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6378" w:rsidRPr="00260F49" w:rsidP="008F6378" w14:paraId="675703D1" w14:textId="39C82C00">
      <w:pPr>
        <w:suppressAutoHyphens/>
        <w:jc w:val="center"/>
        <w:rPr>
          <w:rFonts w:ascii="Times New Roman" w:hAnsi="Times New Roman"/>
          <w:b/>
          <w:bCs/>
          <w:shd w:val="clear" w:color="auto" w:fill="FFFFFF"/>
        </w:rPr>
      </w:pPr>
      <w:r w:rsidRPr="00260F49">
        <w:rPr>
          <w:rFonts w:ascii="Times New Roman" w:hAnsi="Times New Roman"/>
          <w:b/>
          <w:bCs/>
          <w:shd w:val="clear" w:color="auto" w:fill="FFFFFF"/>
        </w:rPr>
        <w:t>S</w:t>
      </w:r>
      <w:r w:rsidRPr="00260F49" w:rsidR="00805FD4">
        <w:rPr>
          <w:rFonts w:ascii="Times New Roman" w:hAnsi="Times New Roman"/>
          <w:b/>
          <w:bCs/>
          <w:shd w:val="clear" w:color="auto" w:fill="FFFFFF"/>
        </w:rPr>
        <w:t>UPPORTING STATEMENT</w:t>
      </w:r>
      <w:r w:rsidRPr="00260F49">
        <w:rPr>
          <w:rFonts w:ascii="Times New Roman" w:hAnsi="Times New Roman"/>
          <w:b/>
          <w:bCs/>
          <w:shd w:val="clear" w:color="auto" w:fill="FFFFFF"/>
        </w:rPr>
        <w:t xml:space="preserve">  </w:t>
      </w:r>
    </w:p>
    <w:p w:rsidR="00592882" w:rsidRPr="00611E38" w:rsidP="008F6378" w14:paraId="103A52CD" w14:textId="77777777">
      <w:pPr>
        <w:suppressAutoHyphens/>
        <w:rPr>
          <w:rFonts w:ascii="Times New Roman" w:hAnsi="Times New Roman"/>
          <w:shd w:val="clear" w:color="auto" w:fill="FFFFFF"/>
        </w:rPr>
      </w:pPr>
    </w:p>
    <w:p w:rsidR="008F6378" w:rsidP="008F6378" w14:paraId="28874F33" w14:textId="77777777">
      <w:pPr>
        <w:suppressAutoHyphens/>
        <w:rPr>
          <w:rFonts w:ascii="Times New Roman" w:hAnsi="Times New Roman"/>
          <w:b/>
          <w:sz w:val="22"/>
          <w:szCs w:val="22"/>
          <w:u w:val="single"/>
          <w:shd w:val="clear" w:color="auto" w:fill="FFFFFF"/>
        </w:rPr>
      </w:pPr>
      <w:r w:rsidRPr="005B2EDE">
        <w:rPr>
          <w:rFonts w:ascii="Times New Roman" w:hAnsi="Times New Roman"/>
          <w:b/>
          <w:sz w:val="22"/>
          <w:szCs w:val="22"/>
          <w:u w:val="single"/>
          <w:shd w:val="clear" w:color="auto" w:fill="FFFFFF"/>
        </w:rPr>
        <w:t xml:space="preserve">A.  </w:t>
      </w:r>
      <w:r w:rsidRPr="005B2EDE" w:rsidR="00ED1771">
        <w:rPr>
          <w:rFonts w:ascii="Times New Roman" w:hAnsi="Times New Roman"/>
          <w:b/>
          <w:sz w:val="22"/>
          <w:szCs w:val="22"/>
          <w:u w:val="single"/>
          <w:shd w:val="clear" w:color="auto" w:fill="FFFFFF"/>
        </w:rPr>
        <w:t xml:space="preserve"> </w:t>
      </w:r>
      <w:r w:rsidRPr="005B2EDE">
        <w:rPr>
          <w:rFonts w:ascii="Times New Roman" w:hAnsi="Times New Roman"/>
          <w:b/>
          <w:sz w:val="22"/>
          <w:szCs w:val="22"/>
          <w:u w:val="single"/>
          <w:shd w:val="clear" w:color="auto" w:fill="FFFFFF"/>
        </w:rPr>
        <w:t>Justification</w:t>
      </w:r>
      <w:r w:rsidR="005B2EDE">
        <w:rPr>
          <w:rFonts w:ascii="Times New Roman" w:hAnsi="Times New Roman"/>
          <w:b/>
          <w:sz w:val="22"/>
          <w:szCs w:val="22"/>
          <w:u w:val="single"/>
          <w:shd w:val="clear" w:color="auto" w:fill="FFFFFF"/>
        </w:rPr>
        <w:t>:</w:t>
      </w:r>
    </w:p>
    <w:p w:rsidR="009157CD" w:rsidP="008F6378" w14:paraId="69F6315D" w14:textId="77777777">
      <w:pPr>
        <w:suppressAutoHyphens/>
        <w:rPr>
          <w:rFonts w:ascii="Times New Roman" w:hAnsi="Times New Roman"/>
          <w:b/>
          <w:sz w:val="22"/>
          <w:szCs w:val="22"/>
          <w:u w:val="single"/>
          <w:shd w:val="clear" w:color="auto" w:fill="FFFFFF"/>
        </w:rPr>
      </w:pPr>
    </w:p>
    <w:p w:rsidR="009157CD" w:rsidRPr="009157CD" w:rsidP="008F6378" w14:paraId="24D0B4D2" w14:textId="77777777">
      <w:pPr>
        <w:suppressAutoHyphens/>
        <w:rPr>
          <w:rFonts w:ascii="Times New Roman" w:hAnsi="Times New Roman"/>
          <w:sz w:val="22"/>
          <w:szCs w:val="22"/>
          <w:shd w:val="clear" w:color="auto" w:fill="FFFFFF"/>
        </w:rPr>
      </w:pPr>
      <w:r>
        <w:rPr>
          <w:rFonts w:ascii="Times New Roman" w:hAnsi="Times New Roman"/>
          <w:sz w:val="22"/>
          <w:szCs w:val="22"/>
          <w:shd w:val="clear" w:color="auto" w:fill="FFFFFF"/>
        </w:rPr>
        <w:t>The Commission is requesting an extension of this information coll</w:t>
      </w:r>
      <w:r w:rsidR="00B83CF7">
        <w:rPr>
          <w:rFonts w:ascii="Times New Roman" w:hAnsi="Times New Roman"/>
          <w:sz w:val="22"/>
          <w:szCs w:val="22"/>
          <w:shd w:val="clear" w:color="auto" w:fill="FFFFFF"/>
        </w:rPr>
        <w:t xml:space="preserve">ection (no change in reporting </w:t>
      </w:r>
      <w:r>
        <w:rPr>
          <w:rFonts w:ascii="Times New Roman" w:hAnsi="Times New Roman"/>
          <w:sz w:val="22"/>
          <w:szCs w:val="22"/>
          <w:shd w:val="clear" w:color="auto" w:fill="FFFFFF"/>
        </w:rPr>
        <w:t>and/or third party disclosure requirements</w:t>
      </w:r>
      <w:r w:rsidR="003464AE">
        <w:rPr>
          <w:rFonts w:ascii="Times New Roman" w:hAnsi="Times New Roman"/>
          <w:sz w:val="22"/>
          <w:szCs w:val="22"/>
          <w:shd w:val="clear" w:color="auto" w:fill="FFFFFF"/>
        </w:rPr>
        <w:t>)</w:t>
      </w:r>
      <w:r>
        <w:rPr>
          <w:rFonts w:ascii="Times New Roman" w:hAnsi="Times New Roman"/>
          <w:sz w:val="22"/>
          <w:szCs w:val="22"/>
          <w:shd w:val="clear" w:color="auto" w:fill="FFFFFF"/>
        </w:rPr>
        <w:t xml:space="preserve"> in order to obtain the full three year clearance from the Office of Management and Budget (OMB).</w:t>
      </w:r>
    </w:p>
    <w:p w:rsidR="008F6378" w:rsidRPr="00611E38" w:rsidP="008F6378" w14:paraId="75B5B5AD" w14:textId="77777777">
      <w:pPr>
        <w:suppressAutoHyphens/>
        <w:rPr>
          <w:rFonts w:ascii="Times New Roman" w:hAnsi="Times New Roman"/>
          <w:b/>
          <w:sz w:val="22"/>
          <w:szCs w:val="22"/>
          <w:shd w:val="clear" w:color="auto" w:fill="FFFFFF"/>
        </w:rPr>
      </w:pPr>
    </w:p>
    <w:p w:rsidR="00EB04DB" w:rsidRPr="00611E38" w:rsidP="00932D7F" w14:paraId="5707A26F" w14:textId="77777777">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1.  The </w:t>
      </w:r>
      <w:r w:rsidRPr="00592882" w:rsidR="00592882">
        <w:rPr>
          <w:rFonts w:ascii="Times New Roman" w:hAnsi="Times New Roman"/>
          <w:sz w:val="22"/>
          <w:szCs w:val="22"/>
          <w:shd w:val="clear" w:color="auto" w:fill="FFFFFF"/>
        </w:rPr>
        <w:t>Federal Communications Commission</w:t>
      </w:r>
      <w:r w:rsidR="00592882">
        <w:rPr>
          <w:rFonts w:ascii="Times New Roman" w:hAnsi="Times New Roman"/>
          <w:sz w:val="22"/>
          <w:szCs w:val="22"/>
          <w:shd w:val="clear" w:color="auto" w:fill="FFFFFF"/>
        </w:rPr>
        <w:t xml:space="preserve"> (“</w:t>
      </w:r>
      <w:r w:rsidRPr="00611E38">
        <w:rPr>
          <w:rFonts w:ascii="Times New Roman" w:hAnsi="Times New Roman"/>
          <w:sz w:val="22"/>
          <w:szCs w:val="22"/>
          <w:shd w:val="clear" w:color="auto" w:fill="FFFFFF"/>
        </w:rPr>
        <w:t>Commission</w:t>
      </w:r>
      <w:r w:rsidR="00592882">
        <w:rPr>
          <w:rFonts w:ascii="Times New Roman" w:hAnsi="Times New Roman"/>
          <w:sz w:val="22"/>
          <w:szCs w:val="22"/>
          <w:shd w:val="clear" w:color="auto" w:fill="FFFFFF"/>
        </w:rPr>
        <w:t>”)</w:t>
      </w:r>
      <w:r w:rsidRPr="00611E38">
        <w:rPr>
          <w:rFonts w:ascii="Times New Roman" w:hAnsi="Times New Roman"/>
          <w:sz w:val="22"/>
          <w:szCs w:val="22"/>
          <w:shd w:val="clear" w:color="auto" w:fill="FFFFFF"/>
        </w:rPr>
        <w:t xml:space="preserve"> equipment authorization program currently certifies scanning receivers,</w:t>
      </w:r>
      <w:r>
        <w:rPr>
          <w:rStyle w:val="FootnoteReference"/>
          <w:rFonts w:ascii="Times New Roman" w:hAnsi="Times New Roman"/>
          <w:sz w:val="22"/>
          <w:szCs w:val="22"/>
          <w:shd w:val="clear" w:color="auto" w:fill="FFFFFF"/>
        </w:rPr>
        <w:footnoteReference w:id="2"/>
      </w:r>
      <w:r w:rsidRPr="00611E38">
        <w:rPr>
          <w:rFonts w:ascii="Times New Roman" w:hAnsi="Times New Roman"/>
          <w:sz w:val="22"/>
          <w:szCs w:val="22"/>
          <w:shd w:val="clear" w:color="auto" w:fill="FFFFFF"/>
        </w:rPr>
        <w:t xml:space="preserve"> including those that can monitor frequencies allocated to the Cellular Radiotelephone Service</w:t>
      </w:r>
      <w:r w:rsidRPr="00611E38">
        <w:rPr>
          <w:rFonts w:ascii="Times New Roman" w:hAnsi="Times New Roman"/>
          <w:sz w:val="22"/>
          <w:szCs w:val="22"/>
          <w:shd w:val="clear" w:color="auto" w:fill="FFFFFF"/>
        </w:rPr>
        <w:t>:</w:t>
      </w:r>
      <w:r w:rsidRPr="00611E38" w:rsidR="007C5A77">
        <w:rPr>
          <w:rStyle w:val="FootnoteReference"/>
          <w:rFonts w:ascii="Times New Roman" w:hAnsi="Times New Roman"/>
          <w:sz w:val="22"/>
          <w:szCs w:val="22"/>
          <w:shd w:val="clear" w:color="auto" w:fill="FFFFFF"/>
        </w:rPr>
        <w:t xml:space="preserve"> </w:t>
      </w:r>
      <w:r>
        <w:rPr>
          <w:rStyle w:val="FootnoteReference"/>
          <w:rFonts w:ascii="Times New Roman" w:hAnsi="Times New Roman"/>
          <w:sz w:val="22"/>
          <w:szCs w:val="22"/>
          <w:shd w:val="clear" w:color="auto" w:fill="FFFFFF"/>
        </w:rPr>
        <w:footnoteReference w:id="3"/>
      </w:r>
    </w:p>
    <w:p w:rsidR="00EB04DB" w:rsidRPr="00611E38" w:rsidP="008F6378" w14:paraId="5AEF6E70" w14:textId="77777777">
      <w:pPr>
        <w:suppressAutoHyphens/>
        <w:rPr>
          <w:rFonts w:ascii="Times New Roman" w:hAnsi="Times New Roman"/>
          <w:sz w:val="22"/>
          <w:szCs w:val="22"/>
          <w:shd w:val="clear" w:color="auto" w:fill="FFFFFF"/>
        </w:rPr>
      </w:pPr>
    </w:p>
    <w:p w:rsidR="00EB04DB" w:rsidRPr="00611E38" w:rsidP="00A36A75" w14:paraId="2E6CB108" w14:textId="77777777">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(a)</w:t>
      </w:r>
      <w:r w:rsidRPr="00611E38" w:rsidR="008F6378">
        <w:rPr>
          <w:rFonts w:ascii="Times New Roman" w:hAnsi="Times New Roman"/>
          <w:sz w:val="22"/>
          <w:szCs w:val="22"/>
          <w:shd w:val="clear" w:color="auto" w:fill="FFFFFF"/>
        </w:rPr>
        <w:t xml:space="preserve">  These scanning receivers threaten the privacy of cellular telephone customers. </w:t>
      </w:r>
    </w:p>
    <w:p w:rsidR="00EB04DB" w:rsidRPr="00611E38" w:rsidP="00A36A75" w14:paraId="1AD03A6E" w14:textId="77777777">
      <w:pPr>
        <w:suppressAutoHyphens/>
        <w:ind w:left="720" w:hanging="360"/>
        <w:rPr>
          <w:rFonts w:ascii="Times New Roman" w:hAnsi="Times New Roman"/>
          <w:sz w:val="22"/>
          <w:szCs w:val="22"/>
          <w:shd w:val="clear" w:color="auto" w:fill="FFFFFF"/>
        </w:rPr>
      </w:pPr>
    </w:p>
    <w:p w:rsidR="00EB04DB" w:rsidRPr="00611E38" w:rsidP="00A36A75" w14:paraId="415E3C1E" w14:textId="77777777">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(b) </w:t>
      </w:r>
      <w:r w:rsidRPr="00611E38" w:rsidR="008F6378">
        <w:rPr>
          <w:rFonts w:ascii="Times New Roman" w:hAnsi="Times New Roman"/>
          <w:sz w:val="22"/>
          <w:szCs w:val="22"/>
          <w:shd w:val="clear" w:color="auto" w:fill="FFFFFF"/>
        </w:rPr>
        <w:t xml:space="preserve"> The Telephone Disclosure and Dispute Resolution Act</w:t>
      </w:r>
      <w:r w:rsidRPr="00611E38">
        <w:rPr>
          <w:rFonts w:ascii="Times New Roman" w:hAnsi="Times New Roman"/>
          <w:sz w:val="22"/>
          <w:szCs w:val="22"/>
          <w:shd w:val="clear" w:color="auto" w:fill="FFFFFF"/>
        </w:rPr>
        <w:t xml:space="preserve"> (TDDRA)</w:t>
      </w:r>
      <w:r w:rsidRPr="00611E38" w:rsidR="008F6378">
        <w:rPr>
          <w:rFonts w:ascii="Times New Roman" w:hAnsi="Times New Roman"/>
          <w:sz w:val="22"/>
          <w:szCs w:val="22"/>
          <w:shd w:val="clear" w:color="auto" w:fill="FFFFFF"/>
        </w:rPr>
        <w:t xml:space="preserve">, enacted by the Congress on </w:t>
      </w:r>
      <w:smartTag w:uri="urn:schemas-microsoft-com:office:smarttags" w:element="date">
        <w:smartTagPr>
          <w:attr w:name="Day" w:val="28"/>
          <w:attr w:name="Month" w:val="10"/>
          <w:attr w:name="Year" w:val="1992"/>
        </w:smartTagPr>
        <w:r w:rsidRPr="00611E38" w:rsidR="008F6378">
          <w:rPr>
            <w:rFonts w:ascii="Times New Roman" w:hAnsi="Times New Roman"/>
            <w:sz w:val="22"/>
            <w:szCs w:val="22"/>
            <w:shd w:val="clear" w:color="auto" w:fill="FFFFFF"/>
          </w:rPr>
          <w:t>October 28, 1992</w:t>
        </w:r>
      </w:smartTag>
      <w:r w:rsidRPr="00611E38" w:rsidR="008F6378">
        <w:rPr>
          <w:rFonts w:ascii="Times New Roman" w:hAnsi="Times New Roman"/>
          <w:sz w:val="22"/>
          <w:szCs w:val="22"/>
          <w:shd w:val="clear" w:color="auto" w:fill="FFFFFF"/>
        </w:rPr>
        <w:t>, requires</w:t>
      </w:r>
      <w:r w:rsidRPr="00611E38" w:rsidR="00723555">
        <w:rPr>
          <w:rFonts w:ascii="Times New Roman" w:hAnsi="Times New Roman"/>
          <w:sz w:val="22"/>
          <w:szCs w:val="22"/>
          <w:shd w:val="clear" w:color="auto" w:fill="FFFFFF"/>
        </w:rPr>
        <w:t xml:space="preserve"> in part</w:t>
      </w:r>
      <w:r w:rsidRPr="00611E38" w:rsidR="008F6378">
        <w:rPr>
          <w:rFonts w:ascii="Times New Roman" w:hAnsi="Times New Roman"/>
          <w:sz w:val="22"/>
          <w:szCs w:val="22"/>
          <w:shd w:val="clear" w:color="auto" w:fill="FFFFFF"/>
        </w:rPr>
        <w:t xml:space="preserve"> that the Commission deny equipment authorization to scanning receivers that can receive or </w:t>
      </w:r>
      <w:r w:rsidRPr="00611E38" w:rsidR="009A3EAD">
        <w:rPr>
          <w:rFonts w:ascii="Times New Roman" w:hAnsi="Times New Roman"/>
          <w:sz w:val="22"/>
          <w:szCs w:val="22"/>
          <w:shd w:val="clear" w:color="auto" w:fill="FFFFFF"/>
        </w:rPr>
        <w:t xml:space="preserve">can </w:t>
      </w:r>
      <w:r w:rsidRPr="00611E38" w:rsidR="008F6378">
        <w:rPr>
          <w:rFonts w:ascii="Times New Roman" w:hAnsi="Times New Roman"/>
          <w:sz w:val="22"/>
          <w:szCs w:val="22"/>
          <w:shd w:val="clear" w:color="auto" w:fill="FFFFFF"/>
        </w:rPr>
        <w:t>be readily altered by the user to receive cellular frequencies.</w:t>
      </w:r>
    </w:p>
    <w:p w:rsidR="00EB04DB" w:rsidRPr="00611E38" w:rsidP="00A36A75" w14:paraId="5735208A" w14:textId="77777777">
      <w:pPr>
        <w:suppressAutoHyphens/>
        <w:ind w:left="720" w:hanging="360"/>
        <w:rPr>
          <w:rFonts w:ascii="Times New Roman" w:hAnsi="Times New Roman"/>
          <w:sz w:val="22"/>
          <w:szCs w:val="22"/>
          <w:shd w:val="clear" w:color="auto" w:fill="FFFFFF"/>
        </w:rPr>
      </w:pPr>
    </w:p>
    <w:p w:rsidR="00EB04DB" w:rsidRPr="00611E38" w:rsidP="00A36A75" w14:paraId="2C2E3F93" w14:textId="77777777">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(c)</w:t>
      </w:r>
      <w:r w:rsidRPr="00611E38" w:rsidR="008F6378">
        <w:rPr>
          <w:rFonts w:ascii="Times New Roman" w:hAnsi="Times New Roman"/>
          <w:sz w:val="22"/>
          <w:szCs w:val="22"/>
          <w:shd w:val="clear" w:color="auto" w:fill="FFFFFF"/>
        </w:rPr>
        <w:t xml:space="preserve">  The rules also prohibit scanning receivers and frequency converters used with scanning receivers</w:t>
      </w:r>
      <w:r w:rsidRPr="00611E38" w:rsidR="00237C4C">
        <w:rPr>
          <w:rFonts w:ascii="Times New Roman" w:hAnsi="Times New Roman"/>
          <w:sz w:val="22"/>
          <w:szCs w:val="22"/>
          <w:shd w:val="clear" w:color="auto" w:fill="FFFFFF"/>
        </w:rPr>
        <w:t xml:space="preserve"> </w:t>
      </w:r>
      <w:r w:rsidRPr="00611E38" w:rsidR="008F6378">
        <w:rPr>
          <w:rFonts w:ascii="Times New Roman" w:hAnsi="Times New Roman"/>
          <w:sz w:val="22"/>
          <w:szCs w:val="22"/>
          <w:shd w:val="clear" w:color="auto" w:fill="FFFFFF"/>
        </w:rPr>
        <w:t>from tuning to cellular frequencies or being readily altered to tune to those frequencies.</w:t>
      </w:r>
    </w:p>
    <w:p w:rsidR="00EB04DB" w:rsidRPr="00611E38" w:rsidP="00A36A75" w14:paraId="0549C465" w14:textId="77777777">
      <w:pPr>
        <w:suppressAutoHyphens/>
        <w:ind w:left="720" w:hanging="360"/>
        <w:rPr>
          <w:rFonts w:ascii="Times New Roman" w:hAnsi="Times New Roman"/>
          <w:sz w:val="22"/>
          <w:szCs w:val="22"/>
          <w:shd w:val="clear" w:color="auto" w:fill="FFFFFF"/>
        </w:rPr>
      </w:pPr>
    </w:p>
    <w:p w:rsidR="00463EF2" w:rsidRPr="00611E38" w:rsidP="005530AA" w14:paraId="7A000FEF" w14:textId="77777777">
      <w:pPr>
        <w:suppressAutoHyphens/>
        <w:ind w:left="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In order to ensure continued compliance with the requirements and intent of the TDDRA, </w:t>
      </w:r>
      <w:r w:rsidR="00C01264">
        <w:rPr>
          <w:rFonts w:ascii="Times New Roman" w:hAnsi="Times New Roman"/>
          <w:sz w:val="22"/>
          <w:szCs w:val="22"/>
          <w:shd w:val="clear" w:color="auto" w:fill="FFFFFF"/>
        </w:rPr>
        <w:t xml:space="preserve">the Commission </w:t>
      </w:r>
      <w:r w:rsidRPr="00611E38">
        <w:rPr>
          <w:rFonts w:ascii="Times New Roman" w:hAnsi="Times New Roman"/>
          <w:sz w:val="22"/>
          <w:szCs w:val="22"/>
          <w:shd w:val="clear" w:color="auto" w:fill="FFFFFF"/>
        </w:rPr>
        <w:t>adopted a labeling requirement to be permanently affixed to the cabinet of the scanning receivers.</w:t>
      </w:r>
      <w:r>
        <w:rPr>
          <w:rStyle w:val="FootnoteReference"/>
          <w:rFonts w:ascii="Times New Roman" w:hAnsi="Times New Roman"/>
          <w:sz w:val="22"/>
          <w:szCs w:val="22"/>
          <w:shd w:val="clear" w:color="auto" w:fill="FFFFFF"/>
        </w:rPr>
        <w:footnoteReference w:id="4"/>
      </w:r>
      <w:r w:rsidRPr="00611E38" w:rsidR="009A3EAD">
        <w:rPr>
          <w:rFonts w:ascii="Times New Roman" w:hAnsi="Times New Roman"/>
          <w:sz w:val="22"/>
          <w:szCs w:val="22"/>
          <w:shd w:val="clear" w:color="auto" w:fill="FFFFFF"/>
        </w:rPr>
        <w:t xml:space="preserve">  </w:t>
      </w:r>
    </w:p>
    <w:p w:rsidR="00463EF2" w:rsidRPr="00611E38" w:rsidP="00A36A75" w14:paraId="6F703B55" w14:textId="77777777">
      <w:pPr>
        <w:suppressAutoHyphens/>
        <w:ind w:left="720" w:hanging="360"/>
        <w:rPr>
          <w:rFonts w:ascii="Times New Roman" w:hAnsi="Times New Roman"/>
          <w:sz w:val="22"/>
          <w:szCs w:val="22"/>
          <w:shd w:val="clear" w:color="auto" w:fill="FFFFFF"/>
        </w:rPr>
      </w:pPr>
    </w:p>
    <w:p w:rsidR="008F6378" w:rsidRPr="00611E38" w:rsidP="00A36A75" w14:paraId="3FA1214B" w14:textId="77777777">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The labeling requirement reads as follows:</w:t>
      </w:r>
    </w:p>
    <w:p w:rsidR="009A3EAD" w:rsidRPr="00611E38" w:rsidP="00A36A75" w14:paraId="23870600" w14:textId="77777777">
      <w:pPr>
        <w:suppressAutoHyphens/>
        <w:ind w:left="720" w:hanging="360"/>
        <w:rPr>
          <w:rFonts w:ascii="Times New Roman" w:hAnsi="Times New Roman"/>
          <w:sz w:val="22"/>
          <w:szCs w:val="22"/>
          <w:shd w:val="clear" w:color="auto" w:fill="FFFFFF"/>
        </w:rPr>
      </w:pPr>
    </w:p>
    <w:p w:rsidR="0090727E" w:rsidRPr="00BF2239" w:rsidP="0090727E" w14:paraId="0DFDF9FB" w14:textId="77777777">
      <w:pPr>
        <w:suppressAutoHyphens/>
        <w:ind w:left="720" w:hanging="360"/>
        <w:rPr>
          <w:rFonts w:ascii="Times New Roman" w:hAnsi="Times New Roman"/>
          <w:b/>
          <w:sz w:val="22"/>
          <w:szCs w:val="22"/>
          <w:shd w:val="clear" w:color="auto" w:fill="FFFFFF"/>
        </w:rPr>
      </w:pPr>
      <w:r w:rsidRPr="00611E38">
        <w:rPr>
          <w:rFonts w:ascii="Times New Roman" w:hAnsi="Times New Roman"/>
          <w:sz w:val="22"/>
          <w:szCs w:val="22"/>
          <w:shd w:val="clear" w:color="auto" w:fill="FFFFFF"/>
        </w:rPr>
        <w:tab/>
      </w:r>
      <w:r w:rsidRPr="00BF2239">
        <w:rPr>
          <w:rFonts w:ascii="Times New Roman" w:hAnsi="Times New Roman"/>
          <w:b/>
          <w:i/>
          <w:sz w:val="22"/>
          <w:szCs w:val="22"/>
          <w:shd w:val="clear" w:color="auto" w:fill="FFFFFF"/>
        </w:rPr>
        <w:t>WARNING: MODIFICATION OF THIS DEVICE TO RECEIVE CELLULAR RADIO TELEPHONE SERVICE SIGNALS IS PROHIBITED UNDER FCC RULES AND FEDERAL LAW</w:t>
      </w:r>
      <w:r w:rsidRPr="00BF2239">
        <w:rPr>
          <w:rFonts w:ascii="Times New Roman" w:hAnsi="Times New Roman"/>
          <w:b/>
          <w:sz w:val="22"/>
          <w:szCs w:val="22"/>
          <w:shd w:val="clear" w:color="auto" w:fill="FFFFFF"/>
        </w:rPr>
        <w:t>.</w:t>
      </w:r>
    </w:p>
    <w:p w:rsidR="0090727E" w:rsidP="0090727E" w14:paraId="636BCCB3" w14:textId="77777777">
      <w:pPr>
        <w:suppressAutoHyphens/>
        <w:ind w:left="720" w:hanging="360"/>
        <w:rPr>
          <w:rFonts w:ascii="Times New Roman" w:hAnsi="Times New Roman"/>
          <w:sz w:val="22"/>
          <w:szCs w:val="22"/>
          <w:shd w:val="clear" w:color="auto" w:fill="FFFFFF"/>
        </w:rPr>
      </w:pPr>
    </w:p>
    <w:p w:rsidR="00EC7082" w:rsidRPr="00260F49" w:rsidP="00EC7082" w14:paraId="3998E9E9" w14:textId="77777777">
      <w:pPr>
        <w:suppressAutoHyphens/>
        <w:ind w:left="360"/>
        <w:rPr>
          <w:rFonts w:ascii="Times New Roman" w:hAnsi="Times New Roman"/>
          <w:sz w:val="22"/>
          <w:szCs w:val="22"/>
          <w:shd w:val="clear" w:color="auto" w:fill="FFFFFF"/>
        </w:rPr>
      </w:pPr>
      <w:r w:rsidRPr="00260F49">
        <w:rPr>
          <w:rFonts w:ascii="Times New Roman" w:hAnsi="Times New Roman"/>
          <w:sz w:val="22"/>
          <w:szCs w:val="22"/>
          <w:shd w:val="clear" w:color="auto" w:fill="FFFFFF"/>
        </w:rPr>
        <w:t>This collection of information is authorized under Section 4(i), 301, 302, 303(e), 303(f), 303(g), 303(r), 304 and 307 of the Communications Act of 1934, as amended, 47 U.S.C. Section 154(i), 301, 302, 303(e), 303(f), 303(g), 303(r), 304 and 307.</w:t>
      </w:r>
    </w:p>
    <w:p w:rsidR="00EC7082" w:rsidRPr="00611E38" w:rsidP="00EC7082" w14:paraId="3A52654A" w14:textId="77777777">
      <w:pPr>
        <w:suppressAutoHyphens/>
        <w:rPr>
          <w:rFonts w:ascii="Times New Roman" w:hAnsi="Times New Roman"/>
          <w:sz w:val="22"/>
          <w:szCs w:val="22"/>
          <w:shd w:val="clear" w:color="auto" w:fill="FFFFFF"/>
        </w:rPr>
      </w:pPr>
    </w:p>
    <w:p w:rsidR="00260F49" w:rsidP="00260F49" w14:paraId="0B9D705B" w14:textId="77777777">
      <w:pPr>
        <w:suppressAutoHyphens/>
        <w:ind w:left="720" w:hanging="360"/>
        <w:rPr>
          <w:rFonts w:ascii="Times New Roman" w:hAnsi="Times New Roman"/>
          <w:sz w:val="22"/>
          <w:szCs w:val="22"/>
          <w:shd w:val="clear" w:color="auto" w:fill="FFFFFF"/>
        </w:rPr>
      </w:pPr>
      <w:r>
        <w:rPr>
          <w:rFonts w:ascii="Times New Roman" w:hAnsi="Times New Roman"/>
          <w:sz w:val="22"/>
          <w:szCs w:val="22"/>
          <w:shd w:val="clear" w:color="auto" w:fill="FFFFFF"/>
        </w:rPr>
        <w:t>T</w:t>
      </w:r>
      <w:r w:rsidRPr="00611E38">
        <w:rPr>
          <w:rFonts w:ascii="Times New Roman" w:hAnsi="Times New Roman"/>
          <w:sz w:val="22"/>
          <w:szCs w:val="22"/>
          <w:shd w:val="clear" w:color="auto" w:fill="FFFFFF"/>
        </w:rPr>
        <w:t>his information collection does not affect individuals or households.</w:t>
      </w:r>
      <w:r>
        <w:rPr>
          <w:rFonts w:ascii="Times New Roman" w:hAnsi="Times New Roman"/>
          <w:sz w:val="22"/>
          <w:szCs w:val="22"/>
          <w:shd w:val="clear" w:color="auto" w:fill="FFFFFF"/>
        </w:rPr>
        <w:t xml:space="preserve"> </w:t>
      </w:r>
      <w:r w:rsidRPr="00611E38">
        <w:rPr>
          <w:rFonts w:ascii="Times New Roman" w:hAnsi="Times New Roman"/>
          <w:sz w:val="22"/>
          <w:szCs w:val="22"/>
          <w:shd w:val="clear" w:color="auto" w:fill="FFFFFF"/>
        </w:rPr>
        <w:t>Respondents in this</w:t>
      </w:r>
      <w:r>
        <w:rPr>
          <w:rFonts w:ascii="Times New Roman" w:hAnsi="Times New Roman"/>
          <w:sz w:val="22"/>
          <w:szCs w:val="22"/>
          <w:shd w:val="clear" w:color="auto" w:fill="FFFFFF"/>
        </w:rPr>
        <w:t xml:space="preserve"> </w:t>
      </w:r>
    </w:p>
    <w:p w:rsidR="00260F49" w:rsidP="00260F49" w14:paraId="21A92186" w14:textId="77777777">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information collection are limited to equipment manufacturers and entrepreneurs.  </w:t>
      </w:r>
      <w:r>
        <w:rPr>
          <w:rFonts w:ascii="Times New Roman" w:hAnsi="Times New Roman"/>
          <w:sz w:val="22"/>
          <w:szCs w:val="22"/>
          <w:shd w:val="clear" w:color="auto" w:fill="FFFFFF"/>
        </w:rPr>
        <w:t>T</w:t>
      </w:r>
      <w:r w:rsidRPr="00611E38">
        <w:rPr>
          <w:rFonts w:ascii="Times New Roman" w:hAnsi="Times New Roman"/>
          <w:sz w:val="22"/>
          <w:szCs w:val="22"/>
          <w:shd w:val="clear" w:color="auto" w:fill="FFFFFF"/>
        </w:rPr>
        <w:t xml:space="preserve">hus, there are no </w:t>
      </w:r>
    </w:p>
    <w:p w:rsidR="00EC7082" w:rsidP="00260F49" w14:paraId="64B49FAA" w14:textId="584672A6">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impacts under the Privacy Act and a Privacy Impact Assessment is not required.</w:t>
      </w:r>
    </w:p>
    <w:p w:rsidR="00EC7082" w:rsidP="0090727E" w14:paraId="005E3446" w14:textId="77777777">
      <w:pPr>
        <w:suppressAutoHyphens/>
        <w:ind w:left="720" w:hanging="360"/>
        <w:rPr>
          <w:rFonts w:ascii="Times New Roman" w:hAnsi="Times New Roman"/>
          <w:sz w:val="22"/>
          <w:szCs w:val="22"/>
          <w:shd w:val="clear" w:color="auto" w:fill="FFFFFF"/>
        </w:rPr>
      </w:pPr>
    </w:p>
    <w:p w:rsidR="00EC7082" w:rsidP="0090727E" w14:paraId="39080A0B" w14:textId="77777777">
      <w:pPr>
        <w:suppressAutoHyphens/>
        <w:ind w:left="720" w:hanging="360"/>
        <w:rPr>
          <w:rFonts w:ascii="Times New Roman" w:hAnsi="Times New Roman"/>
          <w:sz w:val="22"/>
          <w:szCs w:val="22"/>
          <w:shd w:val="clear" w:color="auto" w:fill="FFFFFF"/>
        </w:rPr>
      </w:pPr>
    </w:p>
    <w:p w:rsidR="00260F49" w:rsidP="0090727E" w14:paraId="290EDC7E" w14:textId="77777777">
      <w:pPr>
        <w:suppressAutoHyphens/>
        <w:ind w:left="720" w:hanging="360"/>
        <w:rPr>
          <w:rFonts w:ascii="Times New Roman" w:hAnsi="Times New Roman"/>
          <w:sz w:val="22"/>
          <w:szCs w:val="22"/>
          <w:shd w:val="clear" w:color="auto" w:fill="FFFFFF"/>
        </w:rPr>
      </w:pPr>
    </w:p>
    <w:p w:rsidR="00C62631" w:rsidRPr="00611E38" w:rsidP="0090727E" w14:paraId="30DC390A" w14:textId="77777777">
      <w:pPr>
        <w:suppressAutoHyphens/>
        <w:ind w:left="720" w:hanging="360"/>
        <w:rPr>
          <w:rFonts w:ascii="Times New Roman" w:hAnsi="Times New Roman"/>
          <w:sz w:val="22"/>
          <w:szCs w:val="22"/>
          <w:shd w:val="clear" w:color="auto" w:fill="FFFFFF"/>
        </w:rPr>
      </w:pPr>
    </w:p>
    <w:p w:rsidR="005A18D4" w:rsidRPr="00611E38" w:rsidP="006C4E0D" w14:paraId="04760CB6" w14:textId="77777777">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2.  The </w:t>
      </w:r>
      <w:r w:rsidRPr="00611E38" w:rsidR="00623EE2">
        <w:rPr>
          <w:rFonts w:ascii="Times New Roman" w:hAnsi="Times New Roman"/>
          <w:sz w:val="22"/>
          <w:szCs w:val="22"/>
          <w:shd w:val="clear" w:color="auto" w:fill="FFFFFF"/>
        </w:rPr>
        <w:t xml:space="preserve">Commission uses the </w:t>
      </w:r>
      <w:r w:rsidRPr="00611E38">
        <w:rPr>
          <w:rFonts w:ascii="Times New Roman" w:hAnsi="Times New Roman"/>
          <w:sz w:val="22"/>
          <w:szCs w:val="22"/>
          <w:shd w:val="clear" w:color="auto" w:fill="FFFFFF"/>
        </w:rPr>
        <w:t xml:space="preserve">information </w:t>
      </w:r>
      <w:r w:rsidRPr="00611E38" w:rsidR="00623EE2">
        <w:rPr>
          <w:rFonts w:ascii="Times New Roman" w:hAnsi="Times New Roman"/>
          <w:sz w:val="22"/>
          <w:szCs w:val="22"/>
          <w:shd w:val="clear" w:color="auto" w:fill="FFFFFF"/>
        </w:rPr>
        <w:t xml:space="preserve">required in this equipment authorization process </w:t>
      </w:r>
      <w:r w:rsidRPr="00611E38">
        <w:rPr>
          <w:rFonts w:ascii="Times New Roman" w:hAnsi="Times New Roman"/>
          <w:sz w:val="22"/>
          <w:szCs w:val="22"/>
          <w:shd w:val="clear" w:color="auto" w:fill="FFFFFF"/>
        </w:rPr>
        <w:t xml:space="preserve">to determine </w:t>
      </w:r>
      <w:r w:rsidRPr="00611E38" w:rsidR="00623EE2">
        <w:rPr>
          <w:rFonts w:ascii="Times New Roman" w:hAnsi="Times New Roman"/>
          <w:sz w:val="22"/>
          <w:szCs w:val="22"/>
          <w:shd w:val="clear" w:color="auto" w:fill="FFFFFF"/>
        </w:rPr>
        <w:t xml:space="preserve">whether </w:t>
      </w:r>
      <w:r w:rsidRPr="00611E38">
        <w:rPr>
          <w:rFonts w:ascii="Times New Roman" w:hAnsi="Times New Roman"/>
          <w:sz w:val="22"/>
          <w:szCs w:val="22"/>
          <w:shd w:val="clear" w:color="auto" w:fill="FFFFFF"/>
        </w:rPr>
        <w:t>the equipment</w:t>
      </w:r>
      <w:r w:rsidRPr="00611E38" w:rsidR="00623EE2">
        <w:rPr>
          <w:rFonts w:ascii="Times New Roman" w:hAnsi="Times New Roman"/>
          <w:sz w:val="22"/>
          <w:szCs w:val="22"/>
          <w:shd w:val="clear" w:color="auto" w:fill="FFFFFF"/>
        </w:rPr>
        <w:t xml:space="preserve"> that is being </w:t>
      </w:r>
      <w:r w:rsidRPr="00611E38">
        <w:rPr>
          <w:rFonts w:ascii="Times New Roman" w:hAnsi="Times New Roman"/>
          <w:sz w:val="22"/>
          <w:szCs w:val="22"/>
          <w:shd w:val="clear" w:color="auto" w:fill="FFFFFF"/>
        </w:rPr>
        <w:t xml:space="preserve">marketed complies with the Congressional </w:t>
      </w:r>
      <w:r w:rsidRPr="00611E38" w:rsidR="00623EE2">
        <w:rPr>
          <w:rFonts w:ascii="Times New Roman" w:hAnsi="Times New Roman"/>
          <w:sz w:val="22"/>
          <w:szCs w:val="22"/>
          <w:shd w:val="clear" w:color="auto" w:fill="FFFFFF"/>
        </w:rPr>
        <w:t xml:space="preserve">mandate in the TDDRA </w:t>
      </w:r>
      <w:r w:rsidRPr="00611E38">
        <w:rPr>
          <w:rFonts w:ascii="Times New Roman" w:hAnsi="Times New Roman"/>
          <w:sz w:val="22"/>
          <w:szCs w:val="22"/>
          <w:shd w:val="clear" w:color="auto" w:fill="FFFFFF"/>
        </w:rPr>
        <w:t xml:space="preserve">and applicable Commission Rules.  </w:t>
      </w:r>
    </w:p>
    <w:p w:rsidR="005A18D4" w:rsidRPr="00611E38" w:rsidP="006C4E0D" w14:paraId="3FD25345" w14:textId="77777777">
      <w:pPr>
        <w:suppressAutoHyphens/>
        <w:ind w:left="360" w:hanging="360"/>
        <w:rPr>
          <w:rFonts w:ascii="Times New Roman" w:hAnsi="Times New Roman"/>
          <w:sz w:val="22"/>
          <w:szCs w:val="22"/>
          <w:shd w:val="clear" w:color="auto" w:fill="FFFFFF"/>
        </w:rPr>
      </w:pPr>
    </w:p>
    <w:p w:rsidR="005A18D4" w:rsidRPr="00611E38" w:rsidP="005A18D4" w14:paraId="02D15DE7" w14:textId="77777777">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(a) </w:t>
      </w:r>
      <w:r w:rsidRPr="00611E38" w:rsidR="008F6378">
        <w:rPr>
          <w:rFonts w:ascii="Times New Roman" w:hAnsi="Times New Roman"/>
          <w:sz w:val="22"/>
          <w:szCs w:val="22"/>
          <w:shd w:val="clear" w:color="auto" w:fill="FFFFFF"/>
        </w:rPr>
        <w:t xml:space="preserve">Experience with scanning equipment indicates that such equipment may sometimes be altered to receive cellular frequencies.  </w:t>
      </w:r>
    </w:p>
    <w:p w:rsidR="00BB23CD" w:rsidRPr="00611E38" w:rsidP="005A18D4" w14:paraId="350C269C" w14:textId="77777777">
      <w:pPr>
        <w:suppressAutoHyphens/>
        <w:ind w:left="720" w:hanging="360"/>
        <w:rPr>
          <w:rFonts w:ascii="Times New Roman" w:hAnsi="Times New Roman"/>
          <w:sz w:val="22"/>
          <w:szCs w:val="22"/>
          <w:shd w:val="clear" w:color="auto" w:fill="FFFFFF"/>
        </w:rPr>
      </w:pPr>
    </w:p>
    <w:p w:rsidR="005A18D4" w:rsidRPr="00611E38" w:rsidP="005A18D4" w14:paraId="2E31F149" w14:textId="77777777">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(b) </w:t>
      </w:r>
      <w:r w:rsidRPr="00611E38" w:rsidR="008F6378">
        <w:rPr>
          <w:rFonts w:ascii="Times New Roman" w:hAnsi="Times New Roman"/>
          <w:sz w:val="22"/>
          <w:szCs w:val="22"/>
          <w:shd w:val="clear" w:color="auto" w:fill="FFFFFF"/>
        </w:rPr>
        <w:t>It is difficult to identify the potential for such alterations during the equipment evaluation process</w:t>
      </w:r>
      <w:r w:rsidRPr="00611E38" w:rsidR="008D4677">
        <w:rPr>
          <w:rFonts w:ascii="Times New Roman" w:hAnsi="Times New Roman"/>
          <w:sz w:val="22"/>
          <w:szCs w:val="22"/>
          <w:shd w:val="clear" w:color="auto" w:fill="FFFFFF"/>
        </w:rPr>
        <w:t xml:space="preserve">.  </w:t>
      </w:r>
    </w:p>
    <w:p w:rsidR="005A18D4" w:rsidRPr="00611E38" w:rsidP="005A18D4" w14:paraId="4D025A5B" w14:textId="77777777">
      <w:pPr>
        <w:suppressAutoHyphens/>
        <w:ind w:left="720" w:hanging="360"/>
        <w:rPr>
          <w:rFonts w:ascii="Times New Roman" w:hAnsi="Times New Roman"/>
          <w:sz w:val="22"/>
          <w:szCs w:val="22"/>
          <w:shd w:val="clear" w:color="auto" w:fill="FFFFFF"/>
        </w:rPr>
      </w:pPr>
    </w:p>
    <w:p w:rsidR="006C277F" w:rsidRPr="00611E38" w:rsidP="005A18D4" w14:paraId="6E5130EB" w14:textId="77777777">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(c) </w:t>
      </w:r>
      <w:r w:rsidRPr="00611E38" w:rsidR="00805FD4">
        <w:rPr>
          <w:rFonts w:ascii="Times New Roman" w:hAnsi="Times New Roman"/>
          <w:sz w:val="22"/>
          <w:szCs w:val="22"/>
          <w:shd w:val="clear" w:color="auto" w:fill="FFFFFF"/>
        </w:rPr>
        <w:t>T</w:t>
      </w:r>
      <w:r w:rsidRPr="00611E38" w:rsidR="008F6378">
        <w:rPr>
          <w:rFonts w:ascii="Times New Roman" w:hAnsi="Times New Roman"/>
          <w:sz w:val="22"/>
          <w:szCs w:val="22"/>
          <w:shd w:val="clear" w:color="auto" w:fill="FFFFFF"/>
        </w:rPr>
        <w:t>he</w:t>
      </w:r>
      <w:r w:rsidRPr="00611E38" w:rsidR="008D4677">
        <w:rPr>
          <w:rFonts w:ascii="Times New Roman" w:hAnsi="Times New Roman"/>
          <w:sz w:val="22"/>
          <w:szCs w:val="22"/>
          <w:shd w:val="clear" w:color="auto" w:fill="FFFFFF"/>
        </w:rPr>
        <w:t>refore, in 47 CFR 2.1033(b)(10)</w:t>
      </w:r>
      <w:r w:rsidR="005B3E66">
        <w:rPr>
          <w:rFonts w:ascii="Times New Roman" w:hAnsi="Times New Roman"/>
          <w:sz w:val="22"/>
          <w:szCs w:val="22"/>
          <w:shd w:val="clear" w:color="auto" w:fill="FFFFFF"/>
        </w:rPr>
        <w:t xml:space="preserve"> and 15.121</w:t>
      </w:r>
      <w:r w:rsidR="00C01264">
        <w:rPr>
          <w:rFonts w:ascii="Times New Roman" w:hAnsi="Times New Roman"/>
          <w:sz w:val="22"/>
          <w:szCs w:val="22"/>
          <w:shd w:val="clear" w:color="auto" w:fill="FFFFFF"/>
        </w:rPr>
        <w:t xml:space="preserve">, </w:t>
      </w:r>
      <w:r w:rsidRPr="00611E38" w:rsidR="00C01264">
        <w:rPr>
          <w:rFonts w:ascii="Times New Roman" w:hAnsi="Times New Roman"/>
          <w:sz w:val="22"/>
          <w:szCs w:val="22"/>
          <w:shd w:val="clear" w:color="auto" w:fill="FFFFFF"/>
        </w:rPr>
        <w:t>the Commission requires</w:t>
      </w:r>
      <w:r w:rsidRPr="00611E38" w:rsidR="008D4677">
        <w:rPr>
          <w:rFonts w:ascii="Times New Roman" w:hAnsi="Times New Roman"/>
          <w:sz w:val="22"/>
          <w:szCs w:val="22"/>
          <w:shd w:val="clear" w:color="auto" w:fill="FFFFFF"/>
        </w:rPr>
        <w:t xml:space="preserve"> </w:t>
      </w:r>
      <w:r w:rsidRPr="00611E38" w:rsidR="008F6378">
        <w:rPr>
          <w:rFonts w:ascii="Times New Roman" w:hAnsi="Times New Roman"/>
          <w:sz w:val="22"/>
          <w:szCs w:val="22"/>
          <w:shd w:val="clear" w:color="auto" w:fill="FFFFFF"/>
        </w:rPr>
        <w:t xml:space="preserve">that the </w:t>
      </w:r>
      <w:r w:rsidRPr="00611E38" w:rsidR="00C005DA">
        <w:rPr>
          <w:rFonts w:ascii="Times New Roman" w:hAnsi="Times New Roman"/>
          <w:sz w:val="22"/>
          <w:szCs w:val="22"/>
          <w:shd w:val="clear" w:color="auto" w:fill="FFFFFF"/>
        </w:rPr>
        <w:t>manufacturer submit</w:t>
      </w:r>
      <w:r w:rsidRPr="00611E38" w:rsidR="008F6378">
        <w:rPr>
          <w:rFonts w:ascii="Times New Roman" w:hAnsi="Times New Roman"/>
          <w:sz w:val="22"/>
          <w:szCs w:val="22"/>
          <w:shd w:val="clear" w:color="auto" w:fill="FFFFFF"/>
        </w:rPr>
        <w:t xml:space="preserve"> information with any application for certification that</w:t>
      </w:r>
      <w:r w:rsidRPr="00611E38">
        <w:rPr>
          <w:rFonts w:ascii="Times New Roman" w:hAnsi="Times New Roman"/>
          <w:sz w:val="22"/>
          <w:szCs w:val="22"/>
          <w:shd w:val="clear" w:color="auto" w:fill="FFFFFF"/>
        </w:rPr>
        <w:t>:</w:t>
      </w:r>
    </w:p>
    <w:p w:rsidR="006C277F" w:rsidRPr="00611E38" w:rsidP="008F6378" w14:paraId="3BCE9BBC" w14:textId="77777777">
      <w:pPr>
        <w:suppressAutoHyphens/>
        <w:rPr>
          <w:rFonts w:ascii="Times New Roman" w:hAnsi="Times New Roman"/>
          <w:sz w:val="22"/>
          <w:szCs w:val="22"/>
          <w:shd w:val="clear" w:color="auto" w:fill="FFFFFF"/>
        </w:rPr>
      </w:pPr>
    </w:p>
    <w:p w:rsidR="00A11EF1" w:rsidRPr="00611E38" w:rsidP="005A18D4" w14:paraId="00395896" w14:textId="77777777">
      <w:pPr>
        <w:suppressAutoHyphens/>
        <w:ind w:left="108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w:t>
      </w:r>
      <w:r w:rsidRPr="00611E38" w:rsidR="005A18D4">
        <w:rPr>
          <w:rFonts w:ascii="Times New Roman" w:hAnsi="Times New Roman"/>
          <w:sz w:val="22"/>
          <w:szCs w:val="22"/>
          <w:shd w:val="clear" w:color="auto" w:fill="FFFFFF"/>
        </w:rPr>
        <w:t>1</w:t>
      </w:r>
      <w:r w:rsidRPr="00611E38">
        <w:rPr>
          <w:rFonts w:ascii="Times New Roman" w:hAnsi="Times New Roman"/>
          <w:sz w:val="22"/>
          <w:szCs w:val="22"/>
          <w:shd w:val="clear" w:color="auto" w:fill="FFFFFF"/>
        </w:rPr>
        <w:t>)</w:t>
      </w:r>
      <w:r w:rsidRPr="00611E38" w:rsidR="008F6378">
        <w:rPr>
          <w:rFonts w:ascii="Times New Roman" w:hAnsi="Times New Roman"/>
          <w:sz w:val="22"/>
          <w:szCs w:val="22"/>
          <w:shd w:val="clear" w:color="auto" w:fill="FFFFFF"/>
        </w:rPr>
        <w:t xml:space="preserve">  </w:t>
      </w:r>
      <w:r w:rsidR="00FC16B6">
        <w:rPr>
          <w:rFonts w:ascii="Times New Roman" w:hAnsi="Times New Roman"/>
          <w:sz w:val="22"/>
          <w:szCs w:val="22"/>
          <w:shd w:val="clear" w:color="auto" w:fill="FFFFFF"/>
        </w:rPr>
        <w:t>D</w:t>
      </w:r>
      <w:r w:rsidRPr="00611E38" w:rsidR="00675182">
        <w:rPr>
          <w:rFonts w:ascii="Times New Roman" w:hAnsi="Times New Roman"/>
          <w:sz w:val="22"/>
          <w:szCs w:val="22"/>
          <w:shd w:val="clear" w:color="auto" w:fill="FFFFFF"/>
        </w:rPr>
        <w:t xml:space="preserve">escribes </w:t>
      </w:r>
      <w:r w:rsidRPr="00611E38" w:rsidR="008F6378">
        <w:rPr>
          <w:rFonts w:ascii="Times New Roman" w:hAnsi="Times New Roman"/>
          <w:sz w:val="22"/>
          <w:szCs w:val="22"/>
          <w:shd w:val="clear" w:color="auto" w:fill="FFFFFF"/>
        </w:rPr>
        <w:t>the testing method</w:t>
      </w:r>
      <w:r w:rsidR="00B83CF7">
        <w:rPr>
          <w:rFonts w:ascii="Times New Roman" w:hAnsi="Times New Roman"/>
          <w:sz w:val="22"/>
          <w:szCs w:val="22"/>
          <w:shd w:val="clear" w:color="auto" w:fill="FFFFFF"/>
        </w:rPr>
        <w:t>s</w:t>
      </w:r>
      <w:r w:rsidRPr="00611E38" w:rsidR="008F6378">
        <w:rPr>
          <w:rFonts w:ascii="Times New Roman" w:hAnsi="Times New Roman"/>
          <w:sz w:val="22"/>
          <w:szCs w:val="22"/>
          <w:shd w:val="clear" w:color="auto" w:fill="FFFFFF"/>
        </w:rPr>
        <w:t xml:space="preserve"> used to determine compliance with the 38 dB image rejection ratio</w:t>
      </w:r>
      <w:r w:rsidRPr="00611E38">
        <w:rPr>
          <w:rFonts w:ascii="Times New Roman" w:hAnsi="Times New Roman"/>
          <w:sz w:val="22"/>
          <w:szCs w:val="22"/>
          <w:shd w:val="clear" w:color="auto" w:fill="FFFFFF"/>
        </w:rPr>
        <w:t>,</w:t>
      </w:r>
    </w:p>
    <w:p w:rsidR="00A11EF1" w:rsidRPr="00611E38" w:rsidP="006C4E0D" w14:paraId="33082B70" w14:textId="77777777">
      <w:pPr>
        <w:suppressAutoHyphens/>
        <w:ind w:left="720" w:hanging="360"/>
        <w:rPr>
          <w:rFonts w:ascii="Times New Roman" w:hAnsi="Times New Roman"/>
          <w:sz w:val="22"/>
          <w:szCs w:val="22"/>
          <w:shd w:val="clear" w:color="auto" w:fill="FFFFFF"/>
        </w:rPr>
      </w:pPr>
    </w:p>
    <w:p w:rsidR="00682815" w:rsidRPr="00611E38" w:rsidP="005A18D4" w14:paraId="5B774353" w14:textId="77777777">
      <w:pPr>
        <w:suppressAutoHyphens/>
        <w:ind w:left="720"/>
        <w:rPr>
          <w:rFonts w:ascii="Times New Roman" w:hAnsi="Times New Roman"/>
          <w:sz w:val="22"/>
          <w:szCs w:val="22"/>
          <w:shd w:val="clear" w:color="auto" w:fill="FFFFFF"/>
        </w:rPr>
      </w:pPr>
      <w:r w:rsidRPr="00611E38">
        <w:rPr>
          <w:rFonts w:ascii="Times New Roman" w:hAnsi="Times New Roman"/>
          <w:sz w:val="22"/>
          <w:szCs w:val="22"/>
          <w:shd w:val="clear" w:color="auto" w:fill="FFFFFF"/>
        </w:rPr>
        <w:t>(</w:t>
      </w:r>
      <w:r w:rsidRPr="00611E38" w:rsidR="005A18D4">
        <w:rPr>
          <w:rFonts w:ascii="Times New Roman" w:hAnsi="Times New Roman"/>
          <w:sz w:val="22"/>
          <w:szCs w:val="22"/>
          <w:shd w:val="clear" w:color="auto" w:fill="FFFFFF"/>
        </w:rPr>
        <w:t>2</w:t>
      </w:r>
      <w:r w:rsidRPr="00611E38">
        <w:rPr>
          <w:rFonts w:ascii="Times New Roman" w:hAnsi="Times New Roman"/>
          <w:sz w:val="22"/>
          <w:szCs w:val="22"/>
          <w:shd w:val="clear" w:color="auto" w:fill="FFFFFF"/>
        </w:rPr>
        <w:t xml:space="preserve">) </w:t>
      </w:r>
      <w:r w:rsidRPr="00611E38" w:rsidR="008F6378">
        <w:rPr>
          <w:rFonts w:ascii="Times New Roman" w:hAnsi="Times New Roman"/>
          <w:sz w:val="22"/>
          <w:szCs w:val="22"/>
          <w:shd w:val="clear" w:color="auto" w:fill="FFFFFF"/>
        </w:rPr>
        <w:t xml:space="preserve"> </w:t>
      </w:r>
      <w:r w:rsidR="00FC16B6">
        <w:rPr>
          <w:rFonts w:ascii="Times New Roman" w:hAnsi="Times New Roman"/>
          <w:sz w:val="22"/>
          <w:szCs w:val="22"/>
          <w:shd w:val="clear" w:color="auto" w:fill="FFFFFF"/>
        </w:rPr>
        <w:t>C</w:t>
      </w:r>
      <w:r w:rsidRPr="00611E38" w:rsidR="00675182">
        <w:rPr>
          <w:rFonts w:ascii="Times New Roman" w:hAnsi="Times New Roman"/>
          <w:sz w:val="22"/>
          <w:szCs w:val="22"/>
          <w:shd w:val="clear" w:color="auto" w:fill="FFFFFF"/>
        </w:rPr>
        <w:t xml:space="preserve">ontains </w:t>
      </w:r>
      <w:r w:rsidRPr="00611E38" w:rsidR="008F6378">
        <w:rPr>
          <w:rFonts w:ascii="Times New Roman" w:hAnsi="Times New Roman"/>
          <w:sz w:val="22"/>
          <w:szCs w:val="22"/>
          <w:shd w:val="clear" w:color="auto" w:fill="FFFFFF"/>
        </w:rPr>
        <w:t>a statement assessing</w:t>
      </w:r>
      <w:r w:rsidRPr="00611E38">
        <w:rPr>
          <w:rFonts w:ascii="Times New Roman" w:hAnsi="Times New Roman"/>
          <w:sz w:val="22"/>
          <w:szCs w:val="22"/>
          <w:shd w:val="clear" w:color="auto" w:fill="FFFFFF"/>
        </w:rPr>
        <w:t>:</w:t>
      </w:r>
    </w:p>
    <w:p w:rsidR="00682815" w:rsidRPr="00611E38" w:rsidP="006C4E0D" w14:paraId="095EB500" w14:textId="77777777">
      <w:pPr>
        <w:suppressAutoHyphens/>
        <w:ind w:left="720" w:hanging="360"/>
        <w:rPr>
          <w:rFonts w:ascii="Times New Roman" w:hAnsi="Times New Roman"/>
          <w:sz w:val="22"/>
          <w:szCs w:val="22"/>
          <w:shd w:val="clear" w:color="auto" w:fill="FFFFFF"/>
        </w:rPr>
      </w:pPr>
    </w:p>
    <w:p w:rsidR="00682815" w:rsidRPr="00611E38" w:rsidP="00BB23CD" w14:paraId="11527F6B" w14:textId="77777777">
      <w:pPr>
        <w:tabs>
          <w:tab w:val="left" w:pos="1440"/>
        </w:tabs>
        <w:suppressAutoHyphens/>
        <w:ind w:left="108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(i)  </w:t>
      </w:r>
      <w:r w:rsidRPr="00611E38" w:rsidR="008F6378">
        <w:rPr>
          <w:rFonts w:ascii="Times New Roman" w:hAnsi="Times New Roman"/>
          <w:sz w:val="22"/>
          <w:szCs w:val="22"/>
          <w:shd w:val="clear" w:color="auto" w:fill="FFFFFF"/>
        </w:rPr>
        <w:t xml:space="preserve">the vulnerability of the scanning receiver to modification, </w:t>
      </w:r>
      <w:r w:rsidRPr="00611E38" w:rsidR="005E3909">
        <w:rPr>
          <w:rFonts w:ascii="Times New Roman" w:hAnsi="Times New Roman"/>
          <w:sz w:val="22"/>
          <w:szCs w:val="22"/>
          <w:shd w:val="clear" w:color="auto" w:fill="FFFFFF"/>
        </w:rPr>
        <w:t xml:space="preserve">and </w:t>
      </w:r>
    </w:p>
    <w:p w:rsidR="006C277F" w:rsidRPr="00611E38" w:rsidP="005A18D4" w14:paraId="24EEEB1D" w14:textId="77777777">
      <w:pPr>
        <w:suppressAutoHyphens/>
        <w:ind w:left="144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w:t>
      </w:r>
      <w:r w:rsidRPr="00611E38" w:rsidR="005A18D4">
        <w:rPr>
          <w:rFonts w:ascii="Times New Roman" w:hAnsi="Times New Roman"/>
          <w:sz w:val="22"/>
          <w:szCs w:val="22"/>
          <w:shd w:val="clear" w:color="auto" w:fill="FFFFFF"/>
        </w:rPr>
        <w:t>ii</w:t>
      </w:r>
      <w:r w:rsidRPr="00611E38">
        <w:rPr>
          <w:rFonts w:ascii="Times New Roman" w:hAnsi="Times New Roman"/>
          <w:sz w:val="22"/>
          <w:szCs w:val="22"/>
          <w:shd w:val="clear" w:color="auto" w:fill="FFFFFF"/>
        </w:rPr>
        <w:t xml:space="preserve">) </w:t>
      </w:r>
      <w:r w:rsidRPr="00611E38" w:rsidR="008F6378">
        <w:rPr>
          <w:rFonts w:ascii="Times New Roman" w:hAnsi="Times New Roman"/>
          <w:sz w:val="22"/>
          <w:szCs w:val="22"/>
          <w:shd w:val="clear" w:color="auto" w:fill="FFFFFF"/>
        </w:rPr>
        <w:t>describes the design features that prevent modification of the scanning receiver to receive Cellular Service transmissions</w:t>
      </w:r>
      <w:r w:rsidRPr="00611E38">
        <w:rPr>
          <w:rFonts w:ascii="Times New Roman" w:hAnsi="Times New Roman"/>
          <w:sz w:val="22"/>
          <w:szCs w:val="22"/>
          <w:shd w:val="clear" w:color="auto" w:fill="FFFFFF"/>
        </w:rPr>
        <w:t>;</w:t>
      </w:r>
      <w:r w:rsidRPr="00611E38" w:rsidR="008F6378">
        <w:rPr>
          <w:rFonts w:ascii="Times New Roman" w:hAnsi="Times New Roman"/>
          <w:sz w:val="22"/>
          <w:szCs w:val="22"/>
          <w:shd w:val="clear" w:color="auto" w:fill="FFFFFF"/>
        </w:rPr>
        <w:t xml:space="preserve"> </w:t>
      </w:r>
    </w:p>
    <w:p w:rsidR="006C277F" w:rsidRPr="00611E38" w:rsidP="008F6378" w14:paraId="7CBE76B2" w14:textId="77777777">
      <w:pPr>
        <w:suppressAutoHyphens/>
        <w:rPr>
          <w:rFonts w:ascii="Times New Roman" w:hAnsi="Times New Roman"/>
          <w:sz w:val="22"/>
          <w:szCs w:val="22"/>
          <w:shd w:val="clear" w:color="auto" w:fill="FFFFFF"/>
        </w:rPr>
      </w:pPr>
    </w:p>
    <w:p w:rsidR="00A11EF1" w:rsidRPr="00611E38" w:rsidP="005A18D4" w14:paraId="31DC8F97" w14:textId="77777777">
      <w:pPr>
        <w:suppressAutoHyphens/>
        <w:ind w:left="720"/>
        <w:rPr>
          <w:rFonts w:ascii="Times New Roman" w:hAnsi="Times New Roman"/>
          <w:sz w:val="22"/>
          <w:szCs w:val="22"/>
          <w:shd w:val="clear" w:color="auto" w:fill="FFFFFF"/>
        </w:rPr>
      </w:pPr>
      <w:r w:rsidRPr="00611E38">
        <w:rPr>
          <w:rFonts w:ascii="Times New Roman" w:hAnsi="Times New Roman"/>
          <w:sz w:val="22"/>
          <w:szCs w:val="22"/>
          <w:shd w:val="clear" w:color="auto" w:fill="FFFFFF"/>
        </w:rPr>
        <w:t>(</w:t>
      </w:r>
      <w:r w:rsidRPr="00611E38" w:rsidR="005A18D4">
        <w:rPr>
          <w:rFonts w:ascii="Times New Roman" w:hAnsi="Times New Roman"/>
          <w:sz w:val="22"/>
          <w:szCs w:val="22"/>
          <w:shd w:val="clear" w:color="auto" w:fill="FFFFFF"/>
        </w:rPr>
        <w:t>3</w:t>
      </w:r>
      <w:r w:rsidRPr="00611E38">
        <w:rPr>
          <w:rFonts w:ascii="Times New Roman" w:hAnsi="Times New Roman"/>
          <w:sz w:val="22"/>
          <w:szCs w:val="22"/>
          <w:shd w:val="clear" w:color="auto" w:fill="FFFFFF"/>
        </w:rPr>
        <w:t>)</w:t>
      </w:r>
      <w:r w:rsidRPr="00611E38" w:rsidR="008F6378">
        <w:rPr>
          <w:rFonts w:ascii="Times New Roman" w:hAnsi="Times New Roman"/>
          <w:sz w:val="22"/>
          <w:szCs w:val="22"/>
          <w:shd w:val="clear" w:color="auto" w:fill="FFFFFF"/>
        </w:rPr>
        <w:t xml:space="preserve"> </w:t>
      </w:r>
      <w:r w:rsidRPr="00611E38" w:rsidR="00675182">
        <w:rPr>
          <w:rFonts w:ascii="Times New Roman" w:hAnsi="Times New Roman"/>
          <w:sz w:val="22"/>
          <w:szCs w:val="22"/>
          <w:shd w:val="clear" w:color="auto" w:fill="FFFFFF"/>
        </w:rPr>
        <w:t xml:space="preserve">Describes </w:t>
      </w:r>
      <w:r w:rsidRPr="00611E38" w:rsidR="008F6378">
        <w:rPr>
          <w:rFonts w:ascii="Times New Roman" w:hAnsi="Times New Roman"/>
          <w:sz w:val="22"/>
          <w:szCs w:val="22"/>
          <w:shd w:val="clear" w:color="auto" w:fill="FFFFFF"/>
        </w:rPr>
        <w:t>the design steps taken to make tuning, control</w:t>
      </w:r>
      <w:r w:rsidRPr="00611E38" w:rsidR="00ED54BA">
        <w:rPr>
          <w:rFonts w:ascii="Times New Roman" w:hAnsi="Times New Roman"/>
          <w:sz w:val="22"/>
          <w:szCs w:val="22"/>
          <w:shd w:val="clear" w:color="auto" w:fill="FFFFFF"/>
        </w:rPr>
        <w:t>,</w:t>
      </w:r>
      <w:r w:rsidRPr="00611E38" w:rsidR="008F6378">
        <w:rPr>
          <w:rFonts w:ascii="Times New Roman" w:hAnsi="Times New Roman"/>
          <w:sz w:val="22"/>
          <w:szCs w:val="22"/>
          <w:shd w:val="clear" w:color="auto" w:fill="FFFFFF"/>
        </w:rPr>
        <w:t xml:space="preserve"> and filtering circuitry inaccessible</w:t>
      </w:r>
      <w:r w:rsidRPr="00611E38" w:rsidR="00682815">
        <w:rPr>
          <w:rFonts w:ascii="Times New Roman" w:hAnsi="Times New Roman"/>
          <w:sz w:val="22"/>
          <w:szCs w:val="22"/>
          <w:shd w:val="clear" w:color="auto" w:fill="FFFFFF"/>
        </w:rPr>
        <w:t xml:space="preserve">; </w:t>
      </w:r>
      <w:r w:rsidRPr="00611E38" w:rsidR="008F6378">
        <w:rPr>
          <w:rFonts w:ascii="Times New Roman" w:hAnsi="Times New Roman"/>
          <w:sz w:val="22"/>
          <w:szCs w:val="22"/>
          <w:shd w:val="clear" w:color="auto" w:fill="FFFFFF"/>
        </w:rPr>
        <w:t xml:space="preserve"> </w:t>
      </w:r>
    </w:p>
    <w:p w:rsidR="00A11EF1" w:rsidRPr="00611E38" w:rsidP="00137CD2" w14:paraId="757D5052" w14:textId="77777777">
      <w:pPr>
        <w:suppressAutoHyphens/>
        <w:ind w:left="1080" w:hanging="360"/>
        <w:rPr>
          <w:rFonts w:ascii="Times New Roman" w:hAnsi="Times New Roman"/>
          <w:sz w:val="22"/>
          <w:szCs w:val="22"/>
          <w:shd w:val="clear" w:color="auto" w:fill="FFFFFF"/>
        </w:rPr>
      </w:pPr>
    </w:p>
    <w:p w:rsidR="00A11EF1" w:rsidRPr="00611E38" w:rsidP="00D93019" w14:paraId="637F4A08" w14:textId="77777777">
      <w:pPr>
        <w:suppressAutoHyphens/>
        <w:ind w:left="108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w:t>
      </w:r>
      <w:r w:rsidRPr="00611E38" w:rsidR="00D93019">
        <w:rPr>
          <w:rFonts w:ascii="Times New Roman" w:hAnsi="Times New Roman"/>
          <w:sz w:val="22"/>
          <w:szCs w:val="22"/>
          <w:shd w:val="clear" w:color="auto" w:fill="FFFFFF"/>
        </w:rPr>
        <w:t>4</w:t>
      </w:r>
      <w:r w:rsidRPr="00611E38">
        <w:rPr>
          <w:rFonts w:ascii="Times New Roman" w:hAnsi="Times New Roman"/>
          <w:sz w:val="22"/>
          <w:szCs w:val="22"/>
          <w:shd w:val="clear" w:color="auto" w:fill="FFFFFF"/>
        </w:rPr>
        <w:t xml:space="preserve">) </w:t>
      </w:r>
      <w:r w:rsidRPr="00611E38" w:rsidR="00675182">
        <w:rPr>
          <w:rFonts w:ascii="Times New Roman" w:hAnsi="Times New Roman"/>
          <w:sz w:val="22"/>
          <w:szCs w:val="22"/>
          <w:shd w:val="clear" w:color="auto" w:fill="FFFFFF"/>
        </w:rPr>
        <w:t>R</w:t>
      </w:r>
      <w:r w:rsidRPr="00611E38" w:rsidR="008F6378">
        <w:rPr>
          <w:rFonts w:ascii="Times New Roman" w:hAnsi="Times New Roman"/>
          <w:sz w:val="22"/>
          <w:szCs w:val="22"/>
          <w:shd w:val="clear" w:color="auto" w:fill="FFFFFF"/>
        </w:rPr>
        <w:t>equire</w:t>
      </w:r>
      <w:r w:rsidRPr="00611E38" w:rsidR="00805FD4">
        <w:rPr>
          <w:rFonts w:ascii="Times New Roman" w:hAnsi="Times New Roman"/>
          <w:sz w:val="22"/>
          <w:szCs w:val="22"/>
          <w:shd w:val="clear" w:color="auto" w:fill="FFFFFF"/>
        </w:rPr>
        <w:t>s</w:t>
      </w:r>
      <w:r w:rsidRPr="00611E38" w:rsidR="00675182">
        <w:rPr>
          <w:rFonts w:ascii="Times New Roman" w:hAnsi="Times New Roman"/>
          <w:sz w:val="22"/>
          <w:szCs w:val="22"/>
          <w:shd w:val="clear" w:color="auto" w:fill="FFFFFF"/>
        </w:rPr>
        <w:t xml:space="preserve"> </w:t>
      </w:r>
      <w:r w:rsidRPr="00611E38" w:rsidR="008F6378">
        <w:rPr>
          <w:rFonts w:ascii="Times New Roman" w:hAnsi="Times New Roman"/>
          <w:sz w:val="22"/>
          <w:szCs w:val="22"/>
          <w:shd w:val="clear" w:color="auto" w:fill="FFFFFF"/>
        </w:rPr>
        <w:t>that a label be affixed to the scanning receiver warning that modification of the equipment to receive Cellular Service transmissions is a violation of Federal Law and Commission rules</w:t>
      </w:r>
      <w:r w:rsidRPr="00611E38" w:rsidR="006849A8">
        <w:rPr>
          <w:rFonts w:ascii="Times New Roman" w:hAnsi="Times New Roman"/>
          <w:sz w:val="22"/>
          <w:szCs w:val="22"/>
          <w:shd w:val="clear" w:color="auto" w:fill="FFFFFF"/>
        </w:rPr>
        <w:t xml:space="preserve">; and </w:t>
      </w:r>
      <w:r w:rsidRPr="00611E38" w:rsidR="008F6378">
        <w:rPr>
          <w:rFonts w:ascii="Times New Roman" w:hAnsi="Times New Roman"/>
          <w:sz w:val="22"/>
          <w:szCs w:val="22"/>
          <w:shd w:val="clear" w:color="auto" w:fill="FFFFFF"/>
        </w:rPr>
        <w:t xml:space="preserve"> </w:t>
      </w:r>
    </w:p>
    <w:p w:rsidR="00A11EF1" w:rsidRPr="00611E38" w:rsidP="0030759D" w14:paraId="2547F2A5" w14:textId="77777777">
      <w:pPr>
        <w:suppressAutoHyphens/>
        <w:ind w:left="720" w:hanging="360"/>
        <w:rPr>
          <w:rFonts w:ascii="Times New Roman" w:hAnsi="Times New Roman"/>
          <w:sz w:val="22"/>
          <w:szCs w:val="22"/>
          <w:shd w:val="clear" w:color="auto" w:fill="FFFFFF"/>
        </w:rPr>
      </w:pPr>
    </w:p>
    <w:p w:rsidR="00BB23CD" w:rsidRPr="00611E38" w:rsidP="00BB23CD" w14:paraId="54346055" w14:textId="77777777">
      <w:pPr>
        <w:suppressAutoHyphens/>
        <w:ind w:left="108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w:t>
      </w:r>
      <w:r w:rsidRPr="00611E38" w:rsidR="00D93019">
        <w:rPr>
          <w:rFonts w:ascii="Times New Roman" w:hAnsi="Times New Roman"/>
          <w:sz w:val="22"/>
          <w:szCs w:val="22"/>
          <w:shd w:val="clear" w:color="auto" w:fill="FFFFFF"/>
        </w:rPr>
        <w:t>5</w:t>
      </w:r>
      <w:r w:rsidRPr="00611E38">
        <w:rPr>
          <w:rFonts w:ascii="Times New Roman" w:hAnsi="Times New Roman"/>
          <w:sz w:val="22"/>
          <w:szCs w:val="22"/>
          <w:shd w:val="clear" w:color="auto" w:fill="FFFFFF"/>
        </w:rPr>
        <w:t xml:space="preserve">) </w:t>
      </w:r>
      <w:r w:rsidRPr="00611E38" w:rsidR="00675182">
        <w:rPr>
          <w:rFonts w:ascii="Times New Roman" w:hAnsi="Times New Roman"/>
          <w:sz w:val="22"/>
          <w:szCs w:val="22"/>
          <w:shd w:val="clear" w:color="auto" w:fill="FFFFFF"/>
        </w:rPr>
        <w:t>A</w:t>
      </w:r>
      <w:r w:rsidRPr="00611E38" w:rsidR="00805FD4">
        <w:rPr>
          <w:rFonts w:ascii="Times New Roman" w:hAnsi="Times New Roman"/>
          <w:sz w:val="22"/>
          <w:szCs w:val="22"/>
          <w:shd w:val="clear" w:color="auto" w:fill="FFFFFF"/>
        </w:rPr>
        <w:t>llow</w:t>
      </w:r>
      <w:r w:rsidRPr="00611E38" w:rsidR="00E4278F">
        <w:rPr>
          <w:rFonts w:ascii="Times New Roman" w:hAnsi="Times New Roman"/>
          <w:sz w:val="22"/>
          <w:szCs w:val="22"/>
          <w:shd w:val="clear" w:color="auto" w:fill="FFFFFF"/>
        </w:rPr>
        <w:t>s</w:t>
      </w:r>
      <w:r w:rsidRPr="00611E38" w:rsidR="00E90EBD">
        <w:rPr>
          <w:rFonts w:ascii="Times New Roman" w:hAnsi="Times New Roman"/>
          <w:sz w:val="22"/>
          <w:szCs w:val="22"/>
          <w:shd w:val="clear" w:color="auto" w:fill="FFFFFF"/>
        </w:rPr>
        <w:t xml:space="preserve"> applicants to request “</w:t>
      </w:r>
      <w:r w:rsidRPr="00611E38" w:rsidR="00E361D2">
        <w:rPr>
          <w:rFonts w:ascii="Times New Roman" w:hAnsi="Times New Roman"/>
          <w:sz w:val="22"/>
          <w:szCs w:val="22"/>
          <w:shd w:val="clear" w:color="auto" w:fill="FFFFFF"/>
        </w:rPr>
        <w:t xml:space="preserve">assurance of </w:t>
      </w:r>
      <w:r w:rsidRPr="00611E38" w:rsidR="00E90EBD">
        <w:rPr>
          <w:rFonts w:ascii="Times New Roman" w:hAnsi="Times New Roman"/>
          <w:sz w:val="22"/>
          <w:szCs w:val="22"/>
          <w:shd w:val="clear" w:color="auto" w:fill="FFFFFF"/>
        </w:rPr>
        <w:t>confidential</w:t>
      </w:r>
      <w:r w:rsidRPr="00611E38" w:rsidR="00E361D2">
        <w:rPr>
          <w:rFonts w:ascii="Times New Roman" w:hAnsi="Times New Roman"/>
          <w:sz w:val="22"/>
          <w:szCs w:val="22"/>
          <w:shd w:val="clear" w:color="auto" w:fill="FFFFFF"/>
        </w:rPr>
        <w:t>ity</w:t>
      </w:r>
      <w:r w:rsidRPr="00611E38" w:rsidR="00E90EBD">
        <w:rPr>
          <w:rFonts w:ascii="Times New Roman" w:hAnsi="Times New Roman"/>
          <w:sz w:val="22"/>
          <w:szCs w:val="22"/>
          <w:shd w:val="clear" w:color="auto" w:fill="FFFFFF"/>
        </w:rPr>
        <w:t>” for</w:t>
      </w:r>
      <w:r w:rsidRPr="00611E38" w:rsidR="00E3216F">
        <w:rPr>
          <w:rFonts w:ascii="Times New Roman" w:hAnsi="Times New Roman"/>
          <w:sz w:val="22"/>
          <w:szCs w:val="22"/>
          <w:shd w:val="clear" w:color="auto" w:fill="FFFFFF"/>
        </w:rPr>
        <w:t xml:space="preserve"> </w:t>
      </w:r>
      <w:r w:rsidRPr="00611E38" w:rsidR="008F6378">
        <w:rPr>
          <w:rFonts w:ascii="Times New Roman" w:hAnsi="Times New Roman"/>
          <w:sz w:val="22"/>
          <w:szCs w:val="22"/>
          <w:shd w:val="clear" w:color="auto" w:fill="FFFFFF"/>
        </w:rPr>
        <w:t>certain portions of the scanning receiver application for certification</w:t>
      </w:r>
      <w:r w:rsidRPr="00611E38" w:rsidR="00E361D2">
        <w:rPr>
          <w:rFonts w:ascii="Times New Roman" w:hAnsi="Times New Roman"/>
          <w:sz w:val="22"/>
          <w:szCs w:val="22"/>
          <w:shd w:val="clear" w:color="auto" w:fill="FFFFFF"/>
        </w:rPr>
        <w:t>,</w:t>
      </w:r>
      <w:r w:rsidRPr="00611E38" w:rsidR="008F6378">
        <w:rPr>
          <w:rFonts w:ascii="Times New Roman" w:hAnsi="Times New Roman"/>
          <w:sz w:val="22"/>
          <w:szCs w:val="22"/>
          <w:shd w:val="clear" w:color="auto" w:fill="FFFFFF"/>
        </w:rPr>
        <w:t xml:space="preserve"> after the effective date of the grant of the application</w:t>
      </w:r>
      <w:r w:rsidRPr="00611E38" w:rsidR="005909FE">
        <w:rPr>
          <w:rFonts w:ascii="Times New Roman" w:hAnsi="Times New Roman"/>
          <w:sz w:val="22"/>
          <w:szCs w:val="22"/>
          <w:shd w:val="clear" w:color="auto" w:fill="FFFFFF"/>
        </w:rPr>
        <w:t xml:space="preserve"> (see Question #10 below)</w:t>
      </w:r>
      <w:r w:rsidRPr="00611E38" w:rsidR="00E4278F">
        <w:rPr>
          <w:rFonts w:ascii="Times New Roman" w:hAnsi="Times New Roman"/>
          <w:sz w:val="22"/>
          <w:szCs w:val="22"/>
          <w:shd w:val="clear" w:color="auto" w:fill="FFFFFF"/>
        </w:rPr>
        <w:t xml:space="preserve">.  </w:t>
      </w:r>
    </w:p>
    <w:p w:rsidR="00BB23CD" w:rsidRPr="00611E38" w:rsidP="00BB23CD" w14:paraId="78608626" w14:textId="77777777">
      <w:pPr>
        <w:suppressAutoHyphens/>
        <w:ind w:left="1080" w:hanging="360"/>
        <w:rPr>
          <w:rFonts w:ascii="Times New Roman" w:hAnsi="Times New Roman"/>
          <w:sz w:val="22"/>
          <w:szCs w:val="22"/>
          <w:shd w:val="clear" w:color="auto" w:fill="FFFFFF"/>
        </w:rPr>
      </w:pPr>
    </w:p>
    <w:p w:rsidR="00BB0626" w:rsidRPr="00611E38" w:rsidP="00BB23CD" w14:paraId="2A0767E0" w14:textId="77777777">
      <w:pPr>
        <w:suppressAutoHyphens/>
        <w:ind w:left="108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Confidential treatment may </w:t>
      </w:r>
      <w:r w:rsidRPr="00611E38" w:rsidR="008F6378">
        <w:rPr>
          <w:rFonts w:ascii="Times New Roman" w:hAnsi="Times New Roman"/>
          <w:sz w:val="22"/>
          <w:szCs w:val="22"/>
          <w:shd w:val="clear" w:color="auto" w:fill="FFFFFF"/>
        </w:rPr>
        <w:t>include</w:t>
      </w:r>
      <w:r w:rsidRPr="00611E38">
        <w:rPr>
          <w:rFonts w:ascii="Times New Roman" w:hAnsi="Times New Roman"/>
          <w:sz w:val="22"/>
          <w:szCs w:val="22"/>
          <w:shd w:val="clear" w:color="auto" w:fill="FFFFFF"/>
        </w:rPr>
        <w:t>:</w:t>
      </w:r>
    </w:p>
    <w:p w:rsidR="00BB0626" w:rsidRPr="00611E38" w:rsidP="0030759D" w14:paraId="7928D0D1" w14:textId="77777777">
      <w:pPr>
        <w:suppressAutoHyphens/>
        <w:ind w:left="720" w:hanging="360"/>
        <w:rPr>
          <w:rFonts w:ascii="Times New Roman" w:hAnsi="Times New Roman"/>
          <w:sz w:val="22"/>
          <w:szCs w:val="22"/>
          <w:shd w:val="clear" w:color="auto" w:fill="FFFFFF"/>
        </w:rPr>
      </w:pPr>
    </w:p>
    <w:p w:rsidR="00BB0626" w:rsidRPr="00611E38" w:rsidP="00D93019" w14:paraId="2DDFD6F7" w14:textId="77777777">
      <w:pPr>
        <w:numPr>
          <w:ilvl w:val="0"/>
          <w:numId w:val="6"/>
        </w:numPr>
        <w:tabs>
          <w:tab w:val="left" w:pos="1080"/>
          <w:tab w:val="clear" w:pos="1800"/>
        </w:tabs>
        <w:suppressAutoHyphens/>
        <w:ind w:left="144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schematic diagrams, </w:t>
      </w:r>
    </w:p>
    <w:p w:rsidR="00BB0626" w:rsidRPr="00611E38" w:rsidP="00BB23CD" w14:paraId="7F469113" w14:textId="77777777">
      <w:pPr>
        <w:numPr>
          <w:ilvl w:val="0"/>
          <w:numId w:val="6"/>
        </w:numPr>
        <w:tabs>
          <w:tab w:val="num" w:pos="1440"/>
          <w:tab w:val="clear" w:pos="1800"/>
        </w:tabs>
        <w:suppressAutoHyphens/>
        <w:ind w:left="144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technical narratives describing equipment operation, and </w:t>
      </w:r>
    </w:p>
    <w:p w:rsidR="00A11EF1" w:rsidRPr="00611E38" w:rsidP="00BB23CD" w14:paraId="513893D1" w14:textId="77777777">
      <w:pPr>
        <w:numPr>
          <w:ilvl w:val="0"/>
          <w:numId w:val="6"/>
        </w:numPr>
        <w:tabs>
          <w:tab w:val="left" w:pos="1080"/>
          <w:tab w:val="num" w:pos="1440"/>
          <w:tab w:val="clear" w:pos="1800"/>
        </w:tabs>
        <w:suppressAutoHyphens/>
        <w:ind w:left="144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design details taken to prevent modification of scanning receivers to receive Cellular Service transmissions.</w:t>
      </w:r>
    </w:p>
    <w:p w:rsidR="008F6378" w:rsidRPr="00611E38" w:rsidP="0018504D" w14:paraId="6453EAEA" w14:textId="7C053DE3">
      <w:pPr>
        <w:suppressAutoHyphens/>
        <w:ind w:left="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 </w:t>
      </w:r>
    </w:p>
    <w:p w:rsidR="009809B4" w:rsidRPr="00611E38" w:rsidP="003D2F34" w14:paraId="0267EF66" w14:textId="77777777">
      <w:pPr>
        <w:suppressAutoHyphens/>
        <w:ind w:left="360" w:hanging="360"/>
        <w:rPr>
          <w:rFonts w:ascii="Times New Roman" w:hAnsi="Times New Roman"/>
          <w:b/>
          <w:sz w:val="22"/>
          <w:szCs w:val="22"/>
          <w:shd w:val="clear" w:color="auto" w:fill="FFFFFF"/>
        </w:rPr>
      </w:pPr>
      <w:r w:rsidRPr="00611E38">
        <w:rPr>
          <w:rFonts w:ascii="Times New Roman" w:hAnsi="Times New Roman"/>
          <w:sz w:val="22"/>
          <w:szCs w:val="22"/>
          <w:shd w:val="clear" w:color="auto" w:fill="FFFFFF"/>
        </w:rPr>
        <w:t xml:space="preserve">3.  </w:t>
      </w:r>
      <w:r w:rsidRPr="00611E38" w:rsidR="008A71EE">
        <w:rPr>
          <w:rFonts w:ascii="Times New Roman" w:hAnsi="Times New Roman"/>
          <w:sz w:val="22"/>
          <w:szCs w:val="22"/>
          <w:shd w:val="clear" w:color="auto" w:fill="FFFFFF"/>
        </w:rPr>
        <w:t xml:space="preserve"> </w:t>
      </w:r>
      <w:r w:rsidRPr="00611E38">
        <w:rPr>
          <w:rFonts w:ascii="Times New Roman" w:hAnsi="Times New Roman"/>
          <w:sz w:val="22"/>
          <w:szCs w:val="22"/>
          <w:shd w:val="clear" w:color="auto" w:fill="FFFFFF"/>
        </w:rPr>
        <w:t xml:space="preserve">The required information is </w:t>
      </w:r>
      <w:r w:rsidRPr="00611E38" w:rsidR="005D2F6A">
        <w:rPr>
          <w:rFonts w:ascii="Times New Roman" w:hAnsi="Times New Roman"/>
          <w:sz w:val="22"/>
          <w:szCs w:val="22"/>
          <w:shd w:val="clear" w:color="auto" w:fill="FFFFFF"/>
        </w:rPr>
        <w:t>included</w:t>
      </w:r>
      <w:r w:rsidRPr="00611E38">
        <w:rPr>
          <w:rFonts w:ascii="Times New Roman" w:hAnsi="Times New Roman"/>
          <w:sz w:val="22"/>
          <w:szCs w:val="22"/>
          <w:shd w:val="clear" w:color="auto" w:fill="FFFFFF"/>
        </w:rPr>
        <w:t xml:space="preserve"> as part of an application for equipment authorization.  </w:t>
      </w:r>
      <w:r w:rsidRPr="00611E38">
        <w:rPr>
          <w:rFonts w:ascii="Times New Roman" w:hAnsi="Times New Roman"/>
          <w:sz w:val="22"/>
          <w:szCs w:val="22"/>
          <w:shd w:val="clear" w:color="auto" w:fill="FFFFFF"/>
        </w:rPr>
        <w:t>The Commission has determined that e</w:t>
      </w:r>
      <w:r w:rsidRPr="00611E38">
        <w:rPr>
          <w:rFonts w:ascii="Times New Roman" w:hAnsi="Times New Roman"/>
          <w:sz w:val="22"/>
          <w:szCs w:val="22"/>
          <w:shd w:val="clear" w:color="auto" w:fill="FFFFFF"/>
        </w:rPr>
        <w:t xml:space="preserve">lectronic submission of such an application is </w:t>
      </w:r>
      <w:r w:rsidRPr="00611E38">
        <w:rPr>
          <w:rFonts w:ascii="Times New Roman" w:hAnsi="Times New Roman"/>
          <w:sz w:val="22"/>
          <w:szCs w:val="22"/>
          <w:shd w:val="clear" w:color="auto" w:fill="FFFFFF"/>
        </w:rPr>
        <w:t xml:space="preserve">the most efficient means </w:t>
      </w:r>
      <w:r w:rsidRPr="00611E38" w:rsidR="003D2F34">
        <w:rPr>
          <w:rFonts w:ascii="Times New Roman" w:hAnsi="Times New Roman"/>
          <w:sz w:val="22"/>
          <w:szCs w:val="22"/>
          <w:shd w:val="clear" w:color="auto" w:fill="FFFFFF"/>
        </w:rPr>
        <w:t>to transmit</w:t>
      </w:r>
      <w:r w:rsidRPr="00611E38">
        <w:rPr>
          <w:rFonts w:ascii="Times New Roman" w:hAnsi="Times New Roman"/>
          <w:sz w:val="22"/>
          <w:szCs w:val="22"/>
          <w:shd w:val="clear" w:color="auto" w:fill="FFFFFF"/>
        </w:rPr>
        <w:t xml:space="preserve"> the information</w:t>
      </w:r>
      <w:r w:rsidRPr="00611E38">
        <w:rPr>
          <w:rFonts w:ascii="Times New Roman" w:hAnsi="Times New Roman"/>
          <w:sz w:val="22"/>
          <w:szCs w:val="22"/>
          <w:shd w:val="clear" w:color="auto" w:fill="FFFFFF"/>
        </w:rPr>
        <w:t>.</w:t>
      </w:r>
      <w:r w:rsidRPr="00611E38" w:rsidR="003D2F34">
        <w:rPr>
          <w:rFonts w:ascii="Times New Roman" w:hAnsi="Times New Roman"/>
          <w:sz w:val="22"/>
          <w:szCs w:val="22"/>
          <w:shd w:val="clear" w:color="auto" w:fill="FFFFFF"/>
        </w:rPr>
        <w:t xml:space="preserve">  </w:t>
      </w:r>
    </w:p>
    <w:p w:rsidR="003D2F34" w:rsidRPr="00611E38" w:rsidP="003D2F34" w14:paraId="6857CE1B" w14:textId="77777777">
      <w:pPr>
        <w:suppressAutoHyphens/>
        <w:ind w:left="360" w:hanging="360"/>
        <w:rPr>
          <w:rFonts w:ascii="Times New Roman" w:hAnsi="Times New Roman"/>
          <w:sz w:val="22"/>
          <w:szCs w:val="22"/>
          <w:shd w:val="clear" w:color="auto" w:fill="FFFFFF"/>
        </w:rPr>
      </w:pPr>
    </w:p>
    <w:p w:rsidR="00C353BC" w:rsidRPr="00611E38" w:rsidP="00C353BC" w14:paraId="0B8AC88B" w14:textId="77777777">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(a) </w:t>
      </w:r>
      <w:r w:rsidRPr="00611E38" w:rsidR="009809B4">
        <w:rPr>
          <w:rFonts w:ascii="Times New Roman" w:hAnsi="Times New Roman"/>
          <w:sz w:val="22"/>
          <w:szCs w:val="22"/>
          <w:shd w:val="clear" w:color="auto" w:fill="FFFFFF"/>
        </w:rPr>
        <w:t xml:space="preserve">The Commission believes that because equipment authorization applicants are generally companies that are on the cutting edge of technology, these applicants are well equipped to make maximum use of electronic media and the Internet to file an application with the Commission.  </w:t>
      </w:r>
    </w:p>
    <w:p w:rsidR="00C353BC" w:rsidRPr="00611E38" w:rsidP="008A71EE" w14:paraId="663C21BC" w14:textId="77777777">
      <w:pPr>
        <w:suppressAutoHyphens/>
        <w:ind w:left="360"/>
        <w:rPr>
          <w:rFonts w:ascii="Times New Roman" w:hAnsi="Times New Roman"/>
          <w:sz w:val="22"/>
          <w:szCs w:val="22"/>
          <w:shd w:val="clear" w:color="auto" w:fill="FFFFFF"/>
        </w:rPr>
      </w:pPr>
    </w:p>
    <w:p w:rsidR="009809B4" w:rsidRPr="00611E38" w:rsidP="00C353BC" w14:paraId="2BE70DB4" w14:textId="6C901696">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(b) </w:t>
      </w:r>
      <w:r w:rsidRPr="00611E38">
        <w:rPr>
          <w:rFonts w:ascii="Times New Roman" w:hAnsi="Times New Roman"/>
          <w:sz w:val="22"/>
          <w:szCs w:val="22"/>
          <w:shd w:val="clear" w:color="auto" w:fill="FFFFFF"/>
        </w:rPr>
        <w:t>Thus, we believe that electronic filing does not impose an undue burden on such applicants.</w:t>
      </w:r>
      <w:r w:rsidR="00153B88">
        <w:rPr>
          <w:rFonts w:ascii="Times New Roman" w:hAnsi="Times New Roman"/>
          <w:sz w:val="22"/>
          <w:szCs w:val="22"/>
          <w:shd w:val="clear" w:color="auto" w:fill="FFFFFF"/>
        </w:rPr>
        <w:t xml:space="preserve">   </w:t>
      </w:r>
    </w:p>
    <w:p w:rsidR="008F6378" w:rsidRPr="00611E38" w:rsidP="008F6378" w14:paraId="5A057527" w14:textId="77777777">
      <w:pPr>
        <w:suppressAutoHyphens/>
        <w:rPr>
          <w:rFonts w:ascii="Times New Roman" w:hAnsi="Times New Roman"/>
          <w:sz w:val="22"/>
          <w:szCs w:val="22"/>
          <w:shd w:val="clear" w:color="auto" w:fill="FFFFFF"/>
        </w:rPr>
      </w:pPr>
    </w:p>
    <w:p w:rsidR="00AC086B" w:rsidRPr="00611E38" w:rsidP="00AC086B" w14:paraId="1E6C2CF1" w14:textId="77777777">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4.  No other organization or federal agency is believed to require or possess the subject information.</w:t>
      </w:r>
      <w:r w:rsidRPr="00611E38">
        <w:rPr>
          <w:rFonts w:ascii="Times New Roman" w:hAnsi="Times New Roman"/>
          <w:sz w:val="22"/>
          <w:szCs w:val="22"/>
          <w:shd w:val="clear" w:color="auto" w:fill="FFFFFF"/>
        </w:rPr>
        <w:t xml:space="preserve"> </w:t>
      </w:r>
      <w:r w:rsidRPr="00611E38" w:rsidR="008D4677">
        <w:rPr>
          <w:rFonts w:ascii="Times New Roman" w:hAnsi="Times New Roman"/>
          <w:sz w:val="22"/>
          <w:szCs w:val="22"/>
          <w:shd w:val="clear" w:color="auto" w:fill="FFFFFF"/>
        </w:rPr>
        <w:t xml:space="preserve"> </w:t>
      </w:r>
    </w:p>
    <w:p w:rsidR="008F6378" w:rsidRPr="00611E38" w:rsidP="008F6378" w14:paraId="3704CFE0" w14:textId="77777777">
      <w:pPr>
        <w:suppressAutoHyphens/>
        <w:rPr>
          <w:rFonts w:ascii="Times New Roman" w:hAnsi="Times New Roman"/>
          <w:sz w:val="22"/>
          <w:szCs w:val="22"/>
          <w:shd w:val="clear" w:color="auto" w:fill="FFFFFF"/>
        </w:rPr>
      </w:pPr>
    </w:p>
    <w:p w:rsidR="008723B6" w:rsidP="007B1B05" w14:paraId="4EA7924D" w14:textId="77777777">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5.  </w:t>
      </w:r>
      <w:r w:rsidRPr="00611E38" w:rsidR="0090727E">
        <w:rPr>
          <w:rFonts w:ascii="Times New Roman" w:hAnsi="Times New Roman"/>
          <w:sz w:val="22"/>
          <w:szCs w:val="22"/>
          <w:shd w:val="clear" w:color="auto" w:fill="FFFFFF"/>
        </w:rPr>
        <w:t xml:space="preserve"> Small businesses that manufacture radio communications devices </w:t>
      </w:r>
      <w:r w:rsidRPr="00611E38" w:rsidR="008C6F05">
        <w:rPr>
          <w:rFonts w:ascii="Times New Roman" w:hAnsi="Times New Roman"/>
          <w:sz w:val="22"/>
          <w:szCs w:val="22"/>
          <w:shd w:val="clear" w:color="auto" w:fill="FFFFFF"/>
        </w:rPr>
        <w:t xml:space="preserve">such as scanning receivers, </w:t>
      </w:r>
      <w:r w:rsidRPr="00611E38" w:rsidR="0090727E">
        <w:rPr>
          <w:rFonts w:ascii="Times New Roman" w:hAnsi="Times New Roman"/>
          <w:sz w:val="22"/>
          <w:szCs w:val="22"/>
          <w:shd w:val="clear" w:color="auto" w:fill="FFFFFF"/>
        </w:rPr>
        <w:t xml:space="preserve">generally request authorization for marketing under Part 15 of the </w:t>
      </w:r>
      <w:r w:rsidR="00592882">
        <w:rPr>
          <w:rFonts w:ascii="Times New Roman" w:hAnsi="Times New Roman"/>
          <w:sz w:val="22"/>
          <w:szCs w:val="22"/>
          <w:shd w:val="clear" w:color="auto" w:fill="FFFFFF"/>
        </w:rPr>
        <w:t>Commission’s r</w:t>
      </w:r>
      <w:r w:rsidRPr="00611E38" w:rsidR="0090727E">
        <w:rPr>
          <w:rFonts w:ascii="Times New Roman" w:hAnsi="Times New Roman"/>
          <w:sz w:val="22"/>
          <w:szCs w:val="22"/>
          <w:shd w:val="clear" w:color="auto" w:fill="FFFFFF"/>
        </w:rPr>
        <w:t>ules</w:t>
      </w:r>
      <w:r w:rsidRPr="00611E38" w:rsidR="003262D4">
        <w:rPr>
          <w:rFonts w:ascii="Times New Roman" w:hAnsi="Times New Roman"/>
          <w:sz w:val="22"/>
          <w:szCs w:val="22"/>
          <w:shd w:val="clear" w:color="auto" w:fill="FFFFFF"/>
        </w:rPr>
        <w:t>.</w:t>
      </w:r>
      <w:r w:rsidRPr="00611E38" w:rsidR="0090727E">
        <w:rPr>
          <w:rFonts w:ascii="Times New Roman" w:hAnsi="Times New Roman"/>
          <w:sz w:val="22"/>
          <w:szCs w:val="22"/>
          <w:shd w:val="clear" w:color="auto" w:fill="FFFFFF"/>
        </w:rPr>
        <w:t xml:space="preserve">  These equipment authorizations are the least burdensome of all of the equipment authorization procedures</w:t>
      </w:r>
      <w:r w:rsidRPr="00611E38" w:rsidR="003262D4">
        <w:rPr>
          <w:rFonts w:ascii="Times New Roman" w:hAnsi="Times New Roman"/>
          <w:sz w:val="22"/>
          <w:szCs w:val="22"/>
          <w:shd w:val="clear" w:color="auto" w:fill="FFFFFF"/>
        </w:rPr>
        <w:t>;</w:t>
      </w:r>
    </w:p>
    <w:p w:rsidR="008F6378" w:rsidRPr="00611E38" w:rsidP="003B1D4C" w14:paraId="778B9C70" w14:textId="2897B04A">
      <w:pPr>
        <w:suppressAutoHyphens/>
        <w:ind w:left="360"/>
        <w:rPr>
          <w:rFonts w:ascii="Times New Roman" w:hAnsi="Times New Roman"/>
          <w:sz w:val="22"/>
          <w:szCs w:val="22"/>
          <w:shd w:val="clear" w:color="auto" w:fill="FFFFFF"/>
        </w:rPr>
      </w:pPr>
      <w:r w:rsidRPr="00611E38">
        <w:rPr>
          <w:rFonts w:ascii="Times New Roman" w:hAnsi="Times New Roman"/>
          <w:sz w:val="22"/>
          <w:szCs w:val="22"/>
          <w:shd w:val="clear" w:color="auto" w:fill="FFFFFF"/>
        </w:rPr>
        <w:t>as a consequence, th</w:t>
      </w:r>
      <w:r w:rsidRPr="00611E38" w:rsidR="0090727E">
        <w:rPr>
          <w:rFonts w:ascii="Times New Roman" w:hAnsi="Times New Roman"/>
          <w:sz w:val="22"/>
          <w:szCs w:val="22"/>
          <w:shd w:val="clear" w:color="auto" w:fill="FFFFFF"/>
        </w:rPr>
        <w:t>e</w:t>
      </w:r>
      <w:r w:rsidRPr="00611E38">
        <w:rPr>
          <w:rFonts w:ascii="Times New Roman" w:hAnsi="Times New Roman"/>
          <w:sz w:val="22"/>
          <w:szCs w:val="22"/>
          <w:shd w:val="clear" w:color="auto" w:fill="FFFFFF"/>
        </w:rPr>
        <w:t xml:space="preserve"> Commission believes that any</w:t>
      </w:r>
      <w:r w:rsidRPr="00611E38" w:rsidR="0090727E">
        <w:rPr>
          <w:rFonts w:ascii="Times New Roman" w:hAnsi="Times New Roman"/>
          <w:sz w:val="22"/>
          <w:szCs w:val="22"/>
          <w:shd w:val="clear" w:color="auto" w:fill="FFFFFF"/>
        </w:rPr>
        <w:t xml:space="preserve"> burden</w:t>
      </w:r>
      <w:r w:rsidRPr="00611E38">
        <w:rPr>
          <w:rFonts w:ascii="Times New Roman" w:hAnsi="Times New Roman"/>
          <w:sz w:val="22"/>
          <w:szCs w:val="22"/>
          <w:shd w:val="clear" w:color="auto" w:fill="FFFFFF"/>
        </w:rPr>
        <w:t>s</w:t>
      </w:r>
      <w:r w:rsidRPr="00611E38" w:rsidR="0090727E">
        <w:rPr>
          <w:rFonts w:ascii="Times New Roman" w:hAnsi="Times New Roman"/>
          <w:sz w:val="22"/>
          <w:szCs w:val="22"/>
          <w:shd w:val="clear" w:color="auto" w:fill="FFFFFF"/>
        </w:rPr>
        <w:t xml:space="preserve"> on small businesses ha</w:t>
      </w:r>
      <w:r w:rsidRPr="00611E38">
        <w:rPr>
          <w:rFonts w:ascii="Times New Roman" w:hAnsi="Times New Roman"/>
          <w:sz w:val="22"/>
          <w:szCs w:val="22"/>
          <w:shd w:val="clear" w:color="auto" w:fill="FFFFFF"/>
        </w:rPr>
        <w:t>ve</w:t>
      </w:r>
      <w:r w:rsidRPr="00611E38" w:rsidR="0090727E">
        <w:rPr>
          <w:rFonts w:ascii="Times New Roman" w:hAnsi="Times New Roman"/>
          <w:sz w:val="22"/>
          <w:szCs w:val="22"/>
          <w:shd w:val="clear" w:color="auto" w:fill="FFFFFF"/>
        </w:rPr>
        <w:t xml:space="preserve"> been minimized.</w:t>
      </w:r>
    </w:p>
    <w:p w:rsidR="007B1B05" w:rsidRPr="00611E38" w:rsidP="007B1B05" w14:paraId="41FD7A6F" w14:textId="77777777">
      <w:pPr>
        <w:suppressAutoHyphens/>
        <w:ind w:left="360" w:hanging="360"/>
        <w:rPr>
          <w:rFonts w:ascii="Times New Roman" w:hAnsi="Times New Roman"/>
          <w:sz w:val="22"/>
          <w:szCs w:val="22"/>
          <w:shd w:val="clear" w:color="auto" w:fill="FFFFFF"/>
        </w:rPr>
      </w:pPr>
    </w:p>
    <w:p w:rsidR="008F6378" w:rsidRPr="00611E38" w:rsidP="0013073A" w14:paraId="344ED701" w14:textId="77777777">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6.  </w:t>
      </w:r>
      <w:r w:rsidRPr="00611E38" w:rsidR="006D2ECA">
        <w:rPr>
          <w:rFonts w:ascii="Times New Roman" w:hAnsi="Times New Roman"/>
          <w:sz w:val="22"/>
          <w:szCs w:val="22"/>
          <w:shd w:val="clear" w:color="auto" w:fill="FFFFFF"/>
        </w:rPr>
        <w:t xml:space="preserve"> </w:t>
      </w:r>
      <w:r w:rsidRPr="00611E38">
        <w:rPr>
          <w:rFonts w:ascii="Times New Roman" w:hAnsi="Times New Roman"/>
          <w:sz w:val="22"/>
          <w:szCs w:val="22"/>
          <w:shd w:val="clear" w:color="auto" w:fill="FFFFFF"/>
        </w:rPr>
        <w:t xml:space="preserve">Collection of this information is considered essential to the implementation of the </w:t>
      </w:r>
      <w:r w:rsidRPr="00611E38" w:rsidR="000D744E">
        <w:rPr>
          <w:rFonts w:ascii="Times New Roman" w:hAnsi="Times New Roman"/>
          <w:sz w:val="22"/>
          <w:szCs w:val="22"/>
          <w:shd w:val="clear" w:color="auto" w:fill="FFFFFF"/>
        </w:rPr>
        <w:t xml:space="preserve">Telephone Disclosure and Dispute Resolution </w:t>
      </w:r>
      <w:r w:rsidRPr="00611E38">
        <w:rPr>
          <w:rFonts w:ascii="Times New Roman" w:hAnsi="Times New Roman"/>
          <w:sz w:val="22"/>
          <w:szCs w:val="22"/>
          <w:shd w:val="clear" w:color="auto" w:fill="FFFFFF"/>
        </w:rPr>
        <w:t>Act as described above.</w:t>
      </w:r>
    </w:p>
    <w:p w:rsidR="008F6378" w:rsidRPr="00611E38" w:rsidP="008F6378" w14:paraId="4F9B23AB" w14:textId="77777777">
      <w:pPr>
        <w:suppressAutoHyphens/>
        <w:rPr>
          <w:rFonts w:ascii="Times New Roman" w:hAnsi="Times New Roman"/>
          <w:sz w:val="22"/>
          <w:szCs w:val="22"/>
          <w:shd w:val="clear" w:color="auto" w:fill="FFFFFF"/>
        </w:rPr>
      </w:pPr>
    </w:p>
    <w:p w:rsidR="00BC375D" w:rsidRPr="00611E38" w:rsidP="00C10801" w14:paraId="0DB43CF4" w14:textId="6EBF78C4">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7</w:t>
      </w:r>
      <w:r w:rsidRPr="00611E38" w:rsidR="006D2ECA">
        <w:rPr>
          <w:rFonts w:ascii="Times New Roman" w:hAnsi="Times New Roman"/>
          <w:sz w:val="22"/>
          <w:szCs w:val="22"/>
          <w:shd w:val="clear" w:color="auto" w:fill="FFFFFF"/>
        </w:rPr>
        <w:t xml:space="preserve">.   </w:t>
      </w:r>
      <w:r w:rsidRPr="00611E38">
        <w:rPr>
          <w:rFonts w:ascii="Times New Roman" w:hAnsi="Times New Roman"/>
          <w:sz w:val="22"/>
          <w:szCs w:val="22"/>
          <w:shd w:val="clear" w:color="auto" w:fill="FFFFFF"/>
        </w:rPr>
        <w:t xml:space="preserve">This is a </w:t>
      </w:r>
      <w:r w:rsidRPr="00611E38">
        <w:rPr>
          <w:rFonts w:ascii="Times New Roman" w:hAnsi="Times New Roman"/>
          <w:sz w:val="22"/>
          <w:szCs w:val="22"/>
          <w:shd w:val="clear" w:color="auto" w:fill="FFFFFF"/>
        </w:rPr>
        <w:t>“</w:t>
      </w:r>
      <w:r w:rsidRPr="00611E38">
        <w:rPr>
          <w:rFonts w:ascii="Times New Roman" w:hAnsi="Times New Roman"/>
          <w:sz w:val="22"/>
          <w:szCs w:val="22"/>
          <w:shd w:val="clear" w:color="auto" w:fill="FFFFFF"/>
        </w:rPr>
        <w:t>one</w:t>
      </w:r>
      <w:r w:rsidR="00C62631">
        <w:rPr>
          <w:rFonts w:ascii="Times New Roman" w:hAnsi="Times New Roman"/>
          <w:sz w:val="22"/>
          <w:szCs w:val="22"/>
          <w:shd w:val="clear" w:color="auto" w:fill="FFFFFF"/>
        </w:rPr>
        <w:t>-</w:t>
      </w:r>
      <w:r w:rsidRPr="00611E38">
        <w:rPr>
          <w:rFonts w:ascii="Times New Roman" w:hAnsi="Times New Roman"/>
          <w:sz w:val="22"/>
          <w:szCs w:val="22"/>
          <w:shd w:val="clear" w:color="auto" w:fill="FFFFFF"/>
        </w:rPr>
        <w:t>time</w:t>
      </w:r>
      <w:r w:rsidRPr="00611E38">
        <w:rPr>
          <w:rFonts w:ascii="Times New Roman" w:hAnsi="Times New Roman"/>
          <w:sz w:val="22"/>
          <w:szCs w:val="22"/>
          <w:shd w:val="clear" w:color="auto" w:fill="FFFFFF"/>
        </w:rPr>
        <w:t>”</w:t>
      </w:r>
      <w:r w:rsidRPr="00611E38">
        <w:rPr>
          <w:rFonts w:ascii="Times New Roman" w:hAnsi="Times New Roman"/>
          <w:sz w:val="22"/>
          <w:szCs w:val="22"/>
          <w:shd w:val="clear" w:color="auto" w:fill="FFFFFF"/>
        </w:rPr>
        <w:t xml:space="preserve"> </w:t>
      </w:r>
      <w:r w:rsidR="00CD5F52">
        <w:rPr>
          <w:rFonts w:ascii="Times New Roman" w:hAnsi="Times New Roman"/>
          <w:sz w:val="22"/>
          <w:szCs w:val="22"/>
          <w:shd w:val="clear" w:color="auto" w:fill="FFFFFF"/>
        </w:rPr>
        <w:t>labeling</w:t>
      </w:r>
      <w:r w:rsidRPr="00611E38">
        <w:rPr>
          <w:rFonts w:ascii="Times New Roman" w:hAnsi="Times New Roman"/>
          <w:sz w:val="22"/>
          <w:szCs w:val="22"/>
          <w:shd w:val="clear" w:color="auto" w:fill="FFFFFF"/>
        </w:rPr>
        <w:t xml:space="preserve"> requirement</w:t>
      </w:r>
      <w:r w:rsidR="00B83CF7">
        <w:rPr>
          <w:rFonts w:ascii="Times New Roman" w:hAnsi="Times New Roman"/>
          <w:sz w:val="22"/>
          <w:szCs w:val="22"/>
          <w:shd w:val="clear" w:color="auto" w:fill="FFFFFF"/>
        </w:rPr>
        <w:t xml:space="preserve"> unless modified electronically</w:t>
      </w:r>
      <w:r w:rsidRPr="00611E38" w:rsidR="005C594F">
        <w:rPr>
          <w:rFonts w:ascii="Times New Roman" w:hAnsi="Times New Roman"/>
          <w:sz w:val="22"/>
          <w:szCs w:val="22"/>
          <w:shd w:val="clear" w:color="auto" w:fill="FFFFFF"/>
        </w:rPr>
        <w:t xml:space="preserve">.  </w:t>
      </w:r>
    </w:p>
    <w:p w:rsidR="00BC375D" w:rsidRPr="00611E38" w:rsidP="00C10801" w14:paraId="56930A59" w14:textId="77777777">
      <w:pPr>
        <w:suppressAutoHyphens/>
        <w:ind w:left="360" w:hanging="360"/>
        <w:rPr>
          <w:rFonts w:ascii="Times New Roman" w:hAnsi="Times New Roman"/>
          <w:sz w:val="22"/>
          <w:szCs w:val="22"/>
          <w:shd w:val="clear" w:color="auto" w:fill="FFFFFF"/>
        </w:rPr>
      </w:pPr>
    </w:p>
    <w:p w:rsidR="005C594F" w:rsidRPr="00611E38" w:rsidP="005C594F" w14:paraId="6200CA87" w14:textId="77777777">
      <w:pPr>
        <w:suppressAutoHyphens/>
        <w:ind w:left="360"/>
        <w:rPr>
          <w:rFonts w:ascii="Times New Roman" w:hAnsi="Times New Roman"/>
          <w:b/>
          <w:sz w:val="22"/>
          <w:szCs w:val="22"/>
          <w:shd w:val="clear" w:color="auto" w:fill="FFFFFF"/>
        </w:rPr>
      </w:pPr>
      <w:r w:rsidRPr="00611E38">
        <w:rPr>
          <w:rFonts w:ascii="Times New Roman" w:hAnsi="Times New Roman"/>
          <w:sz w:val="22"/>
          <w:szCs w:val="22"/>
          <w:shd w:val="clear" w:color="auto" w:fill="FFFFFF"/>
        </w:rPr>
        <w:t xml:space="preserve">In addition, any modifications to this equipment </w:t>
      </w:r>
      <w:r w:rsidRPr="00611E38" w:rsidR="008C6F05">
        <w:rPr>
          <w:rFonts w:ascii="Times New Roman" w:hAnsi="Times New Roman"/>
          <w:sz w:val="22"/>
          <w:szCs w:val="22"/>
          <w:shd w:val="clear" w:color="auto" w:fill="FFFFFF"/>
        </w:rPr>
        <w:t xml:space="preserve">that degrades the performance of the equipment as originally documented in an application for equipment authorization </w:t>
      </w:r>
      <w:r w:rsidRPr="00611E38">
        <w:rPr>
          <w:rFonts w:ascii="Times New Roman" w:hAnsi="Times New Roman"/>
          <w:sz w:val="22"/>
          <w:szCs w:val="22"/>
          <w:shd w:val="clear" w:color="auto" w:fill="FFFFFF"/>
        </w:rPr>
        <w:t xml:space="preserve">requires </w:t>
      </w:r>
      <w:r w:rsidRPr="00611E38" w:rsidR="00BC375D">
        <w:rPr>
          <w:rFonts w:ascii="Times New Roman" w:hAnsi="Times New Roman"/>
          <w:sz w:val="22"/>
          <w:szCs w:val="22"/>
          <w:shd w:val="clear" w:color="auto" w:fill="FFFFFF"/>
        </w:rPr>
        <w:t>“</w:t>
      </w:r>
      <w:r w:rsidRPr="00611E38">
        <w:rPr>
          <w:rFonts w:ascii="Times New Roman" w:hAnsi="Times New Roman"/>
          <w:sz w:val="22"/>
          <w:szCs w:val="22"/>
          <w:shd w:val="clear" w:color="auto" w:fill="FFFFFF"/>
        </w:rPr>
        <w:t>re-submission</w:t>
      </w:r>
      <w:r w:rsidRPr="00611E38" w:rsidR="00BC375D">
        <w:rPr>
          <w:rFonts w:ascii="Times New Roman" w:hAnsi="Times New Roman"/>
          <w:sz w:val="22"/>
          <w:szCs w:val="22"/>
          <w:shd w:val="clear" w:color="auto" w:fill="FFFFFF"/>
        </w:rPr>
        <w:t>”</w:t>
      </w:r>
      <w:r w:rsidRPr="00611E38">
        <w:rPr>
          <w:rFonts w:ascii="Times New Roman" w:hAnsi="Times New Roman"/>
          <w:sz w:val="22"/>
          <w:szCs w:val="22"/>
          <w:shd w:val="clear" w:color="auto" w:fill="FFFFFF"/>
        </w:rPr>
        <w:t xml:space="preserve"> to the </w:t>
      </w:r>
      <w:r w:rsidR="00592882">
        <w:rPr>
          <w:rFonts w:ascii="Times New Roman" w:hAnsi="Times New Roman"/>
          <w:sz w:val="22"/>
          <w:szCs w:val="22"/>
          <w:shd w:val="clear" w:color="auto" w:fill="FFFFFF"/>
        </w:rPr>
        <w:t>Commission</w:t>
      </w:r>
      <w:r w:rsidRPr="00611E38">
        <w:rPr>
          <w:rFonts w:ascii="Times New Roman" w:hAnsi="Times New Roman"/>
          <w:sz w:val="22"/>
          <w:szCs w:val="22"/>
          <w:shd w:val="clear" w:color="auto" w:fill="FFFFFF"/>
        </w:rPr>
        <w:t xml:space="preserve"> for review and approval.</w:t>
      </w:r>
      <w:r w:rsidRPr="00611E38" w:rsidR="00752C9D">
        <w:rPr>
          <w:rFonts w:ascii="Times New Roman" w:hAnsi="Times New Roman"/>
          <w:b/>
          <w:sz w:val="22"/>
          <w:szCs w:val="22"/>
          <w:shd w:val="clear" w:color="auto" w:fill="FFFFFF"/>
        </w:rPr>
        <w:t xml:space="preserve"> </w:t>
      </w:r>
    </w:p>
    <w:p w:rsidR="006C277F" w:rsidRPr="00611E38" w:rsidP="008F6378" w14:paraId="536680D9" w14:textId="77777777">
      <w:pPr>
        <w:suppressAutoHyphens/>
        <w:rPr>
          <w:rFonts w:ascii="Times New Roman" w:hAnsi="Times New Roman"/>
          <w:sz w:val="22"/>
          <w:szCs w:val="22"/>
          <w:shd w:val="clear" w:color="auto" w:fill="FFFFFF"/>
        </w:rPr>
      </w:pPr>
    </w:p>
    <w:p w:rsidR="009809B4" w:rsidRPr="00611E38" w:rsidP="006D2ECA" w14:paraId="1E69DC93" w14:textId="6E2E3A8B">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8</w:t>
      </w:r>
      <w:r w:rsidRPr="00611E38" w:rsidR="006D2ECA">
        <w:rPr>
          <w:rFonts w:ascii="Times New Roman" w:hAnsi="Times New Roman"/>
          <w:sz w:val="22"/>
          <w:szCs w:val="22"/>
          <w:shd w:val="clear" w:color="auto" w:fill="FFFFFF"/>
        </w:rPr>
        <w:t xml:space="preserve">.   </w:t>
      </w:r>
      <w:r w:rsidRPr="00611E38">
        <w:rPr>
          <w:rFonts w:ascii="Times New Roman" w:hAnsi="Times New Roman"/>
          <w:sz w:val="22"/>
          <w:szCs w:val="22"/>
          <w:shd w:val="clear" w:color="auto" w:fill="FFFFFF"/>
        </w:rPr>
        <w:t>The views of industry and the</w:t>
      </w:r>
      <w:r w:rsidRPr="00611E38" w:rsidR="005C594F">
        <w:rPr>
          <w:rFonts w:ascii="Times New Roman" w:hAnsi="Times New Roman"/>
          <w:sz w:val="22"/>
          <w:szCs w:val="22"/>
          <w:shd w:val="clear" w:color="auto" w:fill="FFFFFF"/>
        </w:rPr>
        <w:t xml:space="preserve"> </w:t>
      </w:r>
      <w:r w:rsidRPr="00611E38">
        <w:rPr>
          <w:rFonts w:ascii="Times New Roman" w:hAnsi="Times New Roman"/>
          <w:sz w:val="22"/>
          <w:szCs w:val="22"/>
          <w:shd w:val="clear" w:color="auto" w:fill="FFFFFF"/>
        </w:rPr>
        <w:t xml:space="preserve">public were solicited </w:t>
      </w:r>
      <w:r w:rsidRPr="00611E38" w:rsidR="004634B7">
        <w:rPr>
          <w:rFonts w:ascii="Times New Roman" w:hAnsi="Times New Roman"/>
          <w:sz w:val="22"/>
          <w:szCs w:val="22"/>
          <w:shd w:val="clear" w:color="auto" w:fill="FFFFFF"/>
        </w:rPr>
        <w:t xml:space="preserve">when the </w:t>
      </w:r>
      <w:r w:rsidR="00592882">
        <w:rPr>
          <w:rFonts w:ascii="Times New Roman" w:hAnsi="Times New Roman"/>
          <w:sz w:val="22"/>
          <w:szCs w:val="22"/>
          <w:shd w:val="clear" w:color="auto" w:fill="FFFFFF"/>
        </w:rPr>
        <w:t>Commission</w:t>
      </w:r>
      <w:r w:rsidRPr="00611E38" w:rsidR="004634B7">
        <w:rPr>
          <w:rFonts w:ascii="Times New Roman" w:hAnsi="Times New Roman"/>
          <w:sz w:val="22"/>
          <w:szCs w:val="22"/>
          <w:shd w:val="clear" w:color="auto" w:fill="FFFFFF"/>
        </w:rPr>
        <w:t xml:space="preserve"> published the Notice in the </w:t>
      </w:r>
      <w:r w:rsidRPr="00611E38" w:rsidR="004634B7">
        <w:rPr>
          <w:rFonts w:ascii="Times New Roman" w:hAnsi="Times New Roman"/>
          <w:i/>
          <w:sz w:val="22"/>
          <w:szCs w:val="22"/>
          <w:shd w:val="clear" w:color="auto" w:fill="FFFFFF"/>
        </w:rPr>
        <w:t>Federal Register</w:t>
      </w:r>
      <w:r w:rsidRPr="00611E38" w:rsidR="004634B7">
        <w:rPr>
          <w:rFonts w:ascii="Times New Roman" w:hAnsi="Times New Roman"/>
          <w:sz w:val="22"/>
          <w:szCs w:val="22"/>
          <w:shd w:val="clear" w:color="auto" w:fill="FFFFFF"/>
        </w:rPr>
        <w:t xml:space="preserve"> on</w:t>
      </w:r>
      <w:r w:rsidR="0018504D">
        <w:rPr>
          <w:rFonts w:ascii="Times New Roman" w:hAnsi="Times New Roman"/>
          <w:sz w:val="22"/>
          <w:szCs w:val="22"/>
          <w:shd w:val="clear" w:color="auto" w:fill="FFFFFF"/>
        </w:rPr>
        <w:t xml:space="preserve"> </w:t>
      </w:r>
      <w:r w:rsidR="00E804D8">
        <w:rPr>
          <w:rFonts w:ascii="Times New Roman" w:hAnsi="Times New Roman"/>
          <w:sz w:val="22"/>
          <w:szCs w:val="22"/>
          <w:shd w:val="clear" w:color="auto" w:fill="FFFFFF"/>
        </w:rPr>
        <w:t>March</w:t>
      </w:r>
      <w:r w:rsidRPr="003B1D4C" w:rsidR="00C62631">
        <w:rPr>
          <w:rFonts w:ascii="Times New Roman" w:hAnsi="Times New Roman"/>
          <w:sz w:val="22"/>
          <w:szCs w:val="22"/>
          <w:shd w:val="clear" w:color="auto" w:fill="FFFFFF"/>
        </w:rPr>
        <w:t xml:space="preserve"> </w:t>
      </w:r>
      <w:r w:rsidR="00260F49">
        <w:rPr>
          <w:rFonts w:ascii="Times New Roman" w:hAnsi="Times New Roman"/>
          <w:sz w:val="22"/>
          <w:szCs w:val="22"/>
          <w:shd w:val="clear" w:color="auto" w:fill="FFFFFF"/>
        </w:rPr>
        <w:t>13</w:t>
      </w:r>
      <w:r w:rsidRPr="003B1D4C" w:rsidR="00C62631">
        <w:rPr>
          <w:rFonts w:ascii="Times New Roman" w:hAnsi="Times New Roman"/>
          <w:sz w:val="22"/>
          <w:szCs w:val="22"/>
          <w:shd w:val="clear" w:color="auto" w:fill="FFFFFF"/>
        </w:rPr>
        <w:t>, 20</w:t>
      </w:r>
      <w:r w:rsidRPr="003B1D4C" w:rsidR="0018504D">
        <w:rPr>
          <w:rFonts w:ascii="Times New Roman" w:hAnsi="Times New Roman"/>
          <w:sz w:val="22"/>
          <w:szCs w:val="22"/>
          <w:shd w:val="clear" w:color="auto" w:fill="FFFFFF"/>
        </w:rPr>
        <w:t>2</w:t>
      </w:r>
      <w:r w:rsidR="00E804D8">
        <w:rPr>
          <w:rFonts w:ascii="Times New Roman" w:hAnsi="Times New Roman"/>
          <w:sz w:val="22"/>
          <w:szCs w:val="22"/>
          <w:shd w:val="clear" w:color="auto" w:fill="FFFFFF"/>
        </w:rPr>
        <w:t>3</w:t>
      </w:r>
      <w:r w:rsidRPr="003B1D4C" w:rsidR="00C62631">
        <w:rPr>
          <w:rFonts w:ascii="Times New Roman" w:hAnsi="Times New Roman"/>
          <w:sz w:val="22"/>
          <w:szCs w:val="22"/>
          <w:shd w:val="clear" w:color="auto" w:fill="FFFFFF"/>
        </w:rPr>
        <w:t xml:space="preserve"> (</w:t>
      </w:r>
      <w:r w:rsidR="00260F49">
        <w:rPr>
          <w:rFonts w:ascii="Times New Roman" w:hAnsi="Times New Roman"/>
          <w:sz w:val="22"/>
          <w:szCs w:val="22"/>
          <w:shd w:val="clear" w:color="auto" w:fill="FFFFFF"/>
        </w:rPr>
        <w:t>88</w:t>
      </w:r>
      <w:r w:rsidRPr="003B1D4C" w:rsidR="00C62631">
        <w:rPr>
          <w:rFonts w:ascii="Times New Roman" w:hAnsi="Times New Roman"/>
          <w:sz w:val="22"/>
          <w:szCs w:val="22"/>
          <w:shd w:val="clear" w:color="auto" w:fill="FFFFFF"/>
        </w:rPr>
        <w:t xml:space="preserve"> FR </w:t>
      </w:r>
      <w:r w:rsidR="00260F49">
        <w:rPr>
          <w:rFonts w:ascii="Times New Roman" w:hAnsi="Times New Roman"/>
          <w:sz w:val="22"/>
          <w:szCs w:val="22"/>
          <w:shd w:val="clear" w:color="auto" w:fill="FFFFFF"/>
        </w:rPr>
        <w:t>15394</w:t>
      </w:r>
      <w:r w:rsidRPr="003B1D4C" w:rsidR="00C62631">
        <w:rPr>
          <w:rFonts w:ascii="Times New Roman" w:hAnsi="Times New Roman"/>
          <w:sz w:val="22"/>
          <w:szCs w:val="22"/>
          <w:shd w:val="clear" w:color="auto" w:fill="FFFFFF"/>
        </w:rPr>
        <w:t>)</w:t>
      </w:r>
      <w:r w:rsidRPr="006B0828" w:rsidR="000D744E">
        <w:rPr>
          <w:rFonts w:ascii="Times New Roman" w:hAnsi="Times New Roman"/>
          <w:b/>
          <w:sz w:val="22"/>
          <w:szCs w:val="22"/>
          <w:shd w:val="clear" w:color="auto" w:fill="FFFFFF"/>
        </w:rPr>
        <w:t>.</w:t>
      </w:r>
      <w:r w:rsidRPr="00611E38">
        <w:rPr>
          <w:rFonts w:ascii="Times New Roman" w:hAnsi="Times New Roman"/>
          <w:sz w:val="22"/>
          <w:szCs w:val="22"/>
          <w:shd w:val="clear" w:color="auto" w:fill="FFFFFF"/>
        </w:rPr>
        <w:t xml:space="preserve">  </w:t>
      </w:r>
      <w:r w:rsidRPr="00611E38" w:rsidR="00AA2714">
        <w:rPr>
          <w:rFonts w:ascii="Times New Roman" w:hAnsi="Times New Roman"/>
          <w:sz w:val="22"/>
          <w:szCs w:val="22"/>
          <w:shd w:val="clear" w:color="auto" w:fill="FFFFFF"/>
        </w:rPr>
        <w:t>The Commission has received n</w:t>
      </w:r>
      <w:r w:rsidRPr="00611E38">
        <w:rPr>
          <w:rFonts w:ascii="Times New Roman" w:hAnsi="Times New Roman"/>
          <w:sz w:val="22"/>
          <w:szCs w:val="22"/>
          <w:shd w:val="clear" w:color="auto" w:fill="FFFFFF"/>
        </w:rPr>
        <w:t xml:space="preserve">o comments in response to </w:t>
      </w:r>
      <w:r w:rsidRPr="00611E38" w:rsidR="00AA2714">
        <w:rPr>
          <w:rFonts w:ascii="Times New Roman" w:hAnsi="Times New Roman"/>
          <w:sz w:val="22"/>
          <w:szCs w:val="22"/>
          <w:shd w:val="clear" w:color="auto" w:fill="FFFFFF"/>
        </w:rPr>
        <w:t xml:space="preserve">publication of the </w:t>
      </w:r>
      <w:r w:rsidRPr="00611E38" w:rsidR="000D744E">
        <w:rPr>
          <w:rFonts w:ascii="Times New Roman" w:hAnsi="Times New Roman"/>
          <w:sz w:val="22"/>
          <w:szCs w:val="22"/>
          <w:shd w:val="clear" w:color="auto" w:fill="FFFFFF"/>
        </w:rPr>
        <w:t xml:space="preserve">Notice in the </w:t>
      </w:r>
      <w:r w:rsidRPr="00611E38">
        <w:rPr>
          <w:rFonts w:ascii="Times New Roman" w:hAnsi="Times New Roman"/>
          <w:i/>
          <w:sz w:val="22"/>
          <w:szCs w:val="22"/>
          <w:shd w:val="clear" w:color="auto" w:fill="FFFFFF"/>
        </w:rPr>
        <w:t>Federal Registe</w:t>
      </w:r>
      <w:r w:rsidRPr="00611E38">
        <w:rPr>
          <w:rFonts w:ascii="Times New Roman" w:hAnsi="Times New Roman"/>
          <w:i/>
          <w:sz w:val="22"/>
          <w:szCs w:val="22"/>
          <w:shd w:val="clear" w:color="auto" w:fill="FFFFFF"/>
        </w:rPr>
        <w:t>r</w:t>
      </w:r>
      <w:r w:rsidRPr="00611E38">
        <w:rPr>
          <w:rFonts w:ascii="Times New Roman" w:hAnsi="Times New Roman"/>
          <w:sz w:val="22"/>
          <w:szCs w:val="22"/>
          <w:shd w:val="clear" w:color="auto" w:fill="FFFFFF"/>
        </w:rPr>
        <w:t xml:space="preserve">.  </w:t>
      </w:r>
      <w:r w:rsidR="00A15330">
        <w:rPr>
          <w:rFonts w:ascii="Times New Roman" w:hAnsi="Times New Roman"/>
          <w:sz w:val="22"/>
          <w:szCs w:val="22"/>
          <w:shd w:val="clear" w:color="auto" w:fill="FFFFFF"/>
        </w:rPr>
        <w:t>The notice is referenced in th</w:t>
      </w:r>
      <w:r w:rsidR="006B0828">
        <w:rPr>
          <w:rFonts w:ascii="Times New Roman" w:hAnsi="Times New Roman"/>
          <w:sz w:val="22"/>
          <w:szCs w:val="22"/>
          <w:shd w:val="clear" w:color="auto" w:fill="FFFFFF"/>
        </w:rPr>
        <w:t>is</w:t>
      </w:r>
      <w:r w:rsidR="00A15330">
        <w:rPr>
          <w:rFonts w:ascii="Times New Roman" w:hAnsi="Times New Roman"/>
          <w:sz w:val="22"/>
          <w:szCs w:val="22"/>
          <w:shd w:val="clear" w:color="auto" w:fill="FFFFFF"/>
        </w:rPr>
        <w:t xml:space="preserve"> submission to the OMB.</w:t>
      </w:r>
    </w:p>
    <w:p w:rsidR="009809B4" w:rsidRPr="00611E38" w:rsidP="008F6378" w14:paraId="5E3FC1C7" w14:textId="77777777">
      <w:pPr>
        <w:suppressAutoHyphens/>
        <w:rPr>
          <w:rFonts w:ascii="Times New Roman" w:hAnsi="Times New Roman"/>
          <w:sz w:val="22"/>
          <w:szCs w:val="22"/>
          <w:shd w:val="clear" w:color="auto" w:fill="FFFFFF"/>
        </w:rPr>
      </w:pPr>
    </w:p>
    <w:p w:rsidR="004A19C8" w:rsidRPr="00611E38" w:rsidP="00AF4943" w14:paraId="4EF9C8FB" w14:textId="77777777">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(a) </w:t>
      </w:r>
      <w:r w:rsidRPr="00611E38" w:rsidR="008F6378">
        <w:rPr>
          <w:rFonts w:ascii="Times New Roman" w:hAnsi="Times New Roman"/>
          <w:sz w:val="22"/>
          <w:szCs w:val="22"/>
          <w:shd w:val="clear" w:color="auto" w:fill="FFFFFF"/>
        </w:rPr>
        <w:t>In addition, the Commission maintains dialogue with manufacturers and other members of the telecommunications industry, to ensure that Commission staff remains abreast of new technologies and practices that might affect this information collection.</w:t>
      </w:r>
      <w:r w:rsidRPr="00611E38" w:rsidR="00A76BFA">
        <w:rPr>
          <w:rFonts w:ascii="Times New Roman" w:hAnsi="Times New Roman"/>
          <w:sz w:val="22"/>
          <w:szCs w:val="22"/>
          <w:shd w:val="clear" w:color="auto" w:fill="FFFFFF"/>
        </w:rPr>
        <w:t xml:space="preserve">  </w:t>
      </w:r>
    </w:p>
    <w:p w:rsidR="004A19C8" w:rsidRPr="00611E38" w:rsidP="003364D6" w14:paraId="5FA02F48" w14:textId="77777777">
      <w:pPr>
        <w:suppressAutoHyphens/>
        <w:ind w:left="360"/>
        <w:rPr>
          <w:rFonts w:ascii="Times New Roman" w:hAnsi="Times New Roman"/>
          <w:sz w:val="22"/>
          <w:szCs w:val="22"/>
          <w:shd w:val="clear" w:color="auto" w:fill="FFFFFF"/>
        </w:rPr>
      </w:pPr>
    </w:p>
    <w:p w:rsidR="004A19C8" w:rsidRPr="00611E38" w:rsidP="00AF4943" w14:paraId="1F42BECA" w14:textId="77777777">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(b) </w:t>
      </w:r>
      <w:r w:rsidRPr="00611E38" w:rsidR="008C6F05">
        <w:rPr>
          <w:rFonts w:ascii="Times New Roman" w:hAnsi="Times New Roman"/>
          <w:sz w:val="22"/>
          <w:szCs w:val="22"/>
          <w:shd w:val="clear" w:color="auto" w:fill="FFFFFF"/>
        </w:rPr>
        <w:t xml:space="preserve">The Commission regularly meets with Telecommunications Certification Bodies who act on behalf of the Commission in issuing equipment authorizations, including authorizations for </w:t>
      </w:r>
      <w:r w:rsidRPr="00611E38" w:rsidR="00324426">
        <w:rPr>
          <w:rFonts w:ascii="Times New Roman" w:hAnsi="Times New Roman"/>
          <w:sz w:val="22"/>
          <w:szCs w:val="22"/>
          <w:shd w:val="clear" w:color="auto" w:fill="FFFFFF"/>
        </w:rPr>
        <w:t xml:space="preserve">scanning receiver.  </w:t>
      </w:r>
    </w:p>
    <w:p w:rsidR="004A19C8" w:rsidRPr="00611E38" w:rsidP="003364D6" w14:paraId="5E9E18DB" w14:textId="77777777">
      <w:pPr>
        <w:suppressAutoHyphens/>
        <w:ind w:left="360"/>
        <w:rPr>
          <w:rFonts w:ascii="Times New Roman" w:hAnsi="Times New Roman"/>
          <w:sz w:val="22"/>
          <w:szCs w:val="22"/>
          <w:shd w:val="clear" w:color="auto" w:fill="FFFFFF"/>
        </w:rPr>
      </w:pPr>
    </w:p>
    <w:p w:rsidR="008F6378" w:rsidRPr="00611E38" w:rsidP="00AF4943" w14:paraId="722C82B7" w14:textId="77777777">
      <w:pPr>
        <w:suppressAutoHyphens/>
        <w:ind w:left="720" w:hanging="360"/>
        <w:rPr>
          <w:rFonts w:ascii="Times New Roman" w:hAnsi="Times New Roman"/>
          <w:b/>
          <w:sz w:val="22"/>
          <w:szCs w:val="22"/>
          <w:shd w:val="clear" w:color="auto" w:fill="FFFFFF"/>
        </w:rPr>
      </w:pPr>
      <w:r w:rsidRPr="00611E38">
        <w:rPr>
          <w:rFonts w:ascii="Times New Roman" w:hAnsi="Times New Roman"/>
          <w:sz w:val="22"/>
          <w:szCs w:val="22"/>
          <w:shd w:val="clear" w:color="auto" w:fill="FFFFFF"/>
        </w:rPr>
        <w:t>(c) Furthermore</w:t>
      </w:r>
      <w:r w:rsidRPr="00611E38" w:rsidR="00324426">
        <w:rPr>
          <w:rFonts w:ascii="Times New Roman" w:hAnsi="Times New Roman"/>
          <w:sz w:val="22"/>
          <w:szCs w:val="22"/>
          <w:shd w:val="clear" w:color="auto" w:fill="FFFFFF"/>
        </w:rPr>
        <w:t>, the Commission meets with other entities such as the Telecommunications Industry Association (TIA) to determine the current state of manufacture of new technology devices.</w:t>
      </w:r>
      <w:r w:rsidRPr="00611E38" w:rsidR="00EE001B">
        <w:rPr>
          <w:rFonts w:ascii="Times New Roman" w:hAnsi="Times New Roman"/>
          <w:sz w:val="22"/>
          <w:szCs w:val="22"/>
          <w:shd w:val="clear" w:color="auto" w:fill="FFFFFF"/>
        </w:rPr>
        <w:t xml:space="preserve">  </w:t>
      </w:r>
    </w:p>
    <w:p w:rsidR="008F6378" w:rsidRPr="00611E38" w:rsidP="008F6378" w14:paraId="309F9BAB" w14:textId="77777777">
      <w:pPr>
        <w:suppressAutoHyphens/>
        <w:rPr>
          <w:rFonts w:ascii="Times New Roman" w:hAnsi="Times New Roman"/>
          <w:sz w:val="22"/>
          <w:szCs w:val="22"/>
          <w:shd w:val="clear" w:color="auto" w:fill="FFFFFF"/>
        </w:rPr>
      </w:pPr>
    </w:p>
    <w:p w:rsidR="008F6378" w:rsidRPr="00611E38" w:rsidP="008F6378" w14:paraId="7623CC41" w14:textId="77777777">
      <w:pPr>
        <w:suppressAutoHyphens/>
        <w:rPr>
          <w:rFonts w:ascii="Times New Roman" w:hAnsi="Times New Roman"/>
          <w:sz w:val="22"/>
          <w:szCs w:val="22"/>
          <w:shd w:val="clear" w:color="auto" w:fill="FFFFFF"/>
        </w:rPr>
      </w:pPr>
      <w:r w:rsidRPr="00611E38">
        <w:rPr>
          <w:rFonts w:ascii="Times New Roman" w:hAnsi="Times New Roman"/>
          <w:sz w:val="22"/>
          <w:szCs w:val="22"/>
          <w:shd w:val="clear" w:color="auto" w:fill="FFFFFF"/>
        </w:rPr>
        <w:t>9.  No payments or gifts are given to respondents.</w:t>
      </w:r>
    </w:p>
    <w:p w:rsidR="008F6378" w:rsidRPr="00611E38" w:rsidP="008F6378" w14:paraId="565FD159" w14:textId="77777777">
      <w:pPr>
        <w:suppressAutoHyphens/>
        <w:rPr>
          <w:rFonts w:ascii="Times New Roman" w:hAnsi="Times New Roman"/>
          <w:sz w:val="22"/>
          <w:szCs w:val="22"/>
          <w:shd w:val="clear" w:color="auto" w:fill="FFFFFF"/>
        </w:rPr>
      </w:pPr>
    </w:p>
    <w:p w:rsidR="005E165D" w:rsidRPr="00611E38" w:rsidP="005829A8" w14:paraId="34EF275D" w14:textId="77777777">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10.  Minimal exemption from the Freedom of Information Act (Title 5, USC 552(b)(4)), FCC Rules </w:t>
      </w:r>
      <w:r w:rsidRPr="00611E38" w:rsidR="00E3608E">
        <w:rPr>
          <w:rFonts w:ascii="Times New Roman" w:hAnsi="Times New Roman"/>
          <w:sz w:val="22"/>
          <w:szCs w:val="22"/>
          <w:shd w:val="clear" w:color="auto" w:fill="FFFFFF"/>
        </w:rPr>
        <w:t xml:space="preserve">47 CFR § </w:t>
      </w:r>
      <w:r w:rsidRPr="00611E38">
        <w:rPr>
          <w:rFonts w:ascii="Times New Roman" w:hAnsi="Times New Roman"/>
          <w:sz w:val="22"/>
          <w:szCs w:val="22"/>
          <w:shd w:val="clear" w:color="auto" w:fill="FFFFFF"/>
        </w:rPr>
        <w:t>0.457 (d) is granted for trade secrets</w:t>
      </w:r>
      <w:r w:rsidRPr="00611E38" w:rsidR="00E3608E">
        <w:rPr>
          <w:rFonts w:ascii="Times New Roman" w:hAnsi="Times New Roman"/>
          <w:sz w:val="22"/>
          <w:szCs w:val="22"/>
          <w:shd w:val="clear" w:color="auto" w:fill="FFFFFF"/>
        </w:rPr>
        <w:t>,</w:t>
      </w:r>
      <w:r w:rsidRPr="00611E38">
        <w:rPr>
          <w:rFonts w:ascii="Times New Roman" w:hAnsi="Times New Roman"/>
          <w:sz w:val="22"/>
          <w:szCs w:val="22"/>
          <w:shd w:val="clear" w:color="auto" w:fill="FFFFFF"/>
        </w:rPr>
        <w:t xml:space="preserve"> which may be submitted as attachments to the application for equipment authorization. </w:t>
      </w:r>
    </w:p>
    <w:p w:rsidR="005E165D" w:rsidRPr="00611E38" w:rsidP="008F6378" w14:paraId="55C5E111" w14:textId="77777777">
      <w:pPr>
        <w:suppressAutoHyphens/>
        <w:rPr>
          <w:rFonts w:ascii="Times New Roman" w:hAnsi="Times New Roman"/>
          <w:sz w:val="22"/>
          <w:szCs w:val="22"/>
          <w:shd w:val="clear" w:color="auto" w:fill="FFFFFF"/>
        </w:rPr>
      </w:pPr>
    </w:p>
    <w:p w:rsidR="008F6378" w:rsidRPr="00611E38" w:rsidP="005829A8" w14:paraId="2358318E" w14:textId="77777777">
      <w:pPr>
        <w:suppressAutoHyphens/>
        <w:ind w:left="360"/>
        <w:rPr>
          <w:rFonts w:ascii="Times New Roman" w:hAnsi="Times New Roman"/>
          <w:sz w:val="22"/>
          <w:szCs w:val="22"/>
          <w:shd w:val="clear" w:color="auto" w:fill="FFFFFF"/>
        </w:rPr>
      </w:pPr>
      <w:r w:rsidRPr="00611E38">
        <w:rPr>
          <w:rFonts w:ascii="Times New Roman" w:hAnsi="Times New Roman"/>
          <w:sz w:val="22"/>
          <w:szCs w:val="22"/>
          <w:shd w:val="clear" w:color="auto" w:fill="FFFFFF"/>
        </w:rPr>
        <w:t>T</w:t>
      </w:r>
      <w:r w:rsidRPr="00611E38">
        <w:rPr>
          <w:rFonts w:ascii="Times New Roman" w:hAnsi="Times New Roman"/>
          <w:sz w:val="22"/>
          <w:szCs w:val="22"/>
          <w:shd w:val="clear" w:color="auto" w:fill="FFFFFF"/>
        </w:rPr>
        <w:t>he Commission</w:t>
      </w:r>
      <w:r w:rsidRPr="00611E38">
        <w:rPr>
          <w:rFonts w:ascii="Times New Roman" w:hAnsi="Times New Roman"/>
          <w:sz w:val="22"/>
          <w:szCs w:val="22"/>
          <w:shd w:val="clear" w:color="auto" w:fill="FFFFFF"/>
        </w:rPr>
        <w:t xml:space="preserve">’s </w:t>
      </w:r>
      <w:r w:rsidRPr="00611E38">
        <w:rPr>
          <w:rFonts w:ascii="Times New Roman" w:hAnsi="Times New Roman"/>
          <w:sz w:val="22"/>
          <w:szCs w:val="22"/>
          <w:shd w:val="clear" w:color="auto" w:fill="FFFFFF"/>
        </w:rPr>
        <w:t xml:space="preserve">rules </w:t>
      </w:r>
      <w:r w:rsidRPr="00611E38">
        <w:rPr>
          <w:rFonts w:ascii="Times New Roman" w:hAnsi="Times New Roman"/>
          <w:sz w:val="22"/>
          <w:szCs w:val="22"/>
          <w:shd w:val="clear" w:color="auto" w:fill="FFFFFF"/>
        </w:rPr>
        <w:t xml:space="preserve">require </w:t>
      </w:r>
      <w:r w:rsidRPr="00611E38">
        <w:rPr>
          <w:rFonts w:ascii="Times New Roman" w:hAnsi="Times New Roman"/>
          <w:sz w:val="22"/>
          <w:szCs w:val="22"/>
          <w:shd w:val="clear" w:color="auto" w:fill="FFFFFF"/>
        </w:rPr>
        <w:t>that certain portions of the scanning receiver application for certification remain</w:t>
      </w:r>
      <w:r w:rsidR="00592882">
        <w:rPr>
          <w:rFonts w:ascii="Times New Roman" w:hAnsi="Times New Roman"/>
          <w:sz w:val="22"/>
          <w:szCs w:val="22"/>
          <w:shd w:val="clear" w:color="auto" w:fill="FFFFFF"/>
        </w:rPr>
        <w:t>s</w:t>
      </w:r>
      <w:r w:rsidRPr="00611E38">
        <w:rPr>
          <w:rFonts w:ascii="Times New Roman" w:hAnsi="Times New Roman"/>
          <w:sz w:val="22"/>
          <w:szCs w:val="22"/>
          <w:shd w:val="clear" w:color="auto" w:fill="FFFFFF"/>
        </w:rPr>
        <w:t xml:space="preserve"> confidential after the effective date of the grant of the application.  No other assurances of confidentiality are provided to respondents.</w:t>
      </w:r>
    </w:p>
    <w:p w:rsidR="00EC7082" w:rsidP="001A0456" w14:paraId="6D3A3DCD" w14:textId="77777777">
      <w:pPr>
        <w:suppressAutoHyphens/>
        <w:ind w:left="360" w:hanging="360"/>
        <w:rPr>
          <w:rFonts w:ascii="Times New Roman" w:hAnsi="Times New Roman"/>
          <w:sz w:val="22"/>
          <w:szCs w:val="22"/>
          <w:shd w:val="clear" w:color="auto" w:fill="FFFFFF"/>
        </w:rPr>
      </w:pPr>
    </w:p>
    <w:p w:rsidR="008F6378" w:rsidRPr="00611E38" w:rsidP="001A0456" w14:paraId="6E61D203" w14:textId="77777777">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11.  Except as noted in </w:t>
      </w:r>
      <w:r w:rsidR="00CD5F52">
        <w:rPr>
          <w:rFonts w:ascii="Times New Roman" w:hAnsi="Times New Roman"/>
          <w:sz w:val="22"/>
          <w:szCs w:val="22"/>
          <w:shd w:val="clear" w:color="auto" w:fill="FFFFFF"/>
        </w:rPr>
        <w:t xml:space="preserve">paragraphs </w:t>
      </w:r>
      <w:r w:rsidRPr="00611E38">
        <w:rPr>
          <w:rFonts w:ascii="Times New Roman" w:hAnsi="Times New Roman"/>
          <w:sz w:val="22"/>
          <w:szCs w:val="22"/>
          <w:shd w:val="clear" w:color="auto" w:fill="FFFFFF"/>
        </w:rPr>
        <w:t>2</w:t>
      </w:r>
      <w:r w:rsidR="00AE26AF">
        <w:rPr>
          <w:rFonts w:ascii="Times New Roman" w:hAnsi="Times New Roman"/>
          <w:sz w:val="22"/>
          <w:szCs w:val="22"/>
          <w:shd w:val="clear" w:color="auto" w:fill="FFFFFF"/>
        </w:rPr>
        <w:t>(c)(5)</w:t>
      </w:r>
      <w:r w:rsidRPr="00611E38">
        <w:rPr>
          <w:rFonts w:ascii="Times New Roman" w:hAnsi="Times New Roman"/>
          <w:sz w:val="22"/>
          <w:szCs w:val="22"/>
          <w:shd w:val="clear" w:color="auto" w:fill="FFFFFF"/>
        </w:rPr>
        <w:t xml:space="preserve"> and 10 above, information of a sensitive nature is not required for this collection.  </w:t>
      </w:r>
    </w:p>
    <w:p w:rsidR="008F6378" w:rsidRPr="00611E38" w:rsidP="008F6378" w14:paraId="39C2B6B3" w14:textId="77777777">
      <w:pPr>
        <w:suppressAutoHyphens/>
        <w:rPr>
          <w:rFonts w:ascii="Times New Roman" w:hAnsi="Times New Roman"/>
          <w:sz w:val="22"/>
          <w:szCs w:val="22"/>
          <w:shd w:val="clear" w:color="auto" w:fill="FFFFFF"/>
        </w:rPr>
      </w:pPr>
    </w:p>
    <w:p w:rsidR="005E165D" w:rsidRPr="00611E38" w:rsidP="008F6378" w14:paraId="7DE7C35F" w14:textId="77777777">
      <w:pPr>
        <w:suppressAutoHyphens/>
        <w:rPr>
          <w:rFonts w:ascii="Times New Roman" w:hAnsi="Times New Roman"/>
          <w:sz w:val="22"/>
          <w:szCs w:val="22"/>
          <w:shd w:val="clear" w:color="auto" w:fill="FFFFFF"/>
        </w:rPr>
      </w:pPr>
      <w:r w:rsidRPr="00611E38">
        <w:rPr>
          <w:rFonts w:ascii="Times New Roman" w:hAnsi="Times New Roman"/>
          <w:sz w:val="22"/>
          <w:szCs w:val="22"/>
          <w:shd w:val="clear" w:color="auto" w:fill="FFFFFF"/>
        </w:rPr>
        <w:t>12</w:t>
      </w:r>
      <w:r w:rsidRPr="00611E38">
        <w:rPr>
          <w:rFonts w:ascii="Times New Roman" w:hAnsi="Times New Roman"/>
          <w:color w:val="FF0000"/>
          <w:sz w:val="22"/>
          <w:szCs w:val="22"/>
          <w:shd w:val="clear" w:color="auto" w:fill="FFFFFF"/>
        </w:rPr>
        <w:t xml:space="preserve">.  </w:t>
      </w:r>
      <w:r w:rsidRPr="00611E38">
        <w:rPr>
          <w:rFonts w:ascii="Times New Roman" w:hAnsi="Times New Roman"/>
          <w:sz w:val="22"/>
          <w:szCs w:val="22"/>
          <w:shd w:val="clear" w:color="auto" w:fill="FFFFFF"/>
        </w:rPr>
        <w:t>The Commission has calculated the e</w:t>
      </w:r>
      <w:r w:rsidRPr="00611E38">
        <w:rPr>
          <w:rFonts w:ascii="Times New Roman" w:hAnsi="Times New Roman"/>
          <w:sz w:val="22"/>
          <w:szCs w:val="22"/>
          <w:shd w:val="clear" w:color="auto" w:fill="FFFFFF"/>
        </w:rPr>
        <w:t xml:space="preserve">stimated burden for </w:t>
      </w:r>
      <w:r w:rsidRPr="00611E38" w:rsidR="005E3909">
        <w:rPr>
          <w:rFonts w:ascii="Times New Roman" w:hAnsi="Times New Roman"/>
          <w:sz w:val="22"/>
          <w:szCs w:val="22"/>
          <w:shd w:val="clear" w:color="auto" w:fill="FFFFFF"/>
        </w:rPr>
        <w:t xml:space="preserve">25 </w:t>
      </w:r>
      <w:r w:rsidRPr="00611E38">
        <w:rPr>
          <w:rFonts w:ascii="Times New Roman" w:hAnsi="Times New Roman"/>
          <w:sz w:val="22"/>
          <w:szCs w:val="22"/>
          <w:shd w:val="clear" w:color="auto" w:fill="FFFFFF"/>
        </w:rPr>
        <w:t>respondents</w:t>
      </w:r>
      <w:r w:rsidRPr="00611E38">
        <w:rPr>
          <w:rFonts w:ascii="Times New Roman" w:hAnsi="Times New Roman"/>
          <w:sz w:val="22"/>
          <w:szCs w:val="22"/>
          <w:shd w:val="clear" w:color="auto" w:fill="FFFFFF"/>
        </w:rPr>
        <w:t xml:space="preserve"> as follows:</w:t>
      </w:r>
    </w:p>
    <w:p w:rsidR="005E165D" w:rsidRPr="00611E38" w:rsidP="008F6378" w14:paraId="3F3F0541" w14:textId="77777777">
      <w:pPr>
        <w:suppressAutoHyphens/>
        <w:rPr>
          <w:rFonts w:ascii="Times New Roman" w:hAnsi="Times New Roman"/>
          <w:sz w:val="22"/>
          <w:szCs w:val="22"/>
          <w:shd w:val="clear" w:color="auto" w:fill="FFFFFF"/>
        </w:rPr>
      </w:pPr>
    </w:p>
    <w:p w:rsidR="001A0456" w:rsidRPr="00611E38" w:rsidP="001A0456" w14:paraId="6FB95E42" w14:textId="77777777">
      <w:pPr>
        <w:suppressAutoHyphens/>
        <w:ind w:left="360"/>
        <w:rPr>
          <w:rFonts w:ascii="Times New Roman" w:hAnsi="Times New Roman"/>
          <w:sz w:val="22"/>
          <w:szCs w:val="22"/>
          <w:shd w:val="clear" w:color="auto" w:fill="FFFFFF"/>
        </w:rPr>
      </w:pPr>
      <w:r w:rsidRPr="00611E38">
        <w:rPr>
          <w:rFonts w:ascii="Times New Roman" w:hAnsi="Times New Roman"/>
          <w:sz w:val="22"/>
          <w:szCs w:val="22"/>
          <w:shd w:val="clear" w:color="auto" w:fill="FFFFFF"/>
        </w:rPr>
        <w:t>The range of burden hours is estimated</w:t>
      </w:r>
      <w:r w:rsidRPr="00611E38" w:rsidR="00A76BFA">
        <w:rPr>
          <w:rFonts w:ascii="Times New Roman" w:hAnsi="Times New Roman"/>
          <w:sz w:val="22"/>
          <w:szCs w:val="22"/>
          <w:shd w:val="clear" w:color="auto" w:fill="FFFFFF"/>
        </w:rPr>
        <w:t xml:space="preserve"> to require</w:t>
      </w:r>
      <w:r w:rsidRPr="00611E38">
        <w:rPr>
          <w:rFonts w:ascii="Times New Roman" w:hAnsi="Times New Roman"/>
          <w:sz w:val="22"/>
          <w:szCs w:val="22"/>
          <w:shd w:val="clear" w:color="auto" w:fill="FFFFFF"/>
        </w:rPr>
        <w:t xml:space="preserve"> between 45 and 75 minutes, with </w:t>
      </w:r>
      <w:r w:rsidRPr="00611E38" w:rsidR="00A76BFA">
        <w:rPr>
          <w:rFonts w:ascii="Times New Roman" w:hAnsi="Times New Roman"/>
          <w:sz w:val="22"/>
          <w:szCs w:val="22"/>
          <w:shd w:val="clear" w:color="auto" w:fill="FFFFFF"/>
        </w:rPr>
        <w:t xml:space="preserve">an </w:t>
      </w:r>
      <w:r w:rsidRPr="00611E38">
        <w:rPr>
          <w:rFonts w:ascii="Times New Roman" w:hAnsi="Times New Roman"/>
          <w:sz w:val="22"/>
          <w:szCs w:val="22"/>
          <w:shd w:val="clear" w:color="auto" w:fill="FFFFFF"/>
        </w:rPr>
        <w:t>average</w:t>
      </w:r>
      <w:r w:rsidRPr="00611E38" w:rsidR="00A76BFA">
        <w:rPr>
          <w:rFonts w:ascii="Times New Roman" w:hAnsi="Times New Roman"/>
          <w:sz w:val="22"/>
          <w:szCs w:val="22"/>
          <w:shd w:val="clear" w:color="auto" w:fill="FFFFFF"/>
        </w:rPr>
        <w:t xml:space="preserve"> </w:t>
      </w:r>
      <w:r w:rsidRPr="00611E38" w:rsidR="00BD7B12">
        <w:rPr>
          <w:rFonts w:ascii="Times New Roman" w:hAnsi="Times New Roman"/>
          <w:sz w:val="22"/>
          <w:szCs w:val="22"/>
          <w:shd w:val="clear" w:color="auto" w:fill="FFFFFF"/>
        </w:rPr>
        <w:t>time requirement of</w:t>
      </w:r>
      <w:r w:rsidRPr="00611E38">
        <w:rPr>
          <w:rFonts w:ascii="Times New Roman" w:hAnsi="Times New Roman"/>
          <w:sz w:val="22"/>
          <w:szCs w:val="22"/>
          <w:shd w:val="clear" w:color="auto" w:fill="FFFFFF"/>
        </w:rPr>
        <w:t xml:space="preserve"> 60 minutes</w:t>
      </w:r>
      <w:r w:rsidR="00A15330">
        <w:rPr>
          <w:rFonts w:ascii="Times New Roman" w:hAnsi="Times New Roman"/>
          <w:sz w:val="22"/>
          <w:szCs w:val="22"/>
          <w:shd w:val="clear" w:color="auto" w:fill="FFFFFF"/>
        </w:rPr>
        <w:t xml:space="preserve"> (1 hour) per respondent</w:t>
      </w:r>
      <w:r w:rsidRPr="00611E38">
        <w:rPr>
          <w:rFonts w:ascii="Times New Roman" w:hAnsi="Times New Roman"/>
          <w:sz w:val="22"/>
          <w:szCs w:val="22"/>
          <w:shd w:val="clear" w:color="auto" w:fill="FFFFFF"/>
        </w:rPr>
        <w:t xml:space="preserve">.  </w:t>
      </w:r>
    </w:p>
    <w:p w:rsidR="001A0456" w:rsidRPr="00611E38" w:rsidP="001A0456" w14:paraId="35620D67" w14:textId="77777777">
      <w:pPr>
        <w:suppressAutoHyphens/>
        <w:ind w:left="360"/>
        <w:rPr>
          <w:rFonts w:ascii="Times New Roman" w:hAnsi="Times New Roman"/>
          <w:sz w:val="22"/>
          <w:szCs w:val="22"/>
          <w:shd w:val="clear" w:color="auto" w:fill="FFFFFF"/>
        </w:rPr>
      </w:pPr>
    </w:p>
    <w:p w:rsidR="008F6378" w:rsidRPr="00611E38" w:rsidP="001A0456" w14:paraId="0DA8F2FA" w14:textId="77777777">
      <w:pPr>
        <w:suppressAutoHyphens/>
        <w:ind w:left="360"/>
        <w:rPr>
          <w:rFonts w:ascii="Times New Roman" w:hAnsi="Times New Roman"/>
          <w:sz w:val="22"/>
          <w:szCs w:val="22"/>
          <w:shd w:val="clear" w:color="auto" w:fill="FFFFFF"/>
        </w:rPr>
      </w:pPr>
      <w:r w:rsidRPr="00611E38">
        <w:rPr>
          <w:rFonts w:ascii="Times New Roman" w:hAnsi="Times New Roman"/>
          <w:sz w:val="22"/>
          <w:szCs w:val="22"/>
          <w:shd w:val="clear" w:color="auto" w:fill="FFFFFF"/>
        </w:rPr>
        <w:t>This burden is imposed only once in the life of the equipment, unless it is modified electr</w:t>
      </w:r>
      <w:r w:rsidRPr="00611E38" w:rsidR="005E165D">
        <w:rPr>
          <w:rFonts w:ascii="Times New Roman" w:hAnsi="Times New Roman"/>
          <w:sz w:val="22"/>
          <w:szCs w:val="22"/>
          <w:shd w:val="clear" w:color="auto" w:fill="FFFFFF"/>
        </w:rPr>
        <w:t>onically</w:t>
      </w:r>
      <w:r w:rsidRPr="00611E38" w:rsidR="00BD7B12">
        <w:rPr>
          <w:rFonts w:ascii="Times New Roman" w:hAnsi="Times New Roman"/>
          <w:sz w:val="22"/>
          <w:szCs w:val="22"/>
          <w:shd w:val="clear" w:color="auto" w:fill="FFFFFF"/>
        </w:rPr>
        <w:t>,</w:t>
      </w:r>
      <w:r w:rsidRPr="00611E38">
        <w:rPr>
          <w:rFonts w:ascii="Times New Roman" w:hAnsi="Times New Roman"/>
          <w:sz w:val="22"/>
          <w:szCs w:val="22"/>
          <w:shd w:val="clear" w:color="auto" w:fill="FFFFFF"/>
        </w:rPr>
        <w:t xml:space="preserve"> at </w:t>
      </w:r>
      <w:r w:rsidRPr="00611E38">
        <w:rPr>
          <w:rFonts w:ascii="Times New Roman" w:hAnsi="Times New Roman"/>
          <w:sz w:val="22"/>
          <w:szCs w:val="22"/>
          <w:shd w:val="clear" w:color="auto" w:fill="FFFFFF"/>
        </w:rPr>
        <w:t xml:space="preserve">which time </w:t>
      </w:r>
      <w:r w:rsidRPr="00611E38" w:rsidR="00BD7B12">
        <w:rPr>
          <w:rFonts w:ascii="Times New Roman" w:hAnsi="Times New Roman"/>
          <w:sz w:val="22"/>
          <w:szCs w:val="22"/>
          <w:shd w:val="clear" w:color="auto" w:fill="FFFFFF"/>
        </w:rPr>
        <w:t xml:space="preserve">the manufacturer is required to submit </w:t>
      </w:r>
      <w:r w:rsidRPr="00611E38">
        <w:rPr>
          <w:rFonts w:ascii="Times New Roman" w:hAnsi="Times New Roman"/>
          <w:sz w:val="22"/>
          <w:szCs w:val="22"/>
          <w:shd w:val="clear" w:color="auto" w:fill="FFFFFF"/>
        </w:rPr>
        <w:t xml:space="preserve">an updated exhibit to establish compliance with the </w:t>
      </w:r>
      <w:r w:rsidRPr="00611E38" w:rsidR="001A0456">
        <w:rPr>
          <w:rFonts w:ascii="Times New Roman" w:hAnsi="Times New Roman"/>
          <w:sz w:val="22"/>
          <w:szCs w:val="22"/>
          <w:shd w:val="clear" w:color="auto" w:fill="FFFFFF"/>
        </w:rPr>
        <w:t xml:space="preserve">FCC </w:t>
      </w:r>
      <w:r w:rsidRPr="00611E38">
        <w:rPr>
          <w:rFonts w:ascii="Times New Roman" w:hAnsi="Times New Roman"/>
          <w:sz w:val="22"/>
          <w:szCs w:val="22"/>
          <w:shd w:val="clear" w:color="auto" w:fill="FFFFFF"/>
        </w:rPr>
        <w:t>Rules</w:t>
      </w:r>
      <w:r w:rsidRPr="00611E38" w:rsidR="001A0456">
        <w:rPr>
          <w:rFonts w:ascii="Times New Roman" w:hAnsi="Times New Roman"/>
          <w:sz w:val="22"/>
          <w:szCs w:val="22"/>
          <w:shd w:val="clear" w:color="auto" w:fill="FFFFFF"/>
        </w:rPr>
        <w:t>:</w:t>
      </w:r>
    </w:p>
    <w:p w:rsidR="008F6378" w:rsidRPr="00611E38" w:rsidP="008F6378" w14:paraId="257E0A08" w14:textId="77777777">
      <w:pPr>
        <w:suppressAutoHyphens/>
        <w:rPr>
          <w:rFonts w:ascii="Times New Roman" w:hAnsi="Times New Roman"/>
          <w:sz w:val="22"/>
          <w:szCs w:val="22"/>
          <w:shd w:val="clear" w:color="auto" w:fill="FFFFFF"/>
        </w:rPr>
      </w:pPr>
    </w:p>
    <w:p w:rsidR="00E85EC9" w:rsidRPr="00611E38" w:rsidP="00E85EC9" w14:paraId="6F53AAFF" w14:textId="77777777">
      <w:pPr>
        <w:tabs>
          <w:tab w:val="left" w:pos="360"/>
        </w:tabs>
        <w:suppressAutoHyphens/>
        <w:rPr>
          <w:rFonts w:ascii="Times New Roman" w:hAnsi="Times New Roman"/>
          <w:b/>
          <w:sz w:val="22"/>
          <w:szCs w:val="22"/>
          <w:shd w:val="clear" w:color="auto" w:fill="FFFFFF"/>
        </w:rPr>
      </w:pPr>
      <w:r w:rsidRPr="00611E38">
        <w:rPr>
          <w:rFonts w:ascii="Times New Roman" w:hAnsi="Times New Roman"/>
          <w:sz w:val="22"/>
          <w:szCs w:val="22"/>
          <w:shd w:val="clear" w:color="auto" w:fill="FFFFFF"/>
        </w:rPr>
        <w:tab/>
      </w:r>
      <w:r w:rsidRPr="00611E38">
        <w:rPr>
          <w:rFonts w:ascii="Times New Roman" w:hAnsi="Times New Roman"/>
          <w:b/>
          <w:sz w:val="22"/>
          <w:szCs w:val="22"/>
          <w:shd w:val="clear" w:color="auto" w:fill="FFFFFF"/>
        </w:rPr>
        <w:t>Total Number of Respondents: 25</w:t>
      </w:r>
      <w:r w:rsidR="00AE26AF">
        <w:rPr>
          <w:rFonts w:ascii="Times New Roman" w:hAnsi="Times New Roman"/>
          <w:b/>
          <w:sz w:val="22"/>
          <w:szCs w:val="22"/>
          <w:shd w:val="clear" w:color="auto" w:fill="FFFFFF"/>
        </w:rPr>
        <w:t>.</w:t>
      </w:r>
    </w:p>
    <w:p w:rsidR="00E85EC9" w:rsidRPr="00611E38" w:rsidP="00E85EC9" w14:paraId="77D3ED86" w14:textId="77777777">
      <w:pPr>
        <w:tabs>
          <w:tab w:val="left" w:pos="360"/>
        </w:tabs>
        <w:suppressAutoHyphens/>
        <w:rPr>
          <w:rFonts w:ascii="Times New Roman" w:hAnsi="Times New Roman"/>
          <w:sz w:val="22"/>
          <w:szCs w:val="22"/>
          <w:shd w:val="clear" w:color="auto" w:fill="FFFFFF"/>
        </w:rPr>
      </w:pPr>
    </w:p>
    <w:p w:rsidR="00E85EC9" w:rsidRPr="00611E38" w:rsidP="00E85EC9" w14:paraId="184C154F" w14:textId="77777777">
      <w:pPr>
        <w:tabs>
          <w:tab w:val="left" w:pos="360"/>
        </w:tabs>
        <w:suppressAutoHyphens/>
        <w:rPr>
          <w:rFonts w:ascii="Times New Roman" w:hAnsi="Times New Roman"/>
          <w:b/>
          <w:sz w:val="22"/>
          <w:szCs w:val="22"/>
          <w:shd w:val="clear" w:color="auto" w:fill="FFFFFF"/>
        </w:rPr>
      </w:pPr>
      <w:r w:rsidRPr="00611E38">
        <w:rPr>
          <w:rFonts w:ascii="Times New Roman" w:hAnsi="Times New Roman"/>
          <w:sz w:val="22"/>
          <w:szCs w:val="22"/>
          <w:shd w:val="clear" w:color="auto" w:fill="FFFFFF"/>
        </w:rPr>
        <w:tab/>
      </w:r>
      <w:r w:rsidRPr="00611E38">
        <w:rPr>
          <w:rFonts w:ascii="Times New Roman" w:hAnsi="Times New Roman"/>
          <w:b/>
          <w:sz w:val="22"/>
          <w:szCs w:val="22"/>
          <w:shd w:val="clear" w:color="auto" w:fill="FFFFFF"/>
        </w:rPr>
        <w:t>Total Number of Responses: 25</w:t>
      </w:r>
      <w:r w:rsidRPr="00611E38" w:rsidR="0011163A">
        <w:rPr>
          <w:rFonts w:ascii="Times New Roman" w:hAnsi="Times New Roman"/>
          <w:b/>
          <w:sz w:val="22"/>
          <w:szCs w:val="22"/>
          <w:shd w:val="clear" w:color="auto" w:fill="FFFFFF"/>
        </w:rPr>
        <w:t xml:space="preserve"> </w:t>
      </w:r>
      <w:r w:rsidRPr="00611E38" w:rsidR="0011163A">
        <w:rPr>
          <w:rFonts w:ascii="Times New Roman" w:hAnsi="Times New Roman"/>
          <w:sz w:val="22"/>
          <w:szCs w:val="22"/>
          <w:shd w:val="clear" w:color="auto" w:fill="FFFFFF"/>
        </w:rPr>
        <w:t xml:space="preserve">(includes both reporting and </w:t>
      </w:r>
      <w:r w:rsidR="00AF48AE">
        <w:rPr>
          <w:rFonts w:ascii="Times New Roman" w:hAnsi="Times New Roman"/>
          <w:sz w:val="22"/>
          <w:szCs w:val="22"/>
          <w:shd w:val="clear" w:color="auto" w:fill="FFFFFF"/>
        </w:rPr>
        <w:t>labeling</w:t>
      </w:r>
      <w:r w:rsidRPr="00611E38" w:rsidR="0011163A">
        <w:rPr>
          <w:rFonts w:ascii="Times New Roman" w:hAnsi="Times New Roman"/>
          <w:sz w:val="22"/>
          <w:szCs w:val="22"/>
          <w:shd w:val="clear" w:color="auto" w:fill="FFFFFF"/>
        </w:rPr>
        <w:t xml:space="preserve"> requirements)</w:t>
      </w:r>
    </w:p>
    <w:p w:rsidR="00E85EC9" w:rsidRPr="00611E38" w:rsidP="00E85EC9" w14:paraId="39DA3345" w14:textId="77777777">
      <w:pPr>
        <w:tabs>
          <w:tab w:val="left" w:pos="360"/>
        </w:tabs>
        <w:suppressAutoHyphens/>
        <w:rPr>
          <w:rFonts w:ascii="Times New Roman" w:hAnsi="Times New Roman"/>
          <w:sz w:val="22"/>
          <w:szCs w:val="22"/>
          <w:shd w:val="clear" w:color="auto" w:fill="FFFFFF"/>
        </w:rPr>
      </w:pPr>
    </w:p>
    <w:p w:rsidR="00F17566" w:rsidRPr="00611E38" w:rsidP="001A0456" w14:paraId="02EDA10E" w14:textId="77777777">
      <w:pPr>
        <w:suppressAutoHyphens/>
        <w:ind w:firstLine="360"/>
        <w:rPr>
          <w:rFonts w:ascii="Times New Roman" w:hAnsi="Times New Roman"/>
          <w:b/>
          <w:sz w:val="22"/>
          <w:szCs w:val="22"/>
          <w:shd w:val="clear" w:color="auto" w:fill="FFFFFF"/>
        </w:rPr>
      </w:pPr>
      <w:r w:rsidRPr="00611E38">
        <w:rPr>
          <w:rFonts w:ascii="Times New Roman" w:hAnsi="Times New Roman"/>
          <w:b/>
          <w:sz w:val="22"/>
          <w:szCs w:val="22"/>
          <w:shd w:val="clear" w:color="auto" w:fill="FFFFFF"/>
        </w:rPr>
        <w:t xml:space="preserve">Total </w:t>
      </w:r>
      <w:r w:rsidRPr="00611E38" w:rsidR="0011163A">
        <w:rPr>
          <w:rFonts w:ascii="Times New Roman" w:hAnsi="Times New Roman"/>
          <w:b/>
          <w:sz w:val="22"/>
          <w:szCs w:val="22"/>
          <w:shd w:val="clear" w:color="auto" w:fill="FFFFFF"/>
        </w:rPr>
        <w:t xml:space="preserve">Annual </w:t>
      </w:r>
      <w:r w:rsidRPr="00611E38">
        <w:rPr>
          <w:rFonts w:ascii="Times New Roman" w:hAnsi="Times New Roman"/>
          <w:b/>
          <w:sz w:val="22"/>
          <w:szCs w:val="22"/>
          <w:shd w:val="clear" w:color="auto" w:fill="FFFFFF"/>
        </w:rPr>
        <w:t xml:space="preserve">Burden Hours: </w:t>
      </w:r>
      <w:r w:rsidRPr="00611E38" w:rsidR="005E3909">
        <w:rPr>
          <w:rFonts w:ascii="Times New Roman" w:hAnsi="Times New Roman"/>
          <w:sz w:val="22"/>
          <w:szCs w:val="22"/>
          <w:shd w:val="clear" w:color="auto" w:fill="FFFFFF"/>
        </w:rPr>
        <w:t xml:space="preserve">25 </w:t>
      </w:r>
      <w:r w:rsidRPr="00611E38">
        <w:rPr>
          <w:rFonts w:ascii="Times New Roman" w:hAnsi="Times New Roman"/>
          <w:sz w:val="22"/>
          <w:szCs w:val="22"/>
          <w:shd w:val="clear" w:color="auto" w:fill="FFFFFF"/>
        </w:rPr>
        <w:t xml:space="preserve">respondents </w:t>
      </w:r>
      <w:r w:rsidRPr="00611E38" w:rsidR="001A0456">
        <w:rPr>
          <w:rFonts w:ascii="Times New Roman" w:hAnsi="Times New Roman"/>
          <w:sz w:val="22"/>
          <w:szCs w:val="22"/>
          <w:shd w:val="clear" w:color="auto" w:fill="FFFFFF"/>
        </w:rPr>
        <w:t xml:space="preserve">x </w:t>
      </w:r>
      <w:r w:rsidRPr="00611E38">
        <w:rPr>
          <w:rFonts w:ascii="Times New Roman" w:hAnsi="Times New Roman"/>
          <w:sz w:val="22"/>
          <w:szCs w:val="22"/>
          <w:shd w:val="clear" w:color="auto" w:fill="FFFFFF"/>
        </w:rPr>
        <w:t xml:space="preserve">1 hour </w:t>
      </w:r>
      <w:r w:rsidRPr="00611E38" w:rsidR="001A0456">
        <w:rPr>
          <w:rFonts w:ascii="Times New Roman" w:hAnsi="Times New Roman"/>
          <w:sz w:val="22"/>
          <w:szCs w:val="22"/>
          <w:shd w:val="clear" w:color="auto" w:fill="FFFFFF"/>
        </w:rPr>
        <w:t>(average response time)</w:t>
      </w:r>
      <w:r>
        <w:rPr>
          <w:rStyle w:val="FootnoteReference"/>
          <w:rFonts w:ascii="Times New Roman" w:hAnsi="Times New Roman"/>
          <w:sz w:val="22"/>
          <w:szCs w:val="22"/>
          <w:shd w:val="clear" w:color="auto" w:fill="FFFFFF"/>
        </w:rPr>
        <w:footnoteReference w:id="5"/>
      </w:r>
      <w:r w:rsidRPr="00611E38">
        <w:rPr>
          <w:rFonts w:ascii="Times New Roman" w:hAnsi="Times New Roman"/>
          <w:sz w:val="22"/>
          <w:szCs w:val="22"/>
          <w:shd w:val="clear" w:color="auto" w:fill="FFFFFF"/>
        </w:rPr>
        <w:t xml:space="preserve"> =</w:t>
      </w:r>
      <w:r w:rsidRPr="00611E38">
        <w:rPr>
          <w:rFonts w:ascii="Times New Roman" w:hAnsi="Times New Roman"/>
          <w:b/>
          <w:sz w:val="22"/>
          <w:szCs w:val="22"/>
          <w:shd w:val="clear" w:color="auto" w:fill="FFFFFF"/>
        </w:rPr>
        <w:t xml:space="preserve"> </w:t>
      </w:r>
      <w:r w:rsidRPr="00611E38" w:rsidR="005E3909">
        <w:rPr>
          <w:rFonts w:ascii="Times New Roman" w:hAnsi="Times New Roman"/>
          <w:b/>
          <w:sz w:val="22"/>
          <w:szCs w:val="22"/>
          <w:shd w:val="clear" w:color="auto" w:fill="FFFFFF"/>
        </w:rPr>
        <w:t xml:space="preserve">25 </w:t>
      </w:r>
      <w:r w:rsidRPr="00611E38">
        <w:rPr>
          <w:rFonts w:ascii="Times New Roman" w:hAnsi="Times New Roman"/>
          <w:b/>
          <w:sz w:val="22"/>
          <w:szCs w:val="22"/>
          <w:shd w:val="clear" w:color="auto" w:fill="FFFFFF"/>
        </w:rPr>
        <w:t>hours</w:t>
      </w:r>
    </w:p>
    <w:p w:rsidR="00F17566" w:rsidRPr="00611E38" w:rsidP="008F6378" w14:paraId="71485865" w14:textId="77777777">
      <w:pPr>
        <w:suppressAutoHyphens/>
        <w:rPr>
          <w:rFonts w:ascii="Times New Roman" w:hAnsi="Times New Roman"/>
          <w:b/>
          <w:sz w:val="22"/>
          <w:szCs w:val="22"/>
          <w:shd w:val="clear" w:color="auto" w:fill="FFFFFF"/>
        </w:rPr>
      </w:pPr>
    </w:p>
    <w:p w:rsidR="00EC0FB4" w:rsidRPr="00611E38" w:rsidP="006B495D" w14:paraId="7F741160" w14:textId="77777777">
      <w:pPr>
        <w:pStyle w:val="List2"/>
        <w:ind w:left="0" w:firstLine="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13.  </w:t>
      </w:r>
      <w:r w:rsidRPr="00611E38" w:rsidR="00BD7B12">
        <w:rPr>
          <w:rFonts w:ascii="Times New Roman" w:hAnsi="Times New Roman"/>
          <w:sz w:val="22"/>
          <w:szCs w:val="22"/>
          <w:shd w:val="clear" w:color="auto" w:fill="FFFFFF"/>
        </w:rPr>
        <w:t xml:space="preserve">(a) </w:t>
      </w:r>
      <w:r w:rsidRPr="00611E38">
        <w:rPr>
          <w:rFonts w:ascii="Times New Roman" w:hAnsi="Times New Roman"/>
          <w:sz w:val="22"/>
          <w:szCs w:val="22"/>
          <w:shd w:val="clear" w:color="auto" w:fill="FFFFFF"/>
        </w:rPr>
        <w:t xml:space="preserve">Total annualized capital/startup costs: </w:t>
      </w:r>
      <w:r w:rsidR="00AE5CC6">
        <w:rPr>
          <w:rFonts w:ascii="Times New Roman" w:hAnsi="Times New Roman"/>
          <w:sz w:val="22"/>
          <w:szCs w:val="22"/>
          <w:shd w:val="clear" w:color="auto" w:fill="FFFFFF"/>
        </w:rPr>
        <w:t xml:space="preserve">None. </w:t>
      </w:r>
    </w:p>
    <w:p w:rsidR="00BD7B12" w:rsidRPr="00611E38" w:rsidP="001A0456" w14:paraId="22CB9C5E" w14:textId="77777777">
      <w:pPr>
        <w:suppressAutoHyphens/>
        <w:ind w:left="360" w:hanging="360"/>
        <w:rPr>
          <w:rFonts w:ascii="Times New Roman" w:hAnsi="Times New Roman"/>
          <w:sz w:val="22"/>
          <w:szCs w:val="22"/>
          <w:shd w:val="clear" w:color="auto" w:fill="FFFFFF"/>
        </w:rPr>
      </w:pPr>
    </w:p>
    <w:p w:rsidR="00BE169F" w:rsidRPr="00611E38" w:rsidP="00BE169F" w14:paraId="783A8BCD" w14:textId="77777777">
      <w:pPr>
        <w:pStyle w:val="List2"/>
        <w:ind w:left="0" w:firstLine="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(b) </w:t>
      </w:r>
      <w:r w:rsidRPr="00611E38">
        <w:rPr>
          <w:rFonts w:ascii="Times New Roman" w:hAnsi="Times New Roman"/>
          <w:sz w:val="22"/>
          <w:szCs w:val="22"/>
          <w:shd w:val="clear" w:color="auto" w:fill="FFFFFF"/>
        </w:rPr>
        <w:t>Total annual costs (O&amp;M): $</w:t>
      </w:r>
      <w:r w:rsidRPr="00611E38" w:rsidR="00BB1DB3">
        <w:rPr>
          <w:rFonts w:ascii="Times New Roman" w:hAnsi="Times New Roman"/>
          <w:sz w:val="22"/>
          <w:szCs w:val="22"/>
          <w:shd w:val="clear" w:color="auto" w:fill="FFFFFF"/>
        </w:rPr>
        <w:t>1,250</w:t>
      </w:r>
      <w:r w:rsidRPr="00611E38">
        <w:rPr>
          <w:rFonts w:ascii="Times New Roman" w:hAnsi="Times New Roman"/>
          <w:sz w:val="22"/>
          <w:szCs w:val="22"/>
          <w:shd w:val="clear" w:color="auto" w:fill="FFFFFF"/>
        </w:rPr>
        <w:t>.00</w:t>
      </w:r>
    </w:p>
    <w:p w:rsidR="00BD7B12" w:rsidRPr="00611E38" w:rsidP="00BD7B12" w14:paraId="79122683" w14:textId="77777777">
      <w:pPr>
        <w:suppressAutoHyphens/>
        <w:ind w:left="360"/>
        <w:rPr>
          <w:rFonts w:ascii="Times New Roman" w:hAnsi="Times New Roman"/>
          <w:sz w:val="22"/>
          <w:szCs w:val="22"/>
          <w:shd w:val="clear" w:color="auto" w:fill="FFFFFF"/>
        </w:rPr>
      </w:pPr>
    </w:p>
    <w:p w:rsidR="003B3936" w:rsidRPr="00611E38" w:rsidP="003B3936" w14:paraId="485C7749" w14:textId="77777777">
      <w:pPr>
        <w:suppressAutoHyphens/>
        <w:ind w:left="72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Overhead and maintenance is </w:t>
      </w:r>
      <w:r w:rsidRPr="00611E38" w:rsidR="008F6378">
        <w:rPr>
          <w:rFonts w:ascii="Times New Roman" w:hAnsi="Times New Roman"/>
          <w:sz w:val="22"/>
          <w:szCs w:val="22"/>
          <w:shd w:val="clear" w:color="auto" w:fill="FFFFFF"/>
        </w:rPr>
        <w:t xml:space="preserve">generally included as part of the test report that accompanies an application for equipment authorization.  </w:t>
      </w:r>
    </w:p>
    <w:p w:rsidR="003B3936" w:rsidRPr="00611E38" w:rsidP="003B3936" w14:paraId="1E590390" w14:textId="77777777">
      <w:pPr>
        <w:suppressAutoHyphens/>
        <w:ind w:left="720"/>
        <w:rPr>
          <w:rFonts w:ascii="Times New Roman" w:hAnsi="Times New Roman"/>
          <w:sz w:val="22"/>
          <w:szCs w:val="22"/>
          <w:shd w:val="clear" w:color="auto" w:fill="FFFFFF"/>
        </w:rPr>
      </w:pPr>
    </w:p>
    <w:p w:rsidR="00BB081F" w:rsidRPr="00611E38" w:rsidP="00AE5CC6" w14:paraId="57EA6F32" w14:textId="57B31068">
      <w:pPr>
        <w:suppressAutoHyphens/>
        <w:ind w:left="720"/>
        <w:rPr>
          <w:rFonts w:ascii="Times New Roman" w:hAnsi="Times New Roman"/>
          <w:sz w:val="22"/>
          <w:szCs w:val="22"/>
          <w:shd w:val="clear" w:color="auto" w:fill="FFFFFF"/>
        </w:rPr>
      </w:pPr>
      <w:r w:rsidRPr="00611E38">
        <w:rPr>
          <w:rFonts w:ascii="Times New Roman" w:hAnsi="Times New Roman"/>
          <w:sz w:val="22"/>
          <w:szCs w:val="22"/>
          <w:shd w:val="clear" w:color="auto" w:fill="FFFFFF"/>
        </w:rPr>
        <w:t>The</w:t>
      </w:r>
      <w:r w:rsidRPr="00611E38" w:rsidR="003B3936">
        <w:rPr>
          <w:rFonts w:ascii="Times New Roman" w:hAnsi="Times New Roman"/>
          <w:sz w:val="22"/>
          <w:szCs w:val="22"/>
          <w:shd w:val="clear" w:color="auto" w:fill="FFFFFF"/>
        </w:rPr>
        <w:t xml:space="preserve"> Commission estimates that the</w:t>
      </w:r>
      <w:r w:rsidRPr="00611E38">
        <w:rPr>
          <w:rFonts w:ascii="Times New Roman" w:hAnsi="Times New Roman"/>
          <w:sz w:val="22"/>
          <w:szCs w:val="22"/>
          <w:shd w:val="clear" w:color="auto" w:fill="FFFFFF"/>
        </w:rPr>
        <w:t xml:space="preserve"> preparation</w:t>
      </w:r>
      <w:r w:rsidRPr="00611E38" w:rsidR="003B3936">
        <w:rPr>
          <w:rFonts w:ascii="Times New Roman" w:hAnsi="Times New Roman"/>
          <w:sz w:val="22"/>
          <w:szCs w:val="22"/>
          <w:shd w:val="clear" w:color="auto" w:fill="FFFFFF"/>
        </w:rPr>
        <w:t xml:space="preserve"> cost for</w:t>
      </w:r>
      <w:r w:rsidRPr="00611E38">
        <w:rPr>
          <w:rFonts w:ascii="Times New Roman" w:hAnsi="Times New Roman"/>
          <w:sz w:val="22"/>
          <w:szCs w:val="22"/>
          <w:shd w:val="clear" w:color="auto" w:fill="FFFFFF"/>
        </w:rPr>
        <w:t xml:space="preserve"> this information </w:t>
      </w:r>
      <w:r w:rsidRPr="00611E38" w:rsidR="003B3936">
        <w:rPr>
          <w:rFonts w:ascii="Times New Roman" w:hAnsi="Times New Roman"/>
          <w:sz w:val="22"/>
          <w:szCs w:val="22"/>
          <w:shd w:val="clear" w:color="auto" w:fill="FFFFFF"/>
        </w:rPr>
        <w:t>is</w:t>
      </w:r>
      <w:r w:rsidRPr="00611E38">
        <w:rPr>
          <w:rFonts w:ascii="Times New Roman" w:hAnsi="Times New Roman"/>
          <w:sz w:val="22"/>
          <w:szCs w:val="22"/>
          <w:shd w:val="clear" w:color="auto" w:fill="FFFFFF"/>
        </w:rPr>
        <w:t xml:space="preserve"> </w:t>
      </w:r>
      <w:r w:rsidR="00592882">
        <w:rPr>
          <w:rFonts w:ascii="Times New Roman" w:hAnsi="Times New Roman"/>
          <w:sz w:val="22"/>
          <w:szCs w:val="22"/>
          <w:shd w:val="clear" w:color="auto" w:fill="FFFFFF"/>
        </w:rPr>
        <w:t xml:space="preserve">at least </w:t>
      </w:r>
      <w:r w:rsidRPr="00611E38">
        <w:rPr>
          <w:rFonts w:ascii="Times New Roman" w:hAnsi="Times New Roman"/>
          <w:sz w:val="22"/>
          <w:szCs w:val="22"/>
          <w:shd w:val="clear" w:color="auto" w:fill="FFFFFF"/>
        </w:rPr>
        <w:t>$50 per submission</w:t>
      </w:r>
      <w:r w:rsidR="00AE5CC6">
        <w:rPr>
          <w:rFonts w:ascii="Times New Roman" w:hAnsi="Times New Roman"/>
          <w:sz w:val="22"/>
          <w:szCs w:val="22"/>
          <w:shd w:val="clear" w:color="auto" w:fill="FFFFFF"/>
        </w:rPr>
        <w:t xml:space="preserve">.  </w:t>
      </w:r>
      <w:r w:rsidRPr="00611E38" w:rsidR="00F17566">
        <w:rPr>
          <w:rFonts w:ascii="Times New Roman" w:hAnsi="Times New Roman"/>
          <w:sz w:val="22"/>
          <w:szCs w:val="22"/>
          <w:shd w:val="clear" w:color="auto" w:fill="FFFFFF"/>
        </w:rPr>
        <w:t xml:space="preserve">$50 per submission </w:t>
      </w:r>
      <w:r w:rsidRPr="00611E38" w:rsidR="00A4497C">
        <w:rPr>
          <w:rFonts w:ascii="Times New Roman" w:hAnsi="Times New Roman"/>
          <w:sz w:val="22"/>
          <w:szCs w:val="22"/>
          <w:shd w:val="clear" w:color="auto" w:fill="FFFFFF"/>
        </w:rPr>
        <w:t xml:space="preserve">x </w:t>
      </w:r>
      <w:r w:rsidRPr="00611E38" w:rsidR="005E3909">
        <w:rPr>
          <w:rFonts w:ascii="Times New Roman" w:hAnsi="Times New Roman"/>
          <w:sz w:val="22"/>
          <w:szCs w:val="22"/>
          <w:shd w:val="clear" w:color="auto" w:fill="FFFFFF"/>
        </w:rPr>
        <w:t xml:space="preserve">25 </w:t>
      </w:r>
      <w:r w:rsidRPr="00611E38" w:rsidR="00F17566">
        <w:rPr>
          <w:rFonts w:ascii="Times New Roman" w:hAnsi="Times New Roman"/>
          <w:sz w:val="22"/>
          <w:szCs w:val="22"/>
          <w:shd w:val="clear" w:color="auto" w:fill="FFFFFF"/>
        </w:rPr>
        <w:t>respondents = $</w:t>
      </w:r>
      <w:r w:rsidRPr="00611E38" w:rsidR="005E3909">
        <w:rPr>
          <w:rFonts w:ascii="Times New Roman" w:hAnsi="Times New Roman"/>
          <w:sz w:val="22"/>
          <w:szCs w:val="22"/>
          <w:shd w:val="clear" w:color="auto" w:fill="FFFFFF"/>
        </w:rPr>
        <w:t>1,250</w:t>
      </w:r>
      <w:r w:rsidR="00AB4425">
        <w:rPr>
          <w:rFonts w:ascii="Times New Roman" w:hAnsi="Times New Roman"/>
          <w:sz w:val="22"/>
          <w:szCs w:val="22"/>
          <w:shd w:val="clear" w:color="auto" w:fill="FFFFFF"/>
        </w:rPr>
        <w:t>.</w:t>
      </w:r>
    </w:p>
    <w:p w:rsidR="00F17566" w:rsidRPr="00611E38" w:rsidP="003B3936" w14:paraId="57B8C0BB" w14:textId="77777777">
      <w:pPr>
        <w:suppressAutoHyphens/>
        <w:ind w:firstLine="720"/>
        <w:rPr>
          <w:rFonts w:ascii="Times New Roman" w:hAnsi="Times New Roman"/>
          <w:sz w:val="22"/>
          <w:szCs w:val="22"/>
          <w:shd w:val="clear" w:color="auto" w:fill="FFFFFF"/>
        </w:rPr>
      </w:pPr>
    </w:p>
    <w:p w:rsidR="00661432" w:rsidRPr="00611E38" w:rsidP="00661432" w14:paraId="65C6B187" w14:textId="77777777">
      <w:pPr>
        <w:pStyle w:val="List2"/>
        <w:numPr>
          <w:ilvl w:val="0"/>
          <w:numId w:val="2"/>
        </w:numPr>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Total annualized cost requested: </w:t>
      </w:r>
      <w:r w:rsidRPr="00611E38">
        <w:rPr>
          <w:rFonts w:ascii="Times New Roman" w:hAnsi="Times New Roman"/>
          <w:b/>
          <w:sz w:val="22"/>
          <w:szCs w:val="22"/>
          <w:shd w:val="clear" w:color="auto" w:fill="FFFFFF"/>
        </w:rPr>
        <w:t>$1,</w:t>
      </w:r>
      <w:r w:rsidRPr="00611E38" w:rsidR="00BB081F">
        <w:rPr>
          <w:rFonts w:ascii="Times New Roman" w:hAnsi="Times New Roman"/>
          <w:b/>
          <w:sz w:val="22"/>
          <w:szCs w:val="22"/>
          <w:shd w:val="clear" w:color="auto" w:fill="FFFFFF"/>
        </w:rPr>
        <w:t>250</w:t>
      </w:r>
      <w:r w:rsidRPr="00611E38">
        <w:rPr>
          <w:rFonts w:ascii="Times New Roman" w:hAnsi="Times New Roman"/>
          <w:b/>
          <w:sz w:val="22"/>
          <w:szCs w:val="22"/>
          <w:shd w:val="clear" w:color="auto" w:fill="FFFFFF"/>
        </w:rPr>
        <w:t>.00</w:t>
      </w:r>
    </w:p>
    <w:p w:rsidR="008F6378" w:rsidRPr="00611E38" w:rsidP="008F6378" w14:paraId="129581F4" w14:textId="77777777">
      <w:pPr>
        <w:suppressAutoHyphens/>
        <w:rPr>
          <w:rFonts w:ascii="Times New Roman" w:hAnsi="Times New Roman"/>
          <w:b/>
          <w:sz w:val="22"/>
          <w:szCs w:val="22"/>
          <w:shd w:val="clear" w:color="auto" w:fill="FFFFFF"/>
        </w:rPr>
      </w:pPr>
    </w:p>
    <w:p w:rsidR="008F6378" w:rsidRPr="00611E38" w:rsidP="00991E75" w14:paraId="0CA7356D" w14:textId="77777777">
      <w:pPr>
        <w:suppressAutoHyphens/>
        <w:rPr>
          <w:rFonts w:ascii="Times New Roman" w:hAnsi="Times New Roman"/>
          <w:b/>
          <w:sz w:val="22"/>
          <w:szCs w:val="22"/>
          <w:shd w:val="clear" w:color="auto" w:fill="FFFFFF"/>
        </w:rPr>
      </w:pPr>
      <w:r w:rsidRPr="00611E38">
        <w:rPr>
          <w:rFonts w:ascii="Times New Roman" w:hAnsi="Times New Roman"/>
          <w:sz w:val="22"/>
          <w:szCs w:val="22"/>
          <w:shd w:val="clear" w:color="auto" w:fill="FFFFFF"/>
        </w:rPr>
        <w:t>14.  Cost to the Federal Government</w:t>
      </w:r>
      <w:r w:rsidR="00AF48AE">
        <w:rPr>
          <w:rFonts w:ascii="Times New Roman" w:hAnsi="Times New Roman"/>
          <w:sz w:val="22"/>
          <w:szCs w:val="22"/>
          <w:shd w:val="clear" w:color="auto" w:fill="FFFFFF"/>
        </w:rPr>
        <w:t>:    None.</w:t>
      </w:r>
      <w:r w:rsidRPr="00611E38" w:rsidR="00EE001B">
        <w:rPr>
          <w:rFonts w:ascii="Times New Roman" w:hAnsi="Times New Roman"/>
          <w:sz w:val="22"/>
          <w:szCs w:val="22"/>
          <w:shd w:val="clear" w:color="auto" w:fill="FFFFFF"/>
        </w:rPr>
        <w:t xml:space="preserve">  </w:t>
      </w:r>
    </w:p>
    <w:p w:rsidR="008F6378" w:rsidRPr="00611E38" w:rsidP="008F6378" w14:paraId="05B94A87" w14:textId="77777777">
      <w:pPr>
        <w:suppressAutoHyphens/>
        <w:rPr>
          <w:rFonts w:ascii="Times New Roman" w:hAnsi="Times New Roman"/>
          <w:sz w:val="22"/>
          <w:szCs w:val="22"/>
          <w:shd w:val="clear" w:color="auto" w:fill="FFFFFF"/>
        </w:rPr>
      </w:pPr>
    </w:p>
    <w:p w:rsidR="008F6378" w:rsidRPr="00611E38" w:rsidP="001A0456" w14:paraId="306CCBCD" w14:textId="0E1129A6">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15.  </w:t>
      </w:r>
      <w:r w:rsidR="0022570C">
        <w:rPr>
          <w:rFonts w:ascii="Times New Roman" w:hAnsi="Times New Roman"/>
          <w:sz w:val="22"/>
          <w:szCs w:val="22"/>
          <w:shd w:val="clear" w:color="auto" w:fill="FFFFFF"/>
        </w:rPr>
        <w:t>The</w:t>
      </w:r>
      <w:r w:rsidR="006B0828">
        <w:rPr>
          <w:rFonts w:ascii="Times New Roman" w:hAnsi="Times New Roman"/>
          <w:sz w:val="22"/>
          <w:szCs w:val="22"/>
          <w:shd w:val="clear" w:color="auto" w:fill="FFFFFF"/>
        </w:rPr>
        <w:t>re are no program changes or adjustments</w:t>
      </w:r>
      <w:r w:rsidR="00C62631">
        <w:rPr>
          <w:rFonts w:ascii="Times New Roman" w:hAnsi="Times New Roman"/>
          <w:sz w:val="22"/>
          <w:szCs w:val="22"/>
          <w:shd w:val="clear" w:color="auto" w:fill="FFFFFF"/>
        </w:rPr>
        <w:t xml:space="preserve"> for this information collection</w:t>
      </w:r>
      <w:r w:rsidR="006B0828">
        <w:rPr>
          <w:rFonts w:ascii="Times New Roman" w:hAnsi="Times New Roman"/>
          <w:sz w:val="22"/>
          <w:szCs w:val="22"/>
          <w:shd w:val="clear" w:color="auto" w:fill="FFFFFF"/>
        </w:rPr>
        <w:t>.</w:t>
      </w:r>
    </w:p>
    <w:p w:rsidR="008F6378" w:rsidRPr="00611E38" w:rsidP="008F6378" w14:paraId="58D33822" w14:textId="77777777">
      <w:pPr>
        <w:suppressAutoHyphens/>
        <w:rPr>
          <w:rFonts w:ascii="Times New Roman" w:hAnsi="Times New Roman"/>
          <w:sz w:val="22"/>
          <w:szCs w:val="22"/>
          <w:shd w:val="clear" w:color="auto" w:fill="FFFFFF"/>
        </w:rPr>
      </w:pPr>
    </w:p>
    <w:p w:rsidR="008F6378" w:rsidRPr="00611E38" w:rsidP="001A0456" w14:paraId="3A1D6730" w14:textId="77777777">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16.  The information</w:t>
      </w:r>
      <w:r w:rsidRPr="00611E38" w:rsidR="007727C3">
        <w:rPr>
          <w:rFonts w:ascii="Times New Roman" w:hAnsi="Times New Roman"/>
          <w:sz w:val="22"/>
          <w:szCs w:val="22"/>
          <w:shd w:val="clear" w:color="auto" w:fill="FFFFFF"/>
        </w:rPr>
        <w:t>, which is</w:t>
      </w:r>
      <w:r w:rsidRPr="00611E38">
        <w:rPr>
          <w:rFonts w:ascii="Times New Roman" w:hAnsi="Times New Roman"/>
          <w:sz w:val="22"/>
          <w:szCs w:val="22"/>
          <w:shd w:val="clear" w:color="auto" w:fill="FFFFFF"/>
        </w:rPr>
        <w:t xml:space="preserve"> gathered and recorded</w:t>
      </w:r>
      <w:r w:rsidRPr="00611E38" w:rsidR="007727C3">
        <w:rPr>
          <w:rFonts w:ascii="Times New Roman" w:hAnsi="Times New Roman"/>
          <w:sz w:val="22"/>
          <w:szCs w:val="22"/>
          <w:shd w:val="clear" w:color="auto" w:fill="FFFFFF"/>
        </w:rPr>
        <w:t>,</w:t>
      </w:r>
      <w:r w:rsidRPr="00611E38">
        <w:rPr>
          <w:rFonts w:ascii="Times New Roman" w:hAnsi="Times New Roman"/>
          <w:sz w:val="22"/>
          <w:szCs w:val="22"/>
          <w:shd w:val="clear" w:color="auto" w:fill="FFFFFF"/>
        </w:rPr>
        <w:t xml:space="preserve"> is used to determine </w:t>
      </w:r>
      <w:r w:rsidRPr="00611E38" w:rsidR="007727C3">
        <w:rPr>
          <w:rFonts w:ascii="Times New Roman" w:hAnsi="Times New Roman"/>
          <w:sz w:val="22"/>
          <w:szCs w:val="22"/>
          <w:shd w:val="clear" w:color="auto" w:fill="FFFFFF"/>
        </w:rPr>
        <w:t xml:space="preserve">the </w:t>
      </w:r>
      <w:r w:rsidRPr="00611E38">
        <w:rPr>
          <w:rFonts w:ascii="Times New Roman" w:hAnsi="Times New Roman"/>
          <w:sz w:val="22"/>
          <w:szCs w:val="22"/>
          <w:shd w:val="clear" w:color="auto" w:fill="FFFFFF"/>
        </w:rPr>
        <w:t xml:space="preserve">compliance of equipment with applicable Commission technical standards and rules.  The data </w:t>
      </w:r>
      <w:r w:rsidRPr="00611E38" w:rsidR="00185F4B">
        <w:rPr>
          <w:rFonts w:ascii="Times New Roman" w:hAnsi="Times New Roman"/>
          <w:sz w:val="22"/>
          <w:szCs w:val="22"/>
          <w:shd w:val="clear" w:color="auto" w:fill="FFFFFF"/>
        </w:rPr>
        <w:t xml:space="preserve">are </w:t>
      </w:r>
      <w:r w:rsidRPr="00611E38">
        <w:rPr>
          <w:rFonts w:ascii="Times New Roman" w:hAnsi="Times New Roman"/>
          <w:sz w:val="22"/>
          <w:szCs w:val="22"/>
          <w:shd w:val="clear" w:color="auto" w:fill="FFFFFF"/>
        </w:rPr>
        <w:t>not compiled, published, or otherwise reported to the public.</w:t>
      </w:r>
    </w:p>
    <w:p w:rsidR="008F6378" w:rsidRPr="00611E38" w:rsidP="008F6378" w14:paraId="150C796D" w14:textId="77777777">
      <w:pPr>
        <w:suppressAutoHyphens/>
        <w:rPr>
          <w:rFonts w:ascii="Times New Roman" w:hAnsi="Times New Roman"/>
          <w:sz w:val="22"/>
          <w:szCs w:val="22"/>
          <w:shd w:val="clear" w:color="auto" w:fill="FFFFFF"/>
        </w:rPr>
      </w:pPr>
    </w:p>
    <w:p w:rsidR="008F6378" w:rsidRPr="00611E38" w:rsidP="001A0456" w14:paraId="1A9B0E09" w14:textId="77777777">
      <w:pPr>
        <w:suppressAutoHyphens/>
        <w:ind w:left="360" w:hanging="360"/>
        <w:rPr>
          <w:rFonts w:ascii="Times New Roman" w:hAnsi="Times New Roman"/>
          <w:color w:val="FF6600"/>
          <w:sz w:val="22"/>
          <w:szCs w:val="22"/>
          <w:shd w:val="clear" w:color="auto" w:fill="FFFFFF"/>
        </w:rPr>
      </w:pPr>
      <w:r w:rsidRPr="00611E38">
        <w:rPr>
          <w:rFonts w:ascii="Times New Roman" w:hAnsi="Times New Roman"/>
          <w:sz w:val="22"/>
          <w:szCs w:val="22"/>
          <w:shd w:val="clear" w:color="auto" w:fill="FFFFFF"/>
        </w:rPr>
        <w:t>17</w:t>
      </w:r>
      <w:r w:rsidRPr="00611E38">
        <w:rPr>
          <w:rFonts w:ascii="Times New Roman" w:hAnsi="Times New Roman"/>
          <w:color w:val="FF6600"/>
          <w:sz w:val="22"/>
          <w:szCs w:val="22"/>
          <w:shd w:val="clear" w:color="auto" w:fill="FFFFFF"/>
        </w:rPr>
        <w:t xml:space="preserve">.  </w:t>
      </w:r>
      <w:r w:rsidRPr="00611E38">
        <w:rPr>
          <w:rFonts w:ascii="Times New Roman" w:hAnsi="Times New Roman"/>
          <w:sz w:val="22"/>
          <w:szCs w:val="22"/>
          <w:shd w:val="clear" w:color="auto" w:fill="FFFFFF"/>
        </w:rPr>
        <w:t>There is no form associated with this collection</w:t>
      </w:r>
      <w:r w:rsidRPr="00611E38" w:rsidR="00A36A75">
        <w:rPr>
          <w:rFonts w:ascii="Times New Roman" w:hAnsi="Times New Roman"/>
          <w:sz w:val="22"/>
          <w:szCs w:val="22"/>
          <w:shd w:val="clear" w:color="auto" w:fill="FFFFFF"/>
        </w:rPr>
        <w:t xml:space="preserve">; </w:t>
      </w:r>
      <w:r w:rsidRPr="00611E38">
        <w:rPr>
          <w:rFonts w:ascii="Times New Roman" w:hAnsi="Times New Roman"/>
          <w:sz w:val="22"/>
          <w:szCs w:val="22"/>
          <w:shd w:val="clear" w:color="auto" w:fill="FFFFFF"/>
        </w:rPr>
        <w:t>therefore</w:t>
      </w:r>
      <w:r w:rsidRPr="00611E38" w:rsidR="006A300A">
        <w:rPr>
          <w:rFonts w:ascii="Times New Roman" w:hAnsi="Times New Roman"/>
          <w:sz w:val="22"/>
          <w:szCs w:val="22"/>
          <w:shd w:val="clear" w:color="auto" w:fill="FFFFFF"/>
        </w:rPr>
        <w:t>,</w:t>
      </w:r>
      <w:r w:rsidRPr="00611E38">
        <w:rPr>
          <w:rFonts w:ascii="Times New Roman" w:hAnsi="Times New Roman"/>
          <w:sz w:val="22"/>
          <w:szCs w:val="22"/>
          <w:shd w:val="clear" w:color="auto" w:fill="FFFFFF"/>
        </w:rPr>
        <w:t xml:space="preserve"> the expiration date requirement is not applicable.</w:t>
      </w:r>
      <w:r w:rsidRPr="00611E38" w:rsidR="00F962D7">
        <w:rPr>
          <w:rFonts w:ascii="Times New Roman" w:hAnsi="Times New Roman"/>
          <w:color w:val="FF6600"/>
          <w:sz w:val="22"/>
          <w:szCs w:val="22"/>
          <w:shd w:val="clear" w:color="auto" w:fill="FFFFFF"/>
        </w:rPr>
        <w:t xml:space="preserve">  </w:t>
      </w:r>
      <w:r w:rsidR="00352F79">
        <w:rPr>
          <w:rFonts w:ascii="Times New Roman" w:hAnsi="Times New Roman"/>
          <w:sz w:val="22"/>
          <w:szCs w:val="22"/>
          <w:shd w:val="clear" w:color="auto" w:fill="FFFFFF"/>
        </w:rPr>
        <w:t xml:space="preserve">The data </w:t>
      </w:r>
      <w:r w:rsidRPr="00611E38" w:rsidR="005E3909">
        <w:rPr>
          <w:rFonts w:ascii="Times New Roman" w:hAnsi="Times New Roman"/>
          <w:sz w:val="22"/>
          <w:szCs w:val="22"/>
          <w:shd w:val="clear" w:color="auto" w:fill="FFFFFF"/>
        </w:rPr>
        <w:t xml:space="preserve">collected is in addition to information </w:t>
      </w:r>
      <w:r w:rsidR="00352F79">
        <w:rPr>
          <w:rFonts w:ascii="Times New Roman" w:hAnsi="Times New Roman"/>
          <w:sz w:val="22"/>
          <w:szCs w:val="22"/>
          <w:shd w:val="clear" w:color="auto" w:fill="FFFFFF"/>
        </w:rPr>
        <w:t>co</w:t>
      </w:r>
      <w:r w:rsidRPr="00611E38" w:rsidR="005E3909">
        <w:rPr>
          <w:rFonts w:ascii="Times New Roman" w:hAnsi="Times New Roman"/>
          <w:sz w:val="22"/>
          <w:szCs w:val="22"/>
          <w:shd w:val="clear" w:color="auto" w:fill="FFFFFF"/>
        </w:rPr>
        <w:t xml:space="preserve">llected with the </w:t>
      </w:r>
      <w:r w:rsidR="00352F79">
        <w:rPr>
          <w:rFonts w:ascii="Times New Roman" w:hAnsi="Times New Roman"/>
          <w:sz w:val="22"/>
          <w:szCs w:val="22"/>
          <w:shd w:val="clear" w:color="auto" w:fill="FFFFFF"/>
        </w:rPr>
        <w:t xml:space="preserve">FCC </w:t>
      </w:r>
      <w:r w:rsidRPr="00611E38" w:rsidR="005E3909">
        <w:rPr>
          <w:rFonts w:ascii="Times New Roman" w:hAnsi="Times New Roman"/>
          <w:sz w:val="22"/>
          <w:szCs w:val="22"/>
          <w:shd w:val="clear" w:color="auto" w:fill="FFFFFF"/>
        </w:rPr>
        <w:t xml:space="preserve">Form 731 (OMB </w:t>
      </w:r>
      <w:r w:rsidR="00352F79">
        <w:rPr>
          <w:rFonts w:ascii="Times New Roman" w:hAnsi="Times New Roman"/>
          <w:sz w:val="22"/>
          <w:szCs w:val="22"/>
          <w:shd w:val="clear" w:color="auto" w:fill="FFFFFF"/>
        </w:rPr>
        <w:t xml:space="preserve">Control No. </w:t>
      </w:r>
      <w:r w:rsidRPr="00611E38" w:rsidR="005E3909">
        <w:rPr>
          <w:rFonts w:ascii="Times New Roman" w:hAnsi="Times New Roman"/>
          <w:sz w:val="22"/>
          <w:szCs w:val="22"/>
          <w:shd w:val="clear" w:color="auto" w:fill="FFFFFF"/>
        </w:rPr>
        <w:t xml:space="preserve">3060-0057), and is submitted as an additional attachment to the </w:t>
      </w:r>
      <w:r w:rsidR="00352F79">
        <w:rPr>
          <w:rFonts w:ascii="Times New Roman" w:hAnsi="Times New Roman"/>
          <w:sz w:val="22"/>
          <w:szCs w:val="22"/>
          <w:shd w:val="clear" w:color="auto" w:fill="FFFFFF"/>
        </w:rPr>
        <w:t xml:space="preserve">FCC </w:t>
      </w:r>
      <w:r w:rsidRPr="00611E38" w:rsidR="005E3909">
        <w:rPr>
          <w:rFonts w:ascii="Times New Roman" w:hAnsi="Times New Roman"/>
          <w:sz w:val="22"/>
          <w:szCs w:val="22"/>
          <w:shd w:val="clear" w:color="auto" w:fill="FFFFFF"/>
        </w:rPr>
        <w:t>Form 731.</w:t>
      </w:r>
    </w:p>
    <w:p w:rsidR="008F6378" w:rsidRPr="00611E38" w:rsidP="008F6378" w14:paraId="49763507" w14:textId="77777777">
      <w:pPr>
        <w:suppressAutoHyphens/>
        <w:rPr>
          <w:rFonts w:ascii="Times New Roman" w:hAnsi="Times New Roman"/>
          <w:color w:val="FF6600"/>
          <w:sz w:val="22"/>
          <w:szCs w:val="22"/>
          <w:shd w:val="clear" w:color="auto" w:fill="FFFFFF"/>
        </w:rPr>
      </w:pPr>
    </w:p>
    <w:p w:rsidR="0030414D" w:rsidRPr="00611E38" w:rsidP="0030414D" w14:paraId="56DD2B81" w14:textId="5BF9D767">
      <w:pPr>
        <w:numPr>
          <w:ilvl w:val="0"/>
          <w:numId w:val="7"/>
        </w:numPr>
        <w:tabs>
          <w:tab w:val="num" w:pos="360"/>
          <w:tab w:val="clear" w:pos="750"/>
        </w:tabs>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The</w:t>
      </w:r>
      <w:r w:rsidR="007638B4">
        <w:rPr>
          <w:rFonts w:ascii="Times New Roman" w:hAnsi="Times New Roman"/>
          <w:sz w:val="22"/>
          <w:szCs w:val="22"/>
          <w:shd w:val="clear" w:color="auto" w:fill="FFFFFF"/>
        </w:rPr>
        <w:t xml:space="preserve">re are </w:t>
      </w:r>
      <w:r w:rsidR="00FA4DC6">
        <w:rPr>
          <w:rFonts w:ascii="Times New Roman" w:hAnsi="Times New Roman"/>
          <w:sz w:val="22"/>
          <w:szCs w:val="22"/>
          <w:shd w:val="clear" w:color="auto" w:fill="FFFFFF"/>
        </w:rPr>
        <w:t xml:space="preserve">no </w:t>
      </w:r>
      <w:r w:rsidR="007638B4">
        <w:rPr>
          <w:rFonts w:ascii="Times New Roman" w:hAnsi="Times New Roman"/>
          <w:sz w:val="22"/>
          <w:szCs w:val="22"/>
          <w:shd w:val="clear" w:color="auto" w:fill="FFFFFF"/>
        </w:rPr>
        <w:t xml:space="preserve">exceptions to the </w:t>
      </w:r>
      <w:r w:rsidR="00C62631">
        <w:rPr>
          <w:rFonts w:ascii="Times New Roman" w:hAnsi="Times New Roman"/>
          <w:sz w:val="22"/>
          <w:szCs w:val="22"/>
          <w:shd w:val="clear" w:color="auto" w:fill="FFFFFF"/>
        </w:rPr>
        <w:t>C</w:t>
      </w:r>
      <w:r w:rsidR="007638B4">
        <w:rPr>
          <w:rFonts w:ascii="Times New Roman" w:hAnsi="Times New Roman"/>
          <w:sz w:val="22"/>
          <w:szCs w:val="22"/>
          <w:shd w:val="clear" w:color="auto" w:fill="FFFFFF"/>
        </w:rPr>
        <w:t xml:space="preserve">ertification </w:t>
      </w:r>
      <w:r w:rsidR="00C62631">
        <w:rPr>
          <w:rFonts w:ascii="Times New Roman" w:hAnsi="Times New Roman"/>
          <w:sz w:val="22"/>
          <w:szCs w:val="22"/>
          <w:shd w:val="clear" w:color="auto" w:fill="FFFFFF"/>
        </w:rPr>
        <w:t>S</w:t>
      </w:r>
      <w:r w:rsidR="007638B4">
        <w:rPr>
          <w:rFonts w:ascii="Times New Roman" w:hAnsi="Times New Roman"/>
          <w:sz w:val="22"/>
          <w:szCs w:val="22"/>
          <w:shd w:val="clear" w:color="auto" w:fill="FFFFFF"/>
        </w:rPr>
        <w:t xml:space="preserve">tatement </w:t>
      </w:r>
    </w:p>
    <w:p w:rsidR="0030414D" w:rsidRPr="00611E38" w:rsidP="0030414D" w14:paraId="7DDAC528" w14:textId="77777777">
      <w:pPr>
        <w:suppressAutoHyphens/>
        <w:ind w:firstLine="360"/>
        <w:rPr>
          <w:rFonts w:ascii="Times New Roman" w:hAnsi="Times New Roman"/>
          <w:sz w:val="22"/>
          <w:szCs w:val="22"/>
          <w:shd w:val="clear" w:color="auto" w:fill="FFFFFF"/>
        </w:rPr>
      </w:pPr>
    </w:p>
    <w:p w:rsidR="008F6378" w:rsidRPr="002C3827" w:rsidP="008F6378" w14:paraId="4CCA92CE" w14:textId="77777777">
      <w:pPr>
        <w:suppressAutoHyphens/>
        <w:rPr>
          <w:rFonts w:ascii="Times New Roman" w:hAnsi="Times New Roman"/>
          <w:sz w:val="22"/>
          <w:szCs w:val="22"/>
          <w:u w:val="single"/>
          <w:shd w:val="clear" w:color="auto" w:fill="FFFFFF"/>
        </w:rPr>
      </w:pPr>
      <w:r w:rsidRPr="002C3827">
        <w:rPr>
          <w:rFonts w:ascii="Times New Roman" w:hAnsi="Times New Roman"/>
          <w:b/>
          <w:sz w:val="22"/>
          <w:szCs w:val="22"/>
          <w:u w:val="single"/>
          <w:shd w:val="clear" w:color="auto" w:fill="FFFFFF"/>
        </w:rPr>
        <w:t>B.  Collection of Information Employing Statistical Methods</w:t>
      </w:r>
      <w:r w:rsidRPr="002C3827" w:rsidR="002C3827">
        <w:rPr>
          <w:rFonts w:ascii="Times New Roman" w:hAnsi="Times New Roman"/>
          <w:b/>
          <w:sz w:val="22"/>
          <w:szCs w:val="22"/>
          <w:u w:val="single"/>
          <w:shd w:val="clear" w:color="auto" w:fill="FFFFFF"/>
        </w:rPr>
        <w:t>:</w:t>
      </w:r>
    </w:p>
    <w:p w:rsidR="006A300A" w:rsidRPr="00C615C6" w:rsidP="0018504D" w14:paraId="56CAC94F" w14:textId="19A6001D">
      <w:pPr>
        <w:keepNext/>
        <w:keepLines/>
        <w:widowControl/>
        <w:tabs>
          <w:tab w:val="left" w:pos="360"/>
        </w:tabs>
        <w:suppressAutoHyphens/>
        <w:ind w:firstLine="360"/>
        <w:rPr>
          <w:rFonts w:ascii="Times New Roman" w:hAnsi="Times New Roman"/>
          <w:sz w:val="22"/>
          <w:szCs w:val="22"/>
          <w:shd w:val="clear" w:color="auto" w:fill="FFFFFF"/>
        </w:rPr>
      </w:pPr>
      <w:r>
        <w:rPr>
          <w:rFonts w:ascii="Times New Roman" w:hAnsi="Times New Roman"/>
          <w:sz w:val="22"/>
          <w:szCs w:val="22"/>
          <w:shd w:val="clear" w:color="auto" w:fill="FFFFFF"/>
        </w:rPr>
        <w:t>This c</w:t>
      </w:r>
      <w:r w:rsidRPr="00C615C6" w:rsidR="008F6378">
        <w:rPr>
          <w:rFonts w:ascii="Times New Roman" w:hAnsi="Times New Roman"/>
          <w:sz w:val="22"/>
          <w:szCs w:val="22"/>
          <w:shd w:val="clear" w:color="auto" w:fill="FFFFFF"/>
        </w:rPr>
        <w:t>ollection of information does not employ statistical methods.</w:t>
      </w:r>
    </w:p>
    <w:sectPr w:rsidSect="00453D42">
      <w:headerReference w:type="default" r:id="rId6"/>
      <w:footerReference w:type="even" r:id="rId7"/>
      <w:footerReference w:type="default" r:id="rId8"/>
      <w:headerReference w:type="first" r:id="rId9"/>
      <w:footerReference w:type="first" r:id="rId10"/>
      <w:pgSz w:w="12240" w:h="15840" w:code="1"/>
      <w:pgMar w:top="1440" w:right="1440" w:bottom="1440" w:left="1440" w:header="432" w:footer="432"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3652" w:rsidP="00453D42" w14:paraId="5B75DD6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23652" w14:paraId="53BC1A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3652" w:rsidRPr="00D81DC9" w:rsidP="00453D42" w14:paraId="2E059544" w14:textId="77777777">
    <w:pPr>
      <w:pStyle w:val="Footer"/>
      <w:framePr w:wrap="around" w:vAnchor="text" w:hAnchor="margin" w:xAlign="center" w:y="1"/>
      <w:rPr>
        <w:rStyle w:val="PageNumber"/>
        <w:rFonts w:ascii="Times New Roman" w:hAnsi="Times New Roman"/>
        <w:sz w:val="20"/>
      </w:rPr>
    </w:pPr>
    <w:r w:rsidRPr="00D81DC9">
      <w:rPr>
        <w:rStyle w:val="PageNumber"/>
        <w:rFonts w:ascii="Times New Roman" w:hAnsi="Times New Roman"/>
        <w:sz w:val="20"/>
      </w:rPr>
      <w:fldChar w:fldCharType="begin"/>
    </w:r>
    <w:r w:rsidRPr="00D81DC9">
      <w:rPr>
        <w:rStyle w:val="PageNumber"/>
        <w:rFonts w:ascii="Times New Roman" w:hAnsi="Times New Roman"/>
        <w:sz w:val="20"/>
      </w:rPr>
      <w:instrText xml:space="preserve">PAGE  </w:instrText>
    </w:r>
    <w:r w:rsidRPr="00D81DC9">
      <w:rPr>
        <w:rStyle w:val="PageNumber"/>
        <w:rFonts w:ascii="Times New Roman" w:hAnsi="Times New Roman"/>
        <w:sz w:val="20"/>
      </w:rPr>
      <w:fldChar w:fldCharType="separate"/>
    </w:r>
    <w:r w:rsidR="00BF2239">
      <w:rPr>
        <w:rStyle w:val="PageNumber"/>
        <w:rFonts w:ascii="Times New Roman" w:hAnsi="Times New Roman"/>
        <w:noProof/>
        <w:sz w:val="20"/>
      </w:rPr>
      <w:t>4</w:t>
    </w:r>
    <w:r w:rsidRPr="00D81DC9">
      <w:rPr>
        <w:rStyle w:val="PageNumber"/>
        <w:rFonts w:ascii="Times New Roman" w:hAnsi="Times New Roman"/>
        <w:sz w:val="20"/>
      </w:rPr>
      <w:fldChar w:fldCharType="end"/>
    </w:r>
  </w:p>
  <w:p w:rsidR="00B23652" w14:paraId="273C18D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3652" w:rsidRPr="002E4C7C" w:rsidP="002E4C7C" w14:paraId="05ED70B3" w14:textId="77777777">
    <w:pPr>
      <w:pStyle w:val="Footer"/>
      <w:framePr w:wrap="around" w:vAnchor="text" w:hAnchor="margin" w:xAlign="center" w:y="1"/>
      <w:rPr>
        <w:rStyle w:val="PageNumber"/>
        <w:rFonts w:ascii="Times New Roman" w:hAnsi="Times New Roman"/>
        <w:sz w:val="20"/>
      </w:rPr>
    </w:pPr>
    <w:r w:rsidRPr="002E4C7C">
      <w:rPr>
        <w:rStyle w:val="PageNumber"/>
        <w:rFonts w:ascii="Times New Roman" w:hAnsi="Times New Roman"/>
        <w:sz w:val="20"/>
      </w:rPr>
      <w:fldChar w:fldCharType="begin"/>
    </w:r>
    <w:r w:rsidRPr="002E4C7C">
      <w:rPr>
        <w:rStyle w:val="PageNumber"/>
        <w:rFonts w:ascii="Times New Roman" w:hAnsi="Times New Roman"/>
        <w:sz w:val="20"/>
      </w:rPr>
      <w:instrText xml:space="preserve">PAGE  </w:instrText>
    </w:r>
    <w:r w:rsidRPr="002E4C7C">
      <w:rPr>
        <w:rStyle w:val="PageNumber"/>
        <w:rFonts w:ascii="Times New Roman" w:hAnsi="Times New Roman"/>
        <w:sz w:val="20"/>
      </w:rPr>
      <w:fldChar w:fldCharType="separate"/>
    </w:r>
    <w:r w:rsidR="00BF2239">
      <w:rPr>
        <w:rStyle w:val="PageNumber"/>
        <w:rFonts w:ascii="Times New Roman" w:hAnsi="Times New Roman"/>
        <w:noProof/>
        <w:sz w:val="20"/>
      </w:rPr>
      <w:t>1</w:t>
    </w:r>
    <w:r w:rsidRPr="002E4C7C">
      <w:rPr>
        <w:rStyle w:val="PageNumber"/>
        <w:rFonts w:ascii="Times New Roman" w:hAnsi="Times New Roman"/>
        <w:sz w:val="20"/>
      </w:rPr>
      <w:fldChar w:fldCharType="end"/>
    </w:r>
  </w:p>
  <w:p w:rsidR="00B23652" w:rsidRPr="002E4C7C" w:rsidP="002E4C7C" w14:paraId="01092C51" w14:textId="77777777">
    <w:pPr>
      <w:pStyle w:val="Footer"/>
      <w:jc w:val="center"/>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511DC" w14:paraId="54150ED8" w14:textId="77777777">
      <w:r>
        <w:separator/>
      </w:r>
    </w:p>
  </w:footnote>
  <w:footnote w:type="continuationSeparator" w:id="1">
    <w:p w:rsidR="00B511DC" w14:paraId="33F8CFC2" w14:textId="77777777">
      <w:r>
        <w:continuationSeparator/>
      </w:r>
    </w:p>
  </w:footnote>
  <w:footnote w:id="2">
    <w:p w:rsidR="00B23652" w:rsidRPr="00EF7079" w14:paraId="45B88402" w14:textId="77777777">
      <w:pPr>
        <w:pStyle w:val="FootnoteText"/>
        <w:rPr>
          <w:rFonts w:ascii="Times New Roman" w:hAnsi="Times New Roman"/>
          <w:shd w:val="clear" w:color="auto" w:fill="FFFFFF"/>
        </w:rPr>
      </w:pPr>
      <w:r w:rsidRPr="00EF7079">
        <w:rPr>
          <w:rStyle w:val="FootnoteReference"/>
          <w:rFonts w:ascii="Times New Roman" w:hAnsi="Times New Roman"/>
          <w:shd w:val="clear" w:color="auto" w:fill="FFFFFF"/>
        </w:rPr>
        <w:footnoteRef/>
      </w:r>
      <w:r w:rsidRPr="00EF7079">
        <w:rPr>
          <w:rFonts w:ascii="Times New Roman" w:hAnsi="Times New Roman"/>
          <w:shd w:val="clear" w:color="auto" w:fill="FFFFFF"/>
        </w:rPr>
        <w:t xml:space="preserve"> Scanning receivers are receivers that automatically switch among two or more frequencies in the 30-960 MHz range, and are capable of stopping at and receiving a radio signal detected on a frequency.</w:t>
      </w:r>
    </w:p>
  </w:footnote>
  <w:footnote w:id="3">
    <w:p w:rsidR="00B23652" w:rsidRPr="007C5A77" w:rsidP="007C5A77" w14:paraId="52AD170B" w14:textId="77777777">
      <w:pPr>
        <w:pStyle w:val="FootnoteText"/>
        <w:rPr>
          <w:rFonts w:ascii="Times New Roman" w:hAnsi="Times New Roman"/>
          <w:b/>
        </w:rPr>
      </w:pPr>
      <w:r w:rsidRPr="00EF7079">
        <w:rPr>
          <w:rStyle w:val="FootnoteReference"/>
          <w:rFonts w:ascii="Times New Roman" w:hAnsi="Times New Roman"/>
          <w:shd w:val="clear" w:color="auto" w:fill="FFFFFF"/>
        </w:rPr>
        <w:footnoteRef/>
      </w:r>
      <w:r w:rsidRPr="00EF7079">
        <w:rPr>
          <w:rFonts w:ascii="Times New Roman" w:hAnsi="Times New Roman"/>
          <w:shd w:val="clear" w:color="auto" w:fill="FFFFFF"/>
        </w:rPr>
        <w:t xml:space="preserve"> Cellular Radio Services are communication systems that use a combination of radio transmission and conventional telephone switching to permit telephone communication to and from radio users within a specified area.</w:t>
      </w:r>
    </w:p>
  </w:footnote>
  <w:footnote w:id="4">
    <w:p w:rsidR="00B23652" w:rsidRPr="00EB04DB" w14:paraId="5559E46D" w14:textId="77777777">
      <w:pPr>
        <w:pStyle w:val="FootnoteText"/>
        <w:rPr>
          <w:rFonts w:ascii="Times New Roman" w:hAnsi="Times New Roman"/>
        </w:rPr>
      </w:pPr>
      <w:r w:rsidRPr="000B077D">
        <w:rPr>
          <w:rStyle w:val="FootnoteReference"/>
          <w:rFonts w:ascii="Times New Roman" w:hAnsi="Times New Roman"/>
        </w:rPr>
        <w:footnoteRef/>
      </w:r>
      <w:r w:rsidRPr="000B077D">
        <w:rPr>
          <w:rFonts w:ascii="Times New Roman" w:hAnsi="Times New Roman"/>
        </w:rPr>
        <w:t xml:space="preserve"> </w:t>
      </w:r>
      <w:r w:rsidRPr="00EB04DB">
        <w:rPr>
          <w:rFonts w:ascii="Times New Roman" w:hAnsi="Times New Roman"/>
        </w:rPr>
        <w:t xml:space="preserve">On </w:t>
      </w:r>
      <w:smartTag w:uri="urn:schemas-microsoft-com:office:smarttags" w:element="date">
        <w:smartTagPr>
          <w:attr w:name="Day" w:val="31"/>
          <w:attr w:name="Month" w:val="3"/>
          <w:attr w:name="Year" w:val="1999"/>
        </w:smartTagPr>
        <w:r w:rsidRPr="00EB04DB">
          <w:rPr>
            <w:rFonts w:ascii="Times New Roman" w:hAnsi="Times New Roman"/>
          </w:rPr>
          <w:t>March 31, 1999</w:t>
        </w:r>
      </w:smartTag>
      <w:r w:rsidRPr="00EB04DB">
        <w:rPr>
          <w:rFonts w:ascii="Times New Roman" w:hAnsi="Times New Roman"/>
        </w:rPr>
        <w:t xml:space="preserve">, the Commission adopted a </w:t>
      </w:r>
      <w:r w:rsidRPr="000B077D">
        <w:rPr>
          <w:rFonts w:ascii="Times New Roman" w:hAnsi="Times New Roman"/>
          <w:i/>
        </w:rPr>
        <w:t>Report and Order</w:t>
      </w:r>
      <w:r w:rsidRPr="00EB04DB">
        <w:rPr>
          <w:rFonts w:ascii="Times New Roman" w:hAnsi="Times New Roman"/>
        </w:rPr>
        <w:t xml:space="preserve">, Amendment of Parts 2 and 15 of the Commission’s Rules to Further Ensure That Scanning Receivers Do Not Receive Cellular Radio Signals, ET Docket No. 98-76, 64 FR 22559, </w:t>
      </w:r>
      <w:smartTag w:uri="urn:schemas-microsoft-com:office:smarttags" w:element="date">
        <w:smartTagPr>
          <w:attr w:name="Day" w:val="27"/>
          <w:attr w:name="Month" w:val="4"/>
          <w:attr w:name="Year" w:val="1999"/>
        </w:smartTagPr>
        <w:r w:rsidRPr="00EB04DB">
          <w:rPr>
            <w:rFonts w:ascii="Times New Roman" w:hAnsi="Times New Roman"/>
          </w:rPr>
          <w:t>April 27, 1999</w:t>
        </w:r>
      </w:smartTag>
      <w:r w:rsidRPr="00EB04DB">
        <w:rPr>
          <w:rFonts w:ascii="Times New Roman" w:hAnsi="Times New Roman"/>
        </w:rPr>
        <w:t>.</w:t>
      </w:r>
    </w:p>
  </w:footnote>
  <w:footnote w:id="5">
    <w:p w:rsidR="00B23652" w:rsidRPr="008D2042" w:rsidP="008D2042" w14:paraId="749D04DC" w14:textId="77777777">
      <w:pPr>
        <w:suppressAutoHyphens/>
        <w:rPr>
          <w:rFonts w:ascii="Times New Roman" w:hAnsi="Times New Roman"/>
          <w:sz w:val="20"/>
        </w:rPr>
      </w:pPr>
      <w:r w:rsidRPr="0001537B">
        <w:rPr>
          <w:rStyle w:val="FootnoteReference"/>
          <w:rFonts w:ascii="Times New Roman" w:hAnsi="Times New Roman"/>
          <w:sz w:val="20"/>
          <w:shd w:val="clear" w:color="auto" w:fill="FFFFFF"/>
        </w:rPr>
        <w:footnoteRef/>
      </w:r>
      <w:r w:rsidRPr="0001537B">
        <w:rPr>
          <w:rFonts w:ascii="Times New Roman" w:hAnsi="Times New Roman"/>
          <w:sz w:val="20"/>
          <w:shd w:val="clear" w:color="auto" w:fill="FFFFFF"/>
        </w:rPr>
        <w:t xml:space="preserve"> The FCC believes that the “recordkeeping requirement:” (a) for two years following submission of this two years after manufacture of the product ceases, or (b) for two years after completion of an investigation of violation, is included in the Commission’s estimate of this annual hourly burden requirement.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2631" w:rsidRPr="00C62631" w:rsidP="0018504D" w14:paraId="6A83EA1E" w14:textId="77777777">
    <w:pPr>
      <w:jc w:val="right"/>
      <w:rPr>
        <w:rFonts w:ascii="Times New Roman" w:hAnsi="Times New Roman"/>
        <w:b/>
        <w:shd w:val="clear" w:color="auto" w:fill="FFFFFF"/>
      </w:rPr>
    </w:pPr>
    <w:r w:rsidRPr="00C62631">
      <w:rPr>
        <w:rFonts w:ascii="Times New Roman" w:hAnsi="Times New Roman"/>
        <w:b/>
        <w:shd w:val="clear" w:color="auto" w:fill="FFFFFF"/>
      </w:rPr>
      <w:t>Sections 2.1033 and 15.121, Scanning Receiver Compli</w:t>
    </w:r>
    <w:r w:rsidRPr="006567C9">
      <w:rPr>
        <w:rFonts w:ascii="Times New Roman" w:hAnsi="Times New Roman"/>
        <w:b/>
        <w:shd w:val="clear" w:color="auto" w:fill="FFFFFF"/>
      </w:rPr>
      <w:t>ance Exhibits</w:t>
    </w:r>
    <w:r>
      <w:rPr>
        <w:rFonts w:ascii="Times New Roman" w:hAnsi="Times New Roman"/>
        <w:b/>
        <w:shd w:val="clear" w:color="auto" w:fill="FFFFFF"/>
      </w:rPr>
      <w:tab/>
    </w:r>
    <w:r>
      <w:rPr>
        <w:rFonts w:ascii="Times New Roman" w:hAnsi="Times New Roman"/>
        <w:b/>
        <w:shd w:val="clear" w:color="auto" w:fill="FFFFFF"/>
      </w:rPr>
      <w:tab/>
      <w:t xml:space="preserve">      </w:t>
    </w:r>
    <w:r w:rsidRPr="006F38CA">
      <w:rPr>
        <w:rFonts w:ascii="Times New Roman" w:hAnsi="Times New Roman"/>
        <w:b/>
        <w:szCs w:val="24"/>
        <w:shd w:val="clear" w:color="auto" w:fill="FFFFFF"/>
      </w:rPr>
      <w:t>3060-0532</w:t>
    </w:r>
  </w:p>
  <w:p w:rsidR="00C62631" w:rsidP="00C62631" w14:paraId="61B97FD3" w14:textId="6AB55B83">
    <w:pPr>
      <w:pStyle w:val="Header"/>
      <w:tabs>
        <w:tab w:val="clear" w:pos="8640"/>
        <w:tab w:val="right" w:pos="9360"/>
      </w:tabs>
      <w:rPr>
        <w:rFonts w:ascii="Times New Roman" w:hAnsi="Times New Roman"/>
        <w:b/>
        <w:szCs w:val="24"/>
        <w:shd w:val="clear" w:color="auto" w:fill="FFFFFF"/>
      </w:rPr>
    </w:pPr>
    <w:r>
      <w:rPr>
        <w:rFonts w:ascii="Times New Roman" w:hAnsi="Times New Roman"/>
        <w:b/>
        <w:szCs w:val="24"/>
        <w:shd w:val="clear" w:color="auto" w:fill="FFFFFF"/>
      </w:rPr>
      <w:tab/>
    </w:r>
    <w:r>
      <w:rPr>
        <w:rFonts w:ascii="Times New Roman" w:hAnsi="Times New Roman"/>
        <w:b/>
        <w:szCs w:val="24"/>
        <w:shd w:val="clear" w:color="auto" w:fill="FFFFFF"/>
      </w:rPr>
      <w:tab/>
    </w:r>
    <w:r w:rsidR="00197692">
      <w:rPr>
        <w:rFonts w:ascii="Times New Roman" w:hAnsi="Times New Roman"/>
        <w:b/>
        <w:szCs w:val="24"/>
        <w:shd w:val="clear" w:color="auto" w:fill="FFFFFF"/>
      </w:rPr>
      <w:t>Ma</w:t>
    </w:r>
    <w:r w:rsidR="00260F49">
      <w:rPr>
        <w:rFonts w:ascii="Times New Roman" w:hAnsi="Times New Roman"/>
        <w:b/>
        <w:szCs w:val="24"/>
        <w:shd w:val="clear" w:color="auto" w:fill="FFFFFF"/>
      </w:rPr>
      <w:t>y</w:t>
    </w:r>
    <w:r w:rsidR="0018504D">
      <w:rPr>
        <w:rFonts w:ascii="Times New Roman" w:hAnsi="Times New Roman"/>
        <w:b/>
        <w:szCs w:val="24"/>
        <w:shd w:val="clear" w:color="auto" w:fill="FFFFFF"/>
      </w:rPr>
      <w:t xml:space="preserve"> 202</w:t>
    </w:r>
    <w:r w:rsidR="00197692">
      <w:rPr>
        <w:rFonts w:ascii="Times New Roman" w:hAnsi="Times New Roman"/>
        <w:b/>
        <w:szCs w:val="24"/>
        <w:shd w:val="clear" w:color="auto" w:fill="FFFFFF"/>
      </w:rPr>
      <w:t>3</w:t>
    </w:r>
    <w:r>
      <w:rPr>
        <w:rFonts w:ascii="Times New Roman" w:hAnsi="Times New Roman"/>
        <w:b/>
        <w:szCs w:val="24"/>
        <w:shd w:val="clear" w:color="auto" w:fill="FFFFFF"/>
      </w:rPr>
      <w:t xml:space="preserve"> </w:t>
    </w:r>
  </w:p>
  <w:p w:rsidR="00C62631" w:rsidP="00C62631" w14:paraId="35E30250" w14:textId="2F05FE25">
    <w:pPr>
      <w:pStyle w:val="Header"/>
      <w:rPr>
        <w:rFonts w:ascii="Times New Roman" w:hAnsi="Times New Roman"/>
        <w:b/>
      </w:rPr>
    </w:pPr>
  </w:p>
  <w:p w:rsidR="00B23652" w:rsidRPr="00805FD4" w:rsidP="005E0BE5" w14:paraId="07C814D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7082" w:rsidRPr="00C62631" w:rsidP="00DB52DC" w14:paraId="1329F359" w14:textId="77777777">
    <w:pPr>
      <w:jc w:val="right"/>
      <w:rPr>
        <w:rFonts w:ascii="Times New Roman" w:hAnsi="Times New Roman"/>
        <w:b/>
        <w:shd w:val="clear" w:color="auto" w:fill="FFFFFF"/>
      </w:rPr>
    </w:pPr>
    <w:r w:rsidRPr="00C62631">
      <w:rPr>
        <w:rFonts w:ascii="Times New Roman" w:hAnsi="Times New Roman"/>
        <w:b/>
        <w:shd w:val="clear" w:color="auto" w:fill="FFFFFF"/>
      </w:rPr>
      <w:t>Sections 2.1033 and 15.121, Scanning Receiver Compli</w:t>
    </w:r>
    <w:r w:rsidRPr="00BF2239">
      <w:rPr>
        <w:rFonts w:ascii="Times New Roman" w:hAnsi="Times New Roman"/>
        <w:b/>
        <w:shd w:val="clear" w:color="auto" w:fill="FFFFFF"/>
      </w:rPr>
      <w:t>ance Exhibits</w:t>
    </w:r>
    <w:r>
      <w:rPr>
        <w:rFonts w:ascii="Times New Roman" w:hAnsi="Times New Roman"/>
        <w:b/>
        <w:shd w:val="clear" w:color="auto" w:fill="FFFFFF"/>
      </w:rPr>
      <w:tab/>
    </w:r>
    <w:r>
      <w:rPr>
        <w:rFonts w:ascii="Times New Roman" w:hAnsi="Times New Roman"/>
        <w:b/>
        <w:shd w:val="clear" w:color="auto" w:fill="FFFFFF"/>
      </w:rPr>
      <w:tab/>
      <w:t xml:space="preserve">      </w:t>
    </w:r>
    <w:r w:rsidRPr="006F38CA">
      <w:rPr>
        <w:rFonts w:ascii="Times New Roman" w:hAnsi="Times New Roman"/>
        <w:b/>
        <w:szCs w:val="24"/>
        <w:shd w:val="clear" w:color="auto" w:fill="FFFFFF"/>
      </w:rPr>
      <w:t>3060-0532</w:t>
    </w:r>
  </w:p>
  <w:p w:rsidR="00B23652" w:rsidP="001A50FC" w14:paraId="4B695A9F" w14:textId="2AA35D86">
    <w:pPr>
      <w:pStyle w:val="Header"/>
      <w:tabs>
        <w:tab w:val="clear" w:pos="8640"/>
        <w:tab w:val="right" w:pos="9360"/>
      </w:tabs>
      <w:rPr>
        <w:rFonts w:ascii="Times New Roman" w:hAnsi="Times New Roman"/>
        <w:b/>
        <w:szCs w:val="24"/>
        <w:shd w:val="clear" w:color="auto" w:fill="FFFFFF"/>
      </w:rPr>
    </w:pPr>
    <w:r>
      <w:rPr>
        <w:rFonts w:ascii="Times New Roman" w:hAnsi="Times New Roman"/>
        <w:b/>
        <w:szCs w:val="24"/>
        <w:shd w:val="clear" w:color="auto" w:fill="FFFFFF"/>
      </w:rPr>
      <w:tab/>
    </w:r>
    <w:r>
      <w:rPr>
        <w:rFonts w:ascii="Times New Roman" w:hAnsi="Times New Roman"/>
        <w:b/>
        <w:szCs w:val="24"/>
        <w:shd w:val="clear" w:color="auto" w:fill="FFFFFF"/>
      </w:rPr>
      <w:tab/>
    </w:r>
    <w:r w:rsidR="00CB3CE0">
      <w:rPr>
        <w:rFonts w:ascii="Times New Roman" w:hAnsi="Times New Roman"/>
        <w:b/>
        <w:szCs w:val="24"/>
        <w:shd w:val="clear" w:color="auto" w:fill="FFFFFF"/>
      </w:rPr>
      <w:t>Ma</w:t>
    </w:r>
    <w:r w:rsidR="00260F49">
      <w:rPr>
        <w:rFonts w:ascii="Times New Roman" w:hAnsi="Times New Roman"/>
        <w:b/>
        <w:szCs w:val="24"/>
        <w:shd w:val="clear" w:color="auto" w:fill="FFFFFF"/>
      </w:rPr>
      <w:t>y</w:t>
    </w:r>
    <w:r w:rsidR="00DB52DC">
      <w:rPr>
        <w:rFonts w:ascii="Times New Roman" w:hAnsi="Times New Roman"/>
        <w:b/>
        <w:szCs w:val="24"/>
        <w:shd w:val="clear" w:color="auto" w:fill="FFFFFF"/>
      </w:rPr>
      <w:t xml:space="preserve"> 202</w:t>
    </w:r>
    <w:r w:rsidR="00CB3CE0">
      <w:rPr>
        <w:rFonts w:ascii="Times New Roman" w:hAnsi="Times New Roman"/>
        <w:b/>
        <w:szCs w:val="24"/>
        <w:shd w:val="clear" w:color="auto" w:fill="FFFFFF"/>
      </w:rPr>
      <w:t>3</w:t>
    </w:r>
  </w:p>
  <w:p w:rsidR="00B23652" w:rsidP="001A50FC" w14:paraId="23C675EE" w14:textId="116C0E1E">
    <w:pPr>
      <w:pStyle w:val="Header"/>
      <w:tabs>
        <w:tab w:val="clear" w:pos="8640"/>
        <w:tab w:val="right" w:pos="9360"/>
      </w:tabs>
      <w:rPr>
        <w:rFonts w:ascii="Times New Roman" w:hAnsi="Times New Roman"/>
        <w:b/>
        <w:szCs w:val="24"/>
        <w:shd w:val="clear" w:color="auto" w:fill="FFFFFF"/>
      </w:rPr>
    </w:pPr>
    <w:r w:rsidRPr="006F38CA">
      <w:rPr>
        <w:rFonts w:ascii="Times New Roman" w:hAnsi="Times New Roman"/>
        <w:b/>
        <w:szCs w:val="24"/>
        <w:shd w:val="clear" w:color="auto" w:fill="FFFFFF"/>
      </w:rPr>
      <w:tab/>
    </w:r>
    <w:r w:rsidRPr="006F38CA">
      <w:rPr>
        <w:rFonts w:ascii="Times New Roman" w:hAnsi="Times New Roman"/>
        <w:b/>
        <w:szCs w:val="24"/>
        <w:shd w:val="clear" w:color="auto" w:fill="FFFFFF"/>
      </w:rPr>
      <w:tab/>
    </w:r>
  </w:p>
  <w:p w:rsidR="005C72EE" w:rsidP="001A50FC" w14:paraId="0FA70215" w14:textId="77777777">
    <w:pPr>
      <w:pStyle w:val="Header"/>
      <w:tabs>
        <w:tab w:val="clear" w:pos="8640"/>
        <w:tab w:val="right" w:pos="9360"/>
      </w:tabs>
      <w:rPr>
        <w:rFonts w:ascii="Times New Roman" w:hAnsi="Times New Roman"/>
        <w:b/>
        <w:szCs w:val="24"/>
        <w:shd w:val="clear" w:color="auto" w:fill="FFFFFF"/>
      </w:rPr>
    </w:pPr>
  </w:p>
  <w:p w:rsidR="00B23652" w:rsidRPr="006F38CA" w:rsidP="00C01264" w14:paraId="5E80C608" w14:textId="77777777">
    <w:pPr>
      <w:pStyle w:val="Header"/>
      <w:rPr>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1D0F24"/>
    <w:multiLevelType w:val="multilevel"/>
    <w:tmpl w:val="9AB45ACE"/>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nsid w:val="1D6E3757"/>
    <w:multiLevelType w:val="hybridMultilevel"/>
    <w:tmpl w:val="1BFA9058"/>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
    <w:nsid w:val="211E3589"/>
    <w:multiLevelType w:val="multilevel"/>
    <w:tmpl w:val="22E065EA"/>
    <w:lvl w:ilvl="0">
      <w:start w:val="3060"/>
      <w:numFmt w:val="decimal"/>
      <w:lvlText w:val="%1"/>
      <w:lvlJc w:val="left"/>
      <w:pPr>
        <w:tabs>
          <w:tab w:val="num" w:pos="7050"/>
        </w:tabs>
        <w:ind w:left="7050" w:hanging="7050"/>
      </w:pPr>
      <w:rPr>
        <w:rFonts w:hint="default"/>
      </w:rPr>
    </w:lvl>
    <w:lvl w:ilvl="1">
      <w:start w:val="532"/>
      <w:numFmt w:val="decimalZero"/>
      <w:lvlText w:val="%1-%2"/>
      <w:lvlJc w:val="left"/>
      <w:pPr>
        <w:tabs>
          <w:tab w:val="num" w:pos="7050"/>
        </w:tabs>
        <w:ind w:left="7050" w:hanging="7050"/>
      </w:pPr>
      <w:rPr>
        <w:rFonts w:hint="default"/>
      </w:rPr>
    </w:lvl>
    <w:lvl w:ilvl="2">
      <w:start w:val="1"/>
      <w:numFmt w:val="decimal"/>
      <w:lvlText w:val="%1-%2.%3"/>
      <w:lvlJc w:val="left"/>
      <w:pPr>
        <w:tabs>
          <w:tab w:val="num" w:pos="7050"/>
        </w:tabs>
        <w:ind w:left="7050" w:hanging="7050"/>
      </w:pPr>
      <w:rPr>
        <w:rFonts w:hint="default"/>
      </w:rPr>
    </w:lvl>
    <w:lvl w:ilvl="3">
      <w:start w:val="1"/>
      <w:numFmt w:val="decimal"/>
      <w:lvlText w:val="%1-%2.%3.%4"/>
      <w:lvlJc w:val="left"/>
      <w:pPr>
        <w:tabs>
          <w:tab w:val="num" w:pos="7050"/>
        </w:tabs>
        <w:ind w:left="7050" w:hanging="7050"/>
      </w:pPr>
      <w:rPr>
        <w:rFonts w:hint="default"/>
      </w:rPr>
    </w:lvl>
    <w:lvl w:ilvl="4">
      <w:start w:val="1"/>
      <w:numFmt w:val="decimal"/>
      <w:lvlText w:val="%1-%2.%3.%4.%5"/>
      <w:lvlJc w:val="left"/>
      <w:pPr>
        <w:tabs>
          <w:tab w:val="num" w:pos="7050"/>
        </w:tabs>
        <w:ind w:left="7050" w:hanging="7050"/>
      </w:pPr>
      <w:rPr>
        <w:rFonts w:hint="default"/>
      </w:rPr>
    </w:lvl>
    <w:lvl w:ilvl="5">
      <w:start w:val="1"/>
      <w:numFmt w:val="decimal"/>
      <w:lvlText w:val="%1-%2.%3.%4.%5.%6"/>
      <w:lvlJc w:val="left"/>
      <w:pPr>
        <w:tabs>
          <w:tab w:val="num" w:pos="7050"/>
        </w:tabs>
        <w:ind w:left="7050" w:hanging="7050"/>
      </w:pPr>
      <w:rPr>
        <w:rFonts w:hint="default"/>
      </w:rPr>
    </w:lvl>
    <w:lvl w:ilvl="6">
      <w:start w:val="1"/>
      <w:numFmt w:val="decimal"/>
      <w:lvlText w:val="%1-%2.%3.%4.%5.%6.%7"/>
      <w:lvlJc w:val="left"/>
      <w:pPr>
        <w:tabs>
          <w:tab w:val="num" w:pos="7050"/>
        </w:tabs>
        <w:ind w:left="7050" w:hanging="7050"/>
      </w:pPr>
      <w:rPr>
        <w:rFonts w:hint="default"/>
      </w:rPr>
    </w:lvl>
    <w:lvl w:ilvl="7">
      <w:start w:val="1"/>
      <w:numFmt w:val="decimal"/>
      <w:lvlText w:val="%1-%2.%3.%4.%5.%6.%7.%8"/>
      <w:lvlJc w:val="left"/>
      <w:pPr>
        <w:tabs>
          <w:tab w:val="num" w:pos="7050"/>
        </w:tabs>
        <w:ind w:left="7050" w:hanging="7050"/>
      </w:pPr>
      <w:rPr>
        <w:rFonts w:hint="default"/>
      </w:rPr>
    </w:lvl>
    <w:lvl w:ilvl="8">
      <w:start w:val="1"/>
      <w:numFmt w:val="decimal"/>
      <w:lvlText w:val="%1-%2.%3.%4.%5.%6.%7.%8.%9"/>
      <w:lvlJc w:val="left"/>
      <w:pPr>
        <w:tabs>
          <w:tab w:val="num" w:pos="7050"/>
        </w:tabs>
        <w:ind w:left="7050" w:hanging="7050"/>
      </w:pPr>
      <w:rPr>
        <w:rFonts w:hint="default"/>
      </w:rPr>
    </w:lvl>
  </w:abstractNum>
  <w:abstractNum w:abstractNumId="3">
    <w:nsid w:val="307A6BD3"/>
    <w:multiLevelType w:val="hybridMultilevel"/>
    <w:tmpl w:val="06206D32"/>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
    <w:nsid w:val="68C51CA2"/>
    <w:multiLevelType w:val="hybridMultilevel"/>
    <w:tmpl w:val="9E1AC3BC"/>
    <w:lvl w:ilvl="0">
      <w:start w:val="18"/>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CF5469E"/>
    <w:multiLevelType w:val="hybridMultilevel"/>
    <w:tmpl w:val="3D74066C"/>
    <w:lvl w:ilvl="0">
      <w:start w:val="1"/>
      <w:numFmt w:val="lowerRoman"/>
      <w:lvlText w:val="(%1)"/>
      <w:lvlJc w:val="left"/>
      <w:pPr>
        <w:tabs>
          <w:tab w:val="num" w:pos="1800"/>
        </w:tabs>
        <w:ind w:left="1800" w:hanging="72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
    <w:nsid w:val="757A216E"/>
    <w:multiLevelType w:val="hybridMultilevel"/>
    <w:tmpl w:val="B2725366"/>
    <w:lvl w:ilvl="0">
      <w:start w:val="1"/>
      <w:numFmt w:val="lowerLetter"/>
      <w:lvlText w:val="(%1)"/>
      <w:lvlJc w:val="left"/>
      <w:pPr>
        <w:tabs>
          <w:tab w:val="num" w:pos="735"/>
        </w:tabs>
        <w:ind w:left="73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33533593">
    <w:abstractNumId w:val="2"/>
  </w:num>
  <w:num w:numId="2" w16cid:durableId="1423645475">
    <w:abstractNumId w:val="6"/>
  </w:num>
  <w:num w:numId="3" w16cid:durableId="562985648">
    <w:abstractNumId w:val="3"/>
  </w:num>
  <w:num w:numId="4" w16cid:durableId="727730732">
    <w:abstractNumId w:val="1"/>
  </w:num>
  <w:num w:numId="5" w16cid:durableId="113326341">
    <w:abstractNumId w:val="0"/>
  </w:num>
  <w:num w:numId="6" w16cid:durableId="1184827605">
    <w:abstractNumId w:val="5"/>
  </w:num>
  <w:num w:numId="7" w16cid:durableId="1672024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0"/>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8AB"/>
    <w:rsid w:val="000059F6"/>
    <w:rsid w:val="0001537B"/>
    <w:rsid w:val="00020534"/>
    <w:rsid w:val="00021DCC"/>
    <w:rsid w:val="00041FEB"/>
    <w:rsid w:val="00060C4E"/>
    <w:rsid w:val="000776E0"/>
    <w:rsid w:val="000B077D"/>
    <w:rsid w:val="000C4351"/>
    <w:rsid w:val="000D744E"/>
    <w:rsid w:val="000E2726"/>
    <w:rsid w:val="000F6825"/>
    <w:rsid w:val="0011163A"/>
    <w:rsid w:val="0013073A"/>
    <w:rsid w:val="00133314"/>
    <w:rsid w:val="00137CD2"/>
    <w:rsid w:val="00147DBD"/>
    <w:rsid w:val="00153B88"/>
    <w:rsid w:val="001579ED"/>
    <w:rsid w:val="001816D7"/>
    <w:rsid w:val="0018504D"/>
    <w:rsid w:val="00185F4B"/>
    <w:rsid w:val="00197692"/>
    <w:rsid w:val="001A0456"/>
    <w:rsid w:val="001A50FC"/>
    <w:rsid w:val="001E50A7"/>
    <w:rsid w:val="00203891"/>
    <w:rsid w:val="00214F0F"/>
    <w:rsid w:val="0022570C"/>
    <w:rsid w:val="00237C4C"/>
    <w:rsid w:val="00260F49"/>
    <w:rsid w:val="00265A5B"/>
    <w:rsid w:val="002747C0"/>
    <w:rsid w:val="002843DE"/>
    <w:rsid w:val="00284CC3"/>
    <w:rsid w:val="00286695"/>
    <w:rsid w:val="002C3827"/>
    <w:rsid w:val="002E4C7C"/>
    <w:rsid w:val="0030414D"/>
    <w:rsid w:val="0030759D"/>
    <w:rsid w:val="00310DCE"/>
    <w:rsid w:val="003115FA"/>
    <w:rsid w:val="00324426"/>
    <w:rsid w:val="003262D4"/>
    <w:rsid w:val="00334DAB"/>
    <w:rsid w:val="003364D6"/>
    <w:rsid w:val="00337832"/>
    <w:rsid w:val="003438E5"/>
    <w:rsid w:val="003464AE"/>
    <w:rsid w:val="00352F79"/>
    <w:rsid w:val="00356DEC"/>
    <w:rsid w:val="00377B65"/>
    <w:rsid w:val="003B1D4C"/>
    <w:rsid w:val="003B3936"/>
    <w:rsid w:val="003D2F34"/>
    <w:rsid w:val="003E6B9E"/>
    <w:rsid w:val="00451224"/>
    <w:rsid w:val="00453D42"/>
    <w:rsid w:val="004634B7"/>
    <w:rsid w:val="00463EF2"/>
    <w:rsid w:val="00483165"/>
    <w:rsid w:val="004A19C8"/>
    <w:rsid w:val="004B78CF"/>
    <w:rsid w:val="004E6773"/>
    <w:rsid w:val="004F21CE"/>
    <w:rsid w:val="004F6EA8"/>
    <w:rsid w:val="00502473"/>
    <w:rsid w:val="00506D1F"/>
    <w:rsid w:val="00515A1E"/>
    <w:rsid w:val="00542EAD"/>
    <w:rsid w:val="00543021"/>
    <w:rsid w:val="005530AA"/>
    <w:rsid w:val="005666FD"/>
    <w:rsid w:val="00566979"/>
    <w:rsid w:val="005829A8"/>
    <w:rsid w:val="005909FE"/>
    <w:rsid w:val="00592882"/>
    <w:rsid w:val="00595A1A"/>
    <w:rsid w:val="005A18D4"/>
    <w:rsid w:val="005B2EDE"/>
    <w:rsid w:val="005B3E66"/>
    <w:rsid w:val="005C594F"/>
    <w:rsid w:val="005C72EE"/>
    <w:rsid w:val="005D2F6A"/>
    <w:rsid w:val="005E0BE5"/>
    <w:rsid w:val="005E165D"/>
    <w:rsid w:val="005E3909"/>
    <w:rsid w:val="005F43D7"/>
    <w:rsid w:val="005F78AB"/>
    <w:rsid w:val="00611E38"/>
    <w:rsid w:val="00614B4C"/>
    <w:rsid w:val="00623011"/>
    <w:rsid w:val="00623EE2"/>
    <w:rsid w:val="0065514C"/>
    <w:rsid w:val="006567C9"/>
    <w:rsid w:val="00661432"/>
    <w:rsid w:val="00675182"/>
    <w:rsid w:val="00682657"/>
    <w:rsid w:val="00682815"/>
    <w:rsid w:val="006849A8"/>
    <w:rsid w:val="006A300A"/>
    <w:rsid w:val="006A7A15"/>
    <w:rsid w:val="006B0828"/>
    <w:rsid w:val="006B3CB6"/>
    <w:rsid w:val="006B495D"/>
    <w:rsid w:val="006C277F"/>
    <w:rsid w:val="006C4E0D"/>
    <w:rsid w:val="006D2ECA"/>
    <w:rsid w:val="006E4618"/>
    <w:rsid w:val="006F0BCC"/>
    <w:rsid w:val="006F307E"/>
    <w:rsid w:val="006F38CA"/>
    <w:rsid w:val="006F41EE"/>
    <w:rsid w:val="00717406"/>
    <w:rsid w:val="00723555"/>
    <w:rsid w:val="00723D86"/>
    <w:rsid w:val="007256FB"/>
    <w:rsid w:val="00732D0B"/>
    <w:rsid w:val="00752C9D"/>
    <w:rsid w:val="007638B4"/>
    <w:rsid w:val="007727C3"/>
    <w:rsid w:val="00780B04"/>
    <w:rsid w:val="00782F9F"/>
    <w:rsid w:val="0079037D"/>
    <w:rsid w:val="007B1B05"/>
    <w:rsid w:val="007C5A77"/>
    <w:rsid w:val="007D2494"/>
    <w:rsid w:val="007F251B"/>
    <w:rsid w:val="007F387A"/>
    <w:rsid w:val="00805FD4"/>
    <w:rsid w:val="008423FB"/>
    <w:rsid w:val="0084734B"/>
    <w:rsid w:val="00856A9A"/>
    <w:rsid w:val="008723B6"/>
    <w:rsid w:val="008A71EE"/>
    <w:rsid w:val="008B1FAB"/>
    <w:rsid w:val="008B7187"/>
    <w:rsid w:val="008C6F05"/>
    <w:rsid w:val="008D2042"/>
    <w:rsid w:val="008D421A"/>
    <w:rsid w:val="008D4677"/>
    <w:rsid w:val="008F6378"/>
    <w:rsid w:val="0090727E"/>
    <w:rsid w:val="009157CD"/>
    <w:rsid w:val="00930748"/>
    <w:rsid w:val="00932D7F"/>
    <w:rsid w:val="009809B4"/>
    <w:rsid w:val="00984ECD"/>
    <w:rsid w:val="009850D8"/>
    <w:rsid w:val="00991E75"/>
    <w:rsid w:val="009A3EAD"/>
    <w:rsid w:val="009A754B"/>
    <w:rsid w:val="009C7CF8"/>
    <w:rsid w:val="009E5D40"/>
    <w:rsid w:val="009E7A0A"/>
    <w:rsid w:val="009F438E"/>
    <w:rsid w:val="00A052A3"/>
    <w:rsid w:val="00A11EF1"/>
    <w:rsid w:val="00A15330"/>
    <w:rsid w:val="00A166E7"/>
    <w:rsid w:val="00A36A75"/>
    <w:rsid w:val="00A4497C"/>
    <w:rsid w:val="00A471E9"/>
    <w:rsid w:val="00A47610"/>
    <w:rsid w:val="00A611F9"/>
    <w:rsid w:val="00A66F36"/>
    <w:rsid w:val="00A76BFA"/>
    <w:rsid w:val="00AA2714"/>
    <w:rsid w:val="00AB0BD1"/>
    <w:rsid w:val="00AB3063"/>
    <w:rsid w:val="00AB4425"/>
    <w:rsid w:val="00AC086B"/>
    <w:rsid w:val="00AC153C"/>
    <w:rsid w:val="00AD72FD"/>
    <w:rsid w:val="00AE26AF"/>
    <w:rsid w:val="00AE5CC6"/>
    <w:rsid w:val="00AF48AE"/>
    <w:rsid w:val="00AF4943"/>
    <w:rsid w:val="00B23652"/>
    <w:rsid w:val="00B42D38"/>
    <w:rsid w:val="00B511DC"/>
    <w:rsid w:val="00B572C2"/>
    <w:rsid w:val="00B83CF7"/>
    <w:rsid w:val="00B9122A"/>
    <w:rsid w:val="00BB0626"/>
    <w:rsid w:val="00BB081F"/>
    <w:rsid w:val="00BB1DB3"/>
    <w:rsid w:val="00BB23CD"/>
    <w:rsid w:val="00BB3459"/>
    <w:rsid w:val="00BC3575"/>
    <w:rsid w:val="00BC375D"/>
    <w:rsid w:val="00BD6C1B"/>
    <w:rsid w:val="00BD7B12"/>
    <w:rsid w:val="00BE048B"/>
    <w:rsid w:val="00BE169F"/>
    <w:rsid w:val="00BF2239"/>
    <w:rsid w:val="00C005DA"/>
    <w:rsid w:val="00C01264"/>
    <w:rsid w:val="00C10801"/>
    <w:rsid w:val="00C31FEE"/>
    <w:rsid w:val="00C353BC"/>
    <w:rsid w:val="00C615C6"/>
    <w:rsid w:val="00C62631"/>
    <w:rsid w:val="00C92AF9"/>
    <w:rsid w:val="00CA74E2"/>
    <w:rsid w:val="00CB314A"/>
    <w:rsid w:val="00CB3CE0"/>
    <w:rsid w:val="00CC48BA"/>
    <w:rsid w:val="00CC56F2"/>
    <w:rsid w:val="00CC78D4"/>
    <w:rsid w:val="00CD3E1A"/>
    <w:rsid w:val="00CD5F52"/>
    <w:rsid w:val="00D41E82"/>
    <w:rsid w:val="00D81DC9"/>
    <w:rsid w:val="00D93019"/>
    <w:rsid w:val="00DB52DC"/>
    <w:rsid w:val="00E06D08"/>
    <w:rsid w:val="00E10437"/>
    <w:rsid w:val="00E126C6"/>
    <w:rsid w:val="00E3216F"/>
    <w:rsid w:val="00E33E0E"/>
    <w:rsid w:val="00E3608E"/>
    <w:rsid w:val="00E361D2"/>
    <w:rsid w:val="00E4278F"/>
    <w:rsid w:val="00E46C84"/>
    <w:rsid w:val="00E50C3B"/>
    <w:rsid w:val="00E51E48"/>
    <w:rsid w:val="00E618B5"/>
    <w:rsid w:val="00E804D8"/>
    <w:rsid w:val="00E85EC9"/>
    <w:rsid w:val="00E90EBD"/>
    <w:rsid w:val="00EA117B"/>
    <w:rsid w:val="00EB04DB"/>
    <w:rsid w:val="00EB7A5E"/>
    <w:rsid w:val="00EC0FB4"/>
    <w:rsid w:val="00EC3319"/>
    <w:rsid w:val="00EC7082"/>
    <w:rsid w:val="00ED1771"/>
    <w:rsid w:val="00ED3126"/>
    <w:rsid w:val="00ED54BA"/>
    <w:rsid w:val="00EE001B"/>
    <w:rsid w:val="00EF6BE8"/>
    <w:rsid w:val="00EF7079"/>
    <w:rsid w:val="00F01178"/>
    <w:rsid w:val="00F17566"/>
    <w:rsid w:val="00F51E09"/>
    <w:rsid w:val="00F54C7A"/>
    <w:rsid w:val="00F900E5"/>
    <w:rsid w:val="00F962D7"/>
    <w:rsid w:val="00FA4DC6"/>
    <w:rsid w:val="00FC16B6"/>
    <w:rsid w:val="00FC26DC"/>
    <w:rsid w:val="00FD1B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EAA083"/>
  <w15:docId w15:val="{08587059-BA4B-4D2B-A716-B447EF08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6378"/>
    <w:pPr>
      <w:widowControl w:val="0"/>
      <w:overflowPunct w:val="0"/>
      <w:autoSpaceDE w:val="0"/>
      <w:autoSpaceDN w:val="0"/>
      <w:adjustRightInd w:val="0"/>
      <w:textAlignment w:val="baseline"/>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5FD4"/>
    <w:pPr>
      <w:tabs>
        <w:tab w:val="center" w:pos="4320"/>
        <w:tab w:val="right" w:pos="8640"/>
      </w:tabs>
    </w:pPr>
  </w:style>
  <w:style w:type="paragraph" w:styleId="Footer">
    <w:name w:val="footer"/>
    <w:basedOn w:val="Normal"/>
    <w:rsid w:val="00805FD4"/>
    <w:pPr>
      <w:tabs>
        <w:tab w:val="center" w:pos="4320"/>
        <w:tab w:val="right" w:pos="8640"/>
      </w:tabs>
    </w:pPr>
  </w:style>
  <w:style w:type="paragraph" w:styleId="FootnoteText">
    <w:name w:val="footnote text"/>
    <w:basedOn w:val="Normal"/>
    <w:semiHidden/>
    <w:rsid w:val="00EB04DB"/>
    <w:rPr>
      <w:sz w:val="20"/>
    </w:rPr>
  </w:style>
  <w:style w:type="character" w:styleId="FootnoteReference">
    <w:name w:val="footnote reference"/>
    <w:basedOn w:val="DefaultParagraphFont"/>
    <w:semiHidden/>
    <w:rsid w:val="00EB04DB"/>
    <w:rPr>
      <w:vertAlign w:val="superscript"/>
    </w:rPr>
  </w:style>
  <w:style w:type="character" w:styleId="PageNumber">
    <w:name w:val="page number"/>
    <w:basedOn w:val="DefaultParagraphFont"/>
    <w:rsid w:val="00453D42"/>
  </w:style>
  <w:style w:type="paragraph" w:styleId="BalloonText">
    <w:name w:val="Balloon Text"/>
    <w:basedOn w:val="Normal"/>
    <w:semiHidden/>
    <w:rsid w:val="005E3909"/>
    <w:rPr>
      <w:rFonts w:ascii="Tahoma" w:hAnsi="Tahoma" w:cs="Tahoma"/>
      <w:sz w:val="16"/>
      <w:szCs w:val="16"/>
    </w:rPr>
  </w:style>
  <w:style w:type="paragraph" w:styleId="List2">
    <w:name w:val="List 2"/>
    <w:basedOn w:val="Normal"/>
    <w:rsid w:val="00EC0FB4"/>
    <w:pPr>
      <w:overflowPunct/>
      <w:autoSpaceDE/>
      <w:autoSpaceDN/>
      <w:adjustRightInd/>
      <w:ind w:left="720" w:hanging="360"/>
      <w:textAlignment w:val="auto"/>
    </w:pPr>
    <w:rPr>
      <w:snapToGrid w:val="0"/>
      <w:sz w:val="20"/>
    </w:rPr>
  </w:style>
  <w:style w:type="paragraph" w:styleId="Revision">
    <w:name w:val="Revision"/>
    <w:hidden/>
    <w:uiPriority w:val="99"/>
    <w:semiHidden/>
    <w:rsid w:val="00CB3CE0"/>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36719-15D6-48A8-BA12-A18762BB7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nwalls;Sp</dc:creator>
  <cp:lastModifiedBy>Nicole Ongele</cp:lastModifiedBy>
  <cp:revision>2</cp:revision>
  <cp:lastPrinted>2011-05-31T16:54:00Z</cp:lastPrinted>
  <dcterms:created xsi:type="dcterms:W3CDTF">2023-05-15T21:35:00Z</dcterms:created>
  <dcterms:modified xsi:type="dcterms:W3CDTF">2023-05-15T21:35:00Z</dcterms:modified>
</cp:coreProperties>
</file>