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70720" w:rsidRPr="00270218" w14:paraId="3C5E8B78" w14:textId="655C5CF4">
      <w:pPr>
        <w:pStyle w:val="Title"/>
        <w:rPr>
          <w:rFonts w:ascii="Times New Roman" w:hAnsi="Times New Roman"/>
          <w:u w:val="none"/>
        </w:rPr>
      </w:pPr>
      <w:r w:rsidRPr="00270218">
        <w:rPr>
          <w:rFonts w:ascii="Times New Roman" w:hAnsi="Times New Roman"/>
          <w:u w:val="none"/>
        </w:rPr>
        <w:t>Department of Transportation</w:t>
      </w:r>
    </w:p>
    <w:p w:rsidR="00470720" w:rsidRPr="00270218" w14:paraId="71F10AAC" w14:textId="77777777">
      <w:pPr>
        <w:pStyle w:val="Title"/>
        <w:rPr>
          <w:rFonts w:ascii="Times New Roman" w:hAnsi="Times New Roman"/>
        </w:rPr>
      </w:pPr>
    </w:p>
    <w:p w:rsidR="0004749E" w:rsidRPr="00270218" w14:paraId="473365C4" w14:textId="3E1BDF28">
      <w:pPr>
        <w:pStyle w:val="Title"/>
        <w:rPr>
          <w:rFonts w:ascii="Times New Roman" w:hAnsi="Times New Roman"/>
        </w:rPr>
      </w:pPr>
      <w:r w:rsidRPr="00270218">
        <w:rPr>
          <w:rFonts w:ascii="Times New Roman" w:hAnsi="Times New Roman"/>
        </w:rPr>
        <w:t>SUPPORTING STATEMENT</w:t>
      </w:r>
    </w:p>
    <w:p w:rsidR="001368CE" w:rsidRPr="00270218" w14:paraId="4E4CE3FD" w14:textId="77777777">
      <w:pPr>
        <w:pStyle w:val="Title"/>
        <w:rPr>
          <w:rFonts w:ascii="Times New Roman" w:hAnsi="Times New Roman"/>
        </w:rPr>
      </w:pPr>
    </w:p>
    <w:p w:rsidR="00C910E4" w14:paraId="3CF9AA71" w14:textId="77777777">
      <w:pPr>
        <w:pStyle w:val="Title"/>
        <w:rPr>
          <w:rFonts w:ascii="Times New Roman" w:hAnsi="Times New Roman"/>
          <w:u w:val="none"/>
        </w:rPr>
      </w:pPr>
      <w:bookmarkStart w:id="0" w:name="_Hlk111014590"/>
      <w:r w:rsidRPr="00270218">
        <w:rPr>
          <w:rFonts w:ascii="Times New Roman" w:hAnsi="Times New Roman"/>
          <w:u w:val="none"/>
        </w:rPr>
        <w:t xml:space="preserve">Application and Reporting Elements for Participation in the </w:t>
      </w:r>
    </w:p>
    <w:p w:rsidR="0004749E" w:rsidRPr="00270218" w14:paraId="19D3DEA8" w14:textId="2366E205">
      <w:pPr>
        <w:pStyle w:val="Title"/>
        <w:rPr>
          <w:rFonts w:ascii="Times New Roman" w:hAnsi="Times New Roman"/>
          <w:u w:val="none"/>
        </w:rPr>
      </w:pPr>
      <w:r w:rsidRPr="00270218">
        <w:rPr>
          <w:rFonts w:ascii="Times New Roman" w:hAnsi="Times New Roman"/>
          <w:u w:val="none"/>
        </w:rPr>
        <w:t>Tanker Security Program</w:t>
      </w:r>
      <w:r w:rsidR="00EE05A3">
        <w:rPr>
          <w:rFonts w:ascii="Times New Roman" w:hAnsi="Times New Roman"/>
          <w:u w:val="none"/>
        </w:rPr>
        <w:t xml:space="preserve"> (TSP)</w:t>
      </w:r>
    </w:p>
    <w:bookmarkEnd w:id="0"/>
    <w:p w:rsidR="0004749E" w:rsidRPr="00270218" w14:paraId="70118D53" w14:textId="77777777">
      <w:pPr>
        <w:rPr>
          <w:rFonts w:ascii="Times New Roman" w:hAnsi="Times New Roman"/>
          <w:b/>
          <w:bCs/>
          <w:sz w:val="24"/>
          <w:szCs w:val="24"/>
        </w:rPr>
      </w:pPr>
    </w:p>
    <w:p w:rsidR="0004749E" w:rsidRPr="00270218" w14:paraId="6C678F21" w14:textId="037960C2">
      <w:pPr>
        <w:pStyle w:val="Subtitle"/>
        <w:rPr>
          <w:rFonts w:ascii="Times New Roman" w:hAnsi="Times New Roman"/>
        </w:rPr>
      </w:pPr>
      <w:r w:rsidRPr="00270218">
        <w:rPr>
          <w:rFonts w:ascii="Times New Roman" w:hAnsi="Times New Roman"/>
        </w:rPr>
        <w:t>INTRODUCTION</w:t>
      </w:r>
    </w:p>
    <w:p w:rsidR="0022746E" w:rsidRPr="00270218" w14:paraId="62819F5B" w14:textId="21CB5EB2">
      <w:pPr>
        <w:pStyle w:val="Subtitle"/>
        <w:rPr>
          <w:rFonts w:ascii="Times New Roman" w:hAnsi="Times New Roman"/>
        </w:rPr>
      </w:pPr>
    </w:p>
    <w:p w:rsidR="00DD6FEF" w:rsidRPr="001368CE" w:rsidP="00DD6FEF" w14:paraId="60E94283" w14:textId="77777777">
      <w:pPr>
        <w:rPr>
          <w:rStyle w:val="Strong"/>
          <w:bCs w:val="0"/>
        </w:rPr>
      </w:pPr>
      <w:r w:rsidRPr="00A31314">
        <w:rPr>
          <w:rFonts w:ascii="Times New Roman" w:hAnsi="Times New Roman"/>
          <w:sz w:val="24"/>
          <w:szCs w:val="24"/>
        </w:rPr>
        <w:t xml:space="preserve">This is to request the Office of </w:t>
      </w:r>
      <w:r w:rsidRPr="00F54C51">
        <w:rPr>
          <w:rFonts w:ascii="Times New Roman" w:hAnsi="Times New Roman"/>
          <w:sz w:val="24"/>
          <w:szCs w:val="24"/>
        </w:rPr>
        <w:t xml:space="preserve">Management and Budget (OMB) </w:t>
      </w:r>
      <w:r>
        <w:rPr>
          <w:rFonts w:ascii="Times New Roman" w:hAnsi="Times New Roman"/>
          <w:sz w:val="24"/>
          <w:szCs w:val="24"/>
        </w:rPr>
        <w:t>issue a 6-month emergency processing approval</w:t>
      </w:r>
      <w:r w:rsidRPr="00F54C51">
        <w:rPr>
          <w:rFonts w:ascii="Times New Roman" w:hAnsi="Times New Roman"/>
          <w:sz w:val="24"/>
          <w:szCs w:val="24"/>
        </w:rPr>
        <w:t xml:space="preserve"> clearance for the information collection entitled, </w:t>
      </w:r>
      <w:r w:rsidRPr="0022746E">
        <w:rPr>
          <w:rFonts w:ascii="Times New Roman" w:hAnsi="Times New Roman"/>
          <w:i/>
          <w:iCs/>
          <w:sz w:val="24"/>
          <w:szCs w:val="24"/>
        </w:rPr>
        <w:t>Application and Reporting Elements for Participation in the Tanker Security Program</w:t>
      </w:r>
      <w:r w:rsidRPr="00F54C51">
        <w:rPr>
          <w:rFonts w:ascii="Times New Roman" w:hAnsi="Times New Roman"/>
          <w:sz w:val="24"/>
          <w:szCs w:val="24"/>
        </w:rPr>
        <w:t xml:space="preserve">. </w:t>
      </w:r>
      <w:r>
        <w:rPr>
          <w:rFonts w:ascii="Times New Roman" w:hAnsi="Times New Roman"/>
          <w:sz w:val="24"/>
          <w:szCs w:val="24"/>
        </w:rPr>
        <w:t xml:space="preserve"> </w:t>
      </w:r>
      <w:r w:rsidRPr="00A44309">
        <w:rPr>
          <w:rFonts w:ascii="Times New Roman" w:hAnsi="Times New Roman"/>
          <w:sz w:val="24"/>
          <w:szCs w:val="24"/>
        </w:rPr>
        <w:t xml:space="preserve">In accordance with the Section 3511(c) of the National Defense Authorization Act for Fiscal Year 2021 (Pub. L. 116-283), MARAD </w:t>
      </w:r>
      <w:r>
        <w:rPr>
          <w:rFonts w:ascii="Times New Roman" w:hAnsi="Times New Roman"/>
          <w:sz w:val="24"/>
          <w:szCs w:val="24"/>
        </w:rPr>
        <w:t>was directed to</w:t>
      </w:r>
      <w:r w:rsidRPr="00A44309">
        <w:rPr>
          <w:rFonts w:ascii="Times New Roman" w:hAnsi="Times New Roman"/>
          <w:sz w:val="24"/>
          <w:szCs w:val="24"/>
        </w:rPr>
        <w:t xml:space="preserve"> accept applications for TSP Operating Agreements within 60 days of Congress appropriating funds for TSP and </w:t>
      </w:r>
      <w:r>
        <w:rPr>
          <w:rFonts w:ascii="Times New Roman" w:hAnsi="Times New Roman"/>
          <w:sz w:val="24"/>
          <w:szCs w:val="24"/>
        </w:rPr>
        <w:t>to</w:t>
      </w:r>
      <w:r w:rsidRPr="00A44309">
        <w:rPr>
          <w:rFonts w:ascii="Times New Roman" w:hAnsi="Times New Roman"/>
          <w:sz w:val="24"/>
          <w:szCs w:val="24"/>
        </w:rPr>
        <w:t xml:space="preserve"> award TSP Operating Agreements within 90 days of the application period closing.  </w:t>
      </w:r>
      <w:r>
        <w:rPr>
          <w:rFonts w:ascii="Times New Roman" w:hAnsi="Times New Roman"/>
          <w:sz w:val="24"/>
          <w:szCs w:val="24"/>
        </w:rPr>
        <w:t xml:space="preserve">On March 15, 2022, the President signed into law the </w:t>
      </w:r>
      <w:r w:rsidRPr="00E55741">
        <w:rPr>
          <w:rFonts w:ascii="Times New Roman" w:hAnsi="Times New Roman"/>
          <w:sz w:val="24"/>
          <w:szCs w:val="24"/>
        </w:rPr>
        <w:t xml:space="preserve">Consolidated Appropriations Act of 2022, </w:t>
      </w:r>
      <w:r>
        <w:rPr>
          <w:rFonts w:ascii="Times New Roman" w:hAnsi="Times New Roman"/>
          <w:sz w:val="24"/>
          <w:szCs w:val="24"/>
        </w:rPr>
        <w:t xml:space="preserve">which provided </w:t>
      </w:r>
      <w:r w:rsidRPr="00E55741">
        <w:rPr>
          <w:rFonts w:ascii="Times New Roman" w:hAnsi="Times New Roman"/>
          <w:sz w:val="24"/>
          <w:szCs w:val="24"/>
        </w:rPr>
        <w:t xml:space="preserve">$60,000,000 </w:t>
      </w:r>
      <w:r>
        <w:rPr>
          <w:rFonts w:ascii="Times New Roman" w:hAnsi="Times New Roman"/>
          <w:sz w:val="24"/>
          <w:szCs w:val="24"/>
        </w:rPr>
        <w:t xml:space="preserve">in funding </w:t>
      </w:r>
      <w:r w:rsidRPr="00E55741">
        <w:rPr>
          <w:rFonts w:ascii="Times New Roman" w:hAnsi="Times New Roman"/>
          <w:sz w:val="24"/>
          <w:szCs w:val="24"/>
        </w:rPr>
        <w:t>for the TSP.</w:t>
      </w:r>
      <w:r>
        <w:rPr>
          <w:rFonts w:ascii="Times New Roman" w:hAnsi="Times New Roman"/>
          <w:sz w:val="24"/>
          <w:szCs w:val="24"/>
        </w:rPr>
        <w:t xml:space="preserve">  Thus, OMB emergency processing approval is necessary to avoid any further delay beyond the statutory June 15, 2022, deadline for MARAD to begin accepting applications.  </w:t>
      </w:r>
    </w:p>
    <w:p w:rsidR="00F54C51" w:rsidRPr="00270218" w14:paraId="3677452C" w14:textId="77777777">
      <w:pPr>
        <w:rPr>
          <w:rFonts w:ascii="Times New Roman" w:hAnsi="Times New Roman"/>
          <w:b/>
          <w:bCs/>
          <w:sz w:val="24"/>
          <w:szCs w:val="24"/>
        </w:rPr>
      </w:pPr>
    </w:p>
    <w:p w:rsidR="0004749E" w:rsidRPr="00270218" w14:paraId="18A575F0" w14:textId="77777777">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
          <w:bCs/>
          <w:sz w:val="24"/>
          <w:szCs w:val="24"/>
        </w:rPr>
      </w:pPr>
      <w:r w:rsidRPr="00270218">
        <w:rPr>
          <w:rFonts w:ascii="Times New Roman" w:hAnsi="Times New Roman"/>
          <w:b/>
          <w:bCs/>
          <w:sz w:val="24"/>
          <w:szCs w:val="24"/>
          <w:u w:val="single"/>
        </w:rPr>
        <w:t>Part A. Justification</w:t>
      </w:r>
      <w:r w:rsidRPr="00270218">
        <w:rPr>
          <w:rFonts w:ascii="Times New Roman" w:hAnsi="Times New Roman"/>
          <w:b/>
          <w:bCs/>
          <w:sz w:val="24"/>
          <w:szCs w:val="24"/>
        </w:rPr>
        <w:t>.</w:t>
      </w:r>
    </w:p>
    <w:p w:rsidR="0004749E" w:rsidRPr="00270218" w14:paraId="1EAA4092" w14:textId="77777777">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
          <w:bCs/>
          <w:sz w:val="24"/>
          <w:szCs w:val="24"/>
        </w:rPr>
      </w:pPr>
    </w:p>
    <w:p w:rsidR="0004749E" w:rsidRPr="00EC3B21" w14:paraId="047BE65A" w14:textId="650DE5CC">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
          <w:sz w:val="24"/>
          <w:szCs w:val="24"/>
        </w:rPr>
      </w:pPr>
      <w:r w:rsidRPr="00EC3B21">
        <w:rPr>
          <w:rFonts w:ascii="Times New Roman" w:hAnsi="Times New Roman"/>
          <w:b/>
          <w:sz w:val="24"/>
          <w:szCs w:val="24"/>
          <w:u w:val="single"/>
        </w:rPr>
        <w:t>1. Circumstances that make collection of information necessary.</w:t>
      </w:r>
      <w:r w:rsidRPr="00EC3B21" w:rsidR="00470720">
        <w:rPr>
          <w:rFonts w:ascii="Times New Roman" w:hAnsi="Times New Roman"/>
          <w:b/>
          <w:sz w:val="24"/>
          <w:szCs w:val="24"/>
        </w:rPr>
        <w:t xml:space="preserve">  </w:t>
      </w:r>
    </w:p>
    <w:p w:rsidR="0086153E" w:rsidRPr="00270218" w:rsidP="0086153E" w14:paraId="2040BED9" w14:textId="6B42B2EC">
      <w:pPr>
        <w:autoSpaceDE/>
        <w:autoSpaceDN/>
        <w:adjustRightInd/>
        <w:rPr>
          <w:rFonts w:ascii="Times New Roman" w:hAnsi="Times New Roman"/>
          <w:b/>
          <w:snapToGrid w:val="0"/>
          <w:sz w:val="24"/>
          <w:szCs w:val="24"/>
        </w:rPr>
      </w:pPr>
      <w:r w:rsidRPr="00270218">
        <w:rPr>
          <w:rFonts w:ascii="Times New Roman" w:hAnsi="Times New Roman"/>
          <w:sz w:val="24"/>
          <w:szCs w:val="24"/>
        </w:rPr>
        <w:br/>
      </w:r>
      <w:bookmarkStart w:id="1" w:name="_Hlk89352852"/>
      <w:bookmarkStart w:id="2" w:name="_Hlk515616331"/>
      <w:bookmarkStart w:id="3" w:name="_Hlk515617764"/>
      <w:r w:rsidR="00901CBA">
        <w:rPr>
          <w:rFonts w:ascii="Times New Roman" w:hAnsi="Times New Roman"/>
          <w:snapToGrid w:val="0"/>
          <w:sz w:val="24"/>
          <w:szCs w:val="24"/>
        </w:rPr>
        <w:t>T</w:t>
      </w:r>
      <w:r w:rsidRPr="00901CBA" w:rsidR="00901CBA">
        <w:rPr>
          <w:rFonts w:ascii="Times New Roman" w:hAnsi="Times New Roman"/>
          <w:snapToGrid w:val="0"/>
          <w:sz w:val="24"/>
          <w:szCs w:val="24"/>
        </w:rPr>
        <w:t xml:space="preserve">he National Defense Authorization Act for Fiscal Year 2021 (FY21 NDAA) authorized the Secretary of Transportation to establish the Tanker Security Program (TSP) comprised of a fleet of active, commercially viable, militarily useful, privately owned product tank vessels of the United States.  The fleet will meet national defense and other security requirements and maintain a United States presence in international commercial shipping. </w:t>
      </w:r>
      <w:r w:rsidR="00901CBA">
        <w:rPr>
          <w:rFonts w:ascii="Times New Roman" w:hAnsi="Times New Roman"/>
          <w:snapToGrid w:val="0"/>
          <w:sz w:val="24"/>
          <w:szCs w:val="24"/>
        </w:rPr>
        <w:t>T</w:t>
      </w:r>
      <w:r w:rsidRPr="00901CBA" w:rsidR="00901CBA">
        <w:rPr>
          <w:rFonts w:ascii="Times New Roman" w:hAnsi="Times New Roman"/>
          <w:snapToGrid w:val="0"/>
          <w:sz w:val="24"/>
          <w:szCs w:val="24"/>
        </w:rPr>
        <w:t xml:space="preserve">he National Defense Authorization for Fiscal Year 2022 (FY22 NDAA) made minor adjustments related to the participation of long-term charters in the TSP.  </w:t>
      </w:r>
      <w:r w:rsidRPr="00270218" w:rsidR="005C2E0E">
        <w:rPr>
          <w:rFonts w:ascii="Times New Roman" w:hAnsi="Times New Roman"/>
          <w:sz w:val="24"/>
          <w:szCs w:val="24"/>
        </w:rPr>
        <w:t xml:space="preserve">The TSP </w:t>
      </w:r>
      <w:r w:rsidRPr="00270218">
        <w:rPr>
          <w:rFonts w:ascii="Times New Roman" w:hAnsi="Times New Roman"/>
          <w:snapToGrid w:val="0"/>
          <w:sz w:val="24"/>
          <w:szCs w:val="24"/>
        </w:rPr>
        <w:t xml:space="preserve">provides for enrollment of eligible </w:t>
      </w:r>
      <w:r w:rsidRPr="00270218" w:rsidR="00DA3890">
        <w:rPr>
          <w:rFonts w:ascii="Times New Roman" w:hAnsi="Times New Roman"/>
          <w:snapToGrid w:val="0"/>
          <w:sz w:val="24"/>
          <w:szCs w:val="24"/>
        </w:rPr>
        <w:t xml:space="preserve">tank </w:t>
      </w:r>
      <w:r w:rsidRPr="00270218">
        <w:rPr>
          <w:rFonts w:ascii="Times New Roman" w:hAnsi="Times New Roman"/>
          <w:snapToGrid w:val="0"/>
          <w:sz w:val="24"/>
          <w:szCs w:val="24"/>
        </w:rPr>
        <w:t xml:space="preserve">vessels in the </w:t>
      </w:r>
      <w:r w:rsidRPr="00270218" w:rsidR="005C2E0E">
        <w:rPr>
          <w:rFonts w:ascii="Times New Roman" w:hAnsi="Times New Roman"/>
          <w:snapToGrid w:val="0"/>
          <w:sz w:val="24"/>
          <w:szCs w:val="24"/>
        </w:rPr>
        <w:t xml:space="preserve">program </w:t>
      </w:r>
      <w:r w:rsidRPr="00270218">
        <w:rPr>
          <w:rFonts w:ascii="Times New Roman" w:hAnsi="Times New Roman"/>
          <w:snapToGrid w:val="0"/>
          <w:sz w:val="24"/>
          <w:szCs w:val="24"/>
        </w:rPr>
        <w:t>for FY 20</w:t>
      </w:r>
      <w:r w:rsidRPr="00270218" w:rsidR="003C7ABF">
        <w:rPr>
          <w:rFonts w:ascii="Times New Roman" w:hAnsi="Times New Roman"/>
          <w:snapToGrid w:val="0"/>
          <w:sz w:val="24"/>
          <w:szCs w:val="24"/>
        </w:rPr>
        <w:t>2</w:t>
      </w:r>
      <w:r w:rsidRPr="00270218" w:rsidR="00DA3890">
        <w:rPr>
          <w:rFonts w:ascii="Times New Roman" w:hAnsi="Times New Roman"/>
          <w:snapToGrid w:val="0"/>
          <w:sz w:val="24"/>
          <w:szCs w:val="24"/>
        </w:rPr>
        <w:t>2</w:t>
      </w:r>
      <w:r w:rsidRPr="00270218">
        <w:rPr>
          <w:rFonts w:ascii="Times New Roman" w:hAnsi="Times New Roman"/>
          <w:snapToGrid w:val="0"/>
          <w:sz w:val="24"/>
          <w:szCs w:val="24"/>
        </w:rPr>
        <w:t xml:space="preserve"> through FY 203</w:t>
      </w:r>
      <w:r w:rsidRPr="00270218" w:rsidR="0044651B">
        <w:rPr>
          <w:rFonts w:ascii="Times New Roman" w:hAnsi="Times New Roman"/>
          <w:snapToGrid w:val="0"/>
          <w:sz w:val="24"/>
          <w:szCs w:val="24"/>
        </w:rPr>
        <w:t>5</w:t>
      </w:r>
      <w:bookmarkEnd w:id="1"/>
      <w:r w:rsidRPr="00270218">
        <w:rPr>
          <w:rFonts w:ascii="Times New Roman" w:hAnsi="Times New Roman"/>
          <w:snapToGrid w:val="0"/>
          <w:sz w:val="24"/>
          <w:szCs w:val="24"/>
        </w:rPr>
        <w:t xml:space="preserve">.  </w:t>
      </w:r>
      <w:r w:rsidRPr="00270218">
        <w:rPr>
          <w:rFonts w:ascii="Times New Roman" w:hAnsi="Times New Roman"/>
          <w:bCs/>
          <w:snapToGrid w:val="0"/>
          <w:sz w:val="24"/>
          <w:szCs w:val="24"/>
        </w:rPr>
        <w:t xml:space="preserve">A copy of the </w:t>
      </w:r>
      <w:r w:rsidR="00A44309">
        <w:rPr>
          <w:rFonts w:ascii="Times New Roman" w:hAnsi="Times New Roman"/>
          <w:bCs/>
          <w:snapToGrid w:val="0"/>
          <w:sz w:val="24"/>
          <w:szCs w:val="24"/>
        </w:rPr>
        <w:t>Interim Final Rule is attached.</w:t>
      </w:r>
      <w:r w:rsidRPr="00270218">
        <w:rPr>
          <w:rFonts w:ascii="Times New Roman" w:hAnsi="Times New Roman"/>
          <w:bCs/>
          <w:snapToGrid w:val="0"/>
          <w:sz w:val="24"/>
          <w:szCs w:val="24"/>
        </w:rPr>
        <w:t xml:space="preserve"> </w:t>
      </w:r>
    </w:p>
    <w:p w:rsidR="0086153E" w:rsidRPr="00270218" w:rsidP="0086153E" w14:paraId="6EE64E7D" w14:textId="77777777">
      <w:pPr>
        <w:pStyle w:val="Subtitle"/>
        <w:rPr>
          <w:rFonts w:ascii="Times New Roman" w:hAnsi="Times New Roman"/>
        </w:rPr>
      </w:pPr>
    </w:p>
    <w:p w:rsidR="003E64F2" w:rsidRPr="00270218" w:rsidP="009B3591" w14:paraId="5D9BDCE7" w14:textId="75FF1438">
      <w:pPr>
        <w:widowControl/>
        <w:autoSpaceDE/>
        <w:autoSpaceDN/>
        <w:adjustRightInd/>
        <w:rPr>
          <w:rFonts w:ascii="Times New Roman" w:hAnsi="Times New Roman"/>
          <w:sz w:val="24"/>
          <w:szCs w:val="24"/>
        </w:rPr>
      </w:pPr>
      <w:r w:rsidRPr="00270218">
        <w:rPr>
          <w:rFonts w:ascii="Times New Roman" w:hAnsi="Times New Roman"/>
          <w:sz w:val="24"/>
          <w:szCs w:val="24"/>
        </w:rPr>
        <w:t>This information collection supports the Department of Transportation’s strategic goal for National Securit</w:t>
      </w:r>
      <w:r w:rsidRPr="00270218" w:rsidR="001A326F">
        <w:rPr>
          <w:rFonts w:ascii="Times New Roman" w:hAnsi="Times New Roman"/>
          <w:sz w:val="24"/>
          <w:szCs w:val="24"/>
        </w:rPr>
        <w:t>y</w:t>
      </w:r>
      <w:bookmarkEnd w:id="2"/>
      <w:bookmarkEnd w:id="3"/>
      <w:r w:rsidRPr="00270218" w:rsidR="001A326F">
        <w:rPr>
          <w:rFonts w:ascii="Times New Roman" w:hAnsi="Times New Roman"/>
          <w:sz w:val="24"/>
          <w:szCs w:val="24"/>
        </w:rPr>
        <w:t>.</w:t>
      </w:r>
      <w:r w:rsidRPr="00270218" w:rsidR="00911D6F">
        <w:rPr>
          <w:rFonts w:ascii="Times New Roman" w:hAnsi="Times New Roman"/>
          <w:sz w:val="24"/>
          <w:szCs w:val="24"/>
        </w:rPr>
        <w:br/>
      </w:r>
    </w:p>
    <w:p w:rsidR="00901CBA" w:rsidRPr="00901CBA" w:rsidP="00901CBA" w14:paraId="67ACEE6A" w14:textId="73BE41A8">
      <w:pPr>
        <w:rPr>
          <w:rFonts w:ascii="Times New Roman" w:hAnsi="Times New Roman"/>
          <w:sz w:val="24"/>
          <w:szCs w:val="24"/>
        </w:rPr>
      </w:pPr>
      <w:r w:rsidRPr="00901CBA">
        <w:rPr>
          <w:rFonts w:ascii="Times New Roman" w:hAnsi="Times New Roman"/>
          <w:sz w:val="24"/>
          <w:szCs w:val="24"/>
        </w:rPr>
        <w:t xml:space="preserve">A fuel tanker study required by the fiscal year 2020 National Defense Authorization Act (FY20 NDAA) examined the sufficiency of the U.S.-flagged tanker fleet to meet National Defense Strategy (NDS) requirements. </w:t>
      </w:r>
      <w:r>
        <w:rPr>
          <w:rFonts w:ascii="Times New Roman" w:hAnsi="Times New Roman"/>
          <w:sz w:val="24"/>
          <w:szCs w:val="24"/>
        </w:rPr>
        <w:t xml:space="preserve"> </w:t>
      </w:r>
      <w:r w:rsidRPr="00901CBA">
        <w:rPr>
          <w:rFonts w:ascii="Times New Roman" w:hAnsi="Times New Roman"/>
          <w:sz w:val="24"/>
          <w:szCs w:val="24"/>
        </w:rPr>
        <w:t xml:space="preserve">The report’s summary found there to be a substantial risk to the nation’s defense associated with a heavy reliance on foreign-flagged tankers, particularly within a contested environment.  The location, timing, and specific missions associated with some tanker requirements dictate the need for U.S.- flagged assets, for which there currently are insufficient numbers available.  The report’s gap analysis found a clear and critical need for a tanker security program to increase U.S.-flagged tanker capacity, to reduce the risk of reliance on foreign-flagged tankers for the most important fuel missions, and to ensure the Department of Defense (DoD) has sufficient tanker capabilities to meet NDS objectives.   </w:t>
      </w:r>
    </w:p>
    <w:p w:rsidR="00901CBA" w:rsidP="00901CBA" w14:paraId="76C6DFB6" w14:textId="77777777">
      <w:pPr>
        <w:rPr>
          <w:rFonts w:ascii="Times New Roman" w:hAnsi="Times New Roman"/>
          <w:sz w:val="24"/>
          <w:szCs w:val="24"/>
        </w:rPr>
      </w:pPr>
    </w:p>
    <w:p w:rsidR="00B755CE" w:rsidP="00901CBA" w14:paraId="26859E27" w14:textId="46814BA4">
      <w:pPr>
        <w:rPr>
          <w:rFonts w:ascii="Times New Roman" w:hAnsi="Times New Roman"/>
          <w:sz w:val="24"/>
          <w:szCs w:val="24"/>
        </w:rPr>
      </w:pPr>
      <w:r w:rsidRPr="00901CBA">
        <w:rPr>
          <w:rFonts w:ascii="Times New Roman" w:hAnsi="Times New Roman"/>
          <w:sz w:val="24"/>
          <w:szCs w:val="24"/>
        </w:rPr>
        <w:t>In response to the FY20 NDAA Fuel Tanker Study, Congress directed in the FY21 NDAA, with minor adjustments in the FY22 NDAA, that the Secretary of Transportation, in consultation with the Secretary of Defense, establish a fleet of active, commercially viable, militarily useful, privately owned product tanker vessels to meet national defense and other security requirements and maintain a United States presence in international commercial shipping.   The Maritime Administration worked with the DoD’s United States Transportation Command to identify and shape TSP requirements and timelines.</w:t>
      </w:r>
    </w:p>
    <w:p w:rsidR="00901CBA" w:rsidRPr="00270218" w:rsidP="00901CBA" w14:paraId="693FBC99" w14:textId="77777777">
      <w:pPr>
        <w:rPr>
          <w:rFonts w:ascii="Times New Roman" w:hAnsi="Times New Roman"/>
          <w:bCs/>
          <w:sz w:val="24"/>
          <w:szCs w:val="24"/>
        </w:rPr>
      </w:pPr>
    </w:p>
    <w:p w:rsidR="00470720" w:rsidRPr="00EC3B21" w:rsidP="00470720" w14:paraId="38E096AF" w14:textId="6135BB71">
      <w:pPr>
        <w:rPr>
          <w:rFonts w:ascii="Times New Roman" w:hAnsi="Times New Roman"/>
          <w:b/>
          <w:sz w:val="24"/>
          <w:szCs w:val="24"/>
        </w:rPr>
      </w:pPr>
      <w:r w:rsidRPr="00EC3B21">
        <w:rPr>
          <w:rFonts w:ascii="Times New Roman" w:hAnsi="Times New Roman"/>
          <w:b/>
          <w:sz w:val="24"/>
          <w:szCs w:val="24"/>
        </w:rPr>
        <w:t xml:space="preserve">2. </w:t>
      </w:r>
      <w:r w:rsidRPr="00EC3B21">
        <w:rPr>
          <w:rFonts w:ascii="Times New Roman" w:hAnsi="Times New Roman"/>
          <w:b/>
          <w:sz w:val="24"/>
          <w:szCs w:val="24"/>
          <w:u w:val="single"/>
        </w:rPr>
        <w:t>How, by whom, and for what purpose is the information used.</w:t>
      </w:r>
      <w:r w:rsidRPr="00EC3B21">
        <w:rPr>
          <w:rFonts w:ascii="Times New Roman" w:hAnsi="Times New Roman"/>
          <w:b/>
          <w:sz w:val="24"/>
          <w:szCs w:val="24"/>
        </w:rPr>
        <w:t xml:space="preserve"> </w:t>
      </w:r>
      <w:r w:rsidRPr="00EC3B21" w:rsidR="009D4F72">
        <w:rPr>
          <w:rFonts w:ascii="Times New Roman" w:hAnsi="Times New Roman"/>
          <w:b/>
          <w:sz w:val="24"/>
          <w:szCs w:val="24"/>
        </w:rPr>
        <w:t xml:space="preserve"> </w:t>
      </w:r>
    </w:p>
    <w:p w:rsidR="000F293B" w:rsidRPr="00270218" w:rsidP="000F293B" w14:paraId="1B0181D5" w14:textId="59287946">
      <w:pPr>
        <w:autoSpaceDE/>
        <w:autoSpaceDN/>
        <w:adjustRightInd/>
        <w:rPr>
          <w:rFonts w:ascii="Times New Roman" w:hAnsi="Times New Roman"/>
          <w:snapToGrid w:val="0"/>
          <w:sz w:val="24"/>
          <w:szCs w:val="24"/>
        </w:rPr>
      </w:pPr>
      <w:r w:rsidRPr="00270218">
        <w:rPr>
          <w:rFonts w:ascii="Times New Roman" w:hAnsi="Times New Roman"/>
          <w:sz w:val="24"/>
          <w:szCs w:val="24"/>
        </w:rPr>
        <w:br/>
      </w:r>
      <w:r w:rsidRPr="00270218" w:rsidR="000C1F74">
        <w:rPr>
          <w:rFonts w:ascii="Times New Roman" w:hAnsi="Times New Roman"/>
          <w:snapToGrid w:val="0"/>
          <w:sz w:val="24"/>
          <w:szCs w:val="24"/>
        </w:rPr>
        <w:t xml:space="preserve">Program </w:t>
      </w:r>
      <w:r w:rsidRPr="00270218">
        <w:rPr>
          <w:rFonts w:ascii="Times New Roman" w:hAnsi="Times New Roman"/>
          <w:snapToGrid w:val="0"/>
          <w:sz w:val="24"/>
          <w:szCs w:val="24"/>
        </w:rPr>
        <w:t xml:space="preserve">applications are submitted in written form to </w:t>
      </w:r>
      <w:r w:rsidR="005560E6">
        <w:rPr>
          <w:rFonts w:ascii="Times New Roman" w:hAnsi="Times New Roman"/>
          <w:snapToGrid w:val="0"/>
          <w:sz w:val="24"/>
          <w:szCs w:val="24"/>
        </w:rPr>
        <w:t xml:space="preserve">the </w:t>
      </w:r>
      <w:r w:rsidRPr="005560E6" w:rsidR="005560E6">
        <w:rPr>
          <w:rFonts w:ascii="Times New Roman" w:hAnsi="Times New Roman"/>
          <w:snapToGrid w:val="0"/>
          <w:sz w:val="24"/>
          <w:szCs w:val="24"/>
        </w:rPr>
        <w:t xml:space="preserve">Tanker Security Program, Maritime Administration, U.S. Department of Transportation, 1200 New Jersey Avenue, SE, Washington, D.C.  20590.  Electronic submissions </w:t>
      </w:r>
      <w:r w:rsidR="005560E6">
        <w:rPr>
          <w:rFonts w:ascii="Times New Roman" w:hAnsi="Times New Roman"/>
          <w:snapToGrid w:val="0"/>
          <w:sz w:val="24"/>
          <w:szCs w:val="24"/>
        </w:rPr>
        <w:t>will</w:t>
      </w:r>
      <w:r w:rsidRPr="005560E6" w:rsidR="005560E6">
        <w:rPr>
          <w:rFonts w:ascii="Times New Roman" w:hAnsi="Times New Roman"/>
          <w:snapToGrid w:val="0"/>
          <w:sz w:val="24"/>
          <w:szCs w:val="24"/>
        </w:rPr>
        <w:t xml:space="preserve"> be submitted to sealiftsupport@dot.gov.  </w:t>
      </w:r>
      <w:r w:rsidRPr="00270218">
        <w:rPr>
          <w:rFonts w:ascii="Times New Roman" w:hAnsi="Times New Roman"/>
          <w:snapToGrid w:val="0"/>
          <w:sz w:val="24"/>
          <w:szCs w:val="24"/>
        </w:rPr>
        <w:t>The initial application information is used by MARAD’s Office of Sealift Support to evaluate eligibility of the applicant for participation in the T</w:t>
      </w:r>
      <w:r w:rsidRPr="00270218" w:rsidR="00551480">
        <w:rPr>
          <w:rFonts w:ascii="Times New Roman" w:hAnsi="Times New Roman"/>
          <w:snapToGrid w:val="0"/>
          <w:sz w:val="24"/>
          <w:szCs w:val="24"/>
        </w:rPr>
        <w:t xml:space="preserve">anker </w:t>
      </w:r>
      <w:r w:rsidRPr="00270218">
        <w:rPr>
          <w:rFonts w:ascii="Times New Roman" w:hAnsi="Times New Roman"/>
          <w:snapToGrid w:val="0"/>
          <w:sz w:val="24"/>
          <w:szCs w:val="24"/>
        </w:rPr>
        <w:t>S</w:t>
      </w:r>
      <w:r w:rsidRPr="00270218" w:rsidR="00551480">
        <w:rPr>
          <w:rFonts w:ascii="Times New Roman" w:hAnsi="Times New Roman"/>
          <w:snapToGrid w:val="0"/>
          <w:sz w:val="24"/>
          <w:szCs w:val="24"/>
        </w:rPr>
        <w:t xml:space="preserve">ecurity </w:t>
      </w:r>
      <w:r w:rsidRPr="00270218">
        <w:rPr>
          <w:rFonts w:ascii="Times New Roman" w:hAnsi="Times New Roman"/>
          <w:snapToGrid w:val="0"/>
          <w:sz w:val="24"/>
          <w:szCs w:val="24"/>
        </w:rPr>
        <w:t>P</w:t>
      </w:r>
      <w:r w:rsidRPr="00270218" w:rsidR="00551480">
        <w:rPr>
          <w:rFonts w:ascii="Times New Roman" w:hAnsi="Times New Roman"/>
          <w:snapToGrid w:val="0"/>
          <w:sz w:val="24"/>
          <w:szCs w:val="24"/>
        </w:rPr>
        <w:t>rogram (TSP)</w:t>
      </w:r>
      <w:r w:rsidRPr="00270218">
        <w:rPr>
          <w:rFonts w:ascii="Times New Roman" w:hAnsi="Times New Roman"/>
          <w:snapToGrid w:val="0"/>
          <w:sz w:val="24"/>
          <w:szCs w:val="24"/>
        </w:rPr>
        <w:t>.</w:t>
      </w:r>
    </w:p>
    <w:p w:rsidR="000F293B" w:rsidRPr="00270218" w:rsidP="000F293B" w14:paraId="23DE7C15" w14:textId="77777777">
      <w:pPr>
        <w:autoSpaceDE/>
        <w:autoSpaceDN/>
        <w:adjustRightInd/>
        <w:rPr>
          <w:rFonts w:ascii="Times New Roman" w:hAnsi="Times New Roman"/>
          <w:snapToGrid w:val="0"/>
          <w:sz w:val="24"/>
          <w:szCs w:val="24"/>
        </w:rPr>
      </w:pPr>
    </w:p>
    <w:p w:rsidR="000F293B" w:rsidRPr="00270218" w:rsidP="000F293B" w14:paraId="294AF1D8" w14:textId="105B5A73">
      <w:pPr>
        <w:autoSpaceDE/>
        <w:autoSpaceDN/>
        <w:adjustRightInd/>
        <w:rPr>
          <w:rFonts w:ascii="Times New Roman" w:hAnsi="Times New Roman"/>
          <w:snapToGrid w:val="0"/>
          <w:sz w:val="24"/>
          <w:szCs w:val="24"/>
        </w:rPr>
      </w:pPr>
      <w:r w:rsidRPr="00270218">
        <w:rPr>
          <w:rFonts w:ascii="Times New Roman" w:hAnsi="Times New Roman"/>
          <w:snapToGrid w:val="0"/>
          <w:sz w:val="24"/>
          <w:szCs w:val="24"/>
        </w:rPr>
        <w:t xml:space="preserve">Participants </w:t>
      </w:r>
      <w:r w:rsidRPr="00270218" w:rsidR="00F11F8A">
        <w:rPr>
          <w:rFonts w:ascii="Times New Roman" w:hAnsi="Times New Roman"/>
          <w:snapToGrid w:val="0"/>
          <w:sz w:val="24"/>
          <w:szCs w:val="24"/>
        </w:rPr>
        <w:t>will be required to follow a regimen of information submission on a m</w:t>
      </w:r>
      <w:r w:rsidRPr="00270218">
        <w:rPr>
          <w:rFonts w:ascii="Times New Roman" w:hAnsi="Times New Roman"/>
          <w:snapToGrid w:val="0"/>
          <w:sz w:val="24"/>
          <w:szCs w:val="24"/>
        </w:rPr>
        <w:t>onthly and annual</w:t>
      </w:r>
      <w:r w:rsidRPr="00270218" w:rsidR="00F11F8A">
        <w:rPr>
          <w:rFonts w:ascii="Times New Roman" w:hAnsi="Times New Roman"/>
          <w:snapToGrid w:val="0"/>
          <w:sz w:val="24"/>
          <w:szCs w:val="24"/>
        </w:rPr>
        <w:t xml:space="preserve"> basis.  T</w:t>
      </w:r>
      <w:r w:rsidRPr="00270218">
        <w:rPr>
          <w:rFonts w:ascii="Times New Roman" w:hAnsi="Times New Roman"/>
          <w:snapToGrid w:val="0"/>
          <w:sz w:val="24"/>
          <w:szCs w:val="24"/>
        </w:rPr>
        <w:t>he Office of Sealift Support</w:t>
      </w:r>
      <w:r w:rsidRPr="00270218" w:rsidR="00F11F8A">
        <w:rPr>
          <w:rFonts w:ascii="Times New Roman" w:hAnsi="Times New Roman"/>
          <w:snapToGrid w:val="0"/>
          <w:sz w:val="24"/>
          <w:szCs w:val="24"/>
        </w:rPr>
        <w:t xml:space="preserve"> will use the information to</w:t>
      </w:r>
      <w:r w:rsidRPr="00270218">
        <w:rPr>
          <w:rFonts w:ascii="Times New Roman" w:hAnsi="Times New Roman"/>
          <w:snapToGrid w:val="0"/>
          <w:sz w:val="24"/>
          <w:szCs w:val="24"/>
        </w:rPr>
        <w:t xml:space="preserve"> monitor participant compliance with program requirements</w:t>
      </w:r>
      <w:r w:rsidRPr="00270218" w:rsidR="00B755CE">
        <w:rPr>
          <w:rFonts w:ascii="Times New Roman" w:hAnsi="Times New Roman"/>
          <w:snapToGrid w:val="0"/>
          <w:sz w:val="24"/>
          <w:szCs w:val="24"/>
        </w:rPr>
        <w:t xml:space="preserve">. </w:t>
      </w:r>
      <w:r w:rsidRPr="00270218">
        <w:rPr>
          <w:rFonts w:ascii="Times New Roman" w:hAnsi="Times New Roman"/>
          <w:snapToGrid w:val="0"/>
          <w:sz w:val="24"/>
          <w:szCs w:val="24"/>
        </w:rPr>
        <w:t xml:space="preserve"> Requests for amendments are handled in the same manner as an application. </w:t>
      </w:r>
    </w:p>
    <w:p w:rsidR="000F293B" w:rsidRPr="00270218" w:rsidP="000F293B" w14:paraId="3B2CB87F" w14:textId="77777777">
      <w:pPr>
        <w:autoSpaceDE/>
        <w:autoSpaceDN/>
        <w:adjustRightInd/>
        <w:rPr>
          <w:rFonts w:ascii="Times New Roman" w:hAnsi="Times New Roman"/>
          <w:snapToGrid w:val="0"/>
          <w:sz w:val="24"/>
          <w:szCs w:val="24"/>
        </w:rPr>
      </w:pPr>
    </w:p>
    <w:p w:rsidR="00470720" w:rsidRPr="00EC3B21" w:rsidP="00470720" w14:paraId="18563B79" w14:textId="6564D350">
      <w:pPr>
        <w:rPr>
          <w:rFonts w:ascii="Times New Roman" w:hAnsi="Times New Roman"/>
          <w:b/>
          <w:sz w:val="24"/>
          <w:szCs w:val="24"/>
        </w:rPr>
      </w:pPr>
      <w:r w:rsidRPr="00EC3B21">
        <w:rPr>
          <w:rFonts w:ascii="Times New Roman" w:hAnsi="Times New Roman"/>
          <w:b/>
          <w:sz w:val="24"/>
          <w:szCs w:val="24"/>
        </w:rPr>
        <w:t xml:space="preserve">3. </w:t>
      </w:r>
      <w:r w:rsidRPr="00EC3B21">
        <w:rPr>
          <w:rFonts w:ascii="Times New Roman" w:hAnsi="Times New Roman"/>
          <w:b/>
          <w:sz w:val="24"/>
          <w:szCs w:val="24"/>
          <w:u w:val="single"/>
        </w:rPr>
        <w:t>Extent of automated information collection.</w:t>
      </w:r>
      <w:r w:rsidRPr="00EC3B21">
        <w:rPr>
          <w:rFonts w:ascii="Times New Roman" w:hAnsi="Times New Roman"/>
          <w:b/>
          <w:sz w:val="24"/>
          <w:szCs w:val="24"/>
        </w:rPr>
        <w:t xml:space="preserve"> </w:t>
      </w:r>
      <w:r w:rsidRPr="00EC3B21" w:rsidR="009D4F72">
        <w:rPr>
          <w:rFonts w:ascii="Times New Roman" w:hAnsi="Times New Roman"/>
          <w:b/>
          <w:sz w:val="24"/>
          <w:szCs w:val="24"/>
        </w:rPr>
        <w:t xml:space="preserve"> </w:t>
      </w:r>
    </w:p>
    <w:p w:rsidR="000F293B" w:rsidRPr="00270218" w:rsidP="00080C63" w14:paraId="3F34512C" w14:textId="3B4A2FF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snapToGrid w:val="0"/>
          <w:color w:val="auto"/>
        </w:rPr>
      </w:pPr>
      <w:r w:rsidRPr="00270218">
        <w:rPr>
          <w:rFonts w:ascii="Times New Roman" w:hAnsi="Times New Roman"/>
        </w:rPr>
        <w:br/>
      </w:r>
      <w:bookmarkStart w:id="4" w:name="_Hlk515617987"/>
      <w:r w:rsidRPr="00270218">
        <w:rPr>
          <w:rFonts w:ascii="Times New Roman" w:hAnsi="Times New Roman"/>
          <w:snapToGrid w:val="0"/>
          <w:color w:val="auto"/>
        </w:rPr>
        <w:t xml:space="preserve">Original applications and amendments affect the qualification of the applicant to receive retainer payments under the TSP for a period of up to </w:t>
      </w:r>
      <w:r w:rsidRPr="00270218" w:rsidR="00080C63">
        <w:rPr>
          <w:rFonts w:ascii="Times New Roman" w:hAnsi="Times New Roman"/>
          <w:snapToGrid w:val="0"/>
          <w:color w:val="auto"/>
        </w:rPr>
        <w:t>thirteen</w:t>
      </w:r>
      <w:r w:rsidRPr="00270218">
        <w:rPr>
          <w:rFonts w:ascii="Times New Roman" w:hAnsi="Times New Roman"/>
          <w:snapToGrid w:val="0"/>
          <w:color w:val="auto"/>
        </w:rPr>
        <w:t xml:space="preserve"> years</w:t>
      </w:r>
      <w:r w:rsidRPr="00270218" w:rsidR="00F6726D">
        <w:rPr>
          <w:rFonts w:ascii="Times New Roman" w:hAnsi="Times New Roman"/>
          <w:snapToGrid w:val="0"/>
          <w:color w:val="auto"/>
        </w:rPr>
        <w:t xml:space="preserve"> </w:t>
      </w:r>
      <w:r w:rsidRPr="00270218">
        <w:rPr>
          <w:rFonts w:ascii="Times New Roman" w:hAnsi="Times New Roman"/>
          <w:snapToGrid w:val="0"/>
          <w:color w:val="auto"/>
        </w:rPr>
        <w:t>and obligate the Government to make those payments</w:t>
      </w:r>
      <w:r w:rsidRPr="00270218" w:rsidR="00764338">
        <w:rPr>
          <w:rFonts w:ascii="Times New Roman" w:hAnsi="Times New Roman"/>
          <w:snapToGrid w:val="0"/>
          <w:color w:val="auto"/>
        </w:rPr>
        <w:t xml:space="preserve"> in accordance with statutory authorization.</w:t>
      </w:r>
      <w:r w:rsidRPr="00270218">
        <w:rPr>
          <w:rFonts w:ascii="Times New Roman" w:hAnsi="Times New Roman"/>
          <w:snapToGrid w:val="0"/>
          <w:color w:val="auto"/>
        </w:rPr>
        <w:t xml:space="preserve">  </w:t>
      </w:r>
      <w:r w:rsidRPr="00270218" w:rsidR="00F11F8A">
        <w:rPr>
          <w:rFonts w:ascii="Times New Roman" w:hAnsi="Times New Roman"/>
          <w:snapToGrid w:val="0"/>
          <w:color w:val="auto"/>
        </w:rPr>
        <w:t>The</w:t>
      </w:r>
      <w:r w:rsidRPr="00270218">
        <w:rPr>
          <w:rFonts w:ascii="Times New Roman" w:hAnsi="Times New Roman"/>
          <w:snapToGrid w:val="0"/>
          <w:color w:val="auto"/>
        </w:rPr>
        <w:t xml:space="preserve"> application format</w:t>
      </w:r>
      <w:r w:rsidRPr="00270218" w:rsidR="00F11F8A">
        <w:rPr>
          <w:rFonts w:ascii="Times New Roman" w:hAnsi="Times New Roman"/>
          <w:snapToGrid w:val="0"/>
          <w:color w:val="auto"/>
        </w:rPr>
        <w:t xml:space="preserve"> </w:t>
      </w:r>
      <w:r w:rsidRPr="00270218">
        <w:rPr>
          <w:rFonts w:ascii="Times New Roman" w:hAnsi="Times New Roman"/>
          <w:snapToGrid w:val="0"/>
          <w:color w:val="auto"/>
        </w:rPr>
        <w:t xml:space="preserve">may be completed electronically and submitted electronically (electronic signatures </w:t>
      </w:r>
      <w:r w:rsidRPr="00270218" w:rsidR="00F11F8A">
        <w:rPr>
          <w:rFonts w:ascii="Times New Roman" w:hAnsi="Times New Roman"/>
          <w:snapToGrid w:val="0"/>
          <w:color w:val="auto"/>
        </w:rPr>
        <w:t xml:space="preserve">will be </w:t>
      </w:r>
      <w:r w:rsidRPr="00270218">
        <w:rPr>
          <w:rFonts w:ascii="Times New Roman" w:hAnsi="Times New Roman"/>
          <w:snapToGrid w:val="0"/>
          <w:color w:val="auto"/>
        </w:rPr>
        <w:t xml:space="preserve">accepted).  Monthly </w:t>
      </w:r>
      <w:r w:rsidRPr="00270218" w:rsidR="00F11F8A">
        <w:rPr>
          <w:rFonts w:ascii="Times New Roman" w:hAnsi="Times New Roman"/>
          <w:snapToGrid w:val="0"/>
          <w:color w:val="auto"/>
        </w:rPr>
        <w:t xml:space="preserve">payment </w:t>
      </w:r>
      <w:r w:rsidRPr="00270218">
        <w:rPr>
          <w:rFonts w:ascii="Times New Roman" w:hAnsi="Times New Roman"/>
          <w:snapToGrid w:val="0"/>
          <w:color w:val="auto"/>
        </w:rPr>
        <w:t>vouchers</w:t>
      </w:r>
      <w:r w:rsidRPr="00270218" w:rsidR="00BB01AA">
        <w:rPr>
          <w:rFonts w:ascii="Times New Roman" w:hAnsi="Times New Roman"/>
          <w:snapToGrid w:val="0"/>
          <w:color w:val="auto"/>
        </w:rPr>
        <w:t xml:space="preserve"> and the annual financial reports</w:t>
      </w:r>
      <w:r w:rsidRPr="00270218">
        <w:rPr>
          <w:rFonts w:ascii="Times New Roman" w:hAnsi="Times New Roman"/>
          <w:snapToGrid w:val="0"/>
          <w:color w:val="auto"/>
        </w:rPr>
        <w:t xml:space="preserve"> </w:t>
      </w:r>
      <w:r w:rsidRPr="00270218" w:rsidR="00BB01AA">
        <w:rPr>
          <w:rFonts w:ascii="Times New Roman" w:hAnsi="Times New Roman"/>
          <w:snapToGrid w:val="0"/>
          <w:color w:val="auto"/>
        </w:rPr>
        <w:t xml:space="preserve">will </w:t>
      </w:r>
      <w:r w:rsidRPr="00270218">
        <w:rPr>
          <w:rFonts w:ascii="Times New Roman" w:hAnsi="Times New Roman"/>
          <w:snapToGrid w:val="0"/>
          <w:color w:val="auto"/>
        </w:rPr>
        <w:t xml:space="preserve">require certification </w:t>
      </w:r>
      <w:r w:rsidRPr="00270218" w:rsidR="00BB01AA">
        <w:rPr>
          <w:rFonts w:ascii="Times New Roman" w:hAnsi="Times New Roman"/>
          <w:snapToGrid w:val="0"/>
          <w:color w:val="auto"/>
        </w:rPr>
        <w:t>signed by</w:t>
      </w:r>
      <w:r w:rsidRPr="00270218">
        <w:rPr>
          <w:rFonts w:ascii="Times New Roman" w:hAnsi="Times New Roman"/>
          <w:snapToGrid w:val="0"/>
          <w:color w:val="auto"/>
        </w:rPr>
        <w:t xml:space="preserve"> an authorized company representative </w:t>
      </w:r>
      <w:r w:rsidRPr="00270218" w:rsidR="00BB01AA">
        <w:rPr>
          <w:rFonts w:ascii="Times New Roman" w:hAnsi="Times New Roman"/>
          <w:snapToGrid w:val="0"/>
          <w:color w:val="auto"/>
        </w:rPr>
        <w:t xml:space="preserve">and will </w:t>
      </w:r>
      <w:r w:rsidRPr="00270218">
        <w:rPr>
          <w:rFonts w:ascii="Times New Roman" w:hAnsi="Times New Roman"/>
          <w:snapToGrid w:val="0"/>
          <w:color w:val="auto"/>
        </w:rPr>
        <w:t xml:space="preserve">also be </w:t>
      </w:r>
      <w:r w:rsidRPr="00270218" w:rsidR="00BB01AA">
        <w:rPr>
          <w:rFonts w:ascii="Times New Roman" w:hAnsi="Times New Roman"/>
          <w:snapToGrid w:val="0"/>
          <w:color w:val="auto"/>
        </w:rPr>
        <w:t xml:space="preserve">permitted to be </w:t>
      </w:r>
      <w:r w:rsidRPr="00270218">
        <w:rPr>
          <w:rFonts w:ascii="Times New Roman" w:hAnsi="Times New Roman"/>
          <w:snapToGrid w:val="0"/>
          <w:color w:val="auto"/>
        </w:rPr>
        <w:t>submitted electronically.</w:t>
      </w:r>
    </w:p>
    <w:bookmarkEnd w:id="4"/>
    <w:p w:rsidR="0004749E" w:rsidRPr="00270218" w14:paraId="551AD202" w14:textId="77777777">
      <w:pPr>
        <w:rPr>
          <w:rFonts w:ascii="Times New Roman" w:hAnsi="Times New Roman"/>
          <w:sz w:val="24"/>
          <w:szCs w:val="24"/>
        </w:rPr>
      </w:pPr>
    </w:p>
    <w:p w:rsidR="00080C63" w:rsidRPr="00EC3B21" w:rsidP="00EC3B21" w14:paraId="33D38C3D" w14:textId="682A5877">
      <w:pPr>
        <w:pStyle w:val="NormalWeb"/>
        <w:rPr>
          <w:rFonts w:ascii="Times New Roman" w:hAnsi="Times New Roman"/>
          <w:b/>
          <w:snapToGrid w:val="0"/>
        </w:rPr>
      </w:pPr>
      <w:r w:rsidRPr="00EC3B21">
        <w:rPr>
          <w:rFonts w:ascii="Times New Roman" w:hAnsi="Times New Roman" w:cs="Times New Roman"/>
          <w:b/>
        </w:rPr>
        <w:t xml:space="preserve">4. </w:t>
      </w:r>
      <w:r w:rsidRPr="00EC3B21">
        <w:rPr>
          <w:rFonts w:ascii="Times New Roman" w:hAnsi="Times New Roman" w:cs="Times New Roman"/>
          <w:b/>
          <w:u w:val="single"/>
        </w:rPr>
        <w:t>Efforts to identify duplication.</w:t>
      </w:r>
      <w:r w:rsidRPr="00EC3B21" w:rsidR="00470720">
        <w:rPr>
          <w:rFonts w:ascii="Times New Roman" w:hAnsi="Times New Roman" w:cs="Times New Roman"/>
          <w:b/>
        </w:rPr>
        <w:t xml:space="preserve">  </w:t>
      </w:r>
      <w:r w:rsidRPr="00EC3B21" w:rsidR="00EC3B21">
        <w:rPr>
          <w:rFonts w:ascii="Times New Roman" w:hAnsi="Times New Roman" w:cs="Times New Roman"/>
          <w:b/>
        </w:rPr>
        <w:br/>
      </w:r>
    </w:p>
    <w:p w:rsidR="000F293B" w:rsidRPr="00270218" w:rsidP="000F293B" w14:paraId="55B7DB0C" w14:textId="2E4DA689">
      <w:pPr>
        <w:autoSpaceDE/>
        <w:autoSpaceDN/>
        <w:adjustRightInd/>
        <w:rPr>
          <w:rFonts w:ascii="Times New Roman" w:hAnsi="Times New Roman"/>
          <w:snapToGrid w:val="0"/>
          <w:sz w:val="24"/>
          <w:szCs w:val="24"/>
        </w:rPr>
      </w:pPr>
      <w:r w:rsidRPr="00270218">
        <w:rPr>
          <w:rFonts w:ascii="Times New Roman" w:hAnsi="Times New Roman"/>
          <w:snapToGrid w:val="0"/>
          <w:sz w:val="24"/>
          <w:szCs w:val="24"/>
        </w:rPr>
        <w:t xml:space="preserve">This collection </w:t>
      </w:r>
      <w:r w:rsidRPr="00270218" w:rsidR="00BB01AA">
        <w:rPr>
          <w:rFonts w:ascii="Times New Roman" w:hAnsi="Times New Roman"/>
          <w:snapToGrid w:val="0"/>
          <w:sz w:val="24"/>
          <w:szCs w:val="24"/>
        </w:rPr>
        <w:t xml:space="preserve">of information </w:t>
      </w:r>
      <w:r w:rsidRPr="00270218">
        <w:rPr>
          <w:rFonts w:ascii="Times New Roman" w:hAnsi="Times New Roman"/>
          <w:snapToGrid w:val="0"/>
          <w:sz w:val="24"/>
          <w:szCs w:val="24"/>
        </w:rPr>
        <w:t xml:space="preserve">has been designed to require the minimum </w:t>
      </w:r>
      <w:r w:rsidRPr="00270218" w:rsidR="00BB01AA">
        <w:rPr>
          <w:rFonts w:ascii="Times New Roman" w:hAnsi="Times New Roman"/>
          <w:snapToGrid w:val="0"/>
          <w:sz w:val="24"/>
          <w:szCs w:val="24"/>
        </w:rPr>
        <w:t xml:space="preserve">amount of </w:t>
      </w:r>
      <w:r w:rsidRPr="00270218">
        <w:rPr>
          <w:rFonts w:ascii="Times New Roman" w:hAnsi="Times New Roman"/>
          <w:snapToGrid w:val="0"/>
          <w:sz w:val="24"/>
          <w:szCs w:val="24"/>
        </w:rPr>
        <w:t xml:space="preserve">information </w:t>
      </w:r>
      <w:r w:rsidRPr="00270218" w:rsidR="00BB01AA">
        <w:rPr>
          <w:rFonts w:ascii="Times New Roman" w:hAnsi="Times New Roman"/>
          <w:snapToGrid w:val="0"/>
          <w:sz w:val="24"/>
          <w:szCs w:val="24"/>
        </w:rPr>
        <w:t xml:space="preserve">necessary </w:t>
      </w:r>
      <w:r w:rsidRPr="00270218">
        <w:rPr>
          <w:rFonts w:ascii="Times New Roman" w:hAnsi="Times New Roman"/>
          <w:snapToGrid w:val="0"/>
          <w:sz w:val="24"/>
          <w:szCs w:val="24"/>
        </w:rPr>
        <w:t xml:space="preserve">for </w:t>
      </w:r>
      <w:r w:rsidRPr="00270218" w:rsidR="00BB01AA">
        <w:rPr>
          <w:rFonts w:ascii="Times New Roman" w:hAnsi="Times New Roman"/>
          <w:snapToGrid w:val="0"/>
          <w:sz w:val="24"/>
          <w:szCs w:val="24"/>
        </w:rPr>
        <w:t>vessel selection and</w:t>
      </w:r>
      <w:r w:rsidRPr="00270218">
        <w:rPr>
          <w:rFonts w:ascii="Times New Roman" w:hAnsi="Times New Roman"/>
          <w:snapToGrid w:val="0"/>
          <w:sz w:val="24"/>
          <w:szCs w:val="24"/>
        </w:rPr>
        <w:t xml:space="preserve"> </w:t>
      </w:r>
      <w:r w:rsidRPr="00270218" w:rsidR="00BB01AA">
        <w:rPr>
          <w:rFonts w:ascii="Times New Roman" w:hAnsi="Times New Roman"/>
          <w:snapToGrid w:val="0"/>
          <w:sz w:val="24"/>
          <w:szCs w:val="24"/>
        </w:rPr>
        <w:t xml:space="preserve">administration </w:t>
      </w:r>
      <w:r w:rsidRPr="00270218">
        <w:rPr>
          <w:rFonts w:ascii="Times New Roman" w:hAnsi="Times New Roman"/>
          <w:snapToGrid w:val="0"/>
          <w:sz w:val="24"/>
          <w:szCs w:val="24"/>
        </w:rPr>
        <w:t xml:space="preserve">of the TSP.  The information </w:t>
      </w:r>
      <w:r w:rsidRPr="00270218" w:rsidR="00BB01AA">
        <w:rPr>
          <w:rFonts w:ascii="Times New Roman" w:hAnsi="Times New Roman"/>
          <w:snapToGrid w:val="0"/>
          <w:sz w:val="24"/>
          <w:szCs w:val="24"/>
        </w:rPr>
        <w:t xml:space="preserve">being sought </w:t>
      </w:r>
      <w:r w:rsidRPr="00270218">
        <w:rPr>
          <w:rFonts w:ascii="Times New Roman" w:hAnsi="Times New Roman"/>
          <w:snapToGrid w:val="0"/>
          <w:sz w:val="24"/>
          <w:szCs w:val="24"/>
        </w:rPr>
        <w:t xml:space="preserve">is not available through other existing or planned sources.  The monthly operational verification </w:t>
      </w:r>
      <w:r w:rsidRPr="00270218" w:rsidR="00BB01AA">
        <w:rPr>
          <w:rFonts w:ascii="Times New Roman" w:hAnsi="Times New Roman"/>
          <w:snapToGrid w:val="0"/>
          <w:sz w:val="24"/>
          <w:szCs w:val="24"/>
        </w:rPr>
        <w:t xml:space="preserve">reports </w:t>
      </w:r>
      <w:r w:rsidRPr="00270218">
        <w:rPr>
          <w:rFonts w:ascii="Times New Roman" w:hAnsi="Times New Roman"/>
          <w:snapToGrid w:val="0"/>
          <w:sz w:val="24"/>
          <w:szCs w:val="24"/>
        </w:rPr>
        <w:t xml:space="preserve">filed along with a participant’s monthly voucher for payments of benefits </w:t>
      </w:r>
      <w:r w:rsidRPr="00270218" w:rsidR="00BB01AA">
        <w:rPr>
          <w:rFonts w:ascii="Times New Roman" w:hAnsi="Times New Roman"/>
          <w:snapToGrid w:val="0"/>
          <w:sz w:val="24"/>
          <w:szCs w:val="24"/>
        </w:rPr>
        <w:t xml:space="preserve">will contain information that </w:t>
      </w:r>
      <w:r w:rsidRPr="00270218">
        <w:rPr>
          <w:rFonts w:ascii="Times New Roman" w:hAnsi="Times New Roman"/>
          <w:snapToGrid w:val="0"/>
          <w:sz w:val="24"/>
          <w:szCs w:val="24"/>
        </w:rPr>
        <w:t xml:space="preserve">is not available from other sources.  To the extent that a participant already files the annual financial data required under 46 CFR Part </w:t>
      </w:r>
      <w:r w:rsidRPr="00270218" w:rsidR="00F61FE3">
        <w:rPr>
          <w:rFonts w:ascii="Times New Roman" w:hAnsi="Times New Roman"/>
          <w:snapToGrid w:val="0"/>
          <w:sz w:val="24"/>
          <w:szCs w:val="24"/>
        </w:rPr>
        <w:t>294.31</w:t>
      </w:r>
      <w:r w:rsidRPr="00270218">
        <w:rPr>
          <w:rFonts w:ascii="Times New Roman" w:hAnsi="Times New Roman"/>
          <w:snapToGrid w:val="0"/>
          <w:sz w:val="24"/>
          <w:szCs w:val="24"/>
        </w:rPr>
        <w:t xml:space="preserve"> with MARAD’s Office of Financial and Rate Approvals, that data </w:t>
      </w:r>
      <w:r w:rsidRPr="00270218" w:rsidR="00BB01AA">
        <w:rPr>
          <w:rFonts w:ascii="Times New Roman" w:hAnsi="Times New Roman"/>
          <w:snapToGrid w:val="0"/>
          <w:sz w:val="24"/>
          <w:szCs w:val="24"/>
        </w:rPr>
        <w:t xml:space="preserve">will be </w:t>
      </w:r>
      <w:r w:rsidRPr="00270218">
        <w:rPr>
          <w:rFonts w:ascii="Times New Roman" w:hAnsi="Times New Roman"/>
          <w:snapToGrid w:val="0"/>
          <w:sz w:val="24"/>
          <w:szCs w:val="24"/>
        </w:rPr>
        <w:t>accepted in lieu of an additional annual submission.</w:t>
      </w:r>
    </w:p>
    <w:p w:rsidR="0004749E" w:rsidRPr="00270218" w14:paraId="095B4D5E" w14:textId="77777777">
      <w:pPr>
        <w:rPr>
          <w:rFonts w:ascii="Times New Roman" w:hAnsi="Times New Roman"/>
          <w:sz w:val="24"/>
          <w:szCs w:val="24"/>
        </w:rPr>
      </w:pPr>
    </w:p>
    <w:p w:rsidR="00470720" w:rsidRPr="00EC3B21" w:rsidP="00470720" w14:paraId="0EB3BD75" w14:textId="7DB2C6C9">
      <w:pPr>
        <w:rPr>
          <w:rFonts w:ascii="Times New Roman" w:hAnsi="Times New Roman"/>
          <w:b/>
          <w:sz w:val="24"/>
          <w:szCs w:val="24"/>
        </w:rPr>
      </w:pPr>
      <w:r w:rsidRPr="00EC3B21">
        <w:rPr>
          <w:rFonts w:ascii="Times New Roman" w:hAnsi="Times New Roman"/>
          <w:b/>
          <w:sz w:val="24"/>
          <w:szCs w:val="24"/>
        </w:rPr>
        <w:t xml:space="preserve">5. </w:t>
      </w:r>
      <w:r w:rsidRPr="00EC3B21">
        <w:rPr>
          <w:rFonts w:ascii="Times New Roman" w:hAnsi="Times New Roman"/>
          <w:b/>
          <w:sz w:val="24"/>
          <w:szCs w:val="24"/>
          <w:u w:val="single"/>
        </w:rPr>
        <w:t>Efforts to minimize the burden on small businesses.</w:t>
      </w:r>
      <w:r w:rsidRPr="00EC3B21">
        <w:rPr>
          <w:rFonts w:ascii="Times New Roman" w:hAnsi="Times New Roman"/>
          <w:b/>
          <w:sz w:val="24"/>
          <w:szCs w:val="24"/>
        </w:rPr>
        <w:t xml:space="preserve">  </w:t>
      </w:r>
      <w:r w:rsidRPr="00EC3B21" w:rsidR="008F2CDB">
        <w:rPr>
          <w:rFonts w:ascii="Times New Roman" w:hAnsi="Times New Roman"/>
          <w:b/>
          <w:sz w:val="24"/>
          <w:szCs w:val="24"/>
        </w:rPr>
        <w:br/>
      </w:r>
    </w:p>
    <w:p w:rsidR="0000135D" w:rsidRPr="00270218" w:rsidP="0000135D" w14:paraId="2077EEB9" w14:textId="77777777">
      <w:pPr>
        <w:rPr>
          <w:rFonts w:ascii="Times New Roman" w:hAnsi="Times New Roman"/>
          <w:sz w:val="24"/>
          <w:szCs w:val="24"/>
        </w:rPr>
      </w:pPr>
      <w:r w:rsidRPr="00270218">
        <w:rPr>
          <w:rFonts w:ascii="Times New Roman" w:hAnsi="Times New Roman"/>
          <w:sz w:val="24"/>
          <w:szCs w:val="24"/>
        </w:rPr>
        <w:t>This collection does not impact small businesses or other small entities.</w:t>
      </w:r>
    </w:p>
    <w:p w:rsidR="0000135D" w:rsidRPr="00270218" w:rsidP="0000135D" w14:paraId="340DF20B" w14:textId="77777777">
      <w:pPr>
        <w:rPr>
          <w:rFonts w:ascii="Times New Roman" w:hAnsi="Times New Roman"/>
          <w:sz w:val="24"/>
          <w:szCs w:val="24"/>
        </w:rPr>
      </w:pPr>
    </w:p>
    <w:p w:rsidR="00470720" w:rsidRPr="00EC3B21" w:rsidP="00470720" w14:paraId="160B6ABD" w14:textId="4E80F70B">
      <w:pPr>
        <w:rPr>
          <w:rFonts w:ascii="Times New Roman" w:hAnsi="Times New Roman"/>
          <w:b/>
          <w:sz w:val="24"/>
          <w:szCs w:val="24"/>
        </w:rPr>
      </w:pPr>
      <w:r w:rsidRPr="00EC3B21">
        <w:rPr>
          <w:rFonts w:ascii="Times New Roman" w:hAnsi="Times New Roman"/>
          <w:b/>
          <w:sz w:val="24"/>
          <w:szCs w:val="24"/>
        </w:rPr>
        <w:t xml:space="preserve">6. </w:t>
      </w:r>
      <w:r w:rsidRPr="00EC3B21">
        <w:rPr>
          <w:rFonts w:ascii="Times New Roman" w:hAnsi="Times New Roman"/>
          <w:b/>
          <w:sz w:val="24"/>
          <w:szCs w:val="24"/>
          <w:u w:val="single"/>
        </w:rPr>
        <w:t xml:space="preserve">Impact of less frequent collection of information.  </w:t>
      </w:r>
      <w:r w:rsidRPr="00EC3B21" w:rsidR="008F2CDB">
        <w:rPr>
          <w:rFonts w:ascii="Times New Roman" w:hAnsi="Times New Roman"/>
          <w:b/>
          <w:sz w:val="24"/>
          <w:szCs w:val="24"/>
        </w:rPr>
        <w:br/>
      </w:r>
    </w:p>
    <w:p w:rsidR="001A326F" w:rsidRPr="00270218" w14:paraId="6DD0F771" w14:textId="0BBC0349">
      <w:pPr>
        <w:rPr>
          <w:rFonts w:ascii="Times New Roman" w:hAnsi="Times New Roman"/>
          <w:sz w:val="24"/>
          <w:szCs w:val="24"/>
        </w:rPr>
      </w:pPr>
      <w:r w:rsidRPr="00270218">
        <w:rPr>
          <w:rFonts w:ascii="Times New Roman" w:hAnsi="Times New Roman"/>
          <w:snapToGrid w:val="0"/>
          <w:sz w:val="24"/>
          <w:szCs w:val="24"/>
        </w:rPr>
        <w:t xml:space="preserve">If the requested application data is not </w:t>
      </w:r>
      <w:r w:rsidRPr="00270218" w:rsidR="0084572B">
        <w:rPr>
          <w:rFonts w:ascii="Times New Roman" w:hAnsi="Times New Roman"/>
          <w:snapToGrid w:val="0"/>
          <w:sz w:val="24"/>
          <w:szCs w:val="24"/>
        </w:rPr>
        <w:t xml:space="preserve">made </w:t>
      </w:r>
      <w:r w:rsidRPr="00270218">
        <w:rPr>
          <w:rFonts w:ascii="Times New Roman" w:hAnsi="Times New Roman"/>
          <w:snapToGrid w:val="0"/>
          <w:sz w:val="24"/>
          <w:szCs w:val="24"/>
        </w:rPr>
        <w:t xml:space="preserve">available, MARAD </w:t>
      </w:r>
      <w:r w:rsidRPr="00270218" w:rsidR="00BB01AA">
        <w:rPr>
          <w:rFonts w:ascii="Times New Roman" w:hAnsi="Times New Roman"/>
          <w:snapToGrid w:val="0"/>
          <w:sz w:val="24"/>
          <w:szCs w:val="24"/>
        </w:rPr>
        <w:t xml:space="preserve">will have no basis to </w:t>
      </w:r>
      <w:r w:rsidRPr="00270218">
        <w:rPr>
          <w:rFonts w:ascii="Times New Roman" w:hAnsi="Times New Roman"/>
          <w:snapToGrid w:val="0"/>
          <w:sz w:val="24"/>
          <w:szCs w:val="24"/>
        </w:rPr>
        <w:t xml:space="preserve">select </w:t>
      </w:r>
      <w:r w:rsidRPr="00270218">
        <w:rPr>
          <w:rFonts w:ascii="Times New Roman" w:hAnsi="Times New Roman"/>
          <w:snapToGrid w:val="0"/>
          <w:sz w:val="24"/>
          <w:szCs w:val="24"/>
        </w:rPr>
        <w:t>tank</w:t>
      </w:r>
      <w:r w:rsidRPr="00270218" w:rsidR="007057E8">
        <w:rPr>
          <w:rFonts w:ascii="Times New Roman" w:hAnsi="Times New Roman"/>
          <w:snapToGrid w:val="0"/>
          <w:sz w:val="24"/>
          <w:szCs w:val="24"/>
        </w:rPr>
        <w:t>er</w:t>
      </w:r>
      <w:r w:rsidRPr="00270218">
        <w:rPr>
          <w:rFonts w:ascii="Times New Roman" w:hAnsi="Times New Roman"/>
          <w:snapToGrid w:val="0"/>
          <w:sz w:val="24"/>
          <w:szCs w:val="24"/>
        </w:rPr>
        <w:t xml:space="preserve"> vessels for participation in the TSP.  Since there are statutory and regulatory penalties for failure to operate as required by the TSP, the monthly operational certifications are necessary to ensure that participants are meeting their program requirements</w:t>
      </w:r>
      <w:r w:rsidRPr="00270218" w:rsidR="001F4B89">
        <w:rPr>
          <w:rFonts w:ascii="Times New Roman" w:hAnsi="Times New Roman"/>
          <w:snapToGrid w:val="0"/>
          <w:sz w:val="24"/>
          <w:szCs w:val="24"/>
        </w:rPr>
        <w:t xml:space="preserve"> </w:t>
      </w:r>
      <w:r w:rsidRPr="00270218">
        <w:rPr>
          <w:rFonts w:ascii="Times New Roman" w:hAnsi="Times New Roman"/>
          <w:snapToGrid w:val="0"/>
          <w:sz w:val="24"/>
          <w:szCs w:val="24"/>
        </w:rPr>
        <w:t>and if not, when MARAD should take action to withhold benefits.</w:t>
      </w:r>
      <w:r w:rsidRPr="00270218" w:rsidR="000E55D7">
        <w:rPr>
          <w:rFonts w:ascii="Times New Roman" w:hAnsi="Times New Roman"/>
          <w:snapToGrid w:val="0"/>
          <w:sz w:val="24"/>
          <w:szCs w:val="24"/>
        </w:rPr>
        <w:t xml:space="preserve"> The monthly voucher certifications require participants to affirm their compliance with operating days, regulations, </w:t>
      </w:r>
      <w:r w:rsidRPr="00270218" w:rsidR="00A041AF">
        <w:rPr>
          <w:rFonts w:ascii="Times New Roman" w:hAnsi="Times New Roman"/>
          <w:snapToGrid w:val="0"/>
          <w:sz w:val="24"/>
          <w:szCs w:val="24"/>
        </w:rPr>
        <w:t>rulings,</w:t>
      </w:r>
      <w:r w:rsidRPr="00270218" w:rsidR="000E55D7">
        <w:rPr>
          <w:rFonts w:ascii="Times New Roman" w:hAnsi="Times New Roman"/>
          <w:snapToGrid w:val="0"/>
          <w:sz w:val="24"/>
          <w:szCs w:val="24"/>
        </w:rPr>
        <w:t xml:space="preserve"> and provisions of the TSP. </w:t>
      </w:r>
      <w:r w:rsidRPr="00270218">
        <w:rPr>
          <w:rFonts w:ascii="Times New Roman" w:hAnsi="Times New Roman"/>
          <w:snapToGrid w:val="0"/>
          <w:sz w:val="24"/>
          <w:szCs w:val="24"/>
        </w:rPr>
        <w:t xml:space="preserve"> Less frequent collection of operational verification could result in</w:t>
      </w:r>
      <w:r w:rsidRPr="00270218" w:rsidR="00EF5A9A">
        <w:rPr>
          <w:rFonts w:ascii="Times New Roman" w:hAnsi="Times New Roman"/>
          <w:snapToGrid w:val="0"/>
          <w:sz w:val="24"/>
          <w:szCs w:val="24"/>
        </w:rPr>
        <w:t xml:space="preserve"> </w:t>
      </w:r>
      <w:r w:rsidRPr="00270218" w:rsidR="00900A89">
        <w:rPr>
          <w:rFonts w:ascii="Times New Roman" w:hAnsi="Times New Roman"/>
          <w:snapToGrid w:val="0"/>
          <w:sz w:val="24"/>
          <w:szCs w:val="24"/>
        </w:rPr>
        <w:t>U.S.</w:t>
      </w:r>
      <w:r w:rsidR="00A44309">
        <w:rPr>
          <w:rFonts w:ascii="Times New Roman" w:hAnsi="Times New Roman"/>
          <w:snapToGrid w:val="0"/>
          <w:sz w:val="24"/>
          <w:szCs w:val="24"/>
        </w:rPr>
        <w:t>-f</w:t>
      </w:r>
      <w:r w:rsidRPr="00270218" w:rsidR="00900A89">
        <w:rPr>
          <w:rFonts w:ascii="Times New Roman" w:hAnsi="Times New Roman"/>
          <w:snapToGrid w:val="0"/>
          <w:sz w:val="24"/>
          <w:szCs w:val="24"/>
        </w:rPr>
        <w:t xml:space="preserve">lag tankers </w:t>
      </w:r>
      <w:r w:rsidRPr="00270218" w:rsidR="00EF5A9A">
        <w:rPr>
          <w:rFonts w:ascii="Times New Roman" w:hAnsi="Times New Roman"/>
          <w:snapToGrid w:val="0"/>
          <w:sz w:val="24"/>
          <w:szCs w:val="24"/>
        </w:rPr>
        <w:t xml:space="preserve">not available </w:t>
      </w:r>
      <w:r w:rsidRPr="00270218" w:rsidR="00900A89">
        <w:rPr>
          <w:rFonts w:ascii="Times New Roman" w:hAnsi="Times New Roman"/>
          <w:snapToGrid w:val="0"/>
          <w:sz w:val="24"/>
          <w:szCs w:val="24"/>
        </w:rPr>
        <w:t>to provide the Department of Defense with assured access to U.S.</w:t>
      </w:r>
      <w:r w:rsidR="00A44309">
        <w:rPr>
          <w:rFonts w:ascii="Times New Roman" w:hAnsi="Times New Roman"/>
          <w:snapToGrid w:val="0"/>
          <w:sz w:val="24"/>
          <w:szCs w:val="24"/>
        </w:rPr>
        <w:t>-f</w:t>
      </w:r>
      <w:r w:rsidRPr="00270218" w:rsidR="00900A89">
        <w:rPr>
          <w:rFonts w:ascii="Times New Roman" w:hAnsi="Times New Roman"/>
          <w:snapToGrid w:val="0"/>
          <w:sz w:val="24"/>
          <w:szCs w:val="24"/>
        </w:rPr>
        <w:t xml:space="preserve">lag sealift capacity during armed conflicts and other emergencies. </w:t>
      </w:r>
      <w:r w:rsidR="00270218">
        <w:rPr>
          <w:rFonts w:ascii="Times New Roman" w:hAnsi="Times New Roman"/>
          <w:snapToGrid w:val="0"/>
          <w:sz w:val="24"/>
          <w:szCs w:val="24"/>
        </w:rPr>
        <w:br/>
      </w:r>
    </w:p>
    <w:p w:rsidR="00470720" w:rsidRPr="00EC3B21" w:rsidP="00EC3B21" w14:paraId="0AB9240D" w14:textId="44924746">
      <w:pPr>
        <w:rPr>
          <w:rFonts w:ascii="Times New Roman" w:hAnsi="Times New Roman"/>
          <w:b/>
          <w:sz w:val="24"/>
          <w:szCs w:val="24"/>
        </w:rPr>
      </w:pPr>
      <w:r w:rsidRPr="00EC3B21">
        <w:rPr>
          <w:rFonts w:ascii="Times New Roman" w:hAnsi="Times New Roman"/>
          <w:b/>
          <w:sz w:val="24"/>
          <w:szCs w:val="24"/>
        </w:rPr>
        <w:t>7</w:t>
      </w:r>
      <w:r w:rsidRPr="00EC3B21" w:rsidR="0004749E">
        <w:rPr>
          <w:rFonts w:ascii="Times New Roman" w:hAnsi="Times New Roman"/>
          <w:b/>
          <w:sz w:val="24"/>
          <w:szCs w:val="24"/>
        </w:rPr>
        <w:t xml:space="preserve">. </w:t>
      </w:r>
      <w:r w:rsidRPr="00EC3B21" w:rsidR="0004749E">
        <w:rPr>
          <w:rFonts w:ascii="Times New Roman" w:hAnsi="Times New Roman"/>
          <w:b/>
          <w:sz w:val="24"/>
          <w:szCs w:val="24"/>
          <w:u w:val="single"/>
        </w:rPr>
        <w:t>Special circumstances.</w:t>
      </w:r>
      <w:r w:rsidRPr="00EC3B21">
        <w:rPr>
          <w:rFonts w:ascii="Times New Roman" w:hAnsi="Times New Roman"/>
          <w:b/>
          <w:sz w:val="24"/>
          <w:szCs w:val="24"/>
        </w:rPr>
        <w:t xml:space="preserve">  </w:t>
      </w:r>
    </w:p>
    <w:p w:rsidR="0000135D" w:rsidRPr="00270218" w:rsidP="0000135D" w14:paraId="7BA8C536" w14:textId="77777777">
      <w:pPr>
        <w:pStyle w:val="ListParagraph"/>
        <w:rPr>
          <w:rFonts w:ascii="Times New Roman" w:hAnsi="Times New Roman"/>
          <w:sz w:val="24"/>
          <w:szCs w:val="24"/>
        </w:rPr>
      </w:pPr>
    </w:p>
    <w:p w:rsidR="0000135D" w:rsidRPr="00270218" w:rsidP="0000135D" w14:paraId="14A29531" w14:textId="77777777">
      <w:pPr>
        <w:autoSpaceDE/>
        <w:autoSpaceDN/>
        <w:adjustRightInd/>
        <w:rPr>
          <w:rFonts w:ascii="Times New Roman" w:hAnsi="Times New Roman"/>
          <w:snapToGrid w:val="0"/>
          <w:sz w:val="24"/>
          <w:szCs w:val="24"/>
        </w:rPr>
      </w:pPr>
      <w:r w:rsidRPr="00270218">
        <w:rPr>
          <w:rFonts w:ascii="Times New Roman" w:hAnsi="Times New Roman"/>
          <w:snapToGrid w:val="0"/>
          <w:sz w:val="24"/>
          <w:szCs w:val="24"/>
        </w:rPr>
        <w:t>Vouchers for payment of TSP benefits are submitted on a monthly basis for payment under the Prompt Payment Act</w:t>
      </w:r>
      <w:r w:rsidRPr="00270218" w:rsidR="00F96396">
        <w:rPr>
          <w:rFonts w:ascii="Times New Roman" w:hAnsi="Times New Roman"/>
          <w:snapToGrid w:val="0"/>
          <w:sz w:val="24"/>
          <w:szCs w:val="24"/>
        </w:rPr>
        <w:t xml:space="preserve">, </w:t>
      </w:r>
      <w:r w:rsidRPr="00270218" w:rsidR="001C0BD8">
        <w:rPr>
          <w:rFonts w:ascii="Times New Roman" w:hAnsi="Times New Roman"/>
          <w:snapToGrid w:val="0"/>
          <w:sz w:val="24"/>
          <w:szCs w:val="24"/>
        </w:rPr>
        <w:t xml:space="preserve">31 U.S.C. </w:t>
      </w:r>
      <w:r w:rsidRPr="00270218" w:rsidR="00F96396">
        <w:rPr>
          <w:rFonts w:ascii="Times New Roman" w:hAnsi="Times New Roman"/>
          <w:snapToGrid w:val="0"/>
          <w:sz w:val="24"/>
          <w:szCs w:val="24"/>
        </w:rPr>
        <w:t>section 3901</w:t>
      </w:r>
      <w:r w:rsidRPr="00270218">
        <w:rPr>
          <w:rFonts w:ascii="Times New Roman" w:hAnsi="Times New Roman"/>
          <w:snapToGrid w:val="0"/>
          <w:sz w:val="24"/>
          <w:szCs w:val="24"/>
        </w:rPr>
        <w:t>.  Minimum days of operation are required in order to maintain eligibility for payment of benefits.  Accordingly, monthly verification of operational days is required to ensure that the participant is entitled to payment of benefits for that period.</w:t>
      </w:r>
    </w:p>
    <w:p w:rsidR="009805FB" w:rsidRPr="00270218" w:rsidP="0000135D" w14:paraId="2A458774" w14:textId="0A21AFB1">
      <w:pPr>
        <w:autoSpaceDE/>
        <w:autoSpaceDN/>
        <w:adjustRightInd/>
        <w:rPr>
          <w:rFonts w:ascii="Times New Roman" w:hAnsi="Times New Roman"/>
          <w:snapToGrid w:val="0"/>
          <w:sz w:val="24"/>
          <w:szCs w:val="24"/>
        </w:rPr>
      </w:pPr>
    </w:p>
    <w:p w:rsidR="00141EEC" w:rsidRPr="00270218" w:rsidP="00141EEC" w14:paraId="6D3DC6D5" w14:textId="392F1F06">
      <w:pPr>
        <w:widowControl/>
        <w:autoSpaceDE/>
        <w:autoSpaceDN/>
        <w:adjustRightInd/>
        <w:rPr>
          <w:rFonts w:ascii="Times New Roman" w:eastAsia="Calibri" w:hAnsi="Times New Roman"/>
          <w:sz w:val="24"/>
          <w:szCs w:val="24"/>
        </w:rPr>
      </w:pPr>
      <w:r w:rsidRPr="00270218">
        <w:rPr>
          <w:rFonts w:ascii="Times New Roman" w:eastAsia="Calibri" w:hAnsi="Times New Roman"/>
          <w:sz w:val="24"/>
          <w:szCs w:val="24"/>
        </w:rPr>
        <w:t xml:space="preserve">In accordance with the Section 3511(c) of the National Defense Authorization Act for Fiscal Year 2021 (Pub. L. 116-283), MARAD must accept applications for TSP Operating Agreements within 60 days of Congress appropriating funds for </w:t>
      </w:r>
      <w:r w:rsidRPr="00270218" w:rsidR="00A041AF">
        <w:rPr>
          <w:rFonts w:ascii="Times New Roman" w:eastAsia="Calibri" w:hAnsi="Times New Roman"/>
          <w:sz w:val="24"/>
          <w:szCs w:val="24"/>
        </w:rPr>
        <w:t>TSP and</w:t>
      </w:r>
      <w:r w:rsidRPr="00270218">
        <w:rPr>
          <w:rFonts w:ascii="Times New Roman" w:eastAsia="Calibri" w:hAnsi="Times New Roman"/>
          <w:sz w:val="24"/>
          <w:szCs w:val="24"/>
        </w:rPr>
        <w:t xml:space="preserve"> must award TSP Operating Agreements within 90 days of the application period closing.  </w:t>
      </w:r>
      <w:r w:rsidRPr="00270218" w:rsidR="009B3591">
        <w:rPr>
          <w:rFonts w:ascii="Times New Roman" w:eastAsia="Calibri" w:hAnsi="Times New Roman"/>
          <w:sz w:val="24"/>
          <w:szCs w:val="24"/>
        </w:rPr>
        <w:t>T</w:t>
      </w:r>
      <w:r w:rsidRPr="00270218">
        <w:rPr>
          <w:rFonts w:ascii="Times New Roman" w:eastAsia="Calibri" w:hAnsi="Times New Roman"/>
          <w:sz w:val="24"/>
          <w:szCs w:val="24"/>
        </w:rPr>
        <w:t>he Department of Defense, and MARAD would likely want to commence operation of approved vessels under TSP Operating Agreements as soon as practicable following award of the TSP Operating Agreements</w:t>
      </w:r>
      <w:r w:rsidRPr="00270218" w:rsidR="009B3591">
        <w:rPr>
          <w:rFonts w:ascii="Times New Roman" w:eastAsia="Calibri" w:hAnsi="Times New Roman"/>
          <w:sz w:val="24"/>
          <w:szCs w:val="24"/>
        </w:rPr>
        <w:t>.</w:t>
      </w:r>
      <w:r w:rsidRPr="00270218">
        <w:rPr>
          <w:rFonts w:ascii="Times New Roman" w:eastAsia="Calibri" w:hAnsi="Times New Roman"/>
          <w:sz w:val="24"/>
          <w:szCs w:val="24"/>
        </w:rPr>
        <w:t xml:space="preserve"> MARAD must have the appropriate billing and information processes approved and ready to implement on the first day of TSP Operating Agreement validity.  Thus, MARAD requires this emergency approval process to ensure that a program vital to national security does not endure undue delay in implementation.</w:t>
      </w:r>
    </w:p>
    <w:p w:rsidR="00141EEC" w:rsidRPr="00270218" w:rsidP="0000135D" w14:paraId="495DCAFA" w14:textId="77777777">
      <w:pPr>
        <w:autoSpaceDE/>
        <w:autoSpaceDN/>
        <w:adjustRightInd/>
        <w:rPr>
          <w:rFonts w:ascii="Times New Roman" w:hAnsi="Times New Roman"/>
          <w:snapToGrid w:val="0"/>
          <w:sz w:val="24"/>
          <w:szCs w:val="24"/>
        </w:rPr>
      </w:pPr>
    </w:p>
    <w:p w:rsidR="00470720" w:rsidRPr="00EC3B21" w:rsidP="00EC3B21" w14:paraId="69F9235D" w14:textId="3AC51FF2">
      <w:pPr>
        <w:rPr>
          <w:rFonts w:ascii="Times New Roman" w:hAnsi="Times New Roman"/>
          <w:b/>
          <w:sz w:val="24"/>
          <w:szCs w:val="24"/>
        </w:rPr>
      </w:pPr>
      <w:r w:rsidRPr="00EC3B21">
        <w:rPr>
          <w:rFonts w:ascii="Times New Roman" w:hAnsi="Times New Roman"/>
          <w:b/>
          <w:sz w:val="24"/>
          <w:szCs w:val="24"/>
        </w:rPr>
        <w:t xml:space="preserve">8. </w:t>
      </w:r>
      <w:r w:rsidRPr="00EC3B21">
        <w:rPr>
          <w:rFonts w:ascii="Times New Roman" w:hAnsi="Times New Roman"/>
          <w:b/>
          <w:sz w:val="24"/>
          <w:szCs w:val="24"/>
          <w:u w:val="single"/>
        </w:rPr>
        <w:t>Compliance with 5 CFR 1320.8</w:t>
      </w:r>
      <w:r w:rsidRPr="00EC3B21">
        <w:rPr>
          <w:rFonts w:ascii="Times New Roman" w:hAnsi="Times New Roman"/>
          <w:b/>
          <w:sz w:val="24"/>
          <w:szCs w:val="24"/>
        </w:rPr>
        <w:t xml:space="preserve">:  </w:t>
      </w:r>
    </w:p>
    <w:p w:rsidR="0022746E" w:rsidRPr="00270218" w:rsidP="0022746E" w14:paraId="12001DF9" w14:textId="77777777">
      <w:pPr>
        <w:pStyle w:val="ListParagraph"/>
        <w:rPr>
          <w:rFonts w:ascii="Times New Roman" w:hAnsi="Times New Roman"/>
          <w:sz w:val="24"/>
          <w:szCs w:val="24"/>
        </w:rPr>
      </w:pPr>
    </w:p>
    <w:p w:rsidR="0022746E" w:rsidRPr="00270218" w:rsidP="0022746E" w14:paraId="1F40BF85" w14:textId="324A14EE">
      <w:pPr>
        <w:rPr>
          <w:rFonts w:ascii="Times New Roman" w:hAnsi="Times New Roman"/>
          <w:sz w:val="24"/>
          <w:szCs w:val="24"/>
        </w:rPr>
      </w:pPr>
      <w:r w:rsidRPr="00270218">
        <w:rPr>
          <w:rFonts w:ascii="Times New Roman" w:hAnsi="Times New Roman"/>
          <w:sz w:val="24"/>
          <w:szCs w:val="24"/>
        </w:rPr>
        <w:t xml:space="preserve">MARAD is presently seeking emergency processing approval in accordance with 5 CFR 1320.13 and is not planning to publish a notice in the </w:t>
      </w:r>
      <w:r w:rsidRPr="00270218">
        <w:rPr>
          <w:rFonts w:ascii="Times New Roman" w:hAnsi="Times New Roman"/>
          <w:i/>
          <w:iCs/>
          <w:sz w:val="24"/>
          <w:szCs w:val="24"/>
        </w:rPr>
        <w:t>Federal Register</w:t>
      </w:r>
      <w:r w:rsidRPr="00270218">
        <w:rPr>
          <w:rFonts w:ascii="Times New Roman" w:hAnsi="Times New Roman"/>
          <w:sz w:val="24"/>
          <w:szCs w:val="24"/>
        </w:rPr>
        <w:t xml:space="preserve"> for comments until after the emergency collection is approved and only then following a PRA ICN in the normal course.</w:t>
      </w:r>
    </w:p>
    <w:p w:rsidR="00911D6F" w:rsidRPr="00270218" w:rsidP="0022746E" w14:paraId="5F11AC20" w14:textId="622477E1">
      <w:pPr>
        <w:rPr>
          <w:rFonts w:ascii="Times New Roman" w:hAnsi="Times New Roman"/>
          <w:sz w:val="24"/>
          <w:szCs w:val="24"/>
        </w:rPr>
      </w:pPr>
    </w:p>
    <w:p w:rsidR="00470720" w:rsidRPr="00EC3B21" w:rsidP="00470720" w14:paraId="314587FA" w14:textId="55AFC4DB">
      <w:pPr>
        <w:rPr>
          <w:rFonts w:ascii="Times New Roman" w:hAnsi="Times New Roman"/>
          <w:b/>
          <w:sz w:val="24"/>
          <w:szCs w:val="24"/>
        </w:rPr>
      </w:pPr>
      <w:r w:rsidRPr="00EC3B21">
        <w:rPr>
          <w:rFonts w:ascii="Times New Roman" w:hAnsi="Times New Roman"/>
          <w:b/>
          <w:sz w:val="24"/>
          <w:szCs w:val="24"/>
        </w:rPr>
        <w:t xml:space="preserve">9. </w:t>
      </w:r>
      <w:r w:rsidRPr="00EC3B21">
        <w:rPr>
          <w:rFonts w:ascii="Times New Roman" w:hAnsi="Times New Roman"/>
          <w:b/>
          <w:sz w:val="24"/>
          <w:szCs w:val="24"/>
          <w:u w:val="single"/>
        </w:rPr>
        <w:t>Payments or gifts to respondents.</w:t>
      </w:r>
      <w:r w:rsidRPr="00EC3B21">
        <w:rPr>
          <w:rFonts w:ascii="Times New Roman" w:hAnsi="Times New Roman"/>
          <w:b/>
          <w:sz w:val="24"/>
          <w:szCs w:val="24"/>
        </w:rPr>
        <w:t xml:space="preserve">  </w:t>
      </w:r>
      <w:r w:rsidRPr="00EC3B21" w:rsidR="008F2CDB">
        <w:rPr>
          <w:rFonts w:ascii="Times New Roman" w:hAnsi="Times New Roman"/>
          <w:b/>
          <w:sz w:val="24"/>
          <w:szCs w:val="24"/>
        </w:rPr>
        <w:br/>
      </w:r>
    </w:p>
    <w:p w:rsidR="0000135D" w:rsidRPr="00270218" w:rsidP="0000135D" w14:paraId="537E3E36" w14:textId="77777777">
      <w:pPr>
        <w:autoSpaceDE/>
        <w:autoSpaceDN/>
        <w:adjustRightInd/>
        <w:rPr>
          <w:rFonts w:ascii="Times New Roman" w:hAnsi="Times New Roman"/>
          <w:snapToGrid w:val="0"/>
          <w:sz w:val="24"/>
          <w:szCs w:val="24"/>
        </w:rPr>
      </w:pPr>
      <w:r w:rsidRPr="00270218">
        <w:rPr>
          <w:rFonts w:ascii="Times New Roman" w:hAnsi="Times New Roman"/>
          <w:snapToGrid w:val="0"/>
          <w:sz w:val="24"/>
          <w:szCs w:val="24"/>
        </w:rPr>
        <w:t>There are no payments or gifts to the participants in the TSP other than payments due and payable by MARAD under the TSP contractors’ respective TSP Operating Agreements.</w:t>
      </w:r>
    </w:p>
    <w:p w:rsidR="0004749E" w:rsidRPr="00270218" w14:paraId="2D2586E5" w14:textId="77777777">
      <w:pPr>
        <w:rPr>
          <w:rFonts w:ascii="Times New Roman" w:hAnsi="Times New Roman"/>
          <w:sz w:val="24"/>
          <w:szCs w:val="24"/>
        </w:rPr>
      </w:pPr>
    </w:p>
    <w:p w:rsidR="00470720" w:rsidRPr="00EC3B21" w:rsidP="00470720" w14:paraId="13B4BA8A" w14:textId="531FD74E">
      <w:pPr>
        <w:rPr>
          <w:rFonts w:ascii="Times New Roman" w:hAnsi="Times New Roman"/>
          <w:b/>
          <w:sz w:val="24"/>
          <w:szCs w:val="24"/>
        </w:rPr>
      </w:pPr>
      <w:r w:rsidRPr="00EC3B21">
        <w:rPr>
          <w:rFonts w:ascii="Times New Roman" w:hAnsi="Times New Roman"/>
          <w:b/>
          <w:sz w:val="24"/>
          <w:szCs w:val="24"/>
        </w:rPr>
        <w:t xml:space="preserve">10. </w:t>
      </w:r>
      <w:r w:rsidRPr="00EC3B21">
        <w:rPr>
          <w:rFonts w:ascii="Times New Roman" w:hAnsi="Times New Roman"/>
          <w:b/>
          <w:sz w:val="24"/>
          <w:szCs w:val="24"/>
          <w:u w:val="single"/>
        </w:rPr>
        <w:t>Assurance of confidentiality</w:t>
      </w:r>
      <w:r w:rsidRPr="00EC3B21">
        <w:rPr>
          <w:rFonts w:ascii="Times New Roman" w:hAnsi="Times New Roman"/>
          <w:b/>
          <w:sz w:val="24"/>
          <w:szCs w:val="24"/>
        </w:rPr>
        <w:t xml:space="preserve">:  </w:t>
      </w:r>
    </w:p>
    <w:p w:rsidR="0000135D" w:rsidRPr="00270218" w:rsidP="00080C63" w14:paraId="1764EE37" w14:textId="4EA975CA">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
          <w:snapToGrid w:val="0"/>
          <w:color w:val="auto"/>
        </w:rPr>
      </w:pPr>
      <w:r w:rsidRPr="00270218">
        <w:rPr>
          <w:rFonts w:ascii="Times New Roman" w:hAnsi="Times New Roman"/>
        </w:rPr>
        <w:br/>
      </w:r>
      <w:r w:rsidRPr="00270218">
        <w:rPr>
          <w:rFonts w:ascii="Times New Roman" w:hAnsi="Times New Roman"/>
          <w:snapToGrid w:val="0"/>
          <w:color w:val="auto"/>
        </w:rPr>
        <w:t xml:space="preserve">The proprietary and confidential information gathered will be kept confidential pursuant to 5 U.S.C. 552 and </w:t>
      </w:r>
      <w:r w:rsidRPr="00270218" w:rsidR="001C0BD8">
        <w:rPr>
          <w:rFonts w:ascii="Times New Roman" w:hAnsi="Times New Roman"/>
          <w:snapToGrid w:val="0"/>
          <w:color w:val="auto"/>
        </w:rPr>
        <w:t xml:space="preserve">consistent with DOT Freedom of Information Act implementing regulations </w:t>
      </w:r>
      <w:r w:rsidRPr="00270218">
        <w:rPr>
          <w:rFonts w:ascii="Times New Roman" w:hAnsi="Times New Roman"/>
          <w:snapToGrid w:val="0"/>
          <w:color w:val="auto"/>
        </w:rPr>
        <w:t>46 CFR Part 7.</w:t>
      </w:r>
      <w:r w:rsidRPr="00270218">
        <w:rPr>
          <w:rFonts w:ascii="Times New Roman" w:hAnsi="Times New Roman"/>
          <w:b/>
          <w:snapToGrid w:val="0"/>
          <w:color w:val="auto"/>
        </w:rPr>
        <w:t xml:space="preserve"> </w:t>
      </w:r>
      <w:r w:rsidRPr="00270218" w:rsidR="0082014A">
        <w:rPr>
          <w:rFonts w:ascii="Times New Roman" w:hAnsi="Times New Roman"/>
          <w:b/>
          <w:snapToGrid w:val="0"/>
          <w:color w:val="auto"/>
        </w:rPr>
        <w:t xml:space="preserve"> </w:t>
      </w:r>
    </w:p>
    <w:p w:rsidR="00141EEC" w:rsidRPr="00270218" w:rsidP="0000135D" w14:paraId="495FF724" w14:textId="77777777">
      <w:pPr>
        <w:autoSpaceDE/>
        <w:autoSpaceDN/>
        <w:adjustRightInd/>
        <w:rPr>
          <w:rFonts w:ascii="Times New Roman" w:hAnsi="Times New Roman"/>
          <w:bCs/>
          <w:sz w:val="24"/>
          <w:szCs w:val="24"/>
        </w:rPr>
      </w:pPr>
    </w:p>
    <w:p w:rsidR="0022746E" w:rsidRPr="00EC3B21" w:rsidP="0000135D" w14:paraId="08D6073F" w14:textId="0793ABB3">
      <w:pPr>
        <w:autoSpaceDE/>
        <w:autoSpaceDN/>
        <w:adjustRightInd/>
        <w:rPr>
          <w:rFonts w:ascii="Times New Roman" w:hAnsi="Times New Roman"/>
          <w:b/>
          <w:sz w:val="24"/>
          <w:szCs w:val="24"/>
        </w:rPr>
      </w:pPr>
      <w:r w:rsidRPr="00EC3B21">
        <w:rPr>
          <w:rFonts w:ascii="Times New Roman" w:hAnsi="Times New Roman"/>
          <w:b/>
          <w:sz w:val="24"/>
          <w:szCs w:val="24"/>
        </w:rPr>
        <w:t xml:space="preserve">11. </w:t>
      </w:r>
      <w:r w:rsidRPr="00EC3B21">
        <w:rPr>
          <w:rFonts w:ascii="Times New Roman" w:hAnsi="Times New Roman"/>
          <w:b/>
          <w:sz w:val="24"/>
          <w:szCs w:val="24"/>
          <w:u w:val="single"/>
        </w:rPr>
        <w:t>Justification for collection of sensitive information</w:t>
      </w:r>
      <w:r w:rsidRPr="00EC3B21">
        <w:rPr>
          <w:rFonts w:ascii="Times New Roman" w:hAnsi="Times New Roman"/>
          <w:b/>
          <w:sz w:val="24"/>
          <w:szCs w:val="24"/>
        </w:rPr>
        <w:t>:</w:t>
      </w:r>
      <w:r w:rsidRPr="00EC3B21" w:rsidR="00470720">
        <w:rPr>
          <w:rFonts w:ascii="Times New Roman" w:hAnsi="Times New Roman"/>
          <w:b/>
          <w:sz w:val="24"/>
          <w:szCs w:val="24"/>
        </w:rPr>
        <w:t xml:space="preserve">  </w:t>
      </w:r>
    </w:p>
    <w:p w:rsidR="0000135D" w:rsidRPr="00270218" w:rsidP="0000135D" w14:paraId="55954F0C" w14:textId="2EE79815">
      <w:pPr>
        <w:autoSpaceDE/>
        <w:autoSpaceDN/>
        <w:adjustRightInd/>
        <w:rPr>
          <w:rFonts w:ascii="Times New Roman" w:hAnsi="Times New Roman"/>
          <w:snapToGrid w:val="0"/>
          <w:sz w:val="24"/>
          <w:szCs w:val="24"/>
        </w:rPr>
      </w:pPr>
      <w:r w:rsidRPr="00270218">
        <w:rPr>
          <w:rFonts w:ascii="Times New Roman" w:hAnsi="Times New Roman"/>
          <w:b/>
          <w:sz w:val="24"/>
          <w:szCs w:val="24"/>
        </w:rPr>
        <w:br/>
      </w:r>
      <w:r w:rsidRPr="00270218">
        <w:rPr>
          <w:rFonts w:ascii="Times New Roman" w:hAnsi="Times New Roman"/>
          <w:snapToGrid w:val="0"/>
          <w:sz w:val="24"/>
          <w:szCs w:val="24"/>
        </w:rPr>
        <w:t>Th</w:t>
      </w:r>
      <w:r w:rsidRPr="00270218" w:rsidR="0022746E">
        <w:rPr>
          <w:rFonts w:ascii="Times New Roman" w:hAnsi="Times New Roman"/>
          <w:snapToGrid w:val="0"/>
          <w:sz w:val="24"/>
          <w:szCs w:val="24"/>
        </w:rPr>
        <w:t>e</w:t>
      </w:r>
      <w:r w:rsidRPr="00270218">
        <w:rPr>
          <w:rFonts w:ascii="Times New Roman" w:hAnsi="Times New Roman"/>
          <w:snapToGrid w:val="0"/>
          <w:sz w:val="24"/>
          <w:szCs w:val="24"/>
        </w:rPr>
        <w:t xml:space="preserve"> information gathered is not sensitive </w:t>
      </w:r>
      <w:r w:rsidRPr="00270218" w:rsidR="0022746E">
        <w:rPr>
          <w:rFonts w:ascii="Times New Roman" w:hAnsi="Times New Roman"/>
          <w:snapToGrid w:val="0"/>
          <w:sz w:val="24"/>
          <w:szCs w:val="24"/>
        </w:rPr>
        <w:t>as provided above</w:t>
      </w:r>
      <w:r w:rsidRPr="00270218">
        <w:rPr>
          <w:rFonts w:ascii="Times New Roman" w:hAnsi="Times New Roman"/>
          <w:snapToGrid w:val="0"/>
          <w:sz w:val="24"/>
          <w:szCs w:val="24"/>
        </w:rPr>
        <w:t>.</w:t>
      </w:r>
    </w:p>
    <w:p w:rsidR="00470720" w:rsidRPr="00270218" w:rsidP="00470720" w14:paraId="5C06627D" w14:textId="77777777">
      <w:pPr>
        <w:rPr>
          <w:rFonts w:ascii="Times New Roman" w:hAnsi="Times New Roman"/>
          <w:sz w:val="24"/>
          <w:szCs w:val="24"/>
        </w:rPr>
      </w:pPr>
    </w:p>
    <w:p w:rsidR="00470720" w:rsidRPr="00EC3B21" w:rsidP="00EC3B21" w14:paraId="02B4D56D" w14:textId="472E95C5">
      <w:pPr>
        <w:rPr>
          <w:rFonts w:ascii="Times New Roman" w:hAnsi="Times New Roman"/>
          <w:b/>
          <w:sz w:val="24"/>
          <w:szCs w:val="24"/>
        </w:rPr>
      </w:pPr>
      <w:r w:rsidRPr="00EC3B21">
        <w:rPr>
          <w:rFonts w:ascii="Times New Roman" w:hAnsi="Times New Roman"/>
          <w:b/>
          <w:sz w:val="24"/>
          <w:szCs w:val="24"/>
        </w:rPr>
        <w:t xml:space="preserve">12. </w:t>
      </w:r>
      <w:r w:rsidRPr="00EC3B21">
        <w:rPr>
          <w:rFonts w:ascii="Times New Roman" w:hAnsi="Times New Roman"/>
          <w:b/>
          <w:sz w:val="24"/>
          <w:szCs w:val="24"/>
          <w:u w:val="single"/>
        </w:rPr>
        <w:t>Estimate of burden hours for information requested</w:t>
      </w:r>
      <w:r w:rsidRPr="00EC3B21">
        <w:rPr>
          <w:rFonts w:ascii="Times New Roman" w:hAnsi="Times New Roman"/>
          <w:b/>
          <w:sz w:val="24"/>
          <w:szCs w:val="24"/>
        </w:rPr>
        <w:t xml:space="preserve">:  </w:t>
      </w:r>
    </w:p>
    <w:p w:rsidR="00F60E21" w:rsidRPr="00270218" w:rsidP="00F60E21" w14:paraId="6E6C7768" w14:textId="77777777">
      <w:pPr>
        <w:pStyle w:val="ListParagraph"/>
        <w:rPr>
          <w:rFonts w:ascii="Times New Roman" w:hAnsi="Times New Roman"/>
          <w:b/>
          <w:sz w:val="24"/>
          <w:szCs w:val="24"/>
        </w:rPr>
      </w:pPr>
    </w:p>
    <w:p w:rsidR="00F60E21" w:rsidP="00F60E21" w14:paraId="522DD58E" w14:textId="469DD340">
      <w:pPr>
        <w:autoSpaceDE/>
        <w:autoSpaceDN/>
        <w:adjustRightInd/>
        <w:rPr>
          <w:rFonts w:ascii="Times New Roman" w:hAnsi="Times New Roman"/>
          <w:b/>
          <w:snapToGrid w:val="0"/>
          <w:sz w:val="24"/>
          <w:szCs w:val="24"/>
          <w:u w:val="single"/>
        </w:rPr>
      </w:pPr>
      <w:r w:rsidRPr="00270218">
        <w:rPr>
          <w:rFonts w:ascii="Times New Roman" w:hAnsi="Times New Roman"/>
          <w:b/>
          <w:snapToGrid w:val="0"/>
          <w:sz w:val="24"/>
          <w:szCs w:val="24"/>
          <w:u w:val="single"/>
        </w:rPr>
        <w:t>Applications:</w:t>
      </w:r>
      <w:r w:rsidR="002722C0">
        <w:rPr>
          <w:rFonts w:ascii="Times New Roman" w:hAnsi="Times New Roman"/>
          <w:b/>
          <w:snapToGrid w:val="0"/>
          <w:sz w:val="24"/>
          <w:szCs w:val="24"/>
          <w:u w:val="single"/>
        </w:rPr>
        <w:t xml:space="preserve"> </w:t>
      </w:r>
    </w:p>
    <w:p w:rsidR="002722C0" w:rsidP="00F60E21" w14:paraId="2FBE10F9" w14:textId="299DE851">
      <w:pPr>
        <w:autoSpaceDE/>
        <w:autoSpaceDN/>
        <w:adjustRightInd/>
        <w:rPr>
          <w:rFonts w:ascii="Times New Roman" w:hAnsi="Times New Roman"/>
          <w:b/>
          <w:snapToGrid w:val="0"/>
          <w:sz w:val="24"/>
          <w:szCs w:val="24"/>
          <w:u w:val="single"/>
        </w:rPr>
      </w:pPr>
    </w:p>
    <w:p w:rsidR="00982786" w:rsidP="00F60E21" w14:paraId="6718CB04" w14:textId="325DEC68">
      <w:pPr>
        <w:autoSpaceDE/>
        <w:autoSpaceDN/>
        <w:adjustRightInd/>
        <w:rPr>
          <w:rFonts w:ascii="Times New Roman" w:hAnsi="Times New Roman"/>
          <w:bCs/>
          <w:snapToGrid w:val="0"/>
          <w:sz w:val="24"/>
          <w:szCs w:val="24"/>
        </w:rPr>
      </w:pPr>
      <w:bookmarkStart w:id="5" w:name="_Hlk118223112"/>
      <w:r w:rsidRPr="00762FDC">
        <w:rPr>
          <w:rFonts w:ascii="Times New Roman" w:hAnsi="Times New Roman"/>
          <w:bCs/>
          <w:snapToGrid w:val="0"/>
          <w:sz w:val="24"/>
          <w:szCs w:val="24"/>
        </w:rPr>
        <w:t xml:space="preserve">A total </w:t>
      </w:r>
      <w:r w:rsidR="00E36EA6">
        <w:rPr>
          <w:rFonts w:ascii="Times New Roman" w:hAnsi="Times New Roman"/>
          <w:bCs/>
          <w:snapToGrid w:val="0"/>
          <w:sz w:val="24"/>
          <w:szCs w:val="24"/>
        </w:rPr>
        <w:t xml:space="preserve">of </w:t>
      </w:r>
      <w:r w:rsidRPr="00762FDC">
        <w:rPr>
          <w:rFonts w:ascii="Times New Roman" w:hAnsi="Times New Roman"/>
          <w:bCs/>
          <w:snapToGrid w:val="0"/>
          <w:sz w:val="24"/>
          <w:szCs w:val="24"/>
        </w:rPr>
        <w:t>10 respondents will</w:t>
      </w:r>
      <w:r w:rsidRPr="00762FDC" w:rsidR="0046261E">
        <w:rPr>
          <w:rFonts w:ascii="Times New Roman" w:hAnsi="Times New Roman"/>
          <w:bCs/>
          <w:snapToGrid w:val="0"/>
          <w:sz w:val="24"/>
          <w:szCs w:val="24"/>
        </w:rPr>
        <w:t xml:space="preserve"> each</w:t>
      </w:r>
      <w:r w:rsidRPr="00762FDC">
        <w:rPr>
          <w:rFonts w:ascii="Times New Roman" w:hAnsi="Times New Roman"/>
          <w:bCs/>
          <w:snapToGrid w:val="0"/>
          <w:sz w:val="24"/>
          <w:szCs w:val="24"/>
        </w:rPr>
        <w:t xml:space="preserve"> take</w:t>
      </w:r>
      <w:r w:rsidRPr="00762FDC" w:rsidR="0046261E">
        <w:rPr>
          <w:rFonts w:ascii="Times New Roman" w:hAnsi="Times New Roman"/>
          <w:bCs/>
          <w:snapToGrid w:val="0"/>
          <w:sz w:val="24"/>
          <w:szCs w:val="24"/>
        </w:rPr>
        <w:t xml:space="preserve"> approximately</w:t>
      </w:r>
      <w:r w:rsidRPr="00762FDC">
        <w:rPr>
          <w:rFonts w:ascii="Times New Roman" w:hAnsi="Times New Roman"/>
          <w:bCs/>
          <w:snapToGrid w:val="0"/>
          <w:sz w:val="24"/>
          <w:szCs w:val="24"/>
        </w:rPr>
        <w:t xml:space="preserve"> six (6) hours to complete the TSP application</w:t>
      </w:r>
      <w:r w:rsidR="00E36EA6">
        <w:rPr>
          <w:rFonts w:ascii="Times New Roman" w:hAnsi="Times New Roman"/>
          <w:bCs/>
          <w:snapToGrid w:val="0"/>
          <w:sz w:val="24"/>
          <w:szCs w:val="24"/>
        </w:rPr>
        <w:t>.</w:t>
      </w:r>
      <w:bookmarkEnd w:id="5"/>
      <w:r>
        <w:rPr>
          <w:rFonts w:ascii="Times New Roman" w:hAnsi="Times New Roman"/>
          <w:bCs/>
          <w:snapToGrid w:val="0"/>
          <w:sz w:val="24"/>
          <w:szCs w:val="24"/>
        </w:rPr>
        <w:t xml:space="preserve"> Therefore</w:t>
      </w:r>
      <w:r w:rsidR="007902D3">
        <w:rPr>
          <w:rFonts w:ascii="Times New Roman" w:hAnsi="Times New Roman"/>
          <w:bCs/>
          <w:snapToGrid w:val="0"/>
          <w:sz w:val="24"/>
          <w:szCs w:val="24"/>
        </w:rPr>
        <w:t>,</w:t>
      </w:r>
      <w:r>
        <w:rPr>
          <w:rFonts w:ascii="Times New Roman" w:hAnsi="Times New Roman"/>
          <w:bCs/>
          <w:snapToGrid w:val="0"/>
          <w:sz w:val="24"/>
          <w:szCs w:val="24"/>
        </w:rPr>
        <w:t xml:space="preserve"> the total annual burden for the computation of data and completion of the application form is 60 hours, which is illustrated in the table below:</w:t>
      </w:r>
    </w:p>
    <w:p w:rsidR="00982786" w:rsidP="00F60E21" w14:paraId="268254F8" w14:textId="77777777">
      <w:pPr>
        <w:autoSpaceDE/>
        <w:autoSpaceDN/>
        <w:adjustRightInd/>
        <w:rPr>
          <w:rFonts w:ascii="Times New Roman" w:hAnsi="Times New Roman"/>
          <w:bCs/>
          <w:snapToGrid w:val="0"/>
          <w:sz w:val="24"/>
          <w:szCs w:val="24"/>
        </w:rPr>
      </w:pPr>
    </w:p>
    <w:p w:rsidR="002722C0" w:rsidRPr="003E0A01" w:rsidP="00F60E21" w14:paraId="29E62652" w14:textId="2DD61B6E">
      <w:pPr>
        <w:autoSpaceDE/>
        <w:autoSpaceDN/>
        <w:adjustRightInd/>
        <w:rPr>
          <w:rFonts w:ascii="Times New Roman" w:hAnsi="Times New Roman"/>
          <w:bCs/>
          <w:snapToGrid w:val="0"/>
          <w:sz w:val="24"/>
          <w:szCs w:val="24"/>
        </w:rPr>
      </w:pPr>
      <w:r w:rsidRPr="003E0A01">
        <w:rPr>
          <w:rFonts w:ascii="Times New Roman" w:hAnsi="Times New Roman"/>
          <w:bCs/>
          <w:snapToGrid w:val="0"/>
          <w:sz w:val="24"/>
          <w:szCs w:val="24"/>
        </w:rPr>
        <w:t xml:space="preserve">This estimate </w:t>
      </w:r>
      <w:r w:rsidRPr="003E0A01">
        <w:rPr>
          <w:rFonts w:ascii="Times New Roman" w:hAnsi="Times New Roman"/>
          <w:bCs/>
          <w:snapToGrid w:val="0"/>
          <w:sz w:val="24"/>
          <w:szCs w:val="24"/>
        </w:rPr>
        <w:t>is based</w:t>
      </w:r>
      <w:r w:rsidRPr="003E0A01" w:rsidR="00DA393A">
        <w:rPr>
          <w:rFonts w:ascii="Times New Roman" w:hAnsi="Times New Roman"/>
          <w:bCs/>
          <w:snapToGrid w:val="0"/>
          <w:sz w:val="24"/>
          <w:szCs w:val="24"/>
        </w:rPr>
        <w:t xml:space="preserve"> on the maximum </w:t>
      </w:r>
      <w:r w:rsidRPr="003E0A01" w:rsidR="00DA393A">
        <w:rPr>
          <w:rFonts w:ascii="Times New Roman" w:hAnsi="Times New Roman"/>
          <w:bCs/>
          <w:snapToGrid w:val="0"/>
          <w:sz w:val="24"/>
          <w:szCs w:val="24"/>
        </w:rPr>
        <w:t>amount</w:t>
      </w:r>
      <w:r w:rsidRPr="003E0A01" w:rsidR="00DA393A">
        <w:rPr>
          <w:rFonts w:ascii="Times New Roman" w:hAnsi="Times New Roman"/>
          <w:bCs/>
          <w:snapToGrid w:val="0"/>
          <w:sz w:val="24"/>
          <w:szCs w:val="24"/>
        </w:rPr>
        <w:t xml:space="preserve"> of</w:t>
      </w:r>
      <w:r w:rsidRPr="003E0A01">
        <w:rPr>
          <w:rFonts w:ascii="Times New Roman" w:hAnsi="Times New Roman"/>
          <w:bCs/>
          <w:snapToGrid w:val="0"/>
          <w:sz w:val="24"/>
          <w:szCs w:val="24"/>
        </w:rPr>
        <w:t xml:space="preserve"> companies that</w:t>
      </w:r>
      <w:r w:rsidRPr="003E0A01">
        <w:rPr>
          <w:rFonts w:ascii="Times New Roman" w:hAnsi="Times New Roman"/>
          <w:bCs/>
          <w:snapToGrid w:val="0"/>
          <w:sz w:val="24"/>
          <w:szCs w:val="24"/>
        </w:rPr>
        <w:t xml:space="preserve"> have </w:t>
      </w:r>
      <w:r w:rsidR="007902D3">
        <w:rPr>
          <w:rFonts w:ascii="Times New Roman" w:hAnsi="Times New Roman"/>
          <w:bCs/>
          <w:snapToGrid w:val="0"/>
          <w:sz w:val="24"/>
          <w:szCs w:val="24"/>
        </w:rPr>
        <w:t xml:space="preserve">suitable </w:t>
      </w:r>
      <w:r w:rsidRPr="003E0A01">
        <w:rPr>
          <w:rFonts w:ascii="Times New Roman" w:hAnsi="Times New Roman"/>
          <w:bCs/>
          <w:snapToGrid w:val="0"/>
          <w:sz w:val="24"/>
          <w:szCs w:val="24"/>
        </w:rPr>
        <w:t>vessel</w:t>
      </w:r>
      <w:r w:rsidR="00D7667B">
        <w:rPr>
          <w:rFonts w:ascii="Times New Roman" w:hAnsi="Times New Roman"/>
          <w:bCs/>
          <w:snapToGrid w:val="0"/>
          <w:sz w:val="24"/>
          <w:szCs w:val="24"/>
        </w:rPr>
        <w:t>(</w:t>
      </w:r>
      <w:r w:rsidRPr="003E0A01">
        <w:rPr>
          <w:rFonts w:ascii="Times New Roman" w:hAnsi="Times New Roman"/>
          <w:bCs/>
          <w:snapToGrid w:val="0"/>
          <w:sz w:val="24"/>
          <w:szCs w:val="24"/>
        </w:rPr>
        <w:t>s</w:t>
      </w:r>
      <w:r w:rsidR="00D7667B">
        <w:rPr>
          <w:rFonts w:ascii="Times New Roman" w:hAnsi="Times New Roman"/>
          <w:bCs/>
          <w:snapToGrid w:val="0"/>
          <w:sz w:val="24"/>
          <w:szCs w:val="24"/>
        </w:rPr>
        <w:t>)</w:t>
      </w:r>
      <w:r w:rsidRPr="003E0A01">
        <w:rPr>
          <w:rFonts w:ascii="Times New Roman" w:hAnsi="Times New Roman"/>
          <w:bCs/>
          <w:snapToGrid w:val="0"/>
          <w:sz w:val="24"/>
          <w:szCs w:val="24"/>
        </w:rPr>
        <w:t xml:space="preserve"> </w:t>
      </w:r>
      <w:r w:rsidRPr="003E0A01">
        <w:rPr>
          <w:rFonts w:ascii="Times New Roman" w:hAnsi="Times New Roman"/>
          <w:bCs/>
          <w:snapToGrid w:val="0"/>
          <w:sz w:val="24"/>
          <w:szCs w:val="24"/>
        </w:rPr>
        <w:t xml:space="preserve">to support the program. A similar methodology is used in </w:t>
      </w:r>
      <w:r w:rsidR="00B15CAC">
        <w:rPr>
          <w:rFonts w:ascii="Times New Roman" w:hAnsi="Times New Roman"/>
          <w:bCs/>
          <w:snapToGrid w:val="0"/>
          <w:sz w:val="24"/>
          <w:szCs w:val="24"/>
        </w:rPr>
        <w:t>MARAD’s</w:t>
      </w:r>
      <w:r w:rsidR="00D7667B">
        <w:rPr>
          <w:rFonts w:ascii="Times New Roman" w:hAnsi="Times New Roman"/>
          <w:bCs/>
          <w:snapToGrid w:val="0"/>
          <w:sz w:val="24"/>
          <w:szCs w:val="24"/>
        </w:rPr>
        <w:t xml:space="preserve"> existing M</w:t>
      </w:r>
      <w:r w:rsidR="003E0A01">
        <w:rPr>
          <w:rFonts w:ascii="Times New Roman" w:hAnsi="Times New Roman"/>
          <w:bCs/>
          <w:snapToGrid w:val="0"/>
          <w:sz w:val="24"/>
          <w:szCs w:val="24"/>
        </w:rPr>
        <w:t>aritime Security Program (MSP)</w:t>
      </w:r>
      <w:r>
        <w:rPr>
          <w:rStyle w:val="FootnoteReference"/>
          <w:rFonts w:ascii="Times New Roman" w:hAnsi="Times New Roman"/>
          <w:bCs/>
          <w:snapToGrid w:val="0"/>
          <w:sz w:val="24"/>
          <w:szCs w:val="24"/>
        </w:rPr>
        <w:footnoteReference w:id="2"/>
      </w:r>
      <w:r w:rsidRPr="00040E2F" w:rsidR="00D7667B">
        <w:rPr>
          <w:rFonts w:ascii="Times New Roman" w:hAnsi="Times New Roman"/>
          <w:bCs/>
          <w:snapToGrid w:val="0"/>
          <w:sz w:val="24"/>
          <w:szCs w:val="24"/>
        </w:rPr>
        <w:t xml:space="preserve">. </w:t>
      </w:r>
    </w:p>
    <w:p w:rsidR="00DD47BB" w:rsidP="00F60E21" w14:paraId="51EFB0C4" w14:textId="735D2E82">
      <w:pPr>
        <w:autoSpaceDE/>
        <w:autoSpaceDN/>
        <w:adjustRightInd/>
        <w:rPr>
          <w:rFonts w:ascii="Times New Roman" w:hAnsi="Times New Roman"/>
          <w:b/>
          <w:snapToGrid w:val="0"/>
          <w:sz w:val="24"/>
          <w:szCs w:val="24"/>
          <w:u w:val="single"/>
        </w:rPr>
      </w:pPr>
    </w:p>
    <w:tbl>
      <w:tblPr>
        <w:tblStyle w:val="TableGrid"/>
        <w:tblW w:w="0" w:type="auto"/>
        <w:tblLook w:val="04A0"/>
      </w:tblPr>
      <w:tblGrid>
        <w:gridCol w:w="1564"/>
        <w:gridCol w:w="397"/>
        <w:gridCol w:w="1632"/>
        <w:gridCol w:w="427"/>
        <w:gridCol w:w="1527"/>
        <w:gridCol w:w="690"/>
        <w:gridCol w:w="1258"/>
        <w:gridCol w:w="420"/>
        <w:gridCol w:w="1435"/>
      </w:tblGrid>
      <w:tr w14:paraId="36049B2D" w14:textId="77777777" w:rsidTr="00040E2F">
        <w:tblPrEx>
          <w:tblW w:w="0" w:type="auto"/>
          <w:tblLook w:val="04A0"/>
        </w:tblPrEx>
        <w:tc>
          <w:tcPr>
            <w:tcW w:w="1564" w:type="dxa"/>
          </w:tcPr>
          <w:p w:rsidR="00D7667B" w:rsidRPr="00040E2F" w:rsidP="00F60E21" w14:paraId="0EE2F28B" w14:textId="0F38E1FE">
            <w:pPr>
              <w:autoSpaceDE/>
              <w:autoSpaceDN/>
              <w:adjustRightInd/>
              <w:rPr>
                <w:rFonts w:ascii="Times New Roman" w:hAnsi="Times New Roman"/>
                <w:b/>
                <w:snapToGrid w:val="0"/>
                <w:sz w:val="24"/>
                <w:szCs w:val="24"/>
              </w:rPr>
            </w:pPr>
            <w:r w:rsidRPr="00040E2F">
              <w:rPr>
                <w:rFonts w:ascii="Times New Roman" w:hAnsi="Times New Roman"/>
                <w:b/>
                <w:snapToGrid w:val="0"/>
                <w:sz w:val="24"/>
                <w:szCs w:val="24"/>
              </w:rPr>
              <w:t>Number of Respondents</w:t>
            </w:r>
          </w:p>
        </w:tc>
        <w:tc>
          <w:tcPr>
            <w:tcW w:w="397" w:type="dxa"/>
          </w:tcPr>
          <w:p w:rsidR="00D7667B" w:rsidRPr="00040E2F" w:rsidP="00F60E21" w14:paraId="222D7744" w14:textId="77777777">
            <w:pPr>
              <w:autoSpaceDE/>
              <w:autoSpaceDN/>
              <w:adjustRightInd/>
              <w:rPr>
                <w:rFonts w:ascii="Times New Roman" w:hAnsi="Times New Roman"/>
                <w:b/>
                <w:snapToGrid w:val="0"/>
                <w:sz w:val="24"/>
                <w:szCs w:val="24"/>
              </w:rPr>
            </w:pPr>
          </w:p>
          <w:p w:rsidR="00D7667B" w:rsidRPr="00040E2F" w:rsidP="00F60E21" w14:paraId="07821C9F" w14:textId="77777777">
            <w:pPr>
              <w:autoSpaceDE/>
              <w:autoSpaceDN/>
              <w:adjustRightInd/>
              <w:rPr>
                <w:rFonts w:ascii="Times New Roman" w:hAnsi="Times New Roman"/>
                <w:b/>
                <w:snapToGrid w:val="0"/>
                <w:sz w:val="24"/>
                <w:szCs w:val="24"/>
              </w:rPr>
            </w:pPr>
          </w:p>
          <w:p w:rsidR="00D7667B" w:rsidRPr="003E0A01" w:rsidP="00F60E21" w14:paraId="14923FD6" w14:textId="20E9192A">
            <w:pPr>
              <w:autoSpaceDE/>
              <w:autoSpaceDN/>
              <w:adjustRightInd/>
              <w:rPr>
                <w:rFonts w:ascii="Times New Roman" w:hAnsi="Times New Roman"/>
                <w:bCs/>
                <w:snapToGrid w:val="0"/>
                <w:sz w:val="24"/>
                <w:szCs w:val="24"/>
              </w:rPr>
            </w:pPr>
            <w:r>
              <w:rPr>
                <w:rFonts w:ascii="Times New Roman" w:hAnsi="Times New Roman"/>
                <w:bCs/>
                <w:snapToGrid w:val="0"/>
                <w:sz w:val="24"/>
                <w:szCs w:val="24"/>
              </w:rPr>
              <w:t>*</w:t>
            </w:r>
          </w:p>
        </w:tc>
        <w:tc>
          <w:tcPr>
            <w:tcW w:w="1632" w:type="dxa"/>
          </w:tcPr>
          <w:p w:rsidR="00D7667B" w:rsidRPr="00040E2F" w:rsidP="00F60E21" w14:paraId="337F83E1" w14:textId="11556862">
            <w:pPr>
              <w:autoSpaceDE/>
              <w:autoSpaceDN/>
              <w:adjustRightInd/>
              <w:rPr>
                <w:rFonts w:ascii="Times New Roman" w:hAnsi="Times New Roman"/>
                <w:b/>
                <w:snapToGrid w:val="0"/>
                <w:sz w:val="24"/>
                <w:szCs w:val="24"/>
              </w:rPr>
            </w:pPr>
            <w:r w:rsidRPr="00040E2F">
              <w:rPr>
                <w:rFonts w:ascii="Times New Roman" w:hAnsi="Times New Roman"/>
                <w:b/>
                <w:snapToGrid w:val="0"/>
                <w:sz w:val="24"/>
                <w:szCs w:val="24"/>
              </w:rPr>
              <w:t>Responses Per Respondent</w:t>
            </w:r>
          </w:p>
        </w:tc>
        <w:tc>
          <w:tcPr>
            <w:tcW w:w="427" w:type="dxa"/>
          </w:tcPr>
          <w:p w:rsidR="00D7667B" w:rsidRPr="00040E2F" w:rsidP="00F60E21" w14:paraId="72F58829" w14:textId="77777777">
            <w:pPr>
              <w:autoSpaceDE/>
              <w:autoSpaceDN/>
              <w:adjustRightInd/>
              <w:rPr>
                <w:rFonts w:ascii="Times New Roman" w:hAnsi="Times New Roman"/>
                <w:bCs/>
                <w:snapToGrid w:val="0"/>
                <w:sz w:val="32"/>
                <w:szCs w:val="32"/>
              </w:rPr>
            </w:pPr>
          </w:p>
          <w:p w:rsidR="00D7667B" w:rsidRPr="00040E2F" w:rsidP="00F60E21" w14:paraId="0267C633" w14:textId="50757CE9">
            <w:pPr>
              <w:autoSpaceDE/>
              <w:autoSpaceDN/>
              <w:adjustRightInd/>
              <w:rPr>
                <w:rFonts w:ascii="Times New Roman" w:hAnsi="Times New Roman"/>
                <w:bCs/>
                <w:snapToGrid w:val="0"/>
                <w:sz w:val="32"/>
                <w:szCs w:val="32"/>
              </w:rPr>
            </w:pPr>
            <w:r w:rsidRPr="00040E2F">
              <w:rPr>
                <w:rFonts w:ascii="Times New Roman" w:hAnsi="Times New Roman"/>
                <w:bCs/>
                <w:snapToGrid w:val="0"/>
                <w:sz w:val="32"/>
                <w:szCs w:val="32"/>
              </w:rPr>
              <w:t>=</w:t>
            </w:r>
          </w:p>
        </w:tc>
        <w:tc>
          <w:tcPr>
            <w:tcW w:w="1527" w:type="dxa"/>
          </w:tcPr>
          <w:p w:rsidR="00D7667B" w:rsidRPr="00040E2F" w:rsidP="00F60E21" w14:paraId="3DF33038" w14:textId="58BDBF7B">
            <w:pPr>
              <w:autoSpaceDE/>
              <w:autoSpaceDN/>
              <w:adjustRightInd/>
              <w:rPr>
                <w:rFonts w:ascii="Times New Roman" w:hAnsi="Times New Roman"/>
                <w:b/>
                <w:snapToGrid w:val="0"/>
                <w:sz w:val="24"/>
                <w:szCs w:val="24"/>
              </w:rPr>
            </w:pPr>
            <w:r w:rsidRPr="00040E2F">
              <w:rPr>
                <w:rFonts w:ascii="Times New Roman" w:hAnsi="Times New Roman"/>
                <w:b/>
                <w:snapToGrid w:val="0"/>
                <w:sz w:val="24"/>
                <w:szCs w:val="24"/>
              </w:rPr>
              <w:t>Total Annual Responses</w:t>
            </w:r>
          </w:p>
        </w:tc>
        <w:tc>
          <w:tcPr>
            <w:tcW w:w="690" w:type="dxa"/>
          </w:tcPr>
          <w:p w:rsidR="00D7667B" w:rsidRPr="00040E2F" w:rsidP="00C87D72" w14:paraId="7CD14888" w14:textId="77777777">
            <w:pPr>
              <w:autoSpaceDE/>
              <w:autoSpaceDN/>
              <w:adjustRightInd/>
              <w:jc w:val="center"/>
              <w:rPr>
                <w:rFonts w:ascii="Times New Roman" w:hAnsi="Times New Roman"/>
                <w:b/>
                <w:snapToGrid w:val="0"/>
                <w:sz w:val="24"/>
                <w:szCs w:val="24"/>
              </w:rPr>
            </w:pPr>
          </w:p>
          <w:p w:rsidR="00D7667B" w:rsidRPr="00040E2F" w:rsidP="00040E2F" w14:paraId="495D95C6" w14:textId="5936F9B7">
            <w:pPr>
              <w:autoSpaceDE/>
              <w:autoSpaceDN/>
              <w:adjustRightInd/>
              <w:jc w:val="center"/>
              <w:rPr>
                <w:rFonts w:ascii="Times New Roman" w:hAnsi="Times New Roman"/>
                <w:b/>
                <w:snapToGrid w:val="0"/>
                <w:sz w:val="24"/>
                <w:szCs w:val="24"/>
              </w:rPr>
            </w:pPr>
            <w:r>
              <w:rPr>
                <w:rFonts w:ascii="Times New Roman" w:hAnsi="Times New Roman"/>
                <w:b/>
                <w:snapToGrid w:val="0"/>
                <w:sz w:val="24"/>
                <w:szCs w:val="24"/>
              </w:rPr>
              <w:t>*</w:t>
            </w:r>
          </w:p>
        </w:tc>
        <w:tc>
          <w:tcPr>
            <w:tcW w:w="1258" w:type="dxa"/>
          </w:tcPr>
          <w:p w:rsidR="00D7667B" w:rsidRPr="00040E2F" w:rsidP="00F60E21" w14:paraId="358DBA3F" w14:textId="62008790">
            <w:pPr>
              <w:autoSpaceDE/>
              <w:autoSpaceDN/>
              <w:adjustRightInd/>
              <w:rPr>
                <w:rFonts w:ascii="Times New Roman" w:hAnsi="Times New Roman"/>
                <w:b/>
                <w:snapToGrid w:val="0"/>
                <w:sz w:val="24"/>
                <w:szCs w:val="24"/>
              </w:rPr>
            </w:pPr>
            <w:r w:rsidRPr="00040E2F">
              <w:rPr>
                <w:rFonts w:ascii="Times New Roman" w:hAnsi="Times New Roman"/>
                <w:b/>
                <w:snapToGrid w:val="0"/>
                <w:sz w:val="24"/>
                <w:szCs w:val="24"/>
              </w:rPr>
              <w:t>Burden Hours Per Response</w:t>
            </w:r>
          </w:p>
        </w:tc>
        <w:tc>
          <w:tcPr>
            <w:tcW w:w="420" w:type="dxa"/>
          </w:tcPr>
          <w:p w:rsidR="00D7667B" w:rsidRPr="00040E2F" w:rsidP="00F60E21" w14:paraId="3245D27E" w14:textId="77777777">
            <w:pPr>
              <w:autoSpaceDE/>
              <w:autoSpaceDN/>
              <w:adjustRightInd/>
              <w:rPr>
                <w:rFonts w:ascii="Times New Roman" w:hAnsi="Times New Roman"/>
                <w:b/>
                <w:snapToGrid w:val="0"/>
                <w:sz w:val="24"/>
                <w:szCs w:val="24"/>
              </w:rPr>
            </w:pPr>
          </w:p>
          <w:p w:rsidR="00D7667B" w:rsidRPr="00040E2F" w:rsidP="00F60E21" w14:paraId="5D439579" w14:textId="77777777">
            <w:pPr>
              <w:autoSpaceDE/>
              <w:autoSpaceDN/>
              <w:adjustRightInd/>
              <w:rPr>
                <w:rFonts w:ascii="Times New Roman" w:hAnsi="Times New Roman"/>
                <w:b/>
                <w:snapToGrid w:val="0"/>
                <w:sz w:val="24"/>
                <w:szCs w:val="24"/>
              </w:rPr>
            </w:pPr>
          </w:p>
          <w:p w:rsidR="00D7667B" w:rsidRPr="00040E2F" w:rsidP="00F60E21" w14:paraId="077E10C4" w14:textId="04CA3A19">
            <w:pPr>
              <w:autoSpaceDE/>
              <w:autoSpaceDN/>
              <w:adjustRightInd/>
              <w:rPr>
                <w:rFonts w:ascii="Times New Roman" w:hAnsi="Times New Roman"/>
                <w:b/>
                <w:snapToGrid w:val="0"/>
                <w:sz w:val="24"/>
                <w:szCs w:val="24"/>
              </w:rPr>
            </w:pPr>
            <w:r w:rsidRPr="00040E2F">
              <w:rPr>
                <w:rFonts w:ascii="Times New Roman" w:hAnsi="Times New Roman"/>
                <w:b/>
                <w:snapToGrid w:val="0"/>
                <w:sz w:val="24"/>
                <w:szCs w:val="24"/>
              </w:rPr>
              <w:t>=</w:t>
            </w:r>
          </w:p>
        </w:tc>
        <w:tc>
          <w:tcPr>
            <w:tcW w:w="1435" w:type="dxa"/>
          </w:tcPr>
          <w:p w:rsidR="00D7667B" w:rsidRPr="00040E2F" w:rsidP="00F60E21" w14:paraId="192EDDED" w14:textId="07DB69FF">
            <w:pPr>
              <w:autoSpaceDE/>
              <w:autoSpaceDN/>
              <w:adjustRightInd/>
              <w:rPr>
                <w:rFonts w:ascii="Times New Roman" w:hAnsi="Times New Roman"/>
                <w:b/>
                <w:snapToGrid w:val="0"/>
                <w:sz w:val="24"/>
                <w:szCs w:val="24"/>
              </w:rPr>
            </w:pPr>
            <w:r w:rsidRPr="00040E2F">
              <w:rPr>
                <w:rFonts w:ascii="Times New Roman" w:hAnsi="Times New Roman"/>
                <w:b/>
                <w:snapToGrid w:val="0"/>
                <w:sz w:val="24"/>
                <w:szCs w:val="24"/>
              </w:rPr>
              <w:t>Total Annual Burden Hours</w:t>
            </w:r>
          </w:p>
        </w:tc>
      </w:tr>
      <w:tr w14:paraId="38E07D6F" w14:textId="77777777" w:rsidTr="00040E2F">
        <w:tblPrEx>
          <w:tblW w:w="0" w:type="auto"/>
          <w:tblLook w:val="04A0"/>
        </w:tblPrEx>
        <w:tc>
          <w:tcPr>
            <w:tcW w:w="1564" w:type="dxa"/>
          </w:tcPr>
          <w:p w:rsidR="00D7667B" w:rsidRPr="00DD47BB" w:rsidP="00040E2F" w14:paraId="69C1CB29" w14:textId="7FE95DB0">
            <w:pPr>
              <w:autoSpaceDE/>
              <w:autoSpaceDN/>
              <w:adjustRightInd/>
              <w:jc w:val="center"/>
              <w:rPr>
                <w:rFonts w:ascii="Times New Roman" w:hAnsi="Times New Roman"/>
                <w:bCs/>
                <w:snapToGrid w:val="0"/>
                <w:sz w:val="24"/>
                <w:szCs w:val="24"/>
              </w:rPr>
            </w:pPr>
            <w:r>
              <w:rPr>
                <w:rFonts w:ascii="Times New Roman" w:hAnsi="Times New Roman"/>
                <w:bCs/>
                <w:snapToGrid w:val="0"/>
                <w:sz w:val="24"/>
                <w:szCs w:val="24"/>
              </w:rPr>
              <w:t>10</w:t>
            </w:r>
          </w:p>
        </w:tc>
        <w:tc>
          <w:tcPr>
            <w:tcW w:w="397" w:type="dxa"/>
          </w:tcPr>
          <w:p w:rsidR="00D7667B" w:rsidP="00040E2F" w14:paraId="4082B74A" w14:textId="77777777">
            <w:pPr>
              <w:autoSpaceDE/>
              <w:autoSpaceDN/>
              <w:adjustRightInd/>
              <w:jc w:val="center"/>
              <w:rPr>
                <w:rFonts w:ascii="Times New Roman" w:hAnsi="Times New Roman"/>
                <w:bCs/>
                <w:snapToGrid w:val="0"/>
                <w:sz w:val="24"/>
                <w:szCs w:val="24"/>
              </w:rPr>
            </w:pPr>
          </w:p>
        </w:tc>
        <w:tc>
          <w:tcPr>
            <w:tcW w:w="1632" w:type="dxa"/>
          </w:tcPr>
          <w:p w:rsidR="00D7667B" w:rsidRPr="00DD47BB" w:rsidP="00040E2F" w14:paraId="4A9BDE7A" w14:textId="49A7AC1D">
            <w:pPr>
              <w:autoSpaceDE/>
              <w:autoSpaceDN/>
              <w:adjustRightInd/>
              <w:jc w:val="center"/>
              <w:rPr>
                <w:rFonts w:ascii="Times New Roman" w:hAnsi="Times New Roman"/>
                <w:bCs/>
                <w:snapToGrid w:val="0"/>
                <w:sz w:val="24"/>
                <w:szCs w:val="24"/>
              </w:rPr>
            </w:pPr>
            <w:r>
              <w:rPr>
                <w:rFonts w:ascii="Times New Roman" w:hAnsi="Times New Roman"/>
                <w:bCs/>
                <w:snapToGrid w:val="0"/>
                <w:sz w:val="24"/>
                <w:szCs w:val="24"/>
              </w:rPr>
              <w:t>1</w:t>
            </w:r>
          </w:p>
        </w:tc>
        <w:tc>
          <w:tcPr>
            <w:tcW w:w="427" w:type="dxa"/>
          </w:tcPr>
          <w:p w:rsidR="00D7667B" w:rsidP="00040E2F" w14:paraId="33C1682A" w14:textId="77777777">
            <w:pPr>
              <w:autoSpaceDE/>
              <w:autoSpaceDN/>
              <w:adjustRightInd/>
              <w:jc w:val="center"/>
              <w:rPr>
                <w:rFonts w:ascii="Times New Roman" w:hAnsi="Times New Roman"/>
                <w:bCs/>
                <w:snapToGrid w:val="0"/>
                <w:sz w:val="24"/>
                <w:szCs w:val="24"/>
              </w:rPr>
            </w:pPr>
          </w:p>
        </w:tc>
        <w:tc>
          <w:tcPr>
            <w:tcW w:w="1527" w:type="dxa"/>
          </w:tcPr>
          <w:p w:rsidR="00D7667B" w:rsidRPr="00DD47BB" w:rsidP="00040E2F" w14:paraId="58B2CE74" w14:textId="622B574F">
            <w:pPr>
              <w:autoSpaceDE/>
              <w:autoSpaceDN/>
              <w:adjustRightInd/>
              <w:jc w:val="center"/>
              <w:rPr>
                <w:rFonts w:ascii="Times New Roman" w:hAnsi="Times New Roman"/>
                <w:bCs/>
                <w:snapToGrid w:val="0"/>
                <w:sz w:val="24"/>
                <w:szCs w:val="24"/>
              </w:rPr>
            </w:pPr>
            <w:r>
              <w:rPr>
                <w:rFonts w:ascii="Times New Roman" w:hAnsi="Times New Roman"/>
                <w:bCs/>
                <w:snapToGrid w:val="0"/>
                <w:sz w:val="24"/>
                <w:szCs w:val="24"/>
              </w:rPr>
              <w:t>10</w:t>
            </w:r>
          </w:p>
        </w:tc>
        <w:tc>
          <w:tcPr>
            <w:tcW w:w="690" w:type="dxa"/>
          </w:tcPr>
          <w:p w:rsidR="00D7667B" w:rsidP="00040E2F" w14:paraId="26D579BB" w14:textId="77777777">
            <w:pPr>
              <w:autoSpaceDE/>
              <w:autoSpaceDN/>
              <w:adjustRightInd/>
              <w:jc w:val="center"/>
              <w:rPr>
                <w:rFonts w:ascii="Times New Roman" w:hAnsi="Times New Roman"/>
                <w:bCs/>
                <w:snapToGrid w:val="0"/>
                <w:sz w:val="24"/>
                <w:szCs w:val="24"/>
              </w:rPr>
            </w:pPr>
          </w:p>
        </w:tc>
        <w:tc>
          <w:tcPr>
            <w:tcW w:w="1258" w:type="dxa"/>
          </w:tcPr>
          <w:p w:rsidR="00D7667B" w:rsidRPr="00DD47BB" w:rsidP="00040E2F" w14:paraId="5EA713B4" w14:textId="2647AD70">
            <w:pPr>
              <w:autoSpaceDE/>
              <w:autoSpaceDN/>
              <w:adjustRightInd/>
              <w:jc w:val="center"/>
              <w:rPr>
                <w:rFonts w:ascii="Times New Roman" w:hAnsi="Times New Roman"/>
                <w:bCs/>
                <w:snapToGrid w:val="0"/>
                <w:sz w:val="24"/>
                <w:szCs w:val="24"/>
              </w:rPr>
            </w:pPr>
            <w:r>
              <w:rPr>
                <w:rFonts w:ascii="Times New Roman" w:hAnsi="Times New Roman"/>
                <w:bCs/>
                <w:snapToGrid w:val="0"/>
                <w:sz w:val="24"/>
                <w:szCs w:val="24"/>
              </w:rPr>
              <w:t>6</w:t>
            </w:r>
          </w:p>
        </w:tc>
        <w:tc>
          <w:tcPr>
            <w:tcW w:w="420" w:type="dxa"/>
          </w:tcPr>
          <w:p w:rsidR="00D7667B" w:rsidP="00040E2F" w14:paraId="1AA6ED3E" w14:textId="77777777">
            <w:pPr>
              <w:autoSpaceDE/>
              <w:autoSpaceDN/>
              <w:adjustRightInd/>
              <w:jc w:val="center"/>
              <w:rPr>
                <w:rFonts w:ascii="Times New Roman" w:hAnsi="Times New Roman"/>
                <w:bCs/>
                <w:snapToGrid w:val="0"/>
                <w:sz w:val="24"/>
                <w:szCs w:val="24"/>
              </w:rPr>
            </w:pPr>
          </w:p>
        </w:tc>
        <w:tc>
          <w:tcPr>
            <w:tcW w:w="1435" w:type="dxa"/>
          </w:tcPr>
          <w:p w:rsidR="00D7667B" w:rsidRPr="00DD47BB" w:rsidP="00040E2F" w14:paraId="4AABB8E1" w14:textId="0A55DA5E">
            <w:pPr>
              <w:autoSpaceDE/>
              <w:autoSpaceDN/>
              <w:adjustRightInd/>
              <w:jc w:val="center"/>
              <w:rPr>
                <w:rFonts w:ascii="Times New Roman" w:hAnsi="Times New Roman"/>
                <w:bCs/>
                <w:snapToGrid w:val="0"/>
                <w:sz w:val="24"/>
                <w:szCs w:val="24"/>
              </w:rPr>
            </w:pPr>
            <w:r>
              <w:rPr>
                <w:rFonts w:ascii="Times New Roman" w:hAnsi="Times New Roman"/>
                <w:bCs/>
                <w:snapToGrid w:val="0"/>
                <w:sz w:val="24"/>
                <w:szCs w:val="24"/>
              </w:rPr>
              <w:t>60</w:t>
            </w:r>
          </w:p>
        </w:tc>
      </w:tr>
    </w:tbl>
    <w:p w:rsidR="00F60E21" w:rsidRPr="00DD47BB" w:rsidP="00DD47BB" w14:paraId="33BDF4ED" w14:textId="4493ECEF">
      <w:pPr>
        <w:autoSpaceDE/>
        <w:autoSpaceDN/>
        <w:adjustRightInd/>
        <w:rPr>
          <w:rFonts w:ascii="Times New Roman" w:hAnsi="Times New Roman"/>
          <w:i/>
          <w:iCs/>
          <w:snapToGrid w:val="0"/>
          <w:sz w:val="24"/>
          <w:szCs w:val="24"/>
        </w:rPr>
      </w:pPr>
      <w:bookmarkStart w:id="6" w:name="_Hlk97028123"/>
      <w:r w:rsidRPr="00DD47BB">
        <w:rPr>
          <w:rFonts w:ascii="Times New Roman" w:hAnsi="Times New Roman"/>
          <w:i/>
          <w:iCs/>
          <w:snapToGrid w:val="0"/>
          <w:sz w:val="24"/>
          <w:szCs w:val="24"/>
        </w:rPr>
        <w:t>This estimate is based</w:t>
      </w:r>
      <w:r w:rsidRPr="00DD47BB" w:rsidR="00DD47BB">
        <w:rPr>
          <w:rFonts w:ascii="Times New Roman" w:hAnsi="Times New Roman"/>
          <w:i/>
          <w:iCs/>
          <w:snapToGrid w:val="0"/>
          <w:sz w:val="24"/>
          <w:szCs w:val="24"/>
        </w:rPr>
        <w:t xml:space="preserve"> </w:t>
      </w:r>
      <w:r w:rsidRPr="00DD47BB">
        <w:rPr>
          <w:rFonts w:ascii="Times New Roman" w:hAnsi="Times New Roman"/>
          <w:i/>
          <w:iCs/>
          <w:snapToGrid w:val="0"/>
          <w:sz w:val="24"/>
          <w:szCs w:val="24"/>
        </w:rPr>
        <w:t>on information readily available to an applicant, typing, review of application, and signature by an appropriate officer.</w:t>
      </w:r>
    </w:p>
    <w:bookmarkEnd w:id="6"/>
    <w:p w:rsidR="00F60E21" w:rsidRPr="00270218" w:rsidP="00F60E21" w14:paraId="1969F068" w14:textId="77777777">
      <w:pPr>
        <w:autoSpaceDE/>
        <w:autoSpaceDN/>
        <w:adjustRightInd/>
        <w:rPr>
          <w:rFonts w:ascii="Times New Roman" w:hAnsi="Times New Roman"/>
          <w:b/>
          <w:snapToGrid w:val="0"/>
          <w:sz w:val="24"/>
          <w:szCs w:val="24"/>
        </w:rPr>
      </w:pPr>
    </w:p>
    <w:p w:rsidR="00F60E21" w:rsidRPr="00270218" w:rsidP="00F60E21" w14:paraId="10388420" w14:textId="6636C82A">
      <w:pPr>
        <w:autoSpaceDE/>
        <w:autoSpaceDN/>
        <w:adjustRightInd/>
        <w:rPr>
          <w:rFonts w:ascii="Times New Roman" w:hAnsi="Times New Roman"/>
          <w:snapToGrid w:val="0"/>
          <w:sz w:val="24"/>
          <w:szCs w:val="24"/>
          <w:u w:val="single"/>
        </w:rPr>
      </w:pPr>
      <w:r w:rsidRPr="00762FDC">
        <w:rPr>
          <w:rFonts w:ascii="Times New Roman" w:hAnsi="Times New Roman"/>
          <w:b/>
          <w:bCs/>
          <w:snapToGrid w:val="0"/>
          <w:sz w:val="24"/>
          <w:szCs w:val="24"/>
          <w:u w:val="single"/>
        </w:rPr>
        <w:t xml:space="preserve">Estimated </w:t>
      </w:r>
      <w:r w:rsidRPr="00762FDC" w:rsidR="007902D3">
        <w:rPr>
          <w:rFonts w:ascii="Times New Roman" w:hAnsi="Times New Roman"/>
          <w:b/>
          <w:bCs/>
          <w:snapToGrid w:val="0"/>
          <w:sz w:val="24"/>
          <w:szCs w:val="24"/>
          <w:u w:val="single"/>
        </w:rPr>
        <w:t xml:space="preserve">annualized </w:t>
      </w:r>
      <w:r w:rsidRPr="00762FDC">
        <w:rPr>
          <w:rFonts w:ascii="Times New Roman" w:hAnsi="Times New Roman"/>
          <w:b/>
          <w:bCs/>
          <w:snapToGrid w:val="0"/>
          <w:sz w:val="24"/>
          <w:szCs w:val="24"/>
          <w:u w:val="single"/>
        </w:rPr>
        <w:t xml:space="preserve">cost </w:t>
      </w:r>
      <w:r w:rsidRPr="00762FDC" w:rsidR="007902D3">
        <w:rPr>
          <w:rFonts w:ascii="Times New Roman" w:hAnsi="Times New Roman"/>
          <w:b/>
          <w:bCs/>
          <w:snapToGrid w:val="0"/>
          <w:sz w:val="24"/>
          <w:szCs w:val="24"/>
          <w:u w:val="single"/>
        </w:rPr>
        <w:t>burden</w:t>
      </w:r>
      <w:r w:rsidRPr="00270218">
        <w:rPr>
          <w:rFonts w:ascii="Times New Roman" w:hAnsi="Times New Roman"/>
          <w:snapToGrid w:val="0"/>
          <w:sz w:val="24"/>
          <w:szCs w:val="24"/>
          <w:u w:val="single"/>
        </w:rPr>
        <w:t>:</w:t>
      </w:r>
    </w:p>
    <w:p w:rsidR="00F60E21" w:rsidP="00F60E21" w14:paraId="633177E5" w14:textId="210BB9D4">
      <w:pPr>
        <w:autoSpaceDE/>
        <w:autoSpaceDN/>
        <w:adjustRightInd/>
        <w:rPr>
          <w:rFonts w:ascii="Times New Roman" w:hAnsi="Times New Roman"/>
          <w:snapToGrid w:val="0"/>
          <w:sz w:val="24"/>
          <w:szCs w:val="24"/>
        </w:rPr>
      </w:pPr>
    </w:p>
    <w:p w:rsidR="0057175B" w:rsidP="00F60E21" w14:paraId="59E4CE29" w14:textId="219DC585">
      <w:pPr>
        <w:autoSpaceDE/>
        <w:autoSpaceDN/>
        <w:adjustRightInd/>
        <w:rPr>
          <w:rFonts w:ascii="Times New Roman" w:hAnsi="Times New Roman"/>
          <w:snapToGrid w:val="0"/>
          <w:sz w:val="24"/>
          <w:szCs w:val="24"/>
        </w:rPr>
      </w:pPr>
      <w:r>
        <w:rPr>
          <w:rFonts w:ascii="Times New Roman" w:hAnsi="Times New Roman"/>
          <w:snapToGrid w:val="0"/>
          <w:sz w:val="24"/>
          <w:szCs w:val="24"/>
        </w:rPr>
        <w:t>The Department of Labor website (</w:t>
      </w:r>
      <w:hyperlink r:id="rId6" w:history="1">
        <w:r w:rsidRPr="00B27677">
          <w:rPr>
            <w:rStyle w:val="Hyperlink"/>
            <w:rFonts w:ascii="Times New Roman" w:hAnsi="Times New Roman"/>
            <w:snapToGrid w:val="0"/>
            <w:sz w:val="24"/>
            <w:szCs w:val="24"/>
          </w:rPr>
          <w:t>https://www.bls.gov/oes/current/oes_nat.htm</w:t>
        </w:r>
      </w:hyperlink>
      <w:r>
        <w:rPr>
          <w:rFonts w:ascii="Times New Roman" w:hAnsi="Times New Roman"/>
          <w:snapToGrid w:val="0"/>
          <w:sz w:val="24"/>
          <w:szCs w:val="24"/>
        </w:rPr>
        <w:t xml:space="preserve">) shows that the average hourly wage rate for a Professional Accountant is $40.37, while the rate for a Secretary (Clerical </w:t>
      </w:r>
      <w:r w:rsidR="000764F3">
        <w:rPr>
          <w:rFonts w:ascii="Times New Roman" w:hAnsi="Times New Roman"/>
          <w:snapToGrid w:val="0"/>
          <w:sz w:val="24"/>
          <w:szCs w:val="24"/>
        </w:rPr>
        <w:t>T</w:t>
      </w:r>
      <w:r>
        <w:rPr>
          <w:rFonts w:ascii="Times New Roman" w:hAnsi="Times New Roman"/>
          <w:snapToGrid w:val="0"/>
          <w:sz w:val="24"/>
          <w:szCs w:val="24"/>
        </w:rPr>
        <w:t>ypist</w:t>
      </w:r>
      <w:r w:rsidR="000764F3">
        <w:rPr>
          <w:rFonts w:ascii="Times New Roman" w:hAnsi="Times New Roman"/>
          <w:snapToGrid w:val="0"/>
          <w:sz w:val="24"/>
          <w:szCs w:val="24"/>
        </w:rPr>
        <w:t>)</w:t>
      </w:r>
      <w:r>
        <w:rPr>
          <w:rFonts w:ascii="Times New Roman" w:hAnsi="Times New Roman"/>
          <w:snapToGrid w:val="0"/>
          <w:sz w:val="24"/>
          <w:szCs w:val="24"/>
        </w:rPr>
        <w:t xml:space="preserve"> is $ 19.75.</w:t>
      </w:r>
    </w:p>
    <w:p w:rsidR="00982786" w:rsidP="00F60E21" w14:paraId="0A446BAA" w14:textId="77777777">
      <w:pPr>
        <w:autoSpaceDE/>
        <w:autoSpaceDN/>
        <w:adjustRightInd/>
        <w:rPr>
          <w:rFonts w:ascii="Times New Roman" w:hAnsi="Times New Roman"/>
          <w:snapToGrid w:val="0"/>
          <w:sz w:val="24"/>
          <w:szCs w:val="24"/>
        </w:rPr>
      </w:pPr>
    </w:p>
    <w:tbl>
      <w:tblPr>
        <w:tblStyle w:val="TableGrid"/>
        <w:tblW w:w="0" w:type="auto"/>
        <w:tblLook w:val="04A0"/>
      </w:tblPr>
      <w:tblGrid>
        <w:gridCol w:w="1580"/>
        <w:gridCol w:w="1557"/>
        <w:gridCol w:w="1256"/>
        <w:gridCol w:w="1711"/>
        <w:gridCol w:w="1124"/>
        <w:gridCol w:w="2122"/>
      </w:tblGrid>
      <w:tr w14:paraId="16C2FFEB" w14:textId="77777777" w:rsidTr="00B252A3">
        <w:tblPrEx>
          <w:tblW w:w="0" w:type="auto"/>
          <w:tblLook w:val="04A0"/>
        </w:tblPrEx>
        <w:tc>
          <w:tcPr>
            <w:tcW w:w="9350" w:type="dxa"/>
            <w:gridSpan w:val="6"/>
            <w:shd w:val="clear" w:color="auto" w:fill="D0CECE" w:themeFill="background2" w:themeFillShade="E6"/>
          </w:tcPr>
          <w:p w:rsidR="0056255F" w:rsidRPr="00C27D62" w:rsidP="00DD47BB" w14:paraId="6411B7BF" w14:textId="6C300F95">
            <w:pPr>
              <w:autoSpaceDE/>
              <w:autoSpaceDN/>
              <w:adjustRightInd/>
              <w:jc w:val="center"/>
              <w:rPr>
                <w:rFonts w:ascii="Times New Roman" w:hAnsi="Times New Roman"/>
                <w:b/>
                <w:bCs/>
                <w:snapToGrid w:val="0"/>
                <w:sz w:val="24"/>
                <w:szCs w:val="24"/>
              </w:rPr>
            </w:pPr>
            <w:r>
              <w:rPr>
                <w:rFonts w:ascii="Times New Roman" w:hAnsi="Times New Roman"/>
                <w:b/>
                <w:bCs/>
                <w:snapToGrid w:val="0"/>
                <w:sz w:val="24"/>
                <w:szCs w:val="24"/>
              </w:rPr>
              <w:t xml:space="preserve">Estimated Annualized Burden Cost to Respondents for the </w:t>
            </w:r>
            <w:r w:rsidRPr="00C27D62">
              <w:rPr>
                <w:rFonts w:ascii="Times New Roman" w:hAnsi="Times New Roman"/>
                <w:b/>
                <w:bCs/>
                <w:snapToGrid w:val="0"/>
                <w:sz w:val="24"/>
                <w:szCs w:val="24"/>
              </w:rPr>
              <w:t>Computation of Data and Completion of Application Form</w:t>
            </w:r>
          </w:p>
        </w:tc>
      </w:tr>
      <w:tr w14:paraId="66131A01" w14:textId="77777777" w:rsidTr="00B252A3">
        <w:tblPrEx>
          <w:tblW w:w="0" w:type="auto"/>
          <w:tblLook w:val="04A0"/>
        </w:tblPrEx>
        <w:tc>
          <w:tcPr>
            <w:tcW w:w="1580" w:type="dxa"/>
          </w:tcPr>
          <w:p w:rsidR="00E37456" w:rsidRPr="00B252A3" w:rsidP="00DD47BB" w14:paraId="51E09291" w14:textId="5D278E4B">
            <w:pPr>
              <w:autoSpaceDE/>
              <w:autoSpaceDN/>
              <w:adjustRightInd/>
              <w:rPr>
                <w:rFonts w:ascii="Times New Roman" w:hAnsi="Times New Roman"/>
                <w:b/>
                <w:bCs/>
                <w:snapToGrid w:val="0"/>
                <w:sz w:val="24"/>
                <w:szCs w:val="24"/>
              </w:rPr>
            </w:pPr>
            <w:r w:rsidRPr="00B252A3">
              <w:rPr>
                <w:rFonts w:ascii="Times New Roman" w:hAnsi="Times New Roman"/>
                <w:b/>
                <w:bCs/>
                <w:snapToGrid w:val="0"/>
                <w:sz w:val="24"/>
                <w:szCs w:val="24"/>
              </w:rPr>
              <w:t>Professional Accountant time</w:t>
            </w:r>
            <w:r w:rsidRPr="00B252A3">
              <w:rPr>
                <w:rFonts w:ascii="Times New Roman" w:hAnsi="Times New Roman"/>
                <w:b/>
                <w:bCs/>
                <w:snapToGrid w:val="0"/>
                <w:sz w:val="24"/>
                <w:szCs w:val="24"/>
              </w:rPr>
              <w:br/>
              <w:t xml:space="preserve">13-2011 </w:t>
            </w:r>
          </w:p>
        </w:tc>
        <w:tc>
          <w:tcPr>
            <w:tcW w:w="1557" w:type="dxa"/>
          </w:tcPr>
          <w:p w:rsidR="00E37456" w:rsidRPr="00B252A3" w:rsidP="00DD47BB" w14:paraId="2F63A75C" w14:textId="7933E3B5">
            <w:pPr>
              <w:autoSpaceDE/>
              <w:autoSpaceDN/>
              <w:adjustRightInd/>
              <w:rPr>
                <w:rFonts w:ascii="Times New Roman" w:hAnsi="Times New Roman"/>
                <w:b/>
                <w:bCs/>
                <w:snapToGrid w:val="0"/>
                <w:sz w:val="24"/>
                <w:szCs w:val="24"/>
              </w:rPr>
            </w:pPr>
            <w:r w:rsidRPr="00B252A3">
              <w:rPr>
                <w:rFonts w:ascii="Times New Roman" w:hAnsi="Times New Roman"/>
                <w:b/>
                <w:bCs/>
                <w:snapToGrid w:val="0"/>
                <w:sz w:val="24"/>
                <w:szCs w:val="24"/>
              </w:rPr>
              <w:t>Average Hourly Wage  Rate</w:t>
            </w:r>
          </w:p>
        </w:tc>
        <w:tc>
          <w:tcPr>
            <w:tcW w:w="1256" w:type="dxa"/>
          </w:tcPr>
          <w:p w:rsidR="00E37456" w:rsidP="00DD47BB" w14:paraId="1D18305E" w14:textId="2EBC6139">
            <w:pPr>
              <w:autoSpaceDE/>
              <w:autoSpaceDN/>
              <w:adjustRightInd/>
              <w:rPr>
                <w:rFonts w:ascii="Times New Roman" w:hAnsi="Times New Roman"/>
                <w:snapToGrid w:val="0"/>
                <w:sz w:val="24"/>
                <w:szCs w:val="24"/>
              </w:rPr>
            </w:pPr>
          </w:p>
        </w:tc>
        <w:tc>
          <w:tcPr>
            <w:tcW w:w="1711" w:type="dxa"/>
          </w:tcPr>
          <w:p w:rsidR="00E37456" w:rsidRPr="00B252A3" w:rsidP="00DD47BB" w14:paraId="4404459D" w14:textId="7A89352E">
            <w:pPr>
              <w:autoSpaceDE/>
              <w:autoSpaceDN/>
              <w:adjustRightInd/>
              <w:rPr>
                <w:rFonts w:ascii="Times New Roman" w:hAnsi="Times New Roman"/>
                <w:b/>
                <w:bCs/>
                <w:snapToGrid w:val="0"/>
                <w:sz w:val="24"/>
                <w:szCs w:val="24"/>
              </w:rPr>
            </w:pPr>
            <w:r w:rsidRPr="00B252A3">
              <w:rPr>
                <w:rFonts w:ascii="Times New Roman" w:hAnsi="Times New Roman"/>
                <w:b/>
                <w:bCs/>
                <w:snapToGrid w:val="0"/>
                <w:sz w:val="24"/>
                <w:szCs w:val="24"/>
              </w:rPr>
              <w:t xml:space="preserve">Total Annual Burden Hours </w:t>
            </w:r>
          </w:p>
        </w:tc>
        <w:tc>
          <w:tcPr>
            <w:tcW w:w="1124" w:type="dxa"/>
          </w:tcPr>
          <w:p w:rsidR="00E37456" w:rsidRPr="00851BB3" w:rsidP="00DD47BB" w14:paraId="760EB5CB" w14:textId="77777777">
            <w:pPr>
              <w:autoSpaceDE/>
              <w:autoSpaceDN/>
              <w:adjustRightInd/>
              <w:rPr>
                <w:rFonts w:ascii="Times New Roman" w:hAnsi="Times New Roman"/>
                <w:b/>
                <w:bCs/>
                <w:snapToGrid w:val="0"/>
                <w:sz w:val="24"/>
                <w:szCs w:val="24"/>
              </w:rPr>
            </w:pPr>
          </w:p>
        </w:tc>
        <w:tc>
          <w:tcPr>
            <w:tcW w:w="2122" w:type="dxa"/>
          </w:tcPr>
          <w:p w:rsidR="00E37456" w:rsidRPr="00B252A3" w:rsidP="00DD47BB" w14:paraId="72EF6C1A" w14:textId="20BFB851">
            <w:pPr>
              <w:autoSpaceDE/>
              <w:autoSpaceDN/>
              <w:adjustRightInd/>
              <w:rPr>
                <w:rFonts w:ascii="Times New Roman" w:hAnsi="Times New Roman"/>
                <w:b/>
                <w:bCs/>
                <w:snapToGrid w:val="0"/>
                <w:sz w:val="24"/>
                <w:szCs w:val="24"/>
              </w:rPr>
            </w:pPr>
            <w:r w:rsidRPr="00B252A3">
              <w:rPr>
                <w:rFonts w:ascii="Times New Roman" w:hAnsi="Times New Roman"/>
                <w:b/>
                <w:bCs/>
                <w:snapToGrid w:val="0"/>
                <w:sz w:val="24"/>
                <w:szCs w:val="24"/>
              </w:rPr>
              <w:t xml:space="preserve">Estimated Total </w:t>
            </w:r>
          </w:p>
        </w:tc>
      </w:tr>
      <w:tr w14:paraId="14C5A6E6" w14:textId="77777777" w:rsidTr="00B252A3">
        <w:tblPrEx>
          <w:tblW w:w="0" w:type="auto"/>
          <w:tblLook w:val="04A0"/>
        </w:tblPrEx>
        <w:tc>
          <w:tcPr>
            <w:tcW w:w="1580" w:type="dxa"/>
          </w:tcPr>
          <w:p w:rsidR="00E37456" w:rsidP="001A159D" w14:paraId="60E28063" w14:textId="7D0617FD">
            <w:pPr>
              <w:autoSpaceDE/>
              <w:autoSpaceDN/>
              <w:adjustRightInd/>
              <w:rPr>
                <w:rFonts w:ascii="Times New Roman" w:hAnsi="Times New Roman"/>
                <w:snapToGrid w:val="0"/>
                <w:sz w:val="24"/>
                <w:szCs w:val="24"/>
              </w:rPr>
            </w:pPr>
          </w:p>
        </w:tc>
        <w:tc>
          <w:tcPr>
            <w:tcW w:w="1557" w:type="dxa"/>
          </w:tcPr>
          <w:p w:rsidR="00E37456" w:rsidP="001A159D" w14:paraId="6C644143" w14:textId="653A4019">
            <w:pPr>
              <w:autoSpaceDE/>
              <w:autoSpaceDN/>
              <w:adjustRightInd/>
              <w:rPr>
                <w:rFonts w:ascii="Times New Roman" w:hAnsi="Times New Roman"/>
                <w:snapToGrid w:val="0"/>
                <w:sz w:val="24"/>
                <w:szCs w:val="24"/>
              </w:rPr>
            </w:pPr>
            <w:r>
              <w:rPr>
                <w:rFonts w:ascii="Times New Roman" w:hAnsi="Times New Roman"/>
                <w:snapToGrid w:val="0"/>
                <w:sz w:val="24"/>
                <w:szCs w:val="24"/>
              </w:rPr>
              <w:t>$40.37</w:t>
            </w:r>
          </w:p>
        </w:tc>
        <w:tc>
          <w:tcPr>
            <w:tcW w:w="1256" w:type="dxa"/>
          </w:tcPr>
          <w:p w:rsidR="00E37456" w:rsidP="001A159D" w14:paraId="5D288560" w14:textId="686039BA">
            <w:pPr>
              <w:autoSpaceDE/>
              <w:autoSpaceDN/>
              <w:adjustRightInd/>
              <w:rPr>
                <w:rFonts w:ascii="Times New Roman" w:hAnsi="Times New Roman"/>
                <w:snapToGrid w:val="0"/>
                <w:sz w:val="24"/>
                <w:szCs w:val="24"/>
              </w:rPr>
            </w:pPr>
            <w:r>
              <w:rPr>
                <w:rFonts w:ascii="Times New Roman" w:hAnsi="Times New Roman"/>
                <w:snapToGrid w:val="0"/>
                <w:sz w:val="24"/>
                <w:szCs w:val="24"/>
              </w:rPr>
              <w:t xml:space="preserve">      </w:t>
            </w:r>
            <w:r w:rsidR="00AC06F2">
              <w:rPr>
                <w:rFonts w:ascii="Times New Roman" w:hAnsi="Times New Roman"/>
                <w:snapToGrid w:val="0"/>
                <w:sz w:val="24"/>
                <w:szCs w:val="24"/>
              </w:rPr>
              <w:t>*</w:t>
            </w:r>
          </w:p>
        </w:tc>
        <w:tc>
          <w:tcPr>
            <w:tcW w:w="1711" w:type="dxa"/>
          </w:tcPr>
          <w:p w:rsidR="00E37456" w:rsidRPr="00C27D62" w:rsidP="00B252A3" w14:paraId="76918C36" w14:textId="6CB12E55">
            <w:pPr>
              <w:autoSpaceDE/>
              <w:autoSpaceDN/>
              <w:adjustRightInd/>
              <w:jc w:val="center"/>
              <w:rPr>
                <w:rFonts w:ascii="Times New Roman" w:hAnsi="Times New Roman"/>
                <w:snapToGrid w:val="0"/>
                <w:sz w:val="24"/>
                <w:szCs w:val="24"/>
              </w:rPr>
            </w:pPr>
            <w:r w:rsidRPr="00221026">
              <w:rPr>
                <w:rFonts w:ascii="Times New Roman" w:hAnsi="Times New Roman"/>
                <w:snapToGrid w:val="0"/>
                <w:sz w:val="24"/>
                <w:szCs w:val="24"/>
              </w:rPr>
              <w:t>30</w:t>
            </w:r>
          </w:p>
        </w:tc>
        <w:tc>
          <w:tcPr>
            <w:tcW w:w="1124" w:type="dxa"/>
          </w:tcPr>
          <w:p w:rsidR="00E37456" w:rsidRPr="00B252A3" w:rsidP="00851BB3" w14:paraId="01237957" w14:textId="2E33C19E">
            <w:pPr>
              <w:autoSpaceDE/>
              <w:autoSpaceDN/>
              <w:adjustRightInd/>
              <w:jc w:val="center"/>
              <w:rPr>
                <w:rFonts w:ascii="Times New Roman" w:hAnsi="Times New Roman"/>
                <w:b/>
                <w:bCs/>
                <w:snapToGrid w:val="0"/>
                <w:sz w:val="24"/>
                <w:szCs w:val="24"/>
              </w:rPr>
            </w:pPr>
            <w:r w:rsidRPr="00B252A3">
              <w:rPr>
                <w:rFonts w:ascii="Times New Roman" w:hAnsi="Times New Roman"/>
                <w:b/>
                <w:bCs/>
                <w:snapToGrid w:val="0"/>
                <w:sz w:val="24"/>
                <w:szCs w:val="24"/>
              </w:rPr>
              <w:t>=</w:t>
            </w:r>
          </w:p>
        </w:tc>
        <w:tc>
          <w:tcPr>
            <w:tcW w:w="2122" w:type="dxa"/>
          </w:tcPr>
          <w:p w:rsidR="00E37456" w:rsidRPr="00C27D62" w:rsidP="00B252A3" w14:paraId="48BCF9BD" w14:textId="5FBC1A67">
            <w:pPr>
              <w:autoSpaceDE/>
              <w:autoSpaceDN/>
              <w:adjustRightInd/>
              <w:jc w:val="center"/>
              <w:rPr>
                <w:rFonts w:ascii="Times New Roman" w:hAnsi="Times New Roman"/>
                <w:snapToGrid w:val="0"/>
                <w:sz w:val="24"/>
                <w:szCs w:val="24"/>
              </w:rPr>
            </w:pPr>
            <w:r w:rsidRPr="00C27D62">
              <w:rPr>
                <w:rFonts w:ascii="Times New Roman" w:hAnsi="Times New Roman"/>
                <w:snapToGrid w:val="0"/>
                <w:sz w:val="24"/>
                <w:szCs w:val="24"/>
              </w:rPr>
              <w:t>$</w:t>
            </w:r>
            <w:r>
              <w:rPr>
                <w:rFonts w:ascii="Times New Roman" w:hAnsi="Times New Roman"/>
                <w:sz w:val="24"/>
                <w:szCs w:val="24"/>
              </w:rPr>
              <w:t>1,211.10</w:t>
            </w:r>
          </w:p>
        </w:tc>
      </w:tr>
      <w:tr w14:paraId="0F1C5F0D" w14:textId="77777777" w:rsidTr="00B252A3">
        <w:tblPrEx>
          <w:tblW w:w="0" w:type="auto"/>
          <w:tblLook w:val="04A0"/>
        </w:tblPrEx>
        <w:tc>
          <w:tcPr>
            <w:tcW w:w="1580" w:type="dxa"/>
          </w:tcPr>
          <w:p w:rsidR="00E37456" w:rsidRPr="00040E2F" w:rsidP="001A159D" w14:paraId="08558FB3" w14:textId="262DEC7F">
            <w:pPr>
              <w:autoSpaceDE/>
              <w:autoSpaceDN/>
              <w:adjustRightInd/>
              <w:rPr>
                <w:rFonts w:ascii="Times New Roman" w:hAnsi="Times New Roman"/>
                <w:b/>
                <w:bCs/>
                <w:snapToGrid w:val="0"/>
                <w:sz w:val="24"/>
                <w:szCs w:val="24"/>
              </w:rPr>
            </w:pPr>
            <w:r w:rsidRPr="00040E2F">
              <w:rPr>
                <w:rFonts w:ascii="Times New Roman" w:hAnsi="Times New Roman"/>
                <w:b/>
                <w:bCs/>
                <w:snapToGrid w:val="0"/>
                <w:sz w:val="24"/>
                <w:szCs w:val="24"/>
              </w:rPr>
              <w:t>Secretary (Clerical Typist) Time 43-6014</w:t>
            </w:r>
          </w:p>
        </w:tc>
        <w:tc>
          <w:tcPr>
            <w:tcW w:w="1557" w:type="dxa"/>
          </w:tcPr>
          <w:p w:rsidR="00E37456" w:rsidP="001A159D" w14:paraId="55766978" w14:textId="5EA9E60C">
            <w:pPr>
              <w:autoSpaceDE/>
              <w:autoSpaceDN/>
              <w:adjustRightInd/>
              <w:rPr>
                <w:rFonts w:ascii="Times New Roman" w:hAnsi="Times New Roman"/>
                <w:snapToGrid w:val="0"/>
                <w:sz w:val="24"/>
                <w:szCs w:val="24"/>
              </w:rPr>
            </w:pPr>
          </w:p>
        </w:tc>
        <w:tc>
          <w:tcPr>
            <w:tcW w:w="1256" w:type="dxa"/>
          </w:tcPr>
          <w:p w:rsidR="00E37456" w:rsidP="001A159D" w14:paraId="3AB8F736" w14:textId="36EB3EB0">
            <w:pPr>
              <w:autoSpaceDE/>
              <w:autoSpaceDN/>
              <w:adjustRightInd/>
              <w:rPr>
                <w:rFonts w:ascii="Times New Roman" w:hAnsi="Times New Roman"/>
                <w:snapToGrid w:val="0"/>
                <w:sz w:val="24"/>
                <w:szCs w:val="24"/>
              </w:rPr>
            </w:pPr>
          </w:p>
        </w:tc>
        <w:tc>
          <w:tcPr>
            <w:tcW w:w="1711" w:type="dxa"/>
          </w:tcPr>
          <w:p w:rsidR="00E37456" w:rsidP="001A159D" w14:paraId="64F0AB8E" w14:textId="79D0C817">
            <w:pPr>
              <w:autoSpaceDE/>
              <w:autoSpaceDN/>
              <w:adjustRightInd/>
              <w:rPr>
                <w:rFonts w:ascii="Times New Roman" w:hAnsi="Times New Roman"/>
                <w:snapToGrid w:val="0"/>
                <w:sz w:val="24"/>
                <w:szCs w:val="24"/>
              </w:rPr>
            </w:pPr>
          </w:p>
        </w:tc>
        <w:tc>
          <w:tcPr>
            <w:tcW w:w="1124" w:type="dxa"/>
          </w:tcPr>
          <w:p w:rsidR="00E37456" w:rsidRPr="00040E2F" w:rsidP="001A159D" w14:paraId="216A4405" w14:textId="77777777">
            <w:pPr>
              <w:autoSpaceDE/>
              <w:autoSpaceDN/>
              <w:adjustRightInd/>
              <w:rPr>
                <w:rFonts w:ascii="Times New Roman" w:hAnsi="Times New Roman"/>
                <w:b/>
                <w:bCs/>
                <w:snapToGrid w:val="0"/>
                <w:sz w:val="24"/>
                <w:szCs w:val="24"/>
              </w:rPr>
            </w:pPr>
          </w:p>
        </w:tc>
        <w:tc>
          <w:tcPr>
            <w:tcW w:w="2122" w:type="dxa"/>
          </w:tcPr>
          <w:p w:rsidR="00E37456" w:rsidP="001A159D" w14:paraId="7FF257B9" w14:textId="5999189C">
            <w:pPr>
              <w:autoSpaceDE/>
              <w:autoSpaceDN/>
              <w:adjustRightInd/>
              <w:rPr>
                <w:rFonts w:ascii="Times New Roman" w:hAnsi="Times New Roman"/>
                <w:snapToGrid w:val="0"/>
                <w:sz w:val="24"/>
                <w:szCs w:val="24"/>
              </w:rPr>
            </w:pPr>
          </w:p>
        </w:tc>
      </w:tr>
      <w:tr w14:paraId="0D2EF05D" w14:textId="77777777" w:rsidTr="00B252A3">
        <w:tblPrEx>
          <w:tblW w:w="0" w:type="auto"/>
          <w:tblLook w:val="04A0"/>
        </w:tblPrEx>
        <w:tc>
          <w:tcPr>
            <w:tcW w:w="1580" w:type="dxa"/>
          </w:tcPr>
          <w:p w:rsidR="00E37456" w:rsidP="001A159D" w14:paraId="1DDD0DCA" w14:textId="203318DE">
            <w:pPr>
              <w:autoSpaceDE/>
              <w:autoSpaceDN/>
              <w:adjustRightInd/>
              <w:rPr>
                <w:rFonts w:ascii="Times New Roman" w:hAnsi="Times New Roman"/>
                <w:snapToGrid w:val="0"/>
                <w:sz w:val="24"/>
                <w:szCs w:val="24"/>
              </w:rPr>
            </w:pPr>
          </w:p>
        </w:tc>
        <w:tc>
          <w:tcPr>
            <w:tcW w:w="1557" w:type="dxa"/>
          </w:tcPr>
          <w:p w:rsidR="00E37456" w:rsidP="001A159D" w14:paraId="4466CD48" w14:textId="3DA4BE41">
            <w:pPr>
              <w:autoSpaceDE/>
              <w:autoSpaceDN/>
              <w:adjustRightInd/>
              <w:rPr>
                <w:rFonts w:ascii="Times New Roman" w:hAnsi="Times New Roman"/>
                <w:snapToGrid w:val="0"/>
                <w:sz w:val="24"/>
                <w:szCs w:val="24"/>
              </w:rPr>
            </w:pPr>
            <w:r>
              <w:rPr>
                <w:rFonts w:ascii="Times New Roman" w:hAnsi="Times New Roman"/>
                <w:snapToGrid w:val="0"/>
                <w:sz w:val="24"/>
                <w:szCs w:val="24"/>
              </w:rPr>
              <w:t>$19.75</w:t>
            </w:r>
          </w:p>
        </w:tc>
        <w:tc>
          <w:tcPr>
            <w:tcW w:w="1256" w:type="dxa"/>
          </w:tcPr>
          <w:p w:rsidR="00E37456" w:rsidP="00040E2F" w14:paraId="36DE2743" w14:textId="634DBD03">
            <w:pPr>
              <w:autoSpaceDE/>
              <w:autoSpaceDN/>
              <w:adjustRightInd/>
              <w:jc w:val="center"/>
              <w:rPr>
                <w:rFonts w:ascii="Times New Roman" w:hAnsi="Times New Roman"/>
                <w:snapToGrid w:val="0"/>
                <w:sz w:val="24"/>
                <w:szCs w:val="24"/>
              </w:rPr>
            </w:pPr>
            <w:r>
              <w:rPr>
                <w:rFonts w:ascii="Times New Roman" w:hAnsi="Times New Roman"/>
                <w:snapToGrid w:val="0"/>
                <w:sz w:val="24"/>
                <w:szCs w:val="24"/>
              </w:rPr>
              <w:t>*</w:t>
            </w:r>
          </w:p>
        </w:tc>
        <w:tc>
          <w:tcPr>
            <w:tcW w:w="1711" w:type="dxa"/>
          </w:tcPr>
          <w:p w:rsidR="00E37456" w:rsidRPr="00C27D62" w:rsidP="00040E2F" w14:paraId="03950298" w14:textId="480A9B31">
            <w:pPr>
              <w:autoSpaceDE/>
              <w:autoSpaceDN/>
              <w:adjustRightInd/>
              <w:jc w:val="center"/>
              <w:rPr>
                <w:rFonts w:ascii="Times New Roman" w:hAnsi="Times New Roman"/>
                <w:snapToGrid w:val="0"/>
                <w:sz w:val="24"/>
                <w:szCs w:val="24"/>
              </w:rPr>
            </w:pPr>
            <w:r>
              <w:rPr>
                <w:rFonts w:ascii="Times New Roman" w:hAnsi="Times New Roman"/>
                <w:snapToGrid w:val="0"/>
                <w:sz w:val="24"/>
                <w:szCs w:val="24"/>
              </w:rPr>
              <w:t>30</w:t>
            </w:r>
          </w:p>
        </w:tc>
        <w:tc>
          <w:tcPr>
            <w:tcW w:w="1124" w:type="dxa"/>
          </w:tcPr>
          <w:p w:rsidR="00E37456" w:rsidRPr="00040E2F" w:rsidP="00851BB3" w14:paraId="5DCF55F7" w14:textId="5AA1F694">
            <w:pPr>
              <w:autoSpaceDE/>
              <w:autoSpaceDN/>
              <w:adjustRightInd/>
              <w:jc w:val="center"/>
              <w:rPr>
                <w:rFonts w:ascii="Times New Roman" w:hAnsi="Times New Roman"/>
                <w:b/>
                <w:bCs/>
                <w:snapToGrid w:val="0"/>
                <w:sz w:val="24"/>
                <w:szCs w:val="24"/>
              </w:rPr>
            </w:pPr>
            <w:r w:rsidRPr="00040E2F">
              <w:rPr>
                <w:rFonts w:ascii="Times New Roman" w:hAnsi="Times New Roman"/>
                <w:b/>
                <w:bCs/>
                <w:snapToGrid w:val="0"/>
                <w:sz w:val="24"/>
                <w:szCs w:val="24"/>
              </w:rPr>
              <w:t>=</w:t>
            </w:r>
          </w:p>
        </w:tc>
        <w:tc>
          <w:tcPr>
            <w:tcW w:w="2122" w:type="dxa"/>
          </w:tcPr>
          <w:p w:rsidR="00E37456" w:rsidRPr="00C27D62" w:rsidP="00040E2F" w14:paraId="06913F1D" w14:textId="7CAEAC49">
            <w:pPr>
              <w:autoSpaceDE/>
              <w:autoSpaceDN/>
              <w:adjustRightInd/>
              <w:jc w:val="center"/>
              <w:rPr>
                <w:rFonts w:ascii="Times New Roman" w:hAnsi="Times New Roman"/>
                <w:snapToGrid w:val="0"/>
                <w:sz w:val="24"/>
                <w:szCs w:val="24"/>
              </w:rPr>
            </w:pPr>
            <w:r>
              <w:rPr>
                <w:rFonts w:ascii="Times New Roman" w:hAnsi="Times New Roman"/>
                <w:snapToGrid w:val="0"/>
                <w:sz w:val="24"/>
                <w:szCs w:val="24"/>
              </w:rPr>
              <w:t>$59</w:t>
            </w:r>
            <w:r w:rsidR="00B15CAC">
              <w:rPr>
                <w:rFonts w:ascii="Times New Roman" w:hAnsi="Times New Roman"/>
                <w:snapToGrid w:val="0"/>
                <w:sz w:val="24"/>
                <w:szCs w:val="24"/>
              </w:rPr>
              <w:t>2</w:t>
            </w:r>
            <w:r>
              <w:rPr>
                <w:rFonts w:ascii="Times New Roman" w:hAnsi="Times New Roman"/>
                <w:snapToGrid w:val="0"/>
                <w:sz w:val="24"/>
                <w:szCs w:val="24"/>
              </w:rPr>
              <w:t>.5</w:t>
            </w:r>
            <w:r w:rsidR="00851BB3">
              <w:rPr>
                <w:rFonts w:ascii="Times New Roman" w:hAnsi="Times New Roman"/>
                <w:snapToGrid w:val="0"/>
                <w:sz w:val="24"/>
                <w:szCs w:val="24"/>
              </w:rPr>
              <w:t>0</w:t>
            </w:r>
          </w:p>
        </w:tc>
      </w:tr>
      <w:tr w14:paraId="70574BE4" w14:textId="77777777" w:rsidTr="00B252A3">
        <w:tblPrEx>
          <w:tblW w:w="0" w:type="auto"/>
          <w:tblLook w:val="04A0"/>
        </w:tblPrEx>
        <w:trPr>
          <w:trHeight w:val="404"/>
        </w:trPr>
        <w:tc>
          <w:tcPr>
            <w:tcW w:w="4393" w:type="dxa"/>
            <w:gridSpan w:val="3"/>
            <w:shd w:val="clear" w:color="auto" w:fill="D9D9D9" w:themeFill="background1" w:themeFillShade="D9"/>
          </w:tcPr>
          <w:p w:rsidR="00E37456" w:rsidRPr="00040E2F" w:rsidP="001A159D" w14:paraId="1F7F52FD" w14:textId="52330CB1">
            <w:pPr>
              <w:autoSpaceDE/>
              <w:autoSpaceDN/>
              <w:adjustRightInd/>
              <w:rPr>
                <w:rFonts w:ascii="Times New Roman" w:hAnsi="Times New Roman"/>
                <w:b/>
                <w:bCs/>
                <w:snapToGrid w:val="0"/>
                <w:sz w:val="24"/>
                <w:szCs w:val="24"/>
              </w:rPr>
            </w:pPr>
            <w:r w:rsidRPr="00040E2F">
              <w:rPr>
                <w:rFonts w:ascii="Times New Roman" w:hAnsi="Times New Roman"/>
                <w:b/>
                <w:bCs/>
                <w:snapToGrid w:val="0"/>
                <w:sz w:val="24"/>
                <w:szCs w:val="24"/>
              </w:rPr>
              <w:t>Combined Total</w:t>
            </w:r>
          </w:p>
        </w:tc>
        <w:tc>
          <w:tcPr>
            <w:tcW w:w="1711" w:type="dxa"/>
          </w:tcPr>
          <w:p w:rsidR="00E37456" w:rsidRPr="00040E2F" w:rsidP="00040E2F" w14:paraId="729F7851" w14:textId="30145617">
            <w:pPr>
              <w:autoSpaceDE/>
              <w:autoSpaceDN/>
              <w:adjustRightInd/>
              <w:jc w:val="center"/>
              <w:rPr>
                <w:rFonts w:ascii="Times New Roman" w:hAnsi="Times New Roman"/>
                <w:b/>
                <w:bCs/>
                <w:snapToGrid w:val="0"/>
                <w:sz w:val="24"/>
                <w:szCs w:val="24"/>
              </w:rPr>
            </w:pPr>
            <w:r w:rsidRPr="00040E2F">
              <w:rPr>
                <w:rFonts w:ascii="Times New Roman" w:hAnsi="Times New Roman"/>
                <w:b/>
                <w:bCs/>
                <w:snapToGrid w:val="0"/>
                <w:sz w:val="24"/>
                <w:szCs w:val="24"/>
              </w:rPr>
              <w:t>60</w:t>
            </w:r>
          </w:p>
        </w:tc>
        <w:tc>
          <w:tcPr>
            <w:tcW w:w="1124" w:type="dxa"/>
          </w:tcPr>
          <w:p w:rsidR="00E37456" w:rsidRPr="00851BB3" w:rsidP="00851BB3" w14:paraId="0850B070" w14:textId="77777777">
            <w:pPr>
              <w:autoSpaceDE/>
              <w:autoSpaceDN/>
              <w:adjustRightInd/>
              <w:jc w:val="center"/>
              <w:rPr>
                <w:rFonts w:ascii="Times New Roman" w:hAnsi="Times New Roman"/>
                <w:b/>
                <w:bCs/>
                <w:snapToGrid w:val="0"/>
                <w:sz w:val="24"/>
                <w:szCs w:val="24"/>
              </w:rPr>
            </w:pPr>
          </w:p>
        </w:tc>
        <w:tc>
          <w:tcPr>
            <w:tcW w:w="2122" w:type="dxa"/>
          </w:tcPr>
          <w:p w:rsidR="00E37456" w:rsidRPr="00040E2F" w:rsidP="00040E2F" w14:paraId="6AD7B568" w14:textId="7BABCB8A">
            <w:pPr>
              <w:autoSpaceDE/>
              <w:autoSpaceDN/>
              <w:adjustRightInd/>
              <w:jc w:val="center"/>
              <w:rPr>
                <w:rFonts w:ascii="Times New Roman" w:hAnsi="Times New Roman"/>
                <w:b/>
                <w:bCs/>
                <w:snapToGrid w:val="0"/>
                <w:sz w:val="24"/>
                <w:szCs w:val="24"/>
              </w:rPr>
            </w:pPr>
            <w:r w:rsidRPr="00040E2F">
              <w:rPr>
                <w:rFonts w:ascii="Times New Roman" w:hAnsi="Times New Roman"/>
                <w:b/>
                <w:bCs/>
                <w:snapToGrid w:val="0"/>
                <w:sz w:val="24"/>
                <w:szCs w:val="24"/>
              </w:rPr>
              <w:t>$1</w:t>
            </w:r>
            <w:r w:rsidR="002E7A8E">
              <w:rPr>
                <w:rFonts w:ascii="Times New Roman" w:hAnsi="Times New Roman"/>
                <w:b/>
                <w:bCs/>
                <w:snapToGrid w:val="0"/>
                <w:sz w:val="24"/>
                <w:szCs w:val="24"/>
              </w:rPr>
              <w:t>,</w:t>
            </w:r>
            <w:r w:rsidRPr="00040E2F">
              <w:rPr>
                <w:rFonts w:ascii="Times New Roman" w:hAnsi="Times New Roman"/>
                <w:b/>
                <w:bCs/>
                <w:snapToGrid w:val="0"/>
                <w:sz w:val="24"/>
                <w:szCs w:val="24"/>
              </w:rPr>
              <w:t>803.60</w:t>
            </w:r>
          </w:p>
        </w:tc>
      </w:tr>
    </w:tbl>
    <w:p w:rsidR="00DD47BB" w:rsidRPr="00C27D62" w:rsidP="00C27D62" w14:paraId="21E383E7" w14:textId="4E8E90C1">
      <w:pPr>
        <w:autoSpaceDE/>
        <w:autoSpaceDN/>
        <w:adjustRightInd/>
        <w:rPr>
          <w:rFonts w:ascii="Times New Roman" w:hAnsi="Times New Roman"/>
          <w:snapToGrid w:val="0"/>
          <w:color w:val="0000FF"/>
          <w:sz w:val="24"/>
          <w:szCs w:val="24"/>
          <w:u w:val="single"/>
        </w:rPr>
      </w:pPr>
      <w:r>
        <w:rPr>
          <w:rFonts w:ascii="Times New Roman" w:hAnsi="Times New Roman"/>
          <w:snapToGrid w:val="0"/>
          <w:sz w:val="24"/>
          <w:szCs w:val="24"/>
        </w:rPr>
        <w:br/>
      </w:r>
    </w:p>
    <w:p w:rsidR="00F60E21" w:rsidP="00F60E21" w14:paraId="1DCEFE5D" w14:textId="316CA45D">
      <w:pPr>
        <w:autoSpaceDE/>
        <w:autoSpaceDN/>
        <w:adjustRightInd/>
        <w:rPr>
          <w:rFonts w:ascii="Times New Roman" w:hAnsi="Times New Roman"/>
          <w:b/>
          <w:snapToGrid w:val="0"/>
          <w:sz w:val="24"/>
          <w:szCs w:val="24"/>
          <w:u w:val="single"/>
        </w:rPr>
      </w:pPr>
      <w:r w:rsidRPr="00270218">
        <w:rPr>
          <w:rFonts w:ascii="Times New Roman" w:hAnsi="Times New Roman"/>
          <w:b/>
          <w:snapToGrid w:val="0"/>
          <w:sz w:val="24"/>
          <w:szCs w:val="24"/>
          <w:u w:val="single"/>
        </w:rPr>
        <w:t>Annual Amendments &amp; Revisions:</w:t>
      </w:r>
    </w:p>
    <w:p w:rsidR="00DD47BB" w:rsidP="00F60E21" w14:paraId="2FEA47E5" w14:textId="30675321">
      <w:pPr>
        <w:autoSpaceDE/>
        <w:autoSpaceDN/>
        <w:adjustRightInd/>
        <w:rPr>
          <w:rFonts w:ascii="Times New Roman" w:hAnsi="Times New Roman"/>
          <w:b/>
          <w:snapToGrid w:val="0"/>
          <w:sz w:val="24"/>
          <w:szCs w:val="24"/>
          <w:u w:val="single"/>
        </w:rPr>
      </w:pPr>
    </w:p>
    <w:p w:rsidR="0046261E" w:rsidP="00F60E21" w14:paraId="06ECF72D" w14:textId="6BE5FB72">
      <w:pPr>
        <w:autoSpaceDE/>
        <w:autoSpaceDN/>
        <w:adjustRightInd/>
        <w:rPr>
          <w:rFonts w:ascii="Times New Roman" w:hAnsi="Times New Roman"/>
          <w:bCs/>
          <w:snapToGrid w:val="0"/>
          <w:sz w:val="24"/>
          <w:szCs w:val="24"/>
        </w:rPr>
      </w:pPr>
      <w:r w:rsidRPr="00040E2F">
        <w:rPr>
          <w:rFonts w:ascii="Times New Roman" w:hAnsi="Times New Roman"/>
          <w:bCs/>
          <w:snapToGrid w:val="0"/>
          <w:sz w:val="24"/>
          <w:szCs w:val="24"/>
        </w:rPr>
        <w:t>A total</w:t>
      </w:r>
      <w:r w:rsidR="001D3764">
        <w:rPr>
          <w:rFonts w:ascii="Times New Roman" w:hAnsi="Times New Roman"/>
          <w:bCs/>
          <w:snapToGrid w:val="0"/>
          <w:sz w:val="24"/>
          <w:szCs w:val="24"/>
        </w:rPr>
        <w:t xml:space="preserve"> of</w:t>
      </w:r>
      <w:r w:rsidRPr="00040E2F">
        <w:rPr>
          <w:rFonts w:ascii="Times New Roman" w:hAnsi="Times New Roman"/>
          <w:bCs/>
          <w:snapToGrid w:val="0"/>
          <w:sz w:val="24"/>
          <w:szCs w:val="24"/>
        </w:rPr>
        <w:t xml:space="preserve"> 10 respondents will each take four (4) hours to complete amendments and/or revisions </w:t>
      </w:r>
      <w:r w:rsidR="000764F3">
        <w:rPr>
          <w:rFonts w:ascii="Times New Roman" w:hAnsi="Times New Roman"/>
          <w:bCs/>
          <w:snapToGrid w:val="0"/>
          <w:sz w:val="24"/>
          <w:szCs w:val="24"/>
        </w:rPr>
        <w:t>to their</w:t>
      </w:r>
      <w:r w:rsidR="001D3764">
        <w:rPr>
          <w:rFonts w:ascii="Times New Roman" w:hAnsi="Times New Roman"/>
          <w:bCs/>
          <w:snapToGrid w:val="0"/>
          <w:sz w:val="24"/>
          <w:szCs w:val="24"/>
        </w:rPr>
        <w:t xml:space="preserve"> </w:t>
      </w:r>
      <w:r w:rsidRPr="00040E2F">
        <w:rPr>
          <w:rFonts w:ascii="Times New Roman" w:hAnsi="Times New Roman"/>
          <w:bCs/>
          <w:snapToGrid w:val="0"/>
          <w:sz w:val="24"/>
          <w:szCs w:val="24"/>
        </w:rPr>
        <w:t>application</w:t>
      </w:r>
      <w:r w:rsidR="001D3764">
        <w:rPr>
          <w:rFonts w:ascii="Times New Roman" w:hAnsi="Times New Roman"/>
          <w:bCs/>
          <w:snapToGrid w:val="0"/>
          <w:sz w:val="24"/>
          <w:szCs w:val="24"/>
        </w:rPr>
        <w:t xml:space="preserve">.  Therefore, </w:t>
      </w:r>
      <w:r w:rsidR="00E37456">
        <w:rPr>
          <w:rFonts w:ascii="Times New Roman" w:hAnsi="Times New Roman"/>
          <w:bCs/>
          <w:snapToGrid w:val="0"/>
          <w:sz w:val="24"/>
          <w:szCs w:val="24"/>
        </w:rPr>
        <w:t>the</w:t>
      </w:r>
      <w:r w:rsidR="000764F3">
        <w:rPr>
          <w:rFonts w:ascii="Times New Roman" w:hAnsi="Times New Roman"/>
          <w:bCs/>
          <w:snapToGrid w:val="0"/>
          <w:sz w:val="24"/>
          <w:szCs w:val="24"/>
        </w:rPr>
        <w:t xml:space="preserve"> total annual burden for amendments and revisions is 80 hours</w:t>
      </w:r>
      <w:r w:rsidR="00A815FC">
        <w:rPr>
          <w:rFonts w:ascii="Times New Roman" w:hAnsi="Times New Roman"/>
          <w:bCs/>
          <w:snapToGrid w:val="0"/>
          <w:sz w:val="24"/>
          <w:szCs w:val="24"/>
        </w:rPr>
        <w:t>,</w:t>
      </w:r>
      <w:r w:rsidR="000764F3">
        <w:rPr>
          <w:rFonts w:ascii="Times New Roman" w:hAnsi="Times New Roman"/>
          <w:bCs/>
          <w:snapToGrid w:val="0"/>
          <w:sz w:val="24"/>
          <w:szCs w:val="24"/>
        </w:rPr>
        <w:t xml:space="preserve"> which is included in the table below:</w:t>
      </w:r>
    </w:p>
    <w:p w:rsidR="000764F3" w:rsidRPr="00040E2F" w:rsidP="00F60E21" w14:paraId="65E42653" w14:textId="77777777">
      <w:pPr>
        <w:autoSpaceDE/>
        <w:autoSpaceDN/>
        <w:adjustRightInd/>
        <w:rPr>
          <w:rFonts w:ascii="Times New Roman" w:hAnsi="Times New Roman"/>
          <w:bCs/>
          <w:snapToGrid w:val="0"/>
          <w:sz w:val="24"/>
          <w:szCs w:val="24"/>
        </w:rPr>
      </w:pPr>
    </w:p>
    <w:tbl>
      <w:tblPr>
        <w:tblStyle w:val="TableGrid"/>
        <w:tblW w:w="0" w:type="auto"/>
        <w:tblLook w:val="04A0"/>
      </w:tblPr>
      <w:tblGrid>
        <w:gridCol w:w="1570"/>
        <w:gridCol w:w="398"/>
        <w:gridCol w:w="1575"/>
        <w:gridCol w:w="390"/>
        <w:gridCol w:w="1497"/>
        <w:gridCol w:w="461"/>
        <w:gridCol w:w="1561"/>
        <w:gridCol w:w="463"/>
        <w:gridCol w:w="1435"/>
      </w:tblGrid>
      <w:tr w14:paraId="6604A876" w14:textId="77777777" w:rsidTr="00040E2F">
        <w:tblPrEx>
          <w:tblW w:w="0" w:type="auto"/>
          <w:tblLook w:val="04A0"/>
        </w:tblPrEx>
        <w:tc>
          <w:tcPr>
            <w:tcW w:w="1570" w:type="dxa"/>
          </w:tcPr>
          <w:p w:rsidR="00E37456" w:rsidRPr="00040E2F" w:rsidP="00926DBC" w14:paraId="14FE5744" w14:textId="77777777">
            <w:pPr>
              <w:autoSpaceDE/>
              <w:autoSpaceDN/>
              <w:adjustRightInd/>
              <w:rPr>
                <w:rFonts w:ascii="Times New Roman" w:hAnsi="Times New Roman"/>
                <w:b/>
                <w:snapToGrid w:val="0"/>
                <w:sz w:val="24"/>
                <w:szCs w:val="24"/>
              </w:rPr>
            </w:pPr>
            <w:r w:rsidRPr="00040E2F">
              <w:rPr>
                <w:rFonts w:ascii="Times New Roman" w:hAnsi="Times New Roman"/>
                <w:b/>
                <w:snapToGrid w:val="0"/>
                <w:sz w:val="24"/>
                <w:szCs w:val="24"/>
              </w:rPr>
              <w:t>Number of Respondents</w:t>
            </w:r>
          </w:p>
        </w:tc>
        <w:tc>
          <w:tcPr>
            <w:tcW w:w="398" w:type="dxa"/>
          </w:tcPr>
          <w:p w:rsidR="00E37456" w:rsidRPr="00040E2F" w:rsidP="00926DBC" w14:paraId="33B6BD73" w14:textId="77777777">
            <w:pPr>
              <w:autoSpaceDE/>
              <w:autoSpaceDN/>
              <w:adjustRightInd/>
              <w:rPr>
                <w:rFonts w:ascii="Times New Roman" w:hAnsi="Times New Roman"/>
                <w:b/>
                <w:snapToGrid w:val="0"/>
                <w:sz w:val="24"/>
                <w:szCs w:val="24"/>
              </w:rPr>
            </w:pPr>
          </w:p>
          <w:p w:rsidR="00E37456" w:rsidRPr="00040E2F" w:rsidP="00926DBC" w14:paraId="7398208B" w14:textId="77777777">
            <w:pPr>
              <w:autoSpaceDE/>
              <w:autoSpaceDN/>
              <w:adjustRightInd/>
              <w:rPr>
                <w:rFonts w:ascii="Times New Roman" w:hAnsi="Times New Roman"/>
                <w:b/>
                <w:snapToGrid w:val="0"/>
                <w:sz w:val="24"/>
                <w:szCs w:val="24"/>
              </w:rPr>
            </w:pPr>
          </w:p>
          <w:p w:rsidR="00E37456" w:rsidRPr="00040E2F" w:rsidP="00926DBC" w14:paraId="6F761C5C" w14:textId="1CE079B7">
            <w:pPr>
              <w:autoSpaceDE/>
              <w:autoSpaceDN/>
              <w:adjustRightInd/>
              <w:rPr>
                <w:rFonts w:ascii="Times New Roman" w:hAnsi="Times New Roman"/>
                <w:b/>
                <w:snapToGrid w:val="0"/>
                <w:sz w:val="24"/>
                <w:szCs w:val="24"/>
              </w:rPr>
            </w:pPr>
            <w:r>
              <w:rPr>
                <w:rFonts w:ascii="Times New Roman" w:hAnsi="Times New Roman"/>
                <w:b/>
                <w:snapToGrid w:val="0"/>
                <w:sz w:val="24"/>
                <w:szCs w:val="24"/>
              </w:rPr>
              <w:t>*</w:t>
            </w:r>
          </w:p>
        </w:tc>
        <w:tc>
          <w:tcPr>
            <w:tcW w:w="1575" w:type="dxa"/>
          </w:tcPr>
          <w:p w:rsidR="00E37456" w:rsidRPr="00040E2F" w:rsidP="00926DBC" w14:paraId="7C668013" w14:textId="1A9C0B9C">
            <w:pPr>
              <w:autoSpaceDE/>
              <w:autoSpaceDN/>
              <w:adjustRightInd/>
              <w:rPr>
                <w:rFonts w:ascii="Times New Roman" w:hAnsi="Times New Roman"/>
                <w:b/>
                <w:snapToGrid w:val="0"/>
                <w:sz w:val="24"/>
                <w:szCs w:val="24"/>
              </w:rPr>
            </w:pPr>
            <w:r w:rsidRPr="00040E2F">
              <w:rPr>
                <w:rFonts w:ascii="Times New Roman" w:hAnsi="Times New Roman"/>
                <w:b/>
                <w:snapToGrid w:val="0"/>
                <w:sz w:val="24"/>
                <w:szCs w:val="24"/>
              </w:rPr>
              <w:t>Responses Per Respondent</w:t>
            </w:r>
          </w:p>
        </w:tc>
        <w:tc>
          <w:tcPr>
            <w:tcW w:w="390" w:type="dxa"/>
          </w:tcPr>
          <w:p w:rsidR="00E37456" w:rsidRPr="00040E2F" w:rsidP="00926DBC" w14:paraId="5C5B2F81" w14:textId="77777777">
            <w:pPr>
              <w:autoSpaceDE/>
              <w:autoSpaceDN/>
              <w:adjustRightInd/>
              <w:rPr>
                <w:rFonts w:ascii="Times New Roman" w:hAnsi="Times New Roman"/>
                <w:b/>
                <w:snapToGrid w:val="0"/>
                <w:sz w:val="24"/>
                <w:szCs w:val="24"/>
              </w:rPr>
            </w:pPr>
          </w:p>
          <w:p w:rsidR="00E37456" w:rsidRPr="00040E2F" w:rsidP="00926DBC" w14:paraId="24C3535F" w14:textId="77777777">
            <w:pPr>
              <w:autoSpaceDE/>
              <w:autoSpaceDN/>
              <w:adjustRightInd/>
              <w:rPr>
                <w:rFonts w:ascii="Times New Roman" w:hAnsi="Times New Roman"/>
                <w:b/>
                <w:snapToGrid w:val="0"/>
                <w:sz w:val="24"/>
                <w:szCs w:val="24"/>
              </w:rPr>
            </w:pPr>
          </w:p>
          <w:p w:rsidR="00E37456" w:rsidRPr="00040E2F" w:rsidP="00040E2F" w14:paraId="65562C76" w14:textId="746235B5">
            <w:pPr>
              <w:autoSpaceDE/>
              <w:autoSpaceDN/>
              <w:adjustRightInd/>
              <w:jc w:val="center"/>
              <w:rPr>
                <w:rFonts w:ascii="Times New Roman" w:hAnsi="Times New Roman"/>
                <w:b/>
                <w:snapToGrid w:val="0"/>
                <w:sz w:val="24"/>
                <w:szCs w:val="24"/>
              </w:rPr>
            </w:pPr>
            <w:r w:rsidRPr="00040E2F">
              <w:rPr>
                <w:rFonts w:ascii="Times New Roman" w:hAnsi="Times New Roman"/>
                <w:b/>
                <w:snapToGrid w:val="0"/>
                <w:sz w:val="24"/>
                <w:szCs w:val="24"/>
              </w:rPr>
              <w:t>=</w:t>
            </w:r>
          </w:p>
        </w:tc>
        <w:tc>
          <w:tcPr>
            <w:tcW w:w="1497" w:type="dxa"/>
          </w:tcPr>
          <w:p w:rsidR="00E37456" w:rsidRPr="00040E2F" w:rsidP="00926DBC" w14:paraId="034C57D6" w14:textId="784760B6">
            <w:pPr>
              <w:autoSpaceDE/>
              <w:autoSpaceDN/>
              <w:adjustRightInd/>
              <w:rPr>
                <w:rFonts w:ascii="Times New Roman" w:hAnsi="Times New Roman"/>
                <w:b/>
                <w:snapToGrid w:val="0"/>
                <w:sz w:val="24"/>
                <w:szCs w:val="24"/>
              </w:rPr>
            </w:pPr>
            <w:r w:rsidRPr="00040E2F">
              <w:rPr>
                <w:rFonts w:ascii="Times New Roman" w:hAnsi="Times New Roman"/>
                <w:b/>
                <w:snapToGrid w:val="0"/>
                <w:sz w:val="24"/>
                <w:szCs w:val="24"/>
              </w:rPr>
              <w:t>Total Annual Responses</w:t>
            </w:r>
          </w:p>
        </w:tc>
        <w:tc>
          <w:tcPr>
            <w:tcW w:w="461" w:type="dxa"/>
          </w:tcPr>
          <w:p w:rsidR="00E37456" w:rsidRPr="00040E2F" w:rsidP="00926DBC" w14:paraId="7A685B43" w14:textId="77777777">
            <w:pPr>
              <w:autoSpaceDE/>
              <w:autoSpaceDN/>
              <w:adjustRightInd/>
              <w:rPr>
                <w:rFonts w:ascii="Times New Roman" w:hAnsi="Times New Roman"/>
                <w:b/>
                <w:snapToGrid w:val="0"/>
                <w:sz w:val="24"/>
                <w:szCs w:val="24"/>
              </w:rPr>
            </w:pPr>
          </w:p>
          <w:p w:rsidR="00E37456" w:rsidRPr="00040E2F" w:rsidP="00926DBC" w14:paraId="6A5438A7" w14:textId="77777777">
            <w:pPr>
              <w:autoSpaceDE/>
              <w:autoSpaceDN/>
              <w:adjustRightInd/>
              <w:rPr>
                <w:rFonts w:ascii="Times New Roman" w:hAnsi="Times New Roman"/>
                <w:b/>
                <w:snapToGrid w:val="0"/>
                <w:sz w:val="24"/>
                <w:szCs w:val="24"/>
              </w:rPr>
            </w:pPr>
          </w:p>
          <w:p w:rsidR="00E37456" w:rsidRPr="00040E2F" w:rsidP="00926DBC" w14:paraId="713C3FDE" w14:textId="1C8DAEAD">
            <w:pPr>
              <w:autoSpaceDE/>
              <w:autoSpaceDN/>
              <w:adjustRightInd/>
              <w:rPr>
                <w:rFonts w:ascii="Times New Roman" w:hAnsi="Times New Roman"/>
                <w:b/>
                <w:snapToGrid w:val="0"/>
                <w:sz w:val="24"/>
                <w:szCs w:val="24"/>
              </w:rPr>
            </w:pPr>
            <w:r w:rsidRPr="00040E2F">
              <w:rPr>
                <w:rFonts w:ascii="Times New Roman" w:hAnsi="Times New Roman"/>
                <w:b/>
                <w:snapToGrid w:val="0"/>
                <w:sz w:val="24"/>
                <w:szCs w:val="24"/>
              </w:rPr>
              <w:t xml:space="preserve"> </w:t>
            </w:r>
            <w:r w:rsidR="00AC06F2">
              <w:rPr>
                <w:rFonts w:ascii="Times New Roman" w:hAnsi="Times New Roman"/>
                <w:b/>
                <w:snapToGrid w:val="0"/>
                <w:sz w:val="24"/>
                <w:szCs w:val="24"/>
              </w:rPr>
              <w:t>*</w:t>
            </w:r>
          </w:p>
        </w:tc>
        <w:tc>
          <w:tcPr>
            <w:tcW w:w="1561" w:type="dxa"/>
          </w:tcPr>
          <w:p w:rsidR="00E37456" w:rsidRPr="00040E2F" w:rsidP="00926DBC" w14:paraId="22D254D5" w14:textId="5015D940">
            <w:pPr>
              <w:autoSpaceDE/>
              <w:autoSpaceDN/>
              <w:adjustRightInd/>
              <w:rPr>
                <w:rFonts w:ascii="Times New Roman" w:hAnsi="Times New Roman"/>
                <w:b/>
                <w:snapToGrid w:val="0"/>
                <w:sz w:val="24"/>
                <w:szCs w:val="24"/>
              </w:rPr>
            </w:pPr>
            <w:r w:rsidRPr="00040E2F">
              <w:rPr>
                <w:rFonts w:ascii="Times New Roman" w:hAnsi="Times New Roman"/>
                <w:b/>
                <w:snapToGrid w:val="0"/>
                <w:sz w:val="24"/>
                <w:szCs w:val="24"/>
              </w:rPr>
              <w:t>Burden Hours Per Response</w:t>
            </w:r>
          </w:p>
        </w:tc>
        <w:tc>
          <w:tcPr>
            <w:tcW w:w="463" w:type="dxa"/>
          </w:tcPr>
          <w:p w:rsidR="00E37456" w:rsidRPr="00040E2F" w:rsidP="00926DBC" w14:paraId="4A0600CB" w14:textId="77777777">
            <w:pPr>
              <w:autoSpaceDE/>
              <w:autoSpaceDN/>
              <w:adjustRightInd/>
              <w:rPr>
                <w:rFonts w:ascii="Times New Roman" w:hAnsi="Times New Roman"/>
                <w:b/>
                <w:snapToGrid w:val="0"/>
                <w:sz w:val="24"/>
                <w:szCs w:val="24"/>
              </w:rPr>
            </w:pPr>
          </w:p>
          <w:p w:rsidR="00E37456" w:rsidRPr="00040E2F" w:rsidP="00926DBC" w14:paraId="7508838E" w14:textId="77777777">
            <w:pPr>
              <w:autoSpaceDE/>
              <w:autoSpaceDN/>
              <w:adjustRightInd/>
              <w:rPr>
                <w:rFonts w:ascii="Times New Roman" w:hAnsi="Times New Roman"/>
                <w:b/>
                <w:snapToGrid w:val="0"/>
                <w:sz w:val="24"/>
                <w:szCs w:val="24"/>
              </w:rPr>
            </w:pPr>
          </w:p>
          <w:p w:rsidR="00E37456" w:rsidRPr="00040E2F" w:rsidP="00926DBC" w14:paraId="36E6A9D4" w14:textId="555EEB17">
            <w:pPr>
              <w:autoSpaceDE/>
              <w:autoSpaceDN/>
              <w:adjustRightInd/>
              <w:rPr>
                <w:rFonts w:ascii="Times New Roman" w:hAnsi="Times New Roman"/>
                <w:b/>
                <w:snapToGrid w:val="0"/>
                <w:sz w:val="24"/>
                <w:szCs w:val="24"/>
              </w:rPr>
            </w:pPr>
            <w:r w:rsidRPr="00040E2F">
              <w:rPr>
                <w:rFonts w:ascii="Times New Roman" w:hAnsi="Times New Roman"/>
                <w:b/>
                <w:snapToGrid w:val="0"/>
                <w:sz w:val="24"/>
                <w:szCs w:val="24"/>
              </w:rPr>
              <w:t>=</w:t>
            </w:r>
          </w:p>
        </w:tc>
        <w:tc>
          <w:tcPr>
            <w:tcW w:w="1435" w:type="dxa"/>
          </w:tcPr>
          <w:p w:rsidR="00E37456" w:rsidRPr="00040E2F" w:rsidP="00926DBC" w14:paraId="7A0D29AC" w14:textId="5E4FCFE0">
            <w:pPr>
              <w:autoSpaceDE/>
              <w:autoSpaceDN/>
              <w:adjustRightInd/>
              <w:rPr>
                <w:rFonts w:ascii="Times New Roman" w:hAnsi="Times New Roman"/>
                <w:b/>
                <w:snapToGrid w:val="0"/>
                <w:sz w:val="24"/>
                <w:szCs w:val="24"/>
              </w:rPr>
            </w:pPr>
            <w:r w:rsidRPr="00040E2F">
              <w:rPr>
                <w:rFonts w:ascii="Times New Roman" w:hAnsi="Times New Roman"/>
                <w:b/>
                <w:snapToGrid w:val="0"/>
                <w:sz w:val="24"/>
                <w:szCs w:val="24"/>
              </w:rPr>
              <w:t>Total Annual Burden Hours</w:t>
            </w:r>
          </w:p>
        </w:tc>
      </w:tr>
      <w:tr w14:paraId="33BA85DE" w14:textId="77777777" w:rsidTr="00040E2F">
        <w:tblPrEx>
          <w:tblW w:w="0" w:type="auto"/>
          <w:tblLook w:val="04A0"/>
        </w:tblPrEx>
        <w:tc>
          <w:tcPr>
            <w:tcW w:w="1570" w:type="dxa"/>
          </w:tcPr>
          <w:p w:rsidR="00E37456" w:rsidRPr="00DD47BB" w:rsidP="00040E2F" w14:paraId="5BBFB62B" w14:textId="2FE3B7AC">
            <w:pPr>
              <w:autoSpaceDE/>
              <w:autoSpaceDN/>
              <w:adjustRightInd/>
              <w:jc w:val="center"/>
              <w:rPr>
                <w:rFonts w:ascii="Times New Roman" w:hAnsi="Times New Roman"/>
                <w:bCs/>
                <w:snapToGrid w:val="0"/>
                <w:sz w:val="24"/>
                <w:szCs w:val="24"/>
              </w:rPr>
            </w:pPr>
            <w:r>
              <w:rPr>
                <w:rFonts w:ascii="Times New Roman" w:hAnsi="Times New Roman"/>
                <w:bCs/>
                <w:snapToGrid w:val="0"/>
                <w:sz w:val="24"/>
                <w:szCs w:val="24"/>
              </w:rPr>
              <w:t>10</w:t>
            </w:r>
          </w:p>
        </w:tc>
        <w:tc>
          <w:tcPr>
            <w:tcW w:w="398" w:type="dxa"/>
          </w:tcPr>
          <w:p w:rsidR="00E37456" w:rsidP="00040E2F" w14:paraId="08DB8457" w14:textId="77777777">
            <w:pPr>
              <w:autoSpaceDE/>
              <w:autoSpaceDN/>
              <w:adjustRightInd/>
              <w:jc w:val="center"/>
              <w:rPr>
                <w:rFonts w:ascii="Times New Roman" w:hAnsi="Times New Roman"/>
                <w:bCs/>
                <w:snapToGrid w:val="0"/>
                <w:sz w:val="24"/>
                <w:szCs w:val="24"/>
              </w:rPr>
            </w:pPr>
          </w:p>
        </w:tc>
        <w:tc>
          <w:tcPr>
            <w:tcW w:w="1575" w:type="dxa"/>
          </w:tcPr>
          <w:p w:rsidR="00E37456" w:rsidRPr="00DD47BB" w:rsidP="00040E2F" w14:paraId="64BC80C3" w14:textId="4E0A03F2">
            <w:pPr>
              <w:autoSpaceDE/>
              <w:autoSpaceDN/>
              <w:adjustRightInd/>
              <w:jc w:val="center"/>
              <w:rPr>
                <w:rFonts w:ascii="Times New Roman" w:hAnsi="Times New Roman"/>
                <w:bCs/>
                <w:snapToGrid w:val="0"/>
                <w:sz w:val="24"/>
                <w:szCs w:val="24"/>
              </w:rPr>
            </w:pPr>
            <w:r>
              <w:rPr>
                <w:rFonts w:ascii="Times New Roman" w:hAnsi="Times New Roman"/>
                <w:bCs/>
                <w:snapToGrid w:val="0"/>
                <w:sz w:val="24"/>
                <w:szCs w:val="24"/>
              </w:rPr>
              <w:t>2</w:t>
            </w:r>
          </w:p>
        </w:tc>
        <w:tc>
          <w:tcPr>
            <w:tcW w:w="390" w:type="dxa"/>
          </w:tcPr>
          <w:p w:rsidR="00E37456" w:rsidP="00040E2F" w14:paraId="0481F82A" w14:textId="77777777">
            <w:pPr>
              <w:autoSpaceDE/>
              <w:autoSpaceDN/>
              <w:adjustRightInd/>
              <w:jc w:val="center"/>
              <w:rPr>
                <w:rFonts w:ascii="Times New Roman" w:hAnsi="Times New Roman"/>
                <w:bCs/>
                <w:snapToGrid w:val="0"/>
                <w:sz w:val="24"/>
                <w:szCs w:val="24"/>
              </w:rPr>
            </w:pPr>
          </w:p>
        </w:tc>
        <w:tc>
          <w:tcPr>
            <w:tcW w:w="1497" w:type="dxa"/>
          </w:tcPr>
          <w:p w:rsidR="00E37456" w:rsidRPr="00DD47BB" w:rsidP="00040E2F" w14:paraId="2EA49D52" w14:textId="7146392C">
            <w:pPr>
              <w:autoSpaceDE/>
              <w:autoSpaceDN/>
              <w:adjustRightInd/>
              <w:jc w:val="center"/>
              <w:rPr>
                <w:rFonts w:ascii="Times New Roman" w:hAnsi="Times New Roman"/>
                <w:bCs/>
                <w:snapToGrid w:val="0"/>
                <w:sz w:val="24"/>
                <w:szCs w:val="24"/>
              </w:rPr>
            </w:pPr>
            <w:r>
              <w:rPr>
                <w:rFonts w:ascii="Times New Roman" w:hAnsi="Times New Roman"/>
                <w:bCs/>
                <w:snapToGrid w:val="0"/>
                <w:sz w:val="24"/>
                <w:szCs w:val="24"/>
              </w:rPr>
              <w:t>20</w:t>
            </w:r>
          </w:p>
        </w:tc>
        <w:tc>
          <w:tcPr>
            <w:tcW w:w="461" w:type="dxa"/>
          </w:tcPr>
          <w:p w:rsidR="00E37456" w:rsidP="00040E2F" w14:paraId="3B3B3B15" w14:textId="77777777">
            <w:pPr>
              <w:autoSpaceDE/>
              <w:autoSpaceDN/>
              <w:adjustRightInd/>
              <w:jc w:val="center"/>
              <w:rPr>
                <w:rFonts w:ascii="Times New Roman" w:hAnsi="Times New Roman"/>
                <w:bCs/>
                <w:snapToGrid w:val="0"/>
                <w:sz w:val="24"/>
                <w:szCs w:val="24"/>
              </w:rPr>
            </w:pPr>
          </w:p>
        </w:tc>
        <w:tc>
          <w:tcPr>
            <w:tcW w:w="1561" w:type="dxa"/>
          </w:tcPr>
          <w:p w:rsidR="00E37456" w:rsidRPr="00DD47BB" w:rsidP="00040E2F" w14:paraId="7C341C84" w14:textId="2F6B1CC3">
            <w:pPr>
              <w:autoSpaceDE/>
              <w:autoSpaceDN/>
              <w:adjustRightInd/>
              <w:jc w:val="center"/>
              <w:rPr>
                <w:rFonts w:ascii="Times New Roman" w:hAnsi="Times New Roman"/>
                <w:bCs/>
                <w:snapToGrid w:val="0"/>
                <w:sz w:val="24"/>
                <w:szCs w:val="24"/>
              </w:rPr>
            </w:pPr>
            <w:r>
              <w:rPr>
                <w:rFonts w:ascii="Times New Roman" w:hAnsi="Times New Roman"/>
                <w:bCs/>
                <w:snapToGrid w:val="0"/>
                <w:sz w:val="24"/>
                <w:szCs w:val="24"/>
              </w:rPr>
              <w:t>4</w:t>
            </w:r>
          </w:p>
        </w:tc>
        <w:tc>
          <w:tcPr>
            <w:tcW w:w="463" w:type="dxa"/>
          </w:tcPr>
          <w:p w:rsidR="00E37456" w:rsidP="00851BB3" w14:paraId="16607E1D" w14:textId="77777777">
            <w:pPr>
              <w:autoSpaceDE/>
              <w:autoSpaceDN/>
              <w:adjustRightInd/>
              <w:jc w:val="center"/>
              <w:rPr>
                <w:rFonts w:ascii="Times New Roman" w:hAnsi="Times New Roman"/>
                <w:bCs/>
                <w:snapToGrid w:val="0"/>
                <w:sz w:val="24"/>
                <w:szCs w:val="24"/>
              </w:rPr>
            </w:pPr>
          </w:p>
        </w:tc>
        <w:tc>
          <w:tcPr>
            <w:tcW w:w="1435" w:type="dxa"/>
          </w:tcPr>
          <w:p w:rsidR="00E37456" w:rsidRPr="00DD47BB" w:rsidP="00040E2F" w14:paraId="7636E9F6" w14:textId="4A0E019B">
            <w:pPr>
              <w:autoSpaceDE/>
              <w:autoSpaceDN/>
              <w:adjustRightInd/>
              <w:jc w:val="center"/>
              <w:rPr>
                <w:rFonts w:ascii="Times New Roman" w:hAnsi="Times New Roman"/>
                <w:bCs/>
                <w:snapToGrid w:val="0"/>
                <w:sz w:val="24"/>
                <w:szCs w:val="24"/>
              </w:rPr>
            </w:pPr>
            <w:r>
              <w:rPr>
                <w:rFonts w:ascii="Times New Roman" w:hAnsi="Times New Roman"/>
                <w:bCs/>
                <w:snapToGrid w:val="0"/>
                <w:sz w:val="24"/>
                <w:szCs w:val="24"/>
              </w:rPr>
              <w:t>80</w:t>
            </w:r>
          </w:p>
        </w:tc>
      </w:tr>
    </w:tbl>
    <w:p w:rsidR="00C27D62" w:rsidP="00F60E21" w14:paraId="7DBD68BF" w14:textId="66686ABC">
      <w:pPr>
        <w:autoSpaceDE/>
        <w:autoSpaceDN/>
        <w:adjustRightInd/>
        <w:rPr>
          <w:rFonts w:ascii="Times New Roman" w:hAnsi="Times New Roman"/>
          <w:snapToGrid w:val="0"/>
          <w:sz w:val="24"/>
          <w:szCs w:val="24"/>
        </w:rPr>
      </w:pPr>
    </w:p>
    <w:p w:rsidR="00C27D62" w:rsidRPr="00270218" w:rsidP="00F60E21" w14:paraId="4ED3982C" w14:textId="77777777">
      <w:pPr>
        <w:autoSpaceDE/>
        <w:autoSpaceDN/>
        <w:adjustRightInd/>
        <w:rPr>
          <w:rFonts w:ascii="Times New Roman" w:hAnsi="Times New Roman"/>
          <w:snapToGrid w:val="0"/>
          <w:sz w:val="24"/>
          <w:szCs w:val="24"/>
        </w:rPr>
      </w:pPr>
    </w:p>
    <w:p w:rsidR="00F60E21" w:rsidP="00F60E21" w14:paraId="493723CB" w14:textId="651F668F">
      <w:pPr>
        <w:autoSpaceDE/>
        <w:autoSpaceDN/>
        <w:adjustRightInd/>
        <w:rPr>
          <w:rFonts w:ascii="Times New Roman" w:hAnsi="Times New Roman"/>
          <w:snapToGrid w:val="0"/>
          <w:sz w:val="24"/>
          <w:szCs w:val="24"/>
          <w:u w:val="single"/>
        </w:rPr>
      </w:pPr>
      <w:r w:rsidRPr="00270218">
        <w:rPr>
          <w:rFonts w:ascii="Times New Roman" w:hAnsi="Times New Roman"/>
          <w:snapToGrid w:val="0"/>
          <w:sz w:val="24"/>
          <w:szCs w:val="24"/>
          <w:u w:val="single"/>
        </w:rPr>
        <w:t>Estimated</w:t>
      </w:r>
      <w:r w:rsidR="00A815FC">
        <w:rPr>
          <w:rFonts w:ascii="Times New Roman" w:hAnsi="Times New Roman"/>
          <w:snapToGrid w:val="0"/>
          <w:sz w:val="24"/>
          <w:szCs w:val="24"/>
          <w:u w:val="single"/>
        </w:rPr>
        <w:t xml:space="preserve"> annualized</w:t>
      </w:r>
      <w:r w:rsidRPr="00270218">
        <w:rPr>
          <w:rFonts w:ascii="Times New Roman" w:hAnsi="Times New Roman"/>
          <w:snapToGrid w:val="0"/>
          <w:sz w:val="24"/>
          <w:szCs w:val="24"/>
          <w:u w:val="single"/>
        </w:rPr>
        <w:t xml:space="preserve"> cost to respondent</w:t>
      </w:r>
      <w:r w:rsidR="00A815FC">
        <w:rPr>
          <w:rFonts w:ascii="Times New Roman" w:hAnsi="Times New Roman"/>
          <w:snapToGrid w:val="0"/>
          <w:sz w:val="24"/>
          <w:szCs w:val="24"/>
          <w:u w:val="single"/>
        </w:rPr>
        <w:t>s</w:t>
      </w:r>
      <w:r w:rsidRPr="00270218">
        <w:rPr>
          <w:rFonts w:ascii="Times New Roman" w:hAnsi="Times New Roman"/>
          <w:snapToGrid w:val="0"/>
          <w:sz w:val="24"/>
          <w:szCs w:val="24"/>
          <w:u w:val="single"/>
        </w:rPr>
        <w:t>:</w:t>
      </w:r>
    </w:p>
    <w:p w:rsidR="00A815FC" w:rsidP="00F60E21" w14:paraId="00AE7A95" w14:textId="77777777">
      <w:pPr>
        <w:autoSpaceDE/>
        <w:autoSpaceDN/>
        <w:adjustRightInd/>
        <w:rPr>
          <w:rFonts w:ascii="Times New Roman" w:hAnsi="Times New Roman"/>
          <w:snapToGrid w:val="0"/>
          <w:sz w:val="24"/>
          <w:szCs w:val="24"/>
          <w:u w:val="single"/>
        </w:rPr>
      </w:pPr>
    </w:p>
    <w:p w:rsidR="00A815FC" w:rsidP="00A815FC" w14:paraId="6DE9EE5A" w14:textId="77777777">
      <w:pPr>
        <w:autoSpaceDE/>
        <w:autoSpaceDN/>
        <w:adjustRightInd/>
        <w:rPr>
          <w:rFonts w:ascii="Times New Roman" w:hAnsi="Times New Roman"/>
          <w:snapToGrid w:val="0"/>
          <w:sz w:val="24"/>
          <w:szCs w:val="24"/>
        </w:rPr>
      </w:pPr>
      <w:r>
        <w:rPr>
          <w:rFonts w:ascii="Times New Roman" w:hAnsi="Times New Roman"/>
          <w:snapToGrid w:val="0"/>
          <w:sz w:val="24"/>
          <w:szCs w:val="24"/>
        </w:rPr>
        <w:t>The Department of Labor website (</w:t>
      </w:r>
      <w:hyperlink r:id="rId6" w:history="1">
        <w:r w:rsidRPr="00B27677">
          <w:rPr>
            <w:rStyle w:val="Hyperlink"/>
            <w:rFonts w:ascii="Times New Roman" w:hAnsi="Times New Roman"/>
            <w:snapToGrid w:val="0"/>
            <w:sz w:val="24"/>
            <w:szCs w:val="24"/>
          </w:rPr>
          <w:t>https://www.bls.gov/oes/current/oes_nat.htm</w:t>
        </w:r>
      </w:hyperlink>
      <w:r>
        <w:rPr>
          <w:rFonts w:ascii="Times New Roman" w:hAnsi="Times New Roman"/>
          <w:snapToGrid w:val="0"/>
          <w:sz w:val="24"/>
          <w:szCs w:val="24"/>
        </w:rPr>
        <w:t>) shows that the average hourly wage rate for a Professional Accountant is $40.37, while the rate for a Secretary (Clerical Typist) is $ 19.75.</w:t>
      </w:r>
    </w:p>
    <w:p w:rsidR="00C27D62" w:rsidP="00F60E21" w14:paraId="3F4B6085" w14:textId="49C29832">
      <w:pPr>
        <w:autoSpaceDE/>
        <w:autoSpaceDN/>
        <w:adjustRightInd/>
        <w:rPr>
          <w:rFonts w:ascii="Times New Roman" w:hAnsi="Times New Roman"/>
          <w:snapToGrid w:val="0"/>
          <w:sz w:val="24"/>
          <w:szCs w:val="24"/>
          <w:u w:val="single"/>
        </w:rPr>
      </w:pPr>
    </w:p>
    <w:tbl>
      <w:tblPr>
        <w:tblStyle w:val="TableGrid"/>
        <w:tblW w:w="0" w:type="auto"/>
        <w:tblLook w:val="04A0"/>
      </w:tblPr>
      <w:tblGrid>
        <w:gridCol w:w="1662"/>
        <w:gridCol w:w="1454"/>
        <w:gridCol w:w="1323"/>
        <w:gridCol w:w="1967"/>
        <w:gridCol w:w="1048"/>
        <w:gridCol w:w="1896"/>
      </w:tblGrid>
      <w:tr w14:paraId="6ACE0F97" w14:textId="77777777" w:rsidTr="00040E2F">
        <w:tblPrEx>
          <w:tblW w:w="0" w:type="auto"/>
          <w:tblLook w:val="04A0"/>
        </w:tblPrEx>
        <w:tc>
          <w:tcPr>
            <w:tcW w:w="9350" w:type="dxa"/>
            <w:gridSpan w:val="6"/>
            <w:shd w:val="clear" w:color="auto" w:fill="D0CECE" w:themeFill="background2" w:themeFillShade="E6"/>
          </w:tcPr>
          <w:p w:rsidR="0056255F" w:rsidRPr="00851BB3" w:rsidP="00926DBC" w14:paraId="74047A20" w14:textId="28513832">
            <w:pPr>
              <w:autoSpaceDE/>
              <w:autoSpaceDN/>
              <w:adjustRightInd/>
              <w:rPr>
                <w:rFonts w:ascii="Times New Roman" w:hAnsi="Times New Roman"/>
                <w:b/>
                <w:bCs/>
                <w:snapToGrid w:val="0"/>
                <w:sz w:val="24"/>
                <w:szCs w:val="24"/>
              </w:rPr>
            </w:pPr>
            <w:r>
              <w:rPr>
                <w:rFonts w:ascii="Times New Roman" w:hAnsi="Times New Roman"/>
                <w:b/>
                <w:bCs/>
                <w:snapToGrid w:val="0"/>
                <w:sz w:val="24"/>
                <w:szCs w:val="24"/>
              </w:rPr>
              <w:t xml:space="preserve">Estimated Annualized Cost Burden to Respondents for Amendments and Revisions </w:t>
            </w:r>
          </w:p>
        </w:tc>
      </w:tr>
      <w:tr w14:paraId="7ED7F241" w14:textId="193B2075" w:rsidTr="00040E2F">
        <w:tblPrEx>
          <w:tblW w:w="0" w:type="auto"/>
          <w:tblLook w:val="04A0"/>
        </w:tblPrEx>
        <w:tc>
          <w:tcPr>
            <w:tcW w:w="1662" w:type="dxa"/>
          </w:tcPr>
          <w:p w:rsidR="0056255F" w:rsidRPr="00040E2F" w:rsidP="00926DBC" w14:paraId="7F147DD4" w14:textId="77777777">
            <w:pPr>
              <w:autoSpaceDE/>
              <w:autoSpaceDN/>
              <w:adjustRightInd/>
              <w:rPr>
                <w:rFonts w:ascii="Times New Roman" w:hAnsi="Times New Roman"/>
                <w:b/>
                <w:bCs/>
                <w:snapToGrid w:val="0"/>
                <w:sz w:val="24"/>
                <w:szCs w:val="24"/>
              </w:rPr>
            </w:pPr>
            <w:r w:rsidRPr="00040E2F">
              <w:rPr>
                <w:rFonts w:ascii="Times New Roman" w:hAnsi="Times New Roman"/>
                <w:b/>
                <w:bCs/>
                <w:snapToGrid w:val="0"/>
                <w:sz w:val="24"/>
                <w:szCs w:val="24"/>
              </w:rPr>
              <w:t>Professional Accountant time</w:t>
            </w:r>
            <w:r w:rsidRPr="00040E2F">
              <w:rPr>
                <w:rFonts w:ascii="Times New Roman" w:hAnsi="Times New Roman"/>
                <w:b/>
                <w:bCs/>
                <w:snapToGrid w:val="0"/>
                <w:sz w:val="24"/>
                <w:szCs w:val="24"/>
              </w:rPr>
              <w:br/>
              <w:t xml:space="preserve">13-2011 </w:t>
            </w:r>
          </w:p>
        </w:tc>
        <w:tc>
          <w:tcPr>
            <w:tcW w:w="1454" w:type="dxa"/>
          </w:tcPr>
          <w:p w:rsidR="0056255F" w:rsidRPr="00040E2F" w:rsidP="00926DBC" w14:paraId="502C36D6" w14:textId="50173ECA">
            <w:pPr>
              <w:autoSpaceDE/>
              <w:autoSpaceDN/>
              <w:adjustRightInd/>
              <w:rPr>
                <w:rFonts w:ascii="Times New Roman" w:hAnsi="Times New Roman"/>
                <w:b/>
                <w:bCs/>
                <w:snapToGrid w:val="0"/>
                <w:sz w:val="24"/>
                <w:szCs w:val="24"/>
              </w:rPr>
            </w:pPr>
            <w:r w:rsidRPr="00040E2F">
              <w:rPr>
                <w:rFonts w:ascii="Times New Roman" w:hAnsi="Times New Roman"/>
                <w:b/>
                <w:bCs/>
                <w:snapToGrid w:val="0"/>
                <w:sz w:val="24"/>
                <w:szCs w:val="24"/>
              </w:rPr>
              <w:t>Average Hourly Wage Rate</w:t>
            </w:r>
          </w:p>
        </w:tc>
        <w:tc>
          <w:tcPr>
            <w:tcW w:w="1323" w:type="dxa"/>
          </w:tcPr>
          <w:p w:rsidR="0056255F" w:rsidRPr="00040E2F" w:rsidP="00926DBC" w14:paraId="4B407D4B" w14:textId="2E0C3A28">
            <w:pPr>
              <w:autoSpaceDE/>
              <w:autoSpaceDN/>
              <w:adjustRightInd/>
              <w:rPr>
                <w:rFonts w:ascii="Times New Roman" w:hAnsi="Times New Roman"/>
                <w:b/>
                <w:bCs/>
                <w:snapToGrid w:val="0"/>
                <w:sz w:val="24"/>
                <w:szCs w:val="24"/>
              </w:rPr>
            </w:pPr>
          </w:p>
        </w:tc>
        <w:tc>
          <w:tcPr>
            <w:tcW w:w="1967" w:type="dxa"/>
          </w:tcPr>
          <w:p w:rsidR="0056255F" w:rsidRPr="00040E2F" w:rsidP="00926DBC" w14:paraId="04138004" w14:textId="7BC1F595">
            <w:pPr>
              <w:autoSpaceDE/>
              <w:autoSpaceDN/>
              <w:adjustRightInd/>
              <w:rPr>
                <w:rFonts w:ascii="Times New Roman" w:hAnsi="Times New Roman"/>
                <w:b/>
                <w:bCs/>
                <w:snapToGrid w:val="0"/>
                <w:sz w:val="24"/>
                <w:szCs w:val="24"/>
              </w:rPr>
            </w:pPr>
            <w:r w:rsidRPr="00040E2F">
              <w:rPr>
                <w:rFonts w:ascii="Times New Roman" w:hAnsi="Times New Roman"/>
                <w:b/>
                <w:bCs/>
                <w:snapToGrid w:val="0"/>
                <w:sz w:val="24"/>
                <w:szCs w:val="24"/>
              </w:rPr>
              <w:t>Total Annual Burden Hours</w:t>
            </w:r>
          </w:p>
        </w:tc>
        <w:tc>
          <w:tcPr>
            <w:tcW w:w="1048" w:type="dxa"/>
          </w:tcPr>
          <w:p w:rsidR="0056255F" w:rsidRPr="00851BB3" w:rsidP="00926DBC" w14:paraId="7E0DE8F4" w14:textId="77777777">
            <w:pPr>
              <w:autoSpaceDE/>
              <w:autoSpaceDN/>
              <w:adjustRightInd/>
              <w:rPr>
                <w:rFonts w:ascii="Times New Roman" w:hAnsi="Times New Roman"/>
                <w:b/>
                <w:bCs/>
                <w:snapToGrid w:val="0"/>
                <w:sz w:val="24"/>
                <w:szCs w:val="24"/>
              </w:rPr>
            </w:pPr>
          </w:p>
        </w:tc>
        <w:tc>
          <w:tcPr>
            <w:tcW w:w="1896" w:type="dxa"/>
          </w:tcPr>
          <w:p w:rsidR="0056255F" w:rsidRPr="00040E2F" w:rsidP="00926DBC" w14:paraId="0C58EECA" w14:textId="7F0F03B3">
            <w:pPr>
              <w:autoSpaceDE/>
              <w:autoSpaceDN/>
              <w:adjustRightInd/>
              <w:rPr>
                <w:rFonts w:ascii="Times New Roman" w:hAnsi="Times New Roman"/>
                <w:b/>
                <w:bCs/>
                <w:snapToGrid w:val="0"/>
                <w:sz w:val="24"/>
                <w:szCs w:val="24"/>
              </w:rPr>
            </w:pPr>
            <w:r w:rsidRPr="00040E2F">
              <w:rPr>
                <w:rFonts w:ascii="Times New Roman" w:hAnsi="Times New Roman"/>
                <w:b/>
                <w:bCs/>
                <w:snapToGrid w:val="0"/>
                <w:sz w:val="24"/>
                <w:szCs w:val="24"/>
              </w:rPr>
              <w:t>Estimated Total</w:t>
            </w:r>
          </w:p>
        </w:tc>
      </w:tr>
      <w:tr w14:paraId="124AD3D6" w14:textId="4ACD7D65" w:rsidTr="00040E2F">
        <w:tblPrEx>
          <w:tblW w:w="0" w:type="auto"/>
          <w:tblLook w:val="04A0"/>
        </w:tblPrEx>
        <w:tc>
          <w:tcPr>
            <w:tcW w:w="1662" w:type="dxa"/>
          </w:tcPr>
          <w:p w:rsidR="0056255F" w:rsidP="00926DBC" w14:paraId="3D759BD4" w14:textId="261FDD09">
            <w:pPr>
              <w:autoSpaceDE/>
              <w:autoSpaceDN/>
              <w:adjustRightInd/>
              <w:rPr>
                <w:rFonts w:ascii="Times New Roman" w:hAnsi="Times New Roman"/>
                <w:snapToGrid w:val="0"/>
                <w:sz w:val="24"/>
                <w:szCs w:val="24"/>
              </w:rPr>
            </w:pPr>
          </w:p>
        </w:tc>
        <w:tc>
          <w:tcPr>
            <w:tcW w:w="1454" w:type="dxa"/>
          </w:tcPr>
          <w:p w:rsidR="0056255F" w:rsidP="00040E2F" w14:paraId="63E7E35D" w14:textId="77777777">
            <w:pPr>
              <w:autoSpaceDE/>
              <w:autoSpaceDN/>
              <w:adjustRightInd/>
              <w:jc w:val="center"/>
              <w:rPr>
                <w:rFonts w:ascii="Times New Roman" w:hAnsi="Times New Roman"/>
                <w:snapToGrid w:val="0"/>
                <w:sz w:val="24"/>
                <w:szCs w:val="24"/>
              </w:rPr>
            </w:pPr>
            <w:r>
              <w:rPr>
                <w:rFonts w:ascii="Times New Roman" w:hAnsi="Times New Roman"/>
                <w:snapToGrid w:val="0"/>
                <w:sz w:val="24"/>
                <w:szCs w:val="24"/>
              </w:rPr>
              <w:t>$40.37</w:t>
            </w:r>
          </w:p>
        </w:tc>
        <w:tc>
          <w:tcPr>
            <w:tcW w:w="1323" w:type="dxa"/>
          </w:tcPr>
          <w:p w:rsidR="0056255F" w:rsidP="00040E2F" w14:paraId="520A4E56" w14:textId="6F7D17E7">
            <w:pPr>
              <w:autoSpaceDE/>
              <w:autoSpaceDN/>
              <w:adjustRightInd/>
              <w:jc w:val="center"/>
              <w:rPr>
                <w:rFonts w:ascii="Times New Roman" w:hAnsi="Times New Roman"/>
                <w:snapToGrid w:val="0"/>
                <w:sz w:val="24"/>
                <w:szCs w:val="24"/>
              </w:rPr>
            </w:pPr>
            <w:r>
              <w:rPr>
                <w:rFonts w:ascii="Times New Roman" w:hAnsi="Times New Roman"/>
                <w:snapToGrid w:val="0"/>
                <w:sz w:val="24"/>
                <w:szCs w:val="24"/>
              </w:rPr>
              <w:t>*</w:t>
            </w:r>
          </w:p>
        </w:tc>
        <w:tc>
          <w:tcPr>
            <w:tcW w:w="1967" w:type="dxa"/>
          </w:tcPr>
          <w:p w:rsidR="0056255F" w:rsidRPr="00C27D62" w:rsidP="00040E2F" w14:paraId="706C1421" w14:textId="5924435D">
            <w:pPr>
              <w:autoSpaceDE/>
              <w:autoSpaceDN/>
              <w:adjustRightInd/>
              <w:jc w:val="center"/>
              <w:rPr>
                <w:rFonts w:ascii="Times New Roman" w:hAnsi="Times New Roman"/>
                <w:snapToGrid w:val="0"/>
                <w:sz w:val="24"/>
                <w:szCs w:val="24"/>
              </w:rPr>
            </w:pPr>
            <w:r>
              <w:rPr>
                <w:rFonts w:ascii="Times New Roman" w:hAnsi="Times New Roman"/>
                <w:snapToGrid w:val="0"/>
                <w:sz w:val="24"/>
                <w:szCs w:val="24"/>
              </w:rPr>
              <w:t>40</w:t>
            </w:r>
          </w:p>
        </w:tc>
        <w:tc>
          <w:tcPr>
            <w:tcW w:w="1048" w:type="dxa"/>
          </w:tcPr>
          <w:p w:rsidR="0056255F" w:rsidRPr="00040E2F" w:rsidP="00851BB3" w14:paraId="2B0CBBE0" w14:textId="379F4711">
            <w:pPr>
              <w:autoSpaceDE/>
              <w:autoSpaceDN/>
              <w:adjustRightInd/>
              <w:jc w:val="center"/>
              <w:rPr>
                <w:rFonts w:ascii="Times New Roman" w:hAnsi="Times New Roman"/>
                <w:b/>
                <w:bCs/>
                <w:snapToGrid w:val="0"/>
                <w:sz w:val="24"/>
                <w:szCs w:val="24"/>
              </w:rPr>
            </w:pPr>
            <w:r w:rsidRPr="00040E2F">
              <w:rPr>
                <w:rFonts w:ascii="Times New Roman" w:hAnsi="Times New Roman"/>
                <w:b/>
                <w:bCs/>
                <w:snapToGrid w:val="0"/>
                <w:sz w:val="24"/>
                <w:szCs w:val="24"/>
              </w:rPr>
              <w:t>=</w:t>
            </w:r>
          </w:p>
        </w:tc>
        <w:tc>
          <w:tcPr>
            <w:tcW w:w="1896" w:type="dxa"/>
          </w:tcPr>
          <w:p w:rsidR="0056255F" w:rsidRPr="00C27D62" w:rsidP="00040E2F" w14:paraId="48506681" w14:textId="08AC609A">
            <w:pPr>
              <w:autoSpaceDE/>
              <w:autoSpaceDN/>
              <w:adjustRightInd/>
              <w:jc w:val="center"/>
              <w:rPr>
                <w:rFonts w:ascii="Times New Roman" w:hAnsi="Times New Roman"/>
                <w:snapToGrid w:val="0"/>
                <w:sz w:val="24"/>
                <w:szCs w:val="24"/>
              </w:rPr>
            </w:pPr>
            <w:r>
              <w:rPr>
                <w:rFonts w:ascii="Times New Roman" w:hAnsi="Times New Roman"/>
                <w:snapToGrid w:val="0"/>
                <w:sz w:val="24"/>
                <w:szCs w:val="24"/>
              </w:rPr>
              <w:t>$1</w:t>
            </w:r>
            <w:r w:rsidR="002E7A8E">
              <w:rPr>
                <w:rFonts w:ascii="Times New Roman" w:hAnsi="Times New Roman"/>
                <w:snapToGrid w:val="0"/>
                <w:sz w:val="24"/>
                <w:szCs w:val="24"/>
              </w:rPr>
              <w:t>,</w:t>
            </w:r>
            <w:r>
              <w:rPr>
                <w:rFonts w:ascii="Times New Roman" w:hAnsi="Times New Roman"/>
                <w:snapToGrid w:val="0"/>
                <w:sz w:val="24"/>
                <w:szCs w:val="24"/>
              </w:rPr>
              <w:t>614.80</w:t>
            </w:r>
          </w:p>
        </w:tc>
      </w:tr>
      <w:tr w14:paraId="1CE45C2D" w14:textId="4F794265" w:rsidTr="00040E2F">
        <w:tblPrEx>
          <w:tblW w:w="0" w:type="auto"/>
          <w:tblLook w:val="04A0"/>
        </w:tblPrEx>
        <w:tc>
          <w:tcPr>
            <w:tcW w:w="1662" w:type="dxa"/>
          </w:tcPr>
          <w:p w:rsidR="0056255F" w:rsidRPr="00040E2F" w:rsidP="00926DBC" w14:paraId="5BAD65EC" w14:textId="574B9BDF">
            <w:pPr>
              <w:autoSpaceDE/>
              <w:autoSpaceDN/>
              <w:adjustRightInd/>
              <w:rPr>
                <w:rFonts w:ascii="Times New Roman" w:hAnsi="Times New Roman"/>
                <w:b/>
                <w:bCs/>
                <w:snapToGrid w:val="0"/>
                <w:sz w:val="24"/>
                <w:szCs w:val="24"/>
              </w:rPr>
            </w:pPr>
            <w:r w:rsidRPr="00040E2F">
              <w:rPr>
                <w:rFonts w:ascii="Times New Roman" w:hAnsi="Times New Roman"/>
                <w:b/>
                <w:bCs/>
                <w:snapToGrid w:val="0"/>
                <w:sz w:val="24"/>
                <w:szCs w:val="24"/>
              </w:rPr>
              <w:t>Clerical Typist Time 43-6014</w:t>
            </w:r>
          </w:p>
        </w:tc>
        <w:tc>
          <w:tcPr>
            <w:tcW w:w="1454" w:type="dxa"/>
          </w:tcPr>
          <w:p w:rsidR="0056255F" w:rsidP="00040E2F" w14:paraId="262BFCE2" w14:textId="2D7D2D9C">
            <w:pPr>
              <w:autoSpaceDE/>
              <w:autoSpaceDN/>
              <w:adjustRightInd/>
              <w:jc w:val="center"/>
              <w:rPr>
                <w:rFonts w:ascii="Times New Roman" w:hAnsi="Times New Roman"/>
                <w:snapToGrid w:val="0"/>
                <w:sz w:val="24"/>
                <w:szCs w:val="24"/>
              </w:rPr>
            </w:pPr>
          </w:p>
        </w:tc>
        <w:tc>
          <w:tcPr>
            <w:tcW w:w="1323" w:type="dxa"/>
          </w:tcPr>
          <w:p w:rsidR="0056255F" w:rsidP="00040E2F" w14:paraId="00911E08" w14:textId="364B8008">
            <w:pPr>
              <w:autoSpaceDE/>
              <w:autoSpaceDN/>
              <w:adjustRightInd/>
              <w:jc w:val="center"/>
              <w:rPr>
                <w:rFonts w:ascii="Times New Roman" w:hAnsi="Times New Roman"/>
                <w:snapToGrid w:val="0"/>
                <w:sz w:val="24"/>
                <w:szCs w:val="24"/>
              </w:rPr>
            </w:pPr>
          </w:p>
        </w:tc>
        <w:tc>
          <w:tcPr>
            <w:tcW w:w="1967" w:type="dxa"/>
          </w:tcPr>
          <w:p w:rsidR="0056255F" w:rsidP="00040E2F" w14:paraId="5A39C7A9" w14:textId="097B7BE4">
            <w:pPr>
              <w:autoSpaceDE/>
              <w:autoSpaceDN/>
              <w:adjustRightInd/>
              <w:jc w:val="center"/>
              <w:rPr>
                <w:rFonts w:ascii="Times New Roman" w:hAnsi="Times New Roman"/>
                <w:snapToGrid w:val="0"/>
                <w:sz w:val="24"/>
                <w:szCs w:val="24"/>
              </w:rPr>
            </w:pPr>
          </w:p>
        </w:tc>
        <w:tc>
          <w:tcPr>
            <w:tcW w:w="1048" w:type="dxa"/>
          </w:tcPr>
          <w:p w:rsidR="0056255F" w:rsidRPr="00040E2F" w:rsidP="00851BB3" w14:paraId="1401E2C3" w14:textId="77777777">
            <w:pPr>
              <w:autoSpaceDE/>
              <w:autoSpaceDN/>
              <w:adjustRightInd/>
              <w:jc w:val="center"/>
              <w:rPr>
                <w:rFonts w:ascii="Times New Roman" w:hAnsi="Times New Roman"/>
                <w:b/>
                <w:bCs/>
                <w:snapToGrid w:val="0"/>
                <w:sz w:val="24"/>
                <w:szCs w:val="24"/>
              </w:rPr>
            </w:pPr>
          </w:p>
        </w:tc>
        <w:tc>
          <w:tcPr>
            <w:tcW w:w="1896" w:type="dxa"/>
          </w:tcPr>
          <w:p w:rsidR="0056255F" w:rsidP="00040E2F" w14:paraId="79F50D3B" w14:textId="614C8A28">
            <w:pPr>
              <w:autoSpaceDE/>
              <w:autoSpaceDN/>
              <w:adjustRightInd/>
              <w:jc w:val="center"/>
              <w:rPr>
                <w:rFonts w:ascii="Times New Roman" w:hAnsi="Times New Roman"/>
                <w:snapToGrid w:val="0"/>
                <w:sz w:val="24"/>
                <w:szCs w:val="24"/>
              </w:rPr>
            </w:pPr>
          </w:p>
        </w:tc>
      </w:tr>
      <w:tr w14:paraId="3C722BBD" w14:textId="490989E4" w:rsidTr="00040E2F">
        <w:tblPrEx>
          <w:tblW w:w="0" w:type="auto"/>
          <w:tblLook w:val="04A0"/>
        </w:tblPrEx>
        <w:tc>
          <w:tcPr>
            <w:tcW w:w="1662" w:type="dxa"/>
          </w:tcPr>
          <w:p w:rsidR="0056255F" w:rsidP="00926DBC" w14:paraId="7FB0D906" w14:textId="505D0070">
            <w:pPr>
              <w:autoSpaceDE/>
              <w:autoSpaceDN/>
              <w:adjustRightInd/>
              <w:rPr>
                <w:rFonts w:ascii="Times New Roman" w:hAnsi="Times New Roman"/>
                <w:snapToGrid w:val="0"/>
                <w:sz w:val="24"/>
                <w:szCs w:val="24"/>
              </w:rPr>
            </w:pPr>
          </w:p>
        </w:tc>
        <w:tc>
          <w:tcPr>
            <w:tcW w:w="1454" w:type="dxa"/>
          </w:tcPr>
          <w:p w:rsidR="0056255F" w:rsidP="00040E2F" w14:paraId="3E82C19A" w14:textId="79D287DA">
            <w:pPr>
              <w:autoSpaceDE/>
              <w:autoSpaceDN/>
              <w:adjustRightInd/>
              <w:jc w:val="center"/>
              <w:rPr>
                <w:rFonts w:ascii="Times New Roman" w:hAnsi="Times New Roman"/>
                <w:snapToGrid w:val="0"/>
                <w:sz w:val="24"/>
                <w:szCs w:val="24"/>
              </w:rPr>
            </w:pPr>
            <w:r>
              <w:rPr>
                <w:rFonts w:ascii="Times New Roman" w:hAnsi="Times New Roman"/>
                <w:snapToGrid w:val="0"/>
                <w:sz w:val="24"/>
                <w:szCs w:val="24"/>
              </w:rPr>
              <w:t>$19.75</w:t>
            </w:r>
          </w:p>
        </w:tc>
        <w:tc>
          <w:tcPr>
            <w:tcW w:w="1323" w:type="dxa"/>
          </w:tcPr>
          <w:p w:rsidR="0056255F" w:rsidP="00040E2F" w14:paraId="394A05B1" w14:textId="18FB4C53">
            <w:pPr>
              <w:autoSpaceDE/>
              <w:autoSpaceDN/>
              <w:adjustRightInd/>
              <w:jc w:val="center"/>
              <w:rPr>
                <w:rFonts w:ascii="Times New Roman" w:hAnsi="Times New Roman"/>
                <w:snapToGrid w:val="0"/>
                <w:sz w:val="24"/>
                <w:szCs w:val="24"/>
              </w:rPr>
            </w:pPr>
            <w:r>
              <w:rPr>
                <w:rFonts w:ascii="Times New Roman" w:hAnsi="Times New Roman"/>
                <w:snapToGrid w:val="0"/>
                <w:sz w:val="24"/>
                <w:szCs w:val="24"/>
              </w:rPr>
              <w:t>*</w:t>
            </w:r>
          </w:p>
        </w:tc>
        <w:tc>
          <w:tcPr>
            <w:tcW w:w="1967" w:type="dxa"/>
          </w:tcPr>
          <w:p w:rsidR="0056255F" w:rsidRPr="00C27D62" w:rsidP="00040E2F" w14:paraId="67C91B7C" w14:textId="670AB7E1">
            <w:pPr>
              <w:autoSpaceDE/>
              <w:autoSpaceDN/>
              <w:adjustRightInd/>
              <w:jc w:val="center"/>
              <w:rPr>
                <w:rFonts w:ascii="Times New Roman" w:hAnsi="Times New Roman"/>
                <w:snapToGrid w:val="0"/>
                <w:sz w:val="24"/>
                <w:szCs w:val="24"/>
              </w:rPr>
            </w:pPr>
            <w:r>
              <w:rPr>
                <w:rFonts w:ascii="Times New Roman" w:hAnsi="Times New Roman"/>
                <w:snapToGrid w:val="0"/>
                <w:sz w:val="24"/>
                <w:szCs w:val="24"/>
              </w:rPr>
              <w:t>40</w:t>
            </w:r>
          </w:p>
        </w:tc>
        <w:tc>
          <w:tcPr>
            <w:tcW w:w="1048" w:type="dxa"/>
          </w:tcPr>
          <w:p w:rsidR="0056255F" w:rsidRPr="00040E2F" w:rsidP="00851BB3" w14:paraId="6C7EC2C4" w14:textId="74762B9E">
            <w:pPr>
              <w:autoSpaceDE/>
              <w:autoSpaceDN/>
              <w:adjustRightInd/>
              <w:jc w:val="center"/>
              <w:rPr>
                <w:rFonts w:ascii="Times New Roman" w:hAnsi="Times New Roman"/>
                <w:b/>
                <w:bCs/>
                <w:snapToGrid w:val="0"/>
                <w:sz w:val="24"/>
                <w:szCs w:val="24"/>
              </w:rPr>
            </w:pPr>
            <w:r w:rsidRPr="00040E2F">
              <w:rPr>
                <w:rFonts w:ascii="Times New Roman" w:hAnsi="Times New Roman"/>
                <w:b/>
                <w:bCs/>
                <w:snapToGrid w:val="0"/>
                <w:sz w:val="24"/>
                <w:szCs w:val="24"/>
              </w:rPr>
              <w:t>=</w:t>
            </w:r>
          </w:p>
        </w:tc>
        <w:tc>
          <w:tcPr>
            <w:tcW w:w="1896" w:type="dxa"/>
          </w:tcPr>
          <w:p w:rsidR="0056255F" w:rsidRPr="00C27D62" w:rsidP="00040E2F" w14:paraId="0DFBDA9B" w14:textId="2765190D">
            <w:pPr>
              <w:autoSpaceDE/>
              <w:autoSpaceDN/>
              <w:adjustRightInd/>
              <w:jc w:val="center"/>
              <w:rPr>
                <w:rFonts w:ascii="Times New Roman" w:hAnsi="Times New Roman"/>
                <w:snapToGrid w:val="0"/>
                <w:sz w:val="24"/>
                <w:szCs w:val="24"/>
              </w:rPr>
            </w:pPr>
            <w:r>
              <w:rPr>
                <w:rFonts w:ascii="Times New Roman" w:hAnsi="Times New Roman"/>
                <w:snapToGrid w:val="0"/>
                <w:sz w:val="24"/>
                <w:szCs w:val="24"/>
              </w:rPr>
              <w:t>$790.00</w:t>
            </w:r>
          </w:p>
        </w:tc>
      </w:tr>
      <w:tr w14:paraId="0BAD3F21" w14:textId="11FE1992" w:rsidTr="00040E2F">
        <w:tblPrEx>
          <w:tblW w:w="0" w:type="auto"/>
          <w:tblLook w:val="04A0"/>
        </w:tblPrEx>
        <w:tc>
          <w:tcPr>
            <w:tcW w:w="4439" w:type="dxa"/>
            <w:gridSpan w:val="3"/>
            <w:shd w:val="clear" w:color="auto" w:fill="D9D9D9" w:themeFill="background1" w:themeFillShade="D9"/>
          </w:tcPr>
          <w:p w:rsidR="0056255F" w:rsidRPr="00040E2F" w:rsidP="00040E2F" w14:paraId="0304C6B5" w14:textId="69122BED">
            <w:pPr>
              <w:autoSpaceDE/>
              <w:autoSpaceDN/>
              <w:adjustRightInd/>
              <w:jc w:val="center"/>
              <w:rPr>
                <w:rFonts w:ascii="Times New Roman" w:hAnsi="Times New Roman"/>
                <w:b/>
                <w:bCs/>
                <w:snapToGrid w:val="0"/>
                <w:sz w:val="24"/>
                <w:szCs w:val="24"/>
              </w:rPr>
            </w:pPr>
            <w:r w:rsidRPr="00040E2F">
              <w:rPr>
                <w:rFonts w:ascii="Times New Roman" w:hAnsi="Times New Roman"/>
                <w:b/>
                <w:bCs/>
                <w:snapToGrid w:val="0"/>
                <w:sz w:val="24"/>
                <w:szCs w:val="24"/>
              </w:rPr>
              <w:t>C</w:t>
            </w:r>
            <w:r w:rsidRPr="00040E2F">
              <w:rPr>
                <w:rFonts w:ascii="Times New Roman" w:hAnsi="Times New Roman"/>
                <w:b/>
                <w:bCs/>
                <w:sz w:val="24"/>
                <w:szCs w:val="24"/>
              </w:rPr>
              <w:t>ombined Total</w:t>
            </w:r>
          </w:p>
        </w:tc>
        <w:tc>
          <w:tcPr>
            <w:tcW w:w="1967" w:type="dxa"/>
          </w:tcPr>
          <w:p w:rsidR="0056255F" w:rsidRPr="00040E2F" w:rsidP="00040E2F" w14:paraId="6947C772" w14:textId="3F3AAE60">
            <w:pPr>
              <w:autoSpaceDE/>
              <w:autoSpaceDN/>
              <w:adjustRightInd/>
              <w:jc w:val="center"/>
              <w:rPr>
                <w:rFonts w:ascii="Times New Roman" w:hAnsi="Times New Roman"/>
                <w:b/>
                <w:bCs/>
                <w:snapToGrid w:val="0"/>
                <w:sz w:val="24"/>
                <w:szCs w:val="24"/>
              </w:rPr>
            </w:pPr>
            <w:r w:rsidRPr="00040E2F">
              <w:rPr>
                <w:rFonts w:ascii="Times New Roman" w:hAnsi="Times New Roman"/>
                <w:b/>
                <w:bCs/>
                <w:snapToGrid w:val="0"/>
                <w:sz w:val="24"/>
                <w:szCs w:val="24"/>
              </w:rPr>
              <w:t>80</w:t>
            </w:r>
          </w:p>
        </w:tc>
        <w:tc>
          <w:tcPr>
            <w:tcW w:w="1048" w:type="dxa"/>
          </w:tcPr>
          <w:p w:rsidR="0056255F" w:rsidRPr="00851BB3" w:rsidP="00851BB3" w14:paraId="415EF5F3" w14:textId="77777777">
            <w:pPr>
              <w:autoSpaceDE/>
              <w:autoSpaceDN/>
              <w:adjustRightInd/>
              <w:jc w:val="center"/>
              <w:rPr>
                <w:rFonts w:ascii="Times New Roman" w:hAnsi="Times New Roman"/>
                <w:b/>
                <w:bCs/>
                <w:snapToGrid w:val="0"/>
                <w:sz w:val="24"/>
                <w:szCs w:val="24"/>
              </w:rPr>
            </w:pPr>
          </w:p>
        </w:tc>
        <w:tc>
          <w:tcPr>
            <w:tcW w:w="1896" w:type="dxa"/>
          </w:tcPr>
          <w:p w:rsidR="0056255F" w:rsidRPr="00040E2F" w:rsidP="00040E2F" w14:paraId="5C279E6D" w14:textId="5802A3F9">
            <w:pPr>
              <w:autoSpaceDE/>
              <w:autoSpaceDN/>
              <w:adjustRightInd/>
              <w:jc w:val="center"/>
              <w:rPr>
                <w:rFonts w:ascii="Times New Roman" w:hAnsi="Times New Roman"/>
                <w:b/>
                <w:bCs/>
                <w:snapToGrid w:val="0"/>
                <w:sz w:val="24"/>
                <w:szCs w:val="24"/>
              </w:rPr>
            </w:pPr>
            <w:r w:rsidRPr="00851BB3">
              <w:rPr>
                <w:rFonts w:ascii="Times New Roman" w:hAnsi="Times New Roman"/>
                <w:b/>
                <w:bCs/>
                <w:snapToGrid w:val="0"/>
                <w:sz w:val="24"/>
                <w:szCs w:val="24"/>
              </w:rPr>
              <w:t>$2</w:t>
            </w:r>
            <w:r w:rsidR="002E7A8E">
              <w:rPr>
                <w:rFonts w:ascii="Times New Roman" w:hAnsi="Times New Roman"/>
                <w:b/>
                <w:bCs/>
                <w:snapToGrid w:val="0"/>
                <w:sz w:val="24"/>
                <w:szCs w:val="24"/>
              </w:rPr>
              <w:t>,</w:t>
            </w:r>
            <w:r w:rsidRPr="00851BB3">
              <w:rPr>
                <w:rFonts w:ascii="Times New Roman" w:hAnsi="Times New Roman"/>
                <w:b/>
                <w:bCs/>
                <w:snapToGrid w:val="0"/>
                <w:sz w:val="24"/>
                <w:szCs w:val="24"/>
              </w:rPr>
              <w:t>404.80</w:t>
            </w:r>
          </w:p>
        </w:tc>
      </w:tr>
    </w:tbl>
    <w:p w:rsidR="00F60E21" w:rsidRPr="00270218" w:rsidP="00F60E21" w14:paraId="6364FAEF" w14:textId="77777777">
      <w:pPr>
        <w:autoSpaceDE/>
        <w:autoSpaceDN/>
        <w:adjustRightInd/>
        <w:rPr>
          <w:rFonts w:ascii="Times New Roman" w:hAnsi="Times New Roman"/>
          <w:b/>
          <w:snapToGrid w:val="0"/>
          <w:sz w:val="24"/>
          <w:szCs w:val="24"/>
          <w:u w:val="single"/>
        </w:rPr>
      </w:pPr>
    </w:p>
    <w:p w:rsidR="00F60E21" w:rsidP="00F60E21" w14:paraId="754A9A0C" w14:textId="6313840A">
      <w:pPr>
        <w:autoSpaceDE/>
        <w:autoSpaceDN/>
        <w:adjustRightInd/>
        <w:rPr>
          <w:rFonts w:ascii="Times New Roman" w:hAnsi="Times New Roman"/>
          <w:b/>
          <w:snapToGrid w:val="0"/>
          <w:sz w:val="24"/>
          <w:szCs w:val="24"/>
        </w:rPr>
      </w:pPr>
      <w:r w:rsidRPr="00270218">
        <w:rPr>
          <w:rFonts w:ascii="Times New Roman" w:hAnsi="Times New Roman"/>
          <w:b/>
          <w:snapToGrid w:val="0"/>
          <w:sz w:val="24"/>
          <w:szCs w:val="24"/>
          <w:u w:val="single"/>
        </w:rPr>
        <w:t>Monthly Reporting Requirement</w:t>
      </w:r>
      <w:r w:rsidRPr="00270218" w:rsidR="0082014A">
        <w:rPr>
          <w:rFonts w:ascii="Times New Roman" w:hAnsi="Times New Roman"/>
          <w:b/>
          <w:snapToGrid w:val="0"/>
          <w:sz w:val="24"/>
          <w:szCs w:val="24"/>
          <w:u w:val="single"/>
        </w:rPr>
        <w:t xml:space="preserve"> for Payment Voucher</w:t>
      </w:r>
      <w:r w:rsidRPr="00270218">
        <w:rPr>
          <w:rFonts w:ascii="Times New Roman" w:hAnsi="Times New Roman"/>
          <w:b/>
          <w:snapToGrid w:val="0"/>
          <w:sz w:val="24"/>
          <w:szCs w:val="24"/>
        </w:rPr>
        <w:t xml:space="preserve">: </w:t>
      </w:r>
    </w:p>
    <w:p w:rsidR="00A815FC" w:rsidP="00F60E21" w14:paraId="7EBD667F" w14:textId="4312016F">
      <w:pPr>
        <w:autoSpaceDE/>
        <w:autoSpaceDN/>
        <w:adjustRightInd/>
        <w:rPr>
          <w:rFonts w:ascii="Times New Roman" w:hAnsi="Times New Roman"/>
          <w:b/>
          <w:snapToGrid w:val="0"/>
          <w:sz w:val="24"/>
          <w:szCs w:val="24"/>
        </w:rPr>
      </w:pPr>
    </w:p>
    <w:p w:rsidR="00A815FC" w:rsidRPr="00040E2F" w:rsidP="00F60E21" w14:paraId="24CDDD5C" w14:textId="513AEC76">
      <w:pPr>
        <w:autoSpaceDE/>
        <w:autoSpaceDN/>
        <w:adjustRightInd/>
        <w:rPr>
          <w:rFonts w:ascii="Times New Roman" w:hAnsi="Times New Roman"/>
          <w:bCs/>
          <w:snapToGrid w:val="0"/>
          <w:sz w:val="24"/>
          <w:szCs w:val="24"/>
        </w:rPr>
      </w:pPr>
      <w:r w:rsidRPr="00040E2F">
        <w:rPr>
          <w:rFonts w:ascii="Times New Roman" w:hAnsi="Times New Roman"/>
          <w:bCs/>
          <w:snapToGrid w:val="0"/>
          <w:sz w:val="24"/>
          <w:szCs w:val="24"/>
        </w:rPr>
        <w:t xml:space="preserve">A total </w:t>
      </w:r>
      <w:r>
        <w:rPr>
          <w:rFonts w:ascii="Times New Roman" w:hAnsi="Times New Roman"/>
          <w:bCs/>
          <w:snapToGrid w:val="0"/>
          <w:sz w:val="24"/>
          <w:szCs w:val="24"/>
        </w:rPr>
        <w:t>10 respondents will each take one (1) hour to complete the required monthly payment voucher for a total 12 times per year. Therefore, the total annual burden to complete the payment voucher is 120 hours, which is included in the table below:</w:t>
      </w:r>
    </w:p>
    <w:p w:rsidR="006109E8" w:rsidP="00F60E21" w14:paraId="36B4E423" w14:textId="54A0DAB9">
      <w:pPr>
        <w:autoSpaceDE/>
        <w:autoSpaceDN/>
        <w:adjustRightInd/>
        <w:rPr>
          <w:rFonts w:ascii="Times New Roman" w:hAnsi="Times New Roman"/>
          <w:b/>
          <w:snapToGrid w:val="0"/>
          <w:sz w:val="24"/>
          <w:szCs w:val="24"/>
        </w:rPr>
      </w:pPr>
    </w:p>
    <w:tbl>
      <w:tblPr>
        <w:tblStyle w:val="TableGrid"/>
        <w:tblW w:w="0" w:type="auto"/>
        <w:tblLook w:val="04A0"/>
      </w:tblPr>
      <w:tblGrid>
        <w:gridCol w:w="1562"/>
        <w:gridCol w:w="397"/>
        <w:gridCol w:w="1637"/>
        <w:gridCol w:w="429"/>
        <w:gridCol w:w="1502"/>
        <w:gridCol w:w="698"/>
        <w:gridCol w:w="1259"/>
        <w:gridCol w:w="771"/>
        <w:gridCol w:w="1095"/>
      </w:tblGrid>
      <w:tr w14:paraId="3FFA5ADC" w14:textId="77777777" w:rsidTr="00040E2F">
        <w:tblPrEx>
          <w:tblW w:w="0" w:type="auto"/>
          <w:tblLook w:val="04A0"/>
        </w:tblPrEx>
        <w:tc>
          <w:tcPr>
            <w:tcW w:w="1562" w:type="dxa"/>
          </w:tcPr>
          <w:p w:rsidR="004710AF" w:rsidRPr="00040E2F" w:rsidP="00926DBC" w14:paraId="5706789A" w14:textId="77777777">
            <w:pPr>
              <w:autoSpaceDE/>
              <w:autoSpaceDN/>
              <w:adjustRightInd/>
              <w:rPr>
                <w:rFonts w:ascii="Times New Roman" w:hAnsi="Times New Roman"/>
                <w:b/>
                <w:snapToGrid w:val="0"/>
                <w:sz w:val="24"/>
                <w:szCs w:val="24"/>
              </w:rPr>
            </w:pPr>
            <w:r w:rsidRPr="00040E2F">
              <w:rPr>
                <w:rFonts w:ascii="Times New Roman" w:hAnsi="Times New Roman"/>
                <w:b/>
                <w:snapToGrid w:val="0"/>
                <w:sz w:val="24"/>
                <w:szCs w:val="24"/>
              </w:rPr>
              <w:t>Number of Respondents</w:t>
            </w:r>
          </w:p>
        </w:tc>
        <w:tc>
          <w:tcPr>
            <w:tcW w:w="397" w:type="dxa"/>
          </w:tcPr>
          <w:p w:rsidR="004710AF" w:rsidRPr="00040E2F" w:rsidP="00926DBC" w14:paraId="07DDFE51" w14:textId="77777777">
            <w:pPr>
              <w:autoSpaceDE/>
              <w:autoSpaceDN/>
              <w:adjustRightInd/>
              <w:rPr>
                <w:rFonts w:ascii="Times New Roman" w:hAnsi="Times New Roman"/>
                <w:b/>
                <w:snapToGrid w:val="0"/>
                <w:sz w:val="24"/>
                <w:szCs w:val="24"/>
              </w:rPr>
            </w:pPr>
          </w:p>
          <w:p w:rsidR="004710AF" w:rsidRPr="00040E2F" w:rsidP="00926DBC" w14:paraId="36A07D88" w14:textId="77777777">
            <w:pPr>
              <w:autoSpaceDE/>
              <w:autoSpaceDN/>
              <w:adjustRightInd/>
              <w:rPr>
                <w:rFonts w:ascii="Times New Roman" w:hAnsi="Times New Roman"/>
                <w:b/>
                <w:snapToGrid w:val="0"/>
                <w:sz w:val="24"/>
                <w:szCs w:val="24"/>
              </w:rPr>
            </w:pPr>
          </w:p>
          <w:p w:rsidR="004710AF" w:rsidRPr="00040E2F" w:rsidP="00926DBC" w14:paraId="77EE7312" w14:textId="1A71B5B4">
            <w:pPr>
              <w:autoSpaceDE/>
              <w:autoSpaceDN/>
              <w:adjustRightInd/>
              <w:rPr>
                <w:rFonts w:ascii="Times New Roman" w:hAnsi="Times New Roman"/>
                <w:b/>
                <w:snapToGrid w:val="0"/>
                <w:sz w:val="24"/>
                <w:szCs w:val="24"/>
              </w:rPr>
            </w:pPr>
            <w:r>
              <w:rPr>
                <w:rFonts w:ascii="Times New Roman" w:hAnsi="Times New Roman"/>
                <w:b/>
                <w:snapToGrid w:val="0"/>
                <w:sz w:val="24"/>
                <w:szCs w:val="24"/>
              </w:rPr>
              <w:t>*</w:t>
            </w:r>
          </w:p>
        </w:tc>
        <w:tc>
          <w:tcPr>
            <w:tcW w:w="1637" w:type="dxa"/>
          </w:tcPr>
          <w:p w:rsidR="004710AF" w:rsidRPr="00040E2F" w:rsidP="00926DBC" w14:paraId="2E4D8363" w14:textId="3E55AD84">
            <w:pPr>
              <w:autoSpaceDE/>
              <w:autoSpaceDN/>
              <w:adjustRightInd/>
              <w:rPr>
                <w:rFonts w:ascii="Times New Roman" w:hAnsi="Times New Roman"/>
                <w:b/>
                <w:snapToGrid w:val="0"/>
                <w:sz w:val="24"/>
                <w:szCs w:val="24"/>
              </w:rPr>
            </w:pPr>
            <w:r w:rsidRPr="00040E2F">
              <w:rPr>
                <w:rFonts w:ascii="Times New Roman" w:hAnsi="Times New Roman"/>
                <w:b/>
                <w:snapToGrid w:val="0"/>
                <w:sz w:val="24"/>
                <w:szCs w:val="24"/>
              </w:rPr>
              <w:t>Responses Per Respondent</w:t>
            </w:r>
          </w:p>
        </w:tc>
        <w:tc>
          <w:tcPr>
            <w:tcW w:w="429" w:type="dxa"/>
          </w:tcPr>
          <w:p w:rsidR="004710AF" w:rsidRPr="00040E2F" w:rsidP="00926DBC" w14:paraId="1C1682BE" w14:textId="77777777">
            <w:pPr>
              <w:autoSpaceDE/>
              <w:autoSpaceDN/>
              <w:adjustRightInd/>
              <w:rPr>
                <w:rFonts w:ascii="Times New Roman" w:hAnsi="Times New Roman"/>
                <w:b/>
                <w:snapToGrid w:val="0"/>
                <w:sz w:val="24"/>
                <w:szCs w:val="24"/>
              </w:rPr>
            </w:pPr>
          </w:p>
          <w:p w:rsidR="004710AF" w:rsidRPr="00040E2F" w:rsidP="00926DBC" w14:paraId="402903D3" w14:textId="77777777">
            <w:pPr>
              <w:autoSpaceDE/>
              <w:autoSpaceDN/>
              <w:adjustRightInd/>
              <w:rPr>
                <w:rFonts w:ascii="Times New Roman" w:hAnsi="Times New Roman"/>
                <w:b/>
                <w:snapToGrid w:val="0"/>
                <w:sz w:val="24"/>
                <w:szCs w:val="24"/>
              </w:rPr>
            </w:pPr>
          </w:p>
          <w:p w:rsidR="004710AF" w:rsidRPr="00040E2F" w:rsidP="00926DBC" w14:paraId="19C75770" w14:textId="00849EA2">
            <w:pPr>
              <w:autoSpaceDE/>
              <w:autoSpaceDN/>
              <w:adjustRightInd/>
              <w:rPr>
                <w:rFonts w:ascii="Times New Roman" w:hAnsi="Times New Roman"/>
                <w:b/>
                <w:snapToGrid w:val="0"/>
                <w:sz w:val="24"/>
                <w:szCs w:val="24"/>
              </w:rPr>
            </w:pPr>
            <w:r w:rsidRPr="00040E2F">
              <w:rPr>
                <w:rFonts w:ascii="Times New Roman" w:hAnsi="Times New Roman"/>
                <w:b/>
                <w:snapToGrid w:val="0"/>
                <w:sz w:val="24"/>
                <w:szCs w:val="24"/>
              </w:rPr>
              <w:t>=</w:t>
            </w:r>
          </w:p>
        </w:tc>
        <w:tc>
          <w:tcPr>
            <w:tcW w:w="1502" w:type="dxa"/>
          </w:tcPr>
          <w:p w:rsidR="004710AF" w:rsidRPr="00040E2F" w:rsidP="00926DBC" w14:paraId="6EB645D4" w14:textId="04BE7627">
            <w:pPr>
              <w:autoSpaceDE/>
              <w:autoSpaceDN/>
              <w:adjustRightInd/>
              <w:rPr>
                <w:rFonts w:ascii="Times New Roman" w:hAnsi="Times New Roman"/>
                <w:b/>
                <w:snapToGrid w:val="0"/>
                <w:sz w:val="24"/>
                <w:szCs w:val="24"/>
              </w:rPr>
            </w:pPr>
            <w:r w:rsidRPr="00040E2F">
              <w:rPr>
                <w:rFonts w:ascii="Times New Roman" w:hAnsi="Times New Roman"/>
                <w:b/>
                <w:snapToGrid w:val="0"/>
                <w:sz w:val="24"/>
                <w:szCs w:val="24"/>
              </w:rPr>
              <w:t>Total Annual Responses</w:t>
            </w:r>
          </w:p>
        </w:tc>
        <w:tc>
          <w:tcPr>
            <w:tcW w:w="698" w:type="dxa"/>
          </w:tcPr>
          <w:p w:rsidR="004710AF" w:rsidRPr="00040E2F" w:rsidP="00040E2F" w14:paraId="12FDEFBB" w14:textId="77777777">
            <w:pPr>
              <w:autoSpaceDE/>
              <w:autoSpaceDN/>
              <w:adjustRightInd/>
              <w:jc w:val="center"/>
              <w:rPr>
                <w:rFonts w:ascii="Times New Roman" w:hAnsi="Times New Roman"/>
                <w:b/>
                <w:snapToGrid w:val="0"/>
                <w:sz w:val="24"/>
                <w:szCs w:val="24"/>
              </w:rPr>
            </w:pPr>
          </w:p>
          <w:p w:rsidR="004710AF" w:rsidRPr="00040E2F" w:rsidP="00040E2F" w14:paraId="3B1FA810" w14:textId="77777777">
            <w:pPr>
              <w:autoSpaceDE/>
              <w:autoSpaceDN/>
              <w:adjustRightInd/>
              <w:jc w:val="center"/>
              <w:rPr>
                <w:rFonts w:ascii="Times New Roman" w:hAnsi="Times New Roman"/>
                <w:b/>
                <w:snapToGrid w:val="0"/>
                <w:sz w:val="24"/>
                <w:szCs w:val="24"/>
              </w:rPr>
            </w:pPr>
          </w:p>
          <w:p w:rsidR="004710AF" w:rsidRPr="00040E2F" w:rsidP="00040E2F" w14:paraId="6D37FC21" w14:textId="1E779EC5">
            <w:pPr>
              <w:autoSpaceDE/>
              <w:autoSpaceDN/>
              <w:adjustRightInd/>
              <w:jc w:val="center"/>
              <w:rPr>
                <w:rFonts w:ascii="Times New Roman" w:hAnsi="Times New Roman"/>
                <w:b/>
                <w:snapToGrid w:val="0"/>
                <w:sz w:val="24"/>
                <w:szCs w:val="24"/>
              </w:rPr>
            </w:pPr>
            <w:r>
              <w:rPr>
                <w:rFonts w:ascii="Times New Roman" w:hAnsi="Times New Roman"/>
                <w:b/>
                <w:snapToGrid w:val="0"/>
                <w:sz w:val="24"/>
                <w:szCs w:val="24"/>
              </w:rPr>
              <w:t>*</w:t>
            </w:r>
          </w:p>
        </w:tc>
        <w:tc>
          <w:tcPr>
            <w:tcW w:w="1259" w:type="dxa"/>
          </w:tcPr>
          <w:p w:rsidR="004710AF" w:rsidRPr="00040E2F" w:rsidP="00926DBC" w14:paraId="61A1C030" w14:textId="73E682E2">
            <w:pPr>
              <w:autoSpaceDE/>
              <w:autoSpaceDN/>
              <w:adjustRightInd/>
              <w:rPr>
                <w:rFonts w:ascii="Times New Roman" w:hAnsi="Times New Roman"/>
                <w:b/>
                <w:snapToGrid w:val="0"/>
                <w:sz w:val="24"/>
                <w:szCs w:val="24"/>
              </w:rPr>
            </w:pPr>
            <w:r w:rsidRPr="00040E2F">
              <w:rPr>
                <w:rFonts w:ascii="Times New Roman" w:hAnsi="Times New Roman"/>
                <w:b/>
                <w:snapToGrid w:val="0"/>
                <w:sz w:val="24"/>
                <w:szCs w:val="24"/>
              </w:rPr>
              <w:t>Burden Hours Per Response</w:t>
            </w:r>
          </w:p>
        </w:tc>
        <w:tc>
          <w:tcPr>
            <w:tcW w:w="771" w:type="dxa"/>
          </w:tcPr>
          <w:p w:rsidR="004710AF" w:rsidRPr="00040E2F" w:rsidP="00926DBC" w14:paraId="5EC5B3BA" w14:textId="77777777">
            <w:pPr>
              <w:autoSpaceDE/>
              <w:autoSpaceDN/>
              <w:adjustRightInd/>
              <w:rPr>
                <w:rFonts w:ascii="Times New Roman" w:hAnsi="Times New Roman"/>
                <w:b/>
                <w:snapToGrid w:val="0"/>
                <w:sz w:val="24"/>
                <w:szCs w:val="24"/>
              </w:rPr>
            </w:pPr>
          </w:p>
          <w:p w:rsidR="004710AF" w:rsidRPr="00040E2F" w:rsidP="00040E2F" w14:paraId="1A8869C2" w14:textId="0F30F671">
            <w:pPr>
              <w:autoSpaceDE/>
              <w:autoSpaceDN/>
              <w:adjustRightInd/>
              <w:jc w:val="center"/>
              <w:rPr>
                <w:rFonts w:ascii="Times New Roman" w:hAnsi="Times New Roman"/>
                <w:b/>
                <w:snapToGrid w:val="0"/>
                <w:sz w:val="24"/>
                <w:szCs w:val="24"/>
              </w:rPr>
            </w:pPr>
            <w:r w:rsidRPr="00040E2F">
              <w:rPr>
                <w:rFonts w:ascii="Times New Roman" w:hAnsi="Times New Roman"/>
                <w:b/>
                <w:snapToGrid w:val="0"/>
                <w:sz w:val="24"/>
                <w:szCs w:val="24"/>
              </w:rPr>
              <w:t>=</w:t>
            </w:r>
          </w:p>
        </w:tc>
        <w:tc>
          <w:tcPr>
            <w:tcW w:w="1095" w:type="dxa"/>
          </w:tcPr>
          <w:p w:rsidR="004710AF" w:rsidRPr="00040E2F" w:rsidP="00926DBC" w14:paraId="1556DA1E" w14:textId="1952DA2B">
            <w:pPr>
              <w:autoSpaceDE/>
              <w:autoSpaceDN/>
              <w:adjustRightInd/>
              <w:rPr>
                <w:rFonts w:ascii="Times New Roman" w:hAnsi="Times New Roman"/>
                <w:b/>
                <w:snapToGrid w:val="0"/>
                <w:sz w:val="24"/>
                <w:szCs w:val="24"/>
              </w:rPr>
            </w:pPr>
            <w:r w:rsidRPr="00040E2F">
              <w:rPr>
                <w:rFonts w:ascii="Times New Roman" w:hAnsi="Times New Roman"/>
                <w:b/>
                <w:snapToGrid w:val="0"/>
                <w:sz w:val="24"/>
                <w:szCs w:val="24"/>
              </w:rPr>
              <w:t>Total Annual Burden Hours</w:t>
            </w:r>
          </w:p>
        </w:tc>
      </w:tr>
      <w:tr w14:paraId="31DA7E70" w14:textId="77777777" w:rsidTr="00040E2F">
        <w:tblPrEx>
          <w:tblW w:w="0" w:type="auto"/>
          <w:tblLook w:val="04A0"/>
        </w:tblPrEx>
        <w:tc>
          <w:tcPr>
            <w:tcW w:w="1562" w:type="dxa"/>
          </w:tcPr>
          <w:p w:rsidR="004710AF" w:rsidRPr="00DD47BB" w:rsidP="00040E2F" w14:paraId="027C78FA" w14:textId="17B22374">
            <w:pPr>
              <w:autoSpaceDE/>
              <w:autoSpaceDN/>
              <w:adjustRightInd/>
              <w:jc w:val="center"/>
              <w:rPr>
                <w:rFonts w:ascii="Times New Roman" w:hAnsi="Times New Roman"/>
                <w:bCs/>
                <w:snapToGrid w:val="0"/>
                <w:sz w:val="24"/>
                <w:szCs w:val="24"/>
              </w:rPr>
            </w:pPr>
            <w:r>
              <w:rPr>
                <w:rFonts w:ascii="Times New Roman" w:hAnsi="Times New Roman"/>
                <w:bCs/>
                <w:snapToGrid w:val="0"/>
                <w:sz w:val="24"/>
                <w:szCs w:val="24"/>
              </w:rPr>
              <w:t>10</w:t>
            </w:r>
          </w:p>
        </w:tc>
        <w:tc>
          <w:tcPr>
            <w:tcW w:w="397" w:type="dxa"/>
          </w:tcPr>
          <w:p w:rsidR="004710AF" w:rsidP="00040E2F" w14:paraId="46DB3A99" w14:textId="77777777">
            <w:pPr>
              <w:autoSpaceDE/>
              <w:autoSpaceDN/>
              <w:adjustRightInd/>
              <w:jc w:val="center"/>
              <w:rPr>
                <w:rFonts w:ascii="Times New Roman" w:hAnsi="Times New Roman"/>
                <w:bCs/>
                <w:snapToGrid w:val="0"/>
                <w:sz w:val="24"/>
                <w:szCs w:val="24"/>
              </w:rPr>
            </w:pPr>
          </w:p>
        </w:tc>
        <w:tc>
          <w:tcPr>
            <w:tcW w:w="1637" w:type="dxa"/>
          </w:tcPr>
          <w:p w:rsidR="004710AF" w:rsidRPr="00DD47BB" w:rsidP="00040E2F" w14:paraId="7C39B422" w14:textId="11C17CBE">
            <w:pPr>
              <w:autoSpaceDE/>
              <w:autoSpaceDN/>
              <w:adjustRightInd/>
              <w:jc w:val="center"/>
              <w:rPr>
                <w:rFonts w:ascii="Times New Roman" w:hAnsi="Times New Roman"/>
                <w:bCs/>
                <w:snapToGrid w:val="0"/>
                <w:sz w:val="24"/>
                <w:szCs w:val="24"/>
              </w:rPr>
            </w:pPr>
            <w:r>
              <w:rPr>
                <w:rFonts w:ascii="Times New Roman" w:hAnsi="Times New Roman"/>
                <w:bCs/>
                <w:snapToGrid w:val="0"/>
                <w:sz w:val="24"/>
                <w:szCs w:val="24"/>
              </w:rPr>
              <w:t>12</w:t>
            </w:r>
          </w:p>
        </w:tc>
        <w:tc>
          <w:tcPr>
            <w:tcW w:w="429" w:type="dxa"/>
          </w:tcPr>
          <w:p w:rsidR="004710AF" w:rsidP="00040E2F" w14:paraId="2AA9CCFF" w14:textId="77777777">
            <w:pPr>
              <w:autoSpaceDE/>
              <w:autoSpaceDN/>
              <w:adjustRightInd/>
              <w:jc w:val="center"/>
              <w:rPr>
                <w:rFonts w:ascii="Times New Roman" w:hAnsi="Times New Roman"/>
                <w:bCs/>
                <w:snapToGrid w:val="0"/>
                <w:sz w:val="24"/>
                <w:szCs w:val="24"/>
              </w:rPr>
            </w:pPr>
          </w:p>
        </w:tc>
        <w:tc>
          <w:tcPr>
            <w:tcW w:w="1502" w:type="dxa"/>
          </w:tcPr>
          <w:p w:rsidR="004710AF" w:rsidRPr="00DD47BB" w:rsidP="00040E2F" w14:paraId="4CC067BA" w14:textId="0F72300B">
            <w:pPr>
              <w:autoSpaceDE/>
              <w:autoSpaceDN/>
              <w:adjustRightInd/>
              <w:jc w:val="center"/>
              <w:rPr>
                <w:rFonts w:ascii="Times New Roman" w:hAnsi="Times New Roman"/>
                <w:bCs/>
                <w:snapToGrid w:val="0"/>
                <w:sz w:val="24"/>
                <w:szCs w:val="24"/>
              </w:rPr>
            </w:pPr>
            <w:r>
              <w:rPr>
                <w:rFonts w:ascii="Times New Roman" w:hAnsi="Times New Roman"/>
                <w:bCs/>
                <w:snapToGrid w:val="0"/>
                <w:sz w:val="24"/>
                <w:szCs w:val="24"/>
              </w:rPr>
              <w:t>120</w:t>
            </w:r>
          </w:p>
        </w:tc>
        <w:tc>
          <w:tcPr>
            <w:tcW w:w="698" w:type="dxa"/>
          </w:tcPr>
          <w:p w:rsidR="004710AF" w:rsidP="00040E2F" w14:paraId="319A912C" w14:textId="77777777">
            <w:pPr>
              <w:autoSpaceDE/>
              <w:autoSpaceDN/>
              <w:adjustRightInd/>
              <w:jc w:val="center"/>
              <w:rPr>
                <w:rFonts w:ascii="Times New Roman" w:hAnsi="Times New Roman"/>
                <w:bCs/>
                <w:snapToGrid w:val="0"/>
                <w:sz w:val="24"/>
                <w:szCs w:val="24"/>
              </w:rPr>
            </w:pPr>
          </w:p>
        </w:tc>
        <w:tc>
          <w:tcPr>
            <w:tcW w:w="1259" w:type="dxa"/>
          </w:tcPr>
          <w:p w:rsidR="004710AF" w:rsidRPr="00DD47BB" w:rsidP="00040E2F" w14:paraId="0C582038" w14:textId="17D06AB6">
            <w:pPr>
              <w:autoSpaceDE/>
              <w:autoSpaceDN/>
              <w:adjustRightInd/>
              <w:jc w:val="center"/>
              <w:rPr>
                <w:rFonts w:ascii="Times New Roman" w:hAnsi="Times New Roman"/>
                <w:bCs/>
                <w:snapToGrid w:val="0"/>
                <w:sz w:val="24"/>
                <w:szCs w:val="24"/>
              </w:rPr>
            </w:pPr>
            <w:r>
              <w:rPr>
                <w:rFonts w:ascii="Times New Roman" w:hAnsi="Times New Roman"/>
                <w:bCs/>
                <w:snapToGrid w:val="0"/>
                <w:sz w:val="24"/>
                <w:szCs w:val="24"/>
              </w:rPr>
              <w:t>1</w:t>
            </w:r>
          </w:p>
        </w:tc>
        <w:tc>
          <w:tcPr>
            <w:tcW w:w="771" w:type="dxa"/>
          </w:tcPr>
          <w:p w:rsidR="004710AF" w14:paraId="0E526348" w14:textId="77777777">
            <w:pPr>
              <w:autoSpaceDE/>
              <w:autoSpaceDN/>
              <w:adjustRightInd/>
              <w:jc w:val="center"/>
              <w:rPr>
                <w:rFonts w:ascii="Times New Roman" w:hAnsi="Times New Roman"/>
                <w:bCs/>
                <w:snapToGrid w:val="0"/>
                <w:sz w:val="24"/>
                <w:szCs w:val="24"/>
              </w:rPr>
            </w:pPr>
          </w:p>
        </w:tc>
        <w:tc>
          <w:tcPr>
            <w:tcW w:w="1095" w:type="dxa"/>
          </w:tcPr>
          <w:p w:rsidR="004710AF" w:rsidRPr="00DD47BB" w:rsidP="00040E2F" w14:paraId="2BD8A90F" w14:textId="7E4DEB8C">
            <w:pPr>
              <w:autoSpaceDE/>
              <w:autoSpaceDN/>
              <w:adjustRightInd/>
              <w:jc w:val="center"/>
              <w:rPr>
                <w:rFonts w:ascii="Times New Roman" w:hAnsi="Times New Roman"/>
                <w:bCs/>
                <w:snapToGrid w:val="0"/>
                <w:sz w:val="24"/>
                <w:szCs w:val="24"/>
              </w:rPr>
            </w:pPr>
            <w:r>
              <w:rPr>
                <w:rFonts w:ascii="Times New Roman" w:hAnsi="Times New Roman"/>
                <w:bCs/>
                <w:snapToGrid w:val="0"/>
                <w:sz w:val="24"/>
                <w:szCs w:val="24"/>
              </w:rPr>
              <w:t>120</w:t>
            </w:r>
          </w:p>
        </w:tc>
      </w:tr>
    </w:tbl>
    <w:p w:rsidR="00F60E21" w:rsidRPr="00270218" w:rsidP="00F60E21" w14:paraId="095E8B06" w14:textId="77777777">
      <w:pPr>
        <w:autoSpaceDE/>
        <w:autoSpaceDN/>
        <w:adjustRightInd/>
        <w:rPr>
          <w:rFonts w:ascii="Times New Roman" w:hAnsi="Times New Roman"/>
          <w:snapToGrid w:val="0"/>
          <w:sz w:val="24"/>
          <w:szCs w:val="24"/>
        </w:rPr>
      </w:pPr>
    </w:p>
    <w:p w:rsidR="00F60E21" w:rsidP="00F60E21" w14:paraId="0B082D7D" w14:textId="7032AD22">
      <w:pPr>
        <w:autoSpaceDE/>
        <w:autoSpaceDN/>
        <w:adjustRightInd/>
        <w:rPr>
          <w:rFonts w:ascii="Times New Roman" w:hAnsi="Times New Roman"/>
          <w:b/>
          <w:snapToGrid w:val="0"/>
          <w:sz w:val="24"/>
          <w:szCs w:val="24"/>
          <w:u w:val="single"/>
        </w:rPr>
      </w:pPr>
      <w:r w:rsidRPr="00270218">
        <w:rPr>
          <w:rFonts w:ascii="Times New Roman" w:hAnsi="Times New Roman"/>
          <w:b/>
          <w:snapToGrid w:val="0"/>
          <w:sz w:val="24"/>
          <w:szCs w:val="24"/>
          <w:u w:val="single"/>
        </w:rPr>
        <w:t>Annual Reporting (Financial Report)</w:t>
      </w:r>
    </w:p>
    <w:p w:rsidR="006109E8" w:rsidP="00F60E21" w14:paraId="6328D3E1" w14:textId="7B1F28C2">
      <w:pPr>
        <w:autoSpaceDE/>
        <w:autoSpaceDN/>
        <w:adjustRightInd/>
        <w:rPr>
          <w:rFonts w:ascii="Times New Roman" w:hAnsi="Times New Roman"/>
          <w:b/>
          <w:snapToGrid w:val="0"/>
          <w:sz w:val="24"/>
          <w:szCs w:val="24"/>
          <w:u w:val="single"/>
        </w:rPr>
      </w:pPr>
    </w:p>
    <w:p w:rsidR="004710AF" w:rsidRPr="00256A14" w:rsidP="004710AF" w14:paraId="3CD1CEAE" w14:textId="0E9B6F05">
      <w:pPr>
        <w:autoSpaceDE/>
        <w:autoSpaceDN/>
        <w:adjustRightInd/>
        <w:rPr>
          <w:rFonts w:ascii="Times New Roman" w:hAnsi="Times New Roman"/>
          <w:bCs/>
          <w:snapToGrid w:val="0"/>
          <w:sz w:val="24"/>
          <w:szCs w:val="24"/>
        </w:rPr>
      </w:pPr>
      <w:r w:rsidRPr="00256A14">
        <w:rPr>
          <w:rFonts w:ascii="Times New Roman" w:hAnsi="Times New Roman"/>
          <w:bCs/>
          <w:snapToGrid w:val="0"/>
          <w:sz w:val="24"/>
          <w:szCs w:val="24"/>
        </w:rPr>
        <w:t xml:space="preserve">A total </w:t>
      </w:r>
      <w:r w:rsidR="00295DC8">
        <w:rPr>
          <w:rFonts w:ascii="Times New Roman" w:hAnsi="Times New Roman"/>
          <w:bCs/>
          <w:snapToGrid w:val="0"/>
          <w:sz w:val="24"/>
          <w:szCs w:val="24"/>
        </w:rPr>
        <w:t xml:space="preserve">of </w:t>
      </w:r>
      <w:r>
        <w:rPr>
          <w:rFonts w:ascii="Times New Roman" w:hAnsi="Times New Roman"/>
          <w:bCs/>
          <w:snapToGrid w:val="0"/>
          <w:sz w:val="24"/>
          <w:szCs w:val="24"/>
        </w:rPr>
        <w:t>10 respondents will each take two hours to complete the required the financial report once annually. Therefore, the total annual burden to complete the payment voucher is 20 hours, which is included in the table below:</w:t>
      </w:r>
    </w:p>
    <w:p w:rsidR="004710AF" w:rsidP="00F60E21" w14:paraId="756B9F79" w14:textId="77777777">
      <w:pPr>
        <w:autoSpaceDE/>
        <w:autoSpaceDN/>
        <w:adjustRightInd/>
        <w:rPr>
          <w:rFonts w:ascii="Times New Roman" w:hAnsi="Times New Roman"/>
          <w:b/>
          <w:snapToGrid w:val="0"/>
          <w:sz w:val="24"/>
          <w:szCs w:val="24"/>
          <w:u w:val="single"/>
        </w:rPr>
      </w:pPr>
    </w:p>
    <w:tbl>
      <w:tblPr>
        <w:tblStyle w:val="TableGrid"/>
        <w:tblW w:w="0" w:type="auto"/>
        <w:tblLook w:val="04A0"/>
      </w:tblPr>
      <w:tblGrid>
        <w:gridCol w:w="1562"/>
        <w:gridCol w:w="433"/>
        <w:gridCol w:w="1601"/>
        <w:gridCol w:w="429"/>
        <w:gridCol w:w="1502"/>
        <w:gridCol w:w="579"/>
        <w:gridCol w:w="1378"/>
        <w:gridCol w:w="521"/>
        <w:gridCol w:w="1345"/>
      </w:tblGrid>
      <w:tr w14:paraId="1E54BF37" w14:textId="77777777" w:rsidTr="00040E2F">
        <w:tblPrEx>
          <w:tblW w:w="0" w:type="auto"/>
          <w:tblLook w:val="04A0"/>
        </w:tblPrEx>
        <w:tc>
          <w:tcPr>
            <w:tcW w:w="1562" w:type="dxa"/>
          </w:tcPr>
          <w:p w:rsidR="004710AF" w:rsidRPr="00040E2F" w:rsidP="00926DBC" w14:paraId="56F53CF8" w14:textId="77777777">
            <w:pPr>
              <w:autoSpaceDE/>
              <w:autoSpaceDN/>
              <w:adjustRightInd/>
              <w:rPr>
                <w:rFonts w:ascii="Times New Roman" w:hAnsi="Times New Roman"/>
                <w:b/>
                <w:snapToGrid w:val="0"/>
                <w:sz w:val="24"/>
                <w:szCs w:val="24"/>
              </w:rPr>
            </w:pPr>
            <w:r w:rsidRPr="00040E2F">
              <w:rPr>
                <w:rFonts w:ascii="Times New Roman" w:hAnsi="Times New Roman"/>
                <w:b/>
                <w:snapToGrid w:val="0"/>
                <w:sz w:val="24"/>
                <w:szCs w:val="24"/>
              </w:rPr>
              <w:t>Number of Respondents</w:t>
            </w:r>
          </w:p>
        </w:tc>
        <w:tc>
          <w:tcPr>
            <w:tcW w:w="433" w:type="dxa"/>
          </w:tcPr>
          <w:p w:rsidR="004710AF" w:rsidRPr="00040E2F" w:rsidP="00040E2F" w14:paraId="136552CD" w14:textId="77777777">
            <w:pPr>
              <w:autoSpaceDE/>
              <w:autoSpaceDN/>
              <w:adjustRightInd/>
              <w:jc w:val="center"/>
              <w:rPr>
                <w:rFonts w:ascii="Times New Roman" w:hAnsi="Times New Roman"/>
                <w:b/>
                <w:snapToGrid w:val="0"/>
                <w:sz w:val="24"/>
                <w:szCs w:val="24"/>
              </w:rPr>
            </w:pPr>
          </w:p>
          <w:p w:rsidR="004710AF" w:rsidRPr="00040E2F" w:rsidP="00040E2F" w14:paraId="24DEBB32" w14:textId="77777777">
            <w:pPr>
              <w:autoSpaceDE/>
              <w:autoSpaceDN/>
              <w:adjustRightInd/>
              <w:jc w:val="center"/>
              <w:rPr>
                <w:rFonts w:ascii="Times New Roman" w:hAnsi="Times New Roman"/>
                <w:b/>
                <w:snapToGrid w:val="0"/>
                <w:sz w:val="24"/>
                <w:szCs w:val="24"/>
              </w:rPr>
            </w:pPr>
          </w:p>
          <w:p w:rsidR="004710AF" w:rsidRPr="00040E2F" w:rsidP="00040E2F" w14:paraId="7290A493" w14:textId="56A0E884">
            <w:pPr>
              <w:autoSpaceDE/>
              <w:autoSpaceDN/>
              <w:adjustRightInd/>
              <w:jc w:val="center"/>
              <w:rPr>
                <w:rFonts w:ascii="Times New Roman" w:hAnsi="Times New Roman"/>
                <w:b/>
                <w:snapToGrid w:val="0"/>
                <w:sz w:val="24"/>
                <w:szCs w:val="24"/>
              </w:rPr>
            </w:pPr>
            <w:r>
              <w:rPr>
                <w:rFonts w:ascii="Times New Roman" w:hAnsi="Times New Roman"/>
                <w:b/>
                <w:snapToGrid w:val="0"/>
                <w:sz w:val="24"/>
                <w:szCs w:val="24"/>
              </w:rPr>
              <w:t>*</w:t>
            </w:r>
          </w:p>
        </w:tc>
        <w:tc>
          <w:tcPr>
            <w:tcW w:w="1601" w:type="dxa"/>
          </w:tcPr>
          <w:p w:rsidR="004710AF" w:rsidRPr="00040E2F" w:rsidP="00926DBC" w14:paraId="1930CFB6" w14:textId="7A32310C">
            <w:pPr>
              <w:autoSpaceDE/>
              <w:autoSpaceDN/>
              <w:adjustRightInd/>
              <w:rPr>
                <w:rFonts w:ascii="Times New Roman" w:hAnsi="Times New Roman"/>
                <w:b/>
                <w:snapToGrid w:val="0"/>
                <w:sz w:val="24"/>
                <w:szCs w:val="24"/>
              </w:rPr>
            </w:pPr>
            <w:r w:rsidRPr="00040E2F">
              <w:rPr>
                <w:rFonts w:ascii="Times New Roman" w:hAnsi="Times New Roman"/>
                <w:b/>
                <w:snapToGrid w:val="0"/>
                <w:sz w:val="24"/>
                <w:szCs w:val="24"/>
              </w:rPr>
              <w:t>Responses Per Respondent</w:t>
            </w:r>
          </w:p>
        </w:tc>
        <w:tc>
          <w:tcPr>
            <w:tcW w:w="429" w:type="dxa"/>
          </w:tcPr>
          <w:p w:rsidR="004710AF" w:rsidRPr="00040E2F" w:rsidP="00926DBC" w14:paraId="345F7063" w14:textId="77777777">
            <w:pPr>
              <w:autoSpaceDE/>
              <w:autoSpaceDN/>
              <w:adjustRightInd/>
              <w:rPr>
                <w:rFonts w:ascii="Times New Roman" w:hAnsi="Times New Roman"/>
                <w:b/>
                <w:snapToGrid w:val="0"/>
                <w:sz w:val="24"/>
                <w:szCs w:val="24"/>
              </w:rPr>
            </w:pPr>
          </w:p>
          <w:p w:rsidR="004710AF" w:rsidRPr="00040E2F" w:rsidP="00926DBC" w14:paraId="347FD742" w14:textId="77777777">
            <w:pPr>
              <w:autoSpaceDE/>
              <w:autoSpaceDN/>
              <w:adjustRightInd/>
              <w:rPr>
                <w:rFonts w:ascii="Times New Roman" w:hAnsi="Times New Roman"/>
                <w:b/>
                <w:snapToGrid w:val="0"/>
                <w:sz w:val="24"/>
                <w:szCs w:val="24"/>
              </w:rPr>
            </w:pPr>
          </w:p>
          <w:p w:rsidR="004710AF" w:rsidRPr="00040E2F" w:rsidP="00926DBC" w14:paraId="0F29256E" w14:textId="08CD022E">
            <w:pPr>
              <w:autoSpaceDE/>
              <w:autoSpaceDN/>
              <w:adjustRightInd/>
              <w:rPr>
                <w:rFonts w:ascii="Times New Roman" w:hAnsi="Times New Roman"/>
                <w:b/>
                <w:snapToGrid w:val="0"/>
                <w:sz w:val="24"/>
                <w:szCs w:val="24"/>
              </w:rPr>
            </w:pPr>
            <w:r w:rsidRPr="00040E2F">
              <w:rPr>
                <w:rFonts w:ascii="Times New Roman" w:hAnsi="Times New Roman"/>
                <w:b/>
                <w:snapToGrid w:val="0"/>
                <w:sz w:val="24"/>
                <w:szCs w:val="24"/>
              </w:rPr>
              <w:t>=</w:t>
            </w:r>
          </w:p>
        </w:tc>
        <w:tc>
          <w:tcPr>
            <w:tcW w:w="1502" w:type="dxa"/>
          </w:tcPr>
          <w:p w:rsidR="004710AF" w:rsidRPr="00040E2F" w:rsidP="00926DBC" w14:paraId="009D35E3" w14:textId="2B44F2F3">
            <w:pPr>
              <w:autoSpaceDE/>
              <w:autoSpaceDN/>
              <w:adjustRightInd/>
              <w:rPr>
                <w:rFonts w:ascii="Times New Roman" w:hAnsi="Times New Roman"/>
                <w:b/>
                <w:snapToGrid w:val="0"/>
                <w:sz w:val="24"/>
                <w:szCs w:val="24"/>
              </w:rPr>
            </w:pPr>
            <w:r w:rsidRPr="00040E2F">
              <w:rPr>
                <w:rFonts w:ascii="Times New Roman" w:hAnsi="Times New Roman"/>
                <w:b/>
                <w:snapToGrid w:val="0"/>
                <w:sz w:val="24"/>
                <w:szCs w:val="24"/>
              </w:rPr>
              <w:t>Total Annual Responses</w:t>
            </w:r>
          </w:p>
        </w:tc>
        <w:tc>
          <w:tcPr>
            <w:tcW w:w="579" w:type="dxa"/>
          </w:tcPr>
          <w:p w:rsidR="004710AF" w:rsidRPr="00040E2F" w:rsidP="00926DBC" w14:paraId="6124B14C" w14:textId="77777777">
            <w:pPr>
              <w:autoSpaceDE/>
              <w:autoSpaceDN/>
              <w:adjustRightInd/>
              <w:rPr>
                <w:rFonts w:ascii="Times New Roman" w:hAnsi="Times New Roman"/>
                <w:b/>
                <w:snapToGrid w:val="0"/>
                <w:sz w:val="24"/>
                <w:szCs w:val="24"/>
              </w:rPr>
            </w:pPr>
          </w:p>
          <w:p w:rsidR="004710AF" w:rsidRPr="00040E2F" w:rsidP="00926DBC" w14:paraId="7781AEEE" w14:textId="77777777">
            <w:pPr>
              <w:autoSpaceDE/>
              <w:autoSpaceDN/>
              <w:adjustRightInd/>
              <w:rPr>
                <w:rFonts w:ascii="Times New Roman" w:hAnsi="Times New Roman"/>
                <w:b/>
                <w:snapToGrid w:val="0"/>
                <w:sz w:val="24"/>
                <w:szCs w:val="24"/>
              </w:rPr>
            </w:pPr>
          </w:p>
          <w:p w:rsidR="004710AF" w:rsidRPr="00040E2F" w:rsidP="00040E2F" w14:paraId="2250E18A" w14:textId="351CA755">
            <w:pPr>
              <w:autoSpaceDE/>
              <w:autoSpaceDN/>
              <w:adjustRightInd/>
              <w:jc w:val="center"/>
              <w:rPr>
                <w:rFonts w:ascii="Times New Roman" w:hAnsi="Times New Roman"/>
                <w:b/>
                <w:snapToGrid w:val="0"/>
                <w:sz w:val="24"/>
                <w:szCs w:val="24"/>
              </w:rPr>
            </w:pPr>
            <w:r>
              <w:rPr>
                <w:rFonts w:ascii="Times New Roman" w:hAnsi="Times New Roman"/>
                <w:b/>
                <w:snapToGrid w:val="0"/>
                <w:sz w:val="24"/>
                <w:szCs w:val="24"/>
              </w:rPr>
              <w:t>*</w:t>
            </w:r>
          </w:p>
        </w:tc>
        <w:tc>
          <w:tcPr>
            <w:tcW w:w="1378" w:type="dxa"/>
          </w:tcPr>
          <w:p w:rsidR="004710AF" w:rsidRPr="00040E2F" w:rsidP="00926DBC" w14:paraId="2A2904DB" w14:textId="11987F1B">
            <w:pPr>
              <w:autoSpaceDE/>
              <w:autoSpaceDN/>
              <w:adjustRightInd/>
              <w:rPr>
                <w:rFonts w:ascii="Times New Roman" w:hAnsi="Times New Roman"/>
                <w:b/>
                <w:snapToGrid w:val="0"/>
                <w:sz w:val="24"/>
                <w:szCs w:val="24"/>
              </w:rPr>
            </w:pPr>
            <w:r w:rsidRPr="00040E2F">
              <w:rPr>
                <w:rFonts w:ascii="Times New Roman" w:hAnsi="Times New Roman"/>
                <w:b/>
                <w:snapToGrid w:val="0"/>
                <w:sz w:val="24"/>
                <w:szCs w:val="24"/>
              </w:rPr>
              <w:t>Burden Hours Per Response</w:t>
            </w:r>
          </w:p>
        </w:tc>
        <w:tc>
          <w:tcPr>
            <w:tcW w:w="521" w:type="dxa"/>
          </w:tcPr>
          <w:p w:rsidR="004710AF" w:rsidRPr="00040E2F" w:rsidP="00926DBC" w14:paraId="5E391802" w14:textId="77777777">
            <w:pPr>
              <w:autoSpaceDE/>
              <w:autoSpaceDN/>
              <w:adjustRightInd/>
              <w:rPr>
                <w:rFonts w:ascii="Times New Roman" w:hAnsi="Times New Roman"/>
                <w:b/>
                <w:snapToGrid w:val="0"/>
                <w:sz w:val="24"/>
                <w:szCs w:val="24"/>
              </w:rPr>
            </w:pPr>
          </w:p>
          <w:p w:rsidR="004710AF" w:rsidRPr="00040E2F" w:rsidP="00926DBC" w14:paraId="6BF0F428" w14:textId="77777777">
            <w:pPr>
              <w:autoSpaceDE/>
              <w:autoSpaceDN/>
              <w:adjustRightInd/>
              <w:rPr>
                <w:rFonts w:ascii="Times New Roman" w:hAnsi="Times New Roman"/>
                <w:b/>
                <w:snapToGrid w:val="0"/>
                <w:sz w:val="24"/>
                <w:szCs w:val="24"/>
              </w:rPr>
            </w:pPr>
          </w:p>
          <w:p w:rsidR="004710AF" w:rsidRPr="00040E2F" w:rsidP="00040E2F" w14:paraId="614022BC" w14:textId="4EE772C8">
            <w:pPr>
              <w:autoSpaceDE/>
              <w:autoSpaceDN/>
              <w:adjustRightInd/>
              <w:jc w:val="center"/>
              <w:rPr>
                <w:rFonts w:ascii="Times New Roman" w:hAnsi="Times New Roman"/>
                <w:b/>
                <w:snapToGrid w:val="0"/>
                <w:sz w:val="24"/>
                <w:szCs w:val="24"/>
              </w:rPr>
            </w:pPr>
            <w:r w:rsidRPr="00040E2F">
              <w:rPr>
                <w:rFonts w:ascii="Times New Roman" w:hAnsi="Times New Roman"/>
                <w:b/>
                <w:snapToGrid w:val="0"/>
                <w:sz w:val="24"/>
                <w:szCs w:val="24"/>
              </w:rPr>
              <w:t>=</w:t>
            </w:r>
          </w:p>
        </w:tc>
        <w:tc>
          <w:tcPr>
            <w:tcW w:w="1345" w:type="dxa"/>
          </w:tcPr>
          <w:p w:rsidR="004710AF" w:rsidRPr="00040E2F" w:rsidP="00926DBC" w14:paraId="02AC12AA" w14:textId="7BB170C5">
            <w:pPr>
              <w:autoSpaceDE/>
              <w:autoSpaceDN/>
              <w:adjustRightInd/>
              <w:rPr>
                <w:rFonts w:ascii="Times New Roman" w:hAnsi="Times New Roman"/>
                <w:b/>
                <w:snapToGrid w:val="0"/>
                <w:sz w:val="24"/>
                <w:szCs w:val="24"/>
              </w:rPr>
            </w:pPr>
            <w:r w:rsidRPr="00040E2F">
              <w:rPr>
                <w:rFonts w:ascii="Times New Roman" w:hAnsi="Times New Roman"/>
                <w:b/>
                <w:snapToGrid w:val="0"/>
                <w:sz w:val="24"/>
                <w:szCs w:val="24"/>
              </w:rPr>
              <w:t>Total Annual Burden Hours</w:t>
            </w:r>
          </w:p>
        </w:tc>
      </w:tr>
      <w:tr w14:paraId="574D18C8" w14:textId="77777777" w:rsidTr="00040E2F">
        <w:tblPrEx>
          <w:tblW w:w="0" w:type="auto"/>
          <w:tblLook w:val="04A0"/>
        </w:tblPrEx>
        <w:tc>
          <w:tcPr>
            <w:tcW w:w="1562" w:type="dxa"/>
          </w:tcPr>
          <w:p w:rsidR="004710AF" w:rsidRPr="00DD47BB" w:rsidP="00040E2F" w14:paraId="34386CB3" w14:textId="493DF6BF">
            <w:pPr>
              <w:autoSpaceDE/>
              <w:autoSpaceDN/>
              <w:adjustRightInd/>
              <w:jc w:val="center"/>
              <w:rPr>
                <w:rFonts w:ascii="Times New Roman" w:hAnsi="Times New Roman"/>
                <w:bCs/>
                <w:snapToGrid w:val="0"/>
                <w:sz w:val="24"/>
                <w:szCs w:val="24"/>
              </w:rPr>
            </w:pPr>
            <w:r>
              <w:rPr>
                <w:rFonts w:ascii="Times New Roman" w:hAnsi="Times New Roman"/>
                <w:bCs/>
                <w:snapToGrid w:val="0"/>
                <w:sz w:val="24"/>
                <w:szCs w:val="24"/>
              </w:rPr>
              <w:t>10</w:t>
            </w:r>
          </w:p>
        </w:tc>
        <w:tc>
          <w:tcPr>
            <w:tcW w:w="433" w:type="dxa"/>
          </w:tcPr>
          <w:p w:rsidR="004710AF" w:rsidP="00040E2F" w14:paraId="3FA0FCAE" w14:textId="77777777">
            <w:pPr>
              <w:autoSpaceDE/>
              <w:autoSpaceDN/>
              <w:adjustRightInd/>
              <w:jc w:val="center"/>
              <w:rPr>
                <w:rFonts w:ascii="Times New Roman" w:hAnsi="Times New Roman"/>
                <w:bCs/>
                <w:snapToGrid w:val="0"/>
                <w:sz w:val="24"/>
                <w:szCs w:val="24"/>
              </w:rPr>
            </w:pPr>
          </w:p>
        </w:tc>
        <w:tc>
          <w:tcPr>
            <w:tcW w:w="1601" w:type="dxa"/>
          </w:tcPr>
          <w:p w:rsidR="004710AF" w:rsidRPr="00DD47BB" w:rsidP="00040E2F" w14:paraId="73AEDB57" w14:textId="32068820">
            <w:pPr>
              <w:autoSpaceDE/>
              <w:autoSpaceDN/>
              <w:adjustRightInd/>
              <w:jc w:val="center"/>
              <w:rPr>
                <w:rFonts w:ascii="Times New Roman" w:hAnsi="Times New Roman"/>
                <w:bCs/>
                <w:snapToGrid w:val="0"/>
                <w:sz w:val="24"/>
                <w:szCs w:val="24"/>
              </w:rPr>
            </w:pPr>
            <w:r>
              <w:rPr>
                <w:rFonts w:ascii="Times New Roman" w:hAnsi="Times New Roman"/>
                <w:bCs/>
                <w:snapToGrid w:val="0"/>
                <w:sz w:val="24"/>
                <w:szCs w:val="24"/>
              </w:rPr>
              <w:t>1</w:t>
            </w:r>
          </w:p>
        </w:tc>
        <w:tc>
          <w:tcPr>
            <w:tcW w:w="429" w:type="dxa"/>
          </w:tcPr>
          <w:p w:rsidR="004710AF" w:rsidP="00040E2F" w14:paraId="2AAFED1D" w14:textId="77777777">
            <w:pPr>
              <w:autoSpaceDE/>
              <w:autoSpaceDN/>
              <w:adjustRightInd/>
              <w:jc w:val="center"/>
              <w:rPr>
                <w:rFonts w:ascii="Times New Roman" w:hAnsi="Times New Roman"/>
                <w:bCs/>
                <w:snapToGrid w:val="0"/>
                <w:sz w:val="24"/>
                <w:szCs w:val="24"/>
              </w:rPr>
            </w:pPr>
          </w:p>
        </w:tc>
        <w:tc>
          <w:tcPr>
            <w:tcW w:w="1502" w:type="dxa"/>
          </w:tcPr>
          <w:p w:rsidR="004710AF" w:rsidRPr="00DD47BB" w:rsidP="00040E2F" w14:paraId="162185AB" w14:textId="388D9593">
            <w:pPr>
              <w:autoSpaceDE/>
              <w:autoSpaceDN/>
              <w:adjustRightInd/>
              <w:jc w:val="center"/>
              <w:rPr>
                <w:rFonts w:ascii="Times New Roman" w:hAnsi="Times New Roman"/>
                <w:bCs/>
                <w:snapToGrid w:val="0"/>
                <w:sz w:val="24"/>
                <w:szCs w:val="24"/>
              </w:rPr>
            </w:pPr>
            <w:r>
              <w:rPr>
                <w:rFonts w:ascii="Times New Roman" w:hAnsi="Times New Roman"/>
                <w:bCs/>
                <w:snapToGrid w:val="0"/>
                <w:sz w:val="24"/>
                <w:szCs w:val="24"/>
              </w:rPr>
              <w:t>10</w:t>
            </w:r>
          </w:p>
        </w:tc>
        <w:tc>
          <w:tcPr>
            <w:tcW w:w="579" w:type="dxa"/>
          </w:tcPr>
          <w:p w:rsidR="004710AF" w:rsidP="00040E2F" w14:paraId="711CFA48" w14:textId="77777777">
            <w:pPr>
              <w:autoSpaceDE/>
              <w:autoSpaceDN/>
              <w:adjustRightInd/>
              <w:jc w:val="center"/>
              <w:rPr>
                <w:rFonts w:ascii="Times New Roman" w:hAnsi="Times New Roman"/>
                <w:bCs/>
                <w:snapToGrid w:val="0"/>
                <w:sz w:val="24"/>
                <w:szCs w:val="24"/>
              </w:rPr>
            </w:pPr>
          </w:p>
        </w:tc>
        <w:tc>
          <w:tcPr>
            <w:tcW w:w="1378" w:type="dxa"/>
          </w:tcPr>
          <w:p w:rsidR="004710AF" w:rsidRPr="00DD47BB" w:rsidP="00040E2F" w14:paraId="1F119FF4" w14:textId="13E91D7D">
            <w:pPr>
              <w:autoSpaceDE/>
              <w:autoSpaceDN/>
              <w:adjustRightInd/>
              <w:jc w:val="center"/>
              <w:rPr>
                <w:rFonts w:ascii="Times New Roman" w:hAnsi="Times New Roman"/>
                <w:bCs/>
                <w:snapToGrid w:val="0"/>
                <w:sz w:val="24"/>
                <w:szCs w:val="24"/>
              </w:rPr>
            </w:pPr>
            <w:r>
              <w:rPr>
                <w:rFonts w:ascii="Times New Roman" w:hAnsi="Times New Roman"/>
                <w:bCs/>
                <w:snapToGrid w:val="0"/>
                <w:sz w:val="24"/>
                <w:szCs w:val="24"/>
              </w:rPr>
              <w:t>2</w:t>
            </w:r>
          </w:p>
        </w:tc>
        <w:tc>
          <w:tcPr>
            <w:tcW w:w="521" w:type="dxa"/>
          </w:tcPr>
          <w:p w:rsidR="004710AF" w:rsidP="00040E2F" w14:paraId="26120532" w14:textId="77777777">
            <w:pPr>
              <w:autoSpaceDE/>
              <w:autoSpaceDN/>
              <w:adjustRightInd/>
              <w:jc w:val="center"/>
              <w:rPr>
                <w:rFonts w:ascii="Times New Roman" w:hAnsi="Times New Roman"/>
                <w:bCs/>
                <w:snapToGrid w:val="0"/>
                <w:sz w:val="24"/>
                <w:szCs w:val="24"/>
              </w:rPr>
            </w:pPr>
          </w:p>
        </w:tc>
        <w:tc>
          <w:tcPr>
            <w:tcW w:w="1345" w:type="dxa"/>
          </w:tcPr>
          <w:p w:rsidR="004710AF" w:rsidRPr="00DD47BB" w:rsidP="00040E2F" w14:paraId="02321B47" w14:textId="74817929">
            <w:pPr>
              <w:autoSpaceDE/>
              <w:autoSpaceDN/>
              <w:adjustRightInd/>
              <w:jc w:val="center"/>
              <w:rPr>
                <w:rFonts w:ascii="Times New Roman" w:hAnsi="Times New Roman"/>
                <w:bCs/>
                <w:snapToGrid w:val="0"/>
                <w:sz w:val="24"/>
                <w:szCs w:val="24"/>
              </w:rPr>
            </w:pPr>
            <w:r>
              <w:rPr>
                <w:rFonts w:ascii="Times New Roman" w:hAnsi="Times New Roman"/>
                <w:bCs/>
                <w:snapToGrid w:val="0"/>
                <w:sz w:val="24"/>
                <w:szCs w:val="24"/>
              </w:rPr>
              <w:t>20</w:t>
            </w:r>
          </w:p>
        </w:tc>
      </w:tr>
    </w:tbl>
    <w:p w:rsidR="006109E8" w:rsidRPr="00270218" w:rsidP="00F60E21" w14:paraId="55591E88" w14:textId="77777777">
      <w:pPr>
        <w:autoSpaceDE/>
        <w:autoSpaceDN/>
        <w:adjustRightInd/>
        <w:rPr>
          <w:rFonts w:ascii="Times New Roman" w:hAnsi="Times New Roman"/>
          <w:b/>
          <w:snapToGrid w:val="0"/>
          <w:sz w:val="24"/>
          <w:szCs w:val="24"/>
          <w:u w:val="single"/>
        </w:rPr>
      </w:pPr>
    </w:p>
    <w:p w:rsidR="00F60E21" w:rsidP="00F60E21" w14:paraId="1F83590E" w14:textId="212173E7">
      <w:pPr>
        <w:autoSpaceDE/>
        <w:autoSpaceDN/>
        <w:adjustRightInd/>
        <w:rPr>
          <w:rFonts w:ascii="Times New Roman" w:hAnsi="Times New Roman"/>
          <w:b/>
          <w:snapToGrid w:val="0"/>
          <w:sz w:val="24"/>
          <w:szCs w:val="24"/>
          <w:u w:val="single"/>
        </w:rPr>
      </w:pPr>
      <w:r w:rsidRPr="00270218">
        <w:rPr>
          <w:rFonts w:ascii="Times New Roman" w:hAnsi="Times New Roman"/>
          <w:b/>
          <w:snapToGrid w:val="0"/>
          <w:sz w:val="24"/>
          <w:szCs w:val="24"/>
          <w:u w:val="single"/>
        </w:rPr>
        <w:t xml:space="preserve">Estimated </w:t>
      </w:r>
      <w:r w:rsidR="008E7111">
        <w:rPr>
          <w:rFonts w:ascii="Times New Roman" w:hAnsi="Times New Roman"/>
          <w:b/>
          <w:snapToGrid w:val="0"/>
          <w:sz w:val="24"/>
          <w:szCs w:val="24"/>
          <w:u w:val="single"/>
        </w:rPr>
        <w:t xml:space="preserve">annualized </w:t>
      </w:r>
      <w:r w:rsidRPr="00270218">
        <w:rPr>
          <w:rFonts w:ascii="Times New Roman" w:hAnsi="Times New Roman"/>
          <w:b/>
          <w:snapToGrid w:val="0"/>
          <w:sz w:val="24"/>
          <w:szCs w:val="24"/>
          <w:u w:val="single"/>
        </w:rPr>
        <w:t>cost to respondent for the Monthly and Annual Reporting Requirements:</w:t>
      </w:r>
    </w:p>
    <w:p w:rsidR="006109E8" w:rsidP="00F60E21" w14:paraId="00D9E26C" w14:textId="6EC9076B">
      <w:pPr>
        <w:autoSpaceDE/>
        <w:autoSpaceDN/>
        <w:adjustRightInd/>
        <w:rPr>
          <w:rFonts w:ascii="Times New Roman" w:hAnsi="Times New Roman"/>
          <w:b/>
          <w:snapToGrid w:val="0"/>
          <w:sz w:val="24"/>
          <w:szCs w:val="24"/>
          <w:u w:val="single"/>
        </w:rPr>
      </w:pPr>
    </w:p>
    <w:p w:rsidR="004710AF" w:rsidP="004710AF" w14:paraId="5FA094EE" w14:textId="77777777">
      <w:pPr>
        <w:autoSpaceDE/>
        <w:autoSpaceDN/>
        <w:adjustRightInd/>
        <w:rPr>
          <w:rFonts w:ascii="Times New Roman" w:hAnsi="Times New Roman"/>
          <w:snapToGrid w:val="0"/>
          <w:sz w:val="24"/>
          <w:szCs w:val="24"/>
        </w:rPr>
      </w:pPr>
      <w:r>
        <w:rPr>
          <w:rFonts w:ascii="Times New Roman" w:hAnsi="Times New Roman"/>
          <w:snapToGrid w:val="0"/>
          <w:sz w:val="24"/>
          <w:szCs w:val="24"/>
        </w:rPr>
        <w:t>The Department of Labor website (</w:t>
      </w:r>
      <w:hyperlink r:id="rId6" w:history="1">
        <w:r w:rsidRPr="00B27677">
          <w:rPr>
            <w:rStyle w:val="Hyperlink"/>
            <w:rFonts w:ascii="Times New Roman" w:hAnsi="Times New Roman"/>
            <w:snapToGrid w:val="0"/>
            <w:sz w:val="24"/>
            <w:szCs w:val="24"/>
          </w:rPr>
          <w:t>https://www.bls.gov/oes/current/oes_nat.htm</w:t>
        </w:r>
      </w:hyperlink>
      <w:r>
        <w:rPr>
          <w:rFonts w:ascii="Times New Roman" w:hAnsi="Times New Roman"/>
          <w:snapToGrid w:val="0"/>
          <w:sz w:val="24"/>
          <w:szCs w:val="24"/>
        </w:rPr>
        <w:t>) shows that the average hourly wage rate for a Professional Accountant is $40.37, while the rate for a Secretary (Clerical Typist) is $ 19.75.</w:t>
      </w:r>
    </w:p>
    <w:p w:rsidR="004710AF" w:rsidP="00F60E21" w14:paraId="312E7DE5" w14:textId="2E7E4707">
      <w:pPr>
        <w:autoSpaceDE/>
        <w:autoSpaceDN/>
        <w:adjustRightInd/>
        <w:rPr>
          <w:rFonts w:ascii="Times New Roman" w:hAnsi="Times New Roman"/>
          <w:b/>
          <w:snapToGrid w:val="0"/>
          <w:sz w:val="24"/>
          <w:szCs w:val="24"/>
          <w:u w:val="single"/>
        </w:rPr>
      </w:pPr>
    </w:p>
    <w:p w:rsidR="004710AF" w:rsidP="00F60E21" w14:paraId="3D77A5D8" w14:textId="6E0866E6">
      <w:pPr>
        <w:autoSpaceDE/>
        <w:autoSpaceDN/>
        <w:adjustRightInd/>
        <w:rPr>
          <w:rFonts w:ascii="Times New Roman" w:hAnsi="Times New Roman"/>
          <w:bCs/>
          <w:snapToGrid w:val="0"/>
          <w:sz w:val="24"/>
          <w:szCs w:val="24"/>
        </w:rPr>
      </w:pPr>
      <w:r>
        <w:rPr>
          <w:rFonts w:ascii="Times New Roman" w:hAnsi="Times New Roman"/>
          <w:bCs/>
          <w:snapToGrid w:val="0"/>
          <w:sz w:val="24"/>
          <w:szCs w:val="24"/>
        </w:rPr>
        <w:t>The total combined burden hours to compete monthly and annual reporting requirements is 140 hours calculated as follows:</w:t>
      </w:r>
    </w:p>
    <w:p w:rsidR="004710AF" w:rsidP="00F60E21" w14:paraId="4ECC29DB" w14:textId="096E8516">
      <w:pPr>
        <w:autoSpaceDE/>
        <w:autoSpaceDN/>
        <w:adjustRightInd/>
        <w:rPr>
          <w:rFonts w:ascii="Times New Roman" w:hAnsi="Times New Roman"/>
          <w:bCs/>
          <w:snapToGrid w:val="0"/>
          <w:sz w:val="24"/>
          <w:szCs w:val="24"/>
        </w:rPr>
      </w:pPr>
    </w:p>
    <w:p w:rsidR="004710AF" w:rsidRPr="00040E2F" w:rsidP="00F60E21" w14:paraId="6FF45E41" w14:textId="4A33447B">
      <w:pPr>
        <w:autoSpaceDE/>
        <w:autoSpaceDN/>
        <w:adjustRightInd/>
        <w:rPr>
          <w:rFonts w:ascii="Times New Roman" w:hAnsi="Times New Roman"/>
          <w:bCs/>
          <w:snapToGrid w:val="0"/>
          <w:sz w:val="24"/>
          <w:szCs w:val="24"/>
        </w:rPr>
      </w:pPr>
      <w:r>
        <w:rPr>
          <w:rFonts w:ascii="Times New Roman" w:hAnsi="Times New Roman"/>
          <w:bCs/>
          <w:snapToGrid w:val="0"/>
          <w:sz w:val="24"/>
          <w:szCs w:val="24"/>
        </w:rPr>
        <w:t>120 (total annual burden hours for monthly reporting</w:t>
      </w:r>
      <w:r w:rsidR="00E14661">
        <w:rPr>
          <w:rFonts w:ascii="Times New Roman" w:hAnsi="Times New Roman"/>
          <w:bCs/>
          <w:snapToGrid w:val="0"/>
          <w:sz w:val="24"/>
          <w:szCs w:val="24"/>
        </w:rPr>
        <w:t>)</w:t>
      </w:r>
      <w:r>
        <w:rPr>
          <w:rFonts w:ascii="Times New Roman" w:hAnsi="Times New Roman"/>
          <w:bCs/>
          <w:snapToGrid w:val="0"/>
          <w:sz w:val="24"/>
          <w:szCs w:val="24"/>
        </w:rPr>
        <w:t xml:space="preserve"> + 20 (total annual burden hours for financial reporting) = 140 hours</w:t>
      </w:r>
    </w:p>
    <w:p w:rsidR="004710AF" w:rsidRPr="00040E2F" w:rsidP="00F60E21" w14:paraId="4B904C68" w14:textId="403A8354">
      <w:pPr>
        <w:autoSpaceDE/>
        <w:autoSpaceDN/>
        <w:adjustRightInd/>
        <w:rPr>
          <w:rFonts w:ascii="Times New Roman" w:hAnsi="Times New Roman"/>
          <w:b/>
          <w:snapToGrid w:val="0"/>
          <w:sz w:val="24"/>
          <w:szCs w:val="24"/>
        </w:rPr>
      </w:pPr>
    </w:p>
    <w:tbl>
      <w:tblPr>
        <w:tblStyle w:val="TableGrid"/>
        <w:tblW w:w="0" w:type="auto"/>
        <w:tblLook w:val="04A0"/>
      </w:tblPr>
      <w:tblGrid>
        <w:gridCol w:w="1617"/>
        <w:gridCol w:w="1410"/>
        <w:gridCol w:w="1323"/>
        <w:gridCol w:w="2003"/>
        <w:gridCol w:w="848"/>
        <w:gridCol w:w="2149"/>
      </w:tblGrid>
      <w:tr w14:paraId="6474565F" w14:textId="77777777" w:rsidTr="00040E2F">
        <w:tblPrEx>
          <w:tblW w:w="0" w:type="auto"/>
          <w:tblLook w:val="04A0"/>
        </w:tblPrEx>
        <w:tc>
          <w:tcPr>
            <w:tcW w:w="9350" w:type="dxa"/>
            <w:gridSpan w:val="6"/>
            <w:shd w:val="clear" w:color="auto" w:fill="D0CECE" w:themeFill="background2" w:themeFillShade="E6"/>
          </w:tcPr>
          <w:p w:rsidR="0056255F" w:rsidRPr="00C27D62" w:rsidP="00926DBC" w14:paraId="09D8FD26" w14:textId="40273715">
            <w:pPr>
              <w:autoSpaceDE/>
              <w:autoSpaceDN/>
              <w:adjustRightInd/>
              <w:jc w:val="center"/>
              <w:rPr>
                <w:rFonts w:ascii="Times New Roman" w:hAnsi="Times New Roman"/>
                <w:b/>
                <w:bCs/>
                <w:snapToGrid w:val="0"/>
                <w:sz w:val="24"/>
                <w:szCs w:val="24"/>
              </w:rPr>
            </w:pPr>
            <w:r w:rsidRPr="006109E8">
              <w:rPr>
                <w:rFonts w:ascii="Times New Roman" w:hAnsi="Times New Roman"/>
                <w:b/>
                <w:bCs/>
                <w:snapToGrid w:val="0"/>
                <w:sz w:val="24"/>
                <w:szCs w:val="24"/>
              </w:rPr>
              <w:t xml:space="preserve">Estimated </w:t>
            </w:r>
            <w:r>
              <w:rPr>
                <w:rFonts w:ascii="Times New Roman" w:hAnsi="Times New Roman"/>
                <w:b/>
                <w:bCs/>
                <w:snapToGrid w:val="0"/>
                <w:sz w:val="24"/>
                <w:szCs w:val="24"/>
              </w:rPr>
              <w:t>Annualized C</w:t>
            </w:r>
            <w:r w:rsidRPr="006109E8">
              <w:rPr>
                <w:rFonts w:ascii="Times New Roman" w:hAnsi="Times New Roman"/>
                <w:b/>
                <w:bCs/>
                <w:snapToGrid w:val="0"/>
                <w:sz w:val="24"/>
                <w:szCs w:val="24"/>
              </w:rPr>
              <w:t xml:space="preserve">ost </w:t>
            </w:r>
            <w:r>
              <w:rPr>
                <w:rFonts w:ascii="Times New Roman" w:hAnsi="Times New Roman"/>
                <w:b/>
                <w:bCs/>
                <w:snapToGrid w:val="0"/>
                <w:sz w:val="24"/>
                <w:szCs w:val="24"/>
              </w:rPr>
              <w:t xml:space="preserve">Burden </w:t>
            </w:r>
            <w:r w:rsidRPr="006109E8">
              <w:rPr>
                <w:rFonts w:ascii="Times New Roman" w:hAnsi="Times New Roman"/>
                <w:b/>
                <w:bCs/>
                <w:snapToGrid w:val="0"/>
                <w:sz w:val="24"/>
                <w:szCs w:val="24"/>
              </w:rPr>
              <w:t xml:space="preserve">to </w:t>
            </w:r>
            <w:r>
              <w:rPr>
                <w:rFonts w:ascii="Times New Roman" w:hAnsi="Times New Roman"/>
                <w:b/>
                <w:bCs/>
                <w:snapToGrid w:val="0"/>
                <w:sz w:val="24"/>
                <w:szCs w:val="24"/>
              </w:rPr>
              <w:t>R</w:t>
            </w:r>
            <w:r w:rsidRPr="006109E8">
              <w:rPr>
                <w:rFonts w:ascii="Times New Roman" w:hAnsi="Times New Roman"/>
                <w:b/>
                <w:bCs/>
                <w:snapToGrid w:val="0"/>
                <w:sz w:val="24"/>
                <w:szCs w:val="24"/>
              </w:rPr>
              <w:t>espondent</w:t>
            </w:r>
            <w:r>
              <w:rPr>
                <w:rFonts w:ascii="Times New Roman" w:hAnsi="Times New Roman"/>
                <w:b/>
                <w:bCs/>
                <w:snapToGrid w:val="0"/>
                <w:sz w:val="24"/>
                <w:szCs w:val="24"/>
              </w:rPr>
              <w:t>s</w:t>
            </w:r>
            <w:r w:rsidRPr="006109E8">
              <w:rPr>
                <w:rFonts w:ascii="Times New Roman" w:hAnsi="Times New Roman"/>
                <w:b/>
                <w:bCs/>
                <w:snapToGrid w:val="0"/>
                <w:sz w:val="24"/>
                <w:szCs w:val="24"/>
              </w:rPr>
              <w:t xml:space="preserve"> for the Monthly and Annual Reporting Requirements</w:t>
            </w:r>
          </w:p>
        </w:tc>
      </w:tr>
      <w:tr w14:paraId="72F51DD3" w14:textId="77777777" w:rsidTr="00040E2F">
        <w:tblPrEx>
          <w:tblW w:w="0" w:type="auto"/>
          <w:tblLook w:val="04A0"/>
        </w:tblPrEx>
        <w:tc>
          <w:tcPr>
            <w:tcW w:w="1617" w:type="dxa"/>
          </w:tcPr>
          <w:p w:rsidR="0056255F" w:rsidRPr="00040E2F" w:rsidP="00040E2F" w14:paraId="5E2263DC" w14:textId="5B003766">
            <w:pPr>
              <w:autoSpaceDE/>
              <w:autoSpaceDN/>
              <w:adjustRightInd/>
              <w:jc w:val="center"/>
              <w:rPr>
                <w:rFonts w:ascii="Times New Roman" w:hAnsi="Times New Roman"/>
                <w:b/>
                <w:bCs/>
                <w:snapToGrid w:val="0"/>
                <w:sz w:val="24"/>
                <w:szCs w:val="24"/>
              </w:rPr>
            </w:pPr>
            <w:r w:rsidRPr="00040E2F">
              <w:rPr>
                <w:rFonts w:ascii="Times New Roman" w:hAnsi="Times New Roman"/>
                <w:b/>
                <w:bCs/>
                <w:snapToGrid w:val="0"/>
                <w:sz w:val="24"/>
                <w:szCs w:val="24"/>
              </w:rPr>
              <w:t>Professional Accountant time</w:t>
            </w:r>
            <w:r w:rsidRPr="00040E2F">
              <w:rPr>
                <w:rFonts w:ascii="Times New Roman" w:hAnsi="Times New Roman"/>
                <w:b/>
                <w:bCs/>
                <w:snapToGrid w:val="0"/>
                <w:sz w:val="24"/>
                <w:szCs w:val="24"/>
              </w:rPr>
              <w:br/>
              <w:t>13-2011</w:t>
            </w:r>
          </w:p>
        </w:tc>
        <w:tc>
          <w:tcPr>
            <w:tcW w:w="1410" w:type="dxa"/>
          </w:tcPr>
          <w:p w:rsidR="0056255F" w:rsidRPr="00040E2F" w:rsidP="00040E2F" w14:paraId="685DD798" w14:textId="31036C89">
            <w:pPr>
              <w:autoSpaceDE/>
              <w:autoSpaceDN/>
              <w:adjustRightInd/>
              <w:jc w:val="center"/>
              <w:rPr>
                <w:rFonts w:ascii="Times New Roman" w:hAnsi="Times New Roman"/>
                <w:b/>
                <w:bCs/>
                <w:snapToGrid w:val="0"/>
                <w:sz w:val="24"/>
                <w:szCs w:val="24"/>
              </w:rPr>
            </w:pPr>
            <w:r w:rsidRPr="00040E2F">
              <w:rPr>
                <w:rFonts w:ascii="Times New Roman" w:hAnsi="Times New Roman"/>
                <w:b/>
                <w:bCs/>
                <w:snapToGrid w:val="0"/>
                <w:sz w:val="24"/>
                <w:szCs w:val="24"/>
              </w:rPr>
              <w:t>Average Hourly Wage Rate</w:t>
            </w:r>
          </w:p>
        </w:tc>
        <w:tc>
          <w:tcPr>
            <w:tcW w:w="1323" w:type="dxa"/>
          </w:tcPr>
          <w:p w:rsidR="0056255F" w:rsidRPr="00040E2F" w:rsidP="00040E2F" w14:paraId="7324D8E7" w14:textId="3B7904F5">
            <w:pPr>
              <w:autoSpaceDE/>
              <w:autoSpaceDN/>
              <w:adjustRightInd/>
              <w:jc w:val="center"/>
              <w:rPr>
                <w:rFonts w:ascii="Times New Roman" w:hAnsi="Times New Roman"/>
                <w:b/>
                <w:bCs/>
                <w:snapToGrid w:val="0"/>
                <w:sz w:val="24"/>
                <w:szCs w:val="24"/>
              </w:rPr>
            </w:pPr>
          </w:p>
        </w:tc>
        <w:tc>
          <w:tcPr>
            <w:tcW w:w="2003" w:type="dxa"/>
          </w:tcPr>
          <w:p w:rsidR="0056255F" w:rsidRPr="00040E2F" w:rsidP="00040E2F" w14:paraId="67A20B54" w14:textId="6079E181">
            <w:pPr>
              <w:autoSpaceDE/>
              <w:autoSpaceDN/>
              <w:adjustRightInd/>
              <w:jc w:val="center"/>
              <w:rPr>
                <w:rFonts w:ascii="Times New Roman" w:hAnsi="Times New Roman"/>
                <w:b/>
                <w:bCs/>
                <w:snapToGrid w:val="0"/>
                <w:sz w:val="24"/>
                <w:szCs w:val="24"/>
              </w:rPr>
            </w:pPr>
            <w:r w:rsidRPr="00040E2F">
              <w:rPr>
                <w:rFonts w:ascii="Times New Roman" w:hAnsi="Times New Roman"/>
                <w:b/>
                <w:bCs/>
                <w:snapToGrid w:val="0"/>
                <w:sz w:val="24"/>
                <w:szCs w:val="24"/>
              </w:rPr>
              <w:t>Total</w:t>
            </w:r>
            <w:r w:rsidR="00851BB3">
              <w:rPr>
                <w:rFonts w:ascii="Times New Roman" w:hAnsi="Times New Roman"/>
                <w:b/>
                <w:bCs/>
                <w:snapToGrid w:val="0"/>
                <w:sz w:val="24"/>
                <w:szCs w:val="24"/>
              </w:rPr>
              <w:t xml:space="preserve"> Annual Burden Hours</w:t>
            </w:r>
          </w:p>
        </w:tc>
        <w:tc>
          <w:tcPr>
            <w:tcW w:w="848" w:type="dxa"/>
          </w:tcPr>
          <w:p w:rsidR="0056255F" w:rsidRPr="00040E2F" w:rsidP="00040E2F" w14:paraId="3D8B27ED" w14:textId="77777777">
            <w:pPr>
              <w:autoSpaceDE/>
              <w:autoSpaceDN/>
              <w:adjustRightInd/>
              <w:jc w:val="center"/>
              <w:rPr>
                <w:rFonts w:ascii="Times New Roman" w:hAnsi="Times New Roman"/>
                <w:b/>
                <w:bCs/>
                <w:snapToGrid w:val="0"/>
                <w:sz w:val="24"/>
                <w:szCs w:val="24"/>
              </w:rPr>
            </w:pPr>
          </w:p>
        </w:tc>
        <w:tc>
          <w:tcPr>
            <w:tcW w:w="2149" w:type="dxa"/>
          </w:tcPr>
          <w:p w:rsidR="0056255F" w:rsidRPr="00040E2F" w:rsidP="00040E2F" w14:paraId="4E9987A1" w14:textId="4AD716B6">
            <w:pPr>
              <w:autoSpaceDE/>
              <w:autoSpaceDN/>
              <w:adjustRightInd/>
              <w:jc w:val="center"/>
              <w:rPr>
                <w:rFonts w:ascii="Times New Roman" w:hAnsi="Times New Roman"/>
                <w:b/>
                <w:bCs/>
                <w:snapToGrid w:val="0"/>
                <w:sz w:val="24"/>
                <w:szCs w:val="24"/>
              </w:rPr>
            </w:pPr>
            <w:r w:rsidRPr="00040E2F">
              <w:rPr>
                <w:rFonts w:ascii="Times New Roman" w:hAnsi="Times New Roman"/>
                <w:b/>
                <w:bCs/>
                <w:snapToGrid w:val="0"/>
                <w:sz w:val="24"/>
                <w:szCs w:val="24"/>
              </w:rPr>
              <w:t>Estimated Total</w:t>
            </w:r>
          </w:p>
        </w:tc>
      </w:tr>
      <w:tr w14:paraId="6CDB1753" w14:textId="77777777" w:rsidTr="00040E2F">
        <w:tblPrEx>
          <w:tblW w:w="0" w:type="auto"/>
          <w:tblLook w:val="04A0"/>
        </w:tblPrEx>
        <w:tc>
          <w:tcPr>
            <w:tcW w:w="1617" w:type="dxa"/>
          </w:tcPr>
          <w:p w:rsidR="0056255F" w:rsidP="00926DBC" w14:paraId="40862EE6" w14:textId="61DBBC54">
            <w:pPr>
              <w:autoSpaceDE/>
              <w:autoSpaceDN/>
              <w:adjustRightInd/>
              <w:rPr>
                <w:rFonts w:ascii="Times New Roman" w:hAnsi="Times New Roman"/>
                <w:snapToGrid w:val="0"/>
                <w:sz w:val="24"/>
                <w:szCs w:val="24"/>
              </w:rPr>
            </w:pPr>
          </w:p>
        </w:tc>
        <w:tc>
          <w:tcPr>
            <w:tcW w:w="1410" w:type="dxa"/>
          </w:tcPr>
          <w:p w:rsidR="0056255F" w:rsidP="00040E2F" w14:paraId="76C20225" w14:textId="77777777">
            <w:pPr>
              <w:autoSpaceDE/>
              <w:autoSpaceDN/>
              <w:adjustRightInd/>
              <w:jc w:val="center"/>
              <w:rPr>
                <w:rFonts w:ascii="Times New Roman" w:hAnsi="Times New Roman"/>
                <w:snapToGrid w:val="0"/>
                <w:sz w:val="24"/>
                <w:szCs w:val="24"/>
              </w:rPr>
            </w:pPr>
            <w:r>
              <w:rPr>
                <w:rFonts w:ascii="Times New Roman" w:hAnsi="Times New Roman"/>
                <w:snapToGrid w:val="0"/>
                <w:sz w:val="24"/>
                <w:szCs w:val="24"/>
              </w:rPr>
              <w:t>$40.37</w:t>
            </w:r>
          </w:p>
        </w:tc>
        <w:tc>
          <w:tcPr>
            <w:tcW w:w="1323" w:type="dxa"/>
          </w:tcPr>
          <w:p w:rsidR="0056255F" w:rsidP="00040E2F" w14:paraId="0BD9486B" w14:textId="33E97CDC">
            <w:pPr>
              <w:autoSpaceDE/>
              <w:autoSpaceDN/>
              <w:adjustRightInd/>
              <w:jc w:val="center"/>
              <w:rPr>
                <w:rFonts w:ascii="Times New Roman" w:hAnsi="Times New Roman"/>
                <w:snapToGrid w:val="0"/>
                <w:sz w:val="24"/>
                <w:szCs w:val="24"/>
              </w:rPr>
            </w:pPr>
            <w:r>
              <w:rPr>
                <w:rFonts w:ascii="Times New Roman" w:hAnsi="Times New Roman"/>
                <w:snapToGrid w:val="0"/>
                <w:sz w:val="24"/>
                <w:szCs w:val="24"/>
              </w:rPr>
              <w:t>*</w:t>
            </w:r>
          </w:p>
        </w:tc>
        <w:tc>
          <w:tcPr>
            <w:tcW w:w="2003" w:type="dxa"/>
          </w:tcPr>
          <w:p w:rsidR="0056255F" w:rsidRPr="00C27D62" w:rsidP="00040E2F" w14:paraId="29BBF7D4" w14:textId="55D61396">
            <w:pPr>
              <w:autoSpaceDE/>
              <w:autoSpaceDN/>
              <w:adjustRightInd/>
              <w:jc w:val="center"/>
              <w:rPr>
                <w:rFonts w:ascii="Times New Roman" w:hAnsi="Times New Roman"/>
                <w:snapToGrid w:val="0"/>
                <w:sz w:val="24"/>
                <w:szCs w:val="24"/>
              </w:rPr>
            </w:pPr>
            <w:r>
              <w:rPr>
                <w:rFonts w:ascii="Times New Roman" w:hAnsi="Times New Roman"/>
                <w:snapToGrid w:val="0"/>
                <w:sz w:val="24"/>
                <w:szCs w:val="24"/>
              </w:rPr>
              <w:t>70</w:t>
            </w:r>
          </w:p>
        </w:tc>
        <w:tc>
          <w:tcPr>
            <w:tcW w:w="848" w:type="dxa"/>
          </w:tcPr>
          <w:p w:rsidR="0056255F" w:rsidRPr="00040E2F" w:rsidP="00851BB3" w14:paraId="4FA8DBDA" w14:textId="62766450">
            <w:pPr>
              <w:autoSpaceDE/>
              <w:autoSpaceDN/>
              <w:adjustRightInd/>
              <w:jc w:val="center"/>
              <w:rPr>
                <w:rFonts w:ascii="Times New Roman" w:hAnsi="Times New Roman"/>
                <w:b/>
                <w:bCs/>
                <w:snapToGrid w:val="0"/>
                <w:sz w:val="24"/>
                <w:szCs w:val="24"/>
              </w:rPr>
            </w:pPr>
            <w:r w:rsidRPr="00040E2F">
              <w:rPr>
                <w:rFonts w:ascii="Times New Roman" w:hAnsi="Times New Roman"/>
                <w:b/>
                <w:bCs/>
                <w:snapToGrid w:val="0"/>
                <w:sz w:val="24"/>
                <w:szCs w:val="24"/>
              </w:rPr>
              <w:t>=</w:t>
            </w:r>
          </w:p>
        </w:tc>
        <w:tc>
          <w:tcPr>
            <w:tcW w:w="2149" w:type="dxa"/>
          </w:tcPr>
          <w:p w:rsidR="0056255F" w:rsidRPr="00C27D62" w:rsidP="00040E2F" w14:paraId="2B1F5A61" w14:textId="25C7B9AA">
            <w:pPr>
              <w:autoSpaceDE/>
              <w:autoSpaceDN/>
              <w:adjustRightInd/>
              <w:jc w:val="center"/>
              <w:rPr>
                <w:rFonts w:ascii="Times New Roman" w:hAnsi="Times New Roman"/>
                <w:snapToGrid w:val="0"/>
                <w:sz w:val="24"/>
                <w:szCs w:val="24"/>
              </w:rPr>
            </w:pPr>
            <w:r>
              <w:rPr>
                <w:rFonts w:ascii="Times New Roman" w:hAnsi="Times New Roman"/>
                <w:snapToGrid w:val="0"/>
                <w:sz w:val="24"/>
                <w:szCs w:val="24"/>
              </w:rPr>
              <w:t xml:space="preserve">$ </w:t>
            </w:r>
            <w:r>
              <w:rPr>
                <w:rFonts w:ascii="Times New Roman" w:hAnsi="Times New Roman"/>
                <w:sz w:val="24"/>
                <w:szCs w:val="24"/>
              </w:rPr>
              <w:t>2</w:t>
            </w:r>
            <w:r w:rsidR="00A13539">
              <w:rPr>
                <w:rFonts w:ascii="Times New Roman" w:hAnsi="Times New Roman"/>
                <w:sz w:val="24"/>
                <w:szCs w:val="24"/>
              </w:rPr>
              <w:t>,</w:t>
            </w:r>
            <w:r>
              <w:rPr>
                <w:rFonts w:ascii="Times New Roman" w:hAnsi="Times New Roman"/>
                <w:sz w:val="24"/>
                <w:szCs w:val="24"/>
              </w:rPr>
              <w:t>825.90</w:t>
            </w:r>
          </w:p>
        </w:tc>
      </w:tr>
      <w:tr w14:paraId="1E2ADBD6" w14:textId="77777777" w:rsidTr="00040E2F">
        <w:tblPrEx>
          <w:tblW w:w="0" w:type="auto"/>
          <w:tblLook w:val="04A0"/>
        </w:tblPrEx>
        <w:tc>
          <w:tcPr>
            <w:tcW w:w="1617" w:type="dxa"/>
          </w:tcPr>
          <w:p w:rsidR="0056255F" w:rsidRPr="00040E2F" w:rsidP="00926DBC" w14:paraId="2C1AAE0F" w14:textId="1C710080">
            <w:pPr>
              <w:autoSpaceDE/>
              <w:autoSpaceDN/>
              <w:adjustRightInd/>
              <w:rPr>
                <w:rFonts w:ascii="Times New Roman" w:hAnsi="Times New Roman"/>
                <w:b/>
                <w:bCs/>
                <w:snapToGrid w:val="0"/>
                <w:sz w:val="24"/>
                <w:szCs w:val="24"/>
              </w:rPr>
            </w:pPr>
            <w:r w:rsidRPr="00040E2F">
              <w:rPr>
                <w:rFonts w:ascii="Times New Roman" w:hAnsi="Times New Roman"/>
                <w:b/>
                <w:bCs/>
                <w:snapToGrid w:val="0"/>
                <w:sz w:val="24"/>
                <w:szCs w:val="24"/>
              </w:rPr>
              <w:t>Clerical Typist Time 43-6014</w:t>
            </w:r>
          </w:p>
        </w:tc>
        <w:tc>
          <w:tcPr>
            <w:tcW w:w="1410" w:type="dxa"/>
          </w:tcPr>
          <w:p w:rsidR="0056255F" w:rsidP="00040E2F" w14:paraId="1694464D" w14:textId="7E43B3D3">
            <w:pPr>
              <w:autoSpaceDE/>
              <w:autoSpaceDN/>
              <w:adjustRightInd/>
              <w:jc w:val="center"/>
              <w:rPr>
                <w:rFonts w:ascii="Times New Roman" w:hAnsi="Times New Roman"/>
                <w:snapToGrid w:val="0"/>
                <w:sz w:val="24"/>
                <w:szCs w:val="24"/>
              </w:rPr>
            </w:pPr>
          </w:p>
        </w:tc>
        <w:tc>
          <w:tcPr>
            <w:tcW w:w="1323" w:type="dxa"/>
          </w:tcPr>
          <w:p w:rsidR="0056255F" w:rsidP="00040E2F" w14:paraId="5159AB13" w14:textId="06569AEB">
            <w:pPr>
              <w:autoSpaceDE/>
              <w:autoSpaceDN/>
              <w:adjustRightInd/>
              <w:jc w:val="center"/>
              <w:rPr>
                <w:rFonts w:ascii="Times New Roman" w:hAnsi="Times New Roman"/>
                <w:snapToGrid w:val="0"/>
                <w:sz w:val="24"/>
                <w:szCs w:val="24"/>
              </w:rPr>
            </w:pPr>
          </w:p>
        </w:tc>
        <w:tc>
          <w:tcPr>
            <w:tcW w:w="2003" w:type="dxa"/>
          </w:tcPr>
          <w:p w:rsidR="0056255F" w:rsidP="00040E2F" w14:paraId="7804CD18" w14:textId="4381E730">
            <w:pPr>
              <w:autoSpaceDE/>
              <w:autoSpaceDN/>
              <w:adjustRightInd/>
              <w:jc w:val="center"/>
              <w:rPr>
                <w:rFonts w:ascii="Times New Roman" w:hAnsi="Times New Roman"/>
                <w:snapToGrid w:val="0"/>
                <w:sz w:val="24"/>
                <w:szCs w:val="24"/>
              </w:rPr>
            </w:pPr>
          </w:p>
        </w:tc>
        <w:tc>
          <w:tcPr>
            <w:tcW w:w="848" w:type="dxa"/>
          </w:tcPr>
          <w:p w:rsidR="0056255F" w:rsidRPr="00040E2F" w:rsidP="00851BB3" w14:paraId="5747C70D" w14:textId="77777777">
            <w:pPr>
              <w:autoSpaceDE/>
              <w:autoSpaceDN/>
              <w:adjustRightInd/>
              <w:jc w:val="center"/>
              <w:rPr>
                <w:rFonts w:ascii="Times New Roman" w:hAnsi="Times New Roman"/>
                <w:b/>
                <w:bCs/>
                <w:snapToGrid w:val="0"/>
                <w:sz w:val="24"/>
                <w:szCs w:val="24"/>
              </w:rPr>
            </w:pPr>
          </w:p>
        </w:tc>
        <w:tc>
          <w:tcPr>
            <w:tcW w:w="2149" w:type="dxa"/>
          </w:tcPr>
          <w:p w:rsidR="0056255F" w:rsidP="00040E2F" w14:paraId="6B3CFFB6" w14:textId="698EF0A8">
            <w:pPr>
              <w:autoSpaceDE/>
              <w:autoSpaceDN/>
              <w:adjustRightInd/>
              <w:jc w:val="center"/>
              <w:rPr>
                <w:rFonts w:ascii="Times New Roman" w:hAnsi="Times New Roman"/>
                <w:snapToGrid w:val="0"/>
                <w:sz w:val="24"/>
                <w:szCs w:val="24"/>
              </w:rPr>
            </w:pPr>
          </w:p>
        </w:tc>
      </w:tr>
      <w:tr w14:paraId="4F9838C3" w14:textId="77777777" w:rsidTr="00040E2F">
        <w:tblPrEx>
          <w:tblW w:w="0" w:type="auto"/>
          <w:tblLook w:val="04A0"/>
        </w:tblPrEx>
        <w:trPr>
          <w:trHeight w:val="50"/>
        </w:trPr>
        <w:tc>
          <w:tcPr>
            <w:tcW w:w="1617" w:type="dxa"/>
          </w:tcPr>
          <w:p w:rsidR="0056255F" w:rsidP="00926DBC" w14:paraId="6D4057D0" w14:textId="163E4FD3">
            <w:pPr>
              <w:autoSpaceDE/>
              <w:autoSpaceDN/>
              <w:adjustRightInd/>
              <w:rPr>
                <w:rFonts w:ascii="Times New Roman" w:hAnsi="Times New Roman"/>
                <w:snapToGrid w:val="0"/>
                <w:sz w:val="24"/>
                <w:szCs w:val="24"/>
              </w:rPr>
            </w:pPr>
          </w:p>
        </w:tc>
        <w:tc>
          <w:tcPr>
            <w:tcW w:w="1410" w:type="dxa"/>
          </w:tcPr>
          <w:p w:rsidR="0056255F" w:rsidP="00040E2F" w14:paraId="5875B3CF" w14:textId="6B445A89">
            <w:pPr>
              <w:autoSpaceDE/>
              <w:autoSpaceDN/>
              <w:adjustRightInd/>
              <w:jc w:val="center"/>
              <w:rPr>
                <w:rFonts w:ascii="Times New Roman" w:hAnsi="Times New Roman"/>
                <w:snapToGrid w:val="0"/>
                <w:sz w:val="24"/>
                <w:szCs w:val="24"/>
              </w:rPr>
            </w:pPr>
            <w:r>
              <w:rPr>
                <w:rFonts w:ascii="Times New Roman" w:hAnsi="Times New Roman"/>
                <w:snapToGrid w:val="0"/>
                <w:sz w:val="24"/>
                <w:szCs w:val="24"/>
              </w:rPr>
              <w:t>$19.75</w:t>
            </w:r>
          </w:p>
        </w:tc>
        <w:tc>
          <w:tcPr>
            <w:tcW w:w="1323" w:type="dxa"/>
          </w:tcPr>
          <w:p w:rsidR="0056255F" w:rsidP="00040E2F" w14:paraId="367FDFBF" w14:textId="6F658B7E">
            <w:pPr>
              <w:autoSpaceDE/>
              <w:autoSpaceDN/>
              <w:adjustRightInd/>
              <w:jc w:val="center"/>
              <w:rPr>
                <w:rFonts w:ascii="Times New Roman" w:hAnsi="Times New Roman"/>
                <w:snapToGrid w:val="0"/>
                <w:sz w:val="24"/>
                <w:szCs w:val="24"/>
              </w:rPr>
            </w:pPr>
            <w:r>
              <w:rPr>
                <w:rFonts w:ascii="Times New Roman" w:hAnsi="Times New Roman"/>
                <w:snapToGrid w:val="0"/>
                <w:sz w:val="24"/>
                <w:szCs w:val="24"/>
              </w:rPr>
              <w:t>*</w:t>
            </w:r>
          </w:p>
        </w:tc>
        <w:tc>
          <w:tcPr>
            <w:tcW w:w="2003" w:type="dxa"/>
          </w:tcPr>
          <w:p w:rsidR="0056255F" w:rsidRPr="00C27D62" w:rsidP="00040E2F" w14:paraId="62B76A2B" w14:textId="48DE7EC0">
            <w:pPr>
              <w:autoSpaceDE/>
              <w:autoSpaceDN/>
              <w:adjustRightInd/>
              <w:jc w:val="center"/>
              <w:rPr>
                <w:rFonts w:ascii="Times New Roman" w:hAnsi="Times New Roman"/>
                <w:snapToGrid w:val="0"/>
                <w:sz w:val="24"/>
                <w:szCs w:val="24"/>
              </w:rPr>
            </w:pPr>
            <w:r>
              <w:rPr>
                <w:rFonts w:ascii="Times New Roman" w:hAnsi="Times New Roman"/>
                <w:snapToGrid w:val="0"/>
                <w:sz w:val="24"/>
                <w:szCs w:val="24"/>
              </w:rPr>
              <w:t>70</w:t>
            </w:r>
          </w:p>
        </w:tc>
        <w:tc>
          <w:tcPr>
            <w:tcW w:w="848" w:type="dxa"/>
          </w:tcPr>
          <w:p w:rsidR="0056255F" w:rsidRPr="00040E2F" w:rsidP="00851BB3" w14:paraId="2291C426" w14:textId="57963267">
            <w:pPr>
              <w:autoSpaceDE/>
              <w:autoSpaceDN/>
              <w:adjustRightInd/>
              <w:jc w:val="center"/>
              <w:rPr>
                <w:rFonts w:ascii="Times New Roman" w:hAnsi="Times New Roman"/>
                <w:b/>
                <w:bCs/>
                <w:snapToGrid w:val="0"/>
                <w:sz w:val="24"/>
                <w:szCs w:val="24"/>
              </w:rPr>
            </w:pPr>
            <w:r w:rsidRPr="00040E2F">
              <w:rPr>
                <w:rFonts w:ascii="Times New Roman" w:hAnsi="Times New Roman"/>
                <w:b/>
                <w:bCs/>
                <w:snapToGrid w:val="0"/>
                <w:sz w:val="24"/>
                <w:szCs w:val="24"/>
              </w:rPr>
              <w:t>=</w:t>
            </w:r>
          </w:p>
        </w:tc>
        <w:tc>
          <w:tcPr>
            <w:tcW w:w="2149" w:type="dxa"/>
          </w:tcPr>
          <w:p w:rsidR="0056255F" w:rsidRPr="00C27D62" w:rsidP="00040E2F" w14:paraId="3170CDE9" w14:textId="1AB179AC">
            <w:pPr>
              <w:autoSpaceDE/>
              <w:autoSpaceDN/>
              <w:adjustRightInd/>
              <w:jc w:val="center"/>
              <w:rPr>
                <w:rFonts w:ascii="Times New Roman" w:hAnsi="Times New Roman"/>
                <w:snapToGrid w:val="0"/>
                <w:sz w:val="24"/>
                <w:szCs w:val="24"/>
              </w:rPr>
            </w:pPr>
            <w:r w:rsidRPr="00C27D62">
              <w:rPr>
                <w:rFonts w:ascii="Times New Roman" w:hAnsi="Times New Roman"/>
                <w:snapToGrid w:val="0"/>
                <w:sz w:val="24"/>
                <w:szCs w:val="24"/>
              </w:rPr>
              <w:t>$</w:t>
            </w:r>
            <w:r>
              <w:rPr>
                <w:rFonts w:ascii="Times New Roman" w:hAnsi="Times New Roman"/>
                <w:sz w:val="24"/>
                <w:szCs w:val="24"/>
              </w:rPr>
              <w:t>1382.50</w:t>
            </w:r>
          </w:p>
        </w:tc>
      </w:tr>
      <w:tr w14:paraId="484664AF" w14:textId="77777777" w:rsidTr="00040E2F">
        <w:tblPrEx>
          <w:tblW w:w="0" w:type="auto"/>
          <w:tblLook w:val="04A0"/>
        </w:tblPrEx>
        <w:tc>
          <w:tcPr>
            <w:tcW w:w="4350" w:type="dxa"/>
            <w:gridSpan w:val="3"/>
            <w:shd w:val="clear" w:color="auto" w:fill="D9D9D9" w:themeFill="background1" w:themeFillShade="D9"/>
          </w:tcPr>
          <w:p w:rsidR="0056255F" w:rsidRPr="00040E2F" w:rsidP="00040E2F" w14:paraId="1DC677DE" w14:textId="5E34AF46">
            <w:pPr>
              <w:autoSpaceDE/>
              <w:autoSpaceDN/>
              <w:adjustRightInd/>
              <w:jc w:val="center"/>
              <w:rPr>
                <w:rFonts w:ascii="Times New Roman" w:hAnsi="Times New Roman"/>
                <w:b/>
                <w:bCs/>
                <w:snapToGrid w:val="0"/>
                <w:sz w:val="24"/>
                <w:szCs w:val="24"/>
              </w:rPr>
            </w:pPr>
            <w:r w:rsidRPr="00040E2F">
              <w:rPr>
                <w:rFonts w:ascii="Times New Roman" w:hAnsi="Times New Roman"/>
                <w:b/>
                <w:bCs/>
                <w:snapToGrid w:val="0"/>
                <w:sz w:val="24"/>
                <w:szCs w:val="24"/>
              </w:rPr>
              <w:t>C</w:t>
            </w:r>
            <w:r w:rsidRPr="00040E2F">
              <w:rPr>
                <w:rFonts w:ascii="Times New Roman" w:hAnsi="Times New Roman"/>
                <w:b/>
                <w:bCs/>
                <w:sz w:val="24"/>
                <w:szCs w:val="24"/>
              </w:rPr>
              <w:t>ombined Total</w:t>
            </w:r>
          </w:p>
        </w:tc>
        <w:tc>
          <w:tcPr>
            <w:tcW w:w="2003" w:type="dxa"/>
          </w:tcPr>
          <w:p w:rsidR="0056255F" w:rsidRPr="00040E2F" w:rsidP="00040E2F" w14:paraId="61F1501F" w14:textId="737DA621">
            <w:pPr>
              <w:autoSpaceDE/>
              <w:autoSpaceDN/>
              <w:adjustRightInd/>
              <w:jc w:val="center"/>
              <w:rPr>
                <w:rFonts w:ascii="Times New Roman" w:hAnsi="Times New Roman"/>
                <w:b/>
                <w:bCs/>
                <w:snapToGrid w:val="0"/>
                <w:sz w:val="24"/>
                <w:szCs w:val="24"/>
              </w:rPr>
            </w:pPr>
            <w:r w:rsidRPr="00040E2F">
              <w:rPr>
                <w:rFonts w:ascii="Times New Roman" w:hAnsi="Times New Roman"/>
                <w:b/>
                <w:bCs/>
                <w:snapToGrid w:val="0"/>
                <w:sz w:val="24"/>
                <w:szCs w:val="24"/>
              </w:rPr>
              <w:t>140</w:t>
            </w:r>
          </w:p>
        </w:tc>
        <w:tc>
          <w:tcPr>
            <w:tcW w:w="848" w:type="dxa"/>
          </w:tcPr>
          <w:p w:rsidR="0056255F" w:rsidRPr="00851BB3" w:rsidP="00040E2F" w14:paraId="2A1EEE80" w14:textId="77777777">
            <w:pPr>
              <w:autoSpaceDE/>
              <w:autoSpaceDN/>
              <w:adjustRightInd/>
              <w:jc w:val="center"/>
              <w:rPr>
                <w:rFonts w:ascii="Times New Roman" w:hAnsi="Times New Roman"/>
                <w:b/>
                <w:bCs/>
                <w:snapToGrid w:val="0"/>
                <w:sz w:val="24"/>
                <w:szCs w:val="24"/>
              </w:rPr>
            </w:pPr>
          </w:p>
        </w:tc>
        <w:tc>
          <w:tcPr>
            <w:tcW w:w="2149" w:type="dxa"/>
          </w:tcPr>
          <w:p w:rsidR="0056255F" w:rsidRPr="00040E2F" w:rsidP="00040E2F" w14:paraId="019B9240" w14:textId="365B25E4">
            <w:pPr>
              <w:autoSpaceDE/>
              <w:autoSpaceDN/>
              <w:adjustRightInd/>
              <w:jc w:val="center"/>
              <w:rPr>
                <w:rFonts w:ascii="Times New Roman" w:hAnsi="Times New Roman"/>
                <w:b/>
                <w:bCs/>
                <w:snapToGrid w:val="0"/>
                <w:sz w:val="24"/>
                <w:szCs w:val="24"/>
              </w:rPr>
            </w:pPr>
            <w:r w:rsidRPr="00851BB3">
              <w:rPr>
                <w:rFonts w:ascii="Times New Roman" w:hAnsi="Times New Roman"/>
                <w:b/>
                <w:bCs/>
                <w:snapToGrid w:val="0"/>
                <w:sz w:val="24"/>
                <w:szCs w:val="24"/>
              </w:rPr>
              <w:t>$4,208.40</w:t>
            </w:r>
          </w:p>
        </w:tc>
      </w:tr>
    </w:tbl>
    <w:p w:rsidR="00F60E21" w:rsidP="00F60E21" w14:paraId="38A0D83C" w14:textId="34FA641B">
      <w:pPr>
        <w:autoSpaceDE/>
        <w:autoSpaceDN/>
        <w:adjustRightInd/>
        <w:rPr>
          <w:rFonts w:ascii="Times New Roman" w:hAnsi="Times New Roman"/>
          <w:b/>
          <w:snapToGrid w:val="0"/>
          <w:sz w:val="24"/>
          <w:szCs w:val="24"/>
        </w:rPr>
      </w:pPr>
    </w:p>
    <w:p w:rsidR="00206FD6" w:rsidP="00F60E21" w14:paraId="04DF232C" w14:textId="5E3F6CF6">
      <w:pPr>
        <w:autoSpaceDE/>
        <w:autoSpaceDN/>
        <w:adjustRightInd/>
        <w:rPr>
          <w:rFonts w:ascii="Times New Roman" w:hAnsi="Times New Roman"/>
          <w:b/>
          <w:snapToGrid w:val="0"/>
          <w:sz w:val="24"/>
          <w:szCs w:val="24"/>
        </w:rPr>
      </w:pPr>
    </w:p>
    <w:tbl>
      <w:tblPr>
        <w:tblStyle w:val="TableGrid"/>
        <w:tblW w:w="10705" w:type="dxa"/>
        <w:tblLayout w:type="fixed"/>
        <w:tblLook w:val="04A0"/>
      </w:tblPr>
      <w:tblGrid>
        <w:gridCol w:w="1705"/>
        <w:gridCol w:w="270"/>
        <w:gridCol w:w="1620"/>
        <w:gridCol w:w="270"/>
        <w:gridCol w:w="1440"/>
        <w:gridCol w:w="360"/>
        <w:gridCol w:w="1350"/>
        <w:gridCol w:w="360"/>
        <w:gridCol w:w="1620"/>
        <w:gridCol w:w="360"/>
        <w:gridCol w:w="1350"/>
      </w:tblGrid>
      <w:tr w14:paraId="5C388701" w14:textId="5EE7E89B" w:rsidTr="00F87D88">
        <w:tblPrEx>
          <w:tblW w:w="10705" w:type="dxa"/>
          <w:tblLayout w:type="fixed"/>
          <w:tblLook w:val="04A0"/>
        </w:tblPrEx>
        <w:trPr>
          <w:trHeight w:val="177"/>
        </w:trPr>
        <w:tc>
          <w:tcPr>
            <w:tcW w:w="10705" w:type="dxa"/>
            <w:gridSpan w:val="11"/>
            <w:shd w:val="clear" w:color="auto" w:fill="D9D9D9" w:themeFill="background1" w:themeFillShade="D9"/>
          </w:tcPr>
          <w:p w:rsidR="00ED12E4" w:rsidRPr="00206FD6" w:rsidP="00926DBC" w14:paraId="01D37C12" w14:textId="08E1F0BA">
            <w:pPr>
              <w:tabs>
                <w:tab w:val="left" w:pos="7470"/>
              </w:tabs>
              <w:autoSpaceDE/>
              <w:autoSpaceDN/>
              <w:adjustRightInd/>
              <w:jc w:val="center"/>
              <w:rPr>
                <w:rFonts w:ascii="Times New Roman" w:hAnsi="Times New Roman"/>
                <w:b/>
                <w:snapToGrid w:val="0"/>
                <w:sz w:val="24"/>
                <w:szCs w:val="24"/>
                <w:u w:val="single"/>
              </w:rPr>
            </w:pPr>
            <w:r>
              <w:rPr>
                <w:rFonts w:ascii="Times New Roman" w:hAnsi="Times New Roman"/>
                <w:b/>
                <w:snapToGrid w:val="0"/>
                <w:sz w:val="24"/>
                <w:szCs w:val="24"/>
                <w:u w:val="single"/>
              </w:rPr>
              <w:t>Total Annualized Cost</w:t>
            </w:r>
            <w:r w:rsidRPr="00270218">
              <w:rPr>
                <w:rFonts w:ascii="Times New Roman" w:hAnsi="Times New Roman"/>
                <w:b/>
                <w:snapToGrid w:val="0"/>
                <w:sz w:val="24"/>
                <w:szCs w:val="24"/>
                <w:u w:val="single"/>
              </w:rPr>
              <w:t xml:space="preserve"> </w:t>
            </w:r>
          </w:p>
        </w:tc>
      </w:tr>
      <w:tr w14:paraId="76D88154" w14:textId="294B7863" w:rsidTr="00A13539">
        <w:tblPrEx>
          <w:tblW w:w="10705" w:type="dxa"/>
          <w:tblLayout w:type="fixed"/>
          <w:tblLook w:val="04A0"/>
        </w:tblPrEx>
        <w:trPr>
          <w:trHeight w:val="535"/>
        </w:trPr>
        <w:tc>
          <w:tcPr>
            <w:tcW w:w="1705" w:type="dxa"/>
          </w:tcPr>
          <w:p w:rsidR="00ED12E4" w:rsidP="00926DBC" w14:paraId="7FA0220D" w14:textId="5EDCCD62">
            <w:pPr>
              <w:autoSpaceDE/>
              <w:autoSpaceDN/>
              <w:adjustRightInd/>
              <w:rPr>
                <w:rFonts w:ascii="Times New Roman" w:hAnsi="Times New Roman"/>
                <w:b/>
                <w:snapToGrid w:val="0"/>
                <w:sz w:val="24"/>
                <w:szCs w:val="24"/>
              </w:rPr>
            </w:pPr>
            <w:r>
              <w:rPr>
                <w:rFonts w:ascii="Times New Roman" w:hAnsi="Times New Roman"/>
                <w:b/>
                <w:snapToGrid w:val="0"/>
                <w:sz w:val="24"/>
                <w:szCs w:val="24"/>
              </w:rPr>
              <w:t xml:space="preserve">Computation of Data Completion of Application </w:t>
            </w:r>
          </w:p>
        </w:tc>
        <w:tc>
          <w:tcPr>
            <w:tcW w:w="270" w:type="dxa"/>
          </w:tcPr>
          <w:p w:rsidR="00ED12E4" w:rsidP="00926DBC" w14:paraId="70C6E28F" w14:textId="77777777">
            <w:pPr>
              <w:autoSpaceDE/>
              <w:autoSpaceDN/>
              <w:adjustRightInd/>
              <w:rPr>
                <w:rFonts w:ascii="Times New Roman" w:hAnsi="Times New Roman"/>
                <w:b/>
                <w:snapToGrid w:val="0"/>
                <w:sz w:val="24"/>
                <w:szCs w:val="24"/>
              </w:rPr>
            </w:pPr>
          </w:p>
          <w:p w:rsidR="00ED12E4" w:rsidP="00926DBC" w14:paraId="1AC9617E" w14:textId="77777777">
            <w:pPr>
              <w:autoSpaceDE/>
              <w:autoSpaceDN/>
              <w:adjustRightInd/>
              <w:rPr>
                <w:rFonts w:ascii="Times New Roman" w:hAnsi="Times New Roman"/>
                <w:b/>
                <w:snapToGrid w:val="0"/>
                <w:sz w:val="24"/>
                <w:szCs w:val="24"/>
              </w:rPr>
            </w:pPr>
          </w:p>
          <w:p w:rsidR="00ED12E4" w:rsidP="00040E2F" w14:paraId="547E6E36" w14:textId="3AADD2ED">
            <w:pPr>
              <w:autoSpaceDE/>
              <w:autoSpaceDN/>
              <w:adjustRightInd/>
              <w:jc w:val="center"/>
              <w:rPr>
                <w:rFonts w:ascii="Times New Roman" w:hAnsi="Times New Roman"/>
                <w:b/>
                <w:snapToGrid w:val="0"/>
                <w:sz w:val="24"/>
                <w:szCs w:val="24"/>
              </w:rPr>
            </w:pPr>
            <w:r>
              <w:rPr>
                <w:rFonts w:ascii="Times New Roman" w:hAnsi="Times New Roman"/>
                <w:b/>
                <w:snapToGrid w:val="0"/>
                <w:sz w:val="24"/>
                <w:szCs w:val="24"/>
              </w:rPr>
              <w:t>+</w:t>
            </w:r>
          </w:p>
        </w:tc>
        <w:tc>
          <w:tcPr>
            <w:tcW w:w="1620" w:type="dxa"/>
          </w:tcPr>
          <w:p w:rsidR="00ED12E4" w:rsidP="00926DBC" w14:paraId="3D47541E" w14:textId="574D889A">
            <w:pPr>
              <w:autoSpaceDE/>
              <w:autoSpaceDN/>
              <w:adjustRightInd/>
              <w:rPr>
                <w:rFonts w:ascii="Times New Roman" w:hAnsi="Times New Roman"/>
                <w:b/>
                <w:snapToGrid w:val="0"/>
                <w:sz w:val="24"/>
                <w:szCs w:val="24"/>
              </w:rPr>
            </w:pPr>
            <w:r>
              <w:rPr>
                <w:rFonts w:ascii="Times New Roman" w:hAnsi="Times New Roman"/>
                <w:b/>
                <w:snapToGrid w:val="0"/>
                <w:sz w:val="24"/>
                <w:szCs w:val="24"/>
              </w:rPr>
              <w:t>Combined Annual Amendments and Revisions</w:t>
            </w:r>
          </w:p>
        </w:tc>
        <w:tc>
          <w:tcPr>
            <w:tcW w:w="270" w:type="dxa"/>
          </w:tcPr>
          <w:p w:rsidR="00ED12E4" w:rsidP="00926DBC" w14:paraId="3BB2BE4D" w14:textId="77777777">
            <w:pPr>
              <w:autoSpaceDE/>
              <w:autoSpaceDN/>
              <w:adjustRightInd/>
              <w:rPr>
                <w:rFonts w:ascii="Times New Roman" w:hAnsi="Times New Roman"/>
                <w:b/>
                <w:snapToGrid w:val="0"/>
                <w:sz w:val="24"/>
                <w:szCs w:val="24"/>
              </w:rPr>
            </w:pPr>
          </w:p>
          <w:p w:rsidR="00ED12E4" w:rsidP="00926DBC" w14:paraId="28404EC8" w14:textId="3BBAE4F9">
            <w:pPr>
              <w:autoSpaceDE/>
              <w:autoSpaceDN/>
              <w:adjustRightInd/>
              <w:rPr>
                <w:rFonts w:ascii="Times New Roman" w:hAnsi="Times New Roman"/>
                <w:b/>
                <w:snapToGrid w:val="0"/>
                <w:sz w:val="24"/>
                <w:szCs w:val="24"/>
              </w:rPr>
            </w:pPr>
          </w:p>
          <w:p w:rsidR="00ED12E4" w:rsidP="00926DBC" w14:paraId="34E31B1F" w14:textId="4B4BF320">
            <w:pPr>
              <w:autoSpaceDE/>
              <w:autoSpaceDN/>
              <w:adjustRightInd/>
              <w:rPr>
                <w:rFonts w:ascii="Times New Roman" w:hAnsi="Times New Roman"/>
                <w:b/>
                <w:snapToGrid w:val="0"/>
                <w:sz w:val="24"/>
                <w:szCs w:val="24"/>
              </w:rPr>
            </w:pPr>
            <w:r>
              <w:rPr>
                <w:rFonts w:ascii="Times New Roman" w:hAnsi="Times New Roman"/>
                <w:b/>
                <w:snapToGrid w:val="0"/>
                <w:sz w:val="24"/>
                <w:szCs w:val="24"/>
              </w:rPr>
              <w:t>+</w:t>
            </w:r>
          </w:p>
        </w:tc>
        <w:tc>
          <w:tcPr>
            <w:tcW w:w="1440" w:type="dxa"/>
          </w:tcPr>
          <w:p w:rsidR="00ED12E4" w:rsidP="00926DBC" w14:paraId="7472E56D" w14:textId="0112A236">
            <w:pPr>
              <w:autoSpaceDE/>
              <w:autoSpaceDN/>
              <w:adjustRightInd/>
              <w:rPr>
                <w:rFonts w:ascii="Times New Roman" w:hAnsi="Times New Roman"/>
                <w:b/>
                <w:snapToGrid w:val="0"/>
                <w:sz w:val="24"/>
                <w:szCs w:val="24"/>
              </w:rPr>
            </w:pPr>
            <w:r>
              <w:rPr>
                <w:rFonts w:ascii="Times New Roman" w:hAnsi="Times New Roman"/>
                <w:b/>
                <w:snapToGrid w:val="0"/>
                <w:sz w:val="24"/>
                <w:szCs w:val="24"/>
              </w:rPr>
              <w:t>Combined Monthly Voucher and Annual Financial Reporting</w:t>
            </w:r>
          </w:p>
        </w:tc>
        <w:tc>
          <w:tcPr>
            <w:tcW w:w="360" w:type="dxa"/>
          </w:tcPr>
          <w:p w:rsidR="00ED12E4" w:rsidP="00926DBC" w14:paraId="3F9E8B9C" w14:textId="77777777">
            <w:pPr>
              <w:autoSpaceDE/>
              <w:autoSpaceDN/>
              <w:adjustRightInd/>
              <w:rPr>
                <w:rFonts w:ascii="Times New Roman" w:hAnsi="Times New Roman"/>
                <w:b/>
                <w:snapToGrid w:val="0"/>
                <w:sz w:val="24"/>
                <w:szCs w:val="24"/>
              </w:rPr>
            </w:pPr>
          </w:p>
          <w:p w:rsidR="00ED12E4" w:rsidP="00926DBC" w14:paraId="0E21FB34" w14:textId="77777777">
            <w:pPr>
              <w:autoSpaceDE/>
              <w:autoSpaceDN/>
              <w:adjustRightInd/>
              <w:rPr>
                <w:rFonts w:ascii="Times New Roman" w:hAnsi="Times New Roman"/>
                <w:b/>
                <w:snapToGrid w:val="0"/>
                <w:sz w:val="24"/>
                <w:szCs w:val="24"/>
              </w:rPr>
            </w:pPr>
          </w:p>
          <w:p w:rsidR="00ED12E4" w:rsidP="00926DBC" w14:paraId="53D91B11" w14:textId="48AEB2B0">
            <w:pPr>
              <w:autoSpaceDE/>
              <w:autoSpaceDN/>
              <w:adjustRightInd/>
              <w:rPr>
                <w:rFonts w:ascii="Times New Roman" w:hAnsi="Times New Roman"/>
                <w:b/>
                <w:snapToGrid w:val="0"/>
                <w:sz w:val="24"/>
                <w:szCs w:val="24"/>
              </w:rPr>
            </w:pPr>
            <w:r>
              <w:rPr>
                <w:rFonts w:ascii="Times New Roman" w:hAnsi="Times New Roman"/>
                <w:b/>
                <w:snapToGrid w:val="0"/>
                <w:sz w:val="24"/>
                <w:szCs w:val="24"/>
              </w:rPr>
              <w:t>=</w:t>
            </w:r>
          </w:p>
        </w:tc>
        <w:tc>
          <w:tcPr>
            <w:tcW w:w="1350" w:type="dxa"/>
          </w:tcPr>
          <w:p w:rsidR="00ED12E4" w:rsidP="00926DBC" w14:paraId="708B18AD" w14:textId="0BCD93D8">
            <w:pPr>
              <w:autoSpaceDE/>
              <w:autoSpaceDN/>
              <w:adjustRightInd/>
              <w:rPr>
                <w:rFonts w:ascii="Times New Roman" w:hAnsi="Times New Roman"/>
                <w:b/>
                <w:snapToGrid w:val="0"/>
                <w:sz w:val="24"/>
                <w:szCs w:val="24"/>
              </w:rPr>
            </w:pPr>
            <w:r>
              <w:rPr>
                <w:rFonts w:ascii="Times New Roman" w:hAnsi="Times New Roman"/>
                <w:b/>
                <w:snapToGrid w:val="0"/>
                <w:sz w:val="24"/>
                <w:szCs w:val="24"/>
              </w:rPr>
              <w:t xml:space="preserve">Combined Total </w:t>
            </w:r>
          </w:p>
        </w:tc>
        <w:tc>
          <w:tcPr>
            <w:tcW w:w="360" w:type="dxa"/>
          </w:tcPr>
          <w:p w:rsidR="00ED12E4" w:rsidP="00926DBC" w14:paraId="668DA619" w14:textId="77777777">
            <w:pPr>
              <w:autoSpaceDE/>
              <w:autoSpaceDN/>
              <w:adjustRightInd/>
              <w:rPr>
                <w:rFonts w:ascii="Times New Roman" w:hAnsi="Times New Roman"/>
                <w:b/>
                <w:snapToGrid w:val="0"/>
                <w:sz w:val="24"/>
                <w:szCs w:val="24"/>
              </w:rPr>
            </w:pPr>
          </w:p>
          <w:p w:rsidR="00ED12E4" w:rsidP="00926DBC" w14:paraId="5D5B3190" w14:textId="77777777">
            <w:pPr>
              <w:autoSpaceDE/>
              <w:autoSpaceDN/>
              <w:adjustRightInd/>
              <w:rPr>
                <w:rFonts w:ascii="Times New Roman" w:hAnsi="Times New Roman"/>
                <w:b/>
                <w:snapToGrid w:val="0"/>
                <w:sz w:val="24"/>
                <w:szCs w:val="24"/>
              </w:rPr>
            </w:pPr>
          </w:p>
          <w:p w:rsidR="00ED12E4" w:rsidP="00926DBC" w14:paraId="18DC659F" w14:textId="652B1323">
            <w:pPr>
              <w:autoSpaceDE/>
              <w:autoSpaceDN/>
              <w:adjustRightInd/>
              <w:rPr>
                <w:rFonts w:ascii="Times New Roman" w:hAnsi="Times New Roman"/>
                <w:b/>
                <w:snapToGrid w:val="0"/>
                <w:sz w:val="24"/>
                <w:szCs w:val="24"/>
              </w:rPr>
            </w:pPr>
            <w:r>
              <w:rPr>
                <w:rFonts w:ascii="Times New Roman" w:hAnsi="Times New Roman"/>
                <w:b/>
                <w:snapToGrid w:val="0"/>
                <w:sz w:val="24"/>
                <w:szCs w:val="24"/>
              </w:rPr>
              <w:t xml:space="preserve">     </w:t>
            </w:r>
            <w:r w:rsidR="00A13539">
              <w:rPr>
                <w:rFonts w:ascii="Times New Roman" w:hAnsi="Times New Roman"/>
                <w:b/>
                <w:snapToGrid w:val="0"/>
                <w:sz w:val="24"/>
                <w:szCs w:val="24"/>
              </w:rPr>
              <w:t>*</w:t>
            </w:r>
          </w:p>
        </w:tc>
        <w:tc>
          <w:tcPr>
            <w:tcW w:w="1620" w:type="dxa"/>
          </w:tcPr>
          <w:p w:rsidR="00ED12E4" w:rsidP="00926DBC" w14:paraId="79712891" w14:textId="62A61765">
            <w:pPr>
              <w:autoSpaceDE/>
              <w:autoSpaceDN/>
              <w:adjustRightInd/>
              <w:rPr>
                <w:rFonts w:ascii="Times New Roman" w:hAnsi="Times New Roman"/>
                <w:b/>
                <w:snapToGrid w:val="0"/>
                <w:sz w:val="24"/>
                <w:szCs w:val="24"/>
              </w:rPr>
            </w:pPr>
            <w:r>
              <w:rPr>
                <w:rFonts w:ascii="Times New Roman" w:hAnsi="Times New Roman"/>
                <w:b/>
                <w:snapToGrid w:val="0"/>
                <w:sz w:val="24"/>
                <w:szCs w:val="24"/>
              </w:rPr>
              <w:t xml:space="preserve">Multiplied by Benefits Multiplier </w:t>
            </w:r>
          </w:p>
        </w:tc>
        <w:tc>
          <w:tcPr>
            <w:tcW w:w="360" w:type="dxa"/>
          </w:tcPr>
          <w:p w:rsidR="00ED12E4" w:rsidP="00926DBC" w14:paraId="00D153AB" w14:textId="77777777">
            <w:pPr>
              <w:autoSpaceDE/>
              <w:autoSpaceDN/>
              <w:adjustRightInd/>
              <w:rPr>
                <w:rFonts w:ascii="Times New Roman" w:hAnsi="Times New Roman"/>
                <w:b/>
                <w:snapToGrid w:val="0"/>
                <w:sz w:val="24"/>
                <w:szCs w:val="24"/>
              </w:rPr>
            </w:pPr>
          </w:p>
          <w:p w:rsidR="00ED12E4" w:rsidP="00926DBC" w14:paraId="4411709C" w14:textId="77777777">
            <w:pPr>
              <w:autoSpaceDE/>
              <w:autoSpaceDN/>
              <w:adjustRightInd/>
              <w:rPr>
                <w:rFonts w:ascii="Times New Roman" w:hAnsi="Times New Roman"/>
                <w:b/>
                <w:snapToGrid w:val="0"/>
                <w:sz w:val="24"/>
                <w:szCs w:val="24"/>
              </w:rPr>
            </w:pPr>
          </w:p>
          <w:p w:rsidR="00ED12E4" w:rsidP="00926DBC" w14:paraId="37DC458F" w14:textId="77777777">
            <w:pPr>
              <w:autoSpaceDE/>
              <w:autoSpaceDN/>
              <w:adjustRightInd/>
              <w:rPr>
                <w:rFonts w:ascii="Times New Roman" w:hAnsi="Times New Roman"/>
                <w:b/>
                <w:snapToGrid w:val="0"/>
                <w:sz w:val="24"/>
                <w:szCs w:val="24"/>
              </w:rPr>
            </w:pPr>
          </w:p>
          <w:p w:rsidR="00ED12E4" w:rsidP="00926DBC" w14:paraId="709B6478" w14:textId="658D7827">
            <w:pPr>
              <w:autoSpaceDE/>
              <w:autoSpaceDN/>
              <w:adjustRightInd/>
              <w:rPr>
                <w:rFonts w:ascii="Times New Roman" w:hAnsi="Times New Roman"/>
                <w:b/>
                <w:snapToGrid w:val="0"/>
                <w:sz w:val="24"/>
                <w:szCs w:val="24"/>
              </w:rPr>
            </w:pPr>
            <w:r>
              <w:rPr>
                <w:rFonts w:ascii="Times New Roman" w:hAnsi="Times New Roman"/>
                <w:b/>
                <w:snapToGrid w:val="0"/>
                <w:sz w:val="24"/>
                <w:szCs w:val="24"/>
              </w:rPr>
              <w:t>=</w:t>
            </w:r>
          </w:p>
        </w:tc>
        <w:tc>
          <w:tcPr>
            <w:tcW w:w="1350" w:type="dxa"/>
          </w:tcPr>
          <w:p w:rsidR="00ED12E4" w:rsidP="00926DBC" w14:paraId="4F562A22" w14:textId="39AE590F">
            <w:pPr>
              <w:autoSpaceDE/>
              <w:autoSpaceDN/>
              <w:adjustRightInd/>
              <w:rPr>
                <w:rFonts w:ascii="Times New Roman" w:hAnsi="Times New Roman"/>
                <w:b/>
                <w:snapToGrid w:val="0"/>
                <w:sz w:val="24"/>
                <w:szCs w:val="24"/>
              </w:rPr>
            </w:pPr>
            <w:r>
              <w:rPr>
                <w:rFonts w:ascii="Times New Roman" w:hAnsi="Times New Roman"/>
                <w:b/>
                <w:snapToGrid w:val="0"/>
                <w:sz w:val="24"/>
                <w:szCs w:val="24"/>
              </w:rPr>
              <w:t>Estimated Grand Total</w:t>
            </w:r>
          </w:p>
        </w:tc>
      </w:tr>
      <w:tr w14:paraId="4E7B574A" w14:textId="379B45BA" w:rsidTr="00A13539">
        <w:tblPrEx>
          <w:tblW w:w="10705" w:type="dxa"/>
          <w:tblLayout w:type="fixed"/>
          <w:tblLook w:val="04A0"/>
        </w:tblPrEx>
        <w:trPr>
          <w:trHeight w:val="169"/>
        </w:trPr>
        <w:tc>
          <w:tcPr>
            <w:tcW w:w="1705" w:type="dxa"/>
          </w:tcPr>
          <w:p w:rsidR="00ED12E4" w:rsidP="00926DBC" w14:paraId="6AE661BC" w14:textId="4E5B91D5">
            <w:pPr>
              <w:autoSpaceDE/>
              <w:autoSpaceDN/>
              <w:adjustRightInd/>
              <w:rPr>
                <w:rFonts w:ascii="Times New Roman" w:hAnsi="Times New Roman"/>
                <w:b/>
                <w:snapToGrid w:val="0"/>
                <w:sz w:val="24"/>
                <w:szCs w:val="24"/>
              </w:rPr>
            </w:pPr>
            <w:r w:rsidRPr="00C27D62">
              <w:rPr>
                <w:rFonts w:ascii="Times New Roman" w:hAnsi="Times New Roman"/>
                <w:b/>
                <w:bCs/>
                <w:snapToGrid w:val="0"/>
                <w:sz w:val="24"/>
                <w:szCs w:val="24"/>
              </w:rPr>
              <w:t>$</w:t>
            </w:r>
            <w:r>
              <w:rPr>
                <w:rFonts w:ascii="Times New Roman" w:hAnsi="Times New Roman"/>
                <w:b/>
                <w:bCs/>
                <w:snapToGrid w:val="0"/>
                <w:sz w:val="24"/>
                <w:szCs w:val="24"/>
              </w:rPr>
              <w:t>1</w:t>
            </w:r>
            <w:r w:rsidR="00A13539">
              <w:rPr>
                <w:rFonts w:ascii="Times New Roman" w:hAnsi="Times New Roman"/>
                <w:b/>
                <w:bCs/>
                <w:snapToGrid w:val="0"/>
                <w:sz w:val="24"/>
                <w:szCs w:val="24"/>
              </w:rPr>
              <w:t>,</w:t>
            </w:r>
            <w:r>
              <w:rPr>
                <w:rFonts w:ascii="Times New Roman" w:hAnsi="Times New Roman"/>
                <w:b/>
                <w:bCs/>
                <w:snapToGrid w:val="0"/>
                <w:sz w:val="24"/>
                <w:szCs w:val="24"/>
              </w:rPr>
              <w:t>803.60</w:t>
            </w:r>
          </w:p>
        </w:tc>
        <w:tc>
          <w:tcPr>
            <w:tcW w:w="270" w:type="dxa"/>
          </w:tcPr>
          <w:p w:rsidR="00ED12E4" w:rsidRPr="00C27D62" w:rsidP="00926DBC" w14:paraId="4DFD250C" w14:textId="77777777">
            <w:pPr>
              <w:autoSpaceDE/>
              <w:autoSpaceDN/>
              <w:adjustRightInd/>
              <w:rPr>
                <w:rFonts w:ascii="Times New Roman" w:hAnsi="Times New Roman"/>
                <w:b/>
                <w:bCs/>
                <w:snapToGrid w:val="0"/>
                <w:sz w:val="24"/>
                <w:szCs w:val="24"/>
              </w:rPr>
            </w:pPr>
          </w:p>
        </w:tc>
        <w:tc>
          <w:tcPr>
            <w:tcW w:w="1620" w:type="dxa"/>
          </w:tcPr>
          <w:p w:rsidR="00ED12E4" w:rsidP="00926DBC" w14:paraId="23404AA1" w14:textId="29F67CDC">
            <w:pPr>
              <w:autoSpaceDE/>
              <w:autoSpaceDN/>
              <w:adjustRightInd/>
              <w:rPr>
                <w:rFonts w:ascii="Times New Roman" w:hAnsi="Times New Roman"/>
                <w:b/>
                <w:snapToGrid w:val="0"/>
                <w:sz w:val="24"/>
                <w:szCs w:val="24"/>
              </w:rPr>
            </w:pPr>
            <w:r w:rsidRPr="00C27D62">
              <w:rPr>
                <w:rFonts w:ascii="Times New Roman" w:hAnsi="Times New Roman"/>
                <w:b/>
                <w:bCs/>
                <w:snapToGrid w:val="0"/>
                <w:sz w:val="24"/>
                <w:szCs w:val="24"/>
              </w:rPr>
              <w:t>$</w:t>
            </w:r>
            <w:r>
              <w:rPr>
                <w:rFonts w:ascii="Times New Roman" w:hAnsi="Times New Roman"/>
                <w:b/>
                <w:bCs/>
                <w:snapToGrid w:val="0"/>
                <w:sz w:val="24"/>
                <w:szCs w:val="24"/>
              </w:rPr>
              <w:t>2</w:t>
            </w:r>
            <w:r w:rsidR="00A13539">
              <w:rPr>
                <w:rFonts w:ascii="Times New Roman" w:hAnsi="Times New Roman"/>
                <w:b/>
                <w:bCs/>
                <w:snapToGrid w:val="0"/>
                <w:sz w:val="24"/>
                <w:szCs w:val="24"/>
              </w:rPr>
              <w:t>,</w:t>
            </w:r>
            <w:r>
              <w:rPr>
                <w:rFonts w:ascii="Times New Roman" w:hAnsi="Times New Roman"/>
                <w:b/>
                <w:bCs/>
                <w:snapToGrid w:val="0"/>
                <w:sz w:val="24"/>
                <w:szCs w:val="24"/>
              </w:rPr>
              <w:t>404.80</w:t>
            </w:r>
          </w:p>
        </w:tc>
        <w:tc>
          <w:tcPr>
            <w:tcW w:w="270" w:type="dxa"/>
          </w:tcPr>
          <w:p w:rsidR="00ED12E4" w:rsidRPr="00C27D62" w:rsidP="00926DBC" w14:paraId="60B2DF89" w14:textId="77777777">
            <w:pPr>
              <w:autoSpaceDE/>
              <w:autoSpaceDN/>
              <w:adjustRightInd/>
              <w:rPr>
                <w:rFonts w:ascii="Times New Roman" w:hAnsi="Times New Roman"/>
                <w:b/>
                <w:bCs/>
                <w:snapToGrid w:val="0"/>
                <w:sz w:val="24"/>
                <w:szCs w:val="24"/>
              </w:rPr>
            </w:pPr>
          </w:p>
        </w:tc>
        <w:tc>
          <w:tcPr>
            <w:tcW w:w="1440" w:type="dxa"/>
          </w:tcPr>
          <w:p w:rsidR="00ED12E4" w:rsidP="00926DBC" w14:paraId="747BDA87" w14:textId="079455F9">
            <w:pPr>
              <w:autoSpaceDE/>
              <w:autoSpaceDN/>
              <w:adjustRightInd/>
              <w:rPr>
                <w:rFonts w:ascii="Times New Roman" w:hAnsi="Times New Roman"/>
                <w:b/>
                <w:snapToGrid w:val="0"/>
                <w:sz w:val="24"/>
                <w:szCs w:val="24"/>
              </w:rPr>
            </w:pPr>
            <w:r w:rsidRPr="00C27D62">
              <w:rPr>
                <w:rFonts w:ascii="Times New Roman" w:hAnsi="Times New Roman"/>
                <w:b/>
                <w:bCs/>
                <w:snapToGrid w:val="0"/>
                <w:sz w:val="24"/>
                <w:szCs w:val="24"/>
              </w:rPr>
              <w:t>$</w:t>
            </w:r>
            <w:r>
              <w:rPr>
                <w:rFonts w:ascii="Times New Roman" w:hAnsi="Times New Roman"/>
                <w:b/>
                <w:bCs/>
                <w:snapToGrid w:val="0"/>
                <w:sz w:val="24"/>
                <w:szCs w:val="24"/>
              </w:rPr>
              <w:t>4,208.40</w:t>
            </w:r>
          </w:p>
        </w:tc>
        <w:tc>
          <w:tcPr>
            <w:tcW w:w="360" w:type="dxa"/>
          </w:tcPr>
          <w:p w:rsidR="00ED12E4" w:rsidP="00926DBC" w14:paraId="7ACA3C28" w14:textId="77777777">
            <w:pPr>
              <w:autoSpaceDE/>
              <w:autoSpaceDN/>
              <w:adjustRightInd/>
              <w:rPr>
                <w:rFonts w:ascii="Times New Roman" w:hAnsi="Times New Roman"/>
                <w:b/>
                <w:snapToGrid w:val="0"/>
                <w:sz w:val="24"/>
                <w:szCs w:val="24"/>
              </w:rPr>
            </w:pPr>
          </w:p>
        </w:tc>
        <w:tc>
          <w:tcPr>
            <w:tcW w:w="1350" w:type="dxa"/>
          </w:tcPr>
          <w:p w:rsidR="00ED12E4" w:rsidP="00926DBC" w14:paraId="341E032E" w14:textId="3A14C78D">
            <w:pPr>
              <w:autoSpaceDE/>
              <w:autoSpaceDN/>
              <w:adjustRightInd/>
              <w:rPr>
                <w:rFonts w:ascii="Times New Roman" w:hAnsi="Times New Roman"/>
                <w:b/>
                <w:snapToGrid w:val="0"/>
                <w:sz w:val="24"/>
                <w:szCs w:val="24"/>
              </w:rPr>
            </w:pPr>
            <w:r>
              <w:rPr>
                <w:rFonts w:ascii="Times New Roman" w:hAnsi="Times New Roman"/>
                <w:b/>
                <w:snapToGrid w:val="0"/>
                <w:sz w:val="24"/>
                <w:szCs w:val="24"/>
              </w:rPr>
              <w:t>$8</w:t>
            </w:r>
            <w:r w:rsidR="00A13539">
              <w:rPr>
                <w:rFonts w:ascii="Times New Roman" w:hAnsi="Times New Roman"/>
                <w:b/>
                <w:snapToGrid w:val="0"/>
                <w:sz w:val="24"/>
                <w:szCs w:val="24"/>
              </w:rPr>
              <w:t>,</w:t>
            </w:r>
            <w:r w:rsidR="00911BB5">
              <w:rPr>
                <w:rFonts w:ascii="Times New Roman" w:hAnsi="Times New Roman"/>
                <w:b/>
                <w:snapToGrid w:val="0"/>
                <w:sz w:val="24"/>
                <w:szCs w:val="24"/>
              </w:rPr>
              <w:t>416.80</w:t>
            </w:r>
          </w:p>
        </w:tc>
        <w:tc>
          <w:tcPr>
            <w:tcW w:w="360" w:type="dxa"/>
          </w:tcPr>
          <w:p w:rsidR="00ED12E4" w:rsidP="00926DBC" w14:paraId="79A27219" w14:textId="77777777">
            <w:pPr>
              <w:autoSpaceDE/>
              <w:autoSpaceDN/>
              <w:adjustRightInd/>
              <w:rPr>
                <w:rFonts w:ascii="Times New Roman" w:hAnsi="Times New Roman"/>
                <w:b/>
                <w:snapToGrid w:val="0"/>
                <w:sz w:val="24"/>
                <w:szCs w:val="24"/>
              </w:rPr>
            </w:pPr>
          </w:p>
        </w:tc>
        <w:tc>
          <w:tcPr>
            <w:tcW w:w="1620" w:type="dxa"/>
          </w:tcPr>
          <w:p w:rsidR="00ED12E4" w:rsidRPr="00C27D62" w:rsidP="00926DBC" w14:paraId="57AC4762" w14:textId="5A3335C3">
            <w:pPr>
              <w:autoSpaceDE/>
              <w:autoSpaceDN/>
              <w:adjustRightInd/>
              <w:rPr>
                <w:rFonts w:ascii="Times New Roman" w:hAnsi="Times New Roman"/>
                <w:b/>
                <w:bCs/>
                <w:snapToGrid w:val="0"/>
                <w:sz w:val="24"/>
                <w:szCs w:val="24"/>
              </w:rPr>
            </w:pPr>
            <w:r>
              <w:rPr>
                <w:rFonts w:ascii="Times New Roman" w:hAnsi="Times New Roman"/>
                <w:b/>
                <w:snapToGrid w:val="0"/>
                <w:sz w:val="24"/>
                <w:szCs w:val="24"/>
              </w:rPr>
              <w:t>1.4</w:t>
            </w:r>
          </w:p>
        </w:tc>
        <w:tc>
          <w:tcPr>
            <w:tcW w:w="360" w:type="dxa"/>
          </w:tcPr>
          <w:p w:rsidR="00ED12E4" w:rsidP="00926DBC" w14:paraId="4D78975F" w14:textId="77777777">
            <w:pPr>
              <w:autoSpaceDE/>
              <w:autoSpaceDN/>
              <w:adjustRightInd/>
              <w:rPr>
                <w:rFonts w:ascii="Times New Roman" w:hAnsi="Times New Roman"/>
                <w:b/>
                <w:snapToGrid w:val="0"/>
                <w:sz w:val="24"/>
                <w:szCs w:val="24"/>
              </w:rPr>
            </w:pPr>
          </w:p>
        </w:tc>
        <w:tc>
          <w:tcPr>
            <w:tcW w:w="1350" w:type="dxa"/>
          </w:tcPr>
          <w:p w:rsidR="00ED12E4" w:rsidP="00926DBC" w14:paraId="5ACEAF36" w14:textId="266C5CB2">
            <w:pPr>
              <w:autoSpaceDE/>
              <w:autoSpaceDN/>
              <w:adjustRightInd/>
              <w:rPr>
                <w:rFonts w:ascii="Times New Roman" w:hAnsi="Times New Roman"/>
                <w:b/>
                <w:snapToGrid w:val="0"/>
                <w:sz w:val="24"/>
                <w:szCs w:val="24"/>
              </w:rPr>
            </w:pPr>
            <w:r>
              <w:rPr>
                <w:rFonts w:ascii="Times New Roman" w:hAnsi="Times New Roman"/>
                <w:b/>
                <w:snapToGrid w:val="0"/>
                <w:sz w:val="24"/>
                <w:szCs w:val="24"/>
              </w:rPr>
              <w:t>$</w:t>
            </w:r>
            <w:r w:rsidR="00330CB0">
              <w:rPr>
                <w:rFonts w:ascii="Times New Roman" w:hAnsi="Times New Roman"/>
                <w:b/>
                <w:snapToGrid w:val="0"/>
                <w:sz w:val="24"/>
                <w:szCs w:val="24"/>
              </w:rPr>
              <w:t>11,783.52</w:t>
            </w:r>
          </w:p>
        </w:tc>
      </w:tr>
    </w:tbl>
    <w:p w:rsidR="00777B60" w:rsidRPr="00270218" w:rsidP="00F60E21" w14:paraId="42440FE7" w14:textId="77777777">
      <w:pPr>
        <w:autoSpaceDE/>
        <w:autoSpaceDN/>
        <w:adjustRightInd/>
        <w:rPr>
          <w:rFonts w:ascii="Times New Roman" w:hAnsi="Times New Roman"/>
          <w:b/>
          <w:snapToGrid w:val="0"/>
          <w:sz w:val="24"/>
          <w:szCs w:val="24"/>
        </w:rPr>
      </w:pPr>
    </w:p>
    <w:p w:rsidR="00206FD6" w:rsidP="00312EBC" w14:paraId="163E1E34" w14:textId="77777777">
      <w:pPr>
        <w:tabs>
          <w:tab w:val="left" w:pos="7470"/>
        </w:tabs>
        <w:autoSpaceDE/>
        <w:autoSpaceDN/>
        <w:adjustRightInd/>
        <w:rPr>
          <w:rFonts w:ascii="Times New Roman" w:hAnsi="Times New Roman"/>
          <w:b/>
          <w:snapToGrid w:val="0"/>
          <w:sz w:val="24"/>
          <w:szCs w:val="24"/>
          <w:u w:val="single"/>
        </w:rPr>
      </w:pPr>
    </w:p>
    <w:tbl>
      <w:tblPr>
        <w:tblStyle w:val="TableGrid"/>
        <w:tblW w:w="9699" w:type="dxa"/>
        <w:tblLook w:val="04A0"/>
      </w:tblPr>
      <w:tblGrid>
        <w:gridCol w:w="3083"/>
        <w:gridCol w:w="2581"/>
        <w:gridCol w:w="2111"/>
        <w:gridCol w:w="1924"/>
      </w:tblGrid>
      <w:tr w14:paraId="3844646A" w14:textId="6E78D5A0" w:rsidTr="00E14661">
        <w:tblPrEx>
          <w:tblW w:w="9699" w:type="dxa"/>
          <w:tblLook w:val="04A0"/>
        </w:tblPrEx>
        <w:trPr>
          <w:trHeight w:val="1070"/>
        </w:trPr>
        <w:tc>
          <w:tcPr>
            <w:tcW w:w="3083" w:type="dxa"/>
            <w:shd w:val="clear" w:color="auto" w:fill="auto"/>
          </w:tcPr>
          <w:p w:rsidR="00E14661" w:rsidRPr="009B4CA4" w:rsidP="00312EBC" w14:paraId="5B7C2D79" w14:textId="77777777">
            <w:pPr>
              <w:tabs>
                <w:tab w:val="left" w:pos="7470"/>
              </w:tabs>
              <w:autoSpaceDE/>
              <w:autoSpaceDN/>
              <w:adjustRightInd/>
              <w:rPr>
                <w:rFonts w:ascii="Times New Roman" w:hAnsi="Times New Roman"/>
                <w:b/>
                <w:bCs/>
                <w:snapToGrid w:val="0"/>
                <w:sz w:val="24"/>
                <w:szCs w:val="24"/>
              </w:rPr>
            </w:pPr>
            <w:r w:rsidRPr="009B4CA4">
              <w:rPr>
                <w:rFonts w:ascii="Times New Roman" w:hAnsi="Times New Roman"/>
                <w:b/>
                <w:bCs/>
                <w:snapToGrid w:val="0"/>
                <w:sz w:val="24"/>
                <w:szCs w:val="24"/>
              </w:rPr>
              <w:t xml:space="preserve">Total Number of Respondents </w:t>
            </w:r>
          </w:p>
          <w:p w:rsidR="00E14661" w:rsidP="00312EBC" w14:paraId="7F30B959" w14:textId="23A624F0">
            <w:pPr>
              <w:tabs>
                <w:tab w:val="left" w:pos="7470"/>
              </w:tabs>
              <w:autoSpaceDE/>
              <w:autoSpaceDN/>
              <w:adjustRightInd/>
              <w:rPr>
                <w:rFonts w:ascii="Times New Roman" w:hAnsi="Times New Roman"/>
                <w:b/>
                <w:snapToGrid w:val="0"/>
                <w:sz w:val="24"/>
                <w:szCs w:val="24"/>
              </w:rPr>
            </w:pPr>
            <w:r w:rsidRPr="009B4CA4">
              <w:rPr>
                <w:rFonts w:ascii="Times New Roman" w:hAnsi="Times New Roman"/>
                <w:b/>
                <w:bCs/>
                <w:snapToGrid w:val="0"/>
                <w:sz w:val="24"/>
                <w:szCs w:val="24"/>
              </w:rPr>
              <w:t>(Annual average)</w:t>
            </w:r>
          </w:p>
        </w:tc>
        <w:tc>
          <w:tcPr>
            <w:tcW w:w="2581" w:type="dxa"/>
            <w:shd w:val="clear" w:color="auto" w:fill="auto"/>
          </w:tcPr>
          <w:p w:rsidR="00E14661" w:rsidRPr="009B4CA4" w:rsidP="00312EBC" w14:paraId="268F9638" w14:textId="494BAFF3">
            <w:pPr>
              <w:tabs>
                <w:tab w:val="left" w:pos="7470"/>
              </w:tabs>
              <w:autoSpaceDE/>
              <w:autoSpaceDN/>
              <w:adjustRightInd/>
              <w:rPr>
                <w:rFonts w:ascii="Times New Roman" w:hAnsi="Times New Roman"/>
                <w:b/>
                <w:bCs/>
                <w:snapToGrid w:val="0"/>
                <w:sz w:val="24"/>
                <w:szCs w:val="24"/>
              </w:rPr>
            </w:pPr>
            <w:r>
              <w:rPr>
                <w:rFonts w:ascii="Times New Roman" w:hAnsi="Times New Roman"/>
                <w:b/>
                <w:bCs/>
                <w:snapToGrid w:val="0"/>
                <w:sz w:val="24"/>
                <w:szCs w:val="24"/>
              </w:rPr>
              <w:t xml:space="preserve">Total Responses </w:t>
            </w:r>
          </w:p>
        </w:tc>
        <w:tc>
          <w:tcPr>
            <w:tcW w:w="2111" w:type="dxa"/>
            <w:shd w:val="clear" w:color="auto" w:fill="auto"/>
          </w:tcPr>
          <w:p w:rsidR="00E14661" w:rsidRPr="009B4CA4" w:rsidP="00312EBC" w14:paraId="0B4384A5" w14:textId="271332C6">
            <w:pPr>
              <w:tabs>
                <w:tab w:val="left" w:pos="7470"/>
              </w:tabs>
              <w:autoSpaceDE/>
              <w:autoSpaceDN/>
              <w:adjustRightInd/>
              <w:rPr>
                <w:rFonts w:ascii="Times New Roman" w:hAnsi="Times New Roman"/>
                <w:b/>
                <w:bCs/>
                <w:snapToGrid w:val="0"/>
                <w:sz w:val="24"/>
                <w:szCs w:val="24"/>
              </w:rPr>
            </w:pPr>
            <w:r w:rsidRPr="009B4CA4">
              <w:rPr>
                <w:rFonts w:ascii="Times New Roman" w:hAnsi="Times New Roman"/>
                <w:b/>
                <w:bCs/>
                <w:snapToGrid w:val="0"/>
                <w:sz w:val="24"/>
                <w:szCs w:val="24"/>
              </w:rPr>
              <w:t>Total Burdens Hours</w:t>
            </w:r>
          </w:p>
        </w:tc>
        <w:tc>
          <w:tcPr>
            <w:tcW w:w="1924" w:type="dxa"/>
          </w:tcPr>
          <w:p w:rsidR="00E14661" w:rsidRPr="009B4CA4" w:rsidP="00312EBC" w14:paraId="2CA84F7D" w14:textId="2890B9B8">
            <w:pPr>
              <w:tabs>
                <w:tab w:val="left" w:pos="7470"/>
              </w:tabs>
              <w:autoSpaceDE/>
              <w:autoSpaceDN/>
              <w:adjustRightInd/>
              <w:rPr>
                <w:rFonts w:ascii="Times New Roman" w:hAnsi="Times New Roman"/>
                <w:b/>
                <w:bCs/>
                <w:snapToGrid w:val="0"/>
                <w:sz w:val="24"/>
                <w:szCs w:val="24"/>
              </w:rPr>
            </w:pPr>
            <w:r>
              <w:rPr>
                <w:rFonts w:ascii="Times New Roman" w:hAnsi="Times New Roman"/>
                <w:b/>
                <w:bCs/>
                <w:snapToGrid w:val="0"/>
                <w:sz w:val="24"/>
                <w:szCs w:val="24"/>
              </w:rPr>
              <w:t xml:space="preserve">Total Annualized Respondent Cost </w:t>
            </w:r>
          </w:p>
        </w:tc>
      </w:tr>
      <w:tr w14:paraId="2EBC42CD" w14:textId="4FFE4BB2" w:rsidTr="00E14661">
        <w:tblPrEx>
          <w:tblW w:w="9699" w:type="dxa"/>
          <w:tblLook w:val="04A0"/>
        </w:tblPrEx>
        <w:trPr>
          <w:trHeight w:val="1017"/>
        </w:trPr>
        <w:tc>
          <w:tcPr>
            <w:tcW w:w="3083" w:type="dxa"/>
            <w:shd w:val="clear" w:color="auto" w:fill="auto"/>
          </w:tcPr>
          <w:p w:rsidR="00E14661" w:rsidRPr="00911BB5" w:rsidP="00312EBC" w14:paraId="32CD125F" w14:textId="262CCDDD">
            <w:pPr>
              <w:tabs>
                <w:tab w:val="left" w:pos="7470"/>
              </w:tabs>
              <w:autoSpaceDE/>
              <w:autoSpaceDN/>
              <w:adjustRightInd/>
              <w:rPr>
                <w:rFonts w:ascii="Times New Roman" w:hAnsi="Times New Roman"/>
                <w:b/>
                <w:snapToGrid w:val="0"/>
                <w:sz w:val="24"/>
                <w:szCs w:val="24"/>
                <w:highlight w:val="yellow"/>
              </w:rPr>
            </w:pPr>
            <w:r w:rsidRPr="00221026">
              <w:rPr>
                <w:rFonts w:ascii="Times New Roman" w:hAnsi="Times New Roman"/>
                <w:b/>
                <w:snapToGrid w:val="0"/>
                <w:sz w:val="24"/>
                <w:szCs w:val="24"/>
              </w:rPr>
              <w:t>10</w:t>
            </w:r>
          </w:p>
        </w:tc>
        <w:tc>
          <w:tcPr>
            <w:tcW w:w="2581" w:type="dxa"/>
            <w:shd w:val="clear" w:color="auto" w:fill="auto"/>
          </w:tcPr>
          <w:p w:rsidR="00E14661" w:rsidRPr="00911BB5" w:rsidP="00312EBC" w14:paraId="4A99F2D5" w14:textId="58AABD87">
            <w:pPr>
              <w:tabs>
                <w:tab w:val="left" w:pos="7470"/>
              </w:tabs>
              <w:autoSpaceDE/>
              <w:autoSpaceDN/>
              <w:adjustRightInd/>
              <w:rPr>
                <w:rFonts w:ascii="Times New Roman" w:hAnsi="Times New Roman"/>
                <w:b/>
                <w:bCs/>
                <w:snapToGrid w:val="0"/>
                <w:sz w:val="24"/>
                <w:szCs w:val="24"/>
                <w:highlight w:val="yellow"/>
              </w:rPr>
            </w:pPr>
            <w:r w:rsidRPr="00221026">
              <w:rPr>
                <w:rFonts w:ascii="Times New Roman" w:hAnsi="Times New Roman"/>
                <w:b/>
                <w:bCs/>
                <w:snapToGrid w:val="0"/>
                <w:sz w:val="24"/>
                <w:szCs w:val="24"/>
              </w:rPr>
              <w:t>160</w:t>
            </w:r>
          </w:p>
        </w:tc>
        <w:tc>
          <w:tcPr>
            <w:tcW w:w="2111" w:type="dxa"/>
            <w:shd w:val="clear" w:color="auto" w:fill="auto"/>
          </w:tcPr>
          <w:p w:rsidR="00E14661" w:rsidRPr="00911BB5" w:rsidP="00312EBC" w14:paraId="00469484" w14:textId="2BD6FAF3">
            <w:pPr>
              <w:tabs>
                <w:tab w:val="left" w:pos="7470"/>
              </w:tabs>
              <w:autoSpaceDE/>
              <w:autoSpaceDN/>
              <w:adjustRightInd/>
              <w:rPr>
                <w:rFonts w:ascii="Times New Roman" w:hAnsi="Times New Roman"/>
                <w:b/>
                <w:bCs/>
                <w:snapToGrid w:val="0"/>
                <w:sz w:val="24"/>
                <w:szCs w:val="24"/>
                <w:highlight w:val="yellow"/>
              </w:rPr>
            </w:pPr>
            <w:r w:rsidRPr="00221026">
              <w:rPr>
                <w:rFonts w:ascii="Times New Roman" w:hAnsi="Times New Roman"/>
                <w:b/>
                <w:bCs/>
                <w:snapToGrid w:val="0"/>
                <w:sz w:val="24"/>
                <w:szCs w:val="24"/>
              </w:rPr>
              <w:t xml:space="preserve">280 </w:t>
            </w:r>
          </w:p>
        </w:tc>
        <w:tc>
          <w:tcPr>
            <w:tcW w:w="1924" w:type="dxa"/>
          </w:tcPr>
          <w:p w:rsidR="00E14661" w:rsidRPr="00221026" w:rsidP="00312EBC" w14:paraId="69AACAF8" w14:textId="0916C221">
            <w:pPr>
              <w:tabs>
                <w:tab w:val="left" w:pos="7470"/>
              </w:tabs>
              <w:autoSpaceDE/>
              <w:autoSpaceDN/>
              <w:adjustRightInd/>
              <w:rPr>
                <w:rFonts w:ascii="Times New Roman" w:hAnsi="Times New Roman"/>
                <w:b/>
                <w:bCs/>
                <w:snapToGrid w:val="0"/>
                <w:sz w:val="24"/>
                <w:szCs w:val="24"/>
              </w:rPr>
            </w:pPr>
            <w:r>
              <w:rPr>
                <w:rFonts w:ascii="Times New Roman" w:hAnsi="Times New Roman"/>
                <w:b/>
                <w:snapToGrid w:val="0"/>
                <w:sz w:val="24"/>
                <w:szCs w:val="24"/>
              </w:rPr>
              <w:t>$11,783.52</w:t>
            </w:r>
          </w:p>
        </w:tc>
      </w:tr>
    </w:tbl>
    <w:p w:rsidR="00F60E21" w:rsidRPr="002B2756" w:rsidP="00F60E21" w14:paraId="09684D0C" w14:textId="77777777">
      <w:pPr>
        <w:autoSpaceDE/>
        <w:autoSpaceDN/>
        <w:adjustRightInd/>
        <w:rPr>
          <w:rFonts w:ascii="Times New Roman" w:hAnsi="Times New Roman"/>
          <w:bCs/>
          <w:i/>
          <w:snapToGrid w:val="0"/>
          <w:sz w:val="24"/>
          <w:szCs w:val="24"/>
        </w:rPr>
      </w:pPr>
      <w:r w:rsidRPr="002B2756">
        <w:rPr>
          <w:rFonts w:ascii="Times New Roman" w:hAnsi="Times New Roman"/>
          <w:bCs/>
          <w:i/>
          <w:snapToGrid w:val="0"/>
          <w:sz w:val="24"/>
          <w:szCs w:val="24"/>
        </w:rPr>
        <w:t xml:space="preserve">NOTE:  The </w:t>
      </w:r>
      <w:r w:rsidRPr="002B2756" w:rsidR="00DA3890">
        <w:rPr>
          <w:rFonts w:ascii="Times New Roman" w:hAnsi="Times New Roman"/>
          <w:bCs/>
          <w:i/>
          <w:snapToGrid w:val="0"/>
          <w:sz w:val="24"/>
          <w:szCs w:val="24"/>
        </w:rPr>
        <w:t xml:space="preserve">Tanker </w:t>
      </w:r>
      <w:r w:rsidRPr="002B2756">
        <w:rPr>
          <w:rFonts w:ascii="Times New Roman" w:hAnsi="Times New Roman"/>
          <w:bCs/>
          <w:i/>
          <w:snapToGrid w:val="0"/>
          <w:sz w:val="24"/>
          <w:szCs w:val="24"/>
        </w:rPr>
        <w:t>Security Program (</w:t>
      </w:r>
      <w:r w:rsidRPr="002B2756" w:rsidR="00E81596">
        <w:rPr>
          <w:rFonts w:ascii="Times New Roman" w:hAnsi="Times New Roman"/>
          <w:bCs/>
          <w:i/>
          <w:snapToGrid w:val="0"/>
          <w:sz w:val="24"/>
          <w:szCs w:val="24"/>
        </w:rPr>
        <w:t>T</w:t>
      </w:r>
      <w:r w:rsidRPr="002B2756">
        <w:rPr>
          <w:rFonts w:ascii="Times New Roman" w:hAnsi="Times New Roman"/>
          <w:bCs/>
          <w:i/>
          <w:snapToGrid w:val="0"/>
          <w:sz w:val="24"/>
          <w:szCs w:val="24"/>
        </w:rPr>
        <w:t>SP) application is sent electronically in PDF (fillable format) to the applicants.  Applicants have an option of returning the completed applications via email or printing a hardcopy and returning to MARAD via U.S. postage service.</w:t>
      </w:r>
    </w:p>
    <w:p w:rsidR="00F60E21" w:rsidRPr="002B2756" w:rsidP="00F60E21" w14:paraId="01606E6D" w14:textId="77777777">
      <w:pPr>
        <w:autoSpaceDE/>
        <w:autoSpaceDN/>
        <w:adjustRightInd/>
        <w:rPr>
          <w:rFonts w:ascii="Times New Roman" w:hAnsi="Times New Roman"/>
          <w:bCs/>
          <w:i/>
          <w:snapToGrid w:val="0"/>
          <w:sz w:val="24"/>
          <w:szCs w:val="24"/>
        </w:rPr>
      </w:pPr>
    </w:p>
    <w:p w:rsidR="00F60E21" w:rsidRPr="002B2756" w:rsidP="00F60E21" w14:paraId="6B78ED63" w14:textId="4CE6ECA0">
      <w:pPr>
        <w:rPr>
          <w:rFonts w:ascii="Times New Roman" w:hAnsi="Times New Roman"/>
          <w:bCs/>
          <w:i/>
          <w:snapToGrid w:val="0"/>
          <w:sz w:val="24"/>
          <w:szCs w:val="24"/>
        </w:rPr>
      </w:pPr>
      <w:r w:rsidRPr="002B2756">
        <w:rPr>
          <w:rFonts w:ascii="Times New Roman" w:hAnsi="Times New Roman"/>
          <w:bCs/>
          <w:i/>
          <w:snapToGrid w:val="0"/>
          <w:sz w:val="24"/>
          <w:szCs w:val="24"/>
        </w:rPr>
        <w:t>*Wage</w:t>
      </w:r>
      <w:r w:rsidR="00912598">
        <w:rPr>
          <w:rFonts w:ascii="Times New Roman" w:hAnsi="Times New Roman"/>
          <w:bCs/>
          <w:i/>
          <w:snapToGrid w:val="0"/>
          <w:sz w:val="24"/>
          <w:szCs w:val="24"/>
        </w:rPr>
        <w:t>s</w:t>
      </w:r>
      <w:r w:rsidRPr="002B2756">
        <w:rPr>
          <w:rFonts w:ascii="Times New Roman" w:hAnsi="Times New Roman"/>
          <w:bCs/>
          <w:i/>
          <w:snapToGrid w:val="0"/>
          <w:sz w:val="24"/>
          <w:szCs w:val="24"/>
        </w:rPr>
        <w:t xml:space="preserve"> for the accountant and clerical worker was taken from the BLS </w:t>
      </w:r>
      <w:r w:rsidR="00912598">
        <w:rPr>
          <w:rFonts w:ascii="Times New Roman" w:hAnsi="Times New Roman"/>
          <w:bCs/>
          <w:i/>
          <w:snapToGrid w:val="0"/>
          <w:sz w:val="24"/>
          <w:szCs w:val="24"/>
        </w:rPr>
        <w:t xml:space="preserve">May 2021 </w:t>
      </w:r>
      <w:r w:rsidRPr="002B2756">
        <w:rPr>
          <w:rFonts w:ascii="Times New Roman" w:hAnsi="Times New Roman"/>
          <w:bCs/>
          <w:i/>
          <w:snapToGrid w:val="0"/>
          <w:sz w:val="24"/>
          <w:szCs w:val="24"/>
        </w:rPr>
        <w:t xml:space="preserve">National Occupational Employment and Wage Estimates table; </w:t>
      </w:r>
      <w:r w:rsidRPr="00EF1AC2" w:rsidR="00EF1AC2">
        <w:rPr>
          <w:rFonts w:ascii="Times New Roman" w:hAnsi="Times New Roman"/>
          <w:bCs/>
          <w:i/>
          <w:snapToGrid w:val="0"/>
          <w:sz w:val="24"/>
          <w:szCs w:val="24"/>
        </w:rPr>
        <w:t>https://www.bls.gov/oes/2021/may/oes_nat.htm</w:t>
      </w:r>
      <w:r w:rsidR="00C910E4">
        <w:rPr>
          <w:rStyle w:val="Hyperlink"/>
          <w:rFonts w:ascii="Times New Roman" w:hAnsi="Times New Roman"/>
          <w:bCs/>
          <w:snapToGrid w:val="0"/>
          <w:color w:val="auto"/>
          <w:sz w:val="24"/>
          <w:szCs w:val="24"/>
        </w:rPr>
        <w:t xml:space="preserve"> </w:t>
      </w:r>
    </w:p>
    <w:p w:rsidR="00FF14FD" w:rsidRPr="002B2756" w:rsidP="00F60E21" w14:paraId="1937EC19" w14:textId="77777777">
      <w:pPr>
        <w:rPr>
          <w:rFonts w:ascii="Times New Roman" w:hAnsi="Times New Roman"/>
          <w:bCs/>
          <w:sz w:val="24"/>
          <w:szCs w:val="24"/>
        </w:rPr>
      </w:pPr>
      <w:r w:rsidRPr="002B2756">
        <w:rPr>
          <w:rFonts w:ascii="Times New Roman" w:hAnsi="Times New Roman"/>
          <w:bCs/>
          <w:i/>
          <w:snapToGrid w:val="0"/>
          <w:sz w:val="24"/>
          <w:szCs w:val="24"/>
        </w:rPr>
        <w:t>(13-2011 Account</w:t>
      </w:r>
      <w:r w:rsidRPr="002B2756" w:rsidR="00C837ED">
        <w:rPr>
          <w:rFonts w:ascii="Times New Roman" w:hAnsi="Times New Roman"/>
          <w:bCs/>
          <w:i/>
          <w:snapToGrid w:val="0"/>
          <w:sz w:val="24"/>
          <w:szCs w:val="24"/>
        </w:rPr>
        <w:t>ant</w:t>
      </w:r>
      <w:r w:rsidRPr="002B2756">
        <w:rPr>
          <w:rFonts w:ascii="Times New Roman" w:hAnsi="Times New Roman"/>
          <w:bCs/>
          <w:i/>
          <w:snapToGrid w:val="0"/>
          <w:sz w:val="24"/>
          <w:szCs w:val="24"/>
        </w:rPr>
        <w:t>s &amp; Auditors) (43-6014 Secretaries &amp; Admin. Assistants)</w:t>
      </w:r>
    </w:p>
    <w:p w:rsidR="00470720" w:rsidRPr="00270218" w14:paraId="11694723"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0004749E" w:rsidRPr="00EC3B21" w:rsidP="00EC3B21" w14:paraId="2BCDF6E0" w14:textId="4BB3505F">
      <w:pPr>
        <w:rPr>
          <w:rFonts w:ascii="Times New Roman" w:hAnsi="Times New Roman"/>
          <w:b/>
        </w:rPr>
      </w:pPr>
      <w:r w:rsidRPr="00EC3B21">
        <w:rPr>
          <w:rFonts w:ascii="Times New Roman" w:hAnsi="Times New Roman"/>
          <w:b/>
          <w:sz w:val="24"/>
          <w:szCs w:val="24"/>
        </w:rPr>
        <w:t xml:space="preserve">13. </w:t>
      </w:r>
      <w:r w:rsidRPr="00EC3B21">
        <w:rPr>
          <w:rFonts w:ascii="Times New Roman" w:hAnsi="Times New Roman"/>
          <w:b/>
          <w:sz w:val="24"/>
          <w:szCs w:val="24"/>
          <w:u w:val="single"/>
        </w:rPr>
        <w:t>Estimate of total annual costs to respondents</w:t>
      </w:r>
      <w:r w:rsidRPr="00EC3B21" w:rsidR="00105F8E">
        <w:rPr>
          <w:rFonts w:ascii="Times New Roman" w:hAnsi="Times New Roman"/>
          <w:b/>
          <w:sz w:val="24"/>
          <w:szCs w:val="24"/>
          <w:u w:val="single"/>
        </w:rPr>
        <w:t>.</w:t>
      </w:r>
      <w:r w:rsidRPr="00EC3B21" w:rsidR="00105F8E">
        <w:rPr>
          <w:rFonts w:ascii="Times New Roman" w:hAnsi="Times New Roman"/>
          <w:b/>
          <w:sz w:val="24"/>
          <w:szCs w:val="24"/>
        </w:rPr>
        <w:t xml:space="preserve">  </w:t>
      </w:r>
      <w:r w:rsidR="00EC3B21">
        <w:rPr>
          <w:rFonts w:ascii="Times New Roman" w:hAnsi="Times New Roman"/>
          <w:b/>
          <w:sz w:val="24"/>
          <w:szCs w:val="24"/>
        </w:rPr>
        <w:br/>
      </w:r>
    </w:p>
    <w:p w:rsidR="00DA3890" w:rsidRPr="00270218" w:rsidP="00DA3890" w14:paraId="1784AEFE" w14:textId="77777777">
      <w:pPr>
        <w:rPr>
          <w:rFonts w:ascii="Times New Roman" w:hAnsi="Times New Roman"/>
          <w:snapToGrid w:val="0"/>
          <w:sz w:val="24"/>
          <w:szCs w:val="24"/>
          <w:u w:val="single"/>
        </w:rPr>
      </w:pPr>
      <w:r w:rsidRPr="00270218">
        <w:rPr>
          <w:rFonts w:ascii="Times New Roman" w:hAnsi="Times New Roman"/>
          <w:snapToGrid w:val="0"/>
          <w:sz w:val="24"/>
          <w:szCs w:val="24"/>
        </w:rPr>
        <w:t xml:space="preserve">(a) </w:t>
      </w:r>
      <w:r w:rsidRPr="00270218">
        <w:rPr>
          <w:rFonts w:ascii="Times New Roman" w:hAnsi="Times New Roman"/>
          <w:snapToGrid w:val="0"/>
          <w:sz w:val="24"/>
          <w:szCs w:val="24"/>
          <w:u w:val="single"/>
        </w:rPr>
        <w:t>Total Capital and Start-Up Costs Estimate</w:t>
      </w:r>
      <w:r w:rsidRPr="00270218">
        <w:rPr>
          <w:rFonts w:ascii="Times New Roman" w:hAnsi="Times New Roman"/>
          <w:snapToGrid w:val="0"/>
          <w:sz w:val="24"/>
          <w:szCs w:val="24"/>
        </w:rPr>
        <w:t>:  There are no capital or start-up costs associated with this information collection.</w:t>
      </w:r>
    </w:p>
    <w:p w:rsidR="00DA3890" w:rsidRPr="00270218" w:rsidP="00DA3890" w14:paraId="583A01EA" w14:textId="77777777">
      <w:pPr>
        <w:rPr>
          <w:rFonts w:ascii="Times New Roman" w:hAnsi="Times New Roman"/>
          <w:snapToGrid w:val="0"/>
          <w:sz w:val="24"/>
          <w:szCs w:val="24"/>
        </w:rPr>
      </w:pPr>
    </w:p>
    <w:p w:rsidR="00DA3890" w:rsidRPr="00270218" w:rsidP="00DA3890" w14:paraId="44685E53" w14:textId="77777777">
      <w:pPr>
        <w:rPr>
          <w:rFonts w:ascii="Times New Roman" w:hAnsi="Times New Roman"/>
          <w:snapToGrid w:val="0"/>
          <w:sz w:val="24"/>
          <w:szCs w:val="24"/>
        </w:rPr>
      </w:pPr>
      <w:r w:rsidRPr="00270218">
        <w:rPr>
          <w:rFonts w:ascii="Times New Roman" w:hAnsi="Times New Roman"/>
          <w:snapToGrid w:val="0"/>
          <w:sz w:val="24"/>
          <w:szCs w:val="24"/>
        </w:rPr>
        <w:t xml:space="preserve">(b) </w:t>
      </w:r>
      <w:r w:rsidRPr="00270218">
        <w:rPr>
          <w:rFonts w:ascii="Times New Roman" w:hAnsi="Times New Roman"/>
          <w:snapToGrid w:val="0"/>
          <w:sz w:val="24"/>
          <w:szCs w:val="24"/>
          <w:u w:val="single"/>
        </w:rPr>
        <w:t>Total Operation and Maintenance and Purchase of Services Estimate</w:t>
      </w:r>
      <w:r w:rsidRPr="00270218">
        <w:rPr>
          <w:rFonts w:ascii="Times New Roman" w:hAnsi="Times New Roman"/>
          <w:snapToGrid w:val="0"/>
          <w:sz w:val="24"/>
          <w:szCs w:val="24"/>
        </w:rPr>
        <w:t>:  The cost of copying and mailing applications, amendments, and monthly/annual reporting is:</w:t>
      </w:r>
    </w:p>
    <w:p w:rsidR="00DA3890" w:rsidRPr="00270218" w:rsidP="00DA3890" w14:paraId="72F77AB4" w14:textId="77777777">
      <w:pPr>
        <w:rPr>
          <w:rFonts w:ascii="Times New Roman" w:hAnsi="Times New Roman"/>
          <w:snapToGrid w:val="0"/>
          <w:sz w:val="24"/>
          <w:szCs w:val="24"/>
        </w:rPr>
      </w:pPr>
    </w:p>
    <w:p w:rsidR="002B2756" w:rsidP="00DA3890" w14:paraId="74AA0797" w14:textId="39F21F78">
      <w:pPr>
        <w:rPr>
          <w:rFonts w:ascii="Times New Roman" w:hAnsi="Times New Roman"/>
          <w:b/>
          <w:snapToGrid w:val="0"/>
          <w:sz w:val="24"/>
          <w:szCs w:val="24"/>
          <w:u w:val="single"/>
        </w:rPr>
      </w:pPr>
    </w:p>
    <w:tbl>
      <w:tblPr>
        <w:tblStyle w:val="TableGrid"/>
        <w:tblW w:w="0" w:type="auto"/>
        <w:tblLook w:val="04A0"/>
      </w:tblPr>
      <w:tblGrid>
        <w:gridCol w:w="4675"/>
        <w:gridCol w:w="4675"/>
      </w:tblGrid>
      <w:tr w14:paraId="4BF5A3AD" w14:textId="77777777" w:rsidTr="00436B03">
        <w:tblPrEx>
          <w:tblW w:w="0" w:type="auto"/>
          <w:tblLook w:val="04A0"/>
        </w:tblPrEx>
        <w:tc>
          <w:tcPr>
            <w:tcW w:w="9350" w:type="dxa"/>
            <w:gridSpan w:val="2"/>
          </w:tcPr>
          <w:p w:rsidR="002B2756" w:rsidRPr="002B2756" w:rsidP="002B2756" w14:paraId="1B4BF4A8" w14:textId="63DBCC8D">
            <w:pPr>
              <w:jc w:val="center"/>
              <w:rPr>
                <w:rFonts w:ascii="Times New Roman" w:hAnsi="Times New Roman"/>
                <w:b/>
                <w:snapToGrid w:val="0"/>
                <w:sz w:val="24"/>
                <w:szCs w:val="24"/>
                <w:u w:val="single"/>
              </w:rPr>
            </w:pPr>
            <w:r w:rsidRPr="00270218">
              <w:rPr>
                <w:rFonts w:ascii="Times New Roman" w:hAnsi="Times New Roman"/>
                <w:b/>
                <w:snapToGrid w:val="0"/>
                <w:sz w:val="24"/>
                <w:szCs w:val="24"/>
                <w:u w:val="single"/>
              </w:rPr>
              <w:t>Applications</w:t>
            </w:r>
            <w:r>
              <w:rPr>
                <w:rFonts w:ascii="Times New Roman" w:hAnsi="Times New Roman"/>
                <w:b/>
                <w:snapToGrid w:val="0"/>
                <w:sz w:val="24"/>
                <w:szCs w:val="24"/>
                <w:u w:val="single"/>
              </w:rPr>
              <w:t xml:space="preserve"> (10</w:t>
            </w:r>
            <w:r w:rsidR="00674E30">
              <w:rPr>
                <w:rFonts w:ascii="Times New Roman" w:hAnsi="Times New Roman"/>
                <w:b/>
                <w:snapToGrid w:val="0"/>
                <w:sz w:val="24"/>
                <w:szCs w:val="24"/>
                <w:u w:val="single"/>
              </w:rPr>
              <w:t xml:space="preserve"> responses</w:t>
            </w:r>
            <w:r>
              <w:rPr>
                <w:rFonts w:ascii="Times New Roman" w:hAnsi="Times New Roman"/>
                <w:b/>
                <w:snapToGrid w:val="0"/>
                <w:sz w:val="24"/>
                <w:szCs w:val="24"/>
                <w:u w:val="single"/>
              </w:rPr>
              <w:t>)</w:t>
            </w:r>
          </w:p>
        </w:tc>
      </w:tr>
      <w:tr w14:paraId="4CA6B67D" w14:textId="77777777" w:rsidTr="002B2756">
        <w:tblPrEx>
          <w:tblW w:w="0" w:type="auto"/>
          <w:tblLook w:val="04A0"/>
        </w:tblPrEx>
        <w:tc>
          <w:tcPr>
            <w:tcW w:w="4675" w:type="dxa"/>
          </w:tcPr>
          <w:p w:rsidR="002B2756" w:rsidP="00DA3890" w14:paraId="29950B1A" w14:textId="1B04B940">
            <w:pPr>
              <w:rPr>
                <w:rFonts w:ascii="Times New Roman" w:hAnsi="Times New Roman"/>
                <w:snapToGrid w:val="0"/>
                <w:sz w:val="24"/>
                <w:szCs w:val="24"/>
                <w:u w:val="single"/>
              </w:rPr>
            </w:pPr>
            <w:r w:rsidRPr="00270218">
              <w:rPr>
                <w:rFonts w:ascii="Times New Roman" w:hAnsi="Times New Roman"/>
                <w:snapToGrid w:val="0"/>
                <w:sz w:val="24"/>
                <w:szCs w:val="24"/>
              </w:rPr>
              <w:t xml:space="preserve">Copying (3 applications x </w:t>
            </w:r>
            <w:r w:rsidR="0055480E">
              <w:rPr>
                <w:rFonts w:ascii="Times New Roman" w:hAnsi="Times New Roman"/>
                <w:snapToGrid w:val="0"/>
                <w:sz w:val="24"/>
                <w:szCs w:val="24"/>
              </w:rPr>
              <w:t>10</w:t>
            </w:r>
            <w:r w:rsidRPr="00270218" w:rsidR="0055480E">
              <w:rPr>
                <w:rFonts w:ascii="Times New Roman" w:hAnsi="Times New Roman"/>
                <w:snapToGrid w:val="0"/>
                <w:sz w:val="24"/>
                <w:szCs w:val="24"/>
              </w:rPr>
              <w:t xml:space="preserve"> </w:t>
            </w:r>
            <w:r w:rsidRPr="00270218">
              <w:rPr>
                <w:rFonts w:ascii="Times New Roman" w:hAnsi="Times New Roman"/>
                <w:snapToGrid w:val="0"/>
                <w:sz w:val="24"/>
                <w:szCs w:val="24"/>
              </w:rPr>
              <w:t>pages @ $.</w:t>
            </w:r>
            <w:r w:rsidR="0008671A">
              <w:rPr>
                <w:rFonts w:ascii="Times New Roman" w:hAnsi="Times New Roman"/>
                <w:snapToGrid w:val="0"/>
                <w:sz w:val="24"/>
                <w:szCs w:val="24"/>
              </w:rPr>
              <w:t xml:space="preserve">19 (Per price from </w:t>
            </w:r>
            <w:r w:rsidR="0082029B">
              <w:rPr>
                <w:rFonts w:ascii="Times New Roman" w:hAnsi="Times New Roman"/>
                <w:snapToGrid w:val="0"/>
                <w:sz w:val="24"/>
                <w:szCs w:val="24"/>
              </w:rPr>
              <w:t>FedEx</w:t>
            </w:r>
            <w:r>
              <w:rPr>
                <w:rStyle w:val="FootnoteReference"/>
                <w:rFonts w:ascii="Times New Roman" w:hAnsi="Times New Roman"/>
                <w:snapToGrid w:val="0"/>
                <w:sz w:val="24"/>
                <w:szCs w:val="24"/>
              </w:rPr>
              <w:footnoteReference w:id="3"/>
            </w:r>
            <w:r w:rsidRPr="00270218">
              <w:rPr>
                <w:rFonts w:ascii="Times New Roman" w:hAnsi="Times New Roman"/>
                <w:snapToGrid w:val="0"/>
                <w:sz w:val="24"/>
                <w:szCs w:val="24"/>
              </w:rPr>
              <w:t>)</w:t>
            </w:r>
            <w:r w:rsidRPr="00270218">
              <w:rPr>
                <w:rFonts w:ascii="Times New Roman" w:hAnsi="Times New Roman"/>
                <w:snapToGrid w:val="0"/>
                <w:sz w:val="24"/>
                <w:szCs w:val="24"/>
              </w:rPr>
              <w:tab/>
            </w:r>
          </w:p>
        </w:tc>
        <w:tc>
          <w:tcPr>
            <w:tcW w:w="4675" w:type="dxa"/>
          </w:tcPr>
          <w:p w:rsidR="002B2756" w:rsidP="00DA3890" w14:paraId="55D7A376" w14:textId="78BE0DE0">
            <w:pPr>
              <w:rPr>
                <w:rFonts w:ascii="Times New Roman" w:hAnsi="Times New Roman"/>
                <w:snapToGrid w:val="0"/>
                <w:sz w:val="24"/>
                <w:szCs w:val="24"/>
                <w:u w:val="single"/>
              </w:rPr>
            </w:pPr>
            <w:r w:rsidRPr="00270218">
              <w:rPr>
                <w:rFonts w:ascii="Times New Roman" w:hAnsi="Times New Roman"/>
                <w:snapToGrid w:val="0"/>
                <w:sz w:val="24"/>
                <w:szCs w:val="24"/>
              </w:rPr>
              <w:t>$</w:t>
            </w:r>
            <w:r w:rsidR="0008671A">
              <w:rPr>
                <w:rFonts w:ascii="Times New Roman" w:hAnsi="Times New Roman"/>
                <w:snapToGrid w:val="0"/>
                <w:sz w:val="24"/>
                <w:szCs w:val="24"/>
              </w:rPr>
              <w:t>5.70</w:t>
            </w:r>
          </w:p>
        </w:tc>
      </w:tr>
      <w:tr w14:paraId="03B8D933" w14:textId="77777777" w:rsidTr="002B2756">
        <w:tblPrEx>
          <w:tblW w:w="0" w:type="auto"/>
          <w:tblLook w:val="04A0"/>
        </w:tblPrEx>
        <w:tc>
          <w:tcPr>
            <w:tcW w:w="4675" w:type="dxa"/>
          </w:tcPr>
          <w:p w:rsidR="002B2756" w:rsidP="00DA3890" w14:paraId="32B3C455" w14:textId="047392C6">
            <w:pPr>
              <w:rPr>
                <w:rFonts w:ascii="Times New Roman" w:hAnsi="Times New Roman"/>
                <w:snapToGrid w:val="0"/>
                <w:sz w:val="24"/>
                <w:szCs w:val="24"/>
                <w:u w:val="single"/>
              </w:rPr>
            </w:pPr>
            <w:r w:rsidRPr="00270218">
              <w:rPr>
                <w:rFonts w:ascii="Times New Roman" w:hAnsi="Times New Roman"/>
                <w:snapToGrid w:val="0"/>
                <w:sz w:val="24"/>
                <w:szCs w:val="24"/>
              </w:rPr>
              <w:t>Envelope</w:t>
            </w:r>
            <w:r w:rsidR="0008671A">
              <w:rPr>
                <w:rFonts w:ascii="Times New Roman" w:hAnsi="Times New Roman"/>
                <w:snapToGrid w:val="0"/>
                <w:sz w:val="24"/>
                <w:szCs w:val="24"/>
              </w:rPr>
              <w:t xml:space="preserve"> @ .25 each (Per estimate from STAPLES)</w:t>
            </w:r>
            <w:r>
              <w:rPr>
                <w:rStyle w:val="FootnoteReference"/>
                <w:rFonts w:ascii="Times New Roman" w:hAnsi="Times New Roman"/>
                <w:snapToGrid w:val="0"/>
                <w:sz w:val="24"/>
                <w:szCs w:val="24"/>
                <w:u w:val="single"/>
              </w:rPr>
              <w:footnoteReference w:id="4"/>
            </w:r>
          </w:p>
        </w:tc>
        <w:tc>
          <w:tcPr>
            <w:tcW w:w="4675" w:type="dxa"/>
          </w:tcPr>
          <w:p w:rsidR="002B2756" w:rsidP="00DA3890" w14:paraId="357FD270" w14:textId="4730C2FA">
            <w:pPr>
              <w:rPr>
                <w:rFonts w:ascii="Times New Roman" w:hAnsi="Times New Roman"/>
                <w:snapToGrid w:val="0"/>
                <w:sz w:val="24"/>
                <w:szCs w:val="24"/>
                <w:u w:val="single"/>
              </w:rPr>
            </w:pPr>
            <w:r>
              <w:rPr>
                <w:rFonts w:ascii="Times New Roman" w:hAnsi="Times New Roman"/>
                <w:snapToGrid w:val="0"/>
                <w:sz w:val="24"/>
                <w:szCs w:val="24"/>
              </w:rPr>
              <w:t>$</w:t>
            </w:r>
            <w:r w:rsidR="00573BDB">
              <w:rPr>
                <w:rFonts w:ascii="Times New Roman" w:hAnsi="Times New Roman"/>
                <w:snapToGrid w:val="0"/>
                <w:sz w:val="24"/>
                <w:szCs w:val="24"/>
              </w:rPr>
              <w:t>.25</w:t>
            </w:r>
          </w:p>
        </w:tc>
      </w:tr>
      <w:tr w14:paraId="55EF7DEC" w14:textId="77777777" w:rsidTr="002B2756">
        <w:tblPrEx>
          <w:tblW w:w="0" w:type="auto"/>
          <w:tblLook w:val="04A0"/>
        </w:tblPrEx>
        <w:tc>
          <w:tcPr>
            <w:tcW w:w="4675" w:type="dxa"/>
          </w:tcPr>
          <w:p w:rsidR="002B2756" w:rsidP="00DA3890" w14:paraId="65712A14" w14:textId="28F0D2B4">
            <w:pPr>
              <w:rPr>
                <w:rFonts w:ascii="Times New Roman" w:hAnsi="Times New Roman"/>
                <w:snapToGrid w:val="0"/>
                <w:sz w:val="24"/>
                <w:szCs w:val="24"/>
                <w:u w:val="single"/>
              </w:rPr>
            </w:pPr>
            <w:r w:rsidRPr="00270218">
              <w:rPr>
                <w:rFonts w:ascii="Times New Roman" w:hAnsi="Times New Roman"/>
                <w:snapToGrid w:val="0"/>
                <w:sz w:val="24"/>
                <w:szCs w:val="24"/>
              </w:rPr>
              <w:t>Postage</w:t>
            </w:r>
            <w:r>
              <w:rPr>
                <w:rFonts w:ascii="Times New Roman" w:hAnsi="Times New Roman"/>
                <w:snapToGrid w:val="0"/>
                <w:sz w:val="24"/>
                <w:szCs w:val="24"/>
              </w:rPr>
              <w:t xml:space="preserve"> ($.60 </w:t>
            </w:r>
            <w:r w:rsidR="00886F21">
              <w:rPr>
                <w:rFonts w:ascii="Times New Roman" w:hAnsi="Times New Roman"/>
                <w:snapToGrid w:val="0"/>
                <w:sz w:val="24"/>
                <w:szCs w:val="24"/>
              </w:rPr>
              <w:t>per stamp</w:t>
            </w:r>
            <w:r w:rsidR="002A4933">
              <w:rPr>
                <w:rFonts w:ascii="Times New Roman" w:hAnsi="Times New Roman"/>
                <w:snapToGrid w:val="0"/>
                <w:sz w:val="24"/>
                <w:szCs w:val="24"/>
              </w:rPr>
              <w:t xml:space="preserve"> (</w:t>
            </w:r>
            <w:r w:rsidR="0008671A">
              <w:rPr>
                <w:rFonts w:ascii="Times New Roman" w:hAnsi="Times New Roman"/>
                <w:snapToGrid w:val="0"/>
                <w:sz w:val="24"/>
                <w:szCs w:val="24"/>
              </w:rPr>
              <w:t xml:space="preserve">Per </w:t>
            </w:r>
            <w:r w:rsidR="002A4933">
              <w:rPr>
                <w:rFonts w:ascii="Times New Roman" w:hAnsi="Times New Roman"/>
                <w:snapToGrid w:val="0"/>
                <w:sz w:val="24"/>
                <w:szCs w:val="24"/>
              </w:rPr>
              <w:t>USPS</w:t>
            </w:r>
            <w:r w:rsidR="0008671A">
              <w:rPr>
                <w:rFonts w:ascii="Times New Roman" w:hAnsi="Times New Roman"/>
                <w:snapToGrid w:val="0"/>
                <w:sz w:val="24"/>
                <w:szCs w:val="24"/>
              </w:rPr>
              <w:t xml:space="preserve"> estimate</w:t>
            </w:r>
            <w:r>
              <w:rPr>
                <w:rStyle w:val="FootnoteReference"/>
                <w:rFonts w:ascii="Times New Roman" w:hAnsi="Times New Roman"/>
                <w:snapToGrid w:val="0"/>
                <w:sz w:val="24"/>
                <w:szCs w:val="24"/>
              </w:rPr>
              <w:footnoteReference w:id="5"/>
            </w:r>
            <w:r w:rsidR="002A4933">
              <w:rPr>
                <w:rFonts w:ascii="Times New Roman" w:hAnsi="Times New Roman"/>
                <w:snapToGrid w:val="0"/>
                <w:sz w:val="24"/>
                <w:szCs w:val="24"/>
              </w:rPr>
              <w:t>)</w:t>
            </w:r>
            <w:r w:rsidR="00886F21">
              <w:rPr>
                <w:rFonts w:ascii="Times New Roman" w:hAnsi="Times New Roman"/>
                <w:snapToGrid w:val="0"/>
                <w:sz w:val="24"/>
                <w:szCs w:val="24"/>
              </w:rPr>
              <w:t xml:space="preserve"> </w:t>
            </w:r>
            <w:r w:rsidR="009A6DB5">
              <w:rPr>
                <w:rFonts w:ascii="Times New Roman" w:hAnsi="Times New Roman"/>
                <w:snapToGrid w:val="0"/>
                <w:sz w:val="24"/>
                <w:szCs w:val="24"/>
              </w:rPr>
              <w:t>*</w:t>
            </w:r>
            <w:r>
              <w:rPr>
                <w:rFonts w:ascii="Times New Roman" w:hAnsi="Times New Roman"/>
                <w:snapToGrid w:val="0"/>
                <w:sz w:val="24"/>
                <w:szCs w:val="24"/>
              </w:rPr>
              <w:t xml:space="preserve"> 3 stamps per application)</w:t>
            </w:r>
          </w:p>
        </w:tc>
        <w:tc>
          <w:tcPr>
            <w:tcW w:w="4675" w:type="dxa"/>
          </w:tcPr>
          <w:p w:rsidR="002B2756" w:rsidRPr="002B2756" w:rsidP="00DA3890" w14:paraId="41683614" w14:textId="34B4CD82">
            <w:pPr>
              <w:rPr>
                <w:rFonts w:ascii="Times New Roman" w:hAnsi="Times New Roman"/>
                <w:snapToGrid w:val="0"/>
                <w:sz w:val="24"/>
                <w:szCs w:val="24"/>
              </w:rPr>
            </w:pPr>
            <w:r w:rsidRPr="002B2756">
              <w:rPr>
                <w:rFonts w:ascii="Times New Roman" w:hAnsi="Times New Roman"/>
                <w:snapToGrid w:val="0"/>
                <w:sz w:val="24"/>
                <w:szCs w:val="24"/>
              </w:rPr>
              <w:t>$</w:t>
            </w:r>
            <w:r w:rsidR="0008671A">
              <w:rPr>
                <w:rFonts w:ascii="Times New Roman" w:hAnsi="Times New Roman"/>
                <w:snapToGrid w:val="0"/>
                <w:sz w:val="24"/>
                <w:szCs w:val="24"/>
              </w:rPr>
              <w:t>1.</w:t>
            </w:r>
            <w:r w:rsidR="00573BDB">
              <w:rPr>
                <w:rFonts w:ascii="Times New Roman" w:hAnsi="Times New Roman"/>
                <w:snapToGrid w:val="0"/>
                <w:sz w:val="24"/>
                <w:szCs w:val="24"/>
              </w:rPr>
              <w:t>80</w:t>
            </w:r>
          </w:p>
        </w:tc>
      </w:tr>
      <w:tr w14:paraId="5338D57C" w14:textId="77777777" w:rsidTr="002B2756">
        <w:tblPrEx>
          <w:tblW w:w="0" w:type="auto"/>
          <w:tblLook w:val="04A0"/>
        </w:tblPrEx>
        <w:tc>
          <w:tcPr>
            <w:tcW w:w="4675" w:type="dxa"/>
          </w:tcPr>
          <w:p w:rsidR="002B2756" w:rsidRPr="002B2756" w:rsidP="00DA3890" w14:paraId="34492995" w14:textId="45BB764E">
            <w:pPr>
              <w:rPr>
                <w:rFonts w:ascii="Times New Roman" w:hAnsi="Times New Roman"/>
                <w:snapToGrid w:val="0"/>
                <w:sz w:val="24"/>
                <w:szCs w:val="24"/>
              </w:rPr>
            </w:pPr>
            <w:r>
              <w:rPr>
                <w:rFonts w:ascii="Times New Roman" w:hAnsi="Times New Roman"/>
                <w:snapToGrid w:val="0"/>
                <w:sz w:val="24"/>
                <w:szCs w:val="24"/>
              </w:rPr>
              <w:t>Combined Total</w:t>
            </w:r>
          </w:p>
        </w:tc>
        <w:tc>
          <w:tcPr>
            <w:tcW w:w="4675" w:type="dxa"/>
          </w:tcPr>
          <w:p w:rsidR="002B2756" w:rsidRPr="002B2756" w:rsidP="00DA3890" w14:paraId="75CCF751" w14:textId="173CC228">
            <w:pPr>
              <w:rPr>
                <w:rFonts w:ascii="Times New Roman" w:hAnsi="Times New Roman"/>
                <w:snapToGrid w:val="0"/>
                <w:sz w:val="24"/>
                <w:szCs w:val="24"/>
              </w:rPr>
            </w:pPr>
            <w:r>
              <w:rPr>
                <w:rFonts w:ascii="Times New Roman" w:hAnsi="Times New Roman"/>
                <w:snapToGrid w:val="0"/>
                <w:sz w:val="24"/>
                <w:szCs w:val="24"/>
              </w:rPr>
              <w:t>$</w:t>
            </w:r>
            <w:r w:rsidR="00573BDB">
              <w:rPr>
                <w:rFonts w:ascii="Times New Roman" w:hAnsi="Times New Roman"/>
                <w:snapToGrid w:val="0"/>
                <w:sz w:val="24"/>
                <w:szCs w:val="24"/>
              </w:rPr>
              <w:t>7.75</w:t>
            </w:r>
          </w:p>
        </w:tc>
      </w:tr>
      <w:tr w14:paraId="1DD9E93A" w14:textId="77777777" w:rsidTr="002B2756">
        <w:tblPrEx>
          <w:tblW w:w="0" w:type="auto"/>
          <w:tblLook w:val="04A0"/>
        </w:tblPrEx>
        <w:tc>
          <w:tcPr>
            <w:tcW w:w="4675" w:type="dxa"/>
          </w:tcPr>
          <w:p w:rsidR="002B2756" w:rsidP="002B2756" w14:paraId="0A4F60F4" w14:textId="10F1286A">
            <w:pPr>
              <w:jc w:val="right"/>
              <w:rPr>
                <w:rFonts w:ascii="Times New Roman" w:hAnsi="Times New Roman"/>
                <w:snapToGrid w:val="0"/>
                <w:sz w:val="24"/>
                <w:szCs w:val="24"/>
              </w:rPr>
            </w:pPr>
            <w:r w:rsidRPr="00270218">
              <w:rPr>
                <w:rFonts w:ascii="Times New Roman" w:hAnsi="Times New Roman"/>
                <w:b/>
                <w:snapToGrid w:val="0"/>
                <w:sz w:val="24"/>
                <w:szCs w:val="24"/>
              </w:rPr>
              <w:t>Total Cost</w:t>
            </w:r>
            <w:r>
              <w:rPr>
                <w:rFonts w:ascii="Times New Roman" w:hAnsi="Times New Roman"/>
                <w:b/>
                <w:snapToGrid w:val="0"/>
                <w:sz w:val="24"/>
                <w:szCs w:val="24"/>
              </w:rPr>
              <w:t xml:space="preserve"> </w:t>
            </w:r>
            <w:r w:rsidRPr="002B2756">
              <w:rPr>
                <w:rFonts w:ascii="Times New Roman" w:hAnsi="Times New Roman"/>
                <w:bCs/>
                <w:snapToGrid w:val="0"/>
                <w:sz w:val="24"/>
                <w:szCs w:val="24"/>
              </w:rPr>
              <w:t>($</w:t>
            </w:r>
            <w:r w:rsidR="00573BDB">
              <w:rPr>
                <w:rFonts w:ascii="Times New Roman" w:hAnsi="Times New Roman"/>
                <w:bCs/>
                <w:snapToGrid w:val="0"/>
                <w:sz w:val="24"/>
                <w:szCs w:val="24"/>
              </w:rPr>
              <w:t>7.75 (cost per respondent)</w:t>
            </w:r>
            <w:r w:rsidRPr="002B2756">
              <w:rPr>
                <w:rFonts w:ascii="Times New Roman" w:hAnsi="Times New Roman"/>
                <w:bCs/>
                <w:snapToGrid w:val="0"/>
                <w:sz w:val="24"/>
                <w:szCs w:val="24"/>
              </w:rPr>
              <w:t xml:space="preserve"> </w:t>
            </w:r>
            <w:r w:rsidR="00B83685">
              <w:rPr>
                <w:rFonts w:ascii="Times New Roman" w:hAnsi="Times New Roman"/>
                <w:bCs/>
                <w:snapToGrid w:val="0"/>
                <w:sz w:val="24"/>
                <w:szCs w:val="24"/>
              </w:rPr>
              <w:t>*</w:t>
            </w:r>
            <w:r w:rsidRPr="002B2756">
              <w:rPr>
                <w:rFonts w:ascii="Times New Roman" w:hAnsi="Times New Roman"/>
                <w:bCs/>
                <w:snapToGrid w:val="0"/>
                <w:sz w:val="24"/>
                <w:szCs w:val="24"/>
              </w:rPr>
              <w:t xml:space="preserve"> 10</w:t>
            </w:r>
            <w:r w:rsidR="00573BDB">
              <w:rPr>
                <w:rFonts w:ascii="Times New Roman" w:hAnsi="Times New Roman"/>
                <w:bCs/>
                <w:snapToGrid w:val="0"/>
                <w:sz w:val="24"/>
                <w:szCs w:val="24"/>
              </w:rPr>
              <w:t xml:space="preserve"> (total responses</w:t>
            </w:r>
            <w:r w:rsidRPr="002B2756">
              <w:rPr>
                <w:rFonts w:ascii="Times New Roman" w:hAnsi="Times New Roman"/>
                <w:bCs/>
                <w:snapToGrid w:val="0"/>
                <w:sz w:val="24"/>
                <w:szCs w:val="24"/>
              </w:rPr>
              <w:t>)</w:t>
            </w:r>
            <w:r w:rsidRPr="002B2756">
              <w:rPr>
                <w:rFonts w:ascii="Times New Roman" w:hAnsi="Times New Roman"/>
                <w:snapToGrid w:val="0"/>
                <w:sz w:val="24"/>
                <w:szCs w:val="24"/>
              </w:rPr>
              <w:t xml:space="preserve">                                </w:t>
            </w:r>
          </w:p>
        </w:tc>
        <w:tc>
          <w:tcPr>
            <w:tcW w:w="4675" w:type="dxa"/>
          </w:tcPr>
          <w:p w:rsidR="002B2756" w:rsidRPr="002B2756" w:rsidP="00DA3890" w14:paraId="2247216C" w14:textId="0EA8209C">
            <w:pPr>
              <w:rPr>
                <w:rFonts w:ascii="Times New Roman" w:hAnsi="Times New Roman"/>
                <w:b/>
                <w:bCs/>
                <w:snapToGrid w:val="0"/>
                <w:sz w:val="24"/>
                <w:szCs w:val="24"/>
              </w:rPr>
            </w:pPr>
            <w:r>
              <w:rPr>
                <w:rFonts w:ascii="Times New Roman" w:hAnsi="Times New Roman"/>
                <w:b/>
                <w:bCs/>
                <w:snapToGrid w:val="0"/>
                <w:sz w:val="24"/>
                <w:szCs w:val="24"/>
              </w:rPr>
              <w:t>$77.50</w:t>
            </w:r>
          </w:p>
        </w:tc>
      </w:tr>
    </w:tbl>
    <w:p w:rsidR="002B2756" w:rsidP="00DA3890" w14:paraId="18AE22ED" w14:textId="1D3C7275">
      <w:pPr>
        <w:rPr>
          <w:rFonts w:ascii="Times New Roman" w:hAnsi="Times New Roman"/>
          <w:snapToGrid w:val="0"/>
          <w:sz w:val="24"/>
          <w:szCs w:val="24"/>
          <w:u w:val="single"/>
        </w:rPr>
      </w:pPr>
    </w:p>
    <w:tbl>
      <w:tblPr>
        <w:tblStyle w:val="TableGrid"/>
        <w:tblW w:w="0" w:type="auto"/>
        <w:tblLook w:val="04A0"/>
      </w:tblPr>
      <w:tblGrid>
        <w:gridCol w:w="4675"/>
        <w:gridCol w:w="4675"/>
      </w:tblGrid>
      <w:tr w14:paraId="35BDB56F" w14:textId="77777777" w:rsidTr="00926DBC">
        <w:tblPrEx>
          <w:tblW w:w="0" w:type="auto"/>
          <w:tblLook w:val="04A0"/>
        </w:tblPrEx>
        <w:tc>
          <w:tcPr>
            <w:tcW w:w="9350" w:type="dxa"/>
            <w:gridSpan w:val="2"/>
          </w:tcPr>
          <w:p w:rsidR="002B2756" w:rsidRPr="002B2756" w:rsidP="00926DBC" w14:paraId="48EC8BD8" w14:textId="6A906DC2">
            <w:pPr>
              <w:jc w:val="center"/>
              <w:rPr>
                <w:rFonts w:ascii="Times New Roman" w:hAnsi="Times New Roman"/>
                <w:b/>
                <w:snapToGrid w:val="0"/>
                <w:sz w:val="24"/>
                <w:szCs w:val="24"/>
                <w:u w:val="single"/>
              </w:rPr>
            </w:pPr>
            <w:r w:rsidRPr="00270218">
              <w:rPr>
                <w:rFonts w:ascii="Times New Roman" w:hAnsi="Times New Roman"/>
                <w:b/>
                <w:snapToGrid w:val="0"/>
                <w:sz w:val="24"/>
                <w:szCs w:val="24"/>
                <w:u w:val="single"/>
              </w:rPr>
              <w:t>Amendments</w:t>
            </w:r>
            <w:r w:rsidR="007A336B">
              <w:rPr>
                <w:rFonts w:ascii="Times New Roman" w:hAnsi="Times New Roman"/>
                <w:b/>
                <w:snapToGrid w:val="0"/>
                <w:sz w:val="24"/>
                <w:szCs w:val="24"/>
                <w:u w:val="single"/>
              </w:rPr>
              <w:t xml:space="preserve"> and Revisions</w:t>
            </w:r>
            <w:r w:rsidRPr="00270218">
              <w:rPr>
                <w:rFonts w:ascii="Times New Roman" w:hAnsi="Times New Roman"/>
                <w:b/>
                <w:snapToGrid w:val="0"/>
                <w:sz w:val="24"/>
                <w:szCs w:val="24"/>
                <w:u w:val="single"/>
              </w:rPr>
              <w:t xml:space="preserve"> (2</w:t>
            </w:r>
            <w:r w:rsidR="007A336B">
              <w:rPr>
                <w:rFonts w:ascii="Times New Roman" w:hAnsi="Times New Roman"/>
                <w:b/>
                <w:snapToGrid w:val="0"/>
                <w:sz w:val="24"/>
                <w:szCs w:val="24"/>
                <w:u w:val="single"/>
              </w:rPr>
              <w:t>0</w:t>
            </w:r>
            <w:r w:rsidR="00674E30">
              <w:rPr>
                <w:rFonts w:ascii="Times New Roman" w:hAnsi="Times New Roman"/>
                <w:b/>
                <w:snapToGrid w:val="0"/>
                <w:sz w:val="24"/>
                <w:szCs w:val="24"/>
                <w:u w:val="single"/>
              </w:rPr>
              <w:t xml:space="preserve"> responses</w:t>
            </w:r>
            <w:r w:rsidRPr="00270218">
              <w:rPr>
                <w:rFonts w:ascii="Times New Roman" w:hAnsi="Times New Roman"/>
                <w:b/>
                <w:snapToGrid w:val="0"/>
                <w:sz w:val="24"/>
                <w:szCs w:val="24"/>
                <w:u w:val="single"/>
              </w:rPr>
              <w:t>)</w:t>
            </w:r>
          </w:p>
        </w:tc>
      </w:tr>
      <w:tr w14:paraId="11C0B314" w14:textId="77777777" w:rsidTr="00926DBC">
        <w:tblPrEx>
          <w:tblW w:w="0" w:type="auto"/>
          <w:tblLook w:val="04A0"/>
        </w:tblPrEx>
        <w:tc>
          <w:tcPr>
            <w:tcW w:w="4675" w:type="dxa"/>
          </w:tcPr>
          <w:p w:rsidR="002B2756" w:rsidP="00926DBC" w14:paraId="49E6469B" w14:textId="549B9DE8">
            <w:pPr>
              <w:rPr>
                <w:rFonts w:ascii="Times New Roman" w:hAnsi="Times New Roman"/>
                <w:snapToGrid w:val="0"/>
                <w:sz w:val="24"/>
                <w:szCs w:val="24"/>
                <w:u w:val="single"/>
              </w:rPr>
            </w:pPr>
            <w:r w:rsidRPr="00270218">
              <w:rPr>
                <w:rFonts w:ascii="Times New Roman" w:hAnsi="Times New Roman"/>
                <w:snapToGrid w:val="0"/>
                <w:sz w:val="24"/>
                <w:szCs w:val="24"/>
              </w:rPr>
              <w:t xml:space="preserve">Copying (3 applications x </w:t>
            </w:r>
            <w:r w:rsidR="007A336B">
              <w:rPr>
                <w:rFonts w:ascii="Times New Roman" w:hAnsi="Times New Roman"/>
                <w:snapToGrid w:val="0"/>
                <w:sz w:val="24"/>
                <w:szCs w:val="24"/>
              </w:rPr>
              <w:t>10</w:t>
            </w:r>
            <w:r w:rsidRPr="00270218" w:rsidR="007A336B">
              <w:rPr>
                <w:rFonts w:ascii="Times New Roman" w:hAnsi="Times New Roman"/>
                <w:snapToGrid w:val="0"/>
                <w:sz w:val="24"/>
                <w:szCs w:val="24"/>
              </w:rPr>
              <w:t xml:space="preserve"> </w:t>
            </w:r>
            <w:r w:rsidRPr="00270218">
              <w:rPr>
                <w:rFonts w:ascii="Times New Roman" w:hAnsi="Times New Roman"/>
                <w:snapToGrid w:val="0"/>
                <w:sz w:val="24"/>
                <w:szCs w:val="24"/>
              </w:rPr>
              <w:t>pages @ $.</w:t>
            </w:r>
            <w:r w:rsidR="007A336B">
              <w:rPr>
                <w:rFonts w:ascii="Times New Roman" w:hAnsi="Times New Roman"/>
                <w:snapToGrid w:val="0"/>
                <w:sz w:val="24"/>
                <w:szCs w:val="24"/>
              </w:rPr>
              <w:t>19</w:t>
            </w:r>
            <w:r w:rsidRPr="00270218">
              <w:rPr>
                <w:rFonts w:ascii="Times New Roman" w:hAnsi="Times New Roman"/>
                <w:snapToGrid w:val="0"/>
                <w:sz w:val="24"/>
                <w:szCs w:val="24"/>
              </w:rPr>
              <w:t>)</w:t>
            </w:r>
            <w:r w:rsidRPr="00270218">
              <w:rPr>
                <w:rFonts w:ascii="Times New Roman" w:hAnsi="Times New Roman"/>
                <w:snapToGrid w:val="0"/>
                <w:sz w:val="24"/>
                <w:szCs w:val="24"/>
              </w:rPr>
              <w:tab/>
            </w:r>
          </w:p>
        </w:tc>
        <w:tc>
          <w:tcPr>
            <w:tcW w:w="4675" w:type="dxa"/>
          </w:tcPr>
          <w:p w:rsidR="002B2756" w:rsidP="00926DBC" w14:paraId="222F75A3" w14:textId="7105A89E">
            <w:pPr>
              <w:rPr>
                <w:rFonts w:ascii="Times New Roman" w:hAnsi="Times New Roman"/>
                <w:snapToGrid w:val="0"/>
                <w:sz w:val="24"/>
                <w:szCs w:val="24"/>
                <w:u w:val="single"/>
              </w:rPr>
            </w:pPr>
            <w:r w:rsidRPr="00270218">
              <w:rPr>
                <w:rFonts w:ascii="Times New Roman" w:hAnsi="Times New Roman"/>
                <w:snapToGrid w:val="0"/>
                <w:sz w:val="24"/>
                <w:szCs w:val="24"/>
              </w:rPr>
              <w:t>$</w:t>
            </w:r>
            <w:r w:rsidR="007A336B">
              <w:rPr>
                <w:rFonts w:ascii="Times New Roman" w:hAnsi="Times New Roman"/>
                <w:snapToGrid w:val="0"/>
                <w:sz w:val="24"/>
                <w:szCs w:val="24"/>
              </w:rPr>
              <w:t>5.70</w:t>
            </w:r>
          </w:p>
        </w:tc>
      </w:tr>
      <w:tr w14:paraId="3B4E5B19" w14:textId="77777777" w:rsidTr="00926DBC">
        <w:tblPrEx>
          <w:tblW w:w="0" w:type="auto"/>
          <w:tblLook w:val="04A0"/>
        </w:tblPrEx>
        <w:tc>
          <w:tcPr>
            <w:tcW w:w="4675" w:type="dxa"/>
          </w:tcPr>
          <w:p w:rsidR="002B2756" w:rsidP="00926DBC" w14:paraId="28A2B6F9" w14:textId="4BEC6747">
            <w:pPr>
              <w:rPr>
                <w:rFonts w:ascii="Times New Roman" w:hAnsi="Times New Roman"/>
                <w:snapToGrid w:val="0"/>
                <w:sz w:val="24"/>
                <w:szCs w:val="24"/>
                <w:u w:val="single"/>
              </w:rPr>
            </w:pPr>
            <w:r w:rsidRPr="00270218">
              <w:rPr>
                <w:rFonts w:ascii="Times New Roman" w:hAnsi="Times New Roman"/>
                <w:snapToGrid w:val="0"/>
                <w:sz w:val="24"/>
                <w:szCs w:val="24"/>
              </w:rPr>
              <w:t>Envelope</w:t>
            </w:r>
            <w:r w:rsidR="007A336B">
              <w:rPr>
                <w:rFonts w:ascii="Times New Roman" w:hAnsi="Times New Roman"/>
                <w:snapToGrid w:val="0"/>
                <w:sz w:val="24"/>
                <w:szCs w:val="24"/>
              </w:rPr>
              <w:t xml:space="preserve"> @.25</w:t>
            </w:r>
            <w:r w:rsidR="003E0CC3">
              <w:rPr>
                <w:rFonts w:ascii="Times New Roman" w:hAnsi="Times New Roman"/>
                <w:snapToGrid w:val="0"/>
                <w:sz w:val="24"/>
                <w:szCs w:val="24"/>
              </w:rPr>
              <w:t xml:space="preserve"> each</w:t>
            </w:r>
          </w:p>
        </w:tc>
        <w:tc>
          <w:tcPr>
            <w:tcW w:w="4675" w:type="dxa"/>
          </w:tcPr>
          <w:p w:rsidR="002B2756" w:rsidP="00926DBC" w14:paraId="0552247C" w14:textId="01229F5A">
            <w:pPr>
              <w:rPr>
                <w:rFonts w:ascii="Times New Roman" w:hAnsi="Times New Roman"/>
                <w:snapToGrid w:val="0"/>
                <w:sz w:val="24"/>
                <w:szCs w:val="24"/>
                <w:u w:val="single"/>
              </w:rPr>
            </w:pPr>
            <w:r>
              <w:rPr>
                <w:rFonts w:ascii="Times New Roman" w:hAnsi="Times New Roman"/>
                <w:snapToGrid w:val="0"/>
                <w:sz w:val="24"/>
                <w:szCs w:val="24"/>
              </w:rPr>
              <w:t>$</w:t>
            </w:r>
            <w:r w:rsidR="007A336B">
              <w:rPr>
                <w:rFonts w:ascii="Times New Roman" w:hAnsi="Times New Roman"/>
                <w:snapToGrid w:val="0"/>
                <w:sz w:val="24"/>
                <w:szCs w:val="24"/>
              </w:rPr>
              <w:t>.25</w:t>
            </w:r>
          </w:p>
        </w:tc>
      </w:tr>
      <w:tr w14:paraId="02C5C65E" w14:textId="77777777" w:rsidTr="00926DBC">
        <w:tblPrEx>
          <w:tblW w:w="0" w:type="auto"/>
          <w:tblLook w:val="04A0"/>
        </w:tblPrEx>
        <w:tc>
          <w:tcPr>
            <w:tcW w:w="4675" w:type="dxa"/>
          </w:tcPr>
          <w:p w:rsidR="002B2756" w:rsidP="00926DBC" w14:paraId="4809B4CF" w14:textId="7F3ABAE5">
            <w:pPr>
              <w:rPr>
                <w:rFonts w:ascii="Times New Roman" w:hAnsi="Times New Roman"/>
                <w:snapToGrid w:val="0"/>
                <w:sz w:val="24"/>
                <w:szCs w:val="24"/>
                <w:u w:val="single"/>
              </w:rPr>
            </w:pPr>
            <w:r w:rsidRPr="00270218">
              <w:rPr>
                <w:rFonts w:ascii="Times New Roman" w:hAnsi="Times New Roman"/>
                <w:snapToGrid w:val="0"/>
                <w:sz w:val="24"/>
                <w:szCs w:val="24"/>
              </w:rPr>
              <w:t>Postage</w:t>
            </w:r>
            <w:r>
              <w:rPr>
                <w:rFonts w:ascii="Times New Roman" w:hAnsi="Times New Roman"/>
                <w:snapToGrid w:val="0"/>
                <w:sz w:val="24"/>
                <w:szCs w:val="24"/>
              </w:rPr>
              <w:t xml:space="preserve"> ($.60 </w:t>
            </w:r>
            <w:r w:rsidR="009A6DB5">
              <w:rPr>
                <w:rFonts w:ascii="Times New Roman" w:hAnsi="Times New Roman"/>
                <w:snapToGrid w:val="0"/>
                <w:sz w:val="24"/>
                <w:szCs w:val="24"/>
              </w:rPr>
              <w:t>*</w:t>
            </w:r>
            <w:r>
              <w:rPr>
                <w:rFonts w:ascii="Times New Roman" w:hAnsi="Times New Roman"/>
                <w:snapToGrid w:val="0"/>
                <w:sz w:val="24"/>
                <w:szCs w:val="24"/>
              </w:rPr>
              <w:t xml:space="preserve"> 3 stamps per application)</w:t>
            </w:r>
          </w:p>
        </w:tc>
        <w:tc>
          <w:tcPr>
            <w:tcW w:w="4675" w:type="dxa"/>
          </w:tcPr>
          <w:p w:rsidR="002B2756" w:rsidRPr="002B2756" w:rsidP="00926DBC" w14:paraId="376A442A" w14:textId="2847ED2E">
            <w:pPr>
              <w:rPr>
                <w:rFonts w:ascii="Times New Roman" w:hAnsi="Times New Roman"/>
                <w:snapToGrid w:val="0"/>
                <w:sz w:val="24"/>
                <w:szCs w:val="24"/>
              </w:rPr>
            </w:pPr>
            <w:r w:rsidRPr="002B2756">
              <w:rPr>
                <w:rFonts w:ascii="Times New Roman" w:hAnsi="Times New Roman"/>
                <w:snapToGrid w:val="0"/>
                <w:sz w:val="24"/>
                <w:szCs w:val="24"/>
              </w:rPr>
              <w:t>$</w:t>
            </w:r>
            <w:r w:rsidR="007A336B">
              <w:rPr>
                <w:rFonts w:ascii="Times New Roman" w:hAnsi="Times New Roman"/>
                <w:snapToGrid w:val="0"/>
                <w:sz w:val="24"/>
                <w:szCs w:val="24"/>
              </w:rPr>
              <w:t>1.80</w:t>
            </w:r>
          </w:p>
        </w:tc>
      </w:tr>
      <w:tr w14:paraId="58BAC566" w14:textId="77777777" w:rsidTr="00926DBC">
        <w:tblPrEx>
          <w:tblW w:w="0" w:type="auto"/>
          <w:tblLook w:val="04A0"/>
        </w:tblPrEx>
        <w:tc>
          <w:tcPr>
            <w:tcW w:w="4675" w:type="dxa"/>
          </w:tcPr>
          <w:p w:rsidR="002B2756" w:rsidRPr="002B2756" w:rsidP="00926DBC" w14:paraId="7857C615" w14:textId="77777777">
            <w:pPr>
              <w:rPr>
                <w:rFonts w:ascii="Times New Roman" w:hAnsi="Times New Roman"/>
                <w:snapToGrid w:val="0"/>
                <w:sz w:val="24"/>
                <w:szCs w:val="24"/>
              </w:rPr>
            </w:pPr>
            <w:r>
              <w:rPr>
                <w:rFonts w:ascii="Times New Roman" w:hAnsi="Times New Roman"/>
                <w:snapToGrid w:val="0"/>
                <w:sz w:val="24"/>
                <w:szCs w:val="24"/>
              </w:rPr>
              <w:t>Combined Total</w:t>
            </w:r>
          </w:p>
        </w:tc>
        <w:tc>
          <w:tcPr>
            <w:tcW w:w="4675" w:type="dxa"/>
          </w:tcPr>
          <w:p w:rsidR="002B2756" w:rsidRPr="002B2756" w:rsidP="00926DBC" w14:paraId="5A570DD7" w14:textId="6A62BB00">
            <w:pPr>
              <w:rPr>
                <w:rFonts w:ascii="Times New Roman" w:hAnsi="Times New Roman"/>
                <w:snapToGrid w:val="0"/>
                <w:sz w:val="24"/>
                <w:szCs w:val="24"/>
              </w:rPr>
            </w:pPr>
            <w:r w:rsidRPr="002B2756">
              <w:rPr>
                <w:rFonts w:ascii="Times New Roman" w:hAnsi="Times New Roman"/>
                <w:snapToGrid w:val="0"/>
                <w:sz w:val="24"/>
                <w:szCs w:val="24"/>
              </w:rPr>
              <w:t>$</w:t>
            </w:r>
            <w:r w:rsidR="007A336B">
              <w:rPr>
                <w:rFonts w:ascii="Times New Roman" w:hAnsi="Times New Roman"/>
                <w:snapToGrid w:val="0"/>
                <w:sz w:val="24"/>
                <w:szCs w:val="24"/>
              </w:rPr>
              <w:t>7.75</w:t>
            </w:r>
          </w:p>
        </w:tc>
      </w:tr>
      <w:tr w14:paraId="29C71353" w14:textId="77777777" w:rsidTr="00926DBC">
        <w:tblPrEx>
          <w:tblW w:w="0" w:type="auto"/>
          <w:tblLook w:val="04A0"/>
        </w:tblPrEx>
        <w:tc>
          <w:tcPr>
            <w:tcW w:w="4675" w:type="dxa"/>
          </w:tcPr>
          <w:p w:rsidR="002B2756" w:rsidP="00926DBC" w14:paraId="1033C129" w14:textId="0B20EEA3">
            <w:pPr>
              <w:jc w:val="right"/>
              <w:rPr>
                <w:rFonts w:ascii="Times New Roman" w:hAnsi="Times New Roman"/>
                <w:snapToGrid w:val="0"/>
                <w:sz w:val="24"/>
                <w:szCs w:val="24"/>
              </w:rPr>
            </w:pPr>
            <w:r w:rsidRPr="00270218">
              <w:rPr>
                <w:rFonts w:ascii="Times New Roman" w:hAnsi="Times New Roman"/>
                <w:b/>
                <w:snapToGrid w:val="0"/>
                <w:sz w:val="24"/>
                <w:szCs w:val="24"/>
              </w:rPr>
              <w:t>Total Cost</w:t>
            </w:r>
            <w:r>
              <w:rPr>
                <w:rFonts w:ascii="Times New Roman" w:hAnsi="Times New Roman"/>
                <w:b/>
                <w:snapToGrid w:val="0"/>
                <w:sz w:val="24"/>
                <w:szCs w:val="24"/>
              </w:rPr>
              <w:t xml:space="preserve"> </w:t>
            </w:r>
            <w:r w:rsidRPr="00221026">
              <w:rPr>
                <w:rFonts w:ascii="Times New Roman" w:hAnsi="Times New Roman"/>
                <w:bCs/>
                <w:snapToGrid w:val="0"/>
                <w:sz w:val="24"/>
                <w:szCs w:val="24"/>
              </w:rPr>
              <w:t>($18.20</w:t>
            </w:r>
            <w:r w:rsidRPr="00221026" w:rsidR="00674E30">
              <w:rPr>
                <w:rFonts w:ascii="Times New Roman" w:hAnsi="Times New Roman"/>
                <w:bCs/>
                <w:snapToGrid w:val="0"/>
                <w:sz w:val="24"/>
                <w:szCs w:val="24"/>
              </w:rPr>
              <w:t xml:space="preserve"> (cost per</w:t>
            </w:r>
            <w:r w:rsidR="00674E30">
              <w:rPr>
                <w:rFonts w:ascii="Times New Roman" w:hAnsi="Times New Roman"/>
                <w:bCs/>
                <w:snapToGrid w:val="0"/>
                <w:sz w:val="24"/>
                <w:szCs w:val="24"/>
              </w:rPr>
              <w:t xml:space="preserve"> respondent) </w:t>
            </w:r>
            <w:r w:rsidR="00B83685">
              <w:rPr>
                <w:rFonts w:ascii="Times New Roman" w:hAnsi="Times New Roman"/>
                <w:bCs/>
                <w:snapToGrid w:val="0"/>
                <w:sz w:val="24"/>
                <w:szCs w:val="24"/>
              </w:rPr>
              <w:t>*</w:t>
            </w:r>
            <w:r w:rsidRPr="002B2756">
              <w:rPr>
                <w:rFonts w:ascii="Times New Roman" w:hAnsi="Times New Roman"/>
                <w:bCs/>
                <w:snapToGrid w:val="0"/>
                <w:sz w:val="24"/>
                <w:szCs w:val="24"/>
              </w:rPr>
              <w:t xml:space="preserve"> </w:t>
            </w:r>
            <w:r w:rsidR="007A336B">
              <w:rPr>
                <w:rFonts w:ascii="Times New Roman" w:hAnsi="Times New Roman"/>
                <w:bCs/>
                <w:snapToGrid w:val="0"/>
                <w:sz w:val="24"/>
                <w:szCs w:val="24"/>
              </w:rPr>
              <w:t>20</w:t>
            </w:r>
            <w:r w:rsidR="00674E30">
              <w:rPr>
                <w:rFonts w:ascii="Times New Roman" w:hAnsi="Times New Roman"/>
                <w:bCs/>
                <w:snapToGrid w:val="0"/>
                <w:sz w:val="24"/>
                <w:szCs w:val="24"/>
              </w:rPr>
              <w:t xml:space="preserve"> (total responses)</w:t>
            </w:r>
            <w:r w:rsidRPr="002B2756">
              <w:rPr>
                <w:rFonts w:ascii="Times New Roman" w:hAnsi="Times New Roman"/>
                <w:snapToGrid w:val="0"/>
                <w:sz w:val="24"/>
                <w:szCs w:val="24"/>
              </w:rPr>
              <w:t xml:space="preserve">                                </w:t>
            </w:r>
          </w:p>
        </w:tc>
        <w:tc>
          <w:tcPr>
            <w:tcW w:w="4675" w:type="dxa"/>
          </w:tcPr>
          <w:p w:rsidR="002B2756" w:rsidRPr="002B2756" w:rsidP="00926DBC" w14:paraId="2C85F2F9" w14:textId="1E5F2A41">
            <w:pPr>
              <w:rPr>
                <w:rFonts w:ascii="Times New Roman" w:hAnsi="Times New Roman"/>
                <w:b/>
                <w:bCs/>
                <w:snapToGrid w:val="0"/>
                <w:sz w:val="24"/>
                <w:szCs w:val="24"/>
              </w:rPr>
            </w:pPr>
            <w:r w:rsidRPr="002B2756">
              <w:rPr>
                <w:rFonts w:ascii="Times New Roman" w:hAnsi="Times New Roman"/>
                <w:b/>
                <w:bCs/>
                <w:snapToGrid w:val="0"/>
                <w:sz w:val="24"/>
                <w:szCs w:val="24"/>
              </w:rPr>
              <w:t>$</w:t>
            </w:r>
            <w:r w:rsidR="007A336B">
              <w:rPr>
                <w:rFonts w:ascii="Times New Roman" w:hAnsi="Times New Roman"/>
                <w:b/>
                <w:bCs/>
                <w:snapToGrid w:val="0"/>
                <w:sz w:val="24"/>
                <w:szCs w:val="24"/>
              </w:rPr>
              <w:t>155.00</w:t>
            </w:r>
          </w:p>
        </w:tc>
      </w:tr>
    </w:tbl>
    <w:p w:rsidR="002B2756" w:rsidRPr="00270218" w:rsidP="00DA3890" w14:paraId="5364465F" w14:textId="77777777">
      <w:pPr>
        <w:rPr>
          <w:rFonts w:ascii="Times New Roman" w:hAnsi="Times New Roman"/>
          <w:snapToGrid w:val="0"/>
          <w:sz w:val="24"/>
          <w:szCs w:val="24"/>
          <w:u w:val="single"/>
        </w:rPr>
      </w:pPr>
    </w:p>
    <w:tbl>
      <w:tblPr>
        <w:tblStyle w:val="TableGrid"/>
        <w:tblW w:w="0" w:type="auto"/>
        <w:tblLook w:val="04A0"/>
      </w:tblPr>
      <w:tblGrid>
        <w:gridCol w:w="4675"/>
        <w:gridCol w:w="4675"/>
      </w:tblGrid>
      <w:tr w14:paraId="09CBE0C4" w14:textId="77777777" w:rsidTr="00926DBC">
        <w:tblPrEx>
          <w:tblW w:w="0" w:type="auto"/>
          <w:tblLook w:val="04A0"/>
        </w:tblPrEx>
        <w:tc>
          <w:tcPr>
            <w:tcW w:w="9350" w:type="dxa"/>
            <w:gridSpan w:val="2"/>
          </w:tcPr>
          <w:p w:rsidR="002B2756" w:rsidRPr="002B2756" w:rsidP="002B2756" w14:paraId="72A6F32C" w14:textId="5C8985DF">
            <w:pPr>
              <w:jc w:val="center"/>
              <w:rPr>
                <w:rFonts w:ascii="Times New Roman" w:hAnsi="Times New Roman"/>
                <w:b/>
                <w:snapToGrid w:val="0"/>
                <w:sz w:val="24"/>
                <w:szCs w:val="24"/>
                <w:u w:val="single"/>
              </w:rPr>
            </w:pPr>
            <w:r w:rsidRPr="00270218">
              <w:rPr>
                <w:rFonts w:ascii="Times New Roman" w:hAnsi="Times New Roman"/>
                <w:b/>
                <w:snapToGrid w:val="0"/>
                <w:sz w:val="24"/>
                <w:szCs w:val="24"/>
                <w:u w:val="single"/>
              </w:rPr>
              <w:t>Monthly and Annual Reporting</w:t>
            </w:r>
            <w:r w:rsidR="00167068">
              <w:rPr>
                <w:rFonts w:ascii="Times New Roman" w:hAnsi="Times New Roman"/>
                <w:b/>
                <w:snapToGrid w:val="0"/>
                <w:sz w:val="24"/>
                <w:szCs w:val="24"/>
                <w:u w:val="single"/>
              </w:rPr>
              <w:t xml:space="preserve"> (1</w:t>
            </w:r>
            <w:r w:rsidR="00BB7CB2">
              <w:rPr>
                <w:rFonts w:ascii="Times New Roman" w:hAnsi="Times New Roman"/>
                <w:b/>
                <w:snapToGrid w:val="0"/>
                <w:sz w:val="24"/>
                <w:szCs w:val="24"/>
                <w:u w:val="single"/>
              </w:rPr>
              <w:t>3</w:t>
            </w:r>
            <w:r w:rsidR="00167068">
              <w:rPr>
                <w:rFonts w:ascii="Times New Roman" w:hAnsi="Times New Roman"/>
                <w:b/>
                <w:snapToGrid w:val="0"/>
                <w:sz w:val="24"/>
                <w:szCs w:val="24"/>
                <w:u w:val="single"/>
              </w:rPr>
              <w:t>0 responses)</w:t>
            </w:r>
          </w:p>
        </w:tc>
      </w:tr>
      <w:tr w14:paraId="4758ABF2" w14:textId="77777777" w:rsidTr="00926DBC">
        <w:tblPrEx>
          <w:tblW w:w="0" w:type="auto"/>
          <w:tblLook w:val="04A0"/>
        </w:tblPrEx>
        <w:tc>
          <w:tcPr>
            <w:tcW w:w="4675" w:type="dxa"/>
          </w:tcPr>
          <w:p w:rsidR="00290D17" w:rsidP="00926DBC" w14:paraId="435EF002" w14:textId="3AE4C66E">
            <w:pPr>
              <w:rPr>
                <w:rFonts w:ascii="Times New Roman" w:hAnsi="Times New Roman"/>
                <w:sz w:val="24"/>
                <w:szCs w:val="24"/>
              </w:rPr>
            </w:pPr>
            <w:r w:rsidRPr="002B2756">
              <w:rPr>
                <w:rFonts w:ascii="Times New Roman" w:hAnsi="Times New Roman"/>
                <w:sz w:val="24"/>
                <w:szCs w:val="24"/>
              </w:rPr>
              <w:t xml:space="preserve">Copying (est. avg. of </w:t>
            </w:r>
            <w:r>
              <w:rPr>
                <w:rFonts w:ascii="Times New Roman" w:hAnsi="Times New Roman"/>
                <w:sz w:val="24"/>
                <w:szCs w:val="24"/>
              </w:rPr>
              <w:t>69</w:t>
            </w:r>
            <w:r w:rsidRPr="002B2756">
              <w:rPr>
                <w:rFonts w:ascii="Times New Roman" w:hAnsi="Times New Roman"/>
                <w:sz w:val="24"/>
                <w:szCs w:val="24"/>
              </w:rPr>
              <w:t xml:space="preserve"> </w:t>
            </w:r>
            <w:r w:rsidRPr="002B2756">
              <w:rPr>
                <w:rFonts w:ascii="Times New Roman" w:hAnsi="Times New Roman"/>
                <w:sz w:val="24"/>
                <w:szCs w:val="24"/>
              </w:rPr>
              <w:t xml:space="preserve">pages annually) </w:t>
            </w:r>
            <w:r>
              <w:rPr>
                <w:rFonts w:ascii="Times New Roman" w:hAnsi="Times New Roman"/>
                <w:sz w:val="24"/>
                <w:szCs w:val="24"/>
              </w:rPr>
              <w:t xml:space="preserve">= </w:t>
            </w:r>
          </w:p>
          <w:p w:rsidR="00290D17" w:rsidP="00290D17" w14:paraId="36404E12" w14:textId="18EAA62F">
            <w:pPr>
              <w:rPr>
                <w:rFonts w:ascii="Times New Roman" w:hAnsi="Times New Roman"/>
                <w:b/>
                <w:bCs/>
                <w:sz w:val="24"/>
                <w:szCs w:val="24"/>
              </w:rPr>
            </w:pPr>
            <w:r>
              <w:rPr>
                <w:rFonts w:ascii="Times New Roman" w:hAnsi="Times New Roman"/>
                <w:sz w:val="24"/>
                <w:szCs w:val="24"/>
              </w:rPr>
              <w:t>4 (total pages per monthly repor</w:t>
            </w:r>
            <w:r w:rsidRPr="002C72E3">
              <w:rPr>
                <w:rFonts w:ascii="Times New Roman" w:hAnsi="Times New Roman"/>
                <w:sz w:val="24"/>
                <w:szCs w:val="24"/>
              </w:rPr>
              <w:t>t</w:t>
            </w:r>
            <w:r w:rsidRPr="002C72E3" w:rsidR="00B71163">
              <w:rPr>
                <w:rFonts w:ascii="Times New Roman" w:hAnsi="Times New Roman"/>
                <w:sz w:val="24"/>
                <w:szCs w:val="24"/>
              </w:rPr>
              <w:t>)</w:t>
            </w:r>
            <w:r w:rsidRPr="002C72E3">
              <w:rPr>
                <w:rFonts w:ascii="Times New Roman" w:hAnsi="Times New Roman"/>
                <w:sz w:val="24"/>
                <w:szCs w:val="24"/>
              </w:rPr>
              <w:t xml:space="preserve"> * $ .19 (cost </w:t>
            </w:r>
            <w:r w:rsidRPr="002C72E3" w:rsidR="0079569A">
              <w:rPr>
                <w:rFonts w:ascii="Times New Roman" w:hAnsi="Times New Roman"/>
                <w:sz w:val="24"/>
                <w:szCs w:val="24"/>
              </w:rPr>
              <w:t>to copy each page</w:t>
            </w:r>
            <w:r w:rsidRPr="002C72E3" w:rsidR="00046A15">
              <w:rPr>
                <w:rFonts w:ascii="Times New Roman" w:hAnsi="Times New Roman"/>
                <w:sz w:val="24"/>
                <w:szCs w:val="24"/>
              </w:rPr>
              <w:t>)</w:t>
            </w:r>
            <w:r w:rsidRPr="002C72E3" w:rsidR="0079569A">
              <w:rPr>
                <w:rFonts w:ascii="Times New Roman" w:hAnsi="Times New Roman"/>
                <w:sz w:val="24"/>
                <w:szCs w:val="24"/>
              </w:rPr>
              <w:t xml:space="preserve"> </w:t>
            </w:r>
            <w:r w:rsidRPr="002C72E3">
              <w:rPr>
                <w:rFonts w:ascii="Times New Roman" w:hAnsi="Times New Roman"/>
                <w:sz w:val="24"/>
                <w:szCs w:val="24"/>
              </w:rPr>
              <w:t xml:space="preserve"> = </w:t>
            </w:r>
            <w:r w:rsidRPr="002C72E3" w:rsidR="0079569A">
              <w:rPr>
                <w:rFonts w:ascii="Times New Roman" w:hAnsi="Times New Roman"/>
                <w:sz w:val="24"/>
                <w:szCs w:val="24"/>
              </w:rPr>
              <w:t xml:space="preserve">$ .76 * 12 </w:t>
            </w:r>
            <w:r w:rsidRPr="002C72E3" w:rsidR="001359DB">
              <w:rPr>
                <w:rFonts w:ascii="Times New Roman" w:hAnsi="Times New Roman"/>
                <w:sz w:val="24"/>
                <w:szCs w:val="24"/>
              </w:rPr>
              <w:t xml:space="preserve">responses per </w:t>
            </w:r>
            <w:r w:rsidRPr="002C72E3" w:rsidR="002A6660">
              <w:rPr>
                <w:rFonts w:ascii="Times New Roman" w:hAnsi="Times New Roman"/>
                <w:sz w:val="24"/>
                <w:szCs w:val="24"/>
              </w:rPr>
              <w:t xml:space="preserve">respondent </w:t>
            </w:r>
            <w:r w:rsidRPr="002C72E3" w:rsidR="0079569A">
              <w:rPr>
                <w:rFonts w:ascii="Times New Roman" w:hAnsi="Times New Roman"/>
                <w:sz w:val="24"/>
                <w:szCs w:val="24"/>
              </w:rPr>
              <w:t xml:space="preserve">= </w:t>
            </w:r>
            <w:r w:rsidRPr="002C72E3" w:rsidR="0079569A">
              <w:rPr>
                <w:rFonts w:ascii="Times New Roman" w:hAnsi="Times New Roman"/>
                <w:b/>
                <w:bCs/>
                <w:sz w:val="24"/>
                <w:szCs w:val="24"/>
              </w:rPr>
              <w:t>$9.12</w:t>
            </w:r>
          </w:p>
          <w:p w:rsidR="0079569A" w:rsidRPr="00040E2F" w:rsidP="00040E2F" w14:paraId="2EFB7873" w14:textId="3E5F171C">
            <w:pPr>
              <w:jc w:val="center"/>
              <w:rPr>
                <w:rFonts w:ascii="Times New Roman" w:hAnsi="Times New Roman"/>
                <w:b/>
                <w:bCs/>
                <w:sz w:val="24"/>
                <w:szCs w:val="24"/>
              </w:rPr>
            </w:pPr>
          </w:p>
          <w:p w:rsidR="0079569A" w:rsidP="00290D17" w14:paraId="260F5D41" w14:textId="77777777">
            <w:pPr>
              <w:rPr>
                <w:rFonts w:ascii="Times New Roman" w:hAnsi="Times New Roman"/>
                <w:sz w:val="24"/>
                <w:szCs w:val="24"/>
              </w:rPr>
            </w:pPr>
          </w:p>
          <w:p w:rsidR="00290D17" w:rsidP="00926DBC" w14:paraId="6A463A07" w14:textId="3F6E0A02">
            <w:pPr>
              <w:rPr>
                <w:rFonts w:ascii="Times New Roman" w:hAnsi="Times New Roman"/>
                <w:sz w:val="24"/>
                <w:szCs w:val="24"/>
              </w:rPr>
            </w:pPr>
            <w:r>
              <w:rPr>
                <w:rFonts w:ascii="Times New Roman" w:hAnsi="Times New Roman"/>
                <w:sz w:val="24"/>
                <w:szCs w:val="24"/>
              </w:rPr>
              <w:t>21 (pages for annual report)</w:t>
            </w:r>
            <w:r w:rsidR="0079569A">
              <w:rPr>
                <w:rFonts w:ascii="Times New Roman" w:hAnsi="Times New Roman"/>
                <w:sz w:val="24"/>
                <w:szCs w:val="24"/>
              </w:rPr>
              <w:t xml:space="preserve">* .19 ( cost to copy each page)= </w:t>
            </w:r>
            <w:r w:rsidRPr="00040E2F" w:rsidR="0079569A">
              <w:rPr>
                <w:rFonts w:ascii="Times New Roman" w:hAnsi="Times New Roman"/>
                <w:b/>
                <w:bCs/>
                <w:sz w:val="24"/>
                <w:szCs w:val="24"/>
              </w:rPr>
              <w:t>$3.99</w:t>
            </w:r>
          </w:p>
          <w:p w:rsidR="002B2756" w:rsidRPr="002B2756" w:rsidP="00926DBC" w14:paraId="6D7A6364" w14:textId="454B7BB1">
            <w:pPr>
              <w:rPr>
                <w:rFonts w:ascii="Times New Roman" w:hAnsi="Times New Roman"/>
                <w:snapToGrid w:val="0"/>
                <w:sz w:val="24"/>
                <w:szCs w:val="24"/>
                <w:u w:val="single"/>
              </w:rPr>
            </w:pPr>
          </w:p>
        </w:tc>
        <w:tc>
          <w:tcPr>
            <w:tcW w:w="4675" w:type="dxa"/>
          </w:tcPr>
          <w:p w:rsidR="00290D17" w:rsidP="00926DBC" w14:paraId="329D1621" w14:textId="77777777">
            <w:pPr>
              <w:rPr>
                <w:rFonts w:ascii="Times New Roman" w:hAnsi="Times New Roman"/>
                <w:snapToGrid w:val="0"/>
                <w:sz w:val="24"/>
                <w:szCs w:val="24"/>
              </w:rPr>
            </w:pPr>
          </w:p>
          <w:p w:rsidR="002B2756" w:rsidRPr="00BB7CB2" w:rsidP="00926DBC" w14:paraId="0B43E945" w14:textId="420080FD">
            <w:pPr>
              <w:rPr>
                <w:rFonts w:ascii="Times New Roman" w:hAnsi="Times New Roman"/>
                <w:snapToGrid w:val="0"/>
                <w:sz w:val="24"/>
                <w:szCs w:val="24"/>
              </w:rPr>
            </w:pPr>
            <w:r>
              <w:rPr>
                <w:rFonts w:ascii="Times New Roman" w:hAnsi="Times New Roman"/>
                <w:snapToGrid w:val="0"/>
                <w:sz w:val="24"/>
                <w:szCs w:val="24"/>
              </w:rPr>
              <w:t xml:space="preserve">Total </w:t>
            </w:r>
            <w:r w:rsidR="00BB7CB2">
              <w:rPr>
                <w:rFonts w:ascii="Times New Roman" w:hAnsi="Times New Roman"/>
                <w:snapToGrid w:val="0"/>
                <w:sz w:val="24"/>
                <w:szCs w:val="24"/>
              </w:rPr>
              <w:t xml:space="preserve">combined copying </w:t>
            </w:r>
            <w:r>
              <w:rPr>
                <w:rFonts w:ascii="Times New Roman" w:hAnsi="Times New Roman"/>
                <w:snapToGrid w:val="0"/>
                <w:sz w:val="24"/>
                <w:szCs w:val="24"/>
              </w:rPr>
              <w:t>cost</w:t>
            </w:r>
            <w:r w:rsidR="00BB7CB2">
              <w:rPr>
                <w:rFonts w:ascii="Times New Roman" w:hAnsi="Times New Roman"/>
                <w:snapToGrid w:val="0"/>
                <w:sz w:val="24"/>
                <w:szCs w:val="24"/>
              </w:rPr>
              <w:t>s</w:t>
            </w:r>
            <w:r>
              <w:rPr>
                <w:rFonts w:ascii="Times New Roman" w:hAnsi="Times New Roman"/>
                <w:snapToGrid w:val="0"/>
                <w:sz w:val="24"/>
                <w:szCs w:val="24"/>
              </w:rPr>
              <w:t xml:space="preserve"> </w:t>
            </w:r>
            <w:r w:rsidR="00BB7CB2">
              <w:rPr>
                <w:rFonts w:ascii="Times New Roman" w:hAnsi="Times New Roman"/>
                <w:snapToGrid w:val="0"/>
                <w:sz w:val="24"/>
                <w:szCs w:val="24"/>
              </w:rPr>
              <w:t>for</w:t>
            </w:r>
            <w:r>
              <w:rPr>
                <w:rFonts w:ascii="Times New Roman" w:hAnsi="Times New Roman"/>
                <w:snapToGrid w:val="0"/>
                <w:sz w:val="24"/>
                <w:szCs w:val="24"/>
              </w:rPr>
              <w:t xml:space="preserve"> monthly and annual reporting </w:t>
            </w:r>
            <w:r w:rsidR="00631BCA">
              <w:rPr>
                <w:rFonts w:ascii="Times New Roman" w:hAnsi="Times New Roman"/>
                <w:snapToGrid w:val="0"/>
                <w:sz w:val="24"/>
                <w:szCs w:val="24"/>
              </w:rPr>
              <w:t>is:</w:t>
            </w:r>
            <w:r w:rsidR="00BB7CB2">
              <w:rPr>
                <w:rFonts w:ascii="Times New Roman" w:hAnsi="Times New Roman"/>
                <w:snapToGrid w:val="0"/>
                <w:sz w:val="24"/>
                <w:szCs w:val="24"/>
              </w:rPr>
              <w:t xml:space="preserve"> </w:t>
            </w:r>
            <w:r w:rsidRPr="00BB7CB2">
              <w:rPr>
                <w:rFonts w:ascii="Times New Roman" w:hAnsi="Times New Roman"/>
                <w:b/>
                <w:bCs/>
                <w:snapToGrid w:val="0"/>
                <w:sz w:val="24"/>
                <w:szCs w:val="24"/>
              </w:rPr>
              <w:t>$ 13.11</w:t>
            </w:r>
          </w:p>
        </w:tc>
      </w:tr>
      <w:tr w14:paraId="194F3796" w14:textId="77777777" w:rsidTr="00926DBC">
        <w:tblPrEx>
          <w:tblW w:w="0" w:type="auto"/>
          <w:tblLook w:val="04A0"/>
        </w:tblPrEx>
        <w:tc>
          <w:tcPr>
            <w:tcW w:w="4675" w:type="dxa"/>
          </w:tcPr>
          <w:p w:rsidR="002B2756" w:rsidP="00926DBC" w14:paraId="34FD2639" w14:textId="4CBE3BD5">
            <w:pPr>
              <w:rPr>
                <w:rFonts w:ascii="Times New Roman" w:hAnsi="Times New Roman"/>
                <w:snapToGrid w:val="0"/>
                <w:sz w:val="24"/>
                <w:szCs w:val="24"/>
              </w:rPr>
            </w:pPr>
            <w:r w:rsidRPr="00270218">
              <w:rPr>
                <w:rFonts w:ascii="Times New Roman" w:hAnsi="Times New Roman"/>
                <w:snapToGrid w:val="0"/>
                <w:sz w:val="24"/>
                <w:szCs w:val="24"/>
              </w:rPr>
              <w:t>Envelop</w:t>
            </w:r>
            <w:r w:rsidR="00290D17">
              <w:rPr>
                <w:rFonts w:ascii="Times New Roman" w:hAnsi="Times New Roman"/>
                <w:snapToGrid w:val="0"/>
                <w:sz w:val="24"/>
                <w:szCs w:val="24"/>
              </w:rPr>
              <w:t xml:space="preserve">e: </w:t>
            </w:r>
            <w:r w:rsidR="0079569A">
              <w:rPr>
                <w:rFonts w:ascii="Times New Roman" w:hAnsi="Times New Roman"/>
                <w:snapToGrid w:val="0"/>
                <w:sz w:val="24"/>
                <w:szCs w:val="24"/>
              </w:rPr>
              <w:t xml:space="preserve">small envelope @ $ .13 </w:t>
            </w:r>
            <w:r>
              <w:rPr>
                <w:rStyle w:val="FootnoteReference"/>
                <w:rFonts w:ascii="Times New Roman" w:hAnsi="Times New Roman"/>
                <w:snapToGrid w:val="0"/>
                <w:sz w:val="24"/>
                <w:szCs w:val="24"/>
              </w:rPr>
              <w:footnoteReference w:id="6"/>
            </w:r>
          </w:p>
          <w:p w:rsidR="0079569A" w:rsidP="00926DBC" w14:paraId="025BA705" w14:textId="1123238A">
            <w:pPr>
              <w:rPr>
                <w:rFonts w:ascii="Times New Roman" w:hAnsi="Times New Roman"/>
                <w:snapToGrid w:val="0"/>
                <w:sz w:val="24"/>
                <w:szCs w:val="24"/>
              </w:rPr>
            </w:pPr>
          </w:p>
          <w:p w:rsidR="0079569A" w:rsidRPr="002C72E3" w:rsidP="00926DBC" w14:paraId="0C172BDF" w14:textId="735394AF">
            <w:pPr>
              <w:rPr>
                <w:rFonts w:ascii="Times New Roman" w:hAnsi="Times New Roman"/>
                <w:snapToGrid w:val="0"/>
                <w:sz w:val="24"/>
                <w:szCs w:val="24"/>
              </w:rPr>
            </w:pPr>
            <w:r>
              <w:rPr>
                <w:rFonts w:ascii="Times New Roman" w:hAnsi="Times New Roman"/>
                <w:snapToGrid w:val="0"/>
                <w:sz w:val="24"/>
                <w:szCs w:val="24"/>
              </w:rPr>
              <w:t>Monthly report</w:t>
            </w:r>
            <w:r w:rsidRPr="002C72E3">
              <w:rPr>
                <w:rFonts w:ascii="Times New Roman" w:hAnsi="Times New Roman"/>
                <w:snapToGrid w:val="0"/>
                <w:sz w:val="24"/>
                <w:szCs w:val="24"/>
              </w:rPr>
              <w:t xml:space="preserve">: </w:t>
            </w:r>
            <w:r w:rsidRPr="002C72E3" w:rsidR="00454D01">
              <w:rPr>
                <w:rFonts w:ascii="Times New Roman" w:hAnsi="Times New Roman"/>
                <w:snapToGrid w:val="0"/>
                <w:sz w:val="24"/>
                <w:szCs w:val="24"/>
              </w:rPr>
              <w:t>$</w:t>
            </w:r>
            <w:r w:rsidRPr="002C72E3">
              <w:rPr>
                <w:rFonts w:ascii="Times New Roman" w:hAnsi="Times New Roman"/>
                <w:snapToGrid w:val="0"/>
                <w:sz w:val="24"/>
                <w:szCs w:val="24"/>
              </w:rPr>
              <w:t>.13 (cost per small envelope) * 12</w:t>
            </w:r>
            <w:r w:rsidRPr="002C72E3" w:rsidR="000E7F57">
              <w:rPr>
                <w:rFonts w:ascii="Times New Roman" w:hAnsi="Times New Roman"/>
                <w:snapToGrid w:val="0"/>
                <w:sz w:val="24"/>
                <w:szCs w:val="24"/>
              </w:rPr>
              <w:t xml:space="preserve"> </w:t>
            </w:r>
            <w:r w:rsidRPr="002C72E3" w:rsidR="00697F0F">
              <w:rPr>
                <w:rFonts w:ascii="Times New Roman" w:hAnsi="Times New Roman"/>
                <w:snapToGrid w:val="0"/>
                <w:sz w:val="24"/>
                <w:szCs w:val="24"/>
              </w:rPr>
              <w:t xml:space="preserve">responses per </w:t>
            </w:r>
            <w:r w:rsidRPr="002C72E3" w:rsidR="000E7F57">
              <w:rPr>
                <w:rFonts w:ascii="Times New Roman" w:hAnsi="Times New Roman"/>
                <w:snapToGrid w:val="0"/>
                <w:sz w:val="24"/>
                <w:szCs w:val="24"/>
              </w:rPr>
              <w:t>respondent</w:t>
            </w:r>
            <w:r w:rsidRPr="002C72E3">
              <w:rPr>
                <w:rFonts w:ascii="Times New Roman" w:hAnsi="Times New Roman"/>
                <w:snapToGrid w:val="0"/>
                <w:sz w:val="24"/>
                <w:szCs w:val="24"/>
              </w:rPr>
              <w:t xml:space="preserve"> = </w:t>
            </w:r>
            <w:r w:rsidRPr="002C72E3">
              <w:rPr>
                <w:rFonts w:ascii="Times New Roman" w:hAnsi="Times New Roman"/>
                <w:b/>
                <w:bCs/>
                <w:snapToGrid w:val="0"/>
                <w:sz w:val="24"/>
                <w:szCs w:val="24"/>
              </w:rPr>
              <w:t>$ 1.56</w:t>
            </w:r>
          </w:p>
          <w:p w:rsidR="0079569A" w:rsidRPr="00040E2F" w:rsidP="00926DBC" w14:paraId="0A909D87" w14:textId="0B9333C7">
            <w:pPr>
              <w:rPr>
                <w:rFonts w:ascii="Times New Roman" w:hAnsi="Times New Roman"/>
                <w:snapToGrid w:val="0"/>
                <w:sz w:val="24"/>
                <w:szCs w:val="24"/>
              </w:rPr>
            </w:pPr>
            <w:r w:rsidRPr="002C72E3">
              <w:rPr>
                <w:rFonts w:ascii="Times New Roman" w:hAnsi="Times New Roman"/>
                <w:snapToGrid w:val="0"/>
                <w:sz w:val="24"/>
                <w:szCs w:val="24"/>
              </w:rPr>
              <w:t>Annual repor</w:t>
            </w:r>
            <w:r w:rsidRPr="002C72E3" w:rsidR="00631BCA">
              <w:rPr>
                <w:rFonts w:ascii="Times New Roman" w:hAnsi="Times New Roman"/>
                <w:snapToGrid w:val="0"/>
                <w:sz w:val="24"/>
                <w:szCs w:val="24"/>
              </w:rPr>
              <w:t>t: $.25 (cost per large envelope) *1</w:t>
            </w:r>
            <w:r w:rsidRPr="002C72E3" w:rsidR="001359DB">
              <w:rPr>
                <w:rFonts w:ascii="Times New Roman" w:hAnsi="Times New Roman"/>
                <w:snapToGrid w:val="0"/>
                <w:sz w:val="24"/>
                <w:szCs w:val="24"/>
              </w:rPr>
              <w:t xml:space="preserve"> </w:t>
            </w:r>
            <w:r w:rsidRPr="002C72E3" w:rsidR="00697F0F">
              <w:rPr>
                <w:rFonts w:ascii="Times New Roman" w:hAnsi="Times New Roman"/>
                <w:snapToGrid w:val="0"/>
                <w:sz w:val="24"/>
                <w:szCs w:val="24"/>
              </w:rPr>
              <w:t xml:space="preserve">response per </w:t>
            </w:r>
            <w:r w:rsidRPr="002C72E3" w:rsidR="001359DB">
              <w:rPr>
                <w:rFonts w:ascii="Times New Roman" w:hAnsi="Times New Roman"/>
                <w:snapToGrid w:val="0"/>
                <w:sz w:val="24"/>
                <w:szCs w:val="24"/>
              </w:rPr>
              <w:t xml:space="preserve">respondent </w:t>
            </w:r>
            <w:r w:rsidRPr="002C72E3" w:rsidR="00631BCA">
              <w:rPr>
                <w:rFonts w:ascii="Times New Roman" w:hAnsi="Times New Roman"/>
                <w:snapToGrid w:val="0"/>
                <w:sz w:val="24"/>
                <w:szCs w:val="24"/>
              </w:rPr>
              <w:t>=</w:t>
            </w:r>
            <w:r w:rsidRPr="00040E2F" w:rsidR="00631BCA">
              <w:rPr>
                <w:rFonts w:ascii="Times New Roman" w:hAnsi="Times New Roman"/>
                <w:snapToGrid w:val="0"/>
                <w:sz w:val="24"/>
                <w:szCs w:val="24"/>
              </w:rPr>
              <w:t xml:space="preserve"> </w:t>
            </w:r>
            <w:r w:rsidRPr="00040E2F" w:rsidR="00631BCA">
              <w:rPr>
                <w:rFonts w:ascii="Times New Roman" w:hAnsi="Times New Roman"/>
                <w:b/>
                <w:bCs/>
                <w:snapToGrid w:val="0"/>
                <w:sz w:val="24"/>
                <w:szCs w:val="24"/>
              </w:rPr>
              <w:t>$.25</w:t>
            </w:r>
          </w:p>
          <w:p w:rsidR="00631BCA" w:rsidP="00926DBC" w14:paraId="2FC93F60" w14:textId="09924C7F">
            <w:pPr>
              <w:rPr>
                <w:rFonts w:ascii="Times New Roman" w:hAnsi="Times New Roman"/>
                <w:snapToGrid w:val="0"/>
                <w:sz w:val="24"/>
                <w:szCs w:val="24"/>
                <w:u w:val="single"/>
              </w:rPr>
            </w:pPr>
          </w:p>
        </w:tc>
        <w:tc>
          <w:tcPr>
            <w:tcW w:w="4675" w:type="dxa"/>
          </w:tcPr>
          <w:p w:rsidR="002B2756" w14:paraId="56912542" w14:textId="376F4EF3">
            <w:pPr>
              <w:rPr>
                <w:rFonts w:ascii="Times New Roman" w:hAnsi="Times New Roman"/>
                <w:snapToGrid w:val="0"/>
                <w:sz w:val="24"/>
                <w:szCs w:val="24"/>
                <w:u w:val="single"/>
              </w:rPr>
            </w:pPr>
            <w:r>
              <w:rPr>
                <w:rFonts w:ascii="Times New Roman" w:hAnsi="Times New Roman"/>
                <w:snapToGrid w:val="0"/>
                <w:sz w:val="24"/>
                <w:szCs w:val="24"/>
              </w:rPr>
              <w:t>Total</w:t>
            </w:r>
            <w:r w:rsidR="00BB7CB2">
              <w:rPr>
                <w:rFonts w:ascii="Times New Roman" w:hAnsi="Times New Roman"/>
                <w:snapToGrid w:val="0"/>
                <w:sz w:val="24"/>
                <w:szCs w:val="24"/>
              </w:rPr>
              <w:t xml:space="preserve"> combined</w:t>
            </w:r>
            <w:r>
              <w:rPr>
                <w:rFonts w:ascii="Times New Roman" w:hAnsi="Times New Roman"/>
                <w:snapToGrid w:val="0"/>
                <w:sz w:val="24"/>
                <w:szCs w:val="24"/>
              </w:rPr>
              <w:t xml:space="preserve"> cost of envelope for monthly and annual report</w:t>
            </w:r>
            <w:r w:rsidR="00BB7CB2">
              <w:rPr>
                <w:rFonts w:ascii="Times New Roman" w:hAnsi="Times New Roman"/>
                <w:snapToGrid w:val="0"/>
                <w:sz w:val="24"/>
                <w:szCs w:val="24"/>
              </w:rPr>
              <w:t>ing</w:t>
            </w:r>
            <w:r>
              <w:rPr>
                <w:rFonts w:ascii="Times New Roman" w:hAnsi="Times New Roman"/>
                <w:snapToGrid w:val="0"/>
                <w:sz w:val="24"/>
                <w:szCs w:val="24"/>
              </w:rPr>
              <w:t xml:space="preserve"> is: </w:t>
            </w:r>
            <w:r w:rsidRPr="00040E2F">
              <w:rPr>
                <w:rFonts w:ascii="Times New Roman" w:hAnsi="Times New Roman"/>
                <w:b/>
                <w:bCs/>
                <w:snapToGrid w:val="0"/>
                <w:sz w:val="24"/>
                <w:szCs w:val="24"/>
              </w:rPr>
              <w:t>$ 1.81</w:t>
            </w:r>
          </w:p>
        </w:tc>
      </w:tr>
      <w:tr w14:paraId="15701569" w14:textId="77777777" w:rsidTr="00926DBC">
        <w:tblPrEx>
          <w:tblW w:w="0" w:type="auto"/>
          <w:tblLook w:val="04A0"/>
        </w:tblPrEx>
        <w:tc>
          <w:tcPr>
            <w:tcW w:w="4675" w:type="dxa"/>
          </w:tcPr>
          <w:p w:rsidR="00631BCA" w:rsidP="00926DBC" w14:paraId="0627F039" w14:textId="70A82B1F">
            <w:pPr>
              <w:rPr>
                <w:rFonts w:ascii="Times New Roman" w:hAnsi="Times New Roman"/>
                <w:snapToGrid w:val="0"/>
                <w:sz w:val="24"/>
                <w:szCs w:val="24"/>
              </w:rPr>
            </w:pPr>
          </w:p>
          <w:p w:rsidR="00631BCA" w:rsidP="00926DBC" w14:paraId="7AB310EF" w14:textId="1E9B6302">
            <w:pPr>
              <w:rPr>
                <w:rFonts w:ascii="Times New Roman" w:hAnsi="Times New Roman"/>
                <w:snapToGrid w:val="0"/>
                <w:sz w:val="24"/>
                <w:szCs w:val="24"/>
              </w:rPr>
            </w:pPr>
            <w:r>
              <w:rPr>
                <w:rFonts w:ascii="Times New Roman" w:hAnsi="Times New Roman"/>
                <w:snapToGrid w:val="0"/>
                <w:sz w:val="24"/>
                <w:szCs w:val="24"/>
              </w:rPr>
              <w:t>Monthly Report</w:t>
            </w:r>
          </w:p>
          <w:p w:rsidR="00631BCA" w:rsidRPr="002C72E3" w:rsidP="00926DBC" w14:paraId="4A320E5B" w14:textId="4D2C3574">
            <w:pPr>
              <w:rPr>
                <w:rFonts w:ascii="Times New Roman" w:hAnsi="Times New Roman"/>
                <w:snapToGrid w:val="0"/>
                <w:sz w:val="24"/>
                <w:szCs w:val="24"/>
              </w:rPr>
            </w:pPr>
            <w:r>
              <w:rPr>
                <w:rFonts w:ascii="Times New Roman" w:hAnsi="Times New Roman"/>
                <w:snapToGrid w:val="0"/>
                <w:sz w:val="24"/>
                <w:szCs w:val="24"/>
              </w:rPr>
              <w:t>Postage : $.</w:t>
            </w:r>
            <w:r w:rsidRPr="002C72E3">
              <w:rPr>
                <w:rFonts w:ascii="Times New Roman" w:hAnsi="Times New Roman"/>
                <w:snapToGrid w:val="0"/>
                <w:sz w:val="24"/>
                <w:szCs w:val="24"/>
              </w:rPr>
              <w:t xml:space="preserve">60 </w:t>
            </w:r>
            <w:r w:rsidRPr="002C72E3" w:rsidR="00697F0F">
              <w:rPr>
                <w:rFonts w:ascii="Times New Roman" w:hAnsi="Times New Roman"/>
                <w:snapToGrid w:val="0"/>
                <w:sz w:val="24"/>
                <w:szCs w:val="24"/>
              </w:rPr>
              <w:t>(</w:t>
            </w:r>
            <w:r w:rsidRPr="002C72E3">
              <w:rPr>
                <w:rFonts w:ascii="Times New Roman" w:hAnsi="Times New Roman"/>
                <w:snapToGrid w:val="0"/>
                <w:sz w:val="24"/>
                <w:szCs w:val="24"/>
              </w:rPr>
              <w:t>1 stamp per report) * 12 (total reports per year</w:t>
            </w:r>
            <w:r w:rsidRPr="002C72E3" w:rsidR="004714ED">
              <w:rPr>
                <w:rFonts w:ascii="Times New Roman" w:hAnsi="Times New Roman"/>
                <w:snapToGrid w:val="0"/>
                <w:sz w:val="24"/>
                <w:szCs w:val="24"/>
              </w:rPr>
              <w:t>)</w:t>
            </w:r>
            <w:r w:rsidRPr="002C72E3">
              <w:rPr>
                <w:rFonts w:ascii="Times New Roman" w:hAnsi="Times New Roman"/>
                <w:snapToGrid w:val="0"/>
                <w:sz w:val="24"/>
                <w:szCs w:val="24"/>
              </w:rPr>
              <w:t xml:space="preserve">: </w:t>
            </w:r>
            <w:r w:rsidRPr="002C72E3">
              <w:rPr>
                <w:rFonts w:ascii="Times New Roman" w:hAnsi="Times New Roman"/>
                <w:b/>
                <w:bCs/>
                <w:snapToGrid w:val="0"/>
                <w:sz w:val="24"/>
                <w:szCs w:val="24"/>
              </w:rPr>
              <w:t>$ 7.20</w:t>
            </w:r>
          </w:p>
          <w:p w:rsidR="00631BCA" w:rsidRPr="00040E2F" w:rsidP="00631BCA" w14:paraId="6948FC72" w14:textId="340B720B">
            <w:pPr>
              <w:rPr>
                <w:rFonts w:ascii="Times New Roman" w:hAnsi="Times New Roman"/>
                <w:b/>
                <w:bCs/>
                <w:snapToGrid w:val="0"/>
                <w:sz w:val="24"/>
                <w:szCs w:val="24"/>
              </w:rPr>
            </w:pPr>
            <w:r w:rsidRPr="002C72E3">
              <w:rPr>
                <w:rFonts w:ascii="Times New Roman" w:hAnsi="Times New Roman"/>
                <w:snapToGrid w:val="0"/>
                <w:sz w:val="24"/>
                <w:szCs w:val="24"/>
              </w:rPr>
              <w:t xml:space="preserve">Annual Report Postage:  </w:t>
            </w:r>
            <w:r w:rsidRPr="002C72E3" w:rsidR="004714ED">
              <w:rPr>
                <w:rFonts w:ascii="Times New Roman" w:hAnsi="Times New Roman"/>
                <w:snapToGrid w:val="0"/>
                <w:sz w:val="24"/>
                <w:szCs w:val="24"/>
              </w:rPr>
              <w:t>(</w:t>
            </w:r>
            <w:r w:rsidRPr="002C72E3">
              <w:rPr>
                <w:rFonts w:ascii="Times New Roman" w:hAnsi="Times New Roman"/>
                <w:snapToGrid w:val="0"/>
                <w:sz w:val="24"/>
                <w:szCs w:val="24"/>
              </w:rPr>
              <w:t xml:space="preserve">$.60 </w:t>
            </w:r>
            <w:r w:rsidRPr="002C72E3" w:rsidR="00B83685">
              <w:rPr>
                <w:rFonts w:ascii="Times New Roman" w:hAnsi="Times New Roman"/>
                <w:snapToGrid w:val="0"/>
                <w:sz w:val="24"/>
                <w:szCs w:val="24"/>
              </w:rPr>
              <w:t>*</w:t>
            </w:r>
            <w:r w:rsidRPr="002C72E3">
              <w:rPr>
                <w:rFonts w:ascii="Times New Roman" w:hAnsi="Times New Roman"/>
                <w:snapToGrid w:val="0"/>
                <w:sz w:val="24"/>
                <w:szCs w:val="24"/>
              </w:rPr>
              <w:t xml:space="preserve"> 3 stamps</w:t>
            </w:r>
            <w:r w:rsidRPr="00290D17">
              <w:rPr>
                <w:rFonts w:ascii="Times New Roman" w:hAnsi="Times New Roman"/>
                <w:snapToGrid w:val="0"/>
                <w:sz w:val="24"/>
                <w:szCs w:val="24"/>
              </w:rPr>
              <w:t xml:space="preserve"> per application)</w:t>
            </w:r>
            <w:r>
              <w:rPr>
                <w:rFonts w:ascii="Times New Roman" w:hAnsi="Times New Roman"/>
                <w:snapToGrid w:val="0"/>
                <w:sz w:val="24"/>
                <w:szCs w:val="24"/>
              </w:rPr>
              <w:t xml:space="preserve"> * 1 (report per year): </w:t>
            </w:r>
            <w:r w:rsidRPr="00040E2F">
              <w:rPr>
                <w:rFonts w:ascii="Times New Roman" w:hAnsi="Times New Roman"/>
                <w:b/>
                <w:bCs/>
                <w:snapToGrid w:val="0"/>
                <w:sz w:val="24"/>
                <w:szCs w:val="24"/>
              </w:rPr>
              <w:t>$ 1.80</w:t>
            </w:r>
          </w:p>
          <w:p w:rsidR="00290D17" w:rsidP="00926DBC" w14:paraId="0F142A78" w14:textId="1FFAAC74">
            <w:pPr>
              <w:rPr>
                <w:rFonts w:ascii="Times New Roman" w:hAnsi="Times New Roman"/>
                <w:snapToGrid w:val="0"/>
                <w:sz w:val="24"/>
                <w:szCs w:val="24"/>
                <w:u w:val="single"/>
              </w:rPr>
            </w:pPr>
          </w:p>
        </w:tc>
        <w:tc>
          <w:tcPr>
            <w:tcW w:w="4675" w:type="dxa"/>
          </w:tcPr>
          <w:p w:rsidR="002B2756" w:rsidRPr="00040E2F" w:rsidP="00926DBC" w14:paraId="6723CE38" w14:textId="4B102988">
            <w:pPr>
              <w:rPr>
                <w:rFonts w:ascii="Times New Roman" w:hAnsi="Times New Roman"/>
                <w:b/>
                <w:bCs/>
                <w:snapToGrid w:val="0"/>
                <w:sz w:val="24"/>
                <w:szCs w:val="24"/>
              </w:rPr>
            </w:pPr>
            <w:r>
              <w:rPr>
                <w:rFonts w:ascii="Times New Roman" w:hAnsi="Times New Roman"/>
                <w:snapToGrid w:val="0"/>
                <w:sz w:val="24"/>
                <w:szCs w:val="24"/>
              </w:rPr>
              <w:t xml:space="preserve">Total </w:t>
            </w:r>
            <w:r w:rsidR="00BB7CB2">
              <w:rPr>
                <w:rFonts w:ascii="Times New Roman" w:hAnsi="Times New Roman"/>
                <w:snapToGrid w:val="0"/>
                <w:sz w:val="24"/>
                <w:szCs w:val="24"/>
              </w:rPr>
              <w:t xml:space="preserve">combined </w:t>
            </w:r>
            <w:r>
              <w:rPr>
                <w:rFonts w:ascii="Times New Roman" w:hAnsi="Times New Roman"/>
                <w:snapToGrid w:val="0"/>
                <w:sz w:val="24"/>
                <w:szCs w:val="24"/>
              </w:rPr>
              <w:t>cost of postage for monthly and annual report</w:t>
            </w:r>
            <w:r w:rsidR="00BB7CB2">
              <w:rPr>
                <w:rFonts w:ascii="Times New Roman" w:hAnsi="Times New Roman"/>
                <w:snapToGrid w:val="0"/>
                <w:sz w:val="24"/>
                <w:szCs w:val="24"/>
              </w:rPr>
              <w:t>ing</w:t>
            </w:r>
            <w:r>
              <w:rPr>
                <w:rFonts w:ascii="Times New Roman" w:hAnsi="Times New Roman"/>
                <w:snapToGrid w:val="0"/>
                <w:sz w:val="24"/>
                <w:szCs w:val="24"/>
              </w:rPr>
              <w:t xml:space="preserve"> is </w:t>
            </w:r>
            <w:r w:rsidRPr="00040E2F">
              <w:rPr>
                <w:rFonts w:ascii="Times New Roman" w:hAnsi="Times New Roman"/>
                <w:b/>
                <w:bCs/>
                <w:snapToGrid w:val="0"/>
                <w:sz w:val="24"/>
                <w:szCs w:val="24"/>
              </w:rPr>
              <w:t>$ 9.00</w:t>
            </w:r>
          </w:p>
          <w:p w:rsidR="00631BCA" w:rsidRPr="002B2756" w:rsidP="00926DBC" w14:paraId="13AE012F" w14:textId="563C6CB9">
            <w:pPr>
              <w:rPr>
                <w:rFonts w:ascii="Times New Roman" w:hAnsi="Times New Roman"/>
                <w:snapToGrid w:val="0"/>
                <w:sz w:val="24"/>
                <w:szCs w:val="24"/>
              </w:rPr>
            </w:pPr>
          </w:p>
        </w:tc>
      </w:tr>
      <w:tr w14:paraId="19A93CBB" w14:textId="77777777" w:rsidTr="00926DBC">
        <w:tblPrEx>
          <w:tblW w:w="0" w:type="auto"/>
          <w:tblLook w:val="04A0"/>
        </w:tblPrEx>
        <w:tc>
          <w:tcPr>
            <w:tcW w:w="4675" w:type="dxa"/>
          </w:tcPr>
          <w:p w:rsidR="002B2756" w:rsidRPr="002B2756" w:rsidP="00926DBC" w14:paraId="07F20C81" w14:textId="5B52573E">
            <w:pPr>
              <w:rPr>
                <w:rFonts w:ascii="Times New Roman" w:hAnsi="Times New Roman"/>
                <w:snapToGrid w:val="0"/>
                <w:sz w:val="24"/>
                <w:szCs w:val="24"/>
              </w:rPr>
            </w:pPr>
            <w:r>
              <w:rPr>
                <w:rFonts w:ascii="Times New Roman" w:hAnsi="Times New Roman"/>
                <w:snapToGrid w:val="0"/>
                <w:sz w:val="24"/>
                <w:szCs w:val="24"/>
              </w:rPr>
              <w:t xml:space="preserve">Combined total cost burden for monthly and annual report </w:t>
            </w:r>
            <w:r w:rsidR="00BB7CB2">
              <w:rPr>
                <w:rFonts w:ascii="Times New Roman" w:hAnsi="Times New Roman"/>
                <w:snapToGrid w:val="0"/>
                <w:sz w:val="24"/>
                <w:szCs w:val="24"/>
              </w:rPr>
              <w:t>per respondent</w:t>
            </w:r>
          </w:p>
        </w:tc>
        <w:tc>
          <w:tcPr>
            <w:tcW w:w="4675" w:type="dxa"/>
          </w:tcPr>
          <w:p w:rsidR="002B2756" w:rsidRPr="002B2756" w:rsidP="00926DBC" w14:paraId="6BD65C8B" w14:textId="3673BBEB">
            <w:pPr>
              <w:rPr>
                <w:rFonts w:ascii="Times New Roman" w:hAnsi="Times New Roman"/>
                <w:snapToGrid w:val="0"/>
                <w:sz w:val="24"/>
                <w:szCs w:val="24"/>
              </w:rPr>
            </w:pPr>
            <w:r w:rsidRPr="00040E2F">
              <w:rPr>
                <w:rFonts w:ascii="Times New Roman" w:hAnsi="Times New Roman"/>
                <w:b/>
                <w:bCs/>
                <w:snapToGrid w:val="0"/>
                <w:sz w:val="24"/>
                <w:szCs w:val="24"/>
              </w:rPr>
              <w:t>$23.92</w:t>
            </w:r>
            <w:r>
              <w:rPr>
                <w:rFonts w:ascii="Times New Roman" w:hAnsi="Times New Roman"/>
                <w:snapToGrid w:val="0"/>
                <w:sz w:val="24"/>
                <w:szCs w:val="24"/>
              </w:rPr>
              <w:t>= $17.88 (mailing cost for monthly report per respondent) +$ 6.04 (mailing cost for annual report per respondent)</w:t>
            </w:r>
          </w:p>
        </w:tc>
      </w:tr>
      <w:tr w14:paraId="54D7D494" w14:textId="77777777" w:rsidTr="00926DBC">
        <w:tblPrEx>
          <w:tblW w:w="0" w:type="auto"/>
          <w:tblLook w:val="04A0"/>
        </w:tblPrEx>
        <w:tc>
          <w:tcPr>
            <w:tcW w:w="4675" w:type="dxa"/>
          </w:tcPr>
          <w:p w:rsidR="00631BCA" w:rsidRPr="00BB7CB2" w:rsidP="00926DBC" w14:paraId="34C29EC9" w14:textId="56611176">
            <w:pPr>
              <w:rPr>
                <w:rFonts w:ascii="Times New Roman" w:hAnsi="Times New Roman"/>
                <w:b/>
                <w:bCs/>
                <w:snapToGrid w:val="0"/>
                <w:sz w:val="24"/>
                <w:szCs w:val="24"/>
              </w:rPr>
            </w:pPr>
            <w:r w:rsidRPr="00BB7CB2">
              <w:rPr>
                <w:rFonts w:ascii="Times New Roman" w:hAnsi="Times New Roman"/>
                <w:b/>
                <w:bCs/>
                <w:snapToGrid w:val="0"/>
                <w:sz w:val="24"/>
                <w:szCs w:val="24"/>
              </w:rPr>
              <w:t xml:space="preserve">Combined Total </w:t>
            </w:r>
            <w:r w:rsidR="00BB7CB2">
              <w:rPr>
                <w:rFonts w:ascii="Times New Roman" w:hAnsi="Times New Roman"/>
                <w:b/>
                <w:bCs/>
                <w:snapToGrid w:val="0"/>
                <w:sz w:val="24"/>
                <w:szCs w:val="24"/>
              </w:rPr>
              <w:t xml:space="preserve">Cost for All </w:t>
            </w:r>
            <w:r w:rsidRPr="00BB7CB2">
              <w:rPr>
                <w:rFonts w:ascii="Times New Roman" w:hAnsi="Times New Roman"/>
                <w:b/>
                <w:bCs/>
                <w:snapToGrid w:val="0"/>
                <w:sz w:val="24"/>
                <w:szCs w:val="24"/>
              </w:rPr>
              <w:t>Responses</w:t>
            </w:r>
          </w:p>
        </w:tc>
        <w:tc>
          <w:tcPr>
            <w:tcW w:w="4675" w:type="dxa"/>
          </w:tcPr>
          <w:p w:rsidR="00631BCA" w:rsidRPr="00040E2F" w:rsidP="00926DBC" w14:paraId="2952496E" w14:textId="6AFCA5F1">
            <w:pPr>
              <w:rPr>
                <w:rFonts w:ascii="Times New Roman" w:hAnsi="Times New Roman"/>
                <w:b/>
                <w:bCs/>
                <w:snapToGrid w:val="0"/>
                <w:sz w:val="24"/>
                <w:szCs w:val="24"/>
              </w:rPr>
            </w:pPr>
            <w:r w:rsidRPr="00040E2F">
              <w:rPr>
                <w:rFonts w:ascii="Times New Roman" w:hAnsi="Times New Roman"/>
                <w:b/>
                <w:bCs/>
                <w:snapToGrid w:val="0"/>
                <w:sz w:val="24"/>
                <w:szCs w:val="24"/>
              </w:rPr>
              <w:t>1</w:t>
            </w:r>
            <w:r w:rsidR="00BB7CB2">
              <w:rPr>
                <w:rFonts w:ascii="Times New Roman" w:hAnsi="Times New Roman"/>
                <w:b/>
                <w:bCs/>
                <w:snapToGrid w:val="0"/>
                <w:sz w:val="24"/>
                <w:szCs w:val="24"/>
              </w:rPr>
              <w:t>30</w:t>
            </w:r>
          </w:p>
        </w:tc>
      </w:tr>
      <w:tr w14:paraId="7B56D1F7" w14:textId="77777777" w:rsidTr="00926DBC">
        <w:tblPrEx>
          <w:tblW w:w="0" w:type="auto"/>
          <w:tblLook w:val="04A0"/>
        </w:tblPrEx>
        <w:tc>
          <w:tcPr>
            <w:tcW w:w="4675" w:type="dxa"/>
          </w:tcPr>
          <w:p w:rsidR="00F87D88" w:rsidRPr="00BB7CB2" w:rsidP="00926DBC" w14:paraId="44B8DA28" w14:textId="703B98E9">
            <w:pPr>
              <w:rPr>
                <w:rFonts w:ascii="Times New Roman" w:hAnsi="Times New Roman"/>
                <w:snapToGrid w:val="0"/>
                <w:sz w:val="24"/>
                <w:szCs w:val="24"/>
              </w:rPr>
            </w:pPr>
            <w:r>
              <w:rPr>
                <w:rFonts w:ascii="Times New Roman" w:hAnsi="Times New Roman"/>
                <w:snapToGrid w:val="0"/>
                <w:sz w:val="24"/>
                <w:szCs w:val="24"/>
              </w:rPr>
              <w:t>Total Monthly Reporting Costs: $9.12 +</w:t>
            </w:r>
            <w:r w:rsidR="00544461">
              <w:rPr>
                <w:rFonts w:ascii="Times New Roman" w:hAnsi="Times New Roman"/>
                <w:snapToGrid w:val="0"/>
                <w:sz w:val="24"/>
                <w:szCs w:val="24"/>
              </w:rPr>
              <w:t xml:space="preserve"> </w:t>
            </w:r>
            <w:r>
              <w:rPr>
                <w:rFonts w:ascii="Times New Roman" w:hAnsi="Times New Roman"/>
                <w:snapToGrid w:val="0"/>
                <w:sz w:val="24"/>
                <w:szCs w:val="24"/>
              </w:rPr>
              <w:t>$1.56</w:t>
            </w:r>
            <w:r w:rsidR="00544461">
              <w:rPr>
                <w:rFonts w:ascii="Times New Roman" w:hAnsi="Times New Roman"/>
                <w:snapToGrid w:val="0"/>
                <w:sz w:val="24"/>
                <w:szCs w:val="24"/>
              </w:rPr>
              <w:t xml:space="preserve"> </w:t>
            </w:r>
            <w:r>
              <w:rPr>
                <w:rFonts w:ascii="Times New Roman" w:hAnsi="Times New Roman"/>
                <w:snapToGrid w:val="0"/>
                <w:sz w:val="24"/>
                <w:szCs w:val="24"/>
              </w:rPr>
              <w:t>+ $7.20 = $17.88  (total combined mailing cost) * 120 (total responses per year</w:t>
            </w:r>
            <w:r w:rsidR="00BB7CB2">
              <w:rPr>
                <w:rFonts w:ascii="Times New Roman" w:hAnsi="Times New Roman"/>
                <w:snapToGrid w:val="0"/>
                <w:sz w:val="24"/>
                <w:szCs w:val="24"/>
              </w:rPr>
              <w:t xml:space="preserve">)  = </w:t>
            </w:r>
            <w:r w:rsidRPr="00BB7CB2" w:rsidR="00452312">
              <w:rPr>
                <w:rFonts w:ascii="Times New Roman" w:hAnsi="Times New Roman"/>
                <w:b/>
                <w:bCs/>
                <w:snapToGrid w:val="0"/>
                <w:sz w:val="24"/>
                <w:szCs w:val="24"/>
              </w:rPr>
              <w:t>$2,145.60</w:t>
            </w:r>
          </w:p>
          <w:p w:rsidR="00452312" w:rsidP="00926DBC" w14:paraId="5E0109E7" w14:textId="68E5BF87">
            <w:pPr>
              <w:rPr>
                <w:rFonts w:ascii="Times New Roman" w:hAnsi="Times New Roman"/>
                <w:snapToGrid w:val="0"/>
                <w:sz w:val="24"/>
                <w:szCs w:val="24"/>
              </w:rPr>
            </w:pPr>
          </w:p>
          <w:p w:rsidR="00452312" w:rsidP="00926DBC" w14:paraId="50F18B5D" w14:textId="77777777">
            <w:pPr>
              <w:rPr>
                <w:rFonts w:ascii="Times New Roman" w:hAnsi="Times New Roman"/>
                <w:snapToGrid w:val="0"/>
                <w:sz w:val="24"/>
                <w:szCs w:val="24"/>
              </w:rPr>
            </w:pPr>
          </w:p>
          <w:p w:rsidR="00F87D88" w:rsidP="00926DBC" w14:paraId="510D30B3" w14:textId="396606E6">
            <w:pPr>
              <w:rPr>
                <w:rFonts w:ascii="Times New Roman" w:hAnsi="Times New Roman"/>
                <w:snapToGrid w:val="0"/>
                <w:sz w:val="24"/>
                <w:szCs w:val="24"/>
              </w:rPr>
            </w:pPr>
            <w:r>
              <w:rPr>
                <w:rFonts w:ascii="Times New Roman" w:hAnsi="Times New Roman"/>
                <w:snapToGrid w:val="0"/>
                <w:sz w:val="24"/>
                <w:szCs w:val="24"/>
              </w:rPr>
              <w:t>Total Annual Reporting Cost: $3.99</w:t>
            </w:r>
            <w:r w:rsidR="00761C9C">
              <w:rPr>
                <w:rFonts w:ascii="Times New Roman" w:hAnsi="Times New Roman"/>
                <w:snapToGrid w:val="0"/>
                <w:sz w:val="24"/>
                <w:szCs w:val="24"/>
              </w:rPr>
              <w:t xml:space="preserve"> </w:t>
            </w:r>
            <w:r>
              <w:rPr>
                <w:rFonts w:ascii="Times New Roman" w:hAnsi="Times New Roman"/>
                <w:snapToGrid w:val="0"/>
                <w:sz w:val="24"/>
                <w:szCs w:val="24"/>
              </w:rPr>
              <w:t>+ $.25</w:t>
            </w:r>
            <w:r w:rsidR="00761C9C">
              <w:rPr>
                <w:rFonts w:ascii="Times New Roman" w:hAnsi="Times New Roman"/>
                <w:snapToGrid w:val="0"/>
                <w:sz w:val="24"/>
                <w:szCs w:val="24"/>
              </w:rPr>
              <w:t xml:space="preserve"> </w:t>
            </w:r>
            <w:r>
              <w:rPr>
                <w:rFonts w:ascii="Times New Roman" w:hAnsi="Times New Roman"/>
                <w:snapToGrid w:val="0"/>
                <w:sz w:val="24"/>
                <w:szCs w:val="24"/>
              </w:rPr>
              <w:t>+ $1.80</w:t>
            </w:r>
            <w:r w:rsidR="00815E0A">
              <w:rPr>
                <w:rFonts w:ascii="Times New Roman" w:hAnsi="Times New Roman"/>
                <w:snapToGrid w:val="0"/>
                <w:sz w:val="24"/>
                <w:szCs w:val="24"/>
              </w:rPr>
              <w:t xml:space="preserve"> </w:t>
            </w:r>
            <w:r>
              <w:rPr>
                <w:rFonts w:ascii="Times New Roman" w:hAnsi="Times New Roman"/>
                <w:snapToGrid w:val="0"/>
                <w:sz w:val="24"/>
                <w:szCs w:val="24"/>
              </w:rPr>
              <w:t xml:space="preserve">= $ 6.04 * </w:t>
            </w:r>
            <w:r w:rsidR="00BB7CB2">
              <w:rPr>
                <w:rFonts w:ascii="Times New Roman" w:hAnsi="Times New Roman"/>
                <w:snapToGrid w:val="0"/>
                <w:sz w:val="24"/>
                <w:szCs w:val="24"/>
              </w:rPr>
              <w:t>1</w:t>
            </w:r>
            <w:r>
              <w:rPr>
                <w:rFonts w:ascii="Times New Roman" w:hAnsi="Times New Roman"/>
                <w:snapToGrid w:val="0"/>
                <w:sz w:val="24"/>
                <w:szCs w:val="24"/>
              </w:rPr>
              <w:t>0 (total responses per year)</w:t>
            </w:r>
            <w:r w:rsidR="008D414C">
              <w:rPr>
                <w:rFonts w:ascii="Times New Roman" w:hAnsi="Times New Roman"/>
                <w:snapToGrid w:val="0"/>
                <w:sz w:val="24"/>
                <w:szCs w:val="24"/>
              </w:rPr>
              <w:t>=</w:t>
            </w:r>
          </w:p>
          <w:p w:rsidR="00F87D88" w:rsidRPr="008D414C" w:rsidP="00926DBC" w14:paraId="2B5802BA" w14:textId="5C460E01">
            <w:pPr>
              <w:rPr>
                <w:rFonts w:ascii="Times New Roman" w:hAnsi="Times New Roman"/>
                <w:b/>
                <w:bCs/>
                <w:snapToGrid w:val="0"/>
                <w:sz w:val="24"/>
                <w:szCs w:val="24"/>
              </w:rPr>
            </w:pPr>
            <w:r w:rsidRPr="008D414C">
              <w:rPr>
                <w:rFonts w:ascii="Times New Roman" w:hAnsi="Times New Roman"/>
                <w:b/>
                <w:bCs/>
                <w:snapToGrid w:val="0"/>
                <w:sz w:val="24"/>
                <w:szCs w:val="24"/>
              </w:rPr>
              <w:t>$</w:t>
            </w:r>
            <w:r w:rsidRPr="008D414C" w:rsidR="008D414C">
              <w:rPr>
                <w:rFonts w:ascii="Times New Roman" w:hAnsi="Times New Roman"/>
                <w:b/>
                <w:bCs/>
                <w:snapToGrid w:val="0"/>
                <w:sz w:val="24"/>
                <w:szCs w:val="24"/>
              </w:rPr>
              <w:t>60.4</w:t>
            </w:r>
          </w:p>
          <w:p w:rsidR="00F87D88" w:rsidP="00926DBC" w14:paraId="1824588A" w14:textId="77777777">
            <w:pPr>
              <w:rPr>
                <w:rFonts w:ascii="Times New Roman" w:hAnsi="Times New Roman"/>
                <w:snapToGrid w:val="0"/>
                <w:sz w:val="24"/>
                <w:szCs w:val="24"/>
              </w:rPr>
            </w:pPr>
          </w:p>
          <w:p w:rsidR="00F87D88" w:rsidP="00926DBC" w14:paraId="609AF442" w14:textId="77777777">
            <w:pPr>
              <w:rPr>
                <w:rFonts w:ascii="Times New Roman" w:hAnsi="Times New Roman"/>
                <w:snapToGrid w:val="0"/>
                <w:sz w:val="24"/>
                <w:szCs w:val="24"/>
              </w:rPr>
            </w:pPr>
          </w:p>
          <w:p w:rsidR="00F87D88" w:rsidP="00926DBC" w14:paraId="01C42474" w14:textId="45657735">
            <w:pPr>
              <w:rPr>
                <w:rFonts w:ascii="Times New Roman" w:hAnsi="Times New Roman"/>
                <w:snapToGrid w:val="0"/>
                <w:sz w:val="24"/>
                <w:szCs w:val="24"/>
              </w:rPr>
            </w:pPr>
          </w:p>
        </w:tc>
        <w:tc>
          <w:tcPr>
            <w:tcW w:w="4675" w:type="dxa"/>
          </w:tcPr>
          <w:p w:rsidR="00631BCA" w:rsidP="00926DBC" w14:paraId="4B10A887" w14:textId="77777777">
            <w:pPr>
              <w:rPr>
                <w:rFonts w:ascii="Times New Roman" w:hAnsi="Times New Roman"/>
                <w:snapToGrid w:val="0"/>
                <w:sz w:val="24"/>
                <w:szCs w:val="24"/>
              </w:rPr>
            </w:pPr>
          </w:p>
          <w:p w:rsidR="00452312" w:rsidRPr="00040E2F" w:rsidP="00926DBC" w14:paraId="5CB7341B" w14:textId="76F5054F">
            <w:pPr>
              <w:rPr>
                <w:rFonts w:ascii="Times New Roman" w:hAnsi="Times New Roman"/>
                <w:b/>
                <w:bCs/>
                <w:snapToGrid w:val="0"/>
                <w:sz w:val="24"/>
                <w:szCs w:val="24"/>
              </w:rPr>
            </w:pPr>
            <w:r w:rsidRPr="00040E2F">
              <w:rPr>
                <w:rFonts w:ascii="Times New Roman" w:hAnsi="Times New Roman"/>
                <w:b/>
                <w:bCs/>
                <w:snapToGrid w:val="0"/>
                <w:sz w:val="24"/>
                <w:szCs w:val="24"/>
              </w:rPr>
              <w:t>$2,</w:t>
            </w:r>
            <w:r w:rsidR="008D414C">
              <w:rPr>
                <w:rFonts w:ascii="Times New Roman" w:hAnsi="Times New Roman"/>
                <w:b/>
                <w:bCs/>
                <w:snapToGrid w:val="0"/>
                <w:sz w:val="24"/>
                <w:szCs w:val="24"/>
              </w:rPr>
              <w:t>206.00</w:t>
            </w:r>
          </w:p>
        </w:tc>
      </w:tr>
    </w:tbl>
    <w:p w:rsidR="00DA3890" w:rsidP="00DA3890" w14:paraId="3BC37889" w14:textId="6BA22135">
      <w:pPr>
        <w:tabs>
          <w:tab w:val="left" w:pos="5040"/>
        </w:tabs>
        <w:rPr>
          <w:rFonts w:ascii="Times New Roman" w:hAnsi="Times New Roman"/>
          <w:b/>
          <w:sz w:val="24"/>
          <w:szCs w:val="24"/>
        </w:rPr>
      </w:pPr>
    </w:p>
    <w:tbl>
      <w:tblPr>
        <w:tblStyle w:val="TableGrid"/>
        <w:tblW w:w="9805" w:type="dxa"/>
        <w:tblLayout w:type="fixed"/>
        <w:tblLook w:val="04A0"/>
      </w:tblPr>
      <w:tblGrid>
        <w:gridCol w:w="2183"/>
        <w:gridCol w:w="447"/>
        <w:gridCol w:w="2070"/>
        <w:gridCol w:w="420"/>
        <w:gridCol w:w="2165"/>
        <w:gridCol w:w="540"/>
        <w:gridCol w:w="1980"/>
      </w:tblGrid>
      <w:tr w14:paraId="1ED3BC74" w14:textId="77777777" w:rsidTr="00040E2F">
        <w:tblPrEx>
          <w:tblW w:w="9805" w:type="dxa"/>
          <w:tblLayout w:type="fixed"/>
          <w:tblLook w:val="04A0"/>
        </w:tblPrEx>
        <w:trPr>
          <w:trHeight w:val="512"/>
        </w:trPr>
        <w:tc>
          <w:tcPr>
            <w:tcW w:w="9805" w:type="dxa"/>
            <w:gridSpan w:val="7"/>
            <w:shd w:val="clear" w:color="auto" w:fill="D0CECE" w:themeFill="background2" w:themeFillShade="E6"/>
          </w:tcPr>
          <w:p w:rsidR="008E7111" w:rsidP="00040E2F" w14:paraId="36C0D5B8" w14:textId="19ED0562">
            <w:pPr>
              <w:autoSpaceDE/>
              <w:autoSpaceDN/>
              <w:adjustRightInd/>
              <w:jc w:val="center"/>
              <w:rPr>
                <w:rFonts w:ascii="Times New Roman" w:hAnsi="Times New Roman"/>
                <w:b/>
                <w:snapToGrid w:val="0"/>
                <w:sz w:val="24"/>
                <w:szCs w:val="24"/>
              </w:rPr>
            </w:pPr>
            <w:r>
              <w:rPr>
                <w:rFonts w:ascii="Times New Roman" w:hAnsi="Times New Roman"/>
                <w:b/>
                <w:snapToGrid w:val="0"/>
                <w:sz w:val="24"/>
                <w:szCs w:val="24"/>
              </w:rPr>
              <w:t xml:space="preserve">Other </w:t>
            </w:r>
            <w:r>
              <w:rPr>
                <w:rFonts w:ascii="Times New Roman" w:hAnsi="Times New Roman"/>
                <w:b/>
                <w:snapToGrid w:val="0"/>
                <w:sz w:val="24"/>
                <w:szCs w:val="24"/>
              </w:rPr>
              <w:t xml:space="preserve">Total Combined Annual Cost </w:t>
            </w:r>
            <w:r>
              <w:rPr>
                <w:rFonts w:ascii="Times New Roman" w:hAnsi="Times New Roman"/>
                <w:b/>
                <w:snapToGrid w:val="0"/>
                <w:sz w:val="24"/>
                <w:szCs w:val="24"/>
              </w:rPr>
              <w:t xml:space="preserve">Burden </w:t>
            </w:r>
            <w:r>
              <w:rPr>
                <w:rFonts w:ascii="Times New Roman" w:hAnsi="Times New Roman"/>
                <w:b/>
                <w:snapToGrid w:val="0"/>
                <w:sz w:val="24"/>
                <w:szCs w:val="24"/>
              </w:rPr>
              <w:t xml:space="preserve">to </w:t>
            </w:r>
            <w:r>
              <w:rPr>
                <w:rFonts w:ascii="Times New Roman" w:hAnsi="Times New Roman"/>
                <w:b/>
                <w:snapToGrid w:val="0"/>
                <w:sz w:val="24"/>
                <w:szCs w:val="24"/>
              </w:rPr>
              <w:t>Respondents</w:t>
            </w:r>
          </w:p>
        </w:tc>
      </w:tr>
      <w:tr w14:paraId="3C9C4960" w14:textId="77777777" w:rsidTr="00040E2F">
        <w:tblPrEx>
          <w:tblW w:w="9805" w:type="dxa"/>
          <w:tblLayout w:type="fixed"/>
          <w:tblLook w:val="04A0"/>
        </w:tblPrEx>
        <w:trPr>
          <w:trHeight w:val="867"/>
        </w:trPr>
        <w:tc>
          <w:tcPr>
            <w:tcW w:w="2183" w:type="dxa"/>
          </w:tcPr>
          <w:p w:rsidR="008E7111" w:rsidRPr="00956896" w:rsidP="00926DBC" w14:paraId="3E017CF7" w14:textId="7617F2E5">
            <w:pPr>
              <w:autoSpaceDE/>
              <w:autoSpaceDN/>
              <w:adjustRightInd/>
              <w:rPr>
                <w:rFonts w:ascii="Times New Roman" w:hAnsi="Times New Roman"/>
                <w:b/>
                <w:snapToGrid w:val="0"/>
                <w:sz w:val="24"/>
                <w:szCs w:val="24"/>
              </w:rPr>
            </w:pPr>
            <w:r w:rsidRPr="00040E2F">
              <w:rPr>
                <w:rFonts w:ascii="Times New Roman" w:hAnsi="Times New Roman"/>
                <w:b/>
                <w:snapToGrid w:val="0"/>
                <w:sz w:val="24"/>
                <w:szCs w:val="24"/>
              </w:rPr>
              <w:t>Applications (10</w:t>
            </w:r>
            <w:r>
              <w:rPr>
                <w:rFonts w:ascii="Times New Roman" w:hAnsi="Times New Roman"/>
                <w:b/>
                <w:snapToGrid w:val="0"/>
                <w:sz w:val="24"/>
                <w:szCs w:val="24"/>
              </w:rPr>
              <w:t xml:space="preserve"> responses</w:t>
            </w:r>
            <w:r w:rsidRPr="00040E2F">
              <w:rPr>
                <w:rFonts w:ascii="Times New Roman" w:hAnsi="Times New Roman"/>
                <w:b/>
                <w:snapToGrid w:val="0"/>
                <w:sz w:val="24"/>
                <w:szCs w:val="24"/>
              </w:rPr>
              <w:t>)</w:t>
            </w:r>
          </w:p>
        </w:tc>
        <w:tc>
          <w:tcPr>
            <w:tcW w:w="447" w:type="dxa"/>
          </w:tcPr>
          <w:p w:rsidR="008E7111" w:rsidRPr="00040E2F" w:rsidP="00926DBC" w14:paraId="006B841A" w14:textId="77777777">
            <w:pPr>
              <w:autoSpaceDE/>
              <w:autoSpaceDN/>
              <w:adjustRightInd/>
              <w:rPr>
                <w:rFonts w:ascii="Times New Roman" w:hAnsi="Times New Roman"/>
                <w:b/>
                <w:snapToGrid w:val="0"/>
                <w:sz w:val="24"/>
                <w:szCs w:val="24"/>
              </w:rPr>
            </w:pPr>
          </w:p>
          <w:p w:rsidR="008E7111" w:rsidRPr="00040E2F" w:rsidP="00926DBC" w14:paraId="16DCD477" w14:textId="77777777">
            <w:pPr>
              <w:autoSpaceDE/>
              <w:autoSpaceDN/>
              <w:adjustRightInd/>
              <w:rPr>
                <w:rFonts w:ascii="Times New Roman" w:hAnsi="Times New Roman"/>
                <w:b/>
                <w:snapToGrid w:val="0"/>
                <w:sz w:val="24"/>
                <w:szCs w:val="24"/>
              </w:rPr>
            </w:pPr>
          </w:p>
          <w:p w:rsidR="008E7111" w:rsidRPr="00040E2F" w:rsidP="00926DBC" w14:paraId="70984AAA" w14:textId="193CE365">
            <w:pPr>
              <w:autoSpaceDE/>
              <w:autoSpaceDN/>
              <w:adjustRightInd/>
              <w:rPr>
                <w:rFonts w:ascii="Times New Roman" w:hAnsi="Times New Roman"/>
                <w:b/>
                <w:snapToGrid w:val="0"/>
                <w:sz w:val="24"/>
                <w:szCs w:val="24"/>
              </w:rPr>
            </w:pPr>
            <w:r w:rsidRPr="00040E2F">
              <w:rPr>
                <w:rFonts w:ascii="Times New Roman" w:hAnsi="Times New Roman"/>
                <w:b/>
                <w:snapToGrid w:val="0"/>
                <w:sz w:val="24"/>
                <w:szCs w:val="24"/>
              </w:rPr>
              <w:t>+</w:t>
            </w:r>
          </w:p>
        </w:tc>
        <w:tc>
          <w:tcPr>
            <w:tcW w:w="2070" w:type="dxa"/>
          </w:tcPr>
          <w:p w:rsidR="008E7111" w:rsidRPr="00956896" w:rsidP="00926DBC" w14:paraId="5A23E3CC" w14:textId="224F1A10">
            <w:pPr>
              <w:autoSpaceDE/>
              <w:autoSpaceDN/>
              <w:adjustRightInd/>
              <w:rPr>
                <w:rFonts w:ascii="Times New Roman" w:hAnsi="Times New Roman"/>
                <w:b/>
                <w:snapToGrid w:val="0"/>
                <w:sz w:val="24"/>
                <w:szCs w:val="24"/>
              </w:rPr>
            </w:pPr>
            <w:r w:rsidRPr="00040E2F">
              <w:rPr>
                <w:rFonts w:ascii="Times New Roman" w:hAnsi="Times New Roman"/>
                <w:b/>
                <w:snapToGrid w:val="0"/>
                <w:sz w:val="24"/>
                <w:szCs w:val="24"/>
              </w:rPr>
              <w:t>Amendments (20</w:t>
            </w:r>
            <w:r>
              <w:rPr>
                <w:rFonts w:ascii="Times New Roman" w:hAnsi="Times New Roman"/>
                <w:b/>
                <w:snapToGrid w:val="0"/>
                <w:sz w:val="24"/>
                <w:szCs w:val="24"/>
              </w:rPr>
              <w:t xml:space="preserve"> responses</w:t>
            </w:r>
            <w:r w:rsidRPr="00040E2F">
              <w:rPr>
                <w:rFonts w:ascii="Times New Roman" w:hAnsi="Times New Roman"/>
                <w:b/>
                <w:snapToGrid w:val="0"/>
                <w:sz w:val="24"/>
                <w:szCs w:val="24"/>
              </w:rPr>
              <w:t>)</w:t>
            </w:r>
          </w:p>
        </w:tc>
        <w:tc>
          <w:tcPr>
            <w:tcW w:w="420" w:type="dxa"/>
          </w:tcPr>
          <w:p w:rsidR="008E7111" w:rsidRPr="00040E2F" w:rsidP="00926DBC" w14:paraId="52C3315F" w14:textId="77777777">
            <w:pPr>
              <w:autoSpaceDE/>
              <w:autoSpaceDN/>
              <w:adjustRightInd/>
              <w:rPr>
                <w:rFonts w:ascii="Times New Roman" w:hAnsi="Times New Roman"/>
                <w:b/>
                <w:snapToGrid w:val="0"/>
                <w:sz w:val="24"/>
                <w:szCs w:val="24"/>
              </w:rPr>
            </w:pPr>
          </w:p>
          <w:p w:rsidR="008E7111" w:rsidRPr="00040E2F" w:rsidP="00926DBC" w14:paraId="078D43FD" w14:textId="77777777">
            <w:pPr>
              <w:autoSpaceDE/>
              <w:autoSpaceDN/>
              <w:adjustRightInd/>
              <w:rPr>
                <w:rFonts w:ascii="Times New Roman" w:hAnsi="Times New Roman"/>
                <w:b/>
                <w:snapToGrid w:val="0"/>
                <w:sz w:val="24"/>
                <w:szCs w:val="24"/>
              </w:rPr>
            </w:pPr>
          </w:p>
          <w:p w:rsidR="008E7111" w:rsidRPr="00040E2F" w:rsidP="00926DBC" w14:paraId="2832B992" w14:textId="20C02D0E">
            <w:pPr>
              <w:autoSpaceDE/>
              <w:autoSpaceDN/>
              <w:adjustRightInd/>
              <w:rPr>
                <w:rFonts w:ascii="Times New Roman" w:hAnsi="Times New Roman"/>
                <w:b/>
                <w:snapToGrid w:val="0"/>
                <w:sz w:val="24"/>
                <w:szCs w:val="24"/>
              </w:rPr>
            </w:pPr>
            <w:r w:rsidRPr="00040E2F">
              <w:rPr>
                <w:rFonts w:ascii="Times New Roman" w:hAnsi="Times New Roman"/>
                <w:b/>
                <w:snapToGrid w:val="0"/>
                <w:sz w:val="24"/>
                <w:szCs w:val="24"/>
              </w:rPr>
              <w:t>+</w:t>
            </w:r>
          </w:p>
        </w:tc>
        <w:tc>
          <w:tcPr>
            <w:tcW w:w="2165" w:type="dxa"/>
          </w:tcPr>
          <w:p w:rsidR="008E7111" w:rsidRPr="00956896" w:rsidP="00926DBC" w14:paraId="2DE701AC" w14:textId="318323FD">
            <w:pPr>
              <w:autoSpaceDE/>
              <w:autoSpaceDN/>
              <w:adjustRightInd/>
              <w:rPr>
                <w:rFonts w:ascii="Times New Roman" w:hAnsi="Times New Roman"/>
                <w:b/>
                <w:snapToGrid w:val="0"/>
                <w:sz w:val="24"/>
                <w:szCs w:val="24"/>
              </w:rPr>
            </w:pPr>
            <w:r w:rsidRPr="00040E2F">
              <w:rPr>
                <w:rFonts w:ascii="Times New Roman" w:hAnsi="Times New Roman"/>
                <w:b/>
                <w:snapToGrid w:val="0"/>
                <w:sz w:val="24"/>
                <w:szCs w:val="24"/>
              </w:rPr>
              <w:t>Monthly and Annual Reporting (1</w:t>
            </w:r>
            <w:r w:rsidR="009F317F">
              <w:rPr>
                <w:rFonts w:ascii="Times New Roman" w:hAnsi="Times New Roman"/>
                <w:b/>
                <w:snapToGrid w:val="0"/>
                <w:sz w:val="24"/>
                <w:szCs w:val="24"/>
              </w:rPr>
              <w:t>3</w:t>
            </w:r>
            <w:r w:rsidRPr="00040E2F">
              <w:rPr>
                <w:rFonts w:ascii="Times New Roman" w:hAnsi="Times New Roman"/>
                <w:b/>
                <w:snapToGrid w:val="0"/>
                <w:sz w:val="24"/>
                <w:szCs w:val="24"/>
              </w:rPr>
              <w:t>0 response</w:t>
            </w:r>
            <w:r>
              <w:rPr>
                <w:rFonts w:ascii="Times New Roman" w:hAnsi="Times New Roman"/>
                <w:b/>
                <w:snapToGrid w:val="0"/>
                <w:sz w:val="24"/>
                <w:szCs w:val="24"/>
              </w:rPr>
              <w:t>s</w:t>
            </w:r>
            <w:r w:rsidRPr="00040E2F">
              <w:rPr>
                <w:rFonts w:ascii="Times New Roman" w:hAnsi="Times New Roman"/>
                <w:b/>
                <w:snapToGrid w:val="0"/>
                <w:sz w:val="24"/>
                <w:szCs w:val="24"/>
              </w:rPr>
              <w:t>)</w:t>
            </w:r>
          </w:p>
        </w:tc>
        <w:tc>
          <w:tcPr>
            <w:tcW w:w="540" w:type="dxa"/>
          </w:tcPr>
          <w:p w:rsidR="008E7111" w:rsidRPr="00956896" w:rsidP="00926DBC" w14:paraId="20AD0A33" w14:textId="77777777">
            <w:pPr>
              <w:autoSpaceDE/>
              <w:autoSpaceDN/>
              <w:adjustRightInd/>
              <w:rPr>
                <w:rFonts w:ascii="Times New Roman" w:hAnsi="Times New Roman"/>
                <w:b/>
                <w:snapToGrid w:val="0"/>
                <w:sz w:val="24"/>
                <w:szCs w:val="24"/>
              </w:rPr>
            </w:pPr>
          </w:p>
          <w:p w:rsidR="008E7111" w:rsidRPr="00956896" w:rsidP="00926DBC" w14:paraId="287FE810" w14:textId="77777777">
            <w:pPr>
              <w:autoSpaceDE/>
              <w:autoSpaceDN/>
              <w:adjustRightInd/>
              <w:rPr>
                <w:rFonts w:ascii="Times New Roman" w:hAnsi="Times New Roman"/>
                <w:b/>
                <w:snapToGrid w:val="0"/>
                <w:sz w:val="24"/>
                <w:szCs w:val="24"/>
              </w:rPr>
            </w:pPr>
          </w:p>
          <w:p w:rsidR="008E7111" w:rsidRPr="00956896" w:rsidP="00926DBC" w14:paraId="1E50FB60" w14:textId="4DF66F39">
            <w:pPr>
              <w:autoSpaceDE/>
              <w:autoSpaceDN/>
              <w:adjustRightInd/>
              <w:rPr>
                <w:rFonts w:ascii="Times New Roman" w:hAnsi="Times New Roman"/>
                <w:b/>
                <w:snapToGrid w:val="0"/>
                <w:sz w:val="24"/>
                <w:szCs w:val="24"/>
              </w:rPr>
            </w:pPr>
            <w:r w:rsidRPr="00956896">
              <w:rPr>
                <w:rFonts w:ascii="Times New Roman" w:hAnsi="Times New Roman"/>
                <w:b/>
                <w:snapToGrid w:val="0"/>
                <w:sz w:val="24"/>
                <w:szCs w:val="24"/>
              </w:rPr>
              <w:t>=</w:t>
            </w:r>
          </w:p>
        </w:tc>
        <w:tc>
          <w:tcPr>
            <w:tcW w:w="1980" w:type="dxa"/>
          </w:tcPr>
          <w:p w:rsidR="008E7111" w:rsidP="00926DBC" w14:paraId="1237E0EE" w14:textId="7365AAA9">
            <w:pPr>
              <w:autoSpaceDE/>
              <w:autoSpaceDN/>
              <w:adjustRightInd/>
              <w:rPr>
                <w:rFonts w:ascii="Times New Roman" w:hAnsi="Times New Roman"/>
                <w:b/>
                <w:snapToGrid w:val="0"/>
                <w:sz w:val="24"/>
                <w:szCs w:val="24"/>
              </w:rPr>
            </w:pPr>
            <w:r>
              <w:rPr>
                <w:rFonts w:ascii="Times New Roman" w:hAnsi="Times New Roman"/>
                <w:b/>
                <w:snapToGrid w:val="0"/>
                <w:sz w:val="24"/>
                <w:szCs w:val="24"/>
              </w:rPr>
              <w:t xml:space="preserve">Combined Total </w:t>
            </w:r>
          </w:p>
        </w:tc>
      </w:tr>
      <w:tr w14:paraId="25351FB8" w14:textId="77777777" w:rsidTr="00040E2F">
        <w:tblPrEx>
          <w:tblW w:w="9805" w:type="dxa"/>
          <w:tblLayout w:type="fixed"/>
          <w:tblLook w:val="04A0"/>
        </w:tblPrEx>
        <w:trPr>
          <w:trHeight w:val="276"/>
        </w:trPr>
        <w:tc>
          <w:tcPr>
            <w:tcW w:w="2183" w:type="dxa"/>
          </w:tcPr>
          <w:p w:rsidR="008E7111" w:rsidRPr="00040E2F" w:rsidP="00926DBC" w14:paraId="52B7AB9C" w14:textId="079885BE">
            <w:pPr>
              <w:autoSpaceDE/>
              <w:autoSpaceDN/>
              <w:adjustRightInd/>
              <w:rPr>
                <w:rFonts w:ascii="Times New Roman" w:hAnsi="Times New Roman"/>
                <w:snapToGrid w:val="0"/>
                <w:sz w:val="24"/>
                <w:szCs w:val="24"/>
              </w:rPr>
            </w:pPr>
            <w:r w:rsidRPr="00040E2F">
              <w:rPr>
                <w:rFonts w:ascii="Times New Roman" w:hAnsi="Times New Roman"/>
                <w:snapToGrid w:val="0"/>
                <w:sz w:val="24"/>
                <w:szCs w:val="24"/>
              </w:rPr>
              <w:t>$ 77.50</w:t>
            </w:r>
          </w:p>
        </w:tc>
        <w:tc>
          <w:tcPr>
            <w:tcW w:w="447" w:type="dxa"/>
          </w:tcPr>
          <w:p w:rsidR="008E7111" w:rsidRPr="00040E2F" w:rsidP="00926DBC" w14:paraId="38B7D0BD" w14:textId="77777777">
            <w:pPr>
              <w:autoSpaceDE/>
              <w:autoSpaceDN/>
              <w:adjustRightInd/>
              <w:rPr>
                <w:rFonts w:ascii="Times New Roman" w:hAnsi="Times New Roman"/>
                <w:snapToGrid w:val="0"/>
                <w:sz w:val="24"/>
                <w:szCs w:val="24"/>
              </w:rPr>
            </w:pPr>
          </w:p>
        </w:tc>
        <w:tc>
          <w:tcPr>
            <w:tcW w:w="2070" w:type="dxa"/>
          </w:tcPr>
          <w:p w:rsidR="008E7111" w:rsidRPr="00040E2F" w:rsidP="00926DBC" w14:paraId="6B3F614D" w14:textId="014F7D34">
            <w:pPr>
              <w:autoSpaceDE/>
              <w:autoSpaceDN/>
              <w:adjustRightInd/>
              <w:rPr>
                <w:rFonts w:ascii="Times New Roman" w:hAnsi="Times New Roman"/>
                <w:snapToGrid w:val="0"/>
                <w:sz w:val="24"/>
                <w:szCs w:val="24"/>
              </w:rPr>
            </w:pPr>
            <w:r w:rsidRPr="00040E2F">
              <w:rPr>
                <w:rFonts w:ascii="Times New Roman" w:hAnsi="Times New Roman"/>
                <w:snapToGrid w:val="0"/>
                <w:sz w:val="24"/>
                <w:szCs w:val="24"/>
              </w:rPr>
              <w:t>$155.00</w:t>
            </w:r>
          </w:p>
        </w:tc>
        <w:tc>
          <w:tcPr>
            <w:tcW w:w="420" w:type="dxa"/>
          </w:tcPr>
          <w:p w:rsidR="008E7111" w:rsidRPr="00040E2F" w:rsidP="00926DBC" w14:paraId="27B95D72" w14:textId="77777777">
            <w:pPr>
              <w:autoSpaceDE/>
              <w:autoSpaceDN/>
              <w:adjustRightInd/>
              <w:rPr>
                <w:rFonts w:ascii="Times New Roman" w:hAnsi="Times New Roman"/>
                <w:snapToGrid w:val="0"/>
                <w:sz w:val="24"/>
                <w:szCs w:val="24"/>
              </w:rPr>
            </w:pPr>
          </w:p>
        </w:tc>
        <w:tc>
          <w:tcPr>
            <w:tcW w:w="2165" w:type="dxa"/>
          </w:tcPr>
          <w:p w:rsidR="008E7111" w:rsidRPr="00040E2F" w:rsidP="00926DBC" w14:paraId="7984BACF" w14:textId="7E000817">
            <w:pPr>
              <w:autoSpaceDE/>
              <w:autoSpaceDN/>
              <w:adjustRightInd/>
              <w:rPr>
                <w:rFonts w:ascii="Times New Roman" w:hAnsi="Times New Roman"/>
                <w:snapToGrid w:val="0"/>
                <w:sz w:val="24"/>
                <w:szCs w:val="24"/>
              </w:rPr>
            </w:pPr>
            <w:r w:rsidRPr="00040E2F">
              <w:rPr>
                <w:rFonts w:ascii="Times New Roman" w:hAnsi="Times New Roman"/>
                <w:snapToGrid w:val="0"/>
                <w:sz w:val="24"/>
                <w:szCs w:val="24"/>
              </w:rPr>
              <w:t>$</w:t>
            </w:r>
            <w:r w:rsidR="008D414C">
              <w:rPr>
                <w:rFonts w:ascii="Times New Roman" w:hAnsi="Times New Roman"/>
                <w:snapToGrid w:val="0"/>
                <w:sz w:val="24"/>
                <w:szCs w:val="24"/>
              </w:rPr>
              <w:t>2,206.00</w:t>
            </w:r>
          </w:p>
        </w:tc>
        <w:tc>
          <w:tcPr>
            <w:tcW w:w="540" w:type="dxa"/>
          </w:tcPr>
          <w:p w:rsidR="008E7111" w:rsidRPr="00040E2F" w:rsidP="00926DBC" w14:paraId="56559124" w14:textId="77777777">
            <w:pPr>
              <w:autoSpaceDE/>
              <w:autoSpaceDN/>
              <w:adjustRightInd/>
              <w:rPr>
                <w:rFonts w:ascii="Times New Roman" w:hAnsi="Times New Roman"/>
                <w:snapToGrid w:val="0"/>
                <w:sz w:val="24"/>
                <w:szCs w:val="24"/>
              </w:rPr>
            </w:pPr>
          </w:p>
        </w:tc>
        <w:tc>
          <w:tcPr>
            <w:tcW w:w="1980" w:type="dxa"/>
          </w:tcPr>
          <w:p w:rsidR="008E7111" w:rsidRPr="00040E2F" w:rsidP="00926DBC" w14:paraId="73FF9081" w14:textId="78051C0F">
            <w:pPr>
              <w:autoSpaceDE/>
              <w:autoSpaceDN/>
              <w:adjustRightInd/>
              <w:rPr>
                <w:rFonts w:ascii="Times New Roman" w:hAnsi="Times New Roman"/>
                <w:snapToGrid w:val="0"/>
                <w:sz w:val="24"/>
                <w:szCs w:val="24"/>
              </w:rPr>
            </w:pPr>
            <w:r w:rsidRPr="00040E2F">
              <w:rPr>
                <w:rFonts w:ascii="Times New Roman" w:hAnsi="Times New Roman"/>
                <w:snapToGrid w:val="0"/>
                <w:sz w:val="24"/>
                <w:szCs w:val="24"/>
              </w:rPr>
              <w:t>$2,4</w:t>
            </w:r>
            <w:r w:rsidR="008D414C">
              <w:rPr>
                <w:rFonts w:ascii="Times New Roman" w:hAnsi="Times New Roman"/>
                <w:snapToGrid w:val="0"/>
                <w:sz w:val="24"/>
                <w:szCs w:val="24"/>
              </w:rPr>
              <w:t>3</w:t>
            </w:r>
            <w:r w:rsidRPr="00040E2F">
              <w:rPr>
                <w:rFonts w:ascii="Times New Roman" w:hAnsi="Times New Roman"/>
                <w:snapToGrid w:val="0"/>
                <w:sz w:val="24"/>
                <w:szCs w:val="24"/>
              </w:rPr>
              <w:t>8.</w:t>
            </w:r>
            <w:r w:rsidR="008D414C">
              <w:rPr>
                <w:rFonts w:ascii="Times New Roman" w:hAnsi="Times New Roman"/>
                <w:snapToGrid w:val="0"/>
                <w:sz w:val="24"/>
                <w:szCs w:val="24"/>
              </w:rPr>
              <w:t>5</w:t>
            </w:r>
            <w:r w:rsidRPr="00040E2F">
              <w:rPr>
                <w:rFonts w:ascii="Times New Roman" w:hAnsi="Times New Roman"/>
                <w:snapToGrid w:val="0"/>
                <w:sz w:val="24"/>
                <w:szCs w:val="24"/>
              </w:rPr>
              <w:t>0</w:t>
            </w:r>
          </w:p>
        </w:tc>
      </w:tr>
    </w:tbl>
    <w:p w:rsidR="0004749E" w:rsidRPr="00270218" w14:paraId="6EA544B8" w14:textId="77777777">
      <w:pPr>
        <w:pStyle w:val="NormalWeb"/>
        <w:widowControl w:val="0"/>
        <w:autoSpaceDE w:val="0"/>
        <w:autoSpaceDN w:val="0"/>
        <w:adjustRightInd w:val="0"/>
        <w:spacing w:before="0" w:beforeAutospacing="0" w:after="0" w:afterAutospacing="0"/>
        <w:rPr>
          <w:rFonts w:ascii="Times New Roman" w:eastAsia="Times New Roman" w:hAnsi="Times New Roman" w:cs="Times New Roman"/>
        </w:rPr>
      </w:pPr>
    </w:p>
    <w:p w:rsidR="0088167D" w:rsidRPr="00EC3B21" w:rsidP="008F2CDB" w14:paraId="47C8FD12" w14:textId="77777777">
      <w:pPr>
        <w:rPr>
          <w:rFonts w:ascii="Times New Roman" w:hAnsi="Times New Roman"/>
          <w:b/>
          <w:sz w:val="24"/>
          <w:szCs w:val="24"/>
        </w:rPr>
      </w:pPr>
      <w:r w:rsidRPr="00EC3B21">
        <w:rPr>
          <w:rFonts w:ascii="Times New Roman" w:hAnsi="Times New Roman"/>
          <w:b/>
          <w:sz w:val="24"/>
          <w:szCs w:val="24"/>
        </w:rPr>
        <w:t xml:space="preserve">14. </w:t>
      </w:r>
      <w:r w:rsidRPr="00EC3B21">
        <w:rPr>
          <w:rFonts w:ascii="Times New Roman" w:hAnsi="Times New Roman"/>
          <w:b/>
          <w:sz w:val="24"/>
          <w:szCs w:val="24"/>
          <w:u w:val="single"/>
        </w:rPr>
        <w:t>Estimate of cost to the Federal government.</w:t>
      </w:r>
      <w:r w:rsidRPr="00EC3B21" w:rsidR="00105F8E">
        <w:rPr>
          <w:rFonts w:ascii="Times New Roman" w:hAnsi="Times New Roman"/>
          <w:b/>
          <w:sz w:val="24"/>
          <w:szCs w:val="24"/>
        </w:rPr>
        <w:t xml:space="preserve"> </w:t>
      </w:r>
      <w:r w:rsidRPr="00EC3B21" w:rsidR="009D4F72">
        <w:rPr>
          <w:rFonts w:ascii="Times New Roman" w:hAnsi="Times New Roman"/>
          <w:b/>
          <w:sz w:val="24"/>
          <w:szCs w:val="24"/>
        </w:rPr>
        <w:t xml:space="preserve"> </w:t>
      </w:r>
    </w:p>
    <w:p w:rsidR="00303E33" w:rsidRPr="00270218" w:rsidP="00303E33" w14:paraId="1C77D5D6" w14:textId="3CDCE68C">
      <w:pPr>
        <w:autoSpaceDE/>
        <w:autoSpaceDN/>
        <w:adjustRightInd/>
        <w:rPr>
          <w:rFonts w:ascii="Times New Roman" w:hAnsi="Times New Roman"/>
          <w:snapToGrid w:val="0"/>
          <w:sz w:val="24"/>
          <w:szCs w:val="24"/>
        </w:rPr>
      </w:pPr>
      <w:r>
        <w:rPr>
          <w:rFonts w:ascii="Times New Roman" w:hAnsi="Times New Roman"/>
          <w:snapToGrid w:val="0"/>
          <w:sz w:val="24"/>
          <w:szCs w:val="24"/>
        </w:rPr>
        <w:br/>
      </w:r>
      <w:r w:rsidRPr="00270218">
        <w:rPr>
          <w:rFonts w:ascii="Times New Roman" w:hAnsi="Times New Roman"/>
          <w:snapToGrid w:val="0"/>
          <w:sz w:val="24"/>
          <w:szCs w:val="24"/>
        </w:rPr>
        <w:t xml:space="preserve">Estimated cost to the Federal Government:  </w:t>
      </w:r>
      <w:r w:rsidRPr="00270218">
        <w:rPr>
          <w:rFonts w:ascii="Times New Roman" w:hAnsi="Times New Roman"/>
          <w:b/>
          <w:sz w:val="24"/>
          <w:szCs w:val="24"/>
        </w:rPr>
        <w:t>$</w:t>
      </w:r>
      <w:r w:rsidR="007971AE">
        <w:rPr>
          <w:rFonts w:ascii="Times New Roman" w:hAnsi="Times New Roman"/>
          <w:b/>
          <w:snapToGrid w:val="0"/>
          <w:sz w:val="24"/>
          <w:szCs w:val="24"/>
        </w:rPr>
        <w:t>68,869.47</w:t>
      </w:r>
    </w:p>
    <w:p w:rsidR="00303E33" w:rsidP="00303E33" w14:paraId="3C533E1F" w14:textId="5C2E36C9">
      <w:pPr>
        <w:autoSpaceDE/>
        <w:autoSpaceDN/>
        <w:adjustRightInd/>
      </w:pPr>
      <w:hyperlink r:id="rId7" w:history="1">
        <w:r w:rsidRPr="00270218" w:rsidR="0086256B">
          <w:rPr>
            <w:rFonts w:ascii="Times New Roman" w:hAnsi="Times New Roman"/>
            <w:i/>
            <w:iCs/>
            <w:sz w:val="24"/>
            <w:szCs w:val="24"/>
            <w:u w:val="single"/>
          </w:rPr>
          <w:t>SALARY TABLE 202</w:t>
        </w:r>
        <w:r w:rsidRPr="00270218" w:rsidR="00523A64">
          <w:rPr>
            <w:rFonts w:ascii="Times New Roman" w:hAnsi="Times New Roman"/>
            <w:i/>
            <w:iCs/>
            <w:sz w:val="24"/>
            <w:szCs w:val="24"/>
            <w:u w:val="single"/>
          </w:rPr>
          <w:t>2</w:t>
        </w:r>
        <w:r w:rsidRPr="00270218" w:rsidR="0086256B">
          <w:rPr>
            <w:rFonts w:ascii="Times New Roman" w:hAnsi="Times New Roman"/>
            <w:i/>
            <w:iCs/>
            <w:sz w:val="24"/>
            <w:szCs w:val="24"/>
            <w:u w:val="single"/>
          </w:rPr>
          <w:t>-DCB (opm.gov)</w:t>
        </w:r>
      </w:hyperlink>
      <w:r w:rsidR="00C910E4">
        <w:t xml:space="preserve"> </w:t>
      </w:r>
    </w:p>
    <w:p w:rsidR="00342F36" w:rsidP="00303E33" w14:paraId="426E5DC3" w14:textId="1F0FD384">
      <w:pPr>
        <w:autoSpaceDE/>
        <w:autoSpaceDN/>
        <w:adjustRightInd/>
      </w:pPr>
    </w:p>
    <w:tbl>
      <w:tblPr>
        <w:tblStyle w:val="TableGrid"/>
        <w:tblW w:w="0" w:type="auto"/>
        <w:tblLook w:val="04A0"/>
      </w:tblPr>
      <w:tblGrid>
        <w:gridCol w:w="4675"/>
        <w:gridCol w:w="4675"/>
      </w:tblGrid>
      <w:tr w14:paraId="447EAEEA" w14:textId="77777777" w:rsidTr="00436B03">
        <w:tblPrEx>
          <w:tblW w:w="0" w:type="auto"/>
          <w:tblLook w:val="04A0"/>
        </w:tblPrEx>
        <w:tc>
          <w:tcPr>
            <w:tcW w:w="9350" w:type="dxa"/>
            <w:gridSpan w:val="2"/>
          </w:tcPr>
          <w:p w:rsidR="00342F36" w:rsidRPr="00342F36" w:rsidP="00342F36" w14:paraId="0786412A" w14:textId="789930AA">
            <w:pPr>
              <w:autoSpaceDE/>
              <w:autoSpaceDN/>
              <w:adjustRightInd/>
              <w:jc w:val="center"/>
              <w:rPr>
                <w:rFonts w:ascii="Times New Roman" w:hAnsi="Times New Roman"/>
                <w:b/>
                <w:bCs/>
                <w:snapToGrid w:val="0"/>
                <w:sz w:val="24"/>
                <w:szCs w:val="24"/>
              </w:rPr>
            </w:pPr>
            <w:r w:rsidRPr="00342F36">
              <w:rPr>
                <w:rFonts w:ascii="Times New Roman" w:hAnsi="Times New Roman"/>
                <w:b/>
                <w:bCs/>
                <w:snapToGrid w:val="0"/>
                <w:sz w:val="24"/>
                <w:szCs w:val="24"/>
                <w:u w:val="single"/>
              </w:rPr>
              <w:t>Applications</w:t>
            </w:r>
          </w:p>
        </w:tc>
      </w:tr>
      <w:tr w14:paraId="0E955A2F" w14:textId="77777777" w:rsidTr="00436B03">
        <w:tblPrEx>
          <w:tblW w:w="0" w:type="auto"/>
          <w:tblLook w:val="04A0"/>
        </w:tblPrEx>
        <w:tc>
          <w:tcPr>
            <w:tcW w:w="9350" w:type="dxa"/>
            <w:gridSpan w:val="2"/>
          </w:tcPr>
          <w:p w:rsidR="00342F36" w:rsidP="00342F36" w14:paraId="39E4837E" w14:textId="267302C3">
            <w:pPr>
              <w:autoSpaceDE/>
              <w:autoSpaceDN/>
              <w:adjustRightInd/>
              <w:jc w:val="center"/>
              <w:rPr>
                <w:rFonts w:ascii="Times New Roman" w:hAnsi="Times New Roman"/>
                <w:i/>
                <w:iCs/>
                <w:snapToGrid w:val="0"/>
                <w:sz w:val="24"/>
                <w:szCs w:val="24"/>
              </w:rPr>
            </w:pPr>
            <w:r w:rsidRPr="00270218">
              <w:rPr>
                <w:rFonts w:ascii="Times New Roman" w:hAnsi="Times New Roman"/>
                <w:snapToGrid w:val="0"/>
                <w:sz w:val="24"/>
                <w:szCs w:val="24"/>
              </w:rPr>
              <w:t>Applications are provided electronically</w:t>
            </w:r>
          </w:p>
        </w:tc>
      </w:tr>
      <w:tr w14:paraId="08252526" w14:textId="77777777" w:rsidTr="00342F36">
        <w:tblPrEx>
          <w:tblW w:w="0" w:type="auto"/>
          <w:tblLook w:val="04A0"/>
        </w:tblPrEx>
        <w:tc>
          <w:tcPr>
            <w:tcW w:w="4675" w:type="dxa"/>
          </w:tcPr>
          <w:p w:rsidR="00342F36" w:rsidRPr="00342F36" w:rsidP="00303E33" w14:paraId="12B175A6" w14:textId="17933E1C">
            <w:pPr>
              <w:autoSpaceDE/>
              <w:autoSpaceDN/>
              <w:adjustRightInd/>
              <w:rPr>
                <w:rFonts w:ascii="Times New Roman" w:hAnsi="Times New Roman"/>
                <w:snapToGrid w:val="0"/>
                <w:sz w:val="24"/>
                <w:szCs w:val="24"/>
              </w:rPr>
            </w:pPr>
            <w:r>
              <w:rPr>
                <w:rFonts w:ascii="Times New Roman" w:hAnsi="Times New Roman"/>
                <w:snapToGrid w:val="0"/>
                <w:sz w:val="24"/>
                <w:szCs w:val="24"/>
              </w:rPr>
              <w:t>Copies</w:t>
            </w:r>
          </w:p>
        </w:tc>
        <w:tc>
          <w:tcPr>
            <w:tcW w:w="4675" w:type="dxa"/>
          </w:tcPr>
          <w:p w:rsidR="00342F36" w:rsidRPr="00342F36" w:rsidP="00303E33" w14:paraId="3CFB1A1A" w14:textId="5AF16CA4">
            <w:pPr>
              <w:autoSpaceDE/>
              <w:autoSpaceDN/>
              <w:adjustRightInd/>
              <w:rPr>
                <w:rFonts w:ascii="Times New Roman" w:hAnsi="Times New Roman"/>
                <w:snapToGrid w:val="0"/>
                <w:sz w:val="24"/>
                <w:szCs w:val="24"/>
              </w:rPr>
            </w:pPr>
            <w:r>
              <w:rPr>
                <w:rFonts w:ascii="Times New Roman" w:hAnsi="Times New Roman"/>
                <w:snapToGrid w:val="0"/>
                <w:sz w:val="24"/>
                <w:szCs w:val="24"/>
              </w:rPr>
              <w:t>$0.00</w:t>
            </w:r>
          </w:p>
        </w:tc>
      </w:tr>
      <w:tr w14:paraId="0248792F" w14:textId="77777777" w:rsidTr="00342F36">
        <w:tblPrEx>
          <w:tblW w:w="0" w:type="auto"/>
          <w:tblLook w:val="04A0"/>
        </w:tblPrEx>
        <w:tc>
          <w:tcPr>
            <w:tcW w:w="4675" w:type="dxa"/>
          </w:tcPr>
          <w:p w:rsidR="00342F36" w:rsidRPr="00342F36" w:rsidP="00303E33" w14:paraId="140EE425" w14:textId="0E1213A8">
            <w:pPr>
              <w:autoSpaceDE/>
              <w:autoSpaceDN/>
              <w:adjustRightInd/>
              <w:rPr>
                <w:rFonts w:ascii="Times New Roman" w:hAnsi="Times New Roman"/>
                <w:snapToGrid w:val="0"/>
                <w:sz w:val="24"/>
                <w:szCs w:val="24"/>
              </w:rPr>
            </w:pPr>
            <w:r>
              <w:rPr>
                <w:rFonts w:ascii="Times New Roman" w:hAnsi="Times New Roman"/>
                <w:snapToGrid w:val="0"/>
                <w:sz w:val="24"/>
                <w:szCs w:val="24"/>
              </w:rPr>
              <w:t>Mailing</w:t>
            </w:r>
          </w:p>
        </w:tc>
        <w:tc>
          <w:tcPr>
            <w:tcW w:w="4675" w:type="dxa"/>
          </w:tcPr>
          <w:p w:rsidR="00342F36" w:rsidP="00303E33" w14:paraId="1A5321E8" w14:textId="41241D67">
            <w:pPr>
              <w:autoSpaceDE/>
              <w:autoSpaceDN/>
              <w:adjustRightInd/>
              <w:rPr>
                <w:rFonts w:ascii="Times New Roman" w:hAnsi="Times New Roman"/>
                <w:i/>
                <w:iCs/>
                <w:snapToGrid w:val="0"/>
                <w:sz w:val="24"/>
                <w:szCs w:val="24"/>
              </w:rPr>
            </w:pPr>
            <w:r>
              <w:rPr>
                <w:rFonts w:ascii="Times New Roman" w:hAnsi="Times New Roman"/>
                <w:snapToGrid w:val="0"/>
                <w:sz w:val="24"/>
                <w:szCs w:val="24"/>
              </w:rPr>
              <w:t>$0.00</w:t>
            </w:r>
          </w:p>
        </w:tc>
      </w:tr>
      <w:tr w14:paraId="779C5DA5" w14:textId="77777777" w:rsidTr="00342F36">
        <w:tblPrEx>
          <w:tblW w:w="0" w:type="auto"/>
          <w:tblLook w:val="04A0"/>
        </w:tblPrEx>
        <w:tc>
          <w:tcPr>
            <w:tcW w:w="4675" w:type="dxa"/>
          </w:tcPr>
          <w:p w:rsidR="00956896" w:rsidP="00303E33" w14:paraId="48AF5FFE" w14:textId="56002535">
            <w:pPr>
              <w:autoSpaceDE/>
              <w:autoSpaceDN/>
              <w:adjustRightInd/>
              <w:rPr>
                <w:rFonts w:ascii="Times New Roman" w:hAnsi="Times New Roman"/>
                <w:snapToGrid w:val="0"/>
                <w:sz w:val="24"/>
                <w:szCs w:val="24"/>
              </w:rPr>
            </w:pPr>
            <w:r>
              <w:rPr>
                <w:rFonts w:ascii="Times New Roman" w:hAnsi="Times New Roman"/>
                <w:snapToGrid w:val="0"/>
                <w:sz w:val="24"/>
                <w:szCs w:val="24"/>
              </w:rPr>
              <w:t>IT Costs</w:t>
            </w:r>
          </w:p>
        </w:tc>
        <w:tc>
          <w:tcPr>
            <w:tcW w:w="4675" w:type="dxa"/>
          </w:tcPr>
          <w:p w:rsidR="00956896" w:rsidP="00303E33" w14:paraId="0B027057" w14:textId="2012F656">
            <w:pPr>
              <w:autoSpaceDE/>
              <w:autoSpaceDN/>
              <w:adjustRightInd/>
              <w:rPr>
                <w:rFonts w:ascii="Times New Roman" w:hAnsi="Times New Roman"/>
                <w:snapToGrid w:val="0"/>
                <w:sz w:val="24"/>
                <w:szCs w:val="24"/>
              </w:rPr>
            </w:pPr>
            <w:r>
              <w:rPr>
                <w:rFonts w:ascii="Times New Roman" w:hAnsi="Times New Roman"/>
                <w:snapToGrid w:val="0"/>
                <w:sz w:val="24"/>
                <w:szCs w:val="24"/>
              </w:rPr>
              <w:t>$0.00</w:t>
            </w:r>
          </w:p>
        </w:tc>
      </w:tr>
      <w:tr w14:paraId="3DE5453E" w14:textId="77777777" w:rsidTr="00342F36">
        <w:tblPrEx>
          <w:tblW w:w="0" w:type="auto"/>
          <w:tblLook w:val="04A0"/>
        </w:tblPrEx>
        <w:tc>
          <w:tcPr>
            <w:tcW w:w="4675" w:type="dxa"/>
          </w:tcPr>
          <w:p w:rsidR="00342F36" w:rsidP="00303E33" w14:paraId="61B00586" w14:textId="6DBF4AA1">
            <w:pPr>
              <w:autoSpaceDE/>
              <w:autoSpaceDN/>
              <w:adjustRightInd/>
              <w:rPr>
                <w:rFonts w:ascii="Times New Roman" w:hAnsi="Times New Roman"/>
                <w:snapToGrid w:val="0"/>
                <w:sz w:val="24"/>
                <w:szCs w:val="24"/>
              </w:rPr>
            </w:pPr>
            <w:r>
              <w:rPr>
                <w:rFonts w:ascii="Times New Roman" w:hAnsi="Times New Roman"/>
                <w:snapToGrid w:val="0"/>
                <w:sz w:val="24"/>
                <w:szCs w:val="24"/>
              </w:rPr>
              <w:t xml:space="preserve">Total </w:t>
            </w:r>
          </w:p>
        </w:tc>
        <w:tc>
          <w:tcPr>
            <w:tcW w:w="4675" w:type="dxa"/>
          </w:tcPr>
          <w:p w:rsidR="00342F36" w:rsidP="00303E33" w14:paraId="38D0D0C1" w14:textId="5E9EE491">
            <w:pPr>
              <w:autoSpaceDE/>
              <w:autoSpaceDN/>
              <w:adjustRightInd/>
              <w:rPr>
                <w:rFonts w:ascii="Times New Roman" w:hAnsi="Times New Roman"/>
                <w:snapToGrid w:val="0"/>
                <w:sz w:val="24"/>
                <w:szCs w:val="24"/>
              </w:rPr>
            </w:pPr>
            <w:r>
              <w:rPr>
                <w:rFonts w:ascii="Times New Roman" w:hAnsi="Times New Roman"/>
                <w:snapToGrid w:val="0"/>
                <w:sz w:val="24"/>
                <w:szCs w:val="24"/>
              </w:rPr>
              <w:t>$0.00</w:t>
            </w:r>
          </w:p>
        </w:tc>
      </w:tr>
    </w:tbl>
    <w:p w:rsidR="00303E33" w:rsidP="00303E33" w14:paraId="12161279" w14:textId="10B3860A">
      <w:pPr>
        <w:autoSpaceDE/>
        <w:autoSpaceDN/>
        <w:adjustRightInd/>
        <w:rPr>
          <w:rFonts w:ascii="Times New Roman" w:hAnsi="Times New Roman"/>
          <w:snapToGrid w:val="0"/>
          <w:sz w:val="24"/>
          <w:szCs w:val="24"/>
        </w:rPr>
      </w:pPr>
    </w:p>
    <w:tbl>
      <w:tblPr>
        <w:tblStyle w:val="TableGrid"/>
        <w:tblW w:w="0" w:type="auto"/>
        <w:tblLook w:val="04A0"/>
      </w:tblPr>
      <w:tblGrid>
        <w:gridCol w:w="4675"/>
        <w:gridCol w:w="4675"/>
      </w:tblGrid>
      <w:tr w14:paraId="3B6A4F54" w14:textId="77777777" w:rsidTr="00926DBC">
        <w:tblPrEx>
          <w:tblW w:w="0" w:type="auto"/>
          <w:tblLook w:val="04A0"/>
        </w:tblPrEx>
        <w:tc>
          <w:tcPr>
            <w:tcW w:w="9350" w:type="dxa"/>
            <w:gridSpan w:val="2"/>
          </w:tcPr>
          <w:p w:rsidR="00342F36" w:rsidRPr="00342F36" w:rsidP="00926DBC" w14:paraId="2201D58D" w14:textId="77777777">
            <w:pPr>
              <w:autoSpaceDE/>
              <w:autoSpaceDN/>
              <w:adjustRightInd/>
              <w:jc w:val="center"/>
              <w:rPr>
                <w:rFonts w:ascii="Times New Roman" w:hAnsi="Times New Roman"/>
                <w:b/>
                <w:bCs/>
                <w:snapToGrid w:val="0"/>
                <w:sz w:val="24"/>
                <w:szCs w:val="24"/>
              </w:rPr>
            </w:pPr>
            <w:r w:rsidRPr="00342F36">
              <w:rPr>
                <w:rFonts w:ascii="Times New Roman" w:hAnsi="Times New Roman"/>
                <w:b/>
                <w:bCs/>
                <w:snapToGrid w:val="0"/>
                <w:sz w:val="24"/>
                <w:szCs w:val="24"/>
                <w:u w:val="single"/>
              </w:rPr>
              <w:t>Applications</w:t>
            </w:r>
          </w:p>
        </w:tc>
      </w:tr>
      <w:tr w14:paraId="4AEECC52" w14:textId="77777777" w:rsidTr="00926DBC">
        <w:tblPrEx>
          <w:tblW w:w="0" w:type="auto"/>
          <w:tblLook w:val="04A0"/>
        </w:tblPrEx>
        <w:tc>
          <w:tcPr>
            <w:tcW w:w="9350" w:type="dxa"/>
            <w:gridSpan w:val="2"/>
          </w:tcPr>
          <w:p w:rsidR="00342F36" w:rsidP="00926DBC" w14:paraId="78721078" w14:textId="285A8E2C">
            <w:pPr>
              <w:autoSpaceDE/>
              <w:autoSpaceDN/>
              <w:adjustRightInd/>
              <w:jc w:val="center"/>
              <w:rPr>
                <w:rFonts w:ascii="Times New Roman" w:hAnsi="Times New Roman"/>
                <w:i/>
                <w:iCs/>
                <w:snapToGrid w:val="0"/>
                <w:sz w:val="24"/>
                <w:szCs w:val="24"/>
              </w:rPr>
            </w:pPr>
            <w:r>
              <w:rPr>
                <w:rFonts w:ascii="Times New Roman" w:hAnsi="Times New Roman"/>
                <w:snapToGrid w:val="0"/>
                <w:sz w:val="24"/>
                <w:szCs w:val="24"/>
              </w:rPr>
              <w:t>Review</w:t>
            </w:r>
          </w:p>
        </w:tc>
      </w:tr>
      <w:tr w14:paraId="58D59BC9" w14:textId="77777777" w:rsidTr="00926DBC">
        <w:tblPrEx>
          <w:tblW w:w="0" w:type="auto"/>
          <w:tblLook w:val="04A0"/>
        </w:tblPrEx>
        <w:tc>
          <w:tcPr>
            <w:tcW w:w="4675" w:type="dxa"/>
          </w:tcPr>
          <w:p w:rsidR="00342F36" w:rsidRPr="00270218" w:rsidP="00342F36" w14:paraId="369E4936" w14:textId="61BF98D7">
            <w:pPr>
              <w:autoSpaceDE/>
              <w:autoSpaceDN/>
              <w:adjustRightInd/>
              <w:rPr>
                <w:rFonts w:ascii="Times New Roman" w:hAnsi="Times New Roman"/>
                <w:snapToGrid w:val="0"/>
                <w:sz w:val="24"/>
                <w:szCs w:val="24"/>
              </w:rPr>
            </w:pPr>
            <w:r w:rsidRPr="00270218">
              <w:rPr>
                <w:rFonts w:ascii="Times New Roman" w:hAnsi="Times New Roman"/>
                <w:snapToGrid w:val="0"/>
                <w:sz w:val="24"/>
                <w:szCs w:val="24"/>
                <w:u w:val="single"/>
              </w:rPr>
              <w:t>Review</w:t>
            </w:r>
            <w:r w:rsidRPr="00270218">
              <w:rPr>
                <w:rFonts w:ascii="Times New Roman" w:hAnsi="Times New Roman"/>
                <w:snapToGrid w:val="0"/>
                <w:sz w:val="24"/>
                <w:szCs w:val="24"/>
              </w:rPr>
              <w:t xml:space="preserve"> (est. 30 hrs. ea. on 10 applications </w:t>
            </w:r>
            <w:r>
              <w:rPr>
                <w:rStyle w:val="FootnoteReference"/>
                <w:rFonts w:ascii="Times New Roman" w:hAnsi="Times New Roman"/>
                <w:snapToGrid w:val="0"/>
                <w:sz w:val="24"/>
                <w:szCs w:val="24"/>
              </w:rPr>
              <w:footnoteReference w:id="7"/>
            </w:r>
            <w:r w:rsidRPr="00270218">
              <w:rPr>
                <w:rFonts w:ascii="Times New Roman" w:hAnsi="Times New Roman"/>
                <w:snapToGrid w:val="0"/>
                <w:sz w:val="24"/>
                <w:szCs w:val="24"/>
              </w:rPr>
              <w:t>–</w:t>
            </w:r>
          </w:p>
          <w:p w:rsidR="00342F36" w:rsidRPr="00342F36" w:rsidP="00342F36" w14:paraId="46214207" w14:textId="794F4917">
            <w:pPr>
              <w:autoSpaceDE/>
              <w:autoSpaceDN/>
              <w:adjustRightInd/>
              <w:rPr>
                <w:rFonts w:ascii="Times New Roman" w:hAnsi="Times New Roman"/>
                <w:snapToGrid w:val="0"/>
                <w:sz w:val="24"/>
                <w:szCs w:val="24"/>
              </w:rPr>
            </w:pPr>
            <w:r w:rsidRPr="00270218">
              <w:rPr>
                <w:rFonts w:ascii="Times New Roman" w:hAnsi="Times New Roman"/>
                <w:snapToGrid w:val="0"/>
                <w:sz w:val="24"/>
                <w:szCs w:val="24"/>
              </w:rPr>
              <w:t>With an avg. grade level of GS-13</w:t>
            </w:r>
            <w:r>
              <w:rPr>
                <w:rFonts w:ascii="Times New Roman" w:hAnsi="Times New Roman"/>
                <w:snapToGrid w:val="0"/>
                <w:sz w:val="24"/>
                <w:szCs w:val="24"/>
              </w:rPr>
              <w:t xml:space="preserve"> Step 5</w:t>
            </w:r>
            <w:r w:rsidRPr="00270218">
              <w:rPr>
                <w:rFonts w:ascii="Times New Roman" w:hAnsi="Times New Roman"/>
                <w:snapToGrid w:val="0"/>
                <w:sz w:val="24"/>
                <w:szCs w:val="24"/>
              </w:rPr>
              <w:t xml:space="preserve"> @ $</w:t>
            </w:r>
            <w:r>
              <w:rPr>
                <w:rFonts w:ascii="Times New Roman" w:hAnsi="Times New Roman"/>
                <w:snapToGrid w:val="0"/>
                <w:sz w:val="24"/>
                <w:szCs w:val="24"/>
              </w:rPr>
              <w:t>58.01</w:t>
            </w:r>
            <w:r w:rsidRPr="00270218">
              <w:rPr>
                <w:rFonts w:ascii="Times New Roman" w:hAnsi="Times New Roman"/>
                <w:snapToGrid w:val="0"/>
                <w:sz w:val="24"/>
                <w:szCs w:val="24"/>
              </w:rPr>
              <w:t>)</w:t>
            </w:r>
            <w:r w:rsidR="006A47C3">
              <w:rPr>
                <w:rFonts w:ascii="Times New Roman" w:hAnsi="Times New Roman"/>
                <w:snapToGrid w:val="0"/>
                <w:sz w:val="24"/>
                <w:szCs w:val="24"/>
              </w:rPr>
              <w:t xml:space="preserve"> </w:t>
            </w:r>
          </w:p>
        </w:tc>
        <w:tc>
          <w:tcPr>
            <w:tcW w:w="4675" w:type="dxa"/>
          </w:tcPr>
          <w:p w:rsidR="00342F36" w:rsidRPr="00342F36" w:rsidP="00926DBC" w14:paraId="04EED107" w14:textId="15EFAD01">
            <w:pPr>
              <w:autoSpaceDE/>
              <w:autoSpaceDN/>
              <w:adjustRightInd/>
              <w:rPr>
                <w:rFonts w:ascii="Times New Roman" w:hAnsi="Times New Roman"/>
                <w:snapToGrid w:val="0"/>
                <w:sz w:val="24"/>
                <w:szCs w:val="24"/>
              </w:rPr>
            </w:pPr>
            <w:r w:rsidRPr="00270218">
              <w:rPr>
                <w:rFonts w:ascii="Times New Roman" w:hAnsi="Times New Roman"/>
                <w:snapToGrid w:val="0"/>
                <w:sz w:val="24"/>
                <w:szCs w:val="24"/>
              </w:rPr>
              <w:t>$17,</w:t>
            </w:r>
            <w:r>
              <w:rPr>
                <w:rFonts w:ascii="Times New Roman" w:hAnsi="Times New Roman"/>
                <w:snapToGrid w:val="0"/>
                <w:sz w:val="24"/>
                <w:szCs w:val="24"/>
              </w:rPr>
              <w:t>403</w:t>
            </w:r>
          </w:p>
        </w:tc>
      </w:tr>
    </w:tbl>
    <w:p w:rsidR="00342F36" w:rsidRPr="00342F36" w:rsidP="00303E33" w14:paraId="5229EEAB" w14:textId="13EE82EF">
      <w:pPr>
        <w:autoSpaceDE/>
        <w:autoSpaceDN/>
        <w:adjustRightInd/>
        <w:rPr>
          <w:rFonts w:ascii="Times New Roman" w:hAnsi="Times New Roman"/>
          <w:i/>
          <w:iCs/>
          <w:snapToGrid w:val="0"/>
          <w:sz w:val="24"/>
          <w:szCs w:val="24"/>
        </w:rPr>
      </w:pPr>
      <w:r>
        <w:rPr>
          <w:rFonts w:ascii="Times New Roman" w:hAnsi="Times New Roman"/>
          <w:i/>
          <w:iCs/>
          <w:snapToGrid w:val="0"/>
          <w:sz w:val="24"/>
          <w:szCs w:val="24"/>
        </w:rPr>
        <w:t xml:space="preserve">2022 </w:t>
      </w:r>
      <w:r w:rsidR="00EC03F5">
        <w:rPr>
          <w:rFonts w:ascii="Times New Roman" w:hAnsi="Times New Roman"/>
          <w:i/>
          <w:iCs/>
          <w:snapToGrid w:val="0"/>
          <w:sz w:val="24"/>
          <w:szCs w:val="24"/>
        </w:rPr>
        <w:t>OPM Salary Table</w:t>
      </w:r>
      <w:r w:rsidR="00F4559D">
        <w:rPr>
          <w:rFonts w:ascii="Times New Roman" w:hAnsi="Times New Roman"/>
          <w:i/>
          <w:iCs/>
          <w:snapToGrid w:val="0"/>
          <w:sz w:val="24"/>
          <w:szCs w:val="24"/>
        </w:rPr>
        <w:t xml:space="preserve"> for Washington-Baltimore-Arlington locality</w:t>
      </w:r>
      <w:r>
        <w:rPr>
          <w:rFonts w:ascii="Times New Roman" w:hAnsi="Times New Roman"/>
          <w:i/>
          <w:iCs/>
          <w:snapToGrid w:val="0"/>
          <w:sz w:val="24"/>
          <w:szCs w:val="24"/>
        </w:rPr>
        <w:t>:</w:t>
      </w:r>
      <w:r w:rsidR="00EC03F5">
        <w:rPr>
          <w:rFonts w:ascii="Times New Roman" w:hAnsi="Times New Roman"/>
          <w:i/>
          <w:iCs/>
          <w:snapToGrid w:val="0"/>
          <w:sz w:val="24"/>
          <w:szCs w:val="24"/>
        </w:rPr>
        <w:t xml:space="preserve"> </w:t>
      </w:r>
      <w:hyperlink r:id="rId7" w:history="1">
        <w:r w:rsidRPr="006C5474" w:rsidR="00C910E4">
          <w:rPr>
            <w:rStyle w:val="Hyperlink"/>
            <w:rFonts w:ascii="Times New Roman" w:hAnsi="Times New Roman"/>
            <w:i/>
            <w:iCs/>
            <w:snapToGrid w:val="0"/>
            <w:sz w:val="24"/>
            <w:szCs w:val="24"/>
          </w:rPr>
          <w:t>https://www.opm.gov/policy-data-oversight/pay-leave/salaries-wages/salary-tables/pdf/2022/DCB_h.pdf</w:t>
        </w:r>
      </w:hyperlink>
      <w:r w:rsidR="00C910E4">
        <w:rPr>
          <w:rFonts w:ascii="Times New Roman" w:hAnsi="Times New Roman"/>
          <w:i/>
          <w:iCs/>
          <w:snapToGrid w:val="0"/>
          <w:sz w:val="24"/>
          <w:szCs w:val="24"/>
        </w:rPr>
        <w:t xml:space="preserve"> </w:t>
      </w:r>
    </w:p>
    <w:p w:rsidR="00342F36" w:rsidP="00303E33" w14:paraId="3B94D612" w14:textId="79A8C000">
      <w:pPr>
        <w:autoSpaceDE/>
        <w:autoSpaceDN/>
        <w:adjustRightInd/>
        <w:rPr>
          <w:rFonts w:ascii="Times New Roman" w:hAnsi="Times New Roman"/>
          <w:snapToGrid w:val="0"/>
          <w:sz w:val="24"/>
          <w:szCs w:val="24"/>
        </w:rPr>
      </w:pPr>
    </w:p>
    <w:tbl>
      <w:tblPr>
        <w:tblStyle w:val="TableGrid"/>
        <w:tblW w:w="0" w:type="auto"/>
        <w:tblLook w:val="04A0"/>
      </w:tblPr>
      <w:tblGrid>
        <w:gridCol w:w="4675"/>
        <w:gridCol w:w="4675"/>
      </w:tblGrid>
      <w:tr w14:paraId="227A3750" w14:textId="77777777" w:rsidTr="00926DBC">
        <w:tblPrEx>
          <w:tblW w:w="0" w:type="auto"/>
          <w:tblLook w:val="04A0"/>
        </w:tblPrEx>
        <w:tc>
          <w:tcPr>
            <w:tcW w:w="9350" w:type="dxa"/>
            <w:gridSpan w:val="2"/>
          </w:tcPr>
          <w:p w:rsidR="00705BD5" w:rsidRPr="00342F36" w:rsidP="00926DBC" w14:paraId="34FE7FD1" w14:textId="77777777">
            <w:pPr>
              <w:autoSpaceDE/>
              <w:autoSpaceDN/>
              <w:adjustRightInd/>
              <w:jc w:val="center"/>
              <w:rPr>
                <w:rFonts w:ascii="Times New Roman" w:hAnsi="Times New Roman"/>
                <w:b/>
                <w:bCs/>
                <w:snapToGrid w:val="0"/>
                <w:sz w:val="24"/>
                <w:szCs w:val="24"/>
              </w:rPr>
            </w:pPr>
            <w:r w:rsidRPr="00342F36">
              <w:rPr>
                <w:rFonts w:ascii="Times New Roman" w:hAnsi="Times New Roman"/>
                <w:b/>
                <w:bCs/>
                <w:snapToGrid w:val="0"/>
                <w:sz w:val="24"/>
                <w:szCs w:val="24"/>
                <w:u w:val="single"/>
              </w:rPr>
              <w:t>Applications</w:t>
            </w:r>
          </w:p>
        </w:tc>
      </w:tr>
      <w:tr w14:paraId="7827A0FC" w14:textId="77777777" w:rsidTr="00926DBC">
        <w:tblPrEx>
          <w:tblW w:w="0" w:type="auto"/>
          <w:tblLook w:val="04A0"/>
        </w:tblPrEx>
        <w:tc>
          <w:tcPr>
            <w:tcW w:w="9350" w:type="dxa"/>
            <w:gridSpan w:val="2"/>
          </w:tcPr>
          <w:p w:rsidR="00705BD5" w:rsidRPr="00705BD5" w:rsidP="00705BD5" w14:paraId="45A8CF5B" w14:textId="7C2EC10F">
            <w:pPr>
              <w:autoSpaceDE/>
              <w:autoSpaceDN/>
              <w:adjustRightInd/>
              <w:jc w:val="center"/>
              <w:rPr>
                <w:rFonts w:ascii="Times New Roman" w:hAnsi="Times New Roman"/>
                <w:snapToGrid w:val="0"/>
                <w:sz w:val="24"/>
                <w:szCs w:val="24"/>
              </w:rPr>
            </w:pPr>
            <w:r w:rsidRPr="00705BD5">
              <w:rPr>
                <w:rFonts w:ascii="Times New Roman" w:hAnsi="Times New Roman"/>
                <w:snapToGrid w:val="0"/>
                <w:sz w:val="24"/>
                <w:szCs w:val="24"/>
              </w:rPr>
              <w:t>Amendments &amp; Revisions</w:t>
            </w:r>
          </w:p>
        </w:tc>
      </w:tr>
      <w:tr w14:paraId="777F7314" w14:textId="77777777" w:rsidTr="00926DBC">
        <w:tblPrEx>
          <w:tblW w:w="0" w:type="auto"/>
          <w:tblLook w:val="04A0"/>
        </w:tblPrEx>
        <w:tc>
          <w:tcPr>
            <w:tcW w:w="4675" w:type="dxa"/>
          </w:tcPr>
          <w:p w:rsidR="00705BD5" w:rsidRPr="00270218" w:rsidP="00705BD5" w14:paraId="44148D44" w14:textId="67F581D9">
            <w:pPr>
              <w:autoSpaceDE/>
              <w:autoSpaceDN/>
              <w:adjustRightInd/>
              <w:rPr>
                <w:rFonts w:ascii="Times New Roman" w:hAnsi="Times New Roman"/>
                <w:snapToGrid w:val="0"/>
                <w:sz w:val="24"/>
                <w:szCs w:val="24"/>
              </w:rPr>
            </w:pPr>
            <w:r w:rsidRPr="00270218">
              <w:rPr>
                <w:rFonts w:ascii="Times New Roman" w:hAnsi="Times New Roman"/>
                <w:snapToGrid w:val="0"/>
                <w:sz w:val="24"/>
                <w:szCs w:val="24"/>
              </w:rPr>
              <w:t xml:space="preserve">Review (est. 4 </w:t>
            </w:r>
            <w:r w:rsidRPr="00270218" w:rsidR="004A0564">
              <w:rPr>
                <w:rFonts w:ascii="Times New Roman" w:hAnsi="Times New Roman"/>
                <w:snapToGrid w:val="0"/>
                <w:sz w:val="24"/>
                <w:szCs w:val="24"/>
              </w:rPr>
              <w:t>hrs.</w:t>
            </w:r>
            <w:r w:rsidRPr="00270218">
              <w:rPr>
                <w:rFonts w:ascii="Times New Roman" w:hAnsi="Times New Roman"/>
                <w:snapToGrid w:val="0"/>
                <w:sz w:val="24"/>
                <w:szCs w:val="24"/>
              </w:rPr>
              <w:t xml:space="preserve"> for </w:t>
            </w:r>
            <w:r w:rsidR="002C72E3">
              <w:rPr>
                <w:rFonts w:ascii="Times New Roman" w:hAnsi="Times New Roman"/>
                <w:snapToGrid w:val="0"/>
                <w:sz w:val="24"/>
                <w:szCs w:val="24"/>
              </w:rPr>
              <w:t>20</w:t>
            </w:r>
            <w:r w:rsidRPr="00270218">
              <w:rPr>
                <w:rFonts w:ascii="Times New Roman" w:hAnsi="Times New Roman"/>
                <w:snapToGrid w:val="0"/>
                <w:sz w:val="24"/>
                <w:szCs w:val="24"/>
              </w:rPr>
              <w:t xml:space="preserve"> amendments with</w:t>
            </w:r>
          </w:p>
          <w:p w:rsidR="00705BD5" w:rsidRPr="00342F36" w:rsidP="00705BD5" w14:paraId="7BB8264A" w14:textId="637C450A">
            <w:pPr>
              <w:autoSpaceDE/>
              <w:autoSpaceDN/>
              <w:adjustRightInd/>
              <w:rPr>
                <w:rFonts w:ascii="Times New Roman" w:hAnsi="Times New Roman"/>
                <w:snapToGrid w:val="0"/>
                <w:sz w:val="24"/>
                <w:szCs w:val="24"/>
              </w:rPr>
            </w:pPr>
            <w:r w:rsidRPr="00270218">
              <w:rPr>
                <w:rFonts w:ascii="Times New Roman" w:hAnsi="Times New Roman"/>
                <w:snapToGrid w:val="0"/>
                <w:sz w:val="24"/>
                <w:szCs w:val="24"/>
              </w:rPr>
              <w:t xml:space="preserve"> an avg. grade level of GS-13 </w:t>
            </w:r>
            <w:r>
              <w:rPr>
                <w:rFonts w:ascii="Times New Roman" w:hAnsi="Times New Roman"/>
                <w:snapToGrid w:val="0"/>
                <w:sz w:val="24"/>
                <w:szCs w:val="24"/>
              </w:rPr>
              <w:t xml:space="preserve">Step 5 </w:t>
            </w:r>
            <w:r w:rsidRPr="00270218">
              <w:rPr>
                <w:rFonts w:ascii="Times New Roman" w:hAnsi="Times New Roman"/>
                <w:snapToGrid w:val="0"/>
                <w:sz w:val="24"/>
                <w:szCs w:val="24"/>
              </w:rPr>
              <w:t>@ $</w:t>
            </w:r>
            <w:r>
              <w:rPr>
                <w:rFonts w:ascii="Times New Roman" w:hAnsi="Times New Roman"/>
                <w:snapToGrid w:val="0"/>
                <w:sz w:val="24"/>
                <w:szCs w:val="24"/>
              </w:rPr>
              <w:t>58.01</w:t>
            </w:r>
            <w:r w:rsidRPr="00270218">
              <w:rPr>
                <w:rFonts w:ascii="Times New Roman" w:hAnsi="Times New Roman"/>
                <w:snapToGrid w:val="0"/>
                <w:sz w:val="24"/>
                <w:szCs w:val="24"/>
              </w:rPr>
              <w:t>)</w:t>
            </w:r>
          </w:p>
        </w:tc>
        <w:tc>
          <w:tcPr>
            <w:tcW w:w="4675" w:type="dxa"/>
          </w:tcPr>
          <w:p w:rsidR="00705BD5" w:rsidRPr="00342F36" w:rsidP="00926DBC" w14:paraId="62A1E29C" w14:textId="674F8BBD">
            <w:pPr>
              <w:autoSpaceDE/>
              <w:autoSpaceDN/>
              <w:adjustRightInd/>
              <w:rPr>
                <w:rFonts w:ascii="Times New Roman" w:hAnsi="Times New Roman"/>
                <w:snapToGrid w:val="0"/>
                <w:sz w:val="24"/>
                <w:szCs w:val="24"/>
              </w:rPr>
            </w:pPr>
            <w:r w:rsidRPr="00270218">
              <w:rPr>
                <w:rFonts w:ascii="Times New Roman" w:hAnsi="Times New Roman"/>
                <w:snapToGrid w:val="0"/>
                <w:sz w:val="24"/>
                <w:szCs w:val="24"/>
              </w:rPr>
              <w:t>$</w:t>
            </w:r>
            <w:r>
              <w:rPr>
                <w:rFonts w:ascii="Times New Roman" w:hAnsi="Times New Roman"/>
                <w:snapToGrid w:val="0"/>
                <w:sz w:val="24"/>
                <w:szCs w:val="24"/>
              </w:rPr>
              <w:t>4</w:t>
            </w:r>
            <w:r w:rsidR="002C72E3">
              <w:rPr>
                <w:rFonts w:ascii="Times New Roman" w:hAnsi="Times New Roman"/>
                <w:snapToGrid w:val="0"/>
                <w:sz w:val="24"/>
                <w:szCs w:val="24"/>
              </w:rPr>
              <w:t>,</w:t>
            </w:r>
            <w:r>
              <w:rPr>
                <w:rFonts w:ascii="Times New Roman" w:hAnsi="Times New Roman"/>
                <w:snapToGrid w:val="0"/>
                <w:sz w:val="24"/>
                <w:szCs w:val="24"/>
              </w:rPr>
              <w:t>640</w:t>
            </w:r>
            <w:r w:rsidR="002C72E3">
              <w:rPr>
                <w:rFonts w:ascii="Times New Roman" w:hAnsi="Times New Roman"/>
                <w:snapToGrid w:val="0"/>
                <w:sz w:val="24"/>
                <w:szCs w:val="24"/>
              </w:rPr>
              <w:t>.</w:t>
            </w:r>
            <w:r>
              <w:rPr>
                <w:rFonts w:ascii="Times New Roman" w:hAnsi="Times New Roman"/>
                <w:snapToGrid w:val="0"/>
                <w:sz w:val="24"/>
                <w:szCs w:val="24"/>
              </w:rPr>
              <w:t>8</w:t>
            </w:r>
            <w:r w:rsidR="002C72E3">
              <w:rPr>
                <w:rFonts w:ascii="Times New Roman" w:hAnsi="Times New Roman"/>
                <w:snapToGrid w:val="0"/>
                <w:sz w:val="24"/>
                <w:szCs w:val="24"/>
              </w:rPr>
              <w:t>0</w:t>
            </w:r>
          </w:p>
        </w:tc>
      </w:tr>
    </w:tbl>
    <w:p w:rsidR="00705BD5" w:rsidP="00705BD5" w14:paraId="43DCDD6E" w14:textId="060EF68F">
      <w:pPr>
        <w:autoSpaceDE/>
        <w:autoSpaceDN/>
        <w:adjustRightInd/>
        <w:rPr>
          <w:rFonts w:ascii="Times New Roman" w:hAnsi="Times New Roman"/>
          <w:i/>
          <w:iCs/>
          <w:snapToGrid w:val="0"/>
          <w:sz w:val="24"/>
          <w:szCs w:val="24"/>
        </w:rPr>
      </w:pPr>
      <w:r>
        <w:rPr>
          <w:rFonts w:ascii="Times New Roman" w:hAnsi="Times New Roman"/>
          <w:i/>
          <w:iCs/>
          <w:snapToGrid w:val="0"/>
          <w:sz w:val="24"/>
          <w:szCs w:val="24"/>
        </w:rPr>
        <w:t xml:space="preserve">OPM Salary Table </w:t>
      </w:r>
      <w:hyperlink r:id="rId7" w:history="1">
        <w:r w:rsidRPr="006C5474">
          <w:rPr>
            <w:rStyle w:val="Hyperlink"/>
            <w:rFonts w:ascii="Times New Roman" w:hAnsi="Times New Roman"/>
            <w:i/>
            <w:iCs/>
            <w:snapToGrid w:val="0"/>
            <w:sz w:val="24"/>
            <w:szCs w:val="24"/>
          </w:rPr>
          <w:t>https://www.opm.gov/policy-data-oversight/pay-leave/salaries-wages/salary-tables/pdf/2022/DCB_h.pdf</w:t>
        </w:r>
      </w:hyperlink>
    </w:p>
    <w:p w:rsidR="00705BD5" w:rsidP="00705BD5" w14:paraId="337823B4" w14:textId="0B72FFCB">
      <w:pPr>
        <w:autoSpaceDE/>
        <w:autoSpaceDN/>
        <w:adjustRightInd/>
        <w:rPr>
          <w:rFonts w:ascii="Times New Roman" w:hAnsi="Times New Roman"/>
          <w:i/>
          <w:iCs/>
          <w:snapToGrid w:val="0"/>
          <w:sz w:val="24"/>
          <w:szCs w:val="24"/>
        </w:rPr>
      </w:pPr>
    </w:p>
    <w:tbl>
      <w:tblPr>
        <w:tblStyle w:val="TableGrid"/>
        <w:tblW w:w="0" w:type="auto"/>
        <w:tblLook w:val="04A0"/>
      </w:tblPr>
      <w:tblGrid>
        <w:gridCol w:w="4675"/>
        <w:gridCol w:w="4675"/>
      </w:tblGrid>
      <w:tr w14:paraId="3FD20CC7" w14:textId="77777777" w:rsidTr="00926DBC">
        <w:tblPrEx>
          <w:tblW w:w="0" w:type="auto"/>
          <w:tblLook w:val="04A0"/>
        </w:tblPrEx>
        <w:tc>
          <w:tcPr>
            <w:tcW w:w="9350" w:type="dxa"/>
            <w:gridSpan w:val="2"/>
          </w:tcPr>
          <w:p w:rsidR="00705BD5" w:rsidRPr="00342F36" w:rsidP="00926DBC" w14:paraId="07F79314" w14:textId="1C041505">
            <w:pPr>
              <w:autoSpaceDE/>
              <w:autoSpaceDN/>
              <w:adjustRightInd/>
              <w:jc w:val="center"/>
              <w:rPr>
                <w:rFonts w:ascii="Times New Roman" w:hAnsi="Times New Roman"/>
                <w:b/>
                <w:bCs/>
                <w:snapToGrid w:val="0"/>
                <w:sz w:val="24"/>
                <w:szCs w:val="24"/>
              </w:rPr>
            </w:pPr>
            <w:r w:rsidRPr="00705BD5">
              <w:rPr>
                <w:rFonts w:ascii="Times New Roman" w:hAnsi="Times New Roman"/>
                <w:b/>
                <w:bCs/>
                <w:snapToGrid w:val="0"/>
                <w:sz w:val="24"/>
                <w:szCs w:val="24"/>
                <w:u w:val="single"/>
              </w:rPr>
              <w:t>Annual &amp; Monthly Reports</w:t>
            </w:r>
          </w:p>
        </w:tc>
      </w:tr>
      <w:tr w14:paraId="73F879F7" w14:textId="77777777" w:rsidTr="00926DBC">
        <w:tblPrEx>
          <w:tblW w:w="0" w:type="auto"/>
          <w:tblLook w:val="04A0"/>
        </w:tblPrEx>
        <w:tc>
          <w:tcPr>
            <w:tcW w:w="9350" w:type="dxa"/>
            <w:gridSpan w:val="2"/>
          </w:tcPr>
          <w:p w:rsidR="00705BD5" w:rsidRPr="00705BD5" w:rsidP="00926DBC" w14:paraId="78411611" w14:textId="26045594">
            <w:pPr>
              <w:autoSpaceDE/>
              <w:autoSpaceDN/>
              <w:adjustRightInd/>
              <w:jc w:val="center"/>
              <w:rPr>
                <w:rFonts w:ascii="Times New Roman" w:hAnsi="Times New Roman"/>
                <w:snapToGrid w:val="0"/>
                <w:sz w:val="24"/>
                <w:szCs w:val="24"/>
              </w:rPr>
            </w:pPr>
            <w:r>
              <w:rPr>
                <w:rFonts w:ascii="Times New Roman" w:hAnsi="Times New Roman"/>
                <w:snapToGrid w:val="0"/>
                <w:sz w:val="24"/>
                <w:szCs w:val="24"/>
              </w:rPr>
              <w:t>Annual Review</w:t>
            </w:r>
          </w:p>
        </w:tc>
      </w:tr>
      <w:tr w14:paraId="25387AF9" w14:textId="77777777" w:rsidTr="00926DBC">
        <w:tblPrEx>
          <w:tblW w:w="0" w:type="auto"/>
          <w:tblLook w:val="04A0"/>
        </w:tblPrEx>
        <w:tc>
          <w:tcPr>
            <w:tcW w:w="4675" w:type="dxa"/>
          </w:tcPr>
          <w:p w:rsidR="00705BD5" w:rsidRPr="00270218" w:rsidP="00705BD5" w14:paraId="5ACDB2CB" w14:textId="77777777">
            <w:pPr>
              <w:autoSpaceDE/>
              <w:autoSpaceDN/>
              <w:adjustRightInd/>
              <w:rPr>
                <w:rFonts w:ascii="Times New Roman" w:hAnsi="Times New Roman"/>
                <w:snapToGrid w:val="0"/>
                <w:sz w:val="24"/>
                <w:szCs w:val="24"/>
              </w:rPr>
            </w:pPr>
            <w:r>
              <w:rPr>
                <w:rFonts w:ascii="Times New Roman" w:hAnsi="Times New Roman"/>
                <w:snapToGrid w:val="0"/>
                <w:sz w:val="24"/>
                <w:szCs w:val="24"/>
              </w:rPr>
              <w:t xml:space="preserve">Review </w:t>
            </w:r>
            <w:r w:rsidRPr="00270218">
              <w:rPr>
                <w:rFonts w:ascii="Times New Roman" w:hAnsi="Times New Roman"/>
                <w:snapToGrid w:val="0"/>
                <w:sz w:val="24"/>
                <w:szCs w:val="24"/>
              </w:rPr>
              <w:t xml:space="preserve">(est. 30 hrs. ea. on 10 </w:t>
            </w:r>
            <w:r>
              <w:rPr>
                <w:rFonts w:ascii="Times New Roman" w:hAnsi="Times New Roman"/>
                <w:snapToGrid w:val="0"/>
                <w:sz w:val="24"/>
                <w:szCs w:val="24"/>
              </w:rPr>
              <w:t>reports</w:t>
            </w:r>
            <w:r w:rsidRPr="00270218">
              <w:rPr>
                <w:rFonts w:ascii="Times New Roman" w:hAnsi="Times New Roman"/>
                <w:snapToGrid w:val="0"/>
                <w:sz w:val="24"/>
                <w:szCs w:val="24"/>
              </w:rPr>
              <w:t xml:space="preserve"> –</w:t>
            </w:r>
          </w:p>
          <w:p w:rsidR="00705BD5" w:rsidRPr="00342F36" w:rsidP="00705BD5" w14:paraId="2F453A0E" w14:textId="2050EE3D">
            <w:pPr>
              <w:autoSpaceDE/>
              <w:autoSpaceDN/>
              <w:adjustRightInd/>
              <w:rPr>
                <w:rFonts w:ascii="Times New Roman" w:hAnsi="Times New Roman"/>
                <w:snapToGrid w:val="0"/>
                <w:sz w:val="24"/>
                <w:szCs w:val="24"/>
              </w:rPr>
            </w:pPr>
            <w:r w:rsidRPr="00270218">
              <w:rPr>
                <w:rFonts w:ascii="Times New Roman" w:hAnsi="Times New Roman"/>
                <w:snapToGrid w:val="0"/>
                <w:sz w:val="24"/>
                <w:szCs w:val="24"/>
              </w:rPr>
              <w:t>With an avg. grade level of GS-13</w:t>
            </w:r>
            <w:r>
              <w:rPr>
                <w:rFonts w:ascii="Times New Roman" w:hAnsi="Times New Roman"/>
                <w:snapToGrid w:val="0"/>
                <w:sz w:val="24"/>
                <w:szCs w:val="24"/>
              </w:rPr>
              <w:t xml:space="preserve"> Step 5</w:t>
            </w:r>
            <w:r w:rsidRPr="00270218">
              <w:rPr>
                <w:rFonts w:ascii="Times New Roman" w:hAnsi="Times New Roman"/>
                <w:snapToGrid w:val="0"/>
                <w:sz w:val="24"/>
                <w:szCs w:val="24"/>
              </w:rPr>
              <w:t xml:space="preserve"> @ </w:t>
            </w:r>
            <w:r w:rsidRPr="00270218">
              <w:rPr>
                <w:rFonts w:ascii="Times New Roman" w:hAnsi="Times New Roman"/>
                <w:snapToGrid w:val="0"/>
                <w:sz w:val="24"/>
                <w:szCs w:val="24"/>
              </w:rPr>
              <w:t>$</w:t>
            </w:r>
            <w:r>
              <w:rPr>
                <w:rFonts w:ascii="Times New Roman" w:hAnsi="Times New Roman"/>
                <w:snapToGrid w:val="0"/>
                <w:sz w:val="24"/>
                <w:szCs w:val="24"/>
              </w:rPr>
              <w:t>58.01</w:t>
            </w:r>
            <w:r w:rsidRPr="00270218">
              <w:rPr>
                <w:rFonts w:ascii="Times New Roman" w:hAnsi="Times New Roman"/>
                <w:snapToGrid w:val="0"/>
                <w:sz w:val="24"/>
                <w:szCs w:val="24"/>
              </w:rPr>
              <w:t>)</w:t>
            </w:r>
            <w:r>
              <w:rPr>
                <w:rFonts w:ascii="Times New Roman" w:hAnsi="Times New Roman"/>
                <w:snapToGrid w:val="0"/>
                <w:sz w:val="24"/>
                <w:szCs w:val="24"/>
              </w:rPr>
              <w:t xml:space="preserve">            </w:t>
            </w:r>
          </w:p>
        </w:tc>
        <w:tc>
          <w:tcPr>
            <w:tcW w:w="4675" w:type="dxa"/>
          </w:tcPr>
          <w:p w:rsidR="00705BD5" w:rsidRPr="00342F36" w:rsidP="00926DBC" w14:paraId="0DD0FAF6" w14:textId="72AF5FFC">
            <w:pPr>
              <w:autoSpaceDE/>
              <w:autoSpaceDN/>
              <w:adjustRightInd/>
              <w:rPr>
                <w:rFonts w:ascii="Times New Roman" w:hAnsi="Times New Roman"/>
                <w:snapToGrid w:val="0"/>
                <w:sz w:val="24"/>
                <w:szCs w:val="24"/>
              </w:rPr>
            </w:pPr>
            <w:r w:rsidRPr="00270218">
              <w:rPr>
                <w:rFonts w:ascii="Times New Roman" w:hAnsi="Times New Roman"/>
                <w:snapToGrid w:val="0"/>
                <w:sz w:val="24"/>
                <w:szCs w:val="24"/>
              </w:rPr>
              <w:t>$</w:t>
            </w:r>
            <w:r>
              <w:rPr>
                <w:rFonts w:ascii="Times New Roman" w:hAnsi="Times New Roman"/>
                <w:snapToGrid w:val="0"/>
                <w:sz w:val="24"/>
                <w:szCs w:val="24"/>
              </w:rPr>
              <w:t>17,403</w:t>
            </w:r>
          </w:p>
        </w:tc>
      </w:tr>
    </w:tbl>
    <w:p w:rsidR="00705BD5" w:rsidP="00705BD5" w14:paraId="55CBD6AD" w14:textId="5BA143C9">
      <w:pPr>
        <w:autoSpaceDE/>
        <w:autoSpaceDN/>
        <w:adjustRightInd/>
        <w:rPr>
          <w:rFonts w:ascii="Times New Roman" w:hAnsi="Times New Roman"/>
          <w:i/>
          <w:iCs/>
          <w:snapToGrid w:val="0"/>
          <w:sz w:val="24"/>
          <w:szCs w:val="24"/>
        </w:rPr>
      </w:pPr>
    </w:p>
    <w:tbl>
      <w:tblPr>
        <w:tblStyle w:val="TableGrid"/>
        <w:tblW w:w="0" w:type="auto"/>
        <w:tblLook w:val="04A0"/>
      </w:tblPr>
      <w:tblGrid>
        <w:gridCol w:w="4675"/>
        <w:gridCol w:w="4675"/>
      </w:tblGrid>
      <w:tr w14:paraId="45CBBCD6" w14:textId="77777777" w:rsidTr="00926DBC">
        <w:tblPrEx>
          <w:tblW w:w="0" w:type="auto"/>
          <w:tblLook w:val="04A0"/>
        </w:tblPrEx>
        <w:tc>
          <w:tcPr>
            <w:tcW w:w="9350" w:type="dxa"/>
            <w:gridSpan w:val="2"/>
          </w:tcPr>
          <w:p w:rsidR="00705BD5" w:rsidRPr="00342F36" w:rsidP="00926DBC" w14:paraId="5A889BBE" w14:textId="77777777">
            <w:pPr>
              <w:autoSpaceDE/>
              <w:autoSpaceDN/>
              <w:adjustRightInd/>
              <w:jc w:val="center"/>
              <w:rPr>
                <w:rFonts w:ascii="Times New Roman" w:hAnsi="Times New Roman"/>
                <w:b/>
                <w:bCs/>
                <w:snapToGrid w:val="0"/>
                <w:sz w:val="24"/>
                <w:szCs w:val="24"/>
              </w:rPr>
            </w:pPr>
            <w:r w:rsidRPr="00705BD5">
              <w:rPr>
                <w:rFonts w:ascii="Times New Roman" w:hAnsi="Times New Roman"/>
                <w:b/>
                <w:bCs/>
                <w:snapToGrid w:val="0"/>
                <w:sz w:val="24"/>
                <w:szCs w:val="24"/>
                <w:u w:val="single"/>
              </w:rPr>
              <w:t>Annual &amp; Monthly Reports</w:t>
            </w:r>
          </w:p>
        </w:tc>
      </w:tr>
      <w:tr w14:paraId="211EB509" w14:textId="77777777" w:rsidTr="00926DBC">
        <w:tblPrEx>
          <w:tblW w:w="0" w:type="auto"/>
          <w:tblLook w:val="04A0"/>
        </w:tblPrEx>
        <w:tc>
          <w:tcPr>
            <w:tcW w:w="9350" w:type="dxa"/>
            <w:gridSpan w:val="2"/>
          </w:tcPr>
          <w:p w:rsidR="00705BD5" w:rsidRPr="00705BD5" w:rsidP="00926DBC" w14:paraId="34183E67" w14:textId="63676AC3">
            <w:pPr>
              <w:autoSpaceDE/>
              <w:autoSpaceDN/>
              <w:adjustRightInd/>
              <w:jc w:val="center"/>
              <w:rPr>
                <w:rFonts w:ascii="Times New Roman" w:hAnsi="Times New Roman"/>
                <w:snapToGrid w:val="0"/>
                <w:sz w:val="24"/>
                <w:szCs w:val="24"/>
              </w:rPr>
            </w:pPr>
            <w:r>
              <w:rPr>
                <w:rFonts w:ascii="Times New Roman" w:hAnsi="Times New Roman"/>
                <w:snapToGrid w:val="0"/>
                <w:sz w:val="24"/>
                <w:szCs w:val="24"/>
              </w:rPr>
              <w:t>Monthly Review</w:t>
            </w:r>
          </w:p>
        </w:tc>
      </w:tr>
      <w:tr w14:paraId="39389E6F" w14:textId="77777777" w:rsidTr="00926DBC">
        <w:tblPrEx>
          <w:tblW w:w="0" w:type="auto"/>
          <w:tblLook w:val="04A0"/>
        </w:tblPrEx>
        <w:tc>
          <w:tcPr>
            <w:tcW w:w="4675" w:type="dxa"/>
          </w:tcPr>
          <w:p w:rsidR="00705BD5" w:rsidRPr="00270218" w:rsidP="00705BD5" w14:paraId="5C9BFAC7" w14:textId="77777777">
            <w:pPr>
              <w:keepNext/>
              <w:autoSpaceDE/>
              <w:autoSpaceDN/>
              <w:adjustRightInd/>
              <w:outlineLvl w:val="0"/>
              <w:rPr>
                <w:rFonts w:ascii="Times New Roman" w:hAnsi="Times New Roman"/>
                <w:snapToGrid w:val="0"/>
                <w:sz w:val="24"/>
                <w:szCs w:val="24"/>
              </w:rPr>
            </w:pPr>
            <w:r w:rsidRPr="00270218">
              <w:rPr>
                <w:rFonts w:ascii="Times New Roman" w:hAnsi="Times New Roman"/>
                <w:snapToGrid w:val="0"/>
                <w:sz w:val="24"/>
                <w:szCs w:val="24"/>
              </w:rPr>
              <w:t>Review (est. 2hr. for 10 reports for 12 months</w:t>
            </w:r>
          </w:p>
          <w:p w:rsidR="00705BD5" w:rsidRPr="00342F36" w:rsidP="00705BD5" w14:paraId="3E023BF6" w14:textId="66F08360">
            <w:pPr>
              <w:autoSpaceDE/>
              <w:autoSpaceDN/>
              <w:adjustRightInd/>
              <w:rPr>
                <w:rFonts w:ascii="Times New Roman" w:hAnsi="Times New Roman"/>
                <w:snapToGrid w:val="0"/>
                <w:sz w:val="24"/>
                <w:szCs w:val="24"/>
              </w:rPr>
            </w:pPr>
            <w:r w:rsidRPr="00270218">
              <w:rPr>
                <w:rFonts w:ascii="Times New Roman" w:hAnsi="Times New Roman"/>
                <w:snapToGrid w:val="0"/>
                <w:sz w:val="24"/>
                <w:szCs w:val="24"/>
              </w:rPr>
              <w:t>with an average grade of GS-13</w:t>
            </w:r>
            <w:r>
              <w:rPr>
                <w:rFonts w:ascii="Times New Roman" w:hAnsi="Times New Roman"/>
                <w:snapToGrid w:val="0"/>
                <w:sz w:val="24"/>
                <w:szCs w:val="24"/>
              </w:rPr>
              <w:t xml:space="preserve"> Step 5</w:t>
            </w:r>
            <w:r w:rsidRPr="00270218">
              <w:rPr>
                <w:rFonts w:ascii="Times New Roman" w:hAnsi="Times New Roman"/>
                <w:snapToGrid w:val="0"/>
                <w:sz w:val="24"/>
                <w:szCs w:val="24"/>
              </w:rPr>
              <w:t xml:space="preserve"> @ $</w:t>
            </w:r>
            <w:r>
              <w:rPr>
                <w:rFonts w:ascii="Times New Roman" w:hAnsi="Times New Roman"/>
                <w:snapToGrid w:val="0"/>
                <w:sz w:val="24"/>
                <w:szCs w:val="24"/>
              </w:rPr>
              <w:t>58.01)</w:t>
            </w:r>
          </w:p>
        </w:tc>
        <w:tc>
          <w:tcPr>
            <w:tcW w:w="4675" w:type="dxa"/>
          </w:tcPr>
          <w:p w:rsidR="00705BD5" w:rsidRPr="00342F36" w:rsidP="00926DBC" w14:paraId="76C330EB" w14:textId="5C9207D7">
            <w:pPr>
              <w:autoSpaceDE/>
              <w:autoSpaceDN/>
              <w:adjustRightInd/>
              <w:rPr>
                <w:rFonts w:ascii="Times New Roman" w:hAnsi="Times New Roman"/>
                <w:snapToGrid w:val="0"/>
                <w:sz w:val="24"/>
                <w:szCs w:val="24"/>
              </w:rPr>
            </w:pPr>
            <w:r w:rsidRPr="00270218">
              <w:rPr>
                <w:rFonts w:ascii="Times New Roman" w:hAnsi="Times New Roman"/>
                <w:snapToGrid w:val="0"/>
                <w:sz w:val="24"/>
                <w:szCs w:val="24"/>
              </w:rPr>
              <w:t>$</w:t>
            </w:r>
            <w:r>
              <w:rPr>
                <w:rFonts w:ascii="Times New Roman" w:hAnsi="Times New Roman"/>
                <w:snapToGrid w:val="0"/>
                <w:sz w:val="24"/>
                <w:szCs w:val="24"/>
              </w:rPr>
              <w:t>13,922.40</w:t>
            </w:r>
          </w:p>
        </w:tc>
      </w:tr>
    </w:tbl>
    <w:p w:rsidR="00DF4CEB" w:rsidP="00DF4CEB" w14:paraId="4F317C04" w14:textId="404F3100">
      <w:pPr>
        <w:tabs>
          <w:tab w:val="left" w:pos="5040"/>
          <w:tab w:val="left" w:pos="5760"/>
        </w:tabs>
        <w:autoSpaceDE/>
        <w:autoSpaceDN/>
        <w:adjustRightInd/>
        <w:rPr>
          <w:rFonts w:ascii="Times New Roman" w:hAnsi="Times New Roman"/>
          <w:b/>
          <w:snapToGrid w:val="0"/>
          <w:sz w:val="24"/>
          <w:szCs w:val="24"/>
        </w:rPr>
      </w:pPr>
    </w:p>
    <w:tbl>
      <w:tblPr>
        <w:tblStyle w:val="TableGrid"/>
        <w:tblW w:w="11610" w:type="dxa"/>
        <w:tblInd w:w="-995" w:type="dxa"/>
        <w:tblLayout w:type="fixed"/>
        <w:tblLook w:val="04A0"/>
      </w:tblPr>
      <w:tblGrid>
        <w:gridCol w:w="1530"/>
        <w:gridCol w:w="270"/>
        <w:gridCol w:w="1620"/>
        <w:gridCol w:w="360"/>
        <w:gridCol w:w="1260"/>
        <w:gridCol w:w="270"/>
        <w:gridCol w:w="1350"/>
        <w:gridCol w:w="360"/>
        <w:gridCol w:w="1350"/>
        <w:gridCol w:w="270"/>
        <w:gridCol w:w="1350"/>
        <w:gridCol w:w="270"/>
        <w:gridCol w:w="1350"/>
      </w:tblGrid>
      <w:tr w14:paraId="00805F2A" w14:textId="77777777" w:rsidTr="007903C4">
        <w:tblPrEx>
          <w:tblW w:w="11610" w:type="dxa"/>
          <w:tblInd w:w="-995" w:type="dxa"/>
          <w:tblLayout w:type="fixed"/>
          <w:tblLook w:val="04A0"/>
        </w:tblPrEx>
        <w:trPr>
          <w:trHeight w:val="433"/>
        </w:trPr>
        <w:tc>
          <w:tcPr>
            <w:tcW w:w="11610" w:type="dxa"/>
            <w:gridSpan w:val="13"/>
            <w:shd w:val="clear" w:color="auto" w:fill="D9D9D9" w:themeFill="background1" w:themeFillShade="D9"/>
          </w:tcPr>
          <w:p w:rsidR="00D550CA" w:rsidRPr="00206FD6" w:rsidP="00926DBC" w14:paraId="59828DA2" w14:textId="76FAAD8B">
            <w:pPr>
              <w:tabs>
                <w:tab w:val="left" w:pos="7470"/>
              </w:tabs>
              <w:autoSpaceDE/>
              <w:autoSpaceDN/>
              <w:adjustRightInd/>
              <w:jc w:val="center"/>
              <w:rPr>
                <w:rFonts w:ascii="Times New Roman" w:hAnsi="Times New Roman"/>
                <w:b/>
                <w:snapToGrid w:val="0"/>
                <w:sz w:val="24"/>
                <w:szCs w:val="24"/>
                <w:u w:val="single"/>
              </w:rPr>
            </w:pPr>
            <w:r w:rsidRPr="002B2756">
              <w:rPr>
                <w:rFonts w:ascii="Times New Roman" w:hAnsi="Times New Roman"/>
                <w:b/>
                <w:snapToGrid w:val="0"/>
                <w:sz w:val="24"/>
                <w:szCs w:val="24"/>
                <w:u w:val="single"/>
              </w:rPr>
              <w:t>Estimated Grand Total (Cost)</w:t>
            </w:r>
            <w:r>
              <w:rPr>
                <w:rFonts w:ascii="Times New Roman" w:hAnsi="Times New Roman"/>
                <w:b/>
                <w:snapToGrid w:val="0"/>
                <w:sz w:val="24"/>
                <w:szCs w:val="24"/>
                <w:u w:val="single"/>
              </w:rPr>
              <w:t xml:space="preserve"> For All Reports</w:t>
            </w:r>
          </w:p>
        </w:tc>
      </w:tr>
      <w:tr w14:paraId="0F3E2EC6" w14:textId="77777777" w:rsidTr="007903C4">
        <w:tblPrEx>
          <w:tblW w:w="11610" w:type="dxa"/>
          <w:tblInd w:w="-995" w:type="dxa"/>
          <w:tblLayout w:type="fixed"/>
          <w:tblLook w:val="04A0"/>
        </w:tblPrEx>
        <w:trPr>
          <w:trHeight w:val="899"/>
        </w:trPr>
        <w:tc>
          <w:tcPr>
            <w:tcW w:w="1530" w:type="dxa"/>
          </w:tcPr>
          <w:p w:rsidR="00D550CA" w:rsidRPr="00D550CA" w:rsidP="00926DBC" w14:paraId="57CF8388" w14:textId="78862103">
            <w:pPr>
              <w:autoSpaceDE/>
              <w:autoSpaceDN/>
              <w:adjustRightInd/>
              <w:rPr>
                <w:rFonts w:ascii="Times New Roman" w:hAnsi="Times New Roman"/>
                <w:b/>
                <w:snapToGrid w:val="0"/>
                <w:sz w:val="24"/>
                <w:szCs w:val="24"/>
              </w:rPr>
            </w:pPr>
            <w:r w:rsidRPr="00D550CA">
              <w:rPr>
                <w:rFonts w:ascii="Times New Roman" w:hAnsi="Times New Roman"/>
                <w:b/>
                <w:snapToGrid w:val="0"/>
                <w:sz w:val="24"/>
                <w:szCs w:val="24"/>
              </w:rPr>
              <w:t>Applications Review</w:t>
            </w:r>
          </w:p>
        </w:tc>
        <w:tc>
          <w:tcPr>
            <w:tcW w:w="270" w:type="dxa"/>
          </w:tcPr>
          <w:p w:rsidR="00D550CA" w:rsidRPr="00D550CA" w:rsidP="00D550CA" w14:paraId="6A6427FB" w14:textId="51617CB5">
            <w:pPr>
              <w:autoSpaceDE/>
              <w:autoSpaceDN/>
              <w:adjustRightInd/>
              <w:jc w:val="both"/>
              <w:rPr>
                <w:rFonts w:ascii="Times New Roman" w:hAnsi="Times New Roman"/>
                <w:b/>
                <w:snapToGrid w:val="0"/>
                <w:sz w:val="24"/>
                <w:szCs w:val="24"/>
              </w:rPr>
            </w:pPr>
            <w:r>
              <w:rPr>
                <w:rFonts w:ascii="Times New Roman" w:hAnsi="Times New Roman"/>
                <w:b/>
                <w:snapToGrid w:val="0"/>
                <w:sz w:val="24"/>
                <w:szCs w:val="24"/>
              </w:rPr>
              <w:t xml:space="preserve"> </w:t>
            </w:r>
            <w:r w:rsidR="007903C4">
              <w:rPr>
                <w:rFonts w:ascii="Times New Roman" w:hAnsi="Times New Roman"/>
                <w:b/>
                <w:snapToGrid w:val="0"/>
                <w:sz w:val="24"/>
                <w:szCs w:val="24"/>
              </w:rPr>
              <w:t>+</w:t>
            </w:r>
          </w:p>
        </w:tc>
        <w:tc>
          <w:tcPr>
            <w:tcW w:w="1620" w:type="dxa"/>
          </w:tcPr>
          <w:p w:rsidR="00D550CA" w:rsidRPr="00D550CA" w:rsidP="00926DBC" w14:paraId="4EF5D7DE" w14:textId="40C5413A">
            <w:pPr>
              <w:autoSpaceDE/>
              <w:autoSpaceDN/>
              <w:adjustRightInd/>
              <w:rPr>
                <w:rFonts w:ascii="Times New Roman" w:hAnsi="Times New Roman"/>
                <w:b/>
                <w:snapToGrid w:val="0"/>
                <w:sz w:val="24"/>
                <w:szCs w:val="24"/>
              </w:rPr>
            </w:pPr>
            <w:r w:rsidRPr="00D550CA">
              <w:rPr>
                <w:rFonts w:ascii="Times New Roman" w:hAnsi="Times New Roman"/>
                <w:b/>
                <w:snapToGrid w:val="0"/>
                <w:sz w:val="24"/>
                <w:szCs w:val="24"/>
              </w:rPr>
              <w:t>Amendments &amp; Revisions</w:t>
            </w:r>
          </w:p>
        </w:tc>
        <w:tc>
          <w:tcPr>
            <w:tcW w:w="360" w:type="dxa"/>
          </w:tcPr>
          <w:p w:rsidR="00D550CA" w:rsidRPr="00D550CA" w:rsidP="00926DBC" w14:paraId="0DF0FBE2" w14:textId="77777777">
            <w:pPr>
              <w:autoSpaceDE/>
              <w:autoSpaceDN/>
              <w:adjustRightInd/>
              <w:rPr>
                <w:rFonts w:ascii="Times New Roman" w:hAnsi="Times New Roman"/>
                <w:b/>
                <w:snapToGrid w:val="0"/>
                <w:sz w:val="24"/>
                <w:szCs w:val="24"/>
              </w:rPr>
            </w:pPr>
          </w:p>
          <w:p w:rsidR="00D550CA" w:rsidRPr="00D550CA" w:rsidP="00926DBC" w14:paraId="27E4B80F" w14:textId="70FBC1C6">
            <w:pPr>
              <w:autoSpaceDE/>
              <w:autoSpaceDN/>
              <w:adjustRightInd/>
              <w:rPr>
                <w:rFonts w:ascii="Times New Roman" w:hAnsi="Times New Roman"/>
                <w:b/>
                <w:snapToGrid w:val="0"/>
                <w:sz w:val="24"/>
                <w:szCs w:val="24"/>
              </w:rPr>
            </w:pPr>
            <w:r w:rsidRPr="00D550CA">
              <w:rPr>
                <w:rFonts w:ascii="Times New Roman" w:hAnsi="Times New Roman"/>
                <w:b/>
                <w:snapToGrid w:val="0"/>
                <w:sz w:val="24"/>
                <w:szCs w:val="24"/>
              </w:rPr>
              <w:t>+</w:t>
            </w:r>
          </w:p>
        </w:tc>
        <w:tc>
          <w:tcPr>
            <w:tcW w:w="1260" w:type="dxa"/>
          </w:tcPr>
          <w:p w:rsidR="00D550CA" w:rsidRPr="00D550CA" w:rsidP="00926DBC" w14:paraId="48672E53" w14:textId="6FFF1565">
            <w:pPr>
              <w:autoSpaceDE/>
              <w:autoSpaceDN/>
              <w:adjustRightInd/>
              <w:rPr>
                <w:rFonts w:ascii="Times New Roman" w:hAnsi="Times New Roman"/>
                <w:b/>
                <w:snapToGrid w:val="0"/>
                <w:sz w:val="24"/>
                <w:szCs w:val="24"/>
              </w:rPr>
            </w:pPr>
            <w:r w:rsidRPr="00D550CA">
              <w:rPr>
                <w:rFonts w:ascii="Times New Roman" w:hAnsi="Times New Roman"/>
                <w:b/>
                <w:snapToGrid w:val="0"/>
                <w:sz w:val="24"/>
                <w:szCs w:val="24"/>
              </w:rPr>
              <w:t>Annual Reporting</w:t>
            </w:r>
          </w:p>
        </w:tc>
        <w:tc>
          <w:tcPr>
            <w:tcW w:w="270" w:type="dxa"/>
          </w:tcPr>
          <w:p w:rsidR="00D550CA" w:rsidRPr="00D550CA" w:rsidP="00926DBC" w14:paraId="49B59375" w14:textId="77777777">
            <w:pPr>
              <w:autoSpaceDE/>
              <w:autoSpaceDN/>
              <w:adjustRightInd/>
              <w:rPr>
                <w:rFonts w:ascii="Times New Roman" w:hAnsi="Times New Roman"/>
                <w:b/>
                <w:snapToGrid w:val="0"/>
                <w:sz w:val="24"/>
                <w:szCs w:val="24"/>
              </w:rPr>
            </w:pPr>
          </w:p>
          <w:p w:rsidR="00D550CA" w:rsidRPr="00D550CA" w:rsidP="00926DBC" w14:paraId="63FAC47C" w14:textId="6297C686">
            <w:pPr>
              <w:autoSpaceDE/>
              <w:autoSpaceDN/>
              <w:adjustRightInd/>
              <w:rPr>
                <w:rFonts w:ascii="Times New Roman" w:hAnsi="Times New Roman"/>
                <w:b/>
                <w:snapToGrid w:val="0"/>
                <w:sz w:val="24"/>
                <w:szCs w:val="24"/>
              </w:rPr>
            </w:pPr>
            <w:r w:rsidRPr="00D550CA">
              <w:rPr>
                <w:rFonts w:ascii="Times New Roman" w:hAnsi="Times New Roman"/>
                <w:b/>
                <w:snapToGrid w:val="0"/>
                <w:sz w:val="24"/>
                <w:szCs w:val="24"/>
              </w:rPr>
              <w:t>+</w:t>
            </w:r>
          </w:p>
        </w:tc>
        <w:tc>
          <w:tcPr>
            <w:tcW w:w="1350" w:type="dxa"/>
          </w:tcPr>
          <w:p w:rsidR="00D550CA" w:rsidRPr="00D550CA" w:rsidP="00926DBC" w14:paraId="3968F55A" w14:textId="4CFB6912">
            <w:pPr>
              <w:autoSpaceDE/>
              <w:autoSpaceDN/>
              <w:adjustRightInd/>
              <w:rPr>
                <w:rFonts w:ascii="Times New Roman" w:hAnsi="Times New Roman"/>
                <w:b/>
                <w:snapToGrid w:val="0"/>
                <w:sz w:val="24"/>
                <w:szCs w:val="24"/>
              </w:rPr>
            </w:pPr>
            <w:r w:rsidRPr="00D550CA">
              <w:rPr>
                <w:rFonts w:ascii="Times New Roman" w:hAnsi="Times New Roman"/>
                <w:b/>
                <w:snapToGrid w:val="0"/>
                <w:sz w:val="24"/>
                <w:szCs w:val="24"/>
              </w:rPr>
              <w:t xml:space="preserve">Monthly Review  </w:t>
            </w:r>
          </w:p>
        </w:tc>
        <w:tc>
          <w:tcPr>
            <w:tcW w:w="360" w:type="dxa"/>
          </w:tcPr>
          <w:p w:rsidR="00D550CA" w:rsidP="00926DBC" w14:paraId="5107ED37" w14:textId="77777777">
            <w:pPr>
              <w:autoSpaceDE/>
              <w:autoSpaceDN/>
              <w:adjustRightInd/>
              <w:rPr>
                <w:rFonts w:ascii="Times New Roman" w:hAnsi="Times New Roman"/>
                <w:b/>
                <w:snapToGrid w:val="0"/>
                <w:sz w:val="24"/>
                <w:szCs w:val="24"/>
              </w:rPr>
            </w:pPr>
          </w:p>
          <w:p w:rsidR="00D550CA" w:rsidP="00926DBC" w14:paraId="5E63861E" w14:textId="77777777">
            <w:pPr>
              <w:autoSpaceDE/>
              <w:autoSpaceDN/>
              <w:adjustRightInd/>
              <w:rPr>
                <w:rFonts w:ascii="Times New Roman" w:hAnsi="Times New Roman"/>
                <w:b/>
                <w:snapToGrid w:val="0"/>
                <w:sz w:val="24"/>
                <w:szCs w:val="24"/>
              </w:rPr>
            </w:pPr>
          </w:p>
          <w:p w:rsidR="00D550CA" w:rsidP="00926DBC" w14:paraId="28BC72FA" w14:textId="2B1D0A09">
            <w:pPr>
              <w:autoSpaceDE/>
              <w:autoSpaceDN/>
              <w:adjustRightInd/>
              <w:rPr>
                <w:rFonts w:ascii="Times New Roman" w:hAnsi="Times New Roman"/>
                <w:b/>
                <w:snapToGrid w:val="0"/>
                <w:sz w:val="24"/>
                <w:szCs w:val="24"/>
              </w:rPr>
            </w:pPr>
            <w:r>
              <w:rPr>
                <w:rFonts w:ascii="Times New Roman" w:hAnsi="Times New Roman"/>
                <w:b/>
                <w:snapToGrid w:val="0"/>
                <w:sz w:val="24"/>
                <w:szCs w:val="24"/>
              </w:rPr>
              <w:t>=</w:t>
            </w:r>
          </w:p>
        </w:tc>
        <w:tc>
          <w:tcPr>
            <w:tcW w:w="1350" w:type="dxa"/>
          </w:tcPr>
          <w:p w:rsidR="00D550CA" w:rsidP="00926DBC" w14:paraId="044ABA04" w14:textId="0ADF0481">
            <w:pPr>
              <w:autoSpaceDE/>
              <w:autoSpaceDN/>
              <w:adjustRightInd/>
              <w:rPr>
                <w:rFonts w:ascii="Times New Roman" w:hAnsi="Times New Roman"/>
                <w:b/>
                <w:snapToGrid w:val="0"/>
                <w:sz w:val="24"/>
                <w:szCs w:val="24"/>
              </w:rPr>
            </w:pPr>
          </w:p>
          <w:p w:rsidR="00D550CA" w:rsidP="00926DBC" w14:paraId="78C99804" w14:textId="3981A312">
            <w:pPr>
              <w:autoSpaceDE/>
              <w:autoSpaceDN/>
              <w:adjustRightInd/>
              <w:rPr>
                <w:rFonts w:ascii="Times New Roman" w:hAnsi="Times New Roman"/>
                <w:b/>
                <w:snapToGrid w:val="0"/>
                <w:sz w:val="24"/>
                <w:szCs w:val="24"/>
              </w:rPr>
            </w:pPr>
            <w:r>
              <w:rPr>
                <w:rFonts w:ascii="Times New Roman" w:hAnsi="Times New Roman"/>
                <w:b/>
                <w:snapToGrid w:val="0"/>
                <w:sz w:val="24"/>
                <w:szCs w:val="24"/>
              </w:rPr>
              <w:t>Combined Total</w:t>
            </w:r>
          </w:p>
        </w:tc>
        <w:tc>
          <w:tcPr>
            <w:tcW w:w="270" w:type="dxa"/>
          </w:tcPr>
          <w:p w:rsidR="00D550CA" w:rsidP="00926DBC" w14:paraId="7C72D209" w14:textId="77777777">
            <w:pPr>
              <w:autoSpaceDE/>
              <w:autoSpaceDN/>
              <w:adjustRightInd/>
              <w:rPr>
                <w:rFonts w:ascii="Times New Roman" w:hAnsi="Times New Roman"/>
                <w:b/>
                <w:snapToGrid w:val="0"/>
                <w:sz w:val="24"/>
                <w:szCs w:val="24"/>
              </w:rPr>
            </w:pPr>
          </w:p>
          <w:p w:rsidR="00D550CA" w:rsidP="00926DBC" w14:paraId="3923D1A2" w14:textId="77777777">
            <w:pPr>
              <w:autoSpaceDE/>
              <w:autoSpaceDN/>
              <w:adjustRightInd/>
              <w:rPr>
                <w:rFonts w:ascii="Times New Roman" w:hAnsi="Times New Roman"/>
                <w:b/>
                <w:snapToGrid w:val="0"/>
                <w:sz w:val="24"/>
                <w:szCs w:val="24"/>
              </w:rPr>
            </w:pPr>
          </w:p>
          <w:p w:rsidR="00D550CA" w:rsidP="00926DBC" w14:paraId="53E8D0E5" w14:textId="2E2E0F6A">
            <w:pPr>
              <w:autoSpaceDE/>
              <w:autoSpaceDN/>
              <w:adjustRightInd/>
              <w:rPr>
                <w:rFonts w:ascii="Times New Roman" w:hAnsi="Times New Roman"/>
                <w:b/>
                <w:snapToGrid w:val="0"/>
                <w:sz w:val="24"/>
                <w:szCs w:val="24"/>
              </w:rPr>
            </w:pPr>
            <w:r>
              <w:rPr>
                <w:rFonts w:ascii="Times New Roman" w:hAnsi="Times New Roman"/>
                <w:b/>
                <w:snapToGrid w:val="0"/>
                <w:sz w:val="24"/>
                <w:szCs w:val="24"/>
              </w:rPr>
              <w:t>*</w:t>
            </w:r>
          </w:p>
        </w:tc>
        <w:tc>
          <w:tcPr>
            <w:tcW w:w="1350" w:type="dxa"/>
          </w:tcPr>
          <w:p w:rsidR="00D550CA" w:rsidP="00926DBC" w14:paraId="4F2F46A0" w14:textId="4792558D">
            <w:pPr>
              <w:autoSpaceDE/>
              <w:autoSpaceDN/>
              <w:adjustRightInd/>
              <w:rPr>
                <w:rFonts w:ascii="Times New Roman" w:hAnsi="Times New Roman"/>
                <w:b/>
                <w:snapToGrid w:val="0"/>
                <w:sz w:val="24"/>
                <w:szCs w:val="24"/>
              </w:rPr>
            </w:pPr>
            <w:r>
              <w:rPr>
                <w:rFonts w:ascii="Times New Roman" w:hAnsi="Times New Roman"/>
                <w:b/>
                <w:snapToGrid w:val="0"/>
                <w:sz w:val="24"/>
                <w:szCs w:val="24"/>
              </w:rPr>
              <w:t>Benefits Multiplier</w:t>
            </w:r>
          </w:p>
        </w:tc>
        <w:tc>
          <w:tcPr>
            <w:tcW w:w="270" w:type="dxa"/>
          </w:tcPr>
          <w:p w:rsidR="007903C4" w:rsidP="00926DBC" w14:paraId="79CAD202" w14:textId="77777777">
            <w:pPr>
              <w:autoSpaceDE/>
              <w:autoSpaceDN/>
              <w:adjustRightInd/>
              <w:rPr>
                <w:rFonts w:ascii="Times New Roman" w:hAnsi="Times New Roman"/>
                <w:b/>
                <w:snapToGrid w:val="0"/>
                <w:sz w:val="24"/>
                <w:szCs w:val="24"/>
              </w:rPr>
            </w:pPr>
          </w:p>
          <w:p w:rsidR="00D550CA" w:rsidP="00926DBC" w14:paraId="4DE2CE54" w14:textId="350AC8EC">
            <w:pPr>
              <w:autoSpaceDE/>
              <w:autoSpaceDN/>
              <w:adjustRightInd/>
              <w:rPr>
                <w:rFonts w:ascii="Times New Roman" w:hAnsi="Times New Roman"/>
                <w:b/>
                <w:snapToGrid w:val="0"/>
                <w:sz w:val="24"/>
                <w:szCs w:val="24"/>
              </w:rPr>
            </w:pPr>
            <w:r>
              <w:rPr>
                <w:rFonts w:ascii="Times New Roman" w:hAnsi="Times New Roman"/>
                <w:b/>
                <w:snapToGrid w:val="0"/>
                <w:sz w:val="24"/>
                <w:szCs w:val="24"/>
              </w:rPr>
              <w:t>=</w:t>
            </w:r>
          </w:p>
        </w:tc>
        <w:tc>
          <w:tcPr>
            <w:tcW w:w="1350" w:type="dxa"/>
          </w:tcPr>
          <w:p w:rsidR="00D550CA" w:rsidP="00926DBC" w14:paraId="3B51E5DA" w14:textId="68B39EDF">
            <w:pPr>
              <w:autoSpaceDE/>
              <w:autoSpaceDN/>
              <w:adjustRightInd/>
              <w:rPr>
                <w:rFonts w:ascii="Times New Roman" w:hAnsi="Times New Roman"/>
                <w:b/>
                <w:snapToGrid w:val="0"/>
                <w:sz w:val="24"/>
                <w:szCs w:val="24"/>
              </w:rPr>
            </w:pPr>
            <w:r>
              <w:rPr>
                <w:rFonts w:ascii="Times New Roman" w:hAnsi="Times New Roman"/>
                <w:b/>
                <w:snapToGrid w:val="0"/>
                <w:sz w:val="24"/>
                <w:szCs w:val="24"/>
              </w:rPr>
              <w:t>Estimated Grand Total</w:t>
            </w:r>
          </w:p>
          <w:p w:rsidR="00D550CA" w:rsidP="00926DBC" w14:paraId="37B754D5" w14:textId="4FEB9DC2">
            <w:pPr>
              <w:autoSpaceDE/>
              <w:autoSpaceDN/>
              <w:adjustRightInd/>
              <w:rPr>
                <w:rFonts w:ascii="Times New Roman" w:hAnsi="Times New Roman"/>
                <w:b/>
                <w:snapToGrid w:val="0"/>
                <w:sz w:val="24"/>
                <w:szCs w:val="24"/>
              </w:rPr>
            </w:pPr>
          </w:p>
        </w:tc>
      </w:tr>
      <w:tr w14:paraId="695360CF" w14:textId="77777777" w:rsidTr="007903C4">
        <w:tblPrEx>
          <w:tblW w:w="11610" w:type="dxa"/>
          <w:tblInd w:w="-995" w:type="dxa"/>
          <w:tblLayout w:type="fixed"/>
          <w:tblLook w:val="04A0"/>
        </w:tblPrEx>
        <w:trPr>
          <w:trHeight w:val="302"/>
        </w:trPr>
        <w:tc>
          <w:tcPr>
            <w:tcW w:w="1530" w:type="dxa"/>
          </w:tcPr>
          <w:p w:rsidR="00D550CA" w:rsidRPr="001221EE" w:rsidP="00096B3A" w14:paraId="5F9508AB" w14:textId="5A1579C0">
            <w:pPr>
              <w:autoSpaceDE/>
              <w:autoSpaceDN/>
              <w:adjustRightInd/>
              <w:rPr>
                <w:rFonts w:ascii="Times New Roman" w:hAnsi="Times New Roman"/>
                <w:b/>
                <w:bCs/>
                <w:snapToGrid w:val="0"/>
                <w:sz w:val="24"/>
                <w:szCs w:val="24"/>
              </w:rPr>
            </w:pPr>
            <w:r w:rsidRPr="00040E2F">
              <w:rPr>
                <w:rFonts w:ascii="Times New Roman" w:hAnsi="Times New Roman"/>
                <w:b/>
                <w:bCs/>
                <w:snapToGrid w:val="0"/>
                <w:sz w:val="24"/>
                <w:szCs w:val="24"/>
              </w:rPr>
              <w:t>$17,403</w:t>
            </w:r>
          </w:p>
        </w:tc>
        <w:tc>
          <w:tcPr>
            <w:tcW w:w="270" w:type="dxa"/>
          </w:tcPr>
          <w:p w:rsidR="00D550CA" w:rsidRPr="00040E2F" w:rsidP="00096B3A" w14:paraId="120C51B6" w14:textId="77777777">
            <w:pPr>
              <w:autoSpaceDE/>
              <w:autoSpaceDN/>
              <w:adjustRightInd/>
              <w:rPr>
                <w:rFonts w:ascii="Times New Roman" w:hAnsi="Times New Roman"/>
                <w:b/>
                <w:bCs/>
                <w:snapToGrid w:val="0"/>
                <w:sz w:val="24"/>
                <w:szCs w:val="24"/>
              </w:rPr>
            </w:pPr>
          </w:p>
        </w:tc>
        <w:tc>
          <w:tcPr>
            <w:tcW w:w="1620" w:type="dxa"/>
          </w:tcPr>
          <w:p w:rsidR="00D550CA" w:rsidRPr="001221EE" w:rsidP="00096B3A" w14:paraId="737A5E70" w14:textId="689BE113">
            <w:pPr>
              <w:autoSpaceDE/>
              <w:autoSpaceDN/>
              <w:adjustRightInd/>
              <w:rPr>
                <w:rFonts w:ascii="Times New Roman" w:hAnsi="Times New Roman"/>
                <w:b/>
                <w:bCs/>
                <w:snapToGrid w:val="0"/>
                <w:sz w:val="24"/>
                <w:szCs w:val="24"/>
              </w:rPr>
            </w:pPr>
            <w:r w:rsidRPr="00040E2F">
              <w:rPr>
                <w:rFonts w:ascii="Times New Roman" w:hAnsi="Times New Roman"/>
                <w:b/>
                <w:bCs/>
                <w:snapToGrid w:val="0"/>
                <w:sz w:val="24"/>
                <w:szCs w:val="24"/>
              </w:rPr>
              <w:t>$4</w:t>
            </w:r>
            <w:r w:rsidR="002C72E3">
              <w:rPr>
                <w:rFonts w:ascii="Times New Roman" w:hAnsi="Times New Roman"/>
                <w:b/>
                <w:bCs/>
                <w:snapToGrid w:val="0"/>
                <w:sz w:val="24"/>
                <w:szCs w:val="24"/>
              </w:rPr>
              <w:t>,</w:t>
            </w:r>
            <w:r w:rsidRPr="00040E2F">
              <w:rPr>
                <w:rFonts w:ascii="Times New Roman" w:hAnsi="Times New Roman"/>
                <w:b/>
                <w:bCs/>
                <w:snapToGrid w:val="0"/>
                <w:sz w:val="24"/>
                <w:szCs w:val="24"/>
              </w:rPr>
              <w:t>64</w:t>
            </w:r>
            <w:r w:rsidR="002C72E3">
              <w:rPr>
                <w:rFonts w:ascii="Times New Roman" w:hAnsi="Times New Roman"/>
                <w:b/>
                <w:bCs/>
                <w:snapToGrid w:val="0"/>
                <w:sz w:val="24"/>
                <w:szCs w:val="24"/>
              </w:rPr>
              <w:t>0.</w:t>
            </w:r>
            <w:r w:rsidRPr="00040E2F">
              <w:rPr>
                <w:rFonts w:ascii="Times New Roman" w:hAnsi="Times New Roman"/>
                <w:b/>
                <w:bCs/>
                <w:snapToGrid w:val="0"/>
                <w:sz w:val="24"/>
                <w:szCs w:val="24"/>
              </w:rPr>
              <w:t>8</w:t>
            </w:r>
            <w:r w:rsidR="002C72E3">
              <w:rPr>
                <w:rFonts w:ascii="Times New Roman" w:hAnsi="Times New Roman"/>
                <w:b/>
                <w:bCs/>
                <w:snapToGrid w:val="0"/>
                <w:sz w:val="24"/>
                <w:szCs w:val="24"/>
              </w:rPr>
              <w:t>0</w:t>
            </w:r>
          </w:p>
        </w:tc>
        <w:tc>
          <w:tcPr>
            <w:tcW w:w="360" w:type="dxa"/>
          </w:tcPr>
          <w:p w:rsidR="00D550CA" w:rsidRPr="00040E2F" w:rsidP="00096B3A" w14:paraId="1E7AF1D3" w14:textId="77777777">
            <w:pPr>
              <w:autoSpaceDE/>
              <w:autoSpaceDN/>
              <w:adjustRightInd/>
              <w:rPr>
                <w:rFonts w:ascii="Times New Roman" w:hAnsi="Times New Roman"/>
                <w:b/>
                <w:bCs/>
                <w:snapToGrid w:val="0"/>
                <w:sz w:val="24"/>
                <w:szCs w:val="24"/>
              </w:rPr>
            </w:pPr>
          </w:p>
        </w:tc>
        <w:tc>
          <w:tcPr>
            <w:tcW w:w="1260" w:type="dxa"/>
          </w:tcPr>
          <w:p w:rsidR="00D550CA" w:rsidRPr="001221EE" w:rsidP="00096B3A" w14:paraId="3885D21E" w14:textId="0C75CE60">
            <w:pPr>
              <w:autoSpaceDE/>
              <w:autoSpaceDN/>
              <w:adjustRightInd/>
              <w:rPr>
                <w:rFonts w:ascii="Times New Roman" w:hAnsi="Times New Roman"/>
                <w:b/>
                <w:bCs/>
                <w:snapToGrid w:val="0"/>
                <w:sz w:val="24"/>
                <w:szCs w:val="24"/>
              </w:rPr>
            </w:pPr>
            <w:r w:rsidRPr="00040E2F">
              <w:rPr>
                <w:rFonts w:ascii="Times New Roman" w:hAnsi="Times New Roman"/>
                <w:b/>
                <w:bCs/>
                <w:snapToGrid w:val="0"/>
                <w:sz w:val="24"/>
                <w:szCs w:val="24"/>
              </w:rPr>
              <w:t>$17,403</w:t>
            </w:r>
          </w:p>
        </w:tc>
        <w:tc>
          <w:tcPr>
            <w:tcW w:w="270" w:type="dxa"/>
          </w:tcPr>
          <w:p w:rsidR="00D550CA" w:rsidRPr="00040E2F" w:rsidP="00096B3A" w14:paraId="7F20E926" w14:textId="77777777">
            <w:pPr>
              <w:autoSpaceDE/>
              <w:autoSpaceDN/>
              <w:adjustRightInd/>
              <w:rPr>
                <w:rFonts w:ascii="Times New Roman" w:hAnsi="Times New Roman"/>
                <w:b/>
                <w:bCs/>
                <w:snapToGrid w:val="0"/>
                <w:sz w:val="24"/>
                <w:szCs w:val="24"/>
              </w:rPr>
            </w:pPr>
          </w:p>
        </w:tc>
        <w:tc>
          <w:tcPr>
            <w:tcW w:w="1350" w:type="dxa"/>
          </w:tcPr>
          <w:p w:rsidR="00D550CA" w:rsidRPr="003E0A01" w:rsidP="00096B3A" w14:paraId="00DAA43D" w14:textId="2650A6EF">
            <w:pPr>
              <w:autoSpaceDE/>
              <w:autoSpaceDN/>
              <w:adjustRightInd/>
              <w:rPr>
                <w:rFonts w:ascii="Times New Roman" w:hAnsi="Times New Roman"/>
                <w:b/>
                <w:bCs/>
                <w:snapToGrid w:val="0"/>
                <w:sz w:val="24"/>
                <w:szCs w:val="24"/>
              </w:rPr>
            </w:pPr>
            <w:r w:rsidRPr="00040E2F">
              <w:rPr>
                <w:rFonts w:ascii="Times New Roman" w:hAnsi="Times New Roman"/>
                <w:b/>
                <w:bCs/>
                <w:snapToGrid w:val="0"/>
                <w:sz w:val="24"/>
                <w:szCs w:val="24"/>
              </w:rPr>
              <w:t>$13,922.40</w:t>
            </w:r>
          </w:p>
        </w:tc>
        <w:tc>
          <w:tcPr>
            <w:tcW w:w="360" w:type="dxa"/>
          </w:tcPr>
          <w:p w:rsidR="00D550CA" w:rsidP="00096B3A" w14:paraId="1925B3DA" w14:textId="77777777">
            <w:pPr>
              <w:autoSpaceDE/>
              <w:autoSpaceDN/>
              <w:adjustRightInd/>
              <w:rPr>
                <w:rFonts w:ascii="Times New Roman" w:hAnsi="Times New Roman"/>
                <w:b/>
                <w:snapToGrid w:val="0"/>
                <w:sz w:val="24"/>
                <w:szCs w:val="24"/>
              </w:rPr>
            </w:pPr>
          </w:p>
        </w:tc>
        <w:tc>
          <w:tcPr>
            <w:tcW w:w="1350" w:type="dxa"/>
          </w:tcPr>
          <w:p w:rsidR="00D550CA" w:rsidP="00096B3A" w14:paraId="06DCD0C0" w14:textId="06435A49">
            <w:pPr>
              <w:autoSpaceDE/>
              <w:autoSpaceDN/>
              <w:adjustRightInd/>
              <w:rPr>
                <w:rFonts w:ascii="Times New Roman" w:hAnsi="Times New Roman"/>
                <w:b/>
                <w:snapToGrid w:val="0"/>
                <w:sz w:val="24"/>
                <w:szCs w:val="24"/>
              </w:rPr>
            </w:pPr>
            <w:r>
              <w:rPr>
                <w:rFonts w:ascii="Times New Roman" w:hAnsi="Times New Roman"/>
                <w:b/>
                <w:snapToGrid w:val="0"/>
                <w:sz w:val="24"/>
                <w:szCs w:val="24"/>
              </w:rPr>
              <w:t>$</w:t>
            </w:r>
            <w:r w:rsidR="002C72E3">
              <w:rPr>
                <w:rFonts w:ascii="Times New Roman" w:hAnsi="Times New Roman"/>
                <w:b/>
                <w:snapToGrid w:val="0"/>
                <w:sz w:val="24"/>
                <w:szCs w:val="24"/>
              </w:rPr>
              <w:t>53,369.20</w:t>
            </w:r>
          </w:p>
        </w:tc>
        <w:tc>
          <w:tcPr>
            <w:tcW w:w="270" w:type="dxa"/>
          </w:tcPr>
          <w:p w:rsidR="00D550CA" w:rsidP="00096B3A" w14:paraId="731583BA" w14:textId="77777777">
            <w:pPr>
              <w:autoSpaceDE/>
              <w:autoSpaceDN/>
              <w:adjustRightInd/>
              <w:rPr>
                <w:rFonts w:ascii="Times New Roman" w:hAnsi="Times New Roman"/>
                <w:b/>
                <w:snapToGrid w:val="0"/>
                <w:sz w:val="24"/>
                <w:szCs w:val="24"/>
              </w:rPr>
            </w:pPr>
          </w:p>
        </w:tc>
        <w:tc>
          <w:tcPr>
            <w:tcW w:w="1350" w:type="dxa"/>
          </w:tcPr>
          <w:p w:rsidR="00D550CA" w:rsidP="00096B3A" w14:paraId="3EEC4D28" w14:textId="25A2D6C1">
            <w:pPr>
              <w:autoSpaceDE/>
              <w:autoSpaceDN/>
              <w:adjustRightInd/>
              <w:rPr>
                <w:rFonts w:ascii="Times New Roman" w:hAnsi="Times New Roman"/>
                <w:b/>
                <w:snapToGrid w:val="0"/>
                <w:sz w:val="24"/>
                <w:szCs w:val="24"/>
              </w:rPr>
            </w:pPr>
            <w:r>
              <w:rPr>
                <w:rFonts w:ascii="Times New Roman" w:hAnsi="Times New Roman"/>
                <w:b/>
                <w:snapToGrid w:val="0"/>
                <w:sz w:val="24"/>
                <w:szCs w:val="24"/>
              </w:rPr>
              <w:t>1.4</w:t>
            </w:r>
          </w:p>
        </w:tc>
        <w:tc>
          <w:tcPr>
            <w:tcW w:w="270" w:type="dxa"/>
          </w:tcPr>
          <w:p w:rsidR="00D550CA" w:rsidP="00096B3A" w14:paraId="06D3EF35" w14:textId="77777777">
            <w:pPr>
              <w:autoSpaceDE/>
              <w:autoSpaceDN/>
              <w:adjustRightInd/>
              <w:rPr>
                <w:rFonts w:ascii="Times New Roman" w:hAnsi="Times New Roman"/>
                <w:b/>
                <w:snapToGrid w:val="0"/>
                <w:sz w:val="24"/>
                <w:szCs w:val="24"/>
              </w:rPr>
            </w:pPr>
          </w:p>
        </w:tc>
        <w:tc>
          <w:tcPr>
            <w:tcW w:w="1350" w:type="dxa"/>
          </w:tcPr>
          <w:p w:rsidR="00D550CA" w:rsidP="00096B3A" w14:paraId="25272216" w14:textId="138AAC31">
            <w:pPr>
              <w:autoSpaceDE/>
              <w:autoSpaceDN/>
              <w:adjustRightInd/>
              <w:rPr>
                <w:rFonts w:ascii="Times New Roman" w:hAnsi="Times New Roman"/>
                <w:b/>
                <w:snapToGrid w:val="0"/>
                <w:sz w:val="24"/>
                <w:szCs w:val="24"/>
              </w:rPr>
            </w:pPr>
            <w:r>
              <w:rPr>
                <w:rFonts w:ascii="Times New Roman" w:hAnsi="Times New Roman"/>
                <w:b/>
                <w:snapToGrid w:val="0"/>
                <w:sz w:val="24"/>
                <w:szCs w:val="24"/>
              </w:rPr>
              <w:t>$</w:t>
            </w:r>
            <w:r w:rsidR="002C72E3">
              <w:rPr>
                <w:rFonts w:ascii="Times New Roman" w:hAnsi="Times New Roman"/>
                <w:b/>
                <w:snapToGrid w:val="0"/>
                <w:sz w:val="24"/>
                <w:szCs w:val="24"/>
              </w:rPr>
              <w:t>74,716.88</w:t>
            </w:r>
          </w:p>
        </w:tc>
      </w:tr>
    </w:tbl>
    <w:p w:rsidR="0004749E" w:rsidRPr="00C910E4" w14:paraId="2F4206C5" w14:textId="31FEDA2B">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i/>
          <w:iCs/>
          <w:color w:val="auto"/>
        </w:rPr>
      </w:pPr>
      <w:r w:rsidRPr="00C910E4">
        <w:rPr>
          <w:rFonts w:ascii="Times New Roman" w:hAnsi="Times New Roman"/>
          <w:i/>
          <w:iCs/>
          <w:color w:val="auto"/>
        </w:rPr>
        <w:t xml:space="preserve">Include salary costs based on hours, </w:t>
      </w:r>
      <w:r w:rsidRPr="00C910E4" w:rsidR="00DF4CEB">
        <w:rPr>
          <w:rFonts w:ascii="Times New Roman" w:hAnsi="Times New Roman"/>
          <w:i/>
          <w:iCs/>
          <w:color w:val="auto"/>
        </w:rPr>
        <w:t>benefits</w:t>
      </w:r>
      <w:r w:rsidRPr="00C910E4" w:rsidR="00A31314">
        <w:rPr>
          <w:rFonts w:ascii="Times New Roman" w:hAnsi="Times New Roman"/>
          <w:i/>
          <w:iCs/>
          <w:color w:val="auto"/>
        </w:rPr>
        <w:t xml:space="preserve"> (</w:t>
      </w:r>
      <w:r w:rsidRPr="00C910E4" w:rsidR="00DF3C81">
        <w:rPr>
          <w:rFonts w:ascii="Times New Roman" w:hAnsi="Times New Roman"/>
          <w:i/>
          <w:iCs/>
          <w:color w:val="auto"/>
        </w:rPr>
        <w:t>salary costs times 1.4)</w:t>
      </w:r>
      <w:r w:rsidRPr="00C910E4">
        <w:rPr>
          <w:rFonts w:ascii="Times New Roman" w:hAnsi="Times New Roman"/>
          <w:i/>
          <w:iCs/>
          <w:color w:val="auto"/>
        </w:rPr>
        <w:t xml:space="preserve">, and the like. </w:t>
      </w:r>
    </w:p>
    <w:p w:rsidR="0004749E" w:rsidRPr="00270218" w14:paraId="130A7249" w14:textId="77777777">
      <w:pPr>
        <w:rPr>
          <w:rFonts w:ascii="Times New Roman" w:hAnsi="Times New Roman"/>
          <w:sz w:val="24"/>
          <w:szCs w:val="24"/>
        </w:rPr>
      </w:pPr>
    </w:p>
    <w:p w:rsidR="00105F8E" w:rsidRPr="00EC3B21" w:rsidP="00EC3B21" w14:paraId="2C899F1D" w14:textId="7CB2C97B">
      <w:pPr>
        <w:rPr>
          <w:rFonts w:ascii="Times New Roman" w:hAnsi="Times New Roman"/>
          <w:b/>
          <w:sz w:val="24"/>
          <w:szCs w:val="24"/>
        </w:rPr>
      </w:pPr>
      <w:r w:rsidRPr="00EC3B21">
        <w:rPr>
          <w:rFonts w:ascii="Times New Roman" w:hAnsi="Times New Roman"/>
          <w:b/>
          <w:sz w:val="24"/>
          <w:szCs w:val="24"/>
        </w:rPr>
        <w:t xml:space="preserve">15. </w:t>
      </w:r>
      <w:r w:rsidRPr="00EC3B21">
        <w:rPr>
          <w:rFonts w:ascii="Times New Roman" w:hAnsi="Times New Roman"/>
          <w:b/>
          <w:sz w:val="24"/>
          <w:szCs w:val="24"/>
          <w:u w:val="single"/>
        </w:rPr>
        <w:t>Explanation of program changes or adjustments.</w:t>
      </w:r>
      <w:r w:rsidRPr="00EC3B21">
        <w:rPr>
          <w:rFonts w:ascii="Times New Roman" w:hAnsi="Times New Roman"/>
          <w:b/>
          <w:sz w:val="24"/>
          <w:szCs w:val="24"/>
        </w:rPr>
        <w:t xml:space="preserve"> </w:t>
      </w:r>
      <w:r w:rsidRPr="00EC3B21" w:rsidR="009D4F72">
        <w:rPr>
          <w:rFonts w:ascii="Times New Roman" w:hAnsi="Times New Roman"/>
          <w:b/>
          <w:sz w:val="24"/>
          <w:szCs w:val="24"/>
        </w:rPr>
        <w:t xml:space="preserve"> </w:t>
      </w:r>
    </w:p>
    <w:p w:rsidR="00303E33" w:rsidRPr="00270218" w14:paraId="36A9D53B"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00303E33" w:rsidRPr="00270218" w14:paraId="666F9F7C"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sidRPr="00270218">
        <w:rPr>
          <w:rFonts w:ascii="Times New Roman" w:hAnsi="Times New Roman"/>
          <w:snapToGrid w:val="0"/>
          <w:color w:val="auto"/>
        </w:rPr>
        <w:t xml:space="preserve">Subtitle B, Title XXXV of the National Defense Authorization Act for Fiscal Year (FY) 2021, authorizes </w:t>
      </w:r>
      <w:r w:rsidRPr="00270218">
        <w:rPr>
          <w:rFonts w:ascii="Times New Roman" w:hAnsi="Times New Roman"/>
          <w:color w:val="auto"/>
        </w:rPr>
        <w:t xml:space="preserve">the creation of a new Tanker Security Program (TSP) to establish a fleet of active, commercially viable, militarily useful, privately owned product tank vessels to meet national defense and other security requirements and maintain a United States presence in international commercial shipping.  The TSP </w:t>
      </w:r>
      <w:r w:rsidRPr="00270218">
        <w:rPr>
          <w:rFonts w:ascii="Times New Roman" w:hAnsi="Times New Roman"/>
          <w:snapToGrid w:val="0"/>
          <w:color w:val="auto"/>
        </w:rPr>
        <w:t>provides for enrollment of eligible tank vessels in the program for FY 2022 through FY 2035</w:t>
      </w:r>
      <w:r w:rsidRPr="00270218" w:rsidR="00D46D16">
        <w:rPr>
          <w:rFonts w:ascii="Times New Roman" w:hAnsi="Times New Roman"/>
          <w:snapToGrid w:val="0"/>
          <w:color w:val="auto"/>
        </w:rPr>
        <w:t>.</w:t>
      </w:r>
    </w:p>
    <w:p w:rsidR="00303E33" w:rsidRPr="00270218" w14:paraId="634658C6"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00105F8E" w:rsidRPr="00270218" w:rsidP="008F2CDB" w14:paraId="52E3FC5C" w14:textId="71E87F92">
      <w:pPr>
        <w:rPr>
          <w:rFonts w:ascii="Times New Roman" w:hAnsi="Times New Roman"/>
          <w:b/>
          <w:sz w:val="24"/>
          <w:szCs w:val="24"/>
        </w:rPr>
      </w:pPr>
      <w:r w:rsidRPr="00EC3B21">
        <w:rPr>
          <w:rFonts w:ascii="Times New Roman" w:hAnsi="Times New Roman"/>
          <w:b/>
          <w:sz w:val="24"/>
          <w:szCs w:val="24"/>
        </w:rPr>
        <w:t xml:space="preserve">16. </w:t>
      </w:r>
      <w:r w:rsidRPr="00EC3B21">
        <w:rPr>
          <w:rFonts w:ascii="Times New Roman" w:hAnsi="Times New Roman"/>
          <w:b/>
          <w:sz w:val="24"/>
          <w:szCs w:val="24"/>
          <w:u w:val="single"/>
        </w:rPr>
        <w:t>Publication of results of data collection</w:t>
      </w:r>
      <w:r w:rsidRPr="00270218">
        <w:rPr>
          <w:rFonts w:ascii="Times New Roman" w:hAnsi="Times New Roman"/>
          <w:bCs/>
          <w:sz w:val="24"/>
          <w:szCs w:val="24"/>
          <w:u w:val="single"/>
        </w:rPr>
        <w:t>.</w:t>
      </w:r>
      <w:r w:rsidRPr="00270218">
        <w:rPr>
          <w:rFonts w:ascii="Times New Roman" w:hAnsi="Times New Roman"/>
          <w:b/>
          <w:sz w:val="24"/>
          <w:szCs w:val="24"/>
        </w:rPr>
        <w:t xml:space="preserve"> </w:t>
      </w:r>
      <w:r w:rsidRPr="00270218" w:rsidR="008D34A3">
        <w:rPr>
          <w:rFonts w:ascii="Times New Roman" w:hAnsi="Times New Roman"/>
          <w:b/>
          <w:sz w:val="24"/>
          <w:szCs w:val="24"/>
        </w:rPr>
        <w:t xml:space="preserve"> </w:t>
      </w:r>
    </w:p>
    <w:p w:rsidR="00D013B4" w:rsidRPr="00270218" w:rsidP="008F2CDB" w14:paraId="0F552646" w14:textId="77777777">
      <w:pPr>
        <w:rPr>
          <w:rFonts w:ascii="Times New Roman" w:hAnsi="Times New Roman"/>
          <w:b/>
          <w:sz w:val="24"/>
          <w:szCs w:val="24"/>
        </w:rPr>
      </w:pPr>
    </w:p>
    <w:p w:rsidR="00D013B4" w:rsidRPr="00270218" w:rsidP="00D013B4" w14:paraId="50A9FE88" w14:textId="77777777">
      <w:pPr>
        <w:autoSpaceDE/>
        <w:autoSpaceDN/>
        <w:adjustRightInd/>
        <w:rPr>
          <w:rFonts w:ascii="Times New Roman" w:hAnsi="Times New Roman"/>
          <w:snapToGrid w:val="0"/>
          <w:sz w:val="24"/>
          <w:szCs w:val="24"/>
        </w:rPr>
      </w:pPr>
      <w:r w:rsidRPr="00270218">
        <w:rPr>
          <w:rFonts w:ascii="Times New Roman" w:hAnsi="Times New Roman"/>
          <w:snapToGrid w:val="0"/>
          <w:sz w:val="24"/>
          <w:szCs w:val="24"/>
        </w:rPr>
        <w:t>There are no plans to publish the results of this information collection for statistical purposes.</w:t>
      </w:r>
    </w:p>
    <w:p w:rsidR="0004749E" w:rsidRPr="00EC3B21" w:rsidP="009D4F72" w14:paraId="24967C9A" w14:textId="7F730909">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
          <w:color w:val="auto"/>
        </w:rPr>
      </w:pPr>
      <w:r w:rsidRPr="00270218">
        <w:rPr>
          <w:rFonts w:ascii="Times New Roman" w:hAnsi="Times New Roman"/>
          <w:color w:val="auto"/>
        </w:rPr>
        <w:br/>
      </w:r>
      <w:r w:rsidRPr="00EC3B21">
        <w:rPr>
          <w:rFonts w:ascii="Times New Roman" w:hAnsi="Times New Roman"/>
          <w:b/>
          <w:color w:val="auto"/>
        </w:rPr>
        <w:t xml:space="preserve">17. </w:t>
      </w:r>
      <w:r w:rsidRPr="00EC3B21">
        <w:rPr>
          <w:rFonts w:ascii="Times New Roman" w:hAnsi="Times New Roman"/>
          <w:b/>
          <w:color w:val="auto"/>
          <w:u w:val="single"/>
        </w:rPr>
        <w:t>Approval for not displaying the expiration date of OMB approval.</w:t>
      </w:r>
      <w:r w:rsidRPr="00EC3B21" w:rsidR="00105F8E">
        <w:rPr>
          <w:rFonts w:ascii="Times New Roman" w:hAnsi="Times New Roman"/>
          <w:b/>
          <w:color w:val="auto"/>
          <w:u w:val="single"/>
        </w:rPr>
        <w:t xml:space="preserve"> </w:t>
      </w:r>
      <w:r w:rsidRPr="00EC3B21" w:rsidR="008D34A3">
        <w:rPr>
          <w:rFonts w:ascii="Times New Roman" w:hAnsi="Times New Roman"/>
          <w:b/>
          <w:color w:val="auto"/>
          <w:u w:val="single"/>
        </w:rPr>
        <w:t xml:space="preserve"> </w:t>
      </w:r>
    </w:p>
    <w:p w:rsidR="00D013B4" w:rsidRPr="00270218" w:rsidP="009D4F72" w14:paraId="3C36E794"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Cs/>
          <w:color w:val="auto"/>
        </w:rPr>
      </w:pPr>
    </w:p>
    <w:p w:rsidR="00D013B4" w:rsidRPr="00270218" w:rsidP="00D013B4" w14:paraId="215EE51F" w14:textId="77777777">
      <w:pPr>
        <w:pStyle w:val="CM13"/>
        <w:spacing w:after="0"/>
      </w:pPr>
      <w:r w:rsidRPr="00270218">
        <w:t xml:space="preserve">Approval is not requested to not display the expiration date. </w:t>
      </w:r>
    </w:p>
    <w:p w:rsidR="00105F8E" w:rsidRPr="00270218" w:rsidP="008F2CDB" w14:paraId="50888D4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sz w:val="24"/>
          <w:szCs w:val="24"/>
        </w:rPr>
      </w:pPr>
    </w:p>
    <w:p w:rsidR="0004749E" w:rsidRPr="00270218" w14:paraId="21A00341"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sidRPr="00270218">
        <w:rPr>
          <w:rFonts w:ascii="Times New Roman" w:hAnsi="Times New Roman"/>
          <w:color w:val="auto"/>
        </w:rPr>
        <w:t xml:space="preserve">Explain any reasons that display of OMB's expiration date would be inappropriate. </w:t>
      </w:r>
    </w:p>
    <w:p w:rsidR="00D013B4" w:rsidRPr="00270218" w:rsidP="00D013B4" w14:paraId="12A9AC22" w14:textId="77777777">
      <w:pPr>
        <w:pStyle w:val="CM13"/>
        <w:spacing w:after="0" w:line="283" w:lineRule="atLeast"/>
        <w:ind w:left="713" w:hanging="712"/>
      </w:pPr>
      <w:r w:rsidRPr="00270218">
        <w:t xml:space="preserve">There are no exceptions to the certificate statement. </w:t>
      </w:r>
    </w:p>
    <w:p w:rsidR="00105F8E" w:rsidRPr="00EC3B21" w:rsidP="00105F8E" w14:paraId="123D4DD3" w14:textId="667B18A4">
      <w:pPr>
        <w:rPr>
          <w:rFonts w:ascii="Times New Roman" w:hAnsi="Times New Roman"/>
          <w:b/>
          <w:sz w:val="24"/>
          <w:szCs w:val="24"/>
        </w:rPr>
      </w:pPr>
      <w:r w:rsidRPr="00270218">
        <w:rPr>
          <w:rFonts w:ascii="Times New Roman" w:hAnsi="Times New Roman"/>
          <w:bCs/>
          <w:sz w:val="24"/>
          <w:szCs w:val="24"/>
        </w:rPr>
        <w:br/>
      </w:r>
      <w:r w:rsidRPr="00EC3B21" w:rsidR="0004749E">
        <w:rPr>
          <w:rFonts w:ascii="Times New Roman" w:hAnsi="Times New Roman"/>
          <w:b/>
          <w:sz w:val="24"/>
          <w:szCs w:val="24"/>
        </w:rPr>
        <w:t xml:space="preserve">18. </w:t>
      </w:r>
      <w:r w:rsidRPr="00EC3B21" w:rsidR="0004749E">
        <w:rPr>
          <w:rFonts w:ascii="Times New Roman" w:hAnsi="Times New Roman"/>
          <w:b/>
          <w:sz w:val="24"/>
          <w:szCs w:val="24"/>
          <w:u w:val="single"/>
        </w:rPr>
        <w:t>Exceptions to certification statement.</w:t>
      </w:r>
      <w:r w:rsidRPr="00EC3B21">
        <w:rPr>
          <w:rFonts w:ascii="Times New Roman" w:hAnsi="Times New Roman"/>
          <w:b/>
          <w:sz w:val="24"/>
          <w:szCs w:val="24"/>
        </w:rPr>
        <w:t xml:space="preserve"> </w:t>
      </w:r>
      <w:r w:rsidRPr="00EC3B21" w:rsidR="009D4F72">
        <w:rPr>
          <w:rFonts w:ascii="Times New Roman" w:hAnsi="Times New Roman"/>
          <w:b/>
          <w:sz w:val="24"/>
          <w:szCs w:val="24"/>
        </w:rPr>
        <w:t xml:space="preserve"> </w:t>
      </w:r>
    </w:p>
    <w:p w:rsidR="0004749E" w:rsidRPr="00C910E4" w14:paraId="54DF5757" w14:textId="53B61BDA">
      <w:pPr>
        <w:pStyle w:val="NormalWeb"/>
        <w:rPr>
          <w:rFonts w:ascii="Times New Roman" w:hAnsi="Times New Roman" w:cs="Times New Roman"/>
          <w:i/>
          <w:iCs/>
        </w:rPr>
      </w:pPr>
      <w:r w:rsidRPr="00C910E4">
        <w:rPr>
          <w:rFonts w:ascii="Times New Roman" w:hAnsi="Times New Roman" w:cs="Times New Roman"/>
          <w:i/>
          <w:iCs/>
        </w:rPr>
        <w:t xml:space="preserve">Explain only if any items from Page 2 of the OMB Form 83-I apply. </w:t>
      </w:r>
    </w:p>
    <w:p w:rsidR="00C910E4" w:rsidRPr="00270218" w14:paraId="0B9F9475" w14:textId="67463297">
      <w:pPr>
        <w:pStyle w:val="NormalWeb"/>
        <w:rPr>
          <w:rFonts w:ascii="Times New Roman" w:hAnsi="Times New Roman" w:cs="Times New Roman"/>
        </w:rPr>
      </w:pPr>
      <w:r>
        <w:rPr>
          <w:rFonts w:ascii="Times New Roman" w:hAnsi="Times New Roman" w:cs="Times New Roman"/>
        </w:rPr>
        <w:t>Does not apply.</w:t>
      </w:r>
    </w:p>
    <w:p w:rsidR="0008671A" w:rsidRPr="0008671A" w:rsidP="0008671A" w14:paraId="06DE7531" w14:textId="582BC488">
      <w:pPr>
        <w:pStyle w:val="NormalWeb"/>
        <w:rPr>
          <w:rFonts w:ascii="Times New Roman" w:hAnsi="Times New Roman"/>
        </w:rPr>
      </w:pPr>
    </w:p>
    <w:sectPr>
      <w:footerReference w:type="default" r:id="rId8"/>
      <w:footnotePr>
        <w:numRestart w:val="eachSect"/>
      </w:footnotePr>
      <w:endnotePr>
        <w:numFmt w:val="decimal"/>
      </w:endnotePr>
      <w:pgSz w:w="12240" w:h="15840" w:code="1"/>
      <w:pgMar w:top="1296" w:right="1440" w:bottom="1296"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etter Gothic 12cpi">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14661" w:rsidRPr="00762FDC" w14:paraId="432513D1" w14:textId="77777777">
    <w:pPr>
      <w:pStyle w:val="Footer"/>
      <w:framePr w:w="576" w:wrap="auto" w:vAnchor="page" w:hAnchor="page" w:x="5545" w:y="15121"/>
      <w:jc w:val="right"/>
      <w:rPr>
        <w:rStyle w:val="PageNumber"/>
        <w:rFonts w:ascii="Times New Roman" w:hAnsi="Times New Roman"/>
        <w:sz w:val="24"/>
        <w:szCs w:val="24"/>
      </w:rPr>
    </w:pPr>
    <w:r w:rsidRPr="00762FDC">
      <w:rPr>
        <w:rStyle w:val="PageNumber"/>
        <w:rFonts w:ascii="Times New Roman" w:hAnsi="Times New Roman"/>
      </w:rPr>
      <w:fldChar w:fldCharType="begin"/>
    </w:r>
    <w:r w:rsidRPr="00040E2F">
      <w:rPr>
        <w:rStyle w:val="PageNumber"/>
        <w:rFonts w:ascii="Times New Roman" w:hAnsi="Times New Roman"/>
      </w:rPr>
      <w:instrText xml:space="preserve">PAGE  </w:instrText>
    </w:r>
    <w:r w:rsidRPr="00762FDC">
      <w:rPr>
        <w:rStyle w:val="PageNumber"/>
        <w:rFonts w:ascii="Times New Roman" w:hAnsi="Times New Roman"/>
      </w:rPr>
      <w:fldChar w:fldCharType="separate"/>
    </w:r>
    <w:r w:rsidRPr="00040E2F">
      <w:rPr>
        <w:rStyle w:val="PageNumber"/>
        <w:rFonts w:ascii="Times New Roman" w:hAnsi="Times New Roman"/>
        <w:noProof/>
      </w:rPr>
      <w:t>7</w:t>
    </w:r>
    <w:r w:rsidRPr="00762FDC">
      <w:rPr>
        <w:rStyle w:val="PageNumber"/>
        <w:rFonts w:ascii="Times New Roman" w:hAnsi="Times New Roman"/>
      </w:rPr>
      <w:fldChar w:fldCharType="end"/>
    </w:r>
  </w:p>
  <w:p w:rsidR="00E14661" w14:paraId="007615E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AE1BAA" w14:paraId="0BCE109F" w14:textId="77777777">
      <w:r>
        <w:separator/>
      </w:r>
    </w:p>
  </w:footnote>
  <w:footnote w:type="continuationSeparator" w:id="1">
    <w:p w:rsidR="00AE1BAA" w14:paraId="37DA8989" w14:textId="77777777">
      <w:r>
        <w:continuationSeparator/>
      </w:r>
    </w:p>
  </w:footnote>
  <w:footnote w:id="2">
    <w:p w:rsidR="00E14661" w:rsidRPr="00040E2F" w14:paraId="03C079C7" w14:textId="48F4232F">
      <w:pPr>
        <w:pStyle w:val="FootnoteText"/>
        <w:rPr>
          <w:rFonts w:ascii="Times New Roman" w:hAnsi="Times New Roman"/>
        </w:rPr>
      </w:pPr>
      <w:r>
        <w:rPr>
          <w:rStyle w:val="FootnoteReference"/>
        </w:rPr>
        <w:footnoteRef/>
      </w:r>
      <w:r>
        <w:t xml:space="preserve"> </w:t>
      </w:r>
      <w:r w:rsidRPr="00040E2F">
        <w:rPr>
          <w:rFonts w:ascii="Times New Roman" w:hAnsi="Times New Roman"/>
        </w:rPr>
        <w:t xml:space="preserve">Active MARAD collection with similar calculation, </w:t>
      </w:r>
      <w:r w:rsidRPr="00040E2F">
        <w:rPr>
          <w:rFonts w:ascii="Times New Roman" w:hAnsi="Times New Roman"/>
          <w:bCs/>
          <w:i/>
          <w:iCs/>
        </w:rPr>
        <w:t>OMB 2133-0525 (Elements for Participation in the Maritime Security Program)</w:t>
      </w:r>
      <w:r w:rsidRPr="00040E2F">
        <w:rPr>
          <w:rFonts w:ascii="Times New Roman" w:hAnsi="Times New Roman"/>
          <w:b/>
        </w:rPr>
        <w:t xml:space="preserve">: </w:t>
      </w:r>
      <w:hyperlink r:id="rId1" w:history="1">
        <w:r w:rsidRPr="00040E2F">
          <w:rPr>
            <w:rStyle w:val="Hyperlink"/>
            <w:rFonts w:ascii="Times New Roman" w:hAnsi="Times New Roman"/>
          </w:rPr>
          <w:t>https://www.reginfo.gov/public/Forward?SearchTarget=PRA&amp;textfield=2133-0525&amp;Image61.x=0&amp;Image61.y=0</w:t>
        </w:r>
      </w:hyperlink>
    </w:p>
    <w:p w:rsidR="00E14661" w:rsidRPr="00040E2F" w14:paraId="649C2F3D" w14:textId="77777777">
      <w:pPr>
        <w:pStyle w:val="FootnoteText"/>
        <w:rPr>
          <w:b/>
        </w:rPr>
      </w:pPr>
    </w:p>
  </w:footnote>
  <w:footnote w:id="3">
    <w:p w:rsidR="00E14661" w:rsidRPr="00B636B2" w14:paraId="6AA82EEE" w14:textId="488F3593">
      <w:pPr>
        <w:pStyle w:val="FootnoteText"/>
        <w:rPr>
          <w:rFonts w:ascii="Times New Roman" w:hAnsi="Times New Roman"/>
          <w:i/>
          <w:iCs/>
        </w:rPr>
      </w:pPr>
      <w:r w:rsidRPr="00B636B2">
        <w:rPr>
          <w:rStyle w:val="FootnoteReference"/>
          <w:rFonts w:ascii="Times New Roman" w:hAnsi="Times New Roman"/>
          <w:i/>
          <w:iCs/>
        </w:rPr>
        <w:footnoteRef/>
      </w:r>
      <w:r w:rsidRPr="00B636B2">
        <w:rPr>
          <w:rFonts w:ascii="Times New Roman" w:hAnsi="Times New Roman"/>
          <w:i/>
          <w:iCs/>
        </w:rPr>
        <w:t xml:space="preserve">Price estimates for copying applications were compiled from FedEx: </w:t>
      </w:r>
      <w:hyperlink r:id="rId2" w:history="1">
        <w:r w:rsidRPr="00B636B2">
          <w:rPr>
            <w:rStyle w:val="Hyperlink"/>
            <w:rFonts w:ascii="Times New Roman" w:hAnsi="Times New Roman"/>
            <w:i/>
            <w:iCs/>
          </w:rPr>
          <w:t>https://www.office.fedex.com/default/copies.html</w:t>
        </w:r>
      </w:hyperlink>
      <w:r w:rsidRPr="00B636B2">
        <w:rPr>
          <w:rFonts w:ascii="Times New Roman" w:hAnsi="Times New Roman"/>
          <w:i/>
          <w:iCs/>
        </w:rPr>
        <w:t xml:space="preserve"> </w:t>
      </w:r>
    </w:p>
  </w:footnote>
  <w:footnote w:id="4">
    <w:p w:rsidR="00E14661" w:rsidRPr="00B636B2" w14:paraId="60D26ECC" w14:textId="36C9F245">
      <w:pPr>
        <w:pStyle w:val="FootnoteText"/>
        <w:rPr>
          <w:rFonts w:ascii="Times New Roman" w:hAnsi="Times New Roman"/>
          <w:i/>
          <w:iCs/>
        </w:rPr>
      </w:pPr>
      <w:r w:rsidRPr="00B636B2">
        <w:rPr>
          <w:rStyle w:val="FootnoteReference"/>
          <w:rFonts w:ascii="Times New Roman" w:hAnsi="Times New Roman"/>
          <w:i/>
          <w:iCs/>
        </w:rPr>
        <w:footnoteRef/>
      </w:r>
      <w:r w:rsidRPr="00B636B2">
        <w:rPr>
          <w:rFonts w:ascii="Times New Roman" w:hAnsi="Times New Roman"/>
          <w:i/>
          <w:iCs/>
        </w:rPr>
        <w:t xml:space="preserve">  Price estimates for envelopes were compiled from Staples: </w:t>
      </w:r>
      <w:hyperlink r:id="rId3" w:history="1">
        <w:r w:rsidRPr="00B636B2">
          <w:rPr>
            <w:rStyle w:val="Hyperlink"/>
            <w:rFonts w:ascii="Times New Roman" w:hAnsi="Times New Roman"/>
            <w:i/>
            <w:iCs/>
          </w:rPr>
          <w:t>https://www.staples.com/Quality-Park-10-x-13-Brown-Kraft-Extra-Heavyweight-Clasp-Envelopes-100-Box/product_426678</w:t>
        </w:r>
      </w:hyperlink>
      <w:r w:rsidRPr="00B636B2">
        <w:rPr>
          <w:rFonts w:ascii="Times New Roman" w:hAnsi="Times New Roman"/>
          <w:i/>
          <w:iCs/>
        </w:rPr>
        <w:t xml:space="preserve"> </w:t>
      </w:r>
    </w:p>
  </w:footnote>
  <w:footnote w:id="5">
    <w:p w:rsidR="00E14661" w:rsidRPr="00040E2F" w14:paraId="74AEE346" w14:textId="5201FE0C">
      <w:pPr>
        <w:pStyle w:val="FootnoteText"/>
        <w:rPr>
          <w:rFonts w:ascii="Times New Roman" w:hAnsi="Times New Roman"/>
        </w:rPr>
      </w:pPr>
      <w:r w:rsidRPr="00B636B2">
        <w:rPr>
          <w:rStyle w:val="FootnoteReference"/>
          <w:rFonts w:ascii="Times New Roman" w:hAnsi="Times New Roman"/>
          <w:i/>
          <w:iCs/>
        </w:rPr>
        <w:footnoteRef/>
      </w:r>
      <w:r w:rsidRPr="00B636B2">
        <w:rPr>
          <w:rFonts w:ascii="Times New Roman" w:hAnsi="Times New Roman"/>
          <w:i/>
          <w:iCs/>
        </w:rPr>
        <w:t xml:space="preserve"> Price estimates for postage costs were compiled from USPS: </w:t>
      </w:r>
      <w:hyperlink r:id="rId4" w:history="1">
        <w:r w:rsidRPr="00B636B2">
          <w:rPr>
            <w:rStyle w:val="Hyperlink"/>
            <w:rFonts w:ascii="Times New Roman" w:hAnsi="Times New Roman"/>
            <w:i/>
            <w:iCs/>
          </w:rPr>
          <w:t>https://www.usps.com/</w:t>
        </w:r>
      </w:hyperlink>
      <w:r w:rsidRPr="00040E2F">
        <w:rPr>
          <w:rFonts w:ascii="Times New Roman" w:hAnsi="Times New Roman"/>
        </w:rPr>
        <w:t xml:space="preserve"> </w:t>
      </w:r>
    </w:p>
  </w:footnote>
  <w:footnote w:id="6">
    <w:p w:rsidR="00E14661" w:rsidRPr="00040E2F" w14:paraId="39250C84" w14:textId="1762643D">
      <w:pPr>
        <w:pStyle w:val="FootnoteText"/>
        <w:rPr>
          <w:rFonts w:ascii="Times New Roman" w:hAnsi="Times New Roman"/>
          <w:i/>
          <w:iCs/>
          <w:sz w:val="24"/>
          <w:szCs w:val="24"/>
        </w:rPr>
      </w:pPr>
      <w:r w:rsidRPr="00040E2F">
        <w:rPr>
          <w:rStyle w:val="FootnoteReference"/>
          <w:rFonts w:ascii="Times New Roman" w:hAnsi="Times New Roman"/>
          <w:i/>
          <w:iCs/>
          <w:sz w:val="24"/>
          <w:szCs w:val="24"/>
        </w:rPr>
        <w:footnoteRef/>
      </w:r>
      <w:r w:rsidRPr="00040E2F">
        <w:rPr>
          <w:rFonts w:ascii="Times New Roman" w:hAnsi="Times New Roman"/>
          <w:i/>
          <w:iCs/>
          <w:sz w:val="24"/>
          <w:szCs w:val="24"/>
        </w:rPr>
        <w:t xml:space="preserve"> Price estimate for small envelope is based on Staples: </w:t>
      </w:r>
      <w:hyperlink r:id="rId5" w:history="1">
        <w:r w:rsidRPr="00040E2F">
          <w:rPr>
            <w:rStyle w:val="Hyperlink"/>
            <w:rFonts w:ascii="Times New Roman" w:hAnsi="Times New Roman"/>
            <w:i/>
            <w:iCs/>
            <w:sz w:val="24"/>
            <w:szCs w:val="24"/>
          </w:rPr>
          <w:t>Staples EasyClose Security Tinted #10 Business Envelopes, 4 1/8" x 9 1/2", White, 100/Box (50308) | Staples</w:t>
        </w:r>
      </w:hyperlink>
    </w:p>
  </w:footnote>
  <w:footnote w:id="7">
    <w:p w:rsidR="00E14661" w:rsidRPr="00040E2F" w:rsidP="006E5811" w14:paraId="005A739E" w14:textId="77777777">
      <w:pPr>
        <w:pStyle w:val="FootnoteText"/>
        <w:rPr>
          <w:rFonts w:ascii="Times New Roman" w:hAnsi="Times New Roman"/>
        </w:rPr>
      </w:pPr>
      <w:r>
        <w:rPr>
          <w:rStyle w:val="FootnoteReference"/>
        </w:rPr>
        <w:footnoteRef/>
      </w:r>
      <w:r>
        <w:t xml:space="preserve"> </w:t>
      </w:r>
      <w:r w:rsidRPr="00040E2F">
        <w:rPr>
          <w:rFonts w:ascii="Times New Roman" w:hAnsi="Times New Roman"/>
        </w:rPr>
        <w:t xml:space="preserve">Active MARAD collection with similar calculation, </w:t>
      </w:r>
      <w:r w:rsidRPr="00040E2F">
        <w:rPr>
          <w:rFonts w:ascii="Times New Roman" w:hAnsi="Times New Roman"/>
          <w:bCs/>
          <w:i/>
          <w:iCs/>
        </w:rPr>
        <w:t>OMB 2133-0525 (Elements for Participation in the Maritime Security Program)</w:t>
      </w:r>
      <w:r w:rsidRPr="00040E2F">
        <w:rPr>
          <w:rFonts w:ascii="Times New Roman" w:hAnsi="Times New Roman"/>
          <w:b/>
        </w:rPr>
        <w:t xml:space="preserve">: </w:t>
      </w:r>
      <w:hyperlink r:id="rId1" w:history="1">
        <w:r w:rsidRPr="00040E2F">
          <w:rPr>
            <w:rStyle w:val="Hyperlink"/>
            <w:rFonts w:ascii="Times New Roman" w:hAnsi="Times New Roman"/>
          </w:rPr>
          <w:t>https://www.reginfo.gov/public/Forward?SearchTarget=PRA&amp;textfield=2133-0525&amp;Image61.x=0&amp;Image61.y=0</w:t>
        </w:r>
      </w:hyperlink>
    </w:p>
    <w:p w:rsidR="00E14661" w14:paraId="0E574C45" w14:textId="29121FB5">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CC47289"/>
    <w:multiLevelType w:val="hybridMultilevel"/>
    <w:tmpl w:val="1CF64B7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1A31770F"/>
    <w:multiLevelType w:val="multilevel"/>
    <w:tmpl w:val="1CF64B7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A962B56"/>
    <w:multiLevelType w:val="hybridMultilevel"/>
    <w:tmpl w:val="88CA429E"/>
    <w:lvl w:ilvl="0">
      <w:start w:val="1"/>
      <w:numFmt w:val="bullet"/>
      <w:lvlText w:val=""/>
      <w:lvlJc w:val="left"/>
      <w:pPr>
        <w:tabs>
          <w:tab w:val="num" w:pos="720"/>
        </w:tabs>
        <w:ind w:left="720" w:hanging="360"/>
      </w:pPr>
      <w:rPr>
        <w:rFonts w:ascii="Wingdings" w:hAnsi="Wingdings" w:hint="default"/>
      </w:rPr>
    </w:lvl>
    <w:lvl w:ilvl="1">
      <w:start w:val="0"/>
      <w:numFmt w:val="bullet"/>
      <w:lvlText w:val="-"/>
      <w:lvlJc w:val="left"/>
      <w:pPr>
        <w:tabs>
          <w:tab w:val="num" w:pos="1440"/>
        </w:tabs>
        <w:ind w:left="1440" w:hanging="360"/>
      </w:pPr>
      <w:rPr>
        <w:rFonts w:ascii="Letter Gothic 12cpi" w:eastAsia="Times New Roman" w:hAnsi="Letter Gothic 12cpi" w:cs="Times New Roman" w:hint="default"/>
        <w:b/>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E1962F0"/>
    <w:multiLevelType w:val="hybridMultilevel"/>
    <w:tmpl w:val="4A9A435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
    <w:nsid w:val="203C5446"/>
    <w:multiLevelType w:val="multilevel"/>
    <w:tmpl w:val="4A9A435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5">
    <w:nsid w:val="37C37B75"/>
    <w:multiLevelType w:val="multilevel"/>
    <w:tmpl w:val="3476F3E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583B0F5D"/>
    <w:multiLevelType w:val="hybridMultilevel"/>
    <w:tmpl w:val="48B6DE5E"/>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7">
    <w:nsid w:val="5E75076E"/>
    <w:multiLevelType w:val="multilevel"/>
    <w:tmpl w:val="A38A5906"/>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8">
    <w:nsid w:val="68D03FC3"/>
    <w:multiLevelType w:val="multilevel"/>
    <w:tmpl w:val="CECE512C"/>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2"/>
  </w:num>
  <w:num w:numId="3">
    <w:abstractNumId w:val="3"/>
  </w:num>
  <w:num w:numId="4">
    <w:abstractNumId w:val="8"/>
  </w:num>
  <w:num w:numId="5">
    <w:abstractNumId w:val="7"/>
  </w:num>
  <w:num w:numId="6">
    <w:abstractNumId w:val="4"/>
  </w:num>
  <w:num w:numId="7">
    <w:abstractNumId w:val="6"/>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0"/>
    <w:footnote w:id="1"/>
  </w:footnotePr>
  <w:endnotePr>
    <w:numFmt w:val="decimal"/>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F5D"/>
    <w:rsid w:val="00000388"/>
    <w:rsid w:val="000003FA"/>
    <w:rsid w:val="00000808"/>
    <w:rsid w:val="0000135D"/>
    <w:rsid w:val="0000346C"/>
    <w:rsid w:val="00012341"/>
    <w:rsid w:val="00016E58"/>
    <w:rsid w:val="000212C1"/>
    <w:rsid w:val="00025E6B"/>
    <w:rsid w:val="0002647D"/>
    <w:rsid w:val="0002660C"/>
    <w:rsid w:val="00027280"/>
    <w:rsid w:val="00040E2F"/>
    <w:rsid w:val="00046A15"/>
    <w:rsid w:val="0004749E"/>
    <w:rsid w:val="00062225"/>
    <w:rsid w:val="0007227A"/>
    <w:rsid w:val="000764F3"/>
    <w:rsid w:val="00080C63"/>
    <w:rsid w:val="00081BB9"/>
    <w:rsid w:val="0008270D"/>
    <w:rsid w:val="00083F93"/>
    <w:rsid w:val="0008671A"/>
    <w:rsid w:val="00091BEF"/>
    <w:rsid w:val="00096B3A"/>
    <w:rsid w:val="000A1780"/>
    <w:rsid w:val="000B2C36"/>
    <w:rsid w:val="000B52A6"/>
    <w:rsid w:val="000B706A"/>
    <w:rsid w:val="000C1F74"/>
    <w:rsid w:val="000C42A5"/>
    <w:rsid w:val="000D4006"/>
    <w:rsid w:val="000D7A07"/>
    <w:rsid w:val="000E55D7"/>
    <w:rsid w:val="000E7F57"/>
    <w:rsid w:val="000F293B"/>
    <w:rsid w:val="000F4078"/>
    <w:rsid w:val="000F4594"/>
    <w:rsid w:val="00103851"/>
    <w:rsid w:val="00105F8E"/>
    <w:rsid w:val="00110AA8"/>
    <w:rsid w:val="00120784"/>
    <w:rsid w:val="001221EE"/>
    <w:rsid w:val="001322EE"/>
    <w:rsid w:val="001359DB"/>
    <w:rsid w:val="001368CE"/>
    <w:rsid w:val="00141EEC"/>
    <w:rsid w:val="001535B2"/>
    <w:rsid w:val="0015642C"/>
    <w:rsid w:val="00162E45"/>
    <w:rsid w:val="00167068"/>
    <w:rsid w:val="00167B49"/>
    <w:rsid w:val="00172667"/>
    <w:rsid w:val="00193713"/>
    <w:rsid w:val="00195B67"/>
    <w:rsid w:val="001A159D"/>
    <w:rsid w:val="001A326F"/>
    <w:rsid w:val="001A56D9"/>
    <w:rsid w:val="001A744C"/>
    <w:rsid w:val="001B17C9"/>
    <w:rsid w:val="001C0BD8"/>
    <w:rsid w:val="001D3764"/>
    <w:rsid w:val="001F2934"/>
    <w:rsid w:val="001F4B89"/>
    <w:rsid w:val="0020077F"/>
    <w:rsid w:val="002028C8"/>
    <w:rsid w:val="002048A1"/>
    <w:rsid w:val="00206FD6"/>
    <w:rsid w:val="00210135"/>
    <w:rsid w:val="00221026"/>
    <w:rsid w:val="0022746E"/>
    <w:rsid w:val="002349A3"/>
    <w:rsid w:val="00236B46"/>
    <w:rsid w:val="00243763"/>
    <w:rsid w:val="00256A14"/>
    <w:rsid w:val="00270218"/>
    <w:rsid w:val="002722C0"/>
    <w:rsid w:val="002771C6"/>
    <w:rsid w:val="00277E25"/>
    <w:rsid w:val="00282AED"/>
    <w:rsid w:val="00290884"/>
    <w:rsid w:val="00290D17"/>
    <w:rsid w:val="00290ED0"/>
    <w:rsid w:val="00295DC8"/>
    <w:rsid w:val="002A4933"/>
    <w:rsid w:val="002A5E15"/>
    <w:rsid w:val="002A6660"/>
    <w:rsid w:val="002B1B58"/>
    <w:rsid w:val="002B2756"/>
    <w:rsid w:val="002C07C5"/>
    <w:rsid w:val="002C530A"/>
    <w:rsid w:val="002C72E3"/>
    <w:rsid w:val="002E08AE"/>
    <w:rsid w:val="002E7A8E"/>
    <w:rsid w:val="00303E33"/>
    <w:rsid w:val="00305CA1"/>
    <w:rsid w:val="00312EBC"/>
    <w:rsid w:val="00316434"/>
    <w:rsid w:val="00330CB0"/>
    <w:rsid w:val="00331803"/>
    <w:rsid w:val="00341D39"/>
    <w:rsid w:val="00342F36"/>
    <w:rsid w:val="00345538"/>
    <w:rsid w:val="003549D8"/>
    <w:rsid w:val="003616DD"/>
    <w:rsid w:val="003665F5"/>
    <w:rsid w:val="00382F5C"/>
    <w:rsid w:val="0039791C"/>
    <w:rsid w:val="003C2A1B"/>
    <w:rsid w:val="003C52E8"/>
    <w:rsid w:val="003C76C3"/>
    <w:rsid w:val="003C7ABF"/>
    <w:rsid w:val="003D4AEA"/>
    <w:rsid w:val="003E099E"/>
    <w:rsid w:val="003E0A01"/>
    <w:rsid w:val="003E0CC3"/>
    <w:rsid w:val="003E64F2"/>
    <w:rsid w:val="003F1B41"/>
    <w:rsid w:val="003F4C39"/>
    <w:rsid w:val="004005B8"/>
    <w:rsid w:val="004012C1"/>
    <w:rsid w:val="0040408E"/>
    <w:rsid w:val="004124FD"/>
    <w:rsid w:val="00426FB0"/>
    <w:rsid w:val="00435511"/>
    <w:rsid w:val="00436B03"/>
    <w:rsid w:val="00444287"/>
    <w:rsid w:val="0044651B"/>
    <w:rsid w:val="00452312"/>
    <w:rsid w:val="00452EDC"/>
    <w:rsid w:val="00454D01"/>
    <w:rsid w:val="00456938"/>
    <w:rsid w:val="00461284"/>
    <w:rsid w:val="0046261E"/>
    <w:rsid w:val="004662EC"/>
    <w:rsid w:val="00466660"/>
    <w:rsid w:val="00470720"/>
    <w:rsid w:val="004710AF"/>
    <w:rsid w:val="004714ED"/>
    <w:rsid w:val="0047243A"/>
    <w:rsid w:val="00480632"/>
    <w:rsid w:val="004823F5"/>
    <w:rsid w:val="00493D82"/>
    <w:rsid w:val="00493F66"/>
    <w:rsid w:val="00494503"/>
    <w:rsid w:val="004A0564"/>
    <w:rsid w:val="004A18F0"/>
    <w:rsid w:val="004B0CE2"/>
    <w:rsid w:val="004B760F"/>
    <w:rsid w:val="004D7DBE"/>
    <w:rsid w:val="004F2CD0"/>
    <w:rsid w:val="004F6D6B"/>
    <w:rsid w:val="00505639"/>
    <w:rsid w:val="00506BDB"/>
    <w:rsid w:val="005076F2"/>
    <w:rsid w:val="00512AE9"/>
    <w:rsid w:val="00520E4B"/>
    <w:rsid w:val="005232B1"/>
    <w:rsid w:val="00523A64"/>
    <w:rsid w:val="00533395"/>
    <w:rsid w:val="00544461"/>
    <w:rsid w:val="005449C3"/>
    <w:rsid w:val="00550A4E"/>
    <w:rsid w:val="00551480"/>
    <w:rsid w:val="0055480E"/>
    <w:rsid w:val="005560E6"/>
    <w:rsid w:val="0056255F"/>
    <w:rsid w:val="0057175B"/>
    <w:rsid w:val="00572FA9"/>
    <w:rsid w:val="00573BDB"/>
    <w:rsid w:val="0057531E"/>
    <w:rsid w:val="00575E0D"/>
    <w:rsid w:val="00582680"/>
    <w:rsid w:val="00582F31"/>
    <w:rsid w:val="0058596E"/>
    <w:rsid w:val="005909F5"/>
    <w:rsid w:val="00592452"/>
    <w:rsid w:val="00596EF9"/>
    <w:rsid w:val="005A4673"/>
    <w:rsid w:val="005B04DB"/>
    <w:rsid w:val="005C2E0E"/>
    <w:rsid w:val="005D7021"/>
    <w:rsid w:val="005E229B"/>
    <w:rsid w:val="005F413B"/>
    <w:rsid w:val="00606203"/>
    <w:rsid w:val="00610774"/>
    <w:rsid w:val="006109E8"/>
    <w:rsid w:val="00622A11"/>
    <w:rsid w:val="00625A7E"/>
    <w:rsid w:val="00631BCA"/>
    <w:rsid w:val="006408E3"/>
    <w:rsid w:val="00646F2A"/>
    <w:rsid w:val="00660200"/>
    <w:rsid w:val="00662E83"/>
    <w:rsid w:val="0066409A"/>
    <w:rsid w:val="00666B7A"/>
    <w:rsid w:val="006674B2"/>
    <w:rsid w:val="00667711"/>
    <w:rsid w:val="0067368A"/>
    <w:rsid w:val="00674E30"/>
    <w:rsid w:val="00683694"/>
    <w:rsid w:val="00684C12"/>
    <w:rsid w:val="00694B9A"/>
    <w:rsid w:val="00695D79"/>
    <w:rsid w:val="0069732F"/>
    <w:rsid w:val="00697F0F"/>
    <w:rsid w:val="006A3AE2"/>
    <w:rsid w:val="006A47C3"/>
    <w:rsid w:val="006A5AE1"/>
    <w:rsid w:val="006B3DC1"/>
    <w:rsid w:val="006C5474"/>
    <w:rsid w:val="006C714E"/>
    <w:rsid w:val="006D0AF1"/>
    <w:rsid w:val="006E0380"/>
    <w:rsid w:val="006E29B2"/>
    <w:rsid w:val="006E4304"/>
    <w:rsid w:val="006E5811"/>
    <w:rsid w:val="006F44E9"/>
    <w:rsid w:val="00700983"/>
    <w:rsid w:val="007057E8"/>
    <w:rsid w:val="00705BD5"/>
    <w:rsid w:val="00714E7B"/>
    <w:rsid w:val="0072129D"/>
    <w:rsid w:val="0073081A"/>
    <w:rsid w:val="00732F72"/>
    <w:rsid w:val="00734707"/>
    <w:rsid w:val="00734973"/>
    <w:rsid w:val="00743E69"/>
    <w:rsid w:val="00751AC6"/>
    <w:rsid w:val="00755D53"/>
    <w:rsid w:val="00761C9C"/>
    <w:rsid w:val="00762FDC"/>
    <w:rsid w:val="00764338"/>
    <w:rsid w:val="00777B60"/>
    <w:rsid w:val="007822DF"/>
    <w:rsid w:val="007831D0"/>
    <w:rsid w:val="007902D3"/>
    <w:rsid w:val="007903C4"/>
    <w:rsid w:val="00794336"/>
    <w:rsid w:val="0079569A"/>
    <w:rsid w:val="007971AE"/>
    <w:rsid w:val="007A08C2"/>
    <w:rsid w:val="007A336B"/>
    <w:rsid w:val="007F375E"/>
    <w:rsid w:val="00801467"/>
    <w:rsid w:val="00802993"/>
    <w:rsid w:val="008130F5"/>
    <w:rsid w:val="00815E0A"/>
    <w:rsid w:val="0082014A"/>
    <w:rsid w:val="0082029B"/>
    <w:rsid w:val="00830F5D"/>
    <w:rsid w:val="008313CD"/>
    <w:rsid w:val="008367ED"/>
    <w:rsid w:val="0084157D"/>
    <w:rsid w:val="0084290E"/>
    <w:rsid w:val="00843940"/>
    <w:rsid w:val="0084572B"/>
    <w:rsid w:val="00846253"/>
    <w:rsid w:val="00851BB3"/>
    <w:rsid w:val="0086153E"/>
    <w:rsid w:val="0086256B"/>
    <w:rsid w:val="0086761C"/>
    <w:rsid w:val="00871595"/>
    <w:rsid w:val="00873B30"/>
    <w:rsid w:val="0088167D"/>
    <w:rsid w:val="00886F21"/>
    <w:rsid w:val="00890571"/>
    <w:rsid w:val="00896154"/>
    <w:rsid w:val="008A4B95"/>
    <w:rsid w:val="008B2A51"/>
    <w:rsid w:val="008B5E96"/>
    <w:rsid w:val="008C6D62"/>
    <w:rsid w:val="008D34A3"/>
    <w:rsid w:val="008D414C"/>
    <w:rsid w:val="008D4B16"/>
    <w:rsid w:val="008D64E7"/>
    <w:rsid w:val="008D6E78"/>
    <w:rsid w:val="008D7180"/>
    <w:rsid w:val="008D731F"/>
    <w:rsid w:val="008E1898"/>
    <w:rsid w:val="008E1E8A"/>
    <w:rsid w:val="008E7111"/>
    <w:rsid w:val="008F000C"/>
    <w:rsid w:val="008F2CDB"/>
    <w:rsid w:val="00900A89"/>
    <w:rsid w:val="00901CBA"/>
    <w:rsid w:val="00902DFA"/>
    <w:rsid w:val="00905EBF"/>
    <w:rsid w:val="009101DE"/>
    <w:rsid w:val="00911BB5"/>
    <w:rsid w:val="00911D6F"/>
    <w:rsid w:val="00912598"/>
    <w:rsid w:val="00921275"/>
    <w:rsid w:val="00926DBC"/>
    <w:rsid w:val="00927CC2"/>
    <w:rsid w:val="00933945"/>
    <w:rsid w:val="00941B1F"/>
    <w:rsid w:val="00943A36"/>
    <w:rsid w:val="009474B1"/>
    <w:rsid w:val="0095076A"/>
    <w:rsid w:val="00956896"/>
    <w:rsid w:val="00965F66"/>
    <w:rsid w:val="009743DB"/>
    <w:rsid w:val="009757CE"/>
    <w:rsid w:val="009805FB"/>
    <w:rsid w:val="00982786"/>
    <w:rsid w:val="00984ADB"/>
    <w:rsid w:val="00985D49"/>
    <w:rsid w:val="00991D09"/>
    <w:rsid w:val="00996206"/>
    <w:rsid w:val="009A2A76"/>
    <w:rsid w:val="009A6DB5"/>
    <w:rsid w:val="009B009B"/>
    <w:rsid w:val="009B3591"/>
    <w:rsid w:val="009B4CA4"/>
    <w:rsid w:val="009D1F47"/>
    <w:rsid w:val="009D36B3"/>
    <w:rsid w:val="009D4F72"/>
    <w:rsid w:val="009E4BE1"/>
    <w:rsid w:val="009F317F"/>
    <w:rsid w:val="009F56A8"/>
    <w:rsid w:val="00A041AF"/>
    <w:rsid w:val="00A13539"/>
    <w:rsid w:val="00A234EA"/>
    <w:rsid w:val="00A246E1"/>
    <w:rsid w:val="00A31314"/>
    <w:rsid w:val="00A44309"/>
    <w:rsid w:val="00A60F51"/>
    <w:rsid w:val="00A72E59"/>
    <w:rsid w:val="00A815FC"/>
    <w:rsid w:val="00A82EB3"/>
    <w:rsid w:val="00A857E1"/>
    <w:rsid w:val="00A865C5"/>
    <w:rsid w:val="00AA7581"/>
    <w:rsid w:val="00AC0277"/>
    <w:rsid w:val="00AC06F2"/>
    <w:rsid w:val="00AC1507"/>
    <w:rsid w:val="00AC23CB"/>
    <w:rsid w:val="00AC2BC6"/>
    <w:rsid w:val="00AC74BB"/>
    <w:rsid w:val="00AC7F26"/>
    <w:rsid w:val="00AE1BAA"/>
    <w:rsid w:val="00AE29AE"/>
    <w:rsid w:val="00AE3EDC"/>
    <w:rsid w:val="00AE4F21"/>
    <w:rsid w:val="00AE5F8B"/>
    <w:rsid w:val="00B077FD"/>
    <w:rsid w:val="00B15CAC"/>
    <w:rsid w:val="00B22478"/>
    <w:rsid w:val="00B252A3"/>
    <w:rsid w:val="00B27677"/>
    <w:rsid w:val="00B464B3"/>
    <w:rsid w:val="00B564D5"/>
    <w:rsid w:val="00B6113E"/>
    <w:rsid w:val="00B636B2"/>
    <w:rsid w:val="00B71163"/>
    <w:rsid w:val="00B755CE"/>
    <w:rsid w:val="00B82207"/>
    <w:rsid w:val="00B83685"/>
    <w:rsid w:val="00B85AA3"/>
    <w:rsid w:val="00B86C2E"/>
    <w:rsid w:val="00B918D1"/>
    <w:rsid w:val="00BA436B"/>
    <w:rsid w:val="00BA7331"/>
    <w:rsid w:val="00BB01AA"/>
    <w:rsid w:val="00BB02B0"/>
    <w:rsid w:val="00BB289A"/>
    <w:rsid w:val="00BB7CB2"/>
    <w:rsid w:val="00BC4E6D"/>
    <w:rsid w:val="00BD0213"/>
    <w:rsid w:val="00BD0EA5"/>
    <w:rsid w:val="00BD368F"/>
    <w:rsid w:val="00BD6F47"/>
    <w:rsid w:val="00C14452"/>
    <w:rsid w:val="00C27D62"/>
    <w:rsid w:val="00C47F89"/>
    <w:rsid w:val="00C52A32"/>
    <w:rsid w:val="00C5623A"/>
    <w:rsid w:val="00C67E27"/>
    <w:rsid w:val="00C76EBC"/>
    <w:rsid w:val="00C829FE"/>
    <w:rsid w:val="00C83357"/>
    <w:rsid w:val="00C837ED"/>
    <w:rsid w:val="00C86536"/>
    <w:rsid w:val="00C87D72"/>
    <w:rsid w:val="00C910E4"/>
    <w:rsid w:val="00CA0471"/>
    <w:rsid w:val="00CA3A80"/>
    <w:rsid w:val="00CB0CF5"/>
    <w:rsid w:val="00CB33DA"/>
    <w:rsid w:val="00CC2EA7"/>
    <w:rsid w:val="00CC46F6"/>
    <w:rsid w:val="00CC640D"/>
    <w:rsid w:val="00CC6E10"/>
    <w:rsid w:val="00CD7543"/>
    <w:rsid w:val="00CE1135"/>
    <w:rsid w:val="00CE36EB"/>
    <w:rsid w:val="00D013B4"/>
    <w:rsid w:val="00D0565E"/>
    <w:rsid w:val="00D06AF7"/>
    <w:rsid w:val="00D2064D"/>
    <w:rsid w:val="00D20CE0"/>
    <w:rsid w:val="00D24E93"/>
    <w:rsid w:val="00D41D23"/>
    <w:rsid w:val="00D43141"/>
    <w:rsid w:val="00D46D16"/>
    <w:rsid w:val="00D550CA"/>
    <w:rsid w:val="00D554FD"/>
    <w:rsid w:val="00D6011D"/>
    <w:rsid w:val="00D72220"/>
    <w:rsid w:val="00D7667B"/>
    <w:rsid w:val="00D77ABD"/>
    <w:rsid w:val="00DA3890"/>
    <w:rsid w:val="00DA393A"/>
    <w:rsid w:val="00DA3E2B"/>
    <w:rsid w:val="00DB515F"/>
    <w:rsid w:val="00DC0FDA"/>
    <w:rsid w:val="00DC2545"/>
    <w:rsid w:val="00DC5464"/>
    <w:rsid w:val="00DD47BB"/>
    <w:rsid w:val="00DD6FEF"/>
    <w:rsid w:val="00DE16F1"/>
    <w:rsid w:val="00DE4F5C"/>
    <w:rsid w:val="00DF38BB"/>
    <w:rsid w:val="00DF3C81"/>
    <w:rsid w:val="00DF4CEB"/>
    <w:rsid w:val="00DF5362"/>
    <w:rsid w:val="00E00323"/>
    <w:rsid w:val="00E009DA"/>
    <w:rsid w:val="00E03525"/>
    <w:rsid w:val="00E06266"/>
    <w:rsid w:val="00E14661"/>
    <w:rsid w:val="00E151A5"/>
    <w:rsid w:val="00E205DC"/>
    <w:rsid w:val="00E278F5"/>
    <w:rsid w:val="00E27A75"/>
    <w:rsid w:val="00E36EA6"/>
    <w:rsid w:val="00E37456"/>
    <w:rsid w:val="00E43E6F"/>
    <w:rsid w:val="00E44FFD"/>
    <w:rsid w:val="00E55741"/>
    <w:rsid w:val="00E62A0E"/>
    <w:rsid w:val="00E701DA"/>
    <w:rsid w:val="00E7405E"/>
    <w:rsid w:val="00E81596"/>
    <w:rsid w:val="00E86B2E"/>
    <w:rsid w:val="00E877BB"/>
    <w:rsid w:val="00E87F5D"/>
    <w:rsid w:val="00E90617"/>
    <w:rsid w:val="00E96CE8"/>
    <w:rsid w:val="00EA5DD2"/>
    <w:rsid w:val="00EA649B"/>
    <w:rsid w:val="00EA70FA"/>
    <w:rsid w:val="00EB75F7"/>
    <w:rsid w:val="00EC03F5"/>
    <w:rsid w:val="00EC3B21"/>
    <w:rsid w:val="00ED0860"/>
    <w:rsid w:val="00ED12E4"/>
    <w:rsid w:val="00EE05A3"/>
    <w:rsid w:val="00EE0978"/>
    <w:rsid w:val="00EE3478"/>
    <w:rsid w:val="00EF1AC2"/>
    <w:rsid w:val="00EF5A9A"/>
    <w:rsid w:val="00F03BDF"/>
    <w:rsid w:val="00F11F8A"/>
    <w:rsid w:val="00F13DB1"/>
    <w:rsid w:val="00F227A3"/>
    <w:rsid w:val="00F3151E"/>
    <w:rsid w:val="00F410B6"/>
    <w:rsid w:val="00F4559D"/>
    <w:rsid w:val="00F508D9"/>
    <w:rsid w:val="00F53077"/>
    <w:rsid w:val="00F53FB7"/>
    <w:rsid w:val="00F54C51"/>
    <w:rsid w:val="00F60E21"/>
    <w:rsid w:val="00F61FE3"/>
    <w:rsid w:val="00F6726D"/>
    <w:rsid w:val="00F87D88"/>
    <w:rsid w:val="00F92057"/>
    <w:rsid w:val="00F95354"/>
    <w:rsid w:val="00F96396"/>
    <w:rsid w:val="00F9797D"/>
    <w:rsid w:val="00FA153C"/>
    <w:rsid w:val="00FB593C"/>
    <w:rsid w:val="00FD172F"/>
    <w:rsid w:val="00FE05AF"/>
    <w:rsid w:val="00FE550C"/>
    <w:rsid w:val="00FF14FD"/>
    <w:rsid w:val="00FF1C6D"/>
    <w:rsid w:val="00FF4C9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4E19E6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Letter Gothic 12cpi" w:hAnsi="Letter Gothic 12cpi"/>
    </w:rPr>
  </w:style>
  <w:style w:type="paragraph" w:styleId="Heading1">
    <w:name w:val="heading 1"/>
    <w:basedOn w:val="Normal"/>
    <w:next w:val="Normal"/>
    <w:qFormat/>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4"/>
      <w:szCs w:val="24"/>
      <w:u w:val="single"/>
    </w:rPr>
  </w:style>
  <w:style w:type="paragraph" w:styleId="Subtitle">
    <w:name w:val="Subtitle"/>
    <w:basedOn w:val="Normal"/>
    <w:qFormat/>
    <w:rPr>
      <w:b/>
      <w:bCs/>
      <w:sz w:val="24"/>
      <w:szCs w:val="24"/>
      <w:u w:val="single"/>
    </w:rPr>
  </w:style>
  <w:style w:type="paragraph" w:styleId="BodyText">
    <w:name w:val="Body Tex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 w:val="24"/>
      <w:szCs w:val="24"/>
    </w:rPr>
  </w:style>
  <w:style w:type="paragraph" w:styleId="BodyTextIndent">
    <w:name w:val="Body Text Inden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 w:val="24"/>
      <w:szCs w:val="24"/>
    </w:rPr>
  </w:style>
  <w:style w:type="paragraph" w:styleId="BodyText3">
    <w:name w:val="Body Text 3"/>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 w:val="24"/>
      <w:szCs w:val="24"/>
    </w:r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Hyperlink">
    <w:name w:val="Hyperlink"/>
    <w:rPr>
      <w:color w:val="0000FF"/>
      <w:u w:val="single"/>
    </w:rPr>
  </w:style>
  <w:style w:type="character" w:styleId="Strong">
    <w:name w:val="Strong"/>
    <w:qFormat/>
    <w:rPr>
      <w:b/>
      <w:bCs/>
    </w:rPr>
  </w:style>
  <w:style w:type="paragraph" w:styleId="BodyText2">
    <w:name w:val="Body Text 2"/>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rFonts w:ascii="Times New Roman" w:hAnsi="Times New Roman"/>
      <w:b/>
      <w:bCs/>
      <w:sz w:val="24"/>
    </w:rPr>
  </w:style>
  <w:style w:type="paragraph" w:styleId="Header">
    <w:name w:val="header"/>
    <w:basedOn w:val="Normal"/>
    <w:rsid w:val="00F92057"/>
    <w:pPr>
      <w:tabs>
        <w:tab w:val="center" w:pos="4320"/>
        <w:tab w:val="right" w:pos="8640"/>
      </w:tabs>
    </w:pPr>
  </w:style>
  <w:style w:type="character" w:styleId="CommentReference">
    <w:name w:val="annotation reference"/>
    <w:rsid w:val="001535B2"/>
    <w:rPr>
      <w:sz w:val="16"/>
      <w:szCs w:val="16"/>
    </w:rPr>
  </w:style>
  <w:style w:type="paragraph" w:styleId="CommentText">
    <w:name w:val="annotation text"/>
    <w:basedOn w:val="Normal"/>
    <w:link w:val="CommentTextChar"/>
    <w:rsid w:val="001535B2"/>
  </w:style>
  <w:style w:type="character" w:customStyle="1" w:styleId="CommentTextChar">
    <w:name w:val="Comment Text Char"/>
    <w:link w:val="CommentText"/>
    <w:rsid w:val="001535B2"/>
    <w:rPr>
      <w:rFonts w:ascii="Letter Gothic 12cpi" w:hAnsi="Letter Gothic 12cpi"/>
    </w:rPr>
  </w:style>
  <w:style w:type="paragraph" w:styleId="CommentSubject">
    <w:name w:val="annotation subject"/>
    <w:basedOn w:val="CommentText"/>
    <w:next w:val="CommentText"/>
    <w:link w:val="CommentSubjectChar"/>
    <w:rsid w:val="001535B2"/>
    <w:rPr>
      <w:b/>
      <w:bCs/>
    </w:rPr>
  </w:style>
  <w:style w:type="character" w:customStyle="1" w:styleId="CommentSubjectChar">
    <w:name w:val="Comment Subject Char"/>
    <w:link w:val="CommentSubject"/>
    <w:rsid w:val="001535B2"/>
    <w:rPr>
      <w:rFonts w:ascii="Letter Gothic 12cpi" w:hAnsi="Letter Gothic 12cpi"/>
      <w:b/>
      <w:bCs/>
    </w:rPr>
  </w:style>
  <w:style w:type="paragraph" w:styleId="BalloonText">
    <w:name w:val="Balloon Text"/>
    <w:basedOn w:val="Normal"/>
    <w:link w:val="BalloonTextChar"/>
    <w:rsid w:val="001535B2"/>
    <w:rPr>
      <w:rFonts w:ascii="Segoe UI" w:hAnsi="Segoe UI" w:cs="Segoe UI"/>
      <w:sz w:val="18"/>
      <w:szCs w:val="18"/>
    </w:rPr>
  </w:style>
  <w:style w:type="character" w:customStyle="1" w:styleId="BalloonTextChar">
    <w:name w:val="Balloon Text Char"/>
    <w:link w:val="BalloonText"/>
    <w:rsid w:val="001535B2"/>
    <w:rPr>
      <w:rFonts w:ascii="Segoe UI" w:hAnsi="Segoe UI" w:cs="Segoe UI"/>
      <w:sz w:val="18"/>
      <w:szCs w:val="18"/>
    </w:rPr>
  </w:style>
  <w:style w:type="paragraph" w:styleId="ListParagraph">
    <w:name w:val="List Paragraph"/>
    <w:basedOn w:val="Normal"/>
    <w:uiPriority w:val="34"/>
    <w:qFormat/>
    <w:rsid w:val="0000135D"/>
    <w:pPr>
      <w:ind w:left="720"/>
    </w:pPr>
  </w:style>
  <w:style w:type="paragraph" w:customStyle="1" w:styleId="CM13">
    <w:name w:val="CM13"/>
    <w:basedOn w:val="Normal"/>
    <w:next w:val="Normal"/>
    <w:uiPriority w:val="99"/>
    <w:rsid w:val="00D013B4"/>
    <w:pPr>
      <w:spacing w:after="278"/>
    </w:pPr>
    <w:rPr>
      <w:rFonts w:ascii="Times New Roman" w:hAnsi="Times New Roman"/>
      <w:sz w:val="24"/>
      <w:szCs w:val="24"/>
    </w:rPr>
  </w:style>
  <w:style w:type="character" w:styleId="FollowedHyperlink">
    <w:name w:val="FollowedHyperlink"/>
    <w:rsid w:val="001B17C9"/>
    <w:rPr>
      <w:color w:val="954F72"/>
      <w:u w:val="single"/>
    </w:rPr>
  </w:style>
  <w:style w:type="character" w:styleId="UnresolvedMention">
    <w:name w:val="Unresolved Mention"/>
    <w:uiPriority w:val="99"/>
    <w:semiHidden/>
    <w:unhideWhenUsed/>
    <w:rsid w:val="00FF14FD"/>
    <w:rPr>
      <w:color w:val="605E5C"/>
      <w:shd w:val="clear" w:color="auto" w:fill="E1DFDD"/>
    </w:rPr>
  </w:style>
  <w:style w:type="table" w:styleId="TableGrid">
    <w:name w:val="Table Grid"/>
    <w:basedOn w:val="TableNormal"/>
    <w:rsid w:val="00DD47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F227A3"/>
  </w:style>
  <w:style w:type="character" w:customStyle="1" w:styleId="FootnoteTextChar">
    <w:name w:val="Footnote Text Char"/>
    <w:basedOn w:val="DefaultParagraphFont"/>
    <w:link w:val="FootnoteText"/>
    <w:rsid w:val="00F227A3"/>
    <w:rPr>
      <w:rFonts w:ascii="Letter Gothic 12cpi" w:hAnsi="Letter Gothic 12cpi"/>
    </w:rPr>
  </w:style>
  <w:style w:type="character" w:styleId="FootnoteReference">
    <w:name w:val="footnote reference"/>
    <w:basedOn w:val="DefaultParagraphFont"/>
    <w:rsid w:val="00F227A3"/>
    <w:rPr>
      <w:vertAlign w:val="superscript"/>
    </w:rPr>
  </w:style>
  <w:style w:type="paragraph" w:styleId="EndnoteText">
    <w:name w:val="endnote text"/>
    <w:basedOn w:val="Normal"/>
    <w:link w:val="EndnoteTextChar"/>
    <w:rsid w:val="0055480E"/>
  </w:style>
  <w:style w:type="character" w:customStyle="1" w:styleId="EndnoteTextChar">
    <w:name w:val="Endnote Text Char"/>
    <w:basedOn w:val="DefaultParagraphFont"/>
    <w:link w:val="EndnoteText"/>
    <w:rsid w:val="0055480E"/>
    <w:rPr>
      <w:rFonts w:ascii="Letter Gothic 12cpi" w:hAnsi="Letter Gothic 12cpi"/>
    </w:rPr>
  </w:style>
  <w:style w:type="character" w:styleId="EndnoteReference">
    <w:name w:val="endnote reference"/>
    <w:basedOn w:val="DefaultParagraphFont"/>
    <w:rsid w:val="0055480E"/>
    <w:rPr>
      <w:vertAlign w:val="superscript"/>
    </w:rPr>
  </w:style>
  <w:style w:type="paragraph" w:styleId="Revision">
    <w:name w:val="Revision"/>
    <w:hidden/>
    <w:uiPriority w:val="99"/>
    <w:semiHidden/>
    <w:rsid w:val="003E0A01"/>
    <w:rPr>
      <w:rFonts w:ascii="Letter Gothic 12cpi" w:hAnsi="Letter Gothic 12cp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bls.gov/oes/current/oes_nat.htm" TargetMode="External" /><Relationship Id="rId7" Type="http://schemas.openxmlformats.org/officeDocument/2006/relationships/hyperlink" Target="https://www.opm.gov/policy-data-oversight/pay-leave/salaries-wages/salary-tables/pdf/2022/DCB_h.pdf" TargetMode="External" /><Relationship Id="rId8" Type="http://schemas.openxmlformats.org/officeDocument/2006/relationships/footer" Target="footer1.xml" /><Relationship Id="rId9" Type="http://schemas.openxmlformats.org/officeDocument/2006/relationships/theme" Target="theme/theme1.xml" /></Relationships>
</file>

<file path=word/_rels/footnotes.xml.rels><?xml version="1.0" encoding="utf-8" standalone="yes"?><Relationships xmlns="http://schemas.openxmlformats.org/package/2006/relationships"><Relationship Id="rId1" Type="http://schemas.openxmlformats.org/officeDocument/2006/relationships/hyperlink" Target="https://www.reginfo.gov/public/Forward?SearchTarget=PRA&amp;textfield=2133-0525&amp;Image61.x=0&amp;Image61.y=0" TargetMode="External" /><Relationship Id="rId2" Type="http://schemas.openxmlformats.org/officeDocument/2006/relationships/hyperlink" Target="https://www.office.fedex.com/default/copies.html" TargetMode="External" /><Relationship Id="rId3" Type="http://schemas.openxmlformats.org/officeDocument/2006/relationships/hyperlink" Target="https://www.staples.com/Quality-Park-10-x-13-Brown-Kraft-Extra-Heavyweight-Clasp-Envelopes-100-Box/product_426678" TargetMode="External" /><Relationship Id="rId4" Type="http://schemas.openxmlformats.org/officeDocument/2006/relationships/hyperlink" Target="https://www.usps.com/" TargetMode="External" /><Relationship Id="rId5" Type="http://schemas.openxmlformats.org/officeDocument/2006/relationships/hyperlink" Target="https://www.staples.com/Staples-Easy-Close-10-Security-Tint-Envelopes-100-Box-394057-19037/product_39405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05037-D1EA-41CC-9DF5-28368EB48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2810</Words>
  <Characters>16925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2022-11-28T13:44:00Z</dcterms:created>
  <dcterms:modified xsi:type="dcterms:W3CDTF">2022-11-28T13:45:00Z</dcterms:modified>
</cp:coreProperties>
</file>