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43C52" w:rsidR="00CA53DF" w:rsidP="00CA53DF" w:rsidRDefault="00CA53DF" w14:paraId="171FEA58" w14:textId="55923242">
      <w:pPr>
        <w:pStyle w:val="Heading1"/>
        <w:rPr>
          <w:rFonts w:ascii="Calibri" w:hAnsi="Calibri" w:cs="Calibri"/>
          <w:color w:val="auto"/>
          <w:sz w:val="22"/>
          <w:szCs w:val="22"/>
        </w:rPr>
      </w:pPr>
      <w:bookmarkStart w:name="_Toc66348143" w:id="0"/>
      <w:r w:rsidRPr="00843C52"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Appendix </w:t>
      </w:r>
      <w:r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>H</w:t>
      </w:r>
      <w:r w:rsidRPr="00843C52"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. </w:t>
      </w:r>
      <w:bookmarkEnd w:id="0"/>
      <w:r>
        <w:rPr>
          <w:rStyle w:val="None"/>
          <w:rFonts w:ascii="Calibri" w:hAnsi="Calibri" w:cs="Calibri"/>
          <w:color w:val="auto"/>
          <w:sz w:val="22"/>
          <w:szCs w:val="22"/>
          <w:lang w:val="da-DK"/>
        </w:rPr>
        <w:t xml:space="preserve">Certificate of Confidentiality </w:t>
      </w:r>
    </w:p>
    <w:p w:rsidR="00FB7B4A" w:rsidRDefault="00CA53DF" w14:paraId="69BC58CC" w14:textId="63C6A05A">
      <w:r w:rsidRPr="00CA53DF">
        <w:drawing>
          <wp:inline distT="0" distB="0" distL="0" distR="0" wp14:anchorId="5196F866" wp14:editId="42026644">
            <wp:extent cx="5943600" cy="50069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1"/>
      <w:bookmarkEnd w:id="1"/>
    </w:p>
    <w:sectPr w:rsidR="00FB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DF"/>
    <w:rsid w:val="00CA53DF"/>
    <w:rsid w:val="00FB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CB61"/>
  <w15:chartTrackingRefBased/>
  <w15:docId w15:val="{D64A2FB9-BA55-49C2-BCDD-102751A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3D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DF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customStyle="1" w:styleId="None">
    <w:name w:val="None"/>
    <w:rsid w:val="00CA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Kuhns, Catherine</dc:creator>
  <cp:keywords/>
  <dc:description/>
  <cp:lastModifiedBy>Kuhns, Catherine</cp:lastModifiedBy>
  <cp:revision>1</cp:revision>
  <dcterms:created xsi:type="dcterms:W3CDTF">2021-05-19T22:08:00Z</dcterms:created>
  <dcterms:modified xsi:type="dcterms:W3CDTF">2021-05-19T22:18:00Z</dcterms:modified>
</cp:coreProperties>
</file>