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7C2C" w:rsidP="00C60FBE" w14:paraId="3E3D4D34" w14:textId="77777777">
      <w:pPr>
        <w:ind w:left="2160" w:firstLine="720"/>
        <w:rPr>
          <w:rFonts w:ascii="Arial" w:hAnsi="Arial"/>
          <w:b/>
          <w:sz w:val="28"/>
        </w:rPr>
      </w:pPr>
      <w:r>
        <w:rPr>
          <w:rFonts w:ascii="Arial" w:hAnsi="Arial"/>
          <w:b/>
          <w:sz w:val="28"/>
        </w:rPr>
        <w:t xml:space="preserve">      Supporting Statement</w:t>
      </w:r>
    </w:p>
    <w:p w:rsidR="00257C2C" w:rsidP="00C60FBE" w14:paraId="50C79689" w14:textId="77777777">
      <w:pPr>
        <w:ind w:left="1440"/>
        <w:rPr>
          <w:rFonts w:ascii="Arial" w:hAnsi="Arial"/>
        </w:rPr>
      </w:pPr>
      <w:r>
        <w:rPr>
          <w:rFonts w:ascii="Arial" w:hAnsi="Arial"/>
          <w:b/>
        </w:rPr>
        <w:t xml:space="preserve">         </w:t>
      </w:r>
      <w:bookmarkStart w:id="0" w:name="_Hlk125621475"/>
      <w:r>
        <w:rPr>
          <w:rFonts w:ascii="Arial" w:hAnsi="Arial"/>
          <w:b/>
        </w:rPr>
        <w:t xml:space="preserve">Deferral of Duty on Large Yachts Imported for </w:t>
      </w:r>
      <w:smartTag w:uri="urn:schemas-microsoft-com:office:smarttags" w:element="PersonName">
        <w:smartTag w:uri="urn:schemas-microsoft-com:office:smarttags" w:element="place">
          <w:r>
            <w:rPr>
              <w:rFonts w:ascii="Arial" w:hAnsi="Arial"/>
              <w:b/>
            </w:rPr>
            <w:t>Sale</w:t>
          </w:r>
        </w:smartTag>
      </w:smartTag>
      <w:bookmarkEnd w:id="0"/>
    </w:p>
    <w:p w:rsidR="00257C2C" w:rsidP="00C60FBE" w14:paraId="13E6ED06" w14:textId="77777777">
      <w:pPr>
        <w:rPr>
          <w:rFonts w:ascii="Arial" w:hAnsi="Arial"/>
          <w:sz w:val="28"/>
        </w:rPr>
      </w:pPr>
      <w:r>
        <w:rPr>
          <w:rFonts w:ascii="Arial" w:hAnsi="Arial"/>
          <w:b/>
          <w:sz w:val="28"/>
        </w:rPr>
        <w:t xml:space="preserve">                                               </w:t>
      </w:r>
      <w:r w:rsidR="00A64E2C">
        <w:rPr>
          <w:rFonts w:ascii="Arial" w:hAnsi="Arial"/>
          <w:b/>
          <w:sz w:val="28"/>
        </w:rPr>
        <w:t xml:space="preserve">  </w:t>
      </w:r>
      <w:r>
        <w:rPr>
          <w:rFonts w:ascii="Arial" w:hAnsi="Arial"/>
          <w:b/>
          <w:sz w:val="28"/>
        </w:rPr>
        <w:t xml:space="preserve"> </w:t>
      </w:r>
      <w:r w:rsidR="00290F9F">
        <w:rPr>
          <w:rFonts w:ascii="Arial" w:hAnsi="Arial"/>
          <w:b/>
          <w:sz w:val="28"/>
        </w:rPr>
        <w:t xml:space="preserve"> </w:t>
      </w:r>
      <w:r w:rsidR="00297960">
        <w:rPr>
          <w:rFonts w:ascii="Arial" w:hAnsi="Arial"/>
          <w:b/>
          <w:sz w:val="28"/>
        </w:rPr>
        <w:t xml:space="preserve"> </w:t>
      </w:r>
      <w:r>
        <w:rPr>
          <w:rFonts w:ascii="Arial" w:hAnsi="Arial"/>
          <w:b/>
          <w:sz w:val="28"/>
        </w:rPr>
        <w:t>1651-0080</w:t>
      </w:r>
    </w:p>
    <w:p w:rsidR="00257C2C" w:rsidP="002D066F" w14:paraId="1D1FBE32" w14:textId="77777777">
      <w:pPr>
        <w:jc w:val="both"/>
        <w:rPr>
          <w:rFonts w:ascii="Arial" w:hAnsi="Arial"/>
        </w:rPr>
      </w:pPr>
    </w:p>
    <w:p w:rsidR="00257C2C" w:rsidRPr="00C60FBE" w:rsidP="00C60FBE" w14:paraId="65D054C9" w14:textId="77777777">
      <w:pPr>
        <w:pStyle w:val="BodyText"/>
        <w:jc w:val="both"/>
        <w:rPr>
          <w:rFonts w:ascii="Arial" w:hAnsi="Arial" w:cs="Arial"/>
          <w:b/>
        </w:rPr>
      </w:pPr>
      <w:r w:rsidRPr="00C60FBE">
        <w:rPr>
          <w:rFonts w:ascii="Arial" w:hAnsi="Arial" w:cs="Arial"/>
          <w:b/>
        </w:rPr>
        <w:t>A.  Justification</w:t>
      </w:r>
    </w:p>
    <w:p w:rsidR="00257C2C" w:rsidP="002D066F" w14:paraId="04518DF2" w14:textId="77777777">
      <w:pPr>
        <w:pStyle w:val="Heading1"/>
        <w:jc w:val="both"/>
      </w:pPr>
    </w:p>
    <w:p w:rsidR="00257C2C" w:rsidRPr="00B624E6" w:rsidP="00A64E2C" w14:paraId="47BF381B" w14:textId="77777777">
      <w:pPr>
        <w:numPr>
          <w:ilvl w:val="0"/>
          <w:numId w:val="3"/>
        </w:numPr>
        <w:jc w:val="both"/>
        <w:rPr>
          <w:rFonts w:ascii="Arial" w:hAnsi="Arial" w:cs="Arial"/>
          <w:b/>
          <w:bCs/>
          <w:szCs w:val="24"/>
        </w:rPr>
      </w:pPr>
      <w:r w:rsidRPr="00B624E6">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B624E6" w:rsidR="00EB7CC9">
        <w:rPr>
          <w:rFonts w:ascii="Arial" w:hAnsi="Arial" w:cs="Arial"/>
          <w:b/>
          <w:bCs/>
          <w:szCs w:val="24"/>
        </w:rPr>
        <w:t>t</w:t>
      </w:r>
      <w:r w:rsidRPr="00B624E6">
        <w:rPr>
          <w:rFonts w:ascii="Arial" w:hAnsi="Arial" w:cs="Arial"/>
          <w:b/>
          <w:bCs/>
          <w:szCs w:val="24"/>
        </w:rPr>
        <w:t>e and regulation mandating or authorizing the collection of information.</w:t>
      </w:r>
    </w:p>
    <w:p w:rsidR="004E6C05" w:rsidP="00A64E2C" w14:paraId="0DD850AF" w14:textId="77777777">
      <w:pPr>
        <w:tabs>
          <w:tab w:val="left" w:pos="-1440"/>
        </w:tabs>
        <w:ind w:left="720"/>
        <w:jc w:val="both"/>
        <w:rPr>
          <w:rFonts w:ascii="Arial" w:hAnsi="Arial"/>
          <w:szCs w:val="24"/>
        </w:rPr>
      </w:pPr>
    </w:p>
    <w:p w:rsidR="00FE4611" w:rsidRPr="00FE4611" w:rsidP="00FE4611" w14:paraId="3EC7C921" w14:textId="77777777">
      <w:pPr>
        <w:ind w:left="720" w:hanging="720"/>
        <w:jc w:val="both"/>
        <w:rPr>
          <w:rFonts w:ascii="Arial" w:hAnsi="Arial"/>
          <w:bCs/>
        </w:rPr>
      </w:pPr>
      <w:r>
        <w:rPr>
          <w:rFonts w:ascii="Arial" w:hAnsi="Arial"/>
        </w:rPr>
        <w:tab/>
      </w:r>
      <w:r w:rsidRPr="00FE4611">
        <w:rPr>
          <w:rFonts w:ascii="Arial" w:hAnsi="Arial"/>
          <w:bCs/>
        </w:rPr>
        <w:t xml:space="preserve">This collection of information is required to ensure compliance with 19 U.S.C. 1484b, which provides that an otherwise dutiable yacht that exceeds 79 feet in length, is used primarily for recreation or pleasure, and had been previously sold by a manufacturer or dealer to a retail customer, may be imported without the payment of duty if the yacht is imported with the intention to offer it for sale at a boat show in the United States.  The statute provides for the deferral of payment of duty until the yacht is sold but specifies that the duty deferral period may not exceed 6 months.  This collection of information is provided for by 19 CFR 4.94a and 19 CFR 4.95, which requires the submission of information to CBP such as the name and address of the owner of the yacht, the dates of cruising in the waters of the United States, information about the yacht, and the ports of arrival and departure.   </w:t>
      </w:r>
    </w:p>
    <w:p w:rsidR="00257C2C" w:rsidRPr="00C47181" w:rsidP="00DA7763" w14:paraId="00D79271" w14:textId="117BBE66">
      <w:pPr>
        <w:ind w:left="720" w:hanging="720"/>
        <w:jc w:val="both"/>
        <w:rPr>
          <w:rFonts w:ascii="Arial" w:hAnsi="Arial"/>
          <w:szCs w:val="24"/>
        </w:rPr>
      </w:pPr>
      <w:r>
        <w:rPr>
          <w:rFonts w:ascii="Arial" w:hAnsi="Arial"/>
        </w:rPr>
        <w:tab/>
      </w:r>
      <w:r>
        <w:rPr>
          <w:rFonts w:ascii="Arial" w:hAnsi="Arial"/>
        </w:rPr>
        <w:tab/>
      </w:r>
      <w:r>
        <w:rPr>
          <w:rFonts w:ascii="Arial" w:hAnsi="Arial"/>
          <w:szCs w:val="24"/>
        </w:rPr>
        <w:tab/>
      </w:r>
    </w:p>
    <w:p w:rsidR="00257C2C" w:rsidRPr="00C47181" w:rsidP="00A64E2C" w14:paraId="6919B358" w14:textId="77777777">
      <w:pPr>
        <w:ind w:left="720" w:hanging="570"/>
        <w:jc w:val="both"/>
        <w:rPr>
          <w:szCs w:val="24"/>
        </w:rPr>
      </w:pPr>
      <w:r w:rsidRPr="00C47181">
        <w:rPr>
          <w:rFonts w:ascii="Arial" w:hAnsi="Arial" w:cs="Arial"/>
          <w:b/>
          <w:bCs/>
          <w:szCs w:val="24"/>
        </w:rPr>
        <w:t>2.</w:t>
      </w:r>
      <w:r w:rsidRPr="00C47181">
        <w:rPr>
          <w:szCs w:val="24"/>
        </w:rPr>
        <w:tab/>
      </w:r>
      <w:r w:rsidRPr="00B624E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B624E6">
        <w:rPr>
          <w:szCs w:val="24"/>
        </w:rPr>
        <w:t>.</w:t>
      </w:r>
    </w:p>
    <w:p w:rsidR="00257C2C" w:rsidP="00A64E2C" w14:paraId="1A021CF3" w14:textId="77777777">
      <w:pPr>
        <w:tabs>
          <w:tab w:val="left" w:pos="-1440"/>
        </w:tabs>
        <w:ind w:left="720" w:hanging="720"/>
        <w:jc w:val="both"/>
        <w:rPr>
          <w:rFonts w:ascii="Arial" w:hAnsi="Arial"/>
          <w:szCs w:val="24"/>
        </w:rPr>
      </w:pPr>
      <w:r>
        <w:rPr>
          <w:rFonts w:ascii="Arial" w:hAnsi="Arial"/>
          <w:szCs w:val="24"/>
        </w:rPr>
        <w:tab/>
      </w:r>
    </w:p>
    <w:p w:rsidR="00257C2C" w:rsidP="00A64E2C" w14:paraId="5E1D5D62" w14:textId="77777777">
      <w:pPr>
        <w:tabs>
          <w:tab w:val="left" w:pos="-1440"/>
        </w:tabs>
        <w:ind w:left="720" w:hanging="720"/>
        <w:jc w:val="both"/>
        <w:rPr>
          <w:rFonts w:ascii="Arial" w:hAnsi="Arial"/>
        </w:rPr>
      </w:pPr>
      <w:r>
        <w:rPr>
          <w:rFonts w:ascii="Arial" w:hAnsi="Arial"/>
          <w:szCs w:val="24"/>
        </w:rPr>
        <w:tab/>
      </w:r>
      <w:r w:rsidR="0055157C">
        <w:rPr>
          <w:rFonts w:ascii="Arial" w:hAnsi="Arial"/>
        </w:rPr>
        <w:t>This information is submitted so that the i</w:t>
      </w:r>
      <w:r>
        <w:rPr>
          <w:rFonts w:ascii="Arial" w:hAnsi="Arial"/>
        </w:rPr>
        <w:t>mporter</w:t>
      </w:r>
      <w:r w:rsidR="0055157C">
        <w:rPr>
          <w:rFonts w:ascii="Arial" w:hAnsi="Arial"/>
        </w:rPr>
        <w:t xml:space="preserve"> of the yacht can</w:t>
      </w:r>
      <w:r>
        <w:rPr>
          <w:rFonts w:ascii="Arial" w:hAnsi="Arial"/>
        </w:rPr>
        <w:t xml:space="preserve"> certif</w:t>
      </w:r>
      <w:r w:rsidR="0055157C">
        <w:rPr>
          <w:rFonts w:ascii="Arial" w:hAnsi="Arial"/>
        </w:rPr>
        <w:t>y</w:t>
      </w:r>
      <w:r>
        <w:rPr>
          <w:rFonts w:ascii="Arial" w:hAnsi="Arial"/>
        </w:rPr>
        <w:t xml:space="preserve"> to C</w:t>
      </w:r>
      <w:r w:rsidR="0055157C">
        <w:rPr>
          <w:rFonts w:ascii="Arial" w:hAnsi="Arial"/>
        </w:rPr>
        <w:t xml:space="preserve">BP </w:t>
      </w:r>
      <w:r>
        <w:rPr>
          <w:rFonts w:ascii="Arial" w:hAnsi="Arial"/>
        </w:rPr>
        <w:t xml:space="preserve">that the yacht will be sold.  That information is </w:t>
      </w:r>
      <w:r w:rsidR="0055157C">
        <w:rPr>
          <w:rFonts w:ascii="Arial" w:hAnsi="Arial"/>
        </w:rPr>
        <w:t xml:space="preserve">also </w:t>
      </w:r>
      <w:r>
        <w:rPr>
          <w:rFonts w:ascii="Arial" w:hAnsi="Arial"/>
        </w:rPr>
        <w:t>used by CBP officers to defer duties under 19 U.S.C. 1484b.</w:t>
      </w:r>
    </w:p>
    <w:p w:rsidR="00257C2C" w:rsidP="00A64E2C" w14:paraId="279460E7" w14:textId="77777777">
      <w:pPr>
        <w:jc w:val="both"/>
        <w:rPr>
          <w:rFonts w:ascii="Arial" w:hAnsi="Arial"/>
          <w:szCs w:val="24"/>
        </w:rPr>
      </w:pPr>
    </w:p>
    <w:p w:rsidR="00257C2C" w:rsidRPr="00257C2C" w:rsidP="00A64E2C" w14:paraId="025651C4" w14:textId="77777777">
      <w:pPr>
        <w:pStyle w:val="BodyTextIndent"/>
        <w:rPr>
          <w:b/>
        </w:rPr>
      </w:pPr>
      <w:r w:rsidRPr="00257C2C">
        <w:rPr>
          <w:b/>
        </w:rPr>
        <w:t xml:space="preserve">  3.</w:t>
      </w:r>
      <w:r w:rsidRPr="00C47181">
        <w:tab/>
      </w:r>
      <w:r w:rsidRPr="00B624E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257C2C">
        <w:rPr>
          <w:b/>
        </w:rPr>
        <w:t xml:space="preserve">  </w:t>
      </w:r>
    </w:p>
    <w:p w:rsidR="00257C2C" w:rsidRPr="00F428EE" w:rsidP="00A64E2C" w14:paraId="448B897F" w14:textId="77777777">
      <w:pPr>
        <w:jc w:val="both"/>
        <w:rPr>
          <w:rFonts w:ascii="Arial" w:hAnsi="Arial"/>
          <w:b/>
          <w:color w:val="FF0000"/>
          <w:szCs w:val="24"/>
        </w:rPr>
      </w:pPr>
      <w:r w:rsidRPr="00257C2C">
        <w:rPr>
          <w:rFonts w:ascii="Arial" w:hAnsi="Arial"/>
          <w:b/>
          <w:szCs w:val="24"/>
        </w:rPr>
        <w:tab/>
      </w:r>
    </w:p>
    <w:p w:rsidR="004930C5" w:rsidP="00DC2B70" w14:paraId="382696F2" w14:textId="77777777">
      <w:pPr>
        <w:tabs>
          <w:tab w:val="left" w:pos="-1440"/>
        </w:tabs>
        <w:ind w:left="720" w:hanging="720"/>
        <w:jc w:val="both"/>
        <w:rPr>
          <w:rFonts w:ascii="Arial" w:hAnsi="Arial"/>
        </w:rPr>
      </w:pPr>
      <w:r>
        <w:rPr>
          <w:szCs w:val="24"/>
        </w:rPr>
        <w:tab/>
      </w:r>
      <w:r w:rsidRPr="00434140" w:rsidR="00DC2B70">
        <w:rPr>
          <w:rFonts w:ascii="Arial" w:hAnsi="Arial"/>
        </w:rPr>
        <w:t xml:space="preserve">This collection is submitted </w:t>
      </w:r>
      <w:r w:rsidRPr="00434140" w:rsidR="00232203">
        <w:rPr>
          <w:rFonts w:ascii="Arial" w:hAnsi="Arial"/>
        </w:rPr>
        <w:t xml:space="preserve">by paper to the local port director </w:t>
      </w:r>
      <w:r w:rsidRPr="00434140" w:rsidR="00DC2B70">
        <w:rPr>
          <w:rFonts w:ascii="Arial" w:hAnsi="Arial"/>
        </w:rPr>
        <w:t xml:space="preserve">only </w:t>
      </w:r>
      <w:r w:rsidRPr="00434140" w:rsidR="00844B10">
        <w:rPr>
          <w:rFonts w:ascii="Arial" w:hAnsi="Arial"/>
        </w:rPr>
        <w:t>50</w:t>
      </w:r>
      <w:r w:rsidRPr="00434140" w:rsidR="00DC2B70">
        <w:rPr>
          <w:rFonts w:ascii="Arial" w:hAnsi="Arial"/>
        </w:rPr>
        <w:t xml:space="preserve"> times per year so it would not be cost-effective to automate it.  </w:t>
      </w:r>
    </w:p>
    <w:p w:rsidR="00C80500" w:rsidRPr="00DC2B70" w:rsidP="00DC2B70" w14:paraId="3B79892C" w14:textId="77777777">
      <w:pPr>
        <w:tabs>
          <w:tab w:val="left" w:pos="-1440"/>
        </w:tabs>
        <w:ind w:left="720" w:hanging="720"/>
        <w:jc w:val="both"/>
        <w:rPr>
          <w:rFonts w:ascii="Arial" w:hAnsi="Arial"/>
          <w:color w:val="FF0000"/>
        </w:rPr>
      </w:pPr>
    </w:p>
    <w:p w:rsidR="00257C2C" w:rsidRPr="00C47181" w:rsidP="00A64E2C" w14:paraId="40902CDC" w14:textId="77777777">
      <w:pPr>
        <w:ind w:left="720" w:hanging="60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7B1C67">
        <w:rPr>
          <w:rFonts w:ascii="Arial" w:hAnsi="Arial" w:cs="Arial"/>
          <w:b/>
          <w:bCs/>
          <w:szCs w:val="24"/>
        </w:rPr>
        <w:t xml:space="preserve">Describe efforts </w:t>
      </w:r>
      <w:r w:rsidRPr="00701A32">
        <w:rPr>
          <w:rFonts w:ascii="Arial" w:hAnsi="Arial" w:cs="Arial"/>
          <w:b/>
          <w:bCs/>
          <w:szCs w:val="24"/>
        </w:rPr>
        <w:t>to identify duplication.  Show specifically why any similar information already available cannot be used or modified for use for the purposes described in Item 2 above.</w:t>
      </w:r>
      <w:r w:rsidRPr="00C47181">
        <w:rPr>
          <w:rFonts w:ascii="Arial" w:hAnsi="Arial" w:cs="Arial"/>
          <w:b/>
          <w:bCs/>
          <w:szCs w:val="24"/>
        </w:rPr>
        <w:t xml:space="preserve">  </w:t>
      </w:r>
    </w:p>
    <w:p w:rsidR="002D066F" w:rsidP="00A64E2C" w14:paraId="7615BF86" w14:textId="77777777">
      <w:pPr>
        <w:tabs>
          <w:tab w:val="left" w:pos="-1440"/>
        </w:tabs>
        <w:ind w:left="720" w:hanging="720"/>
        <w:jc w:val="both"/>
        <w:rPr>
          <w:rFonts w:ascii="Arial" w:hAnsi="Arial"/>
          <w:szCs w:val="24"/>
        </w:rPr>
      </w:pPr>
      <w:r w:rsidRPr="00C47181">
        <w:rPr>
          <w:rFonts w:ascii="Arial" w:hAnsi="Arial"/>
          <w:szCs w:val="24"/>
        </w:rPr>
        <w:tab/>
      </w:r>
      <w:r>
        <w:rPr>
          <w:rFonts w:ascii="Arial" w:hAnsi="Arial"/>
          <w:szCs w:val="24"/>
        </w:rPr>
        <w:tab/>
      </w:r>
    </w:p>
    <w:p w:rsidR="00257C2C" w:rsidRPr="00C47181" w:rsidP="00A64E2C" w14:paraId="3B615C16" w14:textId="77777777">
      <w:pPr>
        <w:tabs>
          <w:tab w:val="left" w:pos="-1440"/>
        </w:tabs>
        <w:ind w:left="720" w:hanging="720"/>
        <w:jc w:val="both"/>
        <w:rPr>
          <w:rFonts w:ascii="Arial" w:hAnsi="Arial"/>
          <w:szCs w:val="24"/>
        </w:rPr>
      </w:pPr>
      <w:r>
        <w:rPr>
          <w:rFonts w:ascii="Arial" w:hAnsi="Arial"/>
          <w:szCs w:val="24"/>
        </w:rPr>
        <w:tab/>
      </w:r>
      <w:r w:rsidRPr="00434140">
        <w:rPr>
          <w:rFonts w:ascii="Arial" w:hAnsi="Arial"/>
          <w:szCs w:val="24"/>
        </w:rPr>
        <w:t>This information is not duplicated in any other place or any other form.</w:t>
      </w:r>
    </w:p>
    <w:p w:rsidR="00257C2C" w:rsidP="00A64E2C" w14:paraId="21167AC1" w14:textId="77777777">
      <w:pPr>
        <w:ind w:left="720" w:hanging="600"/>
        <w:jc w:val="both"/>
        <w:rPr>
          <w:rFonts w:ascii="Arial" w:hAnsi="Arial"/>
          <w:b/>
          <w:bCs/>
          <w:szCs w:val="24"/>
        </w:rPr>
      </w:pPr>
    </w:p>
    <w:p w:rsidR="00257C2C" w:rsidRPr="00C47181" w:rsidP="00A64E2C" w14:paraId="767011E1" w14:textId="77777777">
      <w:pPr>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5.</w:t>
      </w:r>
      <w:r w:rsidRPr="00C47181">
        <w:rPr>
          <w:rFonts w:ascii="Arial" w:hAnsi="Arial"/>
          <w:szCs w:val="24"/>
        </w:rPr>
        <w:tab/>
      </w:r>
      <w:r w:rsidRPr="00B624E6">
        <w:rPr>
          <w:rFonts w:ascii="Arial" w:hAnsi="Arial" w:cs="Arial"/>
          <w:b/>
          <w:bCs/>
          <w:szCs w:val="24"/>
        </w:rPr>
        <w:t>If the collection of information impacts small businesses or other small entities, describe any methods used to minimize burden.</w:t>
      </w:r>
      <w:r w:rsidRPr="00C47181">
        <w:rPr>
          <w:rFonts w:ascii="Arial" w:hAnsi="Arial" w:cs="Arial"/>
          <w:b/>
          <w:bCs/>
          <w:szCs w:val="24"/>
        </w:rPr>
        <w:t xml:space="preserve">  </w:t>
      </w:r>
    </w:p>
    <w:p w:rsidR="00257C2C" w:rsidRPr="00C47181" w:rsidP="00A64E2C" w14:paraId="446AE7CA" w14:textId="77777777">
      <w:pPr>
        <w:tabs>
          <w:tab w:val="left" w:pos="-1440"/>
        </w:tabs>
        <w:ind w:left="720" w:hanging="720"/>
        <w:jc w:val="both"/>
        <w:rPr>
          <w:rFonts w:ascii="Arial" w:hAnsi="Arial"/>
          <w:szCs w:val="24"/>
        </w:rPr>
      </w:pPr>
    </w:p>
    <w:p w:rsidR="00257C2C" w:rsidP="00A64E2C" w14:paraId="544AFE62" w14:textId="77777777">
      <w:pPr>
        <w:pStyle w:val="BodyTextIndent"/>
        <w:rPr>
          <w:szCs w:val="24"/>
        </w:rPr>
      </w:pPr>
      <w:r w:rsidRPr="00C47181">
        <w:rPr>
          <w:szCs w:val="24"/>
        </w:rPr>
        <w:tab/>
      </w:r>
      <w:r w:rsidRPr="00434140">
        <w:rPr>
          <w:rFonts w:cs="Arial"/>
        </w:rPr>
        <w:t xml:space="preserve">This information collection does not have an impact on small businesses or other small entities.  </w:t>
      </w:r>
    </w:p>
    <w:p w:rsidR="00257C2C" w:rsidRPr="00C47181" w:rsidP="00A64E2C" w14:paraId="5C0DD2D0" w14:textId="77777777">
      <w:pPr>
        <w:pStyle w:val="BodyTextIndent"/>
      </w:pPr>
      <w:r>
        <w:tab/>
      </w:r>
      <w:r>
        <w:tab/>
      </w:r>
      <w:r>
        <w:tab/>
      </w:r>
      <w:r>
        <w:tab/>
      </w:r>
      <w:r>
        <w:tab/>
      </w:r>
      <w:r>
        <w:tab/>
      </w:r>
    </w:p>
    <w:p w:rsidR="00257C2C" w:rsidRPr="008924B9" w:rsidP="00A64E2C" w14:paraId="195D4DE8" w14:textId="77777777">
      <w:pPr>
        <w:widowControl/>
        <w:numPr>
          <w:ilvl w:val="0"/>
          <w:numId w:val="8"/>
        </w:numPr>
        <w:jc w:val="both"/>
        <w:rPr>
          <w:rFonts w:ascii="Arial" w:hAnsi="Arial"/>
          <w:szCs w:val="24"/>
        </w:rPr>
      </w:pPr>
      <w:r>
        <w:rPr>
          <w:rFonts w:ascii="Arial" w:hAnsi="Arial" w:cs="Arial"/>
          <w:b/>
          <w:bCs/>
          <w:szCs w:val="24"/>
        </w:rPr>
        <w:t xml:space="preserve">    </w:t>
      </w:r>
      <w:r w:rsidRPr="00C47181">
        <w:rPr>
          <w:rFonts w:ascii="Arial" w:hAnsi="Arial" w:cs="Arial"/>
          <w:b/>
          <w:bCs/>
          <w:szCs w:val="24"/>
        </w:rPr>
        <w:t xml:space="preserve">Describe </w:t>
      </w:r>
      <w:r w:rsidRPr="00701A32">
        <w:rPr>
          <w:rFonts w:ascii="Arial" w:hAnsi="Arial" w:cs="Arial"/>
          <w:b/>
          <w:bCs/>
          <w:szCs w:val="24"/>
        </w:rPr>
        <w:t>consequences to Federal program or policy activities if the                         collection is not conducted or is conducted less frequently.</w:t>
      </w:r>
    </w:p>
    <w:p w:rsidR="00257C2C" w:rsidP="00A64E2C" w14:paraId="2B8276AE" w14:textId="77777777">
      <w:pPr>
        <w:tabs>
          <w:tab w:val="left" w:pos="-1440"/>
        </w:tabs>
        <w:ind w:left="720"/>
        <w:jc w:val="both"/>
        <w:rPr>
          <w:rFonts w:ascii="Arial" w:hAnsi="Arial" w:cs="Arial"/>
          <w:b/>
          <w:bCs/>
          <w:szCs w:val="24"/>
        </w:rPr>
      </w:pPr>
    </w:p>
    <w:p w:rsidR="00257C2C" w:rsidP="00A64E2C" w14:paraId="470FA9EE" w14:textId="77777777">
      <w:pPr>
        <w:ind w:left="720" w:hanging="720"/>
        <w:jc w:val="both"/>
        <w:rPr>
          <w:rFonts w:ascii="Arial" w:hAnsi="Arial"/>
        </w:rPr>
      </w:pPr>
      <w:r>
        <w:rPr>
          <w:rFonts w:ascii="Arial" w:hAnsi="Arial"/>
        </w:rPr>
        <w:tab/>
        <w:t xml:space="preserve">Failure to </w:t>
      </w:r>
      <w:r w:rsidRPr="008924B9">
        <w:rPr>
          <w:rFonts w:ascii="Arial" w:hAnsi="Arial"/>
        </w:rPr>
        <w:t xml:space="preserve">collect this information would </w:t>
      </w:r>
      <w:r w:rsidRPr="008924B9" w:rsidR="00AE3AAC">
        <w:rPr>
          <w:rFonts w:ascii="Arial" w:hAnsi="Arial"/>
        </w:rPr>
        <w:t>deter CBP’s enforcement of applicable laws and regulations.</w:t>
      </w:r>
    </w:p>
    <w:p w:rsidR="00257C2C" w:rsidP="00A64E2C" w14:paraId="3EF6FC8F" w14:textId="77777777">
      <w:pPr>
        <w:tabs>
          <w:tab w:val="left" w:pos="-1440"/>
        </w:tabs>
        <w:ind w:left="720" w:hanging="720"/>
        <w:jc w:val="both"/>
        <w:rPr>
          <w:rFonts w:ascii="Arial" w:hAnsi="Arial"/>
        </w:rPr>
      </w:pPr>
    </w:p>
    <w:p w:rsidR="00257C2C" w:rsidRPr="00C47181" w:rsidP="00A64E2C" w14:paraId="2443BF69" w14:textId="77777777">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B624E6">
        <w:rPr>
          <w:rFonts w:ascii="Arial" w:hAnsi="Arial" w:cs="Arial"/>
          <w:b/>
          <w:bCs/>
          <w:szCs w:val="24"/>
        </w:rPr>
        <w:t>Explain any special circumstances</w:t>
      </w:r>
      <w:r w:rsidRPr="00B624E6" w:rsidR="008358F4">
        <w:rPr>
          <w:rFonts w:ascii="Arial" w:hAnsi="Arial" w:cs="Arial"/>
          <w:b/>
          <w:bCs/>
          <w:szCs w:val="24"/>
        </w:rPr>
        <w:t>.</w:t>
      </w:r>
    </w:p>
    <w:p w:rsidR="00257C2C" w:rsidRPr="00C47181" w:rsidP="00A64E2C" w14:paraId="5612E13B" w14:textId="77777777">
      <w:pPr>
        <w:tabs>
          <w:tab w:val="left" w:pos="-1440"/>
        </w:tabs>
        <w:ind w:left="720" w:hanging="720"/>
        <w:jc w:val="both"/>
        <w:rPr>
          <w:rFonts w:ascii="Arial" w:hAnsi="Arial"/>
          <w:szCs w:val="24"/>
        </w:rPr>
      </w:pPr>
    </w:p>
    <w:p w:rsidR="00257C2C" w:rsidRPr="00C47181" w:rsidP="00A64E2C" w14:paraId="2D577637" w14:textId="77777777">
      <w:pPr>
        <w:tabs>
          <w:tab w:val="left" w:pos="-1440"/>
        </w:tabs>
        <w:ind w:left="720" w:hanging="720"/>
        <w:jc w:val="both"/>
        <w:rPr>
          <w:rFonts w:ascii="Arial" w:hAnsi="Arial"/>
          <w:szCs w:val="24"/>
        </w:rPr>
      </w:pPr>
      <w:r w:rsidRPr="00C47181">
        <w:rPr>
          <w:rFonts w:ascii="Arial" w:hAnsi="Arial"/>
          <w:szCs w:val="24"/>
        </w:rPr>
        <w:tab/>
        <w:t xml:space="preserve">This information </w:t>
      </w:r>
      <w:r w:rsidRPr="00701A32">
        <w:rPr>
          <w:rFonts w:ascii="Arial" w:hAnsi="Arial"/>
          <w:szCs w:val="24"/>
        </w:rPr>
        <w:t>is collected in a manner consistent with the guidelines of 5 CFR 1320.5(d)(2).</w:t>
      </w:r>
    </w:p>
    <w:p w:rsidR="00257C2C" w:rsidP="00A64E2C" w14:paraId="0F5EF765" w14:textId="77777777">
      <w:pPr>
        <w:ind w:left="360"/>
        <w:jc w:val="both"/>
        <w:rPr>
          <w:rFonts w:ascii="Arial" w:hAnsi="Arial" w:cs="Arial"/>
          <w:b/>
          <w:bCs/>
          <w:szCs w:val="24"/>
        </w:rPr>
      </w:pPr>
    </w:p>
    <w:p w:rsidR="00257C2C" w:rsidP="00A64E2C" w14:paraId="4945A83F" w14:textId="77777777">
      <w:pPr>
        <w:ind w:left="720" w:hanging="540"/>
        <w:jc w:val="both"/>
        <w:rPr>
          <w:rFonts w:ascii="Arial" w:hAnsi="Arial" w:cs="Arial"/>
          <w:b/>
          <w:bCs/>
          <w:szCs w:val="24"/>
        </w:rPr>
      </w:pPr>
      <w:r>
        <w:rPr>
          <w:rFonts w:ascii="Arial" w:hAnsi="Arial" w:cs="Arial"/>
          <w:b/>
          <w:bCs/>
          <w:szCs w:val="24"/>
        </w:rPr>
        <w:t>8.</w:t>
      </w:r>
      <w:r>
        <w:rPr>
          <w:rFonts w:ascii="Arial" w:hAnsi="Arial" w:cs="Arial"/>
          <w:b/>
          <w:bCs/>
          <w:szCs w:val="24"/>
        </w:rPr>
        <w:tab/>
      </w:r>
      <w:r w:rsidRPr="00B624E6">
        <w:rPr>
          <w:rFonts w:ascii="Arial" w:hAnsi="Arial" w:cs="Arial"/>
          <w:b/>
          <w:bCs/>
          <w:szCs w:val="24"/>
        </w:rPr>
        <w:t xml:space="preserve">If applicable, provide a copy and identify the date and page number of publication in the </w:t>
      </w:r>
      <w:bookmarkStart w:id="1" w:name="_Hlk124237313"/>
      <w:r w:rsidRPr="00B624E6">
        <w:rPr>
          <w:rFonts w:ascii="Arial" w:hAnsi="Arial" w:cs="Arial"/>
          <w:b/>
          <w:bCs/>
          <w:szCs w:val="24"/>
        </w:rPr>
        <w:t>Federal Register of the agency's notice, required by 5 CFR 1320.8(d)</w:t>
      </w:r>
      <w:bookmarkEnd w:id="1"/>
      <w:r w:rsidRPr="00B624E6">
        <w:rPr>
          <w:rFonts w:ascii="Arial" w:hAnsi="Arial" w:cs="Arial"/>
          <w:b/>
          <w:bCs/>
          <w:szCs w:val="24"/>
        </w:rPr>
        <w:t>,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57C2C" w:rsidP="00A64E2C" w14:paraId="10544877" w14:textId="77777777">
      <w:pPr>
        <w:tabs>
          <w:tab w:val="left" w:pos="-1440"/>
        </w:tabs>
        <w:ind w:left="720" w:hanging="360"/>
        <w:jc w:val="both"/>
        <w:rPr>
          <w:rFonts w:ascii="Arial" w:hAnsi="Arial"/>
        </w:rPr>
      </w:pPr>
      <w:r>
        <w:rPr>
          <w:rFonts w:ascii="Arial" w:hAnsi="Arial"/>
        </w:rPr>
        <w:tab/>
      </w:r>
    </w:p>
    <w:p w:rsidR="00257C2C" w:rsidP="00A64E2C" w14:paraId="0C6CACF7" w14:textId="00AEA194">
      <w:pPr>
        <w:tabs>
          <w:tab w:val="left" w:pos="-1440"/>
        </w:tabs>
        <w:ind w:left="720" w:hanging="360"/>
        <w:jc w:val="both"/>
        <w:rPr>
          <w:rFonts w:ascii="Arial" w:hAnsi="Arial"/>
        </w:rPr>
      </w:pPr>
      <w:r>
        <w:rPr>
          <w:rFonts w:ascii="Arial" w:hAnsi="Arial"/>
        </w:rPr>
        <w:tab/>
      </w:r>
      <w:r w:rsidRPr="009B290A" w:rsidR="00B95634">
        <w:rPr>
          <w:rFonts w:ascii="Arial" w:hAnsi="Arial" w:cs="Arial"/>
          <w:szCs w:val="24"/>
        </w:rPr>
        <w:t>Public comments were solicited through</w:t>
      </w:r>
      <w:r w:rsidRPr="00AF4899" w:rsidR="00B95634">
        <w:rPr>
          <w:rFonts w:ascii="Arial" w:hAnsi="Arial" w:cs="Arial"/>
          <w:szCs w:val="24"/>
        </w:rPr>
        <w:t xml:space="preserve"> two Federal Register notices</w:t>
      </w:r>
      <w:r w:rsidR="0013401A">
        <w:rPr>
          <w:rFonts w:ascii="Arial" w:hAnsi="Arial" w:cs="Arial"/>
          <w:szCs w:val="24"/>
        </w:rPr>
        <w:t>; A 60-day FRN</w:t>
      </w:r>
      <w:r w:rsidRPr="00AF4899" w:rsidR="00B95634">
        <w:rPr>
          <w:rFonts w:ascii="Arial" w:hAnsi="Arial" w:cs="Arial"/>
          <w:szCs w:val="24"/>
        </w:rPr>
        <w:t xml:space="preserve"> published on </w:t>
      </w:r>
      <w:r w:rsidRPr="0013401A" w:rsidR="00A424D2">
        <w:rPr>
          <w:rFonts w:ascii="Arial" w:hAnsi="Arial" w:cs="Arial"/>
          <w:szCs w:val="24"/>
        </w:rPr>
        <w:t xml:space="preserve">February </w:t>
      </w:r>
      <w:r w:rsidRPr="0013401A" w:rsidR="00695DB4">
        <w:rPr>
          <w:rFonts w:ascii="Arial" w:hAnsi="Arial" w:cs="Arial"/>
          <w:szCs w:val="24"/>
        </w:rPr>
        <w:t>15</w:t>
      </w:r>
      <w:r w:rsidRPr="0013401A" w:rsidR="00A424D2">
        <w:rPr>
          <w:rFonts w:ascii="Arial" w:hAnsi="Arial" w:cs="Arial"/>
          <w:szCs w:val="24"/>
        </w:rPr>
        <w:t>, 20</w:t>
      </w:r>
      <w:r w:rsidRPr="0013401A" w:rsidR="009B290A">
        <w:rPr>
          <w:rFonts w:ascii="Arial" w:hAnsi="Arial" w:cs="Arial"/>
          <w:szCs w:val="24"/>
        </w:rPr>
        <w:t>23</w:t>
      </w:r>
      <w:r w:rsidRPr="0013401A" w:rsidR="00B95634">
        <w:rPr>
          <w:rFonts w:ascii="Arial" w:hAnsi="Arial" w:cs="Arial"/>
          <w:szCs w:val="24"/>
        </w:rPr>
        <w:t xml:space="preserve"> (</w:t>
      </w:r>
      <w:r w:rsidRPr="0013401A" w:rsidR="00A424D2">
        <w:rPr>
          <w:rFonts w:ascii="Arial" w:hAnsi="Arial" w:cs="Arial"/>
          <w:szCs w:val="24"/>
        </w:rPr>
        <w:t>8</w:t>
      </w:r>
      <w:r w:rsidRPr="0013401A" w:rsidR="00695DB4">
        <w:rPr>
          <w:rFonts w:ascii="Arial" w:hAnsi="Arial" w:cs="Arial"/>
          <w:szCs w:val="24"/>
        </w:rPr>
        <w:t>8</w:t>
      </w:r>
      <w:r w:rsidRPr="0013401A" w:rsidR="00A424D2">
        <w:rPr>
          <w:rFonts w:ascii="Arial" w:hAnsi="Arial" w:cs="Arial"/>
          <w:szCs w:val="24"/>
        </w:rPr>
        <w:t xml:space="preserve"> FR </w:t>
      </w:r>
      <w:r w:rsidRPr="0013401A" w:rsidR="0013401A">
        <w:rPr>
          <w:rFonts w:ascii="Arial" w:hAnsi="Arial" w:cs="Arial"/>
          <w:szCs w:val="24"/>
        </w:rPr>
        <w:t>9890</w:t>
      </w:r>
      <w:r w:rsidRPr="0013401A" w:rsidR="00B95634">
        <w:rPr>
          <w:rFonts w:ascii="Arial" w:hAnsi="Arial" w:cs="Arial"/>
          <w:szCs w:val="24"/>
        </w:rPr>
        <w:t>)</w:t>
      </w:r>
      <w:r w:rsidRPr="00AF4899" w:rsidR="00B95634">
        <w:rPr>
          <w:rFonts w:ascii="Arial" w:hAnsi="Arial" w:cs="Arial"/>
          <w:szCs w:val="24"/>
        </w:rPr>
        <w:t xml:space="preserve"> </w:t>
      </w:r>
      <w:r w:rsidR="00B95634">
        <w:rPr>
          <w:rFonts w:ascii="Arial" w:hAnsi="Arial" w:cs="Arial"/>
          <w:szCs w:val="24"/>
        </w:rPr>
        <w:t xml:space="preserve">on which no comments were received </w:t>
      </w:r>
      <w:r w:rsidRPr="00AF4899" w:rsidR="00B95634">
        <w:rPr>
          <w:rFonts w:ascii="Arial" w:hAnsi="Arial" w:cs="Arial"/>
          <w:szCs w:val="24"/>
        </w:rPr>
        <w:t xml:space="preserve">and </w:t>
      </w:r>
      <w:r w:rsidR="0013401A">
        <w:rPr>
          <w:rFonts w:ascii="Arial" w:hAnsi="Arial" w:cs="Arial"/>
          <w:szCs w:val="24"/>
        </w:rPr>
        <w:t xml:space="preserve">a 30-day FRN published </w:t>
      </w:r>
      <w:r w:rsidRPr="009D6C1F" w:rsidR="0013401A">
        <w:rPr>
          <w:rFonts w:ascii="Arial" w:hAnsi="Arial" w:cs="Arial"/>
          <w:szCs w:val="24"/>
        </w:rPr>
        <w:t>April</w:t>
      </w:r>
      <w:r w:rsidRPr="009D6C1F" w:rsidR="00A424D2">
        <w:rPr>
          <w:rFonts w:ascii="Arial" w:hAnsi="Arial" w:cs="Arial"/>
          <w:szCs w:val="24"/>
        </w:rPr>
        <w:t xml:space="preserve"> </w:t>
      </w:r>
      <w:r w:rsidRPr="009D6C1F">
        <w:rPr>
          <w:rFonts w:ascii="Arial" w:hAnsi="Arial" w:cs="Arial"/>
          <w:szCs w:val="24"/>
        </w:rPr>
        <w:t>27</w:t>
      </w:r>
      <w:r w:rsidRPr="009D6C1F" w:rsidR="00A424D2">
        <w:rPr>
          <w:rFonts w:ascii="Arial" w:hAnsi="Arial" w:cs="Arial"/>
          <w:szCs w:val="24"/>
        </w:rPr>
        <w:t>, 20</w:t>
      </w:r>
      <w:r w:rsidRPr="009D6C1F" w:rsidR="0013401A">
        <w:rPr>
          <w:rFonts w:ascii="Arial" w:hAnsi="Arial" w:cs="Arial"/>
          <w:szCs w:val="24"/>
        </w:rPr>
        <w:t>23</w:t>
      </w:r>
      <w:r w:rsidRPr="009D6C1F" w:rsidR="00B95634">
        <w:rPr>
          <w:rFonts w:ascii="Arial" w:hAnsi="Arial" w:cs="Arial"/>
          <w:szCs w:val="24"/>
        </w:rPr>
        <w:t xml:space="preserve"> (</w:t>
      </w:r>
      <w:r w:rsidRPr="009D6C1F" w:rsidR="00A424D2">
        <w:rPr>
          <w:rFonts w:ascii="Arial" w:hAnsi="Arial" w:cs="Arial"/>
          <w:szCs w:val="24"/>
        </w:rPr>
        <w:t>8</w:t>
      </w:r>
      <w:r w:rsidRPr="009D6C1F" w:rsidR="0013401A">
        <w:rPr>
          <w:rFonts w:ascii="Arial" w:hAnsi="Arial" w:cs="Arial"/>
          <w:szCs w:val="24"/>
        </w:rPr>
        <w:t>8</w:t>
      </w:r>
      <w:r w:rsidRPr="009D6C1F" w:rsidR="00A424D2">
        <w:rPr>
          <w:rFonts w:ascii="Arial" w:hAnsi="Arial" w:cs="Arial"/>
          <w:szCs w:val="24"/>
        </w:rPr>
        <w:t xml:space="preserve"> FR </w:t>
      </w:r>
      <w:r w:rsidRPr="009D6C1F">
        <w:rPr>
          <w:rFonts w:ascii="Arial" w:hAnsi="Arial" w:cs="Arial"/>
          <w:szCs w:val="24"/>
        </w:rPr>
        <w:t>25668</w:t>
      </w:r>
      <w:r w:rsidRPr="009D6C1F" w:rsidR="00533A31">
        <w:rPr>
          <w:rFonts w:ascii="Arial" w:hAnsi="Arial" w:cs="Arial"/>
          <w:szCs w:val="24"/>
        </w:rPr>
        <w:t>)</w:t>
      </w:r>
      <w:r w:rsidRPr="009D6C1F" w:rsidR="00B95634">
        <w:rPr>
          <w:rFonts w:ascii="Arial" w:hAnsi="Arial" w:cs="Arial"/>
          <w:szCs w:val="24"/>
        </w:rPr>
        <w:t xml:space="preserve"> on</w:t>
      </w:r>
      <w:r w:rsidR="00B95634">
        <w:rPr>
          <w:rFonts w:ascii="Arial" w:hAnsi="Arial" w:cs="Arial"/>
          <w:szCs w:val="24"/>
        </w:rPr>
        <w:t xml:space="preserve"> which n</w:t>
      </w:r>
      <w:r w:rsidRPr="00AF4899" w:rsidR="00B95634">
        <w:rPr>
          <w:rFonts w:ascii="Arial" w:hAnsi="Arial" w:cs="Arial"/>
          <w:szCs w:val="24"/>
        </w:rPr>
        <w:t>o comments</w:t>
      </w:r>
      <w:r w:rsidR="00B95634">
        <w:rPr>
          <w:rFonts w:ascii="Arial" w:hAnsi="Arial" w:cs="Arial"/>
          <w:szCs w:val="24"/>
        </w:rPr>
        <w:t xml:space="preserve"> have been</w:t>
      </w:r>
      <w:r w:rsidRPr="00AF4899" w:rsidR="00B95634">
        <w:rPr>
          <w:rFonts w:ascii="Arial" w:hAnsi="Arial" w:cs="Arial"/>
          <w:szCs w:val="24"/>
        </w:rPr>
        <w:t xml:space="preserve"> </w:t>
      </w:r>
      <w:r w:rsidR="00B95634">
        <w:rPr>
          <w:rFonts w:ascii="Arial" w:hAnsi="Arial" w:cs="Arial"/>
          <w:szCs w:val="24"/>
        </w:rPr>
        <w:t>r</w:t>
      </w:r>
      <w:r w:rsidRPr="00AF4899" w:rsidR="00B95634">
        <w:rPr>
          <w:rFonts w:ascii="Arial" w:hAnsi="Arial" w:cs="Arial"/>
          <w:szCs w:val="24"/>
        </w:rPr>
        <w:t xml:space="preserve">eceived. </w:t>
      </w:r>
      <w:r>
        <w:rPr>
          <w:rFonts w:ascii="Arial" w:hAnsi="Arial"/>
        </w:rPr>
        <w:t xml:space="preserve"> </w:t>
      </w:r>
    </w:p>
    <w:p w:rsidR="002C7216" w:rsidP="00A64E2C" w14:paraId="10241621" w14:textId="77777777">
      <w:pPr>
        <w:tabs>
          <w:tab w:val="left" w:pos="-1440"/>
        </w:tabs>
        <w:ind w:left="720" w:hanging="360"/>
        <w:jc w:val="both"/>
        <w:rPr>
          <w:rFonts w:ascii="Arial" w:hAnsi="Arial"/>
        </w:rPr>
      </w:pPr>
    </w:p>
    <w:p w:rsidR="00257C2C" w:rsidP="00624CC6" w14:paraId="403427E4" w14:textId="0C85119E">
      <w:pPr>
        <w:pStyle w:val="ListParagraph"/>
        <w:ind w:left="840"/>
        <w:jc w:val="both"/>
        <w:rPr>
          <w:rFonts w:ascii="Arial" w:hAnsi="Arial" w:cs="Arial"/>
          <w:b/>
          <w:bCs/>
          <w:szCs w:val="24"/>
        </w:rPr>
      </w:pPr>
    </w:p>
    <w:p w:rsidR="00257C2C" w:rsidRPr="00C47181" w:rsidP="00A64E2C" w14:paraId="2BEB3D75"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7B1C67">
        <w:rPr>
          <w:rFonts w:ascii="Arial" w:hAnsi="Arial" w:cs="Arial"/>
          <w:b/>
          <w:bCs/>
          <w:szCs w:val="24"/>
        </w:rPr>
        <w:t>Explain any decision to provide any payment or gift to respondents, other than remuneration of contractors or grantees.</w:t>
      </w:r>
    </w:p>
    <w:p w:rsidR="00257C2C" w:rsidRPr="00C47181" w:rsidP="00A64E2C" w14:paraId="7AA16CFE" w14:textId="77777777">
      <w:pPr>
        <w:tabs>
          <w:tab w:val="left" w:pos="-1440"/>
        </w:tabs>
        <w:ind w:left="720" w:hanging="720"/>
        <w:jc w:val="both"/>
        <w:rPr>
          <w:rFonts w:ascii="Arial" w:hAnsi="Arial"/>
          <w:szCs w:val="24"/>
        </w:rPr>
      </w:pPr>
    </w:p>
    <w:p w:rsidR="00257C2C" w:rsidRPr="00597C13" w:rsidP="00A64E2C" w14:paraId="1DDF5505" w14:textId="77777777">
      <w:pPr>
        <w:tabs>
          <w:tab w:val="left" w:pos="-1440"/>
        </w:tabs>
        <w:ind w:left="720" w:hanging="720"/>
        <w:jc w:val="both"/>
        <w:rPr>
          <w:rFonts w:ascii="Arial" w:hAnsi="Arial"/>
          <w:szCs w:val="24"/>
        </w:rPr>
      </w:pPr>
      <w:r w:rsidRPr="00C47181">
        <w:rPr>
          <w:rFonts w:ascii="Arial" w:hAnsi="Arial"/>
          <w:szCs w:val="24"/>
        </w:rPr>
        <w:tab/>
      </w:r>
      <w:r w:rsidRPr="00597C13">
        <w:rPr>
          <w:rFonts w:ascii="Arial" w:hAnsi="Arial"/>
          <w:szCs w:val="24"/>
        </w:rPr>
        <w:t>There is no offer of a monetary or material value for this information collection.</w:t>
      </w:r>
    </w:p>
    <w:p w:rsidR="0032719D" w:rsidP="00A64E2C" w14:paraId="1BCD6754" w14:textId="77777777">
      <w:pPr>
        <w:tabs>
          <w:tab w:val="left" w:pos="-1440"/>
        </w:tabs>
        <w:ind w:left="720" w:hanging="720"/>
        <w:jc w:val="both"/>
        <w:rPr>
          <w:rFonts w:ascii="Arial" w:hAnsi="Arial"/>
          <w:szCs w:val="24"/>
        </w:rPr>
      </w:pPr>
    </w:p>
    <w:p w:rsidR="00257C2C" w:rsidRPr="00B624E6" w:rsidP="00767632" w14:paraId="3201B212" w14:textId="77777777">
      <w:pPr>
        <w:numPr>
          <w:ilvl w:val="0"/>
          <w:numId w:val="9"/>
        </w:numPr>
        <w:jc w:val="both"/>
        <w:rPr>
          <w:rFonts w:ascii="Arial" w:hAnsi="Arial" w:cs="Arial"/>
          <w:b/>
          <w:bCs/>
          <w:szCs w:val="24"/>
        </w:rPr>
      </w:pPr>
      <w:r w:rsidRPr="00B624E6">
        <w:rPr>
          <w:rFonts w:ascii="Arial" w:hAnsi="Arial" w:cs="Arial"/>
          <w:b/>
          <w:bCs/>
          <w:szCs w:val="24"/>
        </w:rPr>
        <w:t>Describe any assurance of confidentiality provided to respondents and the basis for the assurance in statute, regulation, or agency policy.</w:t>
      </w:r>
    </w:p>
    <w:p w:rsidR="002D066F" w:rsidRPr="002D066F" w:rsidP="00A64E2C" w14:paraId="06192AFE" w14:textId="77777777">
      <w:pPr>
        <w:tabs>
          <w:tab w:val="left" w:pos="-1440"/>
        </w:tabs>
        <w:ind w:left="720" w:hanging="720"/>
        <w:jc w:val="both"/>
        <w:rPr>
          <w:rFonts w:ascii="Arial" w:hAnsi="Arial"/>
          <w:color w:val="C0C0C0"/>
          <w:szCs w:val="24"/>
        </w:rPr>
      </w:pPr>
      <w:r w:rsidRPr="00C47181">
        <w:rPr>
          <w:rFonts w:ascii="Arial" w:hAnsi="Arial"/>
          <w:szCs w:val="24"/>
        </w:rPr>
        <w:tab/>
        <w:t xml:space="preserve">     </w:t>
      </w:r>
      <w:r>
        <w:rPr>
          <w:rFonts w:ascii="Arial" w:hAnsi="Arial"/>
          <w:szCs w:val="24"/>
        </w:rPr>
        <w:t xml:space="preserve">  </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00257C2C" w:rsidP="009B290A" w14:paraId="0E930C92" w14:textId="059F5B92">
      <w:pPr>
        <w:tabs>
          <w:tab w:val="left" w:pos="-1440"/>
        </w:tabs>
        <w:ind w:left="720"/>
        <w:jc w:val="both"/>
        <w:rPr>
          <w:rFonts w:ascii="Arial" w:hAnsi="Arial" w:cs="Arial"/>
          <w:snapToGrid/>
          <w:szCs w:val="24"/>
        </w:rPr>
      </w:pPr>
      <w:bookmarkStart w:id="2" w:name="_Hlk125446529"/>
      <w:bookmarkStart w:id="3" w:name="_Hlk125446593"/>
      <w:r>
        <w:rPr>
          <w:rFonts w:ascii="Arial" w:hAnsi="Arial"/>
          <w:szCs w:val="24"/>
        </w:rPr>
        <w:t>The DHS/CBP/</w:t>
      </w:r>
      <w:r w:rsidR="00660403">
        <w:rPr>
          <w:rFonts w:ascii="Arial" w:hAnsi="Arial" w:cs="Arial"/>
          <w:snapToGrid/>
          <w:szCs w:val="24"/>
        </w:rPr>
        <w:t>PIA</w:t>
      </w:r>
      <w:r>
        <w:rPr>
          <w:rFonts w:ascii="Arial" w:hAnsi="Arial" w:cs="Arial"/>
          <w:snapToGrid/>
          <w:szCs w:val="24"/>
        </w:rPr>
        <w:t>-003(b)</w:t>
      </w:r>
      <w:r w:rsidR="00660403">
        <w:rPr>
          <w:rFonts w:ascii="Arial" w:hAnsi="Arial" w:cs="Arial"/>
          <w:snapToGrid/>
          <w:szCs w:val="24"/>
        </w:rPr>
        <w:t xml:space="preserve"> for the Automated Commercial Environment</w:t>
      </w:r>
      <w:bookmarkEnd w:id="2"/>
      <w:r w:rsidR="00660403">
        <w:rPr>
          <w:rFonts w:ascii="Arial" w:hAnsi="Arial" w:cs="Arial"/>
          <w:snapToGrid/>
          <w:szCs w:val="24"/>
        </w:rPr>
        <w:t>,</w:t>
      </w:r>
      <w:r w:rsidRPr="000E5A8D" w:rsidR="000E5A8D">
        <w:rPr>
          <w:rFonts w:ascii="Arial" w:hAnsi="Arial" w:cs="Arial"/>
          <w:snapToGrid/>
          <w:szCs w:val="24"/>
        </w:rPr>
        <w:t xml:space="preserve"> dated July 31, 2015,</w:t>
      </w:r>
      <w:r w:rsidR="00A839EB">
        <w:rPr>
          <w:rFonts w:ascii="Arial" w:hAnsi="Arial" w:cs="Arial"/>
          <w:snapToGrid/>
          <w:szCs w:val="24"/>
        </w:rPr>
        <w:t xml:space="preserve"> updated March 2020</w:t>
      </w:r>
      <w:r>
        <w:rPr>
          <w:rFonts w:ascii="Arial" w:hAnsi="Arial" w:cs="Arial"/>
          <w:snapToGrid/>
          <w:szCs w:val="24"/>
        </w:rPr>
        <w:t>,</w:t>
      </w:r>
      <w:r w:rsidRPr="000E5A8D" w:rsidR="000E5A8D">
        <w:rPr>
          <w:rFonts w:ascii="Arial" w:hAnsi="Arial" w:cs="Arial"/>
          <w:snapToGrid/>
          <w:szCs w:val="24"/>
        </w:rPr>
        <w:t xml:space="preserve"> and </w:t>
      </w:r>
      <w:r>
        <w:rPr>
          <w:rFonts w:ascii="Arial" w:hAnsi="Arial" w:cs="Arial"/>
          <w:snapToGrid/>
          <w:szCs w:val="24"/>
        </w:rPr>
        <w:t xml:space="preserve">the DHS/CBP-001 </w:t>
      </w:r>
      <w:r w:rsidRPr="000E5A8D" w:rsidR="000E5A8D">
        <w:rPr>
          <w:rFonts w:ascii="Arial" w:hAnsi="Arial" w:cs="Arial"/>
          <w:snapToGrid/>
          <w:szCs w:val="24"/>
        </w:rPr>
        <w:t>SORN for Import Information System, dated July 26, 2016 (Vol. 81, Page 48826)</w:t>
      </w:r>
      <w:bookmarkEnd w:id="3"/>
      <w:r w:rsidRPr="000E5A8D" w:rsidR="000E5A8D">
        <w:rPr>
          <w:rFonts w:ascii="Arial" w:hAnsi="Arial" w:cs="Arial"/>
          <w:snapToGrid/>
          <w:szCs w:val="24"/>
        </w:rPr>
        <w:t xml:space="preserve">, will be </w:t>
      </w:r>
      <w:r w:rsidR="00954725">
        <w:rPr>
          <w:rFonts w:ascii="Arial" w:hAnsi="Arial" w:cs="Arial"/>
          <w:snapToGrid/>
          <w:szCs w:val="24"/>
        </w:rPr>
        <w:t>includ</w:t>
      </w:r>
      <w:r w:rsidRPr="000E5A8D" w:rsidR="000E5A8D">
        <w:rPr>
          <w:rFonts w:ascii="Arial" w:hAnsi="Arial" w:cs="Arial"/>
          <w:snapToGrid/>
          <w:szCs w:val="24"/>
        </w:rPr>
        <w:t>ed in this ICR.</w:t>
      </w:r>
      <w:r w:rsidRPr="00787CD2" w:rsidR="00BD587A">
        <w:rPr>
          <w:rFonts w:ascii="Arial" w:hAnsi="Arial" w:cs="Arial"/>
          <w:snapToGrid/>
          <w:szCs w:val="24"/>
        </w:rPr>
        <w:t xml:space="preserve"> </w:t>
      </w:r>
      <w:r w:rsidR="000E5A8D">
        <w:rPr>
          <w:rFonts w:ascii="Arial" w:hAnsi="Arial" w:cs="Arial"/>
          <w:snapToGrid/>
          <w:szCs w:val="24"/>
        </w:rPr>
        <w:t xml:space="preserve"> </w:t>
      </w:r>
      <w:r w:rsidRPr="00787CD2" w:rsidR="00471006">
        <w:rPr>
          <w:rFonts w:ascii="Arial" w:hAnsi="Arial" w:cs="Arial"/>
          <w:snapToGrid/>
          <w:szCs w:val="24"/>
        </w:rPr>
        <w:t>There are no assurances of confidentiality provided to respondents.</w:t>
      </w:r>
      <w:r w:rsidRPr="00954725" w:rsidR="00954725">
        <w:rPr>
          <w:rFonts w:ascii="Roboto" w:hAnsi="Roboto"/>
          <w:color w:val="111111"/>
          <w:shd w:val="clear" w:color="auto" w:fill="FFFFFF"/>
        </w:rPr>
        <w:t xml:space="preserve"> </w:t>
      </w:r>
    </w:p>
    <w:p w:rsidR="002C7216" w:rsidP="00A64E2C" w14:paraId="76A7A691" w14:textId="77777777">
      <w:pPr>
        <w:tabs>
          <w:tab w:val="left" w:pos="-1440"/>
        </w:tabs>
        <w:ind w:left="720" w:hanging="720"/>
        <w:jc w:val="both"/>
        <w:rPr>
          <w:rFonts w:ascii="Arial" w:hAnsi="Arial"/>
          <w:szCs w:val="24"/>
        </w:rPr>
      </w:pPr>
    </w:p>
    <w:p w:rsidR="00257C2C" w:rsidRPr="00C47181" w:rsidP="00A64E2C" w14:paraId="0FCA74AD"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7B1C67">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7C2C" w:rsidRPr="00C47181" w:rsidP="00A64E2C" w14:paraId="64EADACD" w14:textId="77777777">
      <w:pPr>
        <w:tabs>
          <w:tab w:val="left" w:pos="-1440"/>
        </w:tabs>
        <w:ind w:left="720" w:hanging="720"/>
        <w:jc w:val="both"/>
        <w:rPr>
          <w:rFonts w:ascii="Arial" w:hAnsi="Arial"/>
          <w:szCs w:val="24"/>
        </w:rPr>
      </w:pPr>
      <w:r w:rsidRPr="00C47181">
        <w:rPr>
          <w:rFonts w:ascii="Arial" w:hAnsi="Arial"/>
          <w:szCs w:val="24"/>
        </w:rPr>
        <w:tab/>
      </w:r>
    </w:p>
    <w:p w:rsidR="00257C2C" w:rsidRPr="00C47181" w:rsidP="00A64E2C" w14:paraId="20D8CF07" w14:textId="77777777">
      <w:pPr>
        <w:tabs>
          <w:tab w:val="left" w:pos="-1440"/>
        </w:tabs>
        <w:ind w:left="720" w:hanging="720"/>
        <w:jc w:val="both"/>
        <w:rPr>
          <w:rFonts w:ascii="Arial" w:hAnsi="Arial"/>
          <w:szCs w:val="24"/>
        </w:rPr>
      </w:pPr>
      <w:r w:rsidRPr="00C47181">
        <w:rPr>
          <w:rFonts w:ascii="Arial" w:hAnsi="Arial"/>
          <w:szCs w:val="24"/>
        </w:rPr>
        <w:tab/>
      </w:r>
      <w:r w:rsidRPr="00701A32">
        <w:rPr>
          <w:rFonts w:ascii="Arial" w:hAnsi="Arial"/>
          <w:szCs w:val="24"/>
        </w:rPr>
        <w:t>There are no questions of a sensitive nature.</w:t>
      </w:r>
    </w:p>
    <w:p w:rsidR="00257C2C" w:rsidP="00A64E2C" w14:paraId="388B103E" w14:textId="77777777">
      <w:pPr>
        <w:tabs>
          <w:tab w:val="left" w:pos="-1440"/>
        </w:tabs>
        <w:jc w:val="both"/>
        <w:rPr>
          <w:rFonts w:ascii="Arial" w:hAnsi="Arial"/>
          <w:b/>
          <w:szCs w:val="24"/>
        </w:rPr>
      </w:pPr>
    </w:p>
    <w:p w:rsidR="00257C2C" w:rsidRPr="00C47181" w:rsidP="00A64E2C" w14:paraId="49FAE60D" w14:textId="77777777">
      <w:pPr>
        <w:tabs>
          <w:tab w:val="left" w:pos="-1440"/>
        </w:tabs>
        <w:jc w:val="both"/>
        <w:rPr>
          <w:rFonts w:ascii="Arial" w:hAnsi="Arial"/>
          <w:szCs w:val="24"/>
        </w:rPr>
      </w:pPr>
      <w:r w:rsidRPr="00311763">
        <w:rPr>
          <w:rFonts w:ascii="Arial" w:hAnsi="Arial"/>
          <w:b/>
          <w:szCs w:val="24"/>
        </w:rPr>
        <w:t>12.</w:t>
      </w:r>
      <w:r w:rsidRPr="00311763">
        <w:rPr>
          <w:rFonts w:ascii="Arial" w:hAnsi="Arial"/>
          <w:b/>
          <w:szCs w:val="24"/>
        </w:rPr>
        <w:tab/>
      </w:r>
      <w:r w:rsidRPr="00B624E6">
        <w:rPr>
          <w:rFonts w:ascii="Arial" w:hAnsi="Arial" w:cs="Arial"/>
          <w:b/>
          <w:bCs/>
          <w:szCs w:val="24"/>
        </w:rPr>
        <w:t>Provide estimates of the hour burden of the collection of information.</w:t>
      </w:r>
      <w:r w:rsidRPr="00C47181">
        <w:rPr>
          <w:rFonts w:ascii="Arial" w:hAnsi="Arial"/>
          <w:szCs w:val="24"/>
        </w:rPr>
        <w:tab/>
      </w:r>
    </w:p>
    <w:p w:rsidR="00257C2C" w:rsidRPr="00F428EE" w:rsidP="00A64E2C" w14:paraId="39585E29" w14:textId="77777777">
      <w:pPr>
        <w:jc w:val="both"/>
        <w:rPr>
          <w:rFonts w:ascii="Arial" w:hAnsi="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41FCF2AF" w14:textId="77777777" w:rsidTr="005A17F7">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257C2C" w:rsidRPr="005A17F7" w:rsidP="005A17F7" w14:paraId="0E2111C8" w14:textId="77777777">
            <w:pPr>
              <w:pStyle w:val="Style"/>
              <w:tabs>
                <w:tab w:val="left" w:pos="-1440"/>
              </w:tabs>
              <w:ind w:left="0" w:firstLine="0"/>
              <w:jc w:val="both"/>
              <w:rPr>
                <w:rFonts w:ascii="Arial" w:hAnsi="Arial"/>
              </w:rPr>
            </w:pPr>
          </w:p>
          <w:p w:rsidR="00257C2C" w:rsidRPr="007133B5" w:rsidP="005A17F7" w14:paraId="25B3D2B1" w14:textId="77777777">
            <w:pPr>
              <w:pStyle w:val="Style"/>
              <w:tabs>
                <w:tab w:val="left" w:pos="-1440"/>
              </w:tabs>
              <w:ind w:left="0" w:firstLine="0"/>
              <w:jc w:val="both"/>
              <w:rPr>
                <w:rFonts w:ascii="Arial" w:hAnsi="Arial"/>
                <w:sz w:val="22"/>
                <w:szCs w:val="22"/>
              </w:rPr>
            </w:pPr>
            <w:r w:rsidRPr="007133B5">
              <w:rPr>
                <w:rFonts w:ascii="Arial" w:hAnsi="Arial"/>
                <w:b/>
                <w:sz w:val="22"/>
                <w:szCs w:val="22"/>
              </w:rPr>
              <w:t xml:space="preserve">INFORMATION COLLECTION </w:t>
            </w:r>
          </w:p>
        </w:tc>
        <w:tc>
          <w:tcPr>
            <w:tcW w:w="1260" w:type="dxa"/>
            <w:shd w:val="clear" w:color="auto" w:fill="auto"/>
          </w:tcPr>
          <w:p w:rsidR="00257C2C" w:rsidRPr="007133B5" w:rsidP="005A17F7" w14:paraId="7EA68A24" w14:textId="77777777">
            <w:pPr>
              <w:pStyle w:val="Style"/>
              <w:tabs>
                <w:tab w:val="left" w:pos="-1440"/>
              </w:tabs>
              <w:ind w:left="0" w:firstLine="0"/>
              <w:jc w:val="both"/>
              <w:rPr>
                <w:rFonts w:ascii="Arial" w:hAnsi="Arial"/>
                <w:b/>
                <w:sz w:val="22"/>
                <w:szCs w:val="22"/>
              </w:rPr>
            </w:pPr>
            <w:r w:rsidRPr="007133B5">
              <w:rPr>
                <w:rFonts w:ascii="Arial" w:hAnsi="Arial"/>
                <w:b/>
                <w:sz w:val="22"/>
                <w:szCs w:val="22"/>
              </w:rPr>
              <w:t>TOTAL ANNUAL BURDEN HOURS</w:t>
            </w:r>
          </w:p>
        </w:tc>
        <w:tc>
          <w:tcPr>
            <w:tcW w:w="1890" w:type="dxa"/>
            <w:shd w:val="clear" w:color="auto" w:fill="auto"/>
          </w:tcPr>
          <w:p w:rsidR="00257C2C" w:rsidRPr="007133B5" w:rsidP="005A17F7" w14:paraId="560E8FF9" w14:textId="77777777">
            <w:pPr>
              <w:pStyle w:val="Style"/>
              <w:tabs>
                <w:tab w:val="left" w:pos="-1440"/>
              </w:tabs>
              <w:ind w:left="0" w:firstLine="0"/>
              <w:jc w:val="both"/>
              <w:rPr>
                <w:rFonts w:ascii="Arial" w:hAnsi="Arial"/>
                <w:b/>
                <w:sz w:val="22"/>
                <w:szCs w:val="22"/>
              </w:rPr>
            </w:pPr>
            <w:r w:rsidRPr="007133B5">
              <w:rPr>
                <w:rFonts w:ascii="Arial" w:hAnsi="Arial"/>
                <w:b/>
                <w:sz w:val="22"/>
                <w:szCs w:val="22"/>
              </w:rPr>
              <w:t>NO. OF</w:t>
            </w:r>
          </w:p>
          <w:p w:rsidR="00257C2C" w:rsidRPr="007133B5" w:rsidP="005A17F7" w14:paraId="07B617E8" w14:textId="77777777">
            <w:pPr>
              <w:pStyle w:val="Style"/>
              <w:tabs>
                <w:tab w:val="left" w:pos="-1440"/>
              </w:tabs>
              <w:ind w:left="0" w:firstLine="0"/>
              <w:jc w:val="both"/>
              <w:rPr>
                <w:rFonts w:ascii="Arial" w:hAnsi="Arial"/>
                <w:b/>
                <w:sz w:val="22"/>
                <w:szCs w:val="22"/>
              </w:rPr>
            </w:pPr>
            <w:r w:rsidRPr="007133B5">
              <w:rPr>
                <w:rFonts w:ascii="Arial" w:hAnsi="Arial"/>
                <w:b/>
                <w:sz w:val="22"/>
                <w:szCs w:val="22"/>
              </w:rPr>
              <w:t>RESPONDENTS</w:t>
            </w:r>
          </w:p>
        </w:tc>
        <w:tc>
          <w:tcPr>
            <w:tcW w:w="1710" w:type="dxa"/>
            <w:shd w:val="clear" w:color="auto" w:fill="auto"/>
          </w:tcPr>
          <w:p w:rsidR="00257C2C" w:rsidRPr="007133B5" w:rsidP="005A17F7" w14:paraId="6FBFC797" w14:textId="77777777">
            <w:pPr>
              <w:pStyle w:val="Style"/>
              <w:tabs>
                <w:tab w:val="left" w:pos="-1440"/>
              </w:tabs>
              <w:ind w:left="0" w:firstLine="0"/>
              <w:rPr>
                <w:rFonts w:ascii="Arial" w:hAnsi="Arial"/>
                <w:b/>
                <w:sz w:val="20"/>
              </w:rPr>
            </w:pPr>
            <w:r w:rsidRPr="007133B5">
              <w:rPr>
                <w:rFonts w:ascii="Arial" w:hAnsi="Arial"/>
                <w:b/>
                <w:sz w:val="20"/>
              </w:rPr>
              <w:t>NO. OF RESPONSES PER RESPONDENT</w:t>
            </w:r>
          </w:p>
        </w:tc>
        <w:tc>
          <w:tcPr>
            <w:tcW w:w="1530" w:type="dxa"/>
            <w:shd w:val="clear" w:color="auto" w:fill="auto"/>
          </w:tcPr>
          <w:p w:rsidR="00257C2C" w:rsidRPr="007133B5" w:rsidP="005A17F7" w14:paraId="2B58E16B" w14:textId="77777777">
            <w:pPr>
              <w:pStyle w:val="Style"/>
              <w:tabs>
                <w:tab w:val="left" w:pos="-1440"/>
              </w:tabs>
              <w:ind w:left="0" w:firstLine="0"/>
              <w:jc w:val="both"/>
              <w:rPr>
                <w:rFonts w:ascii="Arial" w:hAnsi="Arial"/>
              </w:rPr>
            </w:pPr>
          </w:p>
          <w:p w:rsidR="00257C2C" w:rsidRPr="007133B5" w:rsidP="005A17F7" w14:paraId="0BCC9F90" w14:textId="77777777">
            <w:pPr>
              <w:pStyle w:val="Style"/>
              <w:tabs>
                <w:tab w:val="left" w:pos="-1440"/>
              </w:tabs>
              <w:ind w:left="0" w:firstLine="0"/>
              <w:jc w:val="both"/>
              <w:rPr>
                <w:rFonts w:ascii="Arial" w:hAnsi="Arial"/>
                <w:b/>
                <w:sz w:val="20"/>
              </w:rPr>
            </w:pPr>
            <w:r w:rsidRPr="007133B5">
              <w:rPr>
                <w:rFonts w:ascii="Arial" w:hAnsi="Arial"/>
                <w:b/>
                <w:sz w:val="20"/>
              </w:rPr>
              <w:t>TOTAL</w:t>
            </w:r>
          </w:p>
          <w:p w:rsidR="00257C2C" w:rsidRPr="007133B5" w:rsidP="005A17F7" w14:paraId="44121B0C" w14:textId="77777777">
            <w:pPr>
              <w:pStyle w:val="Style"/>
              <w:tabs>
                <w:tab w:val="left" w:pos="-1440"/>
              </w:tabs>
              <w:ind w:left="0" w:firstLine="0"/>
              <w:jc w:val="both"/>
              <w:rPr>
                <w:rFonts w:ascii="Arial" w:hAnsi="Arial"/>
              </w:rPr>
            </w:pPr>
            <w:r w:rsidRPr="007133B5">
              <w:rPr>
                <w:rFonts w:ascii="Arial" w:hAnsi="Arial"/>
                <w:b/>
                <w:sz w:val="20"/>
              </w:rPr>
              <w:t>RESPONSES</w:t>
            </w:r>
          </w:p>
        </w:tc>
        <w:tc>
          <w:tcPr>
            <w:tcW w:w="1476" w:type="dxa"/>
            <w:shd w:val="clear" w:color="auto" w:fill="auto"/>
          </w:tcPr>
          <w:p w:rsidR="00257C2C" w:rsidRPr="007133B5" w:rsidP="005A17F7" w14:paraId="05A47CFF" w14:textId="77777777">
            <w:pPr>
              <w:pStyle w:val="Style"/>
              <w:tabs>
                <w:tab w:val="left" w:pos="-1440"/>
              </w:tabs>
              <w:ind w:left="0" w:firstLine="0"/>
              <w:jc w:val="both"/>
              <w:rPr>
                <w:rFonts w:ascii="Arial" w:hAnsi="Arial"/>
              </w:rPr>
            </w:pPr>
          </w:p>
          <w:p w:rsidR="00257C2C" w:rsidRPr="007133B5" w:rsidP="005A17F7" w14:paraId="125BE9C1" w14:textId="77777777">
            <w:pPr>
              <w:pStyle w:val="Style"/>
              <w:tabs>
                <w:tab w:val="left" w:pos="-1440"/>
              </w:tabs>
              <w:ind w:left="0" w:firstLine="0"/>
              <w:jc w:val="both"/>
              <w:rPr>
                <w:rFonts w:ascii="Arial" w:hAnsi="Arial"/>
                <w:b/>
                <w:sz w:val="22"/>
                <w:szCs w:val="22"/>
              </w:rPr>
            </w:pPr>
            <w:r w:rsidRPr="007133B5">
              <w:rPr>
                <w:rFonts w:ascii="Arial" w:hAnsi="Arial"/>
                <w:b/>
                <w:sz w:val="22"/>
                <w:szCs w:val="22"/>
              </w:rPr>
              <w:t>TIME PER</w:t>
            </w:r>
          </w:p>
          <w:p w:rsidR="00257C2C" w:rsidRPr="007133B5" w:rsidP="005A17F7" w14:paraId="6B233D8B" w14:textId="77777777">
            <w:pPr>
              <w:pStyle w:val="Style"/>
              <w:tabs>
                <w:tab w:val="left" w:pos="-1440"/>
              </w:tabs>
              <w:ind w:left="0" w:firstLine="0"/>
              <w:jc w:val="both"/>
              <w:rPr>
                <w:rFonts w:ascii="Arial" w:hAnsi="Arial"/>
              </w:rPr>
            </w:pPr>
            <w:r w:rsidRPr="007133B5">
              <w:rPr>
                <w:rFonts w:ascii="Arial" w:hAnsi="Arial"/>
                <w:b/>
                <w:sz w:val="22"/>
                <w:szCs w:val="22"/>
              </w:rPr>
              <w:t>RESPONSE</w:t>
            </w:r>
          </w:p>
        </w:tc>
      </w:tr>
      <w:tr w14:paraId="6DE0B5B5" w14:textId="77777777" w:rsidTr="005A17F7">
        <w:tblPrEx>
          <w:tblW w:w="0" w:type="auto"/>
          <w:tblInd w:w="288" w:type="dxa"/>
          <w:tblLayout w:type="fixed"/>
          <w:tblLook w:val="01E0"/>
        </w:tblPrEx>
        <w:tc>
          <w:tcPr>
            <w:tcW w:w="1710" w:type="dxa"/>
            <w:shd w:val="clear" w:color="auto" w:fill="auto"/>
          </w:tcPr>
          <w:p w:rsidR="00257C2C" w:rsidRPr="007133B5" w:rsidP="005A17F7" w14:paraId="1FF700B6" w14:textId="77777777">
            <w:pPr>
              <w:pStyle w:val="Style"/>
              <w:tabs>
                <w:tab w:val="left" w:pos="-1440"/>
              </w:tabs>
              <w:ind w:left="0" w:firstLine="0"/>
              <w:jc w:val="both"/>
              <w:rPr>
                <w:rFonts w:ascii="Arial" w:hAnsi="Arial"/>
                <w:b/>
                <w:sz w:val="20"/>
              </w:rPr>
            </w:pPr>
          </w:p>
          <w:p w:rsidR="00257C2C" w:rsidRPr="007133B5" w:rsidP="00DA77B0" w14:paraId="61E3177D" w14:textId="77777777">
            <w:pPr>
              <w:pStyle w:val="Style"/>
              <w:tabs>
                <w:tab w:val="left" w:pos="-1440"/>
              </w:tabs>
              <w:ind w:left="0" w:firstLine="0"/>
              <w:rPr>
                <w:rFonts w:ascii="Arial" w:hAnsi="Arial"/>
                <w:sz w:val="22"/>
                <w:szCs w:val="22"/>
              </w:rPr>
            </w:pPr>
            <w:r w:rsidRPr="007133B5">
              <w:rPr>
                <w:rFonts w:ascii="Arial" w:hAnsi="Arial"/>
                <w:sz w:val="22"/>
                <w:szCs w:val="22"/>
              </w:rPr>
              <w:t>Deferral of Duty on</w:t>
            </w:r>
            <w:r w:rsidR="00DA77B0">
              <w:rPr>
                <w:rFonts w:ascii="Arial" w:hAnsi="Arial"/>
                <w:sz w:val="22"/>
                <w:szCs w:val="22"/>
              </w:rPr>
              <w:t xml:space="preserve"> Large</w:t>
            </w:r>
            <w:r w:rsidRPr="007133B5">
              <w:rPr>
                <w:rFonts w:ascii="Arial" w:hAnsi="Arial"/>
                <w:sz w:val="22"/>
                <w:szCs w:val="22"/>
              </w:rPr>
              <w:t xml:space="preserve"> Yachts </w:t>
            </w:r>
            <w:r w:rsidR="00DA77B0">
              <w:rPr>
                <w:rFonts w:ascii="Arial" w:hAnsi="Arial"/>
                <w:sz w:val="22"/>
                <w:szCs w:val="22"/>
              </w:rPr>
              <w:t>Imported for Sale</w:t>
            </w:r>
          </w:p>
          <w:p w:rsidR="00257C2C" w:rsidRPr="007133B5" w:rsidP="005A17F7" w14:paraId="6008FA4A" w14:textId="77777777">
            <w:pPr>
              <w:pStyle w:val="Style"/>
              <w:tabs>
                <w:tab w:val="left" w:pos="-1440"/>
              </w:tabs>
              <w:ind w:left="0" w:firstLine="0"/>
              <w:jc w:val="both"/>
              <w:rPr>
                <w:rFonts w:ascii="Arial" w:hAnsi="Arial"/>
                <w:b/>
                <w:sz w:val="22"/>
                <w:szCs w:val="22"/>
              </w:rPr>
            </w:pPr>
          </w:p>
        </w:tc>
        <w:tc>
          <w:tcPr>
            <w:tcW w:w="1260" w:type="dxa"/>
            <w:shd w:val="clear" w:color="auto" w:fill="auto"/>
          </w:tcPr>
          <w:p w:rsidR="00257C2C" w:rsidRPr="007133B5" w:rsidP="005A17F7" w14:paraId="5376C797" w14:textId="77777777">
            <w:pPr>
              <w:pStyle w:val="Style"/>
              <w:tabs>
                <w:tab w:val="left" w:pos="-1440"/>
              </w:tabs>
              <w:ind w:left="0" w:firstLine="0"/>
              <w:jc w:val="both"/>
              <w:rPr>
                <w:rFonts w:ascii="Arial" w:hAnsi="Arial"/>
              </w:rPr>
            </w:pPr>
          </w:p>
          <w:p w:rsidR="00257C2C" w:rsidRPr="007133B5" w:rsidP="005A17F7" w14:paraId="0ED3DC7A" w14:textId="77777777">
            <w:pPr>
              <w:pStyle w:val="Style"/>
              <w:tabs>
                <w:tab w:val="left" w:pos="-1440"/>
              </w:tabs>
              <w:ind w:left="0" w:firstLine="0"/>
              <w:jc w:val="both"/>
              <w:rPr>
                <w:rFonts w:ascii="Arial" w:hAnsi="Arial"/>
              </w:rPr>
            </w:pPr>
            <w:r w:rsidRPr="007133B5">
              <w:rPr>
                <w:rFonts w:ascii="Arial" w:hAnsi="Arial"/>
              </w:rPr>
              <w:t xml:space="preserve">  </w:t>
            </w:r>
            <w:r w:rsidRPr="007133B5" w:rsidR="00230B41">
              <w:rPr>
                <w:rFonts w:ascii="Arial" w:hAnsi="Arial"/>
              </w:rPr>
              <w:t xml:space="preserve">  50</w:t>
            </w:r>
          </w:p>
        </w:tc>
        <w:tc>
          <w:tcPr>
            <w:tcW w:w="1890" w:type="dxa"/>
            <w:shd w:val="clear" w:color="auto" w:fill="auto"/>
          </w:tcPr>
          <w:p w:rsidR="00257C2C" w:rsidRPr="007133B5" w:rsidP="005A17F7" w14:paraId="70BDE805" w14:textId="77777777">
            <w:pPr>
              <w:pStyle w:val="Style"/>
              <w:tabs>
                <w:tab w:val="left" w:pos="-1440"/>
              </w:tabs>
              <w:ind w:left="0" w:firstLine="0"/>
              <w:jc w:val="both"/>
              <w:rPr>
                <w:rFonts w:ascii="Arial" w:hAnsi="Arial"/>
              </w:rPr>
            </w:pPr>
          </w:p>
          <w:p w:rsidR="00257C2C" w:rsidRPr="007133B5" w:rsidP="005A17F7" w14:paraId="407AEE65" w14:textId="77777777">
            <w:pPr>
              <w:pStyle w:val="Style"/>
              <w:tabs>
                <w:tab w:val="left" w:pos="-1440"/>
              </w:tabs>
              <w:ind w:left="0" w:firstLine="0"/>
              <w:jc w:val="both"/>
              <w:rPr>
                <w:rFonts w:ascii="Arial" w:hAnsi="Arial"/>
              </w:rPr>
            </w:pPr>
            <w:r w:rsidRPr="007133B5">
              <w:rPr>
                <w:rFonts w:ascii="Arial" w:hAnsi="Arial"/>
              </w:rPr>
              <w:t xml:space="preserve">       </w:t>
            </w:r>
            <w:r w:rsidRPr="007133B5" w:rsidR="00230B41">
              <w:rPr>
                <w:rFonts w:ascii="Arial" w:hAnsi="Arial"/>
              </w:rPr>
              <w:t>50</w:t>
            </w:r>
          </w:p>
        </w:tc>
        <w:tc>
          <w:tcPr>
            <w:tcW w:w="1710" w:type="dxa"/>
            <w:shd w:val="clear" w:color="auto" w:fill="auto"/>
          </w:tcPr>
          <w:p w:rsidR="00257C2C" w:rsidRPr="007133B5" w:rsidP="005A17F7" w14:paraId="471865CB" w14:textId="77777777">
            <w:pPr>
              <w:pStyle w:val="Style"/>
              <w:tabs>
                <w:tab w:val="left" w:pos="-1440"/>
              </w:tabs>
              <w:ind w:left="0" w:firstLine="0"/>
              <w:jc w:val="both"/>
              <w:rPr>
                <w:rFonts w:ascii="Arial" w:hAnsi="Arial"/>
              </w:rPr>
            </w:pPr>
          </w:p>
          <w:p w:rsidR="00257C2C" w:rsidRPr="007133B5" w:rsidP="005A17F7" w14:paraId="0E05F311" w14:textId="77777777">
            <w:pPr>
              <w:pStyle w:val="Style"/>
              <w:tabs>
                <w:tab w:val="left" w:pos="-1440"/>
              </w:tabs>
              <w:ind w:left="0" w:firstLine="0"/>
              <w:jc w:val="both"/>
              <w:rPr>
                <w:rFonts w:ascii="Arial" w:hAnsi="Arial"/>
              </w:rPr>
            </w:pPr>
            <w:r w:rsidRPr="007133B5">
              <w:rPr>
                <w:rFonts w:ascii="Arial" w:hAnsi="Arial"/>
              </w:rPr>
              <w:t xml:space="preserve">        1</w:t>
            </w:r>
          </w:p>
        </w:tc>
        <w:tc>
          <w:tcPr>
            <w:tcW w:w="1530" w:type="dxa"/>
            <w:shd w:val="clear" w:color="auto" w:fill="auto"/>
          </w:tcPr>
          <w:p w:rsidR="00257C2C" w:rsidRPr="007133B5" w:rsidP="005A17F7" w14:paraId="154A903F" w14:textId="77777777">
            <w:pPr>
              <w:pStyle w:val="Style"/>
              <w:tabs>
                <w:tab w:val="left" w:pos="-1440"/>
              </w:tabs>
              <w:ind w:left="0" w:firstLine="0"/>
              <w:jc w:val="both"/>
              <w:rPr>
                <w:rFonts w:ascii="Arial" w:hAnsi="Arial"/>
              </w:rPr>
            </w:pPr>
          </w:p>
          <w:p w:rsidR="00257C2C" w:rsidRPr="007133B5" w:rsidP="005A17F7" w14:paraId="688C75C9" w14:textId="77777777">
            <w:pPr>
              <w:pStyle w:val="Style"/>
              <w:tabs>
                <w:tab w:val="left" w:pos="-1440"/>
              </w:tabs>
              <w:ind w:left="0" w:firstLine="0"/>
              <w:jc w:val="both"/>
              <w:rPr>
                <w:rFonts w:ascii="Arial" w:hAnsi="Arial"/>
              </w:rPr>
            </w:pPr>
            <w:r w:rsidRPr="007133B5">
              <w:rPr>
                <w:rFonts w:ascii="Arial" w:hAnsi="Arial"/>
              </w:rPr>
              <w:t xml:space="preserve">      </w:t>
            </w:r>
            <w:r w:rsidRPr="007133B5" w:rsidR="00230B41">
              <w:rPr>
                <w:rFonts w:ascii="Arial" w:hAnsi="Arial"/>
              </w:rPr>
              <w:t>5</w:t>
            </w:r>
            <w:r w:rsidRPr="007133B5">
              <w:rPr>
                <w:rFonts w:ascii="Arial" w:hAnsi="Arial"/>
              </w:rPr>
              <w:t>0</w:t>
            </w:r>
          </w:p>
        </w:tc>
        <w:tc>
          <w:tcPr>
            <w:tcW w:w="1476" w:type="dxa"/>
            <w:shd w:val="clear" w:color="auto" w:fill="auto"/>
          </w:tcPr>
          <w:p w:rsidR="00257C2C" w:rsidRPr="007133B5" w:rsidP="005A17F7" w14:paraId="6F8F82FF" w14:textId="77777777">
            <w:pPr>
              <w:pStyle w:val="Style"/>
              <w:tabs>
                <w:tab w:val="left" w:pos="-1440"/>
              </w:tabs>
              <w:ind w:left="0" w:firstLine="0"/>
              <w:jc w:val="both"/>
              <w:rPr>
                <w:rFonts w:ascii="Arial" w:hAnsi="Arial"/>
                <w:sz w:val="22"/>
                <w:szCs w:val="22"/>
              </w:rPr>
            </w:pPr>
          </w:p>
          <w:p w:rsidR="00257C2C" w:rsidRPr="005A17F7" w:rsidP="005A17F7" w14:paraId="6FA16ED0" w14:textId="77777777">
            <w:pPr>
              <w:pStyle w:val="Style"/>
              <w:tabs>
                <w:tab w:val="left" w:pos="-1440"/>
              </w:tabs>
              <w:ind w:left="0" w:firstLine="0"/>
              <w:jc w:val="both"/>
              <w:rPr>
                <w:rFonts w:ascii="Arial" w:hAnsi="Arial"/>
                <w:szCs w:val="24"/>
              </w:rPr>
            </w:pPr>
            <w:r w:rsidRPr="007133B5">
              <w:rPr>
                <w:rFonts w:ascii="Arial" w:hAnsi="Arial"/>
                <w:szCs w:val="24"/>
              </w:rPr>
              <w:t>60 minutes</w:t>
            </w:r>
          </w:p>
          <w:p w:rsidR="00257C2C" w:rsidRPr="005A17F7" w:rsidP="00DA77B0" w14:paraId="1F251D45" w14:textId="77777777">
            <w:pPr>
              <w:pStyle w:val="Style"/>
              <w:tabs>
                <w:tab w:val="left" w:pos="-1440"/>
              </w:tabs>
              <w:ind w:left="0" w:firstLine="0"/>
              <w:rPr>
                <w:rFonts w:ascii="Arial" w:hAnsi="Arial"/>
                <w:sz w:val="22"/>
                <w:szCs w:val="22"/>
              </w:rPr>
            </w:pPr>
            <w:r>
              <w:rPr>
                <w:rFonts w:ascii="Arial" w:hAnsi="Arial"/>
                <w:sz w:val="22"/>
                <w:szCs w:val="22"/>
              </w:rPr>
              <w:t>(1 hour)</w:t>
            </w:r>
          </w:p>
        </w:tc>
      </w:tr>
    </w:tbl>
    <w:p w:rsidR="0077514A" w:rsidP="00A64E2C" w14:paraId="60A7D232" w14:textId="77777777">
      <w:pPr>
        <w:tabs>
          <w:tab w:val="left" w:pos="-1440"/>
        </w:tabs>
        <w:ind w:left="720" w:hanging="720"/>
        <w:jc w:val="both"/>
        <w:rPr>
          <w:rFonts w:ascii="Arial" w:hAnsi="Arial"/>
          <w:szCs w:val="24"/>
        </w:rPr>
      </w:pPr>
    </w:p>
    <w:p w:rsidR="00257C2C" w:rsidP="00A64E2C" w14:paraId="2137A24E" w14:textId="77777777">
      <w:pPr>
        <w:tabs>
          <w:tab w:val="left" w:pos="-1440"/>
        </w:tabs>
        <w:ind w:left="720" w:hanging="720"/>
        <w:jc w:val="both"/>
        <w:rPr>
          <w:rFonts w:ascii="Arial" w:hAnsi="Arial"/>
          <w:b/>
          <w:bCs/>
          <w:szCs w:val="24"/>
        </w:rPr>
      </w:pPr>
      <w:r>
        <w:rPr>
          <w:rFonts w:ascii="Arial" w:hAnsi="Arial"/>
          <w:b/>
          <w:bCs/>
          <w:szCs w:val="24"/>
        </w:rPr>
        <w:tab/>
        <w:t>Public Cost</w:t>
      </w:r>
    </w:p>
    <w:p w:rsidR="007F3721" w:rsidRPr="007133B5" w:rsidP="007F3721" w14:paraId="6E5A5184" w14:textId="77777777">
      <w:pPr>
        <w:tabs>
          <w:tab w:val="left" w:pos="-1440"/>
        </w:tabs>
        <w:ind w:left="720" w:hanging="720"/>
        <w:jc w:val="both"/>
        <w:rPr>
          <w:rFonts w:ascii="Arial" w:hAnsi="Arial" w:cs="Arial"/>
          <w:color w:val="FF0000"/>
        </w:rPr>
      </w:pPr>
      <w:r>
        <w:rPr>
          <w:rFonts w:ascii="Arial" w:hAnsi="Arial"/>
          <w:b/>
          <w:bCs/>
          <w:szCs w:val="24"/>
        </w:rPr>
        <w:tab/>
      </w:r>
    </w:p>
    <w:p w:rsidR="005E4775" w:rsidRPr="005E4775" w:rsidP="005E4775" w14:paraId="51AF5E64" w14:textId="19174726">
      <w:pPr>
        <w:tabs>
          <w:tab w:val="left" w:pos="-1080"/>
          <w:tab w:val="left" w:pos="-720"/>
          <w:tab w:val="left" w:pos="0"/>
          <w:tab w:val="left" w:pos="720"/>
          <w:tab w:val="left" w:pos="1080"/>
        </w:tabs>
        <w:ind w:left="720"/>
        <w:jc w:val="both"/>
        <w:rPr>
          <w:rFonts w:ascii="Arial" w:hAnsi="Arial" w:cs="Arial"/>
        </w:rPr>
      </w:pPr>
      <w:r w:rsidRPr="005E4775">
        <w:rPr>
          <w:rFonts w:ascii="Arial" w:hAnsi="Arial" w:cs="Arial"/>
        </w:rPr>
        <w:t>The estimated cost to the respondents is $</w:t>
      </w:r>
      <w:r w:rsidR="00782541">
        <w:rPr>
          <w:rFonts w:ascii="Arial" w:hAnsi="Arial" w:cs="Arial"/>
        </w:rPr>
        <w:t>1,741</w:t>
      </w:r>
      <w:r w:rsidRPr="005E4775">
        <w:rPr>
          <w:rFonts w:ascii="Arial" w:hAnsi="Arial" w:cs="Arial"/>
        </w:rPr>
        <w:t>.  This is based on the estimated burden hours (</w:t>
      </w:r>
      <w:r>
        <w:rPr>
          <w:rFonts w:ascii="Arial" w:hAnsi="Arial" w:cs="Arial"/>
        </w:rPr>
        <w:t>50</w:t>
      </w:r>
      <w:r w:rsidRPr="005E4775">
        <w:rPr>
          <w:rFonts w:ascii="Arial" w:hAnsi="Arial" w:cs="Arial"/>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 assumed occupational group for brokers, to account for non-salary employee benefits.</w:t>
      </w:r>
      <w:r>
        <w:rPr>
          <w:rFonts w:ascii="Arial" w:hAnsi="Arial" w:cs="Arial"/>
          <w:vertAlign w:val="superscript"/>
        </w:rPr>
        <w:footnoteReference w:id="2"/>
      </w:r>
      <w:r w:rsidRPr="005E4775">
        <w:rPr>
          <w:rFonts w:ascii="Arial" w:hAnsi="Arial" w:cs="Arial"/>
        </w:rPr>
        <w:t xml:space="preserve">  CBP assumes an annual growth rate of 4.15% based on the prior year’s change in the implicit price deflator, published by the Bureau of Economic Analysis.</w:t>
      </w:r>
    </w:p>
    <w:p w:rsidR="002C44C7" w:rsidP="00A64E2C" w14:paraId="12D86E82" w14:textId="3335D0C0">
      <w:pPr>
        <w:tabs>
          <w:tab w:val="left" w:pos="-1080"/>
          <w:tab w:val="left" w:pos="-720"/>
          <w:tab w:val="left" w:pos="0"/>
          <w:tab w:val="left" w:pos="720"/>
          <w:tab w:val="left" w:pos="1080"/>
        </w:tabs>
        <w:ind w:left="720"/>
        <w:jc w:val="both"/>
        <w:rPr>
          <w:rFonts w:ascii="Arial" w:hAnsi="Arial" w:cs="Arial"/>
        </w:rPr>
      </w:pPr>
    </w:p>
    <w:p w:rsidR="00B624E6" w:rsidP="00A64E2C" w14:paraId="329611EB" w14:textId="77777777">
      <w:pPr>
        <w:tabs>
          <w:tab w:val="left" w:pos="-1080"/>
          <w:tab w:val="left" w:pos="-720"/>
          <w:tab w:val="left" w:pos="0"/>
          <w:tab w:val="left" w:pos="720"/>
          <w:tab w:val="left" w:pos="1080"/>
        </w:tabs>
        <w:ind w:left="720"/>
        <w:jc w:val="both"/>
        <w:rPr>
          <w:rFonts w:ascii="Arial" w:hAnsi="Arial" w:cs="Arial"/>
        </w:rPr>
      </w:pPr>
    </w:p>
    <w:p w:rsidR="002C44C7" w:rsidRPr="00257C2C" w:rsidP="00A64E2C" w14:paraId="141435DD" w14:textId="77777777">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2C44C7" w:rsidP="00A64E2C" w14:paraId="66632172" w14:textId="77777777">
      <w:pPr>
        <w:ind w:left="660"/>
        <w:jc w:val="both"/>
        <w:rPr>
          <w:rFonts w:ascii="Arial" w:hAnsi="Arial" w:cs="Arial"/>
        </w:rPr>
      </w:pPr>
    </w:p>
    <w:p w:rsidR="002C44C7" w:rsidP="00A64E2C" w14:paraId="0406FB2B" w14:textId="77777777">
      <w:pPr>
        <w:ind w:left="660"/>
        <w:jc w:val="both"/>
        <w:rPr>
          <w:rFonts w:ascii="Arial" w:hAnsi="Arial" w:cs="Arial"/>
        </w:rPr>
      </w:pPr>
      <w:r w:rsidRPr="00D462C8">
        <w:rPr>
          <w:rFonts w:ascii="Arial" w:hAnsi="Arial" w:cs="Arial"/>
        </w:rPr>
        <w:t xml:space="preserve">There are no record keeping, capital, start-up or maintenance costs associated with this information collection.      </w:t>
      </w:r>
    </w:p>
    <w:p w:rsidR="002C44C7" w:rsidP="00A64E2C" w14:paraId="1ADE518D" w14:textId="77777777">
      <w:pPr>
        <w:ind w:left="660"/>
        <w:jc w:val="both"/>
        <w:rPr>
          <w:rFonts w:ascii="Arial" w:hAnsi="Arial" w:cs="Arial"/>
        </w:rPr>
      </w:pPr>
      <w:r>
        <w:rPr>
          <w:rFonts w:ascii="Arial" w:hAnsi="Arial" w:cs="Arial"/>
        </w:rPr>
        <w:t xml:space="preserve">                                                                                        </w:t>
      </w:r>
    </w:p>
    <w:p w:rsidR="002C44C7" w:rsidP="00A64E2C" w14:paraId="5DEB5926" w14:textId="77777777">
      <w:pPr>
        <w:ind w:left="660" w:hanging="660"/>
        <w:jc w:val="both"/>
        <w:rPr>
          <w:rFonts w:ascii="Arial" w:hAnsi="Arial" w:cs="Arial"/>
          <w:b/>
          <w:bCs/>
          <w:szCs w:val="24"/>
        </w:rPr>
      </w:pPr>
      <w:r>
        <w:rPr>
          <w:rFonts w:ascii="Arial" w:hAnsi="Arial" w:cs="Arial"/>
          <w:b/>
          <w:bCs/>
          <w:szCs w:val="24"/>
        </w:rPr>
        <w:t xml:space="preserve">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C418CA" w:rsidP="007F3721" w14:paraId="28C7F939" w14:textId="77777777">
      <w:pPr>
        <w:tabs>
          <w:tab w:val="left" w:pos="-1440"/>
        </w:tabs>
        <w:ind w:left="660"/>
        <w:jc w:val="both"/>
        <w:rPr>
          <w:rFonts w:ascii="Arial" w:hAnsi="Arial"/>
        </w:rPr>
      </w:pPr>
    </w:p>
    <w:p w:rsidR="00D21CDA" w:rsidRPr="00D21CDA" w:rsidP="00D21CDA" w14:paraId="2C8817A4" w14:textId="0AFCD608">
      <w:pPr>
        <w:tabs>
          <w:tab w:val="left" w:pos="-1440"/>
        </w:tabs>
        <w:ind w:left="660"/>
        <w:jc w:val="both"/>
        <w:rPr>
          <w:rFonts w:ascii="Arial" w:hAnsi="Arial"/>
        </w:rPr>
      </w:pPr>
      <w:r w:rsidRPr="00D21CDA">
        <w:rPr>
          <w:rFonts w:ascii="Arial" w:hAnsi="Arial"/>
        </w:rPr>
        <w:t xml:space="preserve">The estimated annual cost to the Federal Government associated with the review of these </w:t>
      </w:r>
      <w:r>
        <w:rPr>
          <w:rFonts w:ascii="Arial" w:hAnsi="Arial"/>
        </w:rPr>
        <w:t xml:space="preserve">documents </w:t>
      </w:r>
      <w:r w:rsidRPr="00D21CDA">
        <w:rPr>
          <w:rFonts w:ascii="Arial" w:hAnsi="Arial"/>
        </w:rPr>
        <w:t>is $</w:t>
      </w:r>
      <w:r w:rsidR="0019044B">
        <w:rPr>
          <w:rFonts w:ascii="Arial" w:hAnsi="Arial"/>
        </w:rPr>
        <w:t>543</w:t>
      </w:r>
      <w:r w:rsidRPr="00D21CDA">
        <w:rPr>
          <w:rFonts w:ascii="Arial" w:hAnsi="Arial"/>
        </w:rPr>
        <w:t>. This is based on the number of responses that must be reviewed (</w:t>
      </w:r>
      <w:r>
        <w:rPr>
          <w:rFonts w:ascii="Arial" w:hAnsi="Arial"/>
        </w:rPr>
        <w:t>50</w:t>
      </w:r>
      <w:r w:rsidRPr="00D21CDA">
        <w:rPr>
          <w:rFonts w:ascii="Arial" w:hAnsi="Arial"/>
        </w:rPr>
        <w:t>) multiplied by the time burden to review and process each response (</w:t>
      </w:r>
      <w:r>
        <w:rPr>
          <w:rFonts w:ascii="Arial" w:hAnsi="Arial"/>
        </w:rPr>
        <w:t>0.16</w:t>
      </w:r>
      <w:r w:rsidRPr="00D21CDA">
        <w:rPr>
          <w:rFonts w:ascii="Arial" w:hAnsi="Arial"/>
        </w:rPr>
        <w:t xml:space="preserve"> hours) = </w:t>
      </w:r>
      <w:r>
        <w:rPr>
          <w:rFonts w:ascii="Arial" w:hAnsi="Arial"/>
        </w:rPr>
        <w:t>8</w:t>
      </w:r>
      <w:r w:rsidRPr="00D21CDA">
        <w:rPr>
          <w:rFonts w:ascii="Arial" w:hAnsi="Arial"/>
        </w:rPr>
        <w:t xml:space="preserve"> hours multiplied by the average hourly loaded rate for a CBP Officer ($67.92)</w:t>
      </w:r>
      <w:r>
        <w:rPr>
          <w:rFonts w:ascii="Arial" w:hAnsi="Arial"/>
          <w:vertAlign w:val="superscript"/>
        </w:rPr>
        <w:footnoteReference w:id="3"/>
      </w:r>
      <w:r w:rsidRPr="00D21CDA">
        <w:rPr>
          <w:rFonts w:ascii="Arial" w:hAnsi="Arial"/>
        </w:rPr>
        <w:t xml:space="preserve"> = $</w:t>
      </w:r>
      <w:r w:rsidR="0019044B">
        <w:rPr>
          <w:rFonts w:ascii="Arial" w:hAnsi="Arial"/>
        </w:rPr>
        <w:t>543</w:t>
      </w:r>
      <w:r w:rsidRPr="00D21CDA">
        <w:rPr>
          <w:rFonts w:ascii="Arial" w:hAnsi="Arial"/>
        </w:rPr>
        <w:t>.</w:t>
      </w:r>
    </w:p>
    <w:p w:rsidR="00A839EB" w:rsidP="0019044B" w14:paraId="1E1C1B35" w14:textId="77777777">
      <w:pPr>
        <w:tabs>
          <w:tab w:val="left" w:pos="-1440"/>
        </w:tabs>
        <w:jc w:val="both"/>
        <w:rPr>
          <w:rFonts w:ascii="Arial" w:hAnsi="Arial"/>
        </w:rPr>
      </w:pPr>
    </w:p>
    <w:p w:rsidR="00C418CA" w:rsidP="00C418CA" w14:paraId="09F06B91" w14:textId="77777777">
      <w:pPr>
        <w:tabs>
          <w:tab w:val="left" w:pos="-1440"/>
        </w:tabs>
        <w:jc w:val="both"/>
        <w:rPr>
          <w:rFonts w:ascii="Arial" w:hAnsi="Arial"/>
        </w:rPr>
      </w:pPr>
    </w:p>
    <w:p w:rsidR="00257C2C" w:rsidRPr="00C47181" w:rsidP="00A64E2C" w14:paraId="675B4954"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B624E6">
        <w:rPr>
          <w:rFonts w:ascii="Arial" w:hAnsi="Arial" w:cs="Arial"/>
          <w:b/>
          <w:bCs/>
          <w:szCs w:val="24"/>
        </w:rPr>
        <w:t>Explain the reasons for any program changes or adjustments reported in Items 1</w:t>
      </w:r>
      <w:r w:rsidRPr="00B624E6" w:rsidR="00A64E2C">
        <w:rPr>
          <w:rFonts w:ascii="Arial" w:hAnsi="Arial" w:cs="Arial"/>
          <w:b/>
          <w:bCs/>
          <w:szCs w:val="24"/>
        </w:rPr>
        <w:t>2</w:t>
      </w:r>
      <w:r w:rsidRPr="00B624E6">
        <w:rPr>
          <w:rFonts w:ascii="Arial" w:hAnsi="Arial" w:cs="Arial"/>
          <w:b/>
          <w:bCs/>
          <w:szCs w:val="24"/>
        </w:rPr>
        <w:t xml:space="preserve"> or 1</w:t>
      </w:r>
      <w:r w:rsidRPr="00B624E6" w:rsidR="00A64E2C">
        <w:rPr>
          <w:rFonts w:ascii="Arial" w:hAnsi="Arial" w:cs="Arial"/>
          <w:b/>
          <w:bCs/>
          <w:szCs w:val="24"/>
        </w:rPr>
        <w:t>3.</w:t>
      </w:r>
      <w:r w:rsidRPr="00C47181">
        <w:rPr>
          <w:rFonts w:ascii="Arial" w:hAnsi="Arial" w:cs="Arial"/>
          <w:b/>
          <w:bCs/>
          <w:szCs w:val="24"/>
        </w:rPr>
        <w:t xml:space="preserve">  </w:t>
      </w:r>
    </w:p>
    <w:p w:rsidR="00257C2C" w:rsidRPr="00C47181" w:rsidP="00A64E2C" w14:paraId="34190970" w14:textId="77777777">
      <w:pPr>
        <w:tabs>
          <w:tab w:val="left" w:pos="-1440"/>
        </w:tabs>
        <w:ind w:left="720" w:hanging="720"/>
        <w:jc w:val="both"/>
        <w:rPr>
          <w:rFonts w:ascii="Arial" w:hAnsi="Arial"/>
          <w:szCs w:val="24"/>
        </w:rPr>
      </w:pPr>
    </w:p>
    <w:p w:rsidR="0026421B" w:rsidRPr="00124942" w:rsidP="009777BF" w14:paraId="3F8BD312" w14:textId="1F27A670">
      <w:pPr>
        <w:pStyle w:val="Level1"/>
        <w:widowControl/>
        <w:numPr>
          <w:ilvl w:val="0"/>
          <w:numId w:val="0"/>
        </w:numPr>
        <w:ind w:left="720"/>
        <w:jc w:val="both"/>
        <w:rPr>
          <w:rFonts w:ascii="Arial" w:hAnsi="Arial" w:cs="Arial"/>
        </w:rPr>
      </w:pPr>
      <w:r w:rsidRPr="002C65B6">
        <w:rPr>
          <w:rFonts w:ascii="Arial" w:hAnsi="Arial" w:cs="Arial"/>
        </w:rPr>
        <w:t>There has been no increase or decrease in the estimated annual burden hours previously reported for this information collection</w:t>
      </w:r>
      <w:r>
        <w:rPr>
          <w:rFonts w:ascii="Arial" w:hAnsi="Arial" w:cs="Arial"/>
        </w:rPr>
        <w:t xml:space="preserve"> and</w:t>
      </w:r>
      <w:r w:rsidR="000C4D6A">
        <w:rPr>
          <w:rFonts w:ascii="Arial" w:hAnsi="Arial" w:cs="Arial"/>
        </w:rPr>
        <w:t xml:space="preserve"> no changes to the information collected</w:t>
      </w:r>
      <w:r w:rsidR="00A839EB">
        <w:rPr>
          <w:rFonts w:ascii="Arial" w:hAnsi="Arial" w:cs="Arial"/>
        </w:rPr>
        <w:t xml:space="preserve"> or the method of collection</w:t>
      </w:r>
      <w:r w:rsidR="000C4D6A">
        <w:rPr>
          <w:rFonts w:ascii="Arial" w:hAnsi="Arial" w:cs="Arial"/>
        </w:rPr>
        <w:t>.</w:t>
      </w:r>
    </w:p>
    <w:p w:rsidR="00257C2C" w:rsidRPr="00C47181" w:rsidP="00A64E2C" w14:paraId="722D3B05" w14:textId="77777777">
      <w:pPr>
        <w:ind w:left="720" w:hanging="720"/>
        <w:jc w:val="both"/>
        <w:rPr>
          <w:rFonts w:ascii="Arial" w:hAnsi="Arial"/>
          <w:b/>
          <w:bCs/>
          <w:szCs w:val="24"/>
        </w:rPr>
      </w:pPr>
    </w:p>
    <w:p w:rsidR="00257C2C" w:rsidRPr="00C47181" w:rsidP="00A64E2C" w14:paraId="4C3E14B8"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257C2C" w:rsidRPr="00C47181" w:rsidP="00A64E2C" w14:paraId="04ADB1E3" w14:textId="77777777">
      <w:pPr>
        <w:jc w:val="both"/>
        <w:rPr>
          <w:rFonts w:ascii="Arial" w:hAnsi="Arial"/>
          <w:szCs w:val="24"/>
        </w:rPr>
      </w:pPr>
    </w:p>
    <w:p w:rsidR="00257C2C" w:rsidRPr="00C47181" w:rsidP="00A64E2C" w14:paraId="168DF92E"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257C2C" w:rsidRPr="00C47181" w:rsidP="00A64E2C" w14:paraId="5F9D1786" w14:textId="77777777">
      <w:pPr>
        <w:jc w:val="both"/>
        <w:rPr>
          <w:rFonts w:ascii="Arial" w:hAnsi="Arial"/>
          <w:szCs w:val="24"/>
        </w:rPr>
      </w:pPr>
    </w:p>
    <w:p w:rsidR="00257C2C" w:rsidRPr="001207D8" w:rsidP="00A64E2C" w14:paraId="289C6A44"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257C2C" w:rsidP="00A64E2C" w14:paraId="13A56C7A" w14:textId="77777777">
      <w:pPr>
        <w:jc w:val="both"/>
        <w:rPr>
          <w:rFonts w:ascii="Arial" w:hAnsi="Arial" w:cs="Arial"/>
          <w:b/>
          <w:bCs/>
        </w:rPr>
      </w:pPr>
      <w:r>
        <w:rPr>
          <w:rFonts w:ascii="Arial" w:hAnsi="Arial" w:cs="Arial"/>
          <w:b/>
          <w:bCs/>
        </w:rPr>
        <w:tab/>
      </w:r>
    </w:p>
    <w:p w:rsidR="00257C2C" w:rsidP="00A64E2C" w14:paraId="4C3F3985" w14:textId="77777777">
      <w:pPr>
        <w:jc w:val="both"/>
        <w:rPr>
          <w:rFonts w:ascii="Arial" w:hAnsi="Arial" w:cs="Arial"/>
          <w:b/>
          <w:bCs/>
          <w:szCs w:val="24"/>
        </w:rPr>
      </w:pPr>
      <w:r>
        <w:rPr>
          <w:rFonts w:ascii="Arial" w:hAnsi="Arial" w:cs="Arial"/>
          <w:b/>
          <w:bCs/>
        </w:rPr>
        <w:tab/>
      </w:r>
      <w:r w:rsidR="00D82D0C">
        <w:rPr>
          <w:rFonts w:ascii="Arial" w:hAnsi="Arial" w:cs="Arial"/>
          <w:bCs/>
        </w:rPr>
        <w:t xml:space="preserve">There is no form involved with this collection of information. </w:t>
      </w:r>
      <w:r>
        <w:rPr>
          <w:rFonts w:ascii="Arial" w:hAnsi="Arial" w:cs="Arial"/>
        </w:rPr>
        <w:t xml:space="preserve"> </w:t>
      </w:r>
    </w:p>
    <w:p w:rsidR="00257C2C" w:rsidP="00A64E2C" w14:paraId="308E7BCF" w14:textId="77777777">
      <w:pPr>
        <w:widowControl/>
        <w:jc w:val="both"/>
        <w:rPr>
          <w:rFonts w:ascii="Arial" w:hAnsi="Arial" w:cs="Arial"/>
          <w:b/>
          <w:bCs/>
          <w:szCs w:val="24"/>
        </w:rPr>
      </w:pPr>
      <w:r>
        <w:rPr>
          <w:rFonts w:ascii="Arial" w:hAnsi="Arial" w:cs="Arial"/>
          <w:b/>
          <w:bCs/>
          <w:szCs w:val="24"/>
        </w:rPr>
        <w:t xml:space="preserve"> </w:t>
      </w:r>
    </w:p>
    <w:p w:rsidR="00257C2C" w:rsidP="00A64E2C" w14:paraId="65307B87" w14:textId="77777777">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257C2C" w:rsidRPr="001207D8" w:rsidP="00A64E2C" w14:paraId="0FFFE740"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257C2C" w:rsidRPr="001207D8" w:rsidP="00A64E2C" w14:paraId="675749BB"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257C2C" w:rsidP="00A64E2C" w14:paraId="1AB46FB7" w14:textId="77777777">
      <w:pPr>
        <w:jc w:val="both"/>
        <w:rPr>
          <w:rFonts w:ascii="Arial" w:hAnsi="Arial" w:cs="Arial"/>
          <w:szCs w:val="24"/>
        </w:rPr>
      </w:pPr>
    </w:p>
    <w:p w:rsidR="00257C2C" w:rsidRPr="001207D8" w:rsidP="00A64E2C" w14:paraId="172E7EB9" w14:textId="77777777">
      <w:pPr>
        <w:pStyle w:val="Heading1"/>
        <w:numPr>
          <w:ilvl w:val="0"/>
          <w:numId w:val="5"/>
        </w:numPr>
        <w:jc w:val="both"/>
        <w:rPr>
          <w:rFonts w:cs="Arial"/>
          <w:szCs w:val="24"/>
        </w:rPr>
      </w:pPr>
      <w:r w:rsidRPr="001207D8">
        <w:rPr>
          <w:rFonts w:cs="Arial"/>
          <w:szCs w:val="24"/>
        </w:rPr>
        <w:t>Collection of Information Employing Statistical Methods</w:t>
      </w:r>
    </w:p>
    <w:p w:rsidR="00257C2C" w:rsidP="00BC30AD" w14:paraId="6DC03E5E" w14:textId="77777777">
      <w:pPr>
        <w:pStyle w:val="BodyTextIndent2"/>
        <w:jc w:val="both"/>
        <w:rPr>
          <w:rFonts w:ascii="Arial" w:hAnsi="Arial"/>
        </w:rPr>
      </w:pPr>
      <w:r>
        <w:rPr>
          <w:rFonts w:ascii="Arial" w:hAnsi="Arial" w:cs="Arial"/>
          <w:szCs w:val="24"/>
        </w:rPr>
        <w:t xml:space="preserve">       </w:t>
      </w:r>
      <w:r w:rsidRPr="000B286B">
        <w:rPr>
          <w:rFonts w:ascii="Arial" w:hAnsi="Arial" w:cs="Arial"/>
          <w:szCs w:val="24"/>
        </w:rPr>
        <w:t>No statistical methods were employed.</w:t>
      </w:r>
      <w:r w:rsidR="002D066F">
        <w:rPr>
          <w:rFonts w:ascii="Arial" w:hAnsi="Arial" w:cs="Arial"/>
          <w:szCs w:val="24"/>
        </w:rPr>
        <w:tab/>
      </w:r>
      <w:r>
        <w:rPr>
          <w:rFonts w:ascii="Arial" w:hAnsi="Arial"/>
        </w:rPr>
        <w:t xml:space="preserve">                                                                                 </w:t>
      </w:r>
    </w:p>
    <w:sectPr w:rsidSect="002D066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897" w:rsidP="007E715E" w14:paraId="76C1A56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E4611">
      <w:rPr>
        <w:rStyle w:val="PageNumber"/>
      </w:rPr>
      <w:fldChar w:fldCharType="separate"/>
    </w:r>
    <w:r>
      <w:rPr>
        <w:rStyle w:val="PageNumber"/>
      </w:rPr>
      <w:fldChar w:fldCharType="end"/>
    </w:r>
  </w:p>
  <w:p w:rsidR="004A0897" w14:paraId="7DF2E2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897" w:rsidP="007E715E" w14:paraId="7D8A3A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02C">
      <w:rPr>
        <w:rStyle w:val="PageNumber"/>
        <w:noProof/>
      </w:rPr>
      <w:t>1</w:t>
    </w:r>
    <w:r>
      <w:rPr>
        <w:rStyle w:val="PageNumber"/>
      </w:rPr>
      <w:fldChar w:fldCharType="end"/>
    </w:r>
  </w:p>
  <w:p w:rsidR="004A0897" w14:paraId="3AEC65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E7F" w14:paraId="737213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7EE5" w14:paraId="78F303BB" w14:textId="77777777">
      <w:r>
        <w:separator/>
      </w:r>
    </w:p>
  </w:footnote>
  <w:footnote w:type="continuationSeparator" w:id="1">
    <w:p w:rsidR="00A57EE5" w14:paraId="2C3AE0F7" w14:textId="77777777">
      <w:r>
        <w:continuationSeparator/>
      </w:r>
    </w:p>
  </w:footnote>
  <w:footnote w:id="2">
    <w:p w:rsidR="005E4775" w:rsidRPr="00BE463E" w:rsidP="005E4775" w14:paraId="4FC4FE44" w14:textId="77777777">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8242C4">
        <w:rPr>
          <w:rFonts w:ascii="Times New Roman" w:hAnsi="Times New Roman"/>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D21CDA" w:rsidRPr="00D41379" w:rsidP="00D21CDA" w14:paraId="7BFFACD7" w14:textId="7777777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2022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10</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June 27, 2022</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E7F" w14:paraId="4D862C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897" w14:paraId="7710B97A" w14:textId="77777777">
    <w:pPr>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E7F" w14:paraId="66C995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25EA4703"/>
    <w:multiLevelType w:val="hybridMultilevel"/>
    <w:tmpl w:val="029A4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26233B"/>
    <w:multiLevelType w:val="hybridMultilevel"/>
    <w:tmpl w:val="FC3AE516"/>
    <w:lvl w:ilvl="0">
      <w:start w:val="10"/>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3D671D"/>
    <w:multiLevelType w:val="singleLevel"/>
    <w:tmpl w:val="198C9998"/>
    <w:lvl w:ilvl="0">
      <w:start w:val="17"/>
      <w:numFmt w:val="decimal"/>
      <w:lvlText w:val="%1."/>
      <w:lvlJc w:val="left"/>
      <w:pPr>
        <w:tabs>
          <w:tab w:val="num" w:pos="720"/>
        </w:tabs>
        <w:ind w:left="720" w:hanging="720"/>
      </w:pPr>
      <w:rPr>
        <w:rFonts w:hint="default"/>
      </w:rPr>
    </w:lvl>
  </w:abstractNum>
  <w:abstractNum w:abstractNumId="5">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E156DB1"/>
    <w:multiLevelType w:val="hybridMultilevel"/>
    <w:tmpl w:val="CDFCB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4381514"/>
    <w:multiLevelType w:val="hybridMultilevel"/>
    <w:tmpl w:val="AA4C928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
    <w:nsid w:val="68CE701A"/>
    <w:multiLevelType w:val="hybridMultilevel"/>
    <w:tmpl w:val="7F52D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D323FFF"/>
    <w:multiLevelType w:val="hybridMultilevel"/>
    <w:tmpl w:val="9D6A62DC"/>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num w:numId="1" w16cid:durableId="249200261">
    <w:abstractNumId w:val="4"/>
  </w:num>
  <w:num w:numId="2" w16cid:durableId="707490483">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01244781">
    <w:abstractNumId w:val="11"/>
  </w:num>
  <w:num w:numId="4" w16cid:durableId="1877310262">
    <w:abstractNumId w:val="5"/>
  </w:num>
  <w:num w:numId="5" w16cid:durableId="1894777719">
    <w:abstractNumId w:val="7"/>
  </w:num>
  <w:num w:numId="6" w16cid:durableId="252708141">
    <w:abstractNumId w:val="12"/>
  </w:num>
  <w:num w:numId="7" w16cid:durableId="987051477">
    <w:abstractNumId w:val="8"/>
  </w:num>
  <w:num w:numId="8" w16cid:durableId="663970358">
    <w:abstractNumId w:val="1"/>
  </w:num>
  <w:num w:numId="9" w16cid:durableId="930163456">
    <w:abstractNumId w:val="3"/>
  </w:num>
  <w:num w:numId="10" w16cid:durableId="1915357967">
    <w:abstractNumId w:val="10"/>
  </w:num>
  <w:num w:numId="11" w16cid:durableId="1778720945">
    <w:abstractNumId w:val="9"/>
  </w:num>
  <w:num w:numId="12" w16cid:durableId="1756198335">
    <w:abstractNumId w:val="13"/>
  </w:num>
  <w:num w:numId="13" w16cid:durableId="353501416">
    <w:abstractNumId w:val="6"/>
  </w:num>
  <w:num w:numId="14" w16cid:durableId="172532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2C"/>
    <w:rsid w:val="00013D66"/>
    <w:rsid w:val="00024145"/>
    <w:rsid w:val="0007381B"/>
    <w:rsid w:val="00080209"/>
    <w:rsid w:val="000B286B"/>
    <w:rsid w:val="000C4D6A"/>
    <w:rsid w:val="000E5A8D"/>
    <w:rsid w:val="000F7206"/>
    <w:rsid w:val="0010048F"/>
    <w:rsid w:val="001207D8"/>
    <w:rsid w:val="00124942"/>
    <w:rsid w:val="0013401A"/>
    <w:rsid w:val="00145530"/>
    <w:rsid w:val="00150900"/>
    <w:rsid w:val="0019044B"/>
    <w:rsid w:val="001944B4"/>
    <w:rsid w:val="00195F78"/>
    <w:rsid w:val="001B1C3F"/>
    <w:rsid w:val="001C54E1"/>
    <w:rsid w:val="001E25DB"/>
    <w:rsid w:val="001E3E30"/>
    <w:rsid w:val="001E50F2"/>
    <w:rsid w:val="00214BEC"/>
    <w:rsid w:val="0022132A"/>
    <w:rsid w:val="00230B41"/>
    <w:rsid w:val="00232203"/>
    <w:rsid w:val="00257C2C"/>
    <w:rsid w:val="0026421B"/>
    <w:rsid w:val="002857E1"/>
    <w:rsid w:val="00290F9F"/>
    <w:rsid w:val="00297960"/>
    <w:rsid w:val="002B18F9"/>
    <w:rsid w:val="002B6B8E"/>
    <w:rsid w:val="002C44C7"/>
    <w:rsid w:val="002C65B6"/>
    <w:rsid w:val="002C7216"/>
    <w:rsid w:val="002D066F"/>
    <w:rsid w:val="00311763"/>
    <w:rsid w:val="0032719D"/>
    <w:rsid w:val="0036606F"/>
    <w:rsid w:val="0037519E"/>
    <w:rsid w:val="003A0164"/>
    <w:rsid w:val="003B6BA8"/>
    <w:rsid w:val="00416B60"/>
    <w:rsid w:val="00434140"/>
    <w:rsid w:val="00460286"/>
    <w:rsid w:val="00471006"/>
    <w:rsid w:val="004930C5"/>
    <w:rsid w:val="004A0897"/>
    <w:rsid w:val="004D5FF9"/>
    <w:rsid w:val="004E6C05"/>
    <w:rsid w:val="005029CF"/>
    <w:rsid w:val="005049DD"/>
    <w:rsid w:val="00533A31"/>
    <w:rsid w:val="0055157C"/>
    <w:rsid w:val="005772F1"/>
    <w:rsid w:val="00597C13"/>
    <w:rsid w:val="005A17F7"/>
    <w:rsid w:val="005A1B16"/>
    <w:rsid w:val="005A2E03"/>
    <w:rsid w:val="005B6383"/>
    <w:rsid w:val="005C31CA"/>
    <w:rsid w:val="005D1390"/>
    <w:rsid w:val="005D7A90"/>
    <w:rsid w:val="005E4775"/>
    <w:rsid w:val="00624CC6"/>
    <w:rsid w:val="00630599"/>
    <w:rsid w:val="00657109"/>
    <w:rsid w:val="00660403"/>
    <w:rsid w:val="00695DB4"/>
    <w:rsid w:val="006F0F20"/>
    <w:rsid w:val="00701A32"/>
    <w:rsid w:val="007133B5"/>
    <w:rsid w:val="007148E0"/>
    <w:rsid w:val="00725D03"/>
    <w:rsid w:val="00767632"/>
    <w:rsid w:val="007714AB"/>
    <w:rsid w:val="0077514A"/>
    <w:rsid w:val="00782541"/>
    <w:rsid w:val="00787CD2"/>
    <w:rsid w:val="00791458"/>
    <w:rsid w:val="007B1C67"/>
    <w:rsid w:val="007B2AC1"/>
    <w:rsid w:val="007D3BC4"/>
    <w:rsid w:val="007E715E"/>
    <w:rsid w:val="007F3721"/>
    <w:rsid w:val="008120D4"/>
    <w:rsid w:val="00822ABF"/>
    <w:rsid w:val="008242C4"/>
    <w:rsid w:val="008358F4"/>
    <w:rsid w:val="00844B10"/>
    <w:rsid w:val="0085702C"/>
    <w:rsid w:val="00857B09"/>
    <w:rsid w:val="00866DF0"/>
    <w:rsid w:val="0086737C"/>
    <w:rsid w:val="008924B9"/>
    <w:rsid w:val="008B20BD"/>
    <w:rsid w:val="008B4640"/>
    <w:rsid w:val="008C4E9F"/>
    <w:rsid w:val="008D29CD"/>
    <w:rsid w:val="008E2A08"/>
    <w:rsid w:val="009036EE"/>
    <w:rsid w:val="00916229"/>
    <w:rsid w:val="00924CAE"/>
    <w:rsid w:val="009355B3"/>
    <w:rsid w:val="00951874"/>
    <w:rsid w:val="00954725"/>
    <w:rsid w:val="00966D3E"/>
    <w:rsid w:val="009777BF"/>
    <w:rsid w:val="009804F8"/>
    <w:rsid w:val="00983F30"/>
    <w:rsid w:val="009B290A"/>
    <w:rsid w:val="009C35E2"/>
    <w:rsid w:val="009D6C1F"/>
    <w:rsid w:val="009E0A0B"/>
    <w:rsid w:val="009E2189"/>
    <w:rsid w:val="009E6186"/>
    <w:rsid w:val="009F6CAC"/>
    <w:rsid w:val="00A01044"/>
    <w:rsid w:val="00A019A6"/>
    <w:rsid w:val="00A0269E"/>
    <w:rsid w:val="00A11636"/>
    <w:rsid w:val="00A14C4E"/>
    <w:rsid w:val="00A32BD8"/>
    <w:rsid w:val="00A424D2"/>
    <w:rsid w:val="00A57EE5"/>
    <w:rsid w:val="00A60703"/>
    <w:rsid w:val="00A64E2C"/>
    <w:rsid w:val="00A65A5C"/>
    <w:rsid w:val="00A839EB"/>
    <w:rsid w:val="00A87797"/>
    <w:rsid w:val="00AA39B8"/>
    <w:rsid w:val="00AB0D56"/>
    <w:rsid w:val="00AB6B14"/>
    <w:rsid w:val="00AE1E95"/>
    <w:rsid w:val="00AE3AAC"/>
    <w:rsid w:val="00AF4899"/>
    <w:rsid w:val="00AF5DC6"/>
    <w:rsid w:val="00B263EE"/>
    <w:rsid w:val="00B35423"/>
    <w:rsid w:val="00B624E6"/>
    <w:rsid w:val="00B72159"/>
    <w:rsid w:val="00B91A49"/>
    <w:rsid w:val="00B95634"/>
    <w:rsid w:val="00BC30AD"/>
    <w:rsid w:val="00BD587A"/>
    <w:rsid w:val="00BE28F4"/>
    <w:rsid w:val="00BE463E"/>
    <w:rsid w:val="00C418CA"/>
    <w:rsid w:val="00C47181"/>
    <w:rsid w:val="00C507F4"/>
    <w:rsid w:val="00C60FBE"/>
    <w:rsid w:val="00C7717F"/>
    <w:rsid w:val="00C77233"/>
    <w:rsid w:val="00C803F4"/>
    <w:rsid w:val="00C80500"/>
    <w:rsid w:val="00CA5E94"/>
    <w:rsid w:val="00CC1A95"/>
    <w:rsid w:val="00CC375A"/>
    <w:rsid w:val="00D0454C"/>
    <w:rsid w:val="00D1354B"/>
    <w:rsid w:val="00D21CDA"/>
    <w:rsid w:val="00D268BC"/>
    <w:rsid w:val="00D41379"/>
    <w:rsid w:val="00D45788"/>
    <w:rsid w:val="00D462C8"/>
    <w:rsid w:val="00D82D0C"/>
    <w:rsid w:val="00DA7763"/>
    <w:rsid w:val="00DA77B0"/>
    <w:rsid w:val="00DC2B70"/>
    <w:rsid w:val="00DD3DFB"/>
    <w:rsid w:val="00DD5ADA"/>
    <w:rsid w:val="00DD64B4"/>
    <w:rsid w:val="00E05165"/>
    <w:rsid w:val="00E14A26"/>
    <w:rsid w:val="00E23EFA"/>
    <w:rsid w:val="00E5565F"/>
    <w:rsid w:val="00E71A67"/>
    <w:rsid w:val="00E742CD"/>
    <w:rsid w:val="00E842A5"/>
    <w:rsid w:val="00E90F2A"/>
    <w:rsid w:val="00E973AD"/>
    <w:rsid w:val="00EB7CC9"/>
    <w:rsid w:val="00EF49D3"/>
    <w:rsid w:val="00F0138A"/>
    <w:rsid w:val="00F021EF"/>
    <w:rsid w:val="00F173EC"/>
    <w:rsid w:val="00F36404"/>
    <w:rsid w:val="00F428EE"/>
    <w:rsid w:val="00F4385D"/>
    <w:rsid w:val="00F810AA"/>
    <w:rsid w:val="00F84BEF"/>
    <w:rsid w:val="00FA7299"/>
    <w:rsid w:val="00FB7855"/>
    <w:rsid w:val="00FD1E7F"/>
    <w:rsid w:val="00FE4611"/>
    <w:rsid w:val="00FE5B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7FDAB6E"/>
  <w15:docId w15:val="{4BF41B2F-0BF2-461B-8F53-09F3569C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257C2C"/>
    <w:pPr>
      <w:tabs>
        <w:tab w:val="left" w:pos="-1440"/>
      </w:tabs>
      <w:ind w:left="720" w:hanging="720"/>
      <w:jc w:val="both"/>
    </w:pPr>
    <w:rPr>
      <w:rFonts w:ascii="Arial" w:hAnsi="Arial"/>
    </w:rPr>
  </w:style>
  <w:style w:type="paragraph" w:styleId="BodyTextIndent2">
    <w:name w:val="Body Text Indent 2"/>
    <w:basedOn w:val="Normal"/>
    <w:rsid w:val="00257C2C"/>
    <w:pPr>
      <w:spacing w:after="120" w:line="480" w:lineRule="auto"/>
      <w:ind w:left="360"/>
    </w:pPr>
    <w:rPr>
      <w:rFonts w:ascii="Courier" w:hAnsi="Courier"/>
    </w:rPr>
  </w:style>
  <w:style w:type="paragraph" w:customStyle="1" w:styleId="Level1">
    <w:name w:val="Level 1"/>
    <w:basedOn w:val="Normal"/>
    <w:rsid w:val="00257C2C"/>
    <w:pPr>
      <w:numPr>
        <w:numId w:val="2"/>
      </w:numPr>
      <w:ind w:left="720" w:hanging="720"/>
      <w:outlineLvl w:val="0"/>
    </w:pPr>
    <w:rPr>
      <w:rFonts w:ascii="Times" w:hAnsi="Times"/>
    </w:rPr>
  </w:style>
  <w:style w:type="paragraph" w:customStyle="1" w:styleId="Style">
    <w:name w:val="Style"/>
    <w:basedOn w:val="Normal"/>
    <w:rsid w:val="00257C2C"/>
    <w:pPr>
      <w:ind w:left="1440" w:hanging="720"/>
    </w:pPr>
    <w:rPr>
      <w:rFonts w:ascii="Times New Roman" w:hAnsi="Times New Roman"/>
    </w:rPr>
  </w:style>
  <w:style w:type="table" w:styleId="TableGrid">
    <w:name w:val="Table Grid"/>
    <w:basedOn w:val="TableNormal"/>
    <w:rsid w:val="00257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57C2C"/>
    <w:pPr>
      <w:spacing w:after="120"/>
    </w:pPr>
    <w:rPr>
      <w:rFonts w:ascii="Times New Roman" w:hAnsi="Times New Roman"/>
    </w:rPr>
  </w:style>
  <w:style w:type="paragraph" w:styleId="Footer">
    <w:name w:val="footer"/>
    <w:basedOn w:val="Normal"/>
    <w:rsid w:val="00A64E2C"/>
    <w:pPr>
      <w:tabs>
        <w:tab w:val="center" w:pos="4320"/>
        <w:tab w:val="right" w:pos="8640"/>
      </w:tabs>
    </w:pPr>
  </w:style>
  <w:style w:type="character" w:styleId="PageNumber">
    <w:name w:val="page number"/>
    <w:basedOn w:val="DefaultParagraphFont"/>
    <w:rsid w:val="00A64E2C"/>
  </w:style>
  <w:style w:type="paragraph" w:styleId="Header">
    <w:name w:val="header"/>
    <w:basedOn w:val="Normal"/>
    <w:rsid w:val="005029CF"/>
    <w:pPr>
      <w:tabs>
        <w:tab w:val="center" w:pos="4320"/>
        <w:tab w:val="right" w:pos="8640"/>
      </w:tabs>
    </w:pPr>
  </w:style>
  <w:style w:type="paragraph" w:styleId="BalloonText">
    <w:name w:val="Balloon Text"/>
    <w:basedOn w:val="Normal"/>
    <w:link w:val="BalloonTextChar"/>
    <w:rsid w:val="00A14C4E"/>
    <w:rPr>
      <w:rFonts w:ascii="Segoe UI" w:hAnsi="Segoe UI" w:cs="Segoe UI"/>
      <w:sz w:val="18"/>
      <w:szCs w:val="18"/>
    </w:rPr>
  </w:style>
  <w:style w:type="character" w:customStyle="1" w:styleId="BalloonTextChar">
    <w:name w:val="Balloon Text Char"/>
    <w:link w:val="BalloonText"/>
    <w:rsid w:val="00A14C4E"/>
    <w:rPr>
      <w:rFonts w:ascii="Segoe UI" w:hAnsi="Segoe UI" w:cs="Segoe UI"/>
      <w:snapToGrid w:val="0"/>
      <w:sz w:val="18"/>
      <w:szCs w:val="18"/>
    </w:rPr>
  </w:style>
  <w:style w:type="character" w:styleId="Hyperlink">
    <w:name w:val="Hyperlink"/>
    <w:uiPriority w:val="99"/>
    <w:unhideWhenUsed/>
    <w:rsid w:val="007F3721"/>
    <w:rPr>
      <w:color w:val="0000FF"/>
      <w:u w:val="single"/>
    </w:rPr>
  </w:style>
  <w:style w:type="paragraph" w:styleId="FootnoteText">
    <w:name w:val="footnote text"/>
    <w:basedOn w:val="Normal"/>
    <w:link w:val="FootnoteTextChar"/>
    <w:rsid w:val="007F3721"/>
    <w:rPr>
      <w:rFonts w:ascii="Courier" w:hAnsi="Courier"/>
      <w:sz w:val="20"/>
    </w:rPr>
  </w:style>
  <w:style w:type="character" w:customStyle="1" w:styleId="FootnoteTextChar">
    <w:name w:val="Footnote Text Char"/>
    <w:link w:val="FootnoteText"/>
    <w:rsid w:val="007F3721"/>
    <w:rPr>
      <w:rFonts w:ascii="Courier" w:hAnsi="Courier"/>
      <w:snapToGrid w:val="0"/>
    </w:rPr>
  </w:style>
  <w:style w:type="paragraph" w:styleId="EndnoteText">
    <w:name w:val="endnote text"/>
    <w:basedOn w:val="Normal"/>
    <w:link w:val="EndnoteTextChar"/>
    <w:rsid w:val="007F3721"/>
    <w:rPr>
      <w:sz w:val="20"/>
    </w:rPr>
  </w:style>
  <w:style w:type="character" w:customStyle="1" w:styleId="EndnoteTextChar">
    <w:name w:val="Endnote Text Char"/>
    <w:link w:val="EndnoteText"/>
    <w:rsid w:val="007F3721"/>
    <w:rPr>
      <w:rFonts w:ascii="CG Times" w:hAnsi="CG Times"/>
      <w:snapToGrid w:val="0"/>
    </w:rPr>
  </w:style>
  <w:style w:type="character" w:styleId="EndnoteReference">
    <w:name w:val="endnote reference"/>
    <w:rsid w:val="007F3721"/>
    <w:rPr>
      <w:vertAlign w:val="superscript"/>
    </w:rPr>
  </w:style>
  <w:style w:type="character" w:styleId="CommentReference">
    <w:name w:val="annotation reference"/>
    <w:basedOn w:val="DefaultParagraphFont"/>
    <w:semiHidden/>
    <w:unhideWhenUsed/>
    <w:rsid w:val="0007381B"/>
    <w:rPr>
      <w:sz w:val="16"/>
      <w:szCs w:val="16"/>
    </w:rPr>
  </w:style>
  <w:style w:type="paragraph" w:styleId="CommentText">
    <w:name w:val="annotation text"/>
    <w:basedOn w:val="Normal"/>
    <w:link w:val="CommentTextChar"/>
    <w:unhideWhenUsed/>
    <w:rsid w:val="0007381B"/>
    <w:rPr>
      <w:sz w:val="20"/>
    </w:rPr>
  </w:style>
  <w:style w:type="character" w:customStyle="1" w:styleId="CommentTextChar">
    <w:name w:val="Comment Text Char"/>
    <w:basedOn w:val="DefaultParagraphFont"/>
    <w:link w:val="CommentText"/>
    <w:rsid w:val="0007381B"/>
    <w:rPr>
      <w:rFonts w:ascii="CG Times" w:hAnsi="CG Times"/>
      <w:snapToGrid w:val="0"/>
    </w:rPr>
  </w:style>
  <w:style w:type="paragraph" w:styleId="CommentSubject">
    <w:name w:val="annotation subject"/>
    <w:basedOn w:val="CommentText"/>
    <w:next w:val="CommentText"/>
    <w:link w:val="CommentSubjectChar"/>
    <w:semiHidden/>
    <w:unhideWhenUsed/>
    <w:rsid w:val="0007381B"/>
    <w:rPr>
      <w:b/>
      <w:bCs/>
    </w:rPr>
  </w:style>
  <w:style w:type="character" w:customStyle="1" w:styleId="CommentSubjectChar">
    <w:name w:val="Comment Subject Char"/>
    <w:basedOn w:val="CommentTextChar"/>
    <w:link w:val="CommentSubject"/>
    <w:semiHidden/>
    <w:rsid w:val="0007381B"/>
    <w:rPr>
      <w:rFonts w:ascii="CG Times" w:hAnsi="CG Times"/>
      <w:b/>
      <w:bCs/>
      <w:snapToGrid w:val="0"/>
    </w:rPr>
  </w:style>
  <w:style w:type="paragraph" w:styleId="ListParagraph">
    <w:name w:val="List Paragraph"/>
    <w:basedOn w:val="Normal"/>
    <w:uiPriority w:val="34"/>
    <w:qFormat/>
    <w:rsid w:val="00EF49D3"/>
    <w:pPr>
      <w:ind w:left="720"/>
      <w:contextualSpacing/>
    </w:pPr>
  </w:style>
  <w:style w:type="character" w:styleId="Strong">
    <w:name w:val="Strong"/>
    <w:basedOn w:val="DefaultParagraphFont"/>
    <w:uiPriority w:val="22"/>
    <w:qFormat/>
    <w:rsid w:val="00624CC6"/>
    <w:rPr>
      <w:b/>
      <w:bCs/>
    </w:rPr>
  </w:style>
  <w:style w:type="character" w:styleId="FollowedHyperlink">
    <w:name w:val="FollowedHyperlink"/>
    <w:basedOn w:val="DefaultParagraphFont"/>
    <w:semiHidden/>
    <w:unhideWhenUsed/>
    <w:rsid w:val="00434140"/>
    <w:rPr>
      <w:color w:val="954F72" w:themeColor="followedHyperlink"/>
      <w:u w:val="single"/>
    </w:rPr>
  </w:style>
  <w:style w:type="character" w:styleId="UnresolvedMention">
    <w:name w:val="Unresolved Mention"/>
    <w:basedOn w:val="DefaultParagraphFont"/>
    <w:uiPriority w:val="99"/>
    <w:semiHidden/>
    <w:unhideWhenUsed/>
    <w:rsid w:val="0095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DCC78-D0E0-412E-8C77-3C4C250D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cp:revision>
  <cp:lastPrinted>2016-02-22T16:39:00Z</cp:lastPrinted>
  <dcterms:created xsi:type="dcterms:W3CDTF">2023-04-27T14:57:00Z</dcterms:created>
  <dcterms:modified xsi:type="dcterms:W3CDTF">2023-04-27T15:21:00Z</dcterms:modified>
</cp:coreProperties>
</file>