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2.7.0 -->
  <w:body>
    <w:p w:rsidR="00BB32AA" w:rsidRPr="00BB32AA" w:rsidP="00BB32AA">
      <w:pPr>
        <w:shd w:val="clear" w:color="auto" w:fill="FFFFFF"/>
        <w:rPr>
          <w:rFonts w:ascii="Helvetica" w:eastAsia="Times New Roman" w:hAnsi="Helvetica" w:cs="Helvetica"/>
          <w:sz w:val="18"/>
          <w:szCs w:val="18"/>
          <w:lang w:val="en"/>
        </w:rPr>
      </w:pPr>
      <w:bookmarkStart w:id="0" w:name="_GoBack"/>
      <w:bookmarkEnd w:id="0"/>
      <w:r w:rsidRPr="00BB32AA">
        <w:rPr>
          <w:rFonts w:ascii="Helvetica" w:eastAsia="Times New Roman" w:hAnsi="Helvetica" w:cs="Helvetica"/>
          <w:noProof/>
          <w:sz w:val="18"/>
          <w:szCs w:val="18"/>
        </w:rPr>
        <w:drawing>
          <wp:inline distT="0" distB="0" distL="0" distR="0">
            <wp:extent cx="4829175" cy="1057275"/>
            <wp:effectExtent l="0" t="0" r="9525" b="9525"/>
            <wp:docPr id="212" name="Picture 212" descr="https://survey2.inquisiteasp.com/surveys/images/NR5RAS/occwhiteheader.png?cacheToken=201705151322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" name="Picture 212" descr="https://survey2.inquisiteasp.com/surveys/images/NR5RAS/occwhiteheader.png?cacheToken=20170515132223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4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91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4291D" w:rsidP="0094291D"/>
    <w:p w:rsidR="0094291D" w:rsidP="0094291D">
      <w:r>
        <w:t>This is a short survey to help the OCC determine any improvements and changes needed for its webinars.</w:t>
      </w:r>
    </w:p>
    <w:p w:rsidR="0094291D" w:rsidP="0094291D">
      <w:r>
        <w:t xml:space="preserve">   </w:t>
      </w:r>
    </w:p>
    <w:p w:rsidR="0094291D" w:rsidP="0094291D">
      <w:r>
        <w:t xml:space="preserve">1. </w:t>
      </w:r>
      <w:r>
        <w:t>What is your bank size (in $ total assets)?</w:t>
      </w:r>
    </w:p>
    <w:p w:rsidR="006B4F3B" w:rsidP="006B4F3B">
      <w:pPr>
        <w:ind w:firstLine="720"/>
      </w:pPr>
      <w:r>
        <w:t>A.</w:t>
      </w:r>
      <w:r w:rsidR="0094291D">
        <w:t xml:space="preserve"> &lt;$500 million</w:t>
      </w:r>
    </w:p>
    <w:p w:rsidR="006B4F3B" w:rsidP="006B4F3B">
      <w:pPr>
        <w:ind w:firstLine="720"/>
      </w:pPr>
      <w:r>
        <w:t>B.</w:t>
      </w:r>
      <w:r w:rsidR="0094291D">
        <w:t xml:space="preserve"> $500 million - $1 billion</w:t>
      </w:r>
    </w:p>
    <w:p w:rsidR="006B4F3B" w:rsidP="006B4F3B">
      <w:pPr>
        <w:ind w:firstLine="720"/>
      </w:pPr>
      <w:r>
        <w:t xml:space="preserve">C. </w:t>
      </w:r>
      <w:r w:rsidR="0094291D">
        <w:t>$1 billion - $5 billion</w:t>
      </w:r>
    </w:p>
    <w:p w:rsidR="006B4F3B" w:rsidP="006B4F3B">
      <w:pPr>
        <w:ind w:firstLine="720"/>
      </w:pPr>
      <w:r>
        <w:t xml:space="preserve">D. </w:t>
      </w:r>
      <w:r w:rsidR="0094291D">
        <w:t>$5 billion - $10 billion</w:t>
      </w:r>
    </w:p>
    <w:p w:rsidR="006B4F3B" w:rsidP="006B4F3B">
      <w:pPr>
        <w:ind w:firstLine="720"/>
      </w:pPr>
      <w:r>
        <w:t xml:space="preserve">E. </w:t>
      </w:r>
      <w:r w:rsidR="0094291D">
        <w:t>$10 billion - $50 billion</w:t>
      </w:r>
    </w:p>
    <w:p w:rsidR="006B4F3B" w:rsidP="006B4F3B">
      <w:pPr>
        <w:ind w:firstLine="720"/>
      </w:pPr>
      <w:r>
        <w:t xml:space="preserve">F. </w:t>
      </w:r>
      <w:r w:rsidR="0094291D">
        <w:t>&gt;$50 billion</w:t>
      </w:r>
    </w:p>
    <w:p w:rsidR="0094291D" w:rsidP="006B4F3B">
      <w:pPr>
        <w:ind w:firstLine="720"/>
      </w:pPr>
      <w:r>
        <w:t>G.</w:t>
      </w:r>
      <w:r>
        <w:t xml:space="preserve"> Not applicable      </w:t>
      </w:r>
    </w:p>
    <w:p w:rsidR="0094291D" w:rsidP="0094291D"/>
    <w:p w:rsidR="0094291D" w:rsidP="0094291D">
      <w:r>
        <w:t xml:space="preserve">2. </w:t>
      </w:r>
      <w:r>
        <w:t>What group do you represent?</w:t>
      </w:r>
    </w:p>
    <w:p w:rsidR="004644D3" w:rsidP="0094291D">
      <w:r>
        <w:tab/>
        <w:t>A.</w:t>
      </w:r>
      <w:r w:rsidR="0094291D">
        <w:t xml:space="preserve"> Accounting</w:t>
      </w:r>
    </w:p>
    <w:p w:rsidR="004644D3" w:rsidP="004644D3">
      <w:pPr>
        <w:ind w:firstLine="720"/>
      </w:pPr>
      <w:r>
        <w:t>B.</w:t>
      </w:r>
      <w:r w:rsidR="0094291D">
        <w:t xml:space="preserve"> Board Member</w:t>
      </w:r>
    </w:p>
    <w:p w:rsidR="004644D3" w:rsidP="004644D3">
      <w:pPr>
        <w:ind w:firstLine="720"/>
      </w:pPr>
      <w:r>
        <w:t>C.</w:t>
      </w:r>
      <w:r w:rsidR="0094291D">
        <w:t xml:space="preserve"> Credit risk</w:t>
      </w:r>
    </w:p>
    <w:p w:rsidR="004644D3" w:rsidP="004644D3">
      <w:pPr>
        <w:ind w:firstLine="720"/>
      </w:pPr>
      <w:r>
        <w:t>D.</w:t>
      </w:r>
      <w:r w:rsidR="0094291D">
        <w:t xml:space="preserve"> Internal audit</w:t>
      </w:r>
    </w:p>
    <w:p w:rsidR="004644D3" w:rsidP="004644D3">
      <w:pPr>
        <w:ind w:firstLine="720"/>
      </w:pPr>
      <w:r>
        <w:t>E.</w:t>
      </w:r>
      <w:r w:rsidR="0094291D">
        <w:t xml:space="preserve"> IT</w:t>
      </w:r>
    </w:p>
    <w:p w:rsidR="004644D3" w:rsidP="004644D3">
      <w:pPr>
        <w:ind w:firstLine="720"/>
      </w:pPr>
      <w:r>
        <w:t>F.</w:t>
      </w:r>
      <w:r w:rsidR="0094291D">
        <w:t xml:space="preserve"> I wear many “hats”</w:t>
      </w:r>
    </w:p>
    <w:p w:rsidR="004644D3" w:rsidP="004644D3">
      <w:pPr>
        <w:ind w:firstLine="720"/>
      </w:pPr>
      <w:r>
        <w:t>G.</w:t>
      </w:r>
      <w:r w:rsidR="0094291D">
        <w:t xml:space="preserve"> Loan officers</w:t>
      </w:r>
    </w:p>
    <w:p w:rsidR="004644D3" w:rsidP="004644D3">
      <w:pPr>
        <w:ind w:firstLine="720"/>
      </w:pPr>
      <w:r>
        <w:t>H.</w:t>
      </w:r>
      <w:r w:rsidR="0094291D">
        <w:t xml:space="preserve"> Regulatory reporting</w:t>
      </w:r>
    </w:p>
    <w:p w:rsidR="004644D3" w:rsidP="004644D3">
      <w:pPr>
        <w:ind w:firstLine="720"/>
      </w:pPr>
      <w:r>
        <w:t>I.</w:t>
      </w:r>
      <w:r w:rsidR="0094291D">
        <w:t xml:space="preserve"> Senior management</w:t>
      </w:r>
    </w:p>
    <w:p w:rsidR="0094291D" w:rsidP="004644D3">
      <w:pPr>
        <w:ind w:firstLine="720"/>
      </w:pPr>
      <w:r>
        <w:t>J.</w:t>
      </w:r>
      <w:r>
        <w:t xml:space="preserve"> Treasury     </w:t>
      </w:r>
    </w:p>
    <w:p w:rsidR="0094291D" w:rsidP="0094291D"/>
    <w:p w:rsidR="0094291D" w:rsidP="0094291D">
      <w:r>
        <w:t>Please indicate your level of agreement with the statements listed below.</w:t>
      </w:r>
    </w:p>
    <w:p w:rsidR="0094291D" w:rsidP="0094291D">
      <w:r>
        <w:t xml:space="preserve"> </w:t>
      </w:r>
    </w:p>
    <w:p w:rsidR="0094291D" w:rsidP="0094291D">
      <w:r>
        <w:t>3</w:t>
      </w:r>
      <w:r>
        <w:t>. The content was organized and easy to follow.</w:t>
      </w:r>
    </w:p>
    <w:p w:rsidR="00B53420" w:rsidP="00B53420">
      <w:pPr>
        <w:ind w:firstLine="720"/>
      </w:pPr>
      <w:r>
        <w:t xml:space="preserve">A. </w:t>
      </w:r>
      <w:r w:rsidR="0094291D">
        <w:t>Strongly Agree</w:t>
      </w:r>
    </w:p>
    <w:p w:rsidR="00B53420" w:rsidP="00B53420">
      <w:pPr>
        <w:ind w:left="720"/>
      </w:pPr>
      <w:r>
        <w:t xml:space="preserve">B. </w:t>
      </w:r>
      <w:r w:rsidR="0094291D">
        <w:t>Agree</w:t>
      </w:r>
    </w:p>
    <w:p w:rsidR="00B53420" w:rsidP="00B53420">
      <w:pPr>
        <w:ind w:left="720"/>
      </w:pPr>
      <w:r>
        <w:t>C.</w:t>
      </w:r>
      <w:r w:rsidR="0094291D">
        <w:t xml:space="preserve"> Neither Agree Nor Disagree</w:t>
      </w:r>
    </w:p>
    <w:p w:rsidR="00B53420" w:rsidP="00B53420">
      <w:pPr>
        <w:ind w:left="720"/>
      </w:pPr>
      <w:r>
        <w:t>D.</w:t>
      </w:r>
      <w:r w:rsidR="0094291D">
        <w:t xml:space="preserve"> Disagree</w:t>
      </w:r>
    </w:p>
    <w:p w:rsidR="0094291D" w:rsidP="00B53420">
      <w:pPr>
        <w:ind w:left="720"/>
      </w:pPr>
      <w:r>
        <w:t>E.</w:t>
      </w:r>
      <w:r>
        <w:t xml:space="preserve"> Strongly Disagree  </w:t>
      </w:r>
    </w:p>
    <w:p w:rsidR="0094291D" w:rsidP="0094291D"/>
    <w:p w:rsidR="0094291D" w:rsidP="0094291D">
      <w:r>
        <w:t>4</w:t>
      </w:r>
      <w:r>
        <w:t>. The time allotted for the webinar was sufficient.</w:t>
      </w:r>
    </w:p>
    <w:p w:rsidR="00B53420" w:rsidP="00B53420">
      <w:pPr>
        <w:ind w:firstLine="720"/>
      </w:pPr>
      <w:r>
        <w:t>A. Strongly Agree</w:t>
      </w:r>
    </w:p>
    <w:p w:rsidR="00B53420" w:rsidP="00B53420">
      <w:pPr>
        <w:ind w:left="720"/>
      </w:pPr>
      <w:r>
        <w:t>B. Agree</w:t>
      </w:r>
    </w:p>
    <w:p w:rsidR="00B53420" w:rsidP="00B53420">
      <w:pPr>
        <w:ind w:left="720"/>
      </w:pPr>
      <w:r>
        <w:t>C. Neither Agree Nor Disagree</w:t>
      </w:r>
    </w:p>
    <w:p w:rsidR="00B53420" w:rsidP="00B53420">
      <w:pPr>
        <w:ind w:left="720"/>
      </w:pPr>
      <w:r>
        <w:t>D. Disagree</w:t>
      </w:r>
    </w:p>
    <w:p w:rsidR="00B53420" w:rsidP="00B53420">
      <w:pPr>
        <w:ind w:left="720"/>
      </w:pPr>
      <w:r>
        <w:t xml:space="preserve">E. Strongly Disagree  </w:t>
      </w:r>
    </w:p>
    <w:p w:rsidR="0094291D" w:rsidP="0094291D"/>
    <w:p w:rsidR="0094291D" w:rsidP="0094291D"/>
    <w:p w:rsidR="0094291D" w:rsidP="0094291D">
      <w:r>
        <w:t>5</w:t>
      </w:r>
      <w:r>
        <w:t>. I am more knowledgeable about this topic as a result of attending the webinar.</w:t>
      </w:r>
    </w:p>
    <w:p w:rsidR="00B53420" w:rsidP="00B53420">
      <w:pPr>
        <w:ind w:firstLine="720"/>
      </w:pPr>
      <w:r>
        <w:t>A. Strongly Agree</w:t>
      </w:r>
    </w:p>
    <w:p w:rsidR="00B53420" w:rsidP="00B53420">
      <w:pPr>
        <w:ind w:left="720"/>
      </w:pPr>
      <w:r>
        <w:t>B. Agree</w:t>
      </w:r>
    </w:p>
    <w:p w:rsidR="00B53420" w:rsidP="00B53420">
      <w:pPr>
        <w:ind w:left="720"/>
      </w:pPr>
      <w:r>
        <w:t>C. Neither Agree Nor Disagree</w:t>
      </w:r>
    </w:p>
    <w:p w:rsidR="00B53420" w:rsidP="00B53420">
      <w:pPr>
        <w:ind w:left="720"/>
      </w:pPr>
      <w:r>
        <w:t>D. Disagree</w:t>
      </w:r>
    </w:p>
    <w:p w:rsidR="00B53420" w:rsidP="00B53420">
      <w:pPr>
        <w:ind w:left="720"/>
      </w:pPr>
      <w:r>
        <w:t xml:space="preserve">E. Strongly Disagree  </w:t>
      </w:r>
    </w:p>
    <w:p w:rsidR="0094291D" w:rsidP="0094291D">
      <w:r>
        <w:t xml:space="preserve">          </w:t>
      </w:r>
    </w:p>
    <w:p w:rsidR="0094291D" w:rsidP="0094291D">
      <w:r>
        <w:t>6</w:t>
      </w:r>
      <w:r>
        <w:t>.  Future CECL webinar topics (</w:t>
      </w:r>
      <w:r w:rsidR="000A41EA">
        <w:t xml:space="preserve">please </w:t>
      </w:r>
      <w:r>
        <w:t>rank from 1 to 4, 1 being your top selection)</w:t>
      </w:r>
    </w:p>
    <w:p w:rsidR="0094291D" w:rsidP="0094291D">
      <w:r>
        <w:t xml:space="preserve">   </w:t>
      </w:r>
    </w:p>
    <w:p w:rsidR="0094291D" w:rsidP="0094291D">
      <w:r>
        <w:t xml:space="preserve">_____ </w:t>
      </w:r>
      <w:r>
        <w:t xml:space="preserve">Debt securities—Credit Losses </w:t>
      </w:r>
    </w:p>
    <w:p w:rsidR="0094291D" w:rsidP="0094291D">
      <w:r>
        <w:t>_____ P</w:t>
      </w:r>
      <w:r>
        <w:t xml:space="preserve">ublic Business Entity (PBE) definition </w:t>
      </w:r>
    </w:p>
    <w:p w:rsidR="0094291D" w:rsidP="0094291D">
      <w:r>
        <w:t xml:space="preserve">_____ </w:t>
      </w:r>
      <w:r>
        <w:t xml:space="preserve">Purchase credit deteriorated financial assets </w:t>
      </w:r>
    </w:p>
    <w:p w:rsidR="0094291D" w:rsidP="0094291D">
      <w:r>
        <w:t xml:space="preserve">_____ </w:t>
      </w:r>
      <w:r>
        <w:t xml:space="preserve">Qualitative factors under CECL </w:t>
      </w:r>
    </w:p>
    <w:p w:rsidR="0094291D" w:rsidP="0094291D">
      <w:r>
        <w:t xml:space="preserve"> </w:t>
      </w:r>
    </w:p>
    <w:p w:rsidR="0094291D" w:rsidP="0094291D">
      <w:r>
        <w:t>7</w:t>
      </w:r>
      <w:r>
        <w:t>. If you are interested in oth</w:t>
      </w:r>
      <w:r>
        <w:t>e</w:t>
      </w:r>
      <w:r>
        <w:t>r CECL topics not listed above, please provide them here.</w:t>
      </w:r>
    </w:p>
    <w:p w:rsidR="0094291D" w:rsidP="0094291D"/>
    <w:p w:rsidR="0094291D" w:rsidP="0094291D">
      <w:r>
        <w:t>8</w:t>
      </w:r>
      <w:r>
        <w:t>. Additional comments you would like to share about today’s webinar.</w:t>
      </w:r>
    </w:p>
    <w:p w:rsidR="0094291D" w:rsidP="0094291D">
      <w:r>
        <w:t xml:space="preserve">      </w:t>
      </w:r>
    </w:p>
    <w:p w:rsidR="0094291D" w:rsidP="0094291D">
      <w:r>
        <w:t xml:space="preserve">9. </w:t>
      </w:r>
      <w:r>
        <w:t>If you would like to be contacted regarding your feedback, please provide your name and contact information.</w:t>
      </w:r>
    </w:p>
    <w:sectPr>
      <w:headerReference w:type="default" r:id="rId5"/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157812660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85752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6792A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8575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BB32AA" w:rsidP="00BB32AA">
    <w:pPr>
      <w:pStyle w:val="Header"/>
      <w:jc w:val="center"/>
    </w:pPr>
    <w:r>
      <w:t>CECL Webinar Feedback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8DE0D1C"/>
    <w:multiLevelType w:val="multilevel"/>
    <w:tmpl w:val="3112E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4291D"/>
    <w:rsid w:val="000A41EA"/>
    <w:rsid w:val="004644D3"/>
    <w:rsid w:val="00697796"/>
    <w:rsid w:val="006B4F3B"/>
    <w:rsid w:val="006E1E21"/>
    <w:rsid w:val="007E7601"/>
    <w:rsid w:val="00885752"/>
    <w:rsid w:val="0094291D"/>
    <w:rsid w:val="0096792A"/>
    <w:rsid w:val="00B53420"/>
    <w:rsid w:val="00BB32AA"/>
    <w:rsid w:val="00E73F0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B89ADA5-915F-4B6C-9D80-58301E3E3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hAnsi="Times New Roman" w:eastAsia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B32A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B32AA"/>
  </w:style>
  <w:style w:type="paragraph" w:styleId="Footer">
    <w:name w:val="footer"/>
    <w:basedOn w:val="Normal"/>
    <w:link w:val="FooterChar"/>
    <w:uiPriority w:val="99"/>
    <w:unhideWhenUsed/>
    <w:rsid w:val="00BB32A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B32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242</Words>
  <Characters>1386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OCC</Company>
  <LinksUpToDate>false</LinksUpToDate>
  <CharactersWithSpaces>1625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Kevin.Korzeniewski</dc:creator>
  <cp:lastModifiedBy>mary.gottlieb</cp:lastModifiedBy>
  <cp:revision>2</cp:revision>
  <dcterms:created xsi:type="dcterms:W3CDTF">2017-05-15T19:52:00Z</dcterms:created>
  <dcterms:modified xsi:type="dcterms:W3CDTF">2017-05-15T19:52:00Z</dcterms:modified>
</cp:coreProperties>
</file>