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7.0 -->
  <w:body>
    <w:p w:rsidR="009E118C" w:rsidP="009E11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color w:val="000000"/>
          <w:sz w:val="28"/>
        </w:rPr>
        <w:t>Supporting Statement for Paperwork Reduction Act Submissions</w:t>
      </w:r>
    </w:p>
    <w:p w:rsidR="009E118C" w:rsidRPr="0076228A" w:rsidP="009E118C">
      <w:pPr>
        <w:pStyle w:val="Heading1"/>
        <w:jc w:val="center"/>
        <w:rPr>
          <w:rFonts w:ascii="Times New Roman" w:hAnsi="Times New Roman"/>
          <w:color w:val="auto"/>
          <w:sz w:val="24"/>
          <w:szCs w:val="24"/>
        </w:rPr>
      </w:pPr>
      <w:r w:rsidRPr="0076228A" w:rsidR="00961ADB">
        <w:rPr>
          <w:rFonts w:ascii="Times New Roman" w:hAnsi="Times New Roman"/>
          <w:color w:val="auto"/>
          <w:sz w:val="24"/>
          <w:szCs w:val="24"/>
        </w:rPr>
        <w:t>Nonprofit Application and Recertification for FHA Mortgage Insurance Programs</w:t>
      </w:r>
    </w:p>
    <w:p w:rsidR="009E118C" w:rsidRPr="0076228A" w:rsidP="0076228A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0"/>
        <w:jc w:val="center"/>
        <w:rPr>
          <w:rFonts w:ascii="Times New Roman" w:hAnsi="Times New Roman"/>
          <w:b/>
          <w:sz w:val="24"/>
        </w:rPr>
      </w:pPr>
      <w:r w:rsidRPr="0076228A" w:rsidR="0050120C">
        <w:rPr>
          <w:rFonts w:ascii="Times New Roman" w:hAnsi="Times New Roman"/>
          <w:b/>
          <w:sz w:val="24"/>
        </w:rPr>
        <w:t>OMB Control Number 2502-</w:t>
      </w:r>
      <w:r w:rsidRPr="0076228A" w:rsidR="007F27A6">
        <w:rPr>
          <w:rFonts w:ascii="Times New Roman" w:hAnsi="Times New Roman"/>
          <w:b/>
          <w:sz w:val="24"/>
        </w:rPr>
        <w:t>0</w:t>
      </w:r>
      <w:r w:rsidRPr="0076228A" w:rsidR="007F27A6">
        <w:rPr>
          <w:rFonts w:ascii="Times New Roman" w:hAnsi="Times New Roman"/>
          <w:b/>
          <w:sz w:val="24"/>
        </w:rPr>
        <w:t>540</w:t>
      </w:r>
    </w:p>
    <w:p w:rsidR="009E118C" w:rsidRPr="0076228A" w:rsidP="009E118C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hAnsi="Times New Roman"/>
          <w:b/>
          <w:sz w:val="24"/>
        </w:rPr>
      </w:pPr>
      <w:r w:rsidRPr="0076228A" w:rsidR="0050120C">
        <w:rPr>
          <w:rFonts w:ascii="Times New Roman" w:hAnsi="Times New Roman"/>
          <w:b/>
          <w:sz w:val="24"/>
        </w:rPr>
        <w:t>List of form numbers</w:t>
      </w:r>
      <w:r w:rsidRPr="0076228A" w:rsidR="007F27A6">
        <w:rPr>
          <w:rFonts w:ascii="Times New Roman" w:hAnsi="Times New Roman"/>
          <w:b/>
          <w:sz w:val="24"/>
        </w:rPr>
        <w:t xml:space="preserve"> - NONE</w:t>
      </w:r>
    </w:p>
    <w:p w:rsidR="009E118C" w:rsidRPr="00EB3CF0" w:rsidP="009E118C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hAnsi="Times New Roman"/>
          <w:b/>
          <w:color w:val="000000"/>
          <w:sz w:val="24"/>
        </w:rPr>
      </w:pPr>
    </w:p>
    <w:p w:rsidR="00C52EF0" w:rsidRPr="00825768" w:rsidP="00825768">
      <w:pPr>
        <w:numPr>
          <w:ilvl w:val="0"/>
          <w:numId w:val="44"/>
        </w:numPr>
        <w:tabs>
          <w:tab w:val="left" w:pos="27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"/>
        <w:rPr>
          <w:rFonts w:ascii="Times New Roman" w:hAnsi="Times New Roman"/>
          <w:b/>
          <w:bCs/>
          <w:sz w:val="24"/>
        </w:rPr>
      </w:pPr>
      <w:r w:rsidRPr="00825768" w:rsidR="00825768">
        <w:rPr>
          <w:rFonts w:ascii="Times New Roman" w:hAnsi="Times New Roman"/>
          <w:b/>
          <w:bCs/>
          <w:sz w:val="24"/>
        </w:rPr>
        <w:t>JUSTIFICATION</w:t>
      </w:r>
    </w:p>
    <w:p w:rsidR="00075224" w:rsidRPr="0076228A" w:rsidP="0076228A">
      <w:pPr>
        <w:numPr>
          <w:ilvl w:val="0"/>
          <w:numId w:val="5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0" w:line="240" w:lineRule="auto"/>
        <w:rPr>
          <w:rFonts w:ascii="Times New Roman" w:hAnsi="Times New Roman"/>
          <w:b/>
          <w:bCs/>
          <w:sz w:val="24"/>
        </w:rPr>
      </w:pPr>
      <w:r w:rsidRPr="0076228A">
        <w:rPr>
          <w:rFonts w:ascii="Times New Roman" w:hAnsi="Times New Roman"/>
          <w:b/>
          <w:bCs/>
          <w:sz w:val="24"/>
          <w:szCs w:val="24"/>
        </w:rPr>
        <w:t>Explain the circumstances that make the colle</w:t>
      </w:r>
      <w:r w:rsidRPr="0076228A">
        <w:rPr>
          <w:rFonts w:ascii="Times New Roman" w:hAnsi="Times New Roman"/>
          <w:b/>
          <w:bCs/>
          <w:sz w:val="24"/>
          <w:szCs w:val="24"/>
        </w:rPr>
        <w:t>ction of information necessary. Identify any legal or administr</w:t>
      </w:r>
      <w:r w:rsidRPr="0076228A">
        <w:rPr>
          <w:rFonts w:ascii="Times New Roman" w:hAnsi="Times New Roman"/>
          <w:b/>
          <w:bCs/>
          <w:sz w:val="24"/>
          <w:szCs w:val="24"/>
        </w:rPr>
        <w:t>ative r</w:t>
      </w:r>
      <w:r w:rsidRPr="0076228A">
        <w:rPr>
          <w:rFonts w:ascii="Times New Roman" w:hAnsi="Times New Roman"/>
          <w:b/>
          <w:bCs/>
          <w:sz w:val="24"/>
          <w:szCs w:val="24"/>
        </w:rPr>
        <w:t xml:space="preserve">equirements that necessitate the collection. Attach a copy of the appropriate section of each statute and regulation mandating or authorizing the collection of information. </w:t>
      </w:r>
    </w:p>
    <w:p w:rsidR="00C52EF0" w:rsidRPr="00EB3CF0" w:rsidP="00C52EF0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0" w:line="240" w:lineRule="auto"/>
        <w:rPr>
          <w:rFonts w:ascii="Times New Roman" w:hAnsi="Times New Roman"/>
          <w:sz w:val="24"/>
        </w:rPr>
      </w:pPr>
    </w:p>
    <w:p w:rsidR="00271B92" w:rsidRPr="00EB3CF0" w:rsidP="003A2A25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/>
          <w:sz w:val="24"/>
        </w:rPr>
      </w:pPr>
      <w:r w:rsidRPr="00EB3CF0">
        <w:rPr>
          <w:rFonts w:ascii="Times New Roman" w:hAnsi="Times New Roman"/>
          <w:sz w:val="24"/>
          <w:szCs w:val="24"/>
        </w:rPr>
        <w:t>This inform</w:t>
      </w:r>
      <w:r w:rsidRPr="00EB3CF0">
        <w:rPr>
          <w:rFonts w:ascii="Times New Roman" w:hAnsi="Times New Roman"/>
          <w:sz w:val="24"/>
          <w:szCs w:val="24"/>
        </w:rPr>
        <w:t>ation collection clearance package seeks to renew the OMB approv</w:t>
      </w:r>
      <w:r w:rsidRPr="00EB3CF0">
        <w:rPr>
          <w:rFonts w:ascii="Times New Roman" w:hAnsi="Times New Roman"/>
          <w:sz w:val="24"/>
          <w:szCs w:val="24"/>
        </w:rPr>
        <w:t xml:space="preserve">al of </w:t>
      </w:r>
      <w:r w:rsidRPr="00EB3CF0">
        <w:rPr>
          <w:rFonts w:ascii="Times New Roman" w:hAnsi="Times New Roman"/>
          <w:sz w:val="24"/>
          <w:szCs w:val="24"/>
        </w:rPr>
        <w:t>2502-0</w:t>
      </w:r>
      <w:r w:rsidRPr="00EB3CF0">
        <w:rPr>
          <w:rFonts w:ascii="Times New Roman" w:hAnsi="Times New Roman"/>
          <w:sz w:val="24"/>
          <w:szCs w:val="24"/>
        </w:rPr>
        <w:t>540</w:t>
      </w:r>
      <w:r w:rsidRPr="00EB3CF0">
        <w:rPr>
          <w:rFonts w:ascii="Times New Roman" w:hAnsi="Times New Roman"/>
          <w:sz w:val="24"/>
          <w:szCs w:val="24"/>
        </w:rPr>
        <w:t>.</w:t>
      </w:r>
    </w:p>
    <w:p w:rsidR="00CD07DF" w:rsidRPr="00CD07DF" w:rsidP="003A2A25">
      <w:pPr>
        <w:keepLines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720"/>
        <w:textAlignment w:val="baseline"/>
        <w:rPr>
          <w:rFonts w:ascii="Times New Roman" w:hAnsi="Times New Roman"/>
          <w:color w:val="000000"/>
          <w:sz w:val="24"/>
          <w:szCs w:val="20"/>
        </w:rPr>
      </w:pPr>
      <w:r w:rsidRPr="00CD07DF">
        <w:rPr>
          <w:rFonts w:ascii="Times New Roman" w:hAnsi="Times New Roman"/>
          <w:color w:val="000000"/>
          <w:sz w:val="24"/>
          <w:szCs w:val="20"/>
        </w:rPr>
        <w:t xml:space="preserve">Sections 203(g)(2), </w:t>
      </w:r>
      <w:r w:rsidRPr="00CD07DF">
        <w:rPr>
          <w:rFonts w:ascii="Times New Roman" w:hAnsi="Times New Roman"/>
          <w:color w:val="000000"/>
          <w:sz w:val="24"/>
          <w:szCs w:val="20"/>
        </w:rPr>
        <w:t>221(h), and 235(j) of the National Housing Act (12 U.S.C. 170</w:t>
      </w:r>
      <w:r w:rsidR="0089042B">
        <w:rPr>
          <w:rFonts w:ascii="Times New Roman" w:hAnsi="Times New Roman"/>
          <w:color w:val="000000"/>
          <w:sz w:val="24"/>
          <w:szCs w:val="20"/>
        </w:rPr>
        <w:t>9(g)(2)</w:t>
      </w:r>
      <w:r w:rsidR="00AC41B5">
        <w:rPr>
          <w:rFonts w:ascii="Times New Roman" w:hAnsi="Times New Roman"/>
          <w:color w:val="000000"/>
          <w:sz w:val="24"/>
          <w:szCs w:val="20"/>
        </w:rPr>
        <w:t xml:space="preserve">, </w:t>
      </w:r>
      <w:r w:rsidR="00AC41B5">
        <w:rPr>
          <w:rFonts w:ascii="Times New Roman" w:hAnsi="Times New Roman"/>
          <w:color w:val="000000"/>
          <w:sz w:val="24"/>
          <w:szCs w:val="20"/>
        </w:rPr>
        <w:t>1715</w:t>
      </w:r>
      <w:r w:rsidR="00AC41B5">
        <w:rPr>
          <w:rFonts w:ascii="Times New Roman" w:hAnsi="Times New Roman"/>
          <w:color w:val="000000"/>
          <w:sz w:val="24"/>
          <w:szCs w:val="20"/>
        </w:rPr>
        <w:t>l</w:t>
      </w:r>
      <w:r w:rsidR="0089042B">
        <w:rPr>
          <w:rFonts w:ascii="Times New Roman" w:hAnsi="Times New Roman"/>
          <w:color w:val="000000"/>
          <w:sz w:val="24"/>
          <w:szCs w:val="20"/>
        </w:rPr>
        <w:t>(h)</w:t>
      </w:r>
      <w:r w:rsidR="00AC41B5">
        <w:rPr>
          <w:rFonts w:ascii="Times New Roman" w:hAnsi="Times New Roman"/>
          <w:color w:val="000000"/>
          <w:sz w:val="24"/>
          <w:szCs w:val="20"/>
        </w:rPr>
        <w:t xml:space="preserve">, and </w:t>
      </w:r>
      <w:r w:rsidR="0089042B">
        <w:rPr>
          <w:rFonts w:ascii="Times New Roman" w:hAnsi="Times New Roman"/>
          <w:color w:val="000000"/>
          <w:sz w:val="24"/>
          <w:szCs w:val="20"/>
        </w:rPr>
        <w:t>1</w:t>
      </w:r>
      <w:r w:rsidR="0089042B">
        <w:rPr>
          <w:rFonts w:ascii="Times New Roman" w:hAnsi="Times New Roman"/>
          <w:color w:val="000000"/>
          <w:sz w:val="24"/>
          <w:szCs w:val="20"/>
        </w:rPr>
        <w:t>1715z</w:t>
      </w:r>
      <w:r w:rsidR="0089042B">
        <w:rPr>
          <w:rFonts w:ascii="Times New Roman" w:hAnsi="Times New Roman"/>
          <w:color w:val="000000"/>
          <w:sz w:val="24"/>
          <w:szCs w:val="20"/>
        </w:rPr>
        <w:t>(j</w:t>
      </w:r>
      <w:r w:rsidR="0089042B">
        <w:rPr>
          <w:rFonts w:ascii="Times New Roman" w:hAnsi="Times New Roman"/>
          <w:color w:val="000000"/>
          <w:sz w:val="24"/>
          <w:szCs w:val="20"/>
        </w:rPr>
        <w:t>)</w:t>
      </w:r>
      <w:r w:rsidRPr="00CD07DF">
        <w:rPr>
          <w:rFonts w:ascii="Times New Roman" w:hAnsi="Times New Roman"/>
          <w:color w:val="000000"/>
          <w:sz w:val="24"/>
          <w:szCs w:val="20"/>
        </w:rPr>
        <w:t xml:space="preserve">) </w:t>
      </w:r>
      <w:r w:rsidRPr="00CD07DF">
        <w:rPr>
          <w:rFonts w:ascii="Times New Roman" w:hAnsi="Times New Roman"/>
          <w:color w:val="000000"/>
          <w:sz w:val="24"/>
          <w:szCs w:val="20"/>
        </w:rPr>
        <w:t>permit</w:t>
      </w:r>
      <w:r w:rsidRPr="00CD07DF">
        <w:rPr>
          <w:rFonts w:ascii="Times New Roman" w:hAnsi="Times New Roman"/>
          <w:color w:val="000000"/>
          <w:sz w:val="24"/>
          <w:szCs w:val="20"/>
        </w:rPr>
        <w:t xml:space="preserve"> private nonprofit organizations and publi</w:t>
      </w:r>
      <w:r w:rsidRPr="00CD07DF">
        <w:rPr>
          <w:rFonts w:ascii="Times New Roman" w:hAnsi="Times New Roman"/>
          <w:color w:val="000000"/>
          <w:sz w:val="24"/>
          <w:szCs w:val="20"/>
        </w:rPr>
        <w:t>c entities t</w:t>
      </w:r>
      <w:r w:rsidRPr="00CD07DF">
        <w:rPr>
          <w:rFonts w:ascii="Times New Roman" w:hAnsi="Times New Roman"/>
          <w:color w:val="000000"/>
          <w:sz w:val="24"/>
          <w:szCs w:val="20"/>
        </w:rPr>
        <w:t>o act as mortg</w:t>
      </w:r>
      <w:r w:rsidRPr="00CD07DF">
        <w:rPr>
          <w:rFonts w:ascii="Times New Roman" w:hAnsi="Times New Roman"/>
          <w:color w:val="000000"/>
          <w:sz w:val="24"/>
          <w:szCs w:val="20"/>
        </w:rPr>
        <w:t>agors</w:t>
      </w:r>
      <w:r w:rsidRPr="00CD07DF">
        <w:rPr>
          <w:rFonts w:ascii="Times New Roman" w:hAnsi="Times New Roman"/>
          <w:color w:val="000000"/>
          <w:sz w:val="24"/>
          <w:szCs w:val="20"/>
        </w:rPr>
        <w:t xml:space="preserve"> through us</w:t>
      </w:r>
      <w:r w:rsidRPr="00CD07DF">
        <w:rPr>
          <w:rFonts w:ascii="Times New Roman" w:hAnsi="Times New Roman"/>
          <w:color w:val="000000"/>
          <w:sz w:val="24"/>
          <w:szCs w:val="20"/>
        </w:rPr>
        <w:t xml:space="preserve">e of </w:t>
      </w:r>
      <w:r w:rsidRPr="00CD07DF">
        <w:rPr>
          <w:rFonts w:ascii="Times New Roman" w:hAnsi="Times New Roman"/>
          <w:color w:val="000000"/>
          <w:sz w:val="24"/>
          <w:szCs w:val="20"/>
        </w:rPr>
        <w:t>Federal Housing Administration (FHA)</w:t>
      </w:r>
      <w:r w:rsidRPr="00CD07DF">
        <w:rPr>
          <w:rFonts w:ascii="Times New Roman" w:hAnsi="Times New Roman"/>
          <w:color w:val="000000"/>
          <w:sz w:val="24"/>
          <w:szCs w:val="20"/>
        </w:rPr>
        <w:t xml:space="preserve"> insured mortgage progr</w:t>
      </w:r>
      <w:r w:rsidRPr="00CD07DF">
        <w:rPr>
          <w:rFonts w:ascii="Times New Roman" w:hAnsi="Times New Roman"/>
          <w:color w:val="000000"/>
          <w:sz w:val="24"/>
          <w:szCs w:val="20"/>
        </w:rPr>
        <w:t>ams to</w:t>
      </w:r>
      <w:r w:rsidRPr="00CD07DF">
        <w:rPr>
          <w:rFonts w:ascii="Times New Roman" w:hAnsi="Times New Roman"/>
          <w:color w:val="000000"/>
          <w:sz w:val="24"/>
          <w:szCs w:val="20"/>
        </w:rPr>
        <w:t xml:space="preserve"> purchase and rehabilitate housing for </w:t>
      </w:r>
      <w:r w:rsidRPr="00CD07DF">
        <w:rPr>
          <w:rFonts w:ascii="Times New Roman" w:hAnsi="Times New Roman"/>
          <w:color w:val="000000"/>
          <w:sz w:val="24"/>
          <w:szCs w:val="20"/>
        </w:rPr>
        <w:t>subsequent resale</w:t>
      </w:r>
      <w:r w:rsidRPr="00CD07DF">
        <w:rPr>
          <w:rFonts w:ascii="Times New Roman" w:hAnsi="Times New Roman"/>
          <w:color w:val="000000"/>
          <w:sz w:val="24"/>
          <w:szCs w:val="20"/>
        </w:rPr>
        <w:t xml:space="preserve">.  </w:t>
      </w:r>
      <w:bookmarkStart w:id="0" w:name="_Hlk115945510"/>
      <w:r w:rsidRPr="00CD07DF">
        <w:rPr>
          <w:rFonts w:ascii="Times New Roman" w:hAnsi="Times New Roman"/>
          <w:color w:val="000000"/>
          <w:sz w:val="24"/>
          <w:szCs w:val="20"/>
        </w:rPr>
        <w:t xml:space="preserve">HUD’s regulations </w:t>
      </w:r>
      <w:r w:rsidR="00B357D7">
        <w:rPr>
          <w:rFonts w:ascii="Times New Roman" w:hAnsi="Times New Roman"/>
          <w:color w:val="000000"/>
          <w:sz w:val="24"/>
          <w:szCs w:val="20"/>
        </w:rPr>
        <w:t>at</w:t>
      </w:r>
      <w:r w:rsidRPr="00CD07DF" w:rsidR="00B357D7">
        <w:rPr>
          <w:rFonts w:ascii="Times New Roman" w:hAnsi="Times New Roman"/>
          <w:color w:val="000000"/>
          <w:sz w:val="24"/>
          <w:szCs w:val="20"/>
        </w:rPr>
        <w:t xml:space="preserve"> </w:t>
      </w:r>
      <w:r w:rsidRPr="00CD07DF">
        <w:rPr>
          <w:rFonts w:ascii="Times New Roman" w:hAnsi="Times New Roman"/>
          <w:color w:val="000000"/>
          <w:sz w:val="24"/>
          <w:szCs w:val="20"/>
        </w:rPr>
        <w:t>24 CFR 200.194 establish</w:t>
      </w:r>
      <w:r w:rsidR="00B84FB5">
        <w:rPr>
          <w:rFonts w:ascii="Times New Roman" w:hAnsi="Times New Roman"/>
          <w:color w:val="000000"/>
          <w:sz w:val="24"/>
          <w:szCs w:val="20"/>
        </w:rPr>
        <w:t xml:space="preserve"> </w:t>
      </w:r>
      <w:r w:rsidRPr="00CD07DF">
        <w:rPr>
          <w:rFonts w:ascii="Times New Roman" w:hAnsi="Times New Roman"/>
          <w:color w:val="000000"/>
          <w:sz w:val="24"/>
          <w:szCs w:val="20"/>
        </w:rPr>
        <w:t>eligibility requirements for nonpr</w:t>
      </w:r>
      <w:r w:rsidRPr="00CD07DF">
        <w:rPr>
          <w:rFonts w:ascii="Times New Roman" w:hAnsi="Times New Roman"/>
          <w:color w:val="000000"/>
          <w:sz w:val="24"/>
          <w:szCs w:val="20"/>
        </w:rPr>
        <w:t>ofit organization</w:t>
      </w:r>
      <w:r w:rsidRPr="00CD07DF">
        <w:rPr>
          <w:rFonts w:ascii="Times New Roman" w:hAnsi="Times New Roman"/>
          <w:color w:val="000000"/>
          <w:sz w:val="24"/>
          <w:szCs w:val="20"/>
        </w:rPr>
        <w:t>s</w:t>
      </w:r>
      <w:r w:rsidR="00A5040E">
        <w:rPr>
          <w:rFonts w:ascii="Times New Roman" w:hAnsi="Times New Roman"/>
          <w:color w:val="000000"/>
          <w:sz w:val="24"/>
          <w:szCs w:val="20"/>
        </w:rPr>
        <w:t xml:space="preserve"> </w:t>
      </w:r>
      <w:r w:rsidR="00A5040E">
        <w:rPr>
          <w:rFonts w:ascii="Times New Roman" w:hAnsi="Times New Roman"/>
          <w:color w:val="000000"/>
          <w:sz w:val="24"/>
          <w:szCs w:val="20"/>
        </w:rPr>
        <w:t xml:space="preserve">and certain governmental entities </w:t>
      </w:r>
      <w:r w:rsidR="00A5040E">
        <w:rPr>
          <w:rFonts w:ascii="Times New Roman" w:hAnsi="Times New Roman"/>
          <w:color w:val="000000"/>
          <w:sz w:val="24"/>
          <w:szCs w:val="20"/>
        </w:rPr>
        <w:t>structured as a 501</w:t>
      </w:r>
      <w:r w:rsidR="00A5040E">
        <w:rPr>
          <w:rFonts w:ascii="Times New Roman" w:hAnsi="Times New Roman"/>
          <w:color w:val="000000"/>
          <w:sz w:val="24"/>
          <w:szCs w:val="20"/>
        </w:rPr>
        <w:t>(c)</w:t>
      </w:r>
      <w:r w:rsidR="00A5040E">
        <w:rPr>
          <w:rFonts w:ascii="Times New Roman" w:hAnsi="Times New Roman"/>
          <w:color w:val="000000"/>
          <w:sz w:val="24"/>
          <w:szCs w:val="20"/>
        </w:rPr>
        <w:t>(3)</w:t>
      </w:r>
      <w:r w:rsidR="00A5040E">
        <w:rPr>
          <w:rFonts w:ascii="Times New Roman" w:hAnsi="Times New Roman"/>
          <w:color w:val="000000"/>
          <w:sz w:val="24"/>
          <w:szCs w:val="20"/>
        </w:rPr>
        <w:t xml:space="preserve"> nonprofits</w:t>
      </w:r>
      <w:r w:rsidR="00A5040E">
        <w:rPr>
          <w:rFonts w:ascii="Times New Roman" w:hAnsi="Times New Roman"/>
          <w:color w:val="000000"/>
          <w:sz w:val="24"/>
          <w:szCs w:val="20"/>
        </w:rPr>
        <w:t xml:space="preserve"> </w:t>
      </w:r>
      <w:r w:rsidR="00A5040E">
        <w:rPr>
          <w:rFonts w:ascii="Times New Roman" w:hAnsi="Times New Roman"/>
          <w:color w:val="000000"/>
          <w:sz w:val="24"/>
          <w:szCs w:val="20"/>
        </w:rPr>
        <w:t>to be</w:t>
      </w:r>
      <w:r w:rsidR="00A5040E">
        <w:rPr>
          <w:rFonts w:ascii="Times New Roman" w:hAnsi="Times New Roman"/>
          <w:color w:val="000000"/>
          <w:sz w:val="24"/>
          <w:szCs w:val="20"/>
        </w:rPr>
        <w:t xml:space="preserve"> placed on the</w:t>
      </w:r>
      <w:r w:rsidR="00A5040E">
        <w:rPr>
          <w:rFonts w:ascii="Times New Roman" w:hAnsi="Times New Roman"/>
          <w:color w:val="000000"/>
          <w:sz w:val="24"/>
          <w:szCs w:val="20"/>
        </w:rPr>
        <w:t xml:space="preserve"> </w:t>
      </w:r>
      <w:r w:rsidR="00A5040E">
        <w:rPr>
          <w:rFonts w:ascii="Times New Roman" w:hAnsi="Times New Roman"/>
          <w:color w:val="000000"/>
          <w:sz w:val="24"/>
          <w:szCs w:val="20"/>
        </w:rPr>
        <w:t xml:space="preserve">Nonprofit </w:t>
      </w:r>
      <w:r w:rsidR="00A5040E">
        <w:rPr>
          <w:rFonts w:ascii="Times New Roman" w:hAnsi="Times New Roman"/>
          <w:color w:val="000000"/>
          <w:sz w:val="24"/>
          <w:szCs w:val="20"/>
        </w:rPr>
        <w:t>Organization Roster (Roste</w:t>
      </w:r>
      <w:r w:rsidR="00A5040E">
        <w:rPr>
          <w:rFonts w:ascii="Times New Roman" w:hAnsi="Times New Roman"/>
          <w:color w:val="000000"/>
          <w:sz w:val="24"/>
          <w:szCs w:val="20"/>
        </w:rPr>
        <w:t>r)</w:t>
      </w:r>
      <w:r w:rsidRPr="00CD07DF" w:rsidR="00A5040E">
        <w:rPr>
          <w:rFonts w:ascii="Times New Roman" w:hAnsi="Times New Roman"/>
          <w:color w:val="000000"/>
          <w:sz w:val="24"/>
          <w:szCs w:val="20"/>
        </w:rPr>
        <w:t xml:space="preserve"> </w:t>
      </w:r>
      <w:r w:rsidRPr="00CD07DF">
        <w:rPr>
          <w:rFonts w:ascii="Times New Roman" w:hAnsi="Times New Roman"/>
          <w:color w:val="000000"/>
          <w:sz w:val="24"/>
          <w:szCs w:val="20"/>
        </w:rPr>
        <w:t xml:space="preserve"> </w:t>
      </w:r>
      <w:r w:rsidR="00A5040E">
        <w:rPr>
          <w:rFonts w:ascii="Times New Roman" w:hAnsi="Times New Roman"/>
          <w:color w:val="000000"/>
          <w:sz w:val="24"/>
          <w:szCs w:val="20"/>
        </w:rPr>
        <w:t>so they may</w:t>
      </w:r>
      <w:r w:rsidRPr="00CD07DF">
        <w:rPr>
          <w:rFonts w:ascii="Times New Roman" w:hAnsi="Times New Roman"/>
          <w:color w:val="000000"/>
          <w:sz w:val="24"/>
          <w:szCs w:val="20"/>
        </w:rPr>
        <w:t xml:space="preserve"> participate in certain HUD programs </w:t>
      </w:r>
      <w:r w:rsidRPr="00CD07DF">
        <w:rPr>
          <w:rFonts w:ascii="Times New Roman" w:hAnsi="Times New Roman"/>
          <w:color w:val="000000"/>
          <w:sz w:val="24"/>
          <w:szCs w:val="18"/>
        </w:rPr>
        <w:t>acting as a mortgag</w:t>
      </w:r>
      <w:r w:rsidRPr="00CD07DF">
        <w:rPr>
          <w:rFonts w:ascii="Times New Roman" w:hAnsi="Times New Roman"/>
          <w:color w:val="000000"/>
          <w:sz w:val="24"/>
          <w:szCs w:val="18"/>
        </w:rPr>
        <w:t>or</w:t>
      </w:r>
      <w:r w:rsidR="00DF4A7D">
        <w:rPr>
          <w:rFonts w:ascii="Times New Roman" w:hAnsi="Times New Roman"/>
          <w:color w:val="000000"/>
          <w:sz w:val="24"/>
          <w:szCs w:val="18"/>
        </w:rPr>
        <w:t>,</w:t>
      </w:r>
      <w:r w:rsidRPr="00CD07DF">
        <w:rPr>
          <w:rFonts w:ascii="Times New Roman" w:hAnsi="Times New Roman"/>
          <w:color w:val="000000"/>
          <w:sz w:val="24"/>
          <w:szCs w:val="18"/>
        </w:rPr>
        <w:t xml:space="preserve"> </w:t>
      </w:r>
      <w:bookmarkEnd w:id="0"/>
      <w:r w:rsidRPr="00CD07DF" w:rsidR="00DF4A7D">
        <w:rPr>
          <w:rFonts w:ascii="Times New Roman" w:hAnsi="Times New Roman"/>
          <w:color w:val="000000"/>
          <w:sz w:val="24"/>
          <w:szCs w:val="18"/>
        </w:rPr>
        <w:t>pu</w:t>
      </w:r>
      <w:r w:rsidRPr="00CD07DF" w:rsidR="00DF4A7D">
        <w:rPr>
          <w:rFonts w:ascii="Times New Roman" w:hAnsi="Times New Roman"/>
          <w:color w:val="000000"/>
          <w:sz w:val="24"/>
          <w:szCs w:val="18"/>
        </w:rPr>
        <w:t>rchas</w:t>
      </w:r>
      <w:r w:rsidR="00DF4A7D">
        <w:rPr>
          <w:rFonts w:ascii="Times New Roman" w:hAnsi="Times New Roman"/>
          <w:color w:val="000000"/>
          <w:sz w:val="24"/>
          <w:szCs w:val="18"/>
        </w:rPr>
        <w:t>e</w:t>
      </w:r>
      <w:r w:rsidRPr="00CD07DF" w:rsidR="00DF4A7D">
        <w:rPr>
          <w:rFonts w:ascii="Times New Roman" w:hAnsi="Times New Roman"/>
          <w:color w:val="000000"/>
          <w:sz w:val="24"/>
          <w:szCs w:val="18"/>
        </w:rPr>
        <w:t xml:space="preserve"> </w:t>
      </w:r>
      <w:r w:rsidRPr="00CD07DF">
        <w:rPr>
          <w:rFonts w:ascii="Times New Roman" w:hAnsi="Times New Roman"/>
          <w:color w:val="000000"/>
          <w:sz w:val="24"/>
          <w:szCs w:val="18"/>
        </w:rPr>
        <w:t>HUD’s Real Estate Owned (REO) Properties (H</w:t>
      </w:r>
      <w:r w:rsidRPr="00CD07DF">
        <w:rPr>
          <w:rFonts w:ascii="Times New Roman" w:hAnsi="Times New Roman"/>
          <w:color w:val="000000"/>
          <w:sz w:val="24"/>
          <w:szCs w:val="18"/>
        </w:rPr>
        <w:t>UD Homes) at a discount</w:t>
      </w:r>
      <w:r w:rsidR="00DF4A7D">
        <w:rPr>
          <w:rFonts w:ascii="Times New Roman" w:hAnsi="Times New Roman"/>
          <w:color w:val="000000"/>
          <w:sz w:val="24"/>
          <w:szCs w:val="18"/>
        </w:rPr>
        <w:t>,</w:t>
      </w:r>
      <w:r w:rsidRPr="00CD07DF">
        <w:rPr>
          <w:rFonts w:ascii="Times New Roman" w:hAnsi="Times New Roman"/>
          <w:color w:val="000000"/>
          <w:sz w:val="24"/>
          <w:szCs w:val="18"/>
        </w:rPr>
        <w:t xml:space="preserve"> </w:t>
      </w:r>
      <w:r w:rsidRPr="00CD07DF" w:rsidR="00DF4A7D">
        <w:rPr>
          <w:rFonts w:ascii="Times New Roman" w:hAnsi="Times New Roman"/>
          <w:color w:val="000000"/>
          <w:sz w:val="24"/>
          <w:szCs w:val="18"/>
        </w:rPr>
        <w:t>pro</w:t>
      </w:r>
      <w:r w:rsidRPr="00CD07DF" w:rsidR="00DF4A7D">
        <w:rPr>
          <w:rFonts w:ascii="Times New Roman" w:hAnsi="Times New Roman"/>
          <w:color w:val="000000"/>
          <w:sz w:val="24"/>
          <w:szCs w:val="18"/>
        </w:rPr>
        <w:t>vid</w:t>
      </w:r>
      <w:r w:rsidR="00DF4A7D">
        <w:rPr>
          <w:rFonts w:ascii="Times New Roman" w:hAnsi="Times New Roman"/>
          <w:color w:val="000000"/>
          <w:sz w:val="24"/>
          <w:szCs w:val="18"/>
        </w:rPr>
        <w:t>e</w:t>
      </w:r>
      <w:r w:rsidRPr="00CD07DF" w:rsidR="00DF4A7D">
        <w:rPr>
          <w:rFonts w:ascii="Times New Roman" w:hAnsi="Times New Roman"/>
          <w:color w:val="000000"/>
          <w:sz w:val="24"/>
          <w:szCs w:val="18"/>
        </w:rPr>
        <w:t xml:space="preserve"> </w:t>
      </w:r>
      <w:r w:rsidRPr="00CD07DF">
        <w:rPr>
          <w:rFonts w:ascii="Times New Roman" w:hAnsi="Times New Roman"/>
          <w:color w:val="000000"/>
          <w:sz w:val="24"/>
          <w:szCs w:val="18"/>
        </w:rPr>
        <w:t>secondary financing</w:t>
      </w:r>
      <w:r w:rsidR="00DF4A7D">
        <w:rPr>
          <w:rFonts w:ascii="Times New Roman" w:hAnsi="Times New Roman"/>
          <w:color w:val="000000"/>
          <w:sz w:val="24"/>
          <w:szCs w:val="18"/>
        </w:rPr>
        <w:t>,</w:t>
      </w:r>
      <w:r w:rsidRPr="00CD07DF">
        <w:rPr>
          <w:rFonts w:ascii="Times New Roman" w:hAnsi="Times New Roman"/>
          <w:color w:val="000000"/>
          <w:sz w:val="24"/>
          <w:szCs w:val="18"/>
        </w:rPr>
        <w:t xml:space="preserve"> and </w:t>
      </w:r>
      <w:r w:rsidRPr="00CD07DF" w:rsidR="00DF4A7D">
        <w:rPr>
          <w:rFonts w:ascii="Times New Roman" w:hAnsi="Times New Roman"/>
          <w:color w:val="000000"/>
          <w:sz w:val="24"/>
          <w:szCs w:val="18"/>
        </w:rPr>
        <w:t>impos</w:t>
      </w:r>
      <w:r w:rsidR="00DF4A7D">
        <w:rPr>
          <w:rFonts w:ascii="Times New Roman" w:hAnsi="Times New Roman"/>
          <w:color w:val="000000"/>
          <w:sz w:val="24"/>
          <w:szCs w:val="18"/>
        </w:rPr>
        <w:t>e</w:t>
      </w:r>
      <w:r w:rsidRPr="00CD07DF" w:rsidR="00DF4A7D">
        <w:rPr>
          <w:rFonts w:ascii="Times New Roman" w:hAnsi="Times New Roman"/>
          <w:color w:val="000000"/>
          <w:sz w:val="24"/>
          <w:szCs w:val="18"/>
        </w:rPr>
        <w:t xml:space="preserve"> </w:t>
      </w:r>
      <w:r w:rsidRPr="00CD07DF">
        <w:rPr>
          <w:rFonts w:ascii="Times New Roman" w:hAnsi="Times New Roman"/>
          <w:color w:val="000000"/>
          <w:sz w:val="24"/>
          <w:szCs w:val="18"/>
        </w:rPr>
        <w:t>legal restrictions on co</w:t>
      </w:r>
      <w:r w:rsidRPr="00CD07DF">
        <w:rPr>
          <w:rFonts w:ascii="Times New Roman" w:hAnsi="Times New Roman"/>
          <w:color w:val="000000"/>
          <w:sz w:val="24"/>
          <w:szCs w:val="18"/>
        </w:rPr>
        <w:t>nveyance as part of affor</w:t>
      </w:r>
      <w:r w:rsidRPr="00CD07DF">
        <w:rPr>
          <w:rFonts w:ascii="Times New Roman" w:hAnsi="Times New Roman"/>
          <w:color w:val="000000"/>
          <w:sz w:val="24"/>
          <w:szCs w:val="18"/>
        </w:rPr>
        <w:t>dable housing pr</w:t>
      </w:r>
      <w:r w:rsidRPr="00CD07DF">
        <w:rPr>
          <w:rFonts w:ascii="Times New Roman" w:hAnsi="Times New Roman"/>
          <w:color w:val="000000"/>
          <w:sz w:val="24"/>
          <w:szCs w:val="18"/>
        </w:rPr>
        <w:t>ograms.</w:t>
      </w:r>
      <w:r w:rsidRPr="00CD07DF">
        <w:rPr>
          <w:rFonts w:ascii="Times New Roman" w:hAnsi="Times New Roman"/>
          <w:color w:val="000000"/>
          <w:sz w:val="24"/>
          <w:szCs w:val="20"/>
        </w:rPr>
        <w:t xml:space="preserve">  </w:t>
      </w:r>
      <w:r w:rsidRPr="00CD07DF">
        <w:rPr>
          <w:rFonts w:ascii="Times New Roman" w:hAnsi="Times New Roman"/>
          <w:color w:val="000000"/>
          <w:sz w:val="24"/>
          <w:szCs w:val="20"/>
        </w:rPr>
        <w:t>Nonprofits must apply and be p</w:t>
      </w:r>
      <w:r w:rsidRPr="00CD07DF">
        <w:rPr>
          <w:rFonts w:ascii="Times New Roman" w:hAnsi="Times New Roman"/>
          <w:color w:val="000000"/>
          <w:sz w:val="24"/>
          <w:szCs w:val="20"/>
        </w:rPr>
        <w:t>laced on a roster to part</w:t>
      </w:r>
      <w:r w:rsidRPr="00CD07DF">
        <w:rPr>
          <w:rFonts w:ascii="Times New Roman" w:hAnsi="Times New Roman"/>
          <w:color w:val="000000"/>
          <w:sz w:val="24"/>
          <w:szCs w:val="20"/>
        </w:rPr>
        <w:t>icipat</w:t>
      </w:r>
      <w:r w:rsidRPr="00CD07DF">
        <w:rPr>
          <w:rFonts w:ascii="Times New Roman" w:hAnsi="Times New Roman"/>
          <w:color w:val="000000"/>
          <w:sz w:val="24"/>
          <w:szCs w:val="20"/>
        </w:rPr>
        <w:t xml:space="preserve">e in the foregoing activities.  </w:t>
      </w:r>
      <w:hyperlink r:id="rId6" w:history="1">
        <w:r w:rsidRPr="00CD07DF">
          <w:rPr>
            <w:rFonts w:ascii="Times New Roman" w:hAnsi="Times New Roman"/>
            <w:color w:val="0563C1"/>
            <w:sz w:val="24"/>
            <w:szCs w:val="20"/>
            <w:u w:val="single"/>
          </w:rPr>
          <w:t>http://uscode.hou</w:t>
        </w:r>
        <w:r w:rsidRPr="00CD07DF">
          <w:rPr>
            <w:rFonts w:ascii="Times New Roman" w:hAnsi="Times New Roman"/>
            <w:color w:val="0563C1"/>
            <w:sz w:val="24"/>
            <w:szCs w:val="20"/>
            <w:u w:val="single"/>
          </w:rPr>
          <w:t>se.gov/view.xhtml?path=/p</w:t>
        </w:r>
        <w:r w:rsidRPr="00CD07DF">
          <w:rPr>
            <w:rFonts w:ascii="Times New Roman" w:hAnsi="Times New Roman"/>
            <w:color w:val="0563C1"/>
            <w:sz w:val="24"/>
            <w:szCs w:val="20"/>
            <w:u w:val="single"/>
          </w:rPr>
          <w:t>relim@title12/ch</w:t>
        </w:r>
        <w:r w:rsidRPr="00CD07DF">
          <w:rPr>
            <w:rFonts w:ascii="Times New Roman" w:hAnsi="Times New Roman"/>
            <w:color w:val="0563C1"/>
            <w:sz w:val="24"/>
            <w:szCs w:val="20"/>
            <w:u w:val="single"/>
          </w:rPr>
          <w:t>apter13&amp;edition=prelim</w:t>
        </w:r>
      </w:hyperlink>
      <w:r w:rsidRPr="00CD07DF">
        <w:rPr>
          <w:rFonts w:ascii="Times New Roman" w:hAnsi="Times New Roman"/>
          <w:color w:val="000000"/>
          <w:sz w:val="24"/>
          <w:szCs w:val="20"/>
        </w:rPr>
        <w:t xml:space="preserve"> </w:t>
      </w:r>
    </w:p>
    <w:p w:rsidR="00CD07DF" w:rsidRPr="00CD07DF" w:rsidP="003A2A25">
      <w:pPr>
        <w:keepLines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720"/>
        <w:textAlignment w:val="baseline"/>
        <w:rPr>
          <w:rFonts w:ascii="Times New Roman" w:hAnsi="Times New Roman"/>
          <w:sz w:val="24"/>
          <w:szCs w:val="20"/>
        </w:rPr>
      </w:pPr>
      <w:r w:rsidRPr="00CD07DF">
        <w:rPr>
          <w:rFonts w:ascii="Times New Roman" w:hAnsi="Times New Roman"/>
          <w:sz w:val="24"/>
          <w:szCs w:val="20"/>
        </w:rPr>
        <w:t>HUD’s Office o</w:t>
      </w:r>
      <w:r w:rsidRPr="00CD07DF">
        <w:rPr>
          <w:rFonts w:ascii="Times New Roman" w:hAnsi="Times New Roman"/>
          <w:sz w:val="24"/>
          <w:szCs w:val="20"/>
        </w:rPr>
        <w:t xml:space="preserve">f Single Family Housing </w:t>
      </w:r>
      <w:r w:rsidRPr="00CD07DF">
        <w:rPr>
          <w:rFonts w:ascii="Times New Roman" w:hAnsi="Times New Roman"/>
          <w:sz w:val="24"/>
          <w:szCs w:val="20"/>
        </w:rPr>
        <w:t>l</w:t>
      </w:r>
      <w:r w:rsidRPr="00CD07DF">
        <w:rPr>
          <w:rFonts w:ascii="Times New Roman" w:hAnsi="Times New Roman"/>
          <w:sz w:val="24"/>
          <w:szCs w:val="20"/>
        </w:rPr>
        <w:t>ays ou</w:t>
      </w:r>
      <w:r w:rsidRPr="00CD07DF">
        <w:rPr>
          <w:rFonts w:ascii="Times New Roman" w:hAnsi="Times New Roman"/>
          <w:sz w:val="24"/>
          <w:szCs w:val="20"/>
        </w:rPr>
        <w:t xml:space="preserve">t </w:t>
      </w:r>
      <w:r w:rsidRPr="00CD07DF">
        <w:rPr>
          <w:rFonts w:ascii="Times New Roman" w:hAnsi="Times New Roman"/>
          <w:sz w:val="24"/>
          <w:szCs w:val="20"/>
        </w:rPr>
        <w:t>FH</w:t>
      </w:r>
      <w:r w:rsidRPr="00CD07DF">
        <w:rPr>
          <w:rFonts w:ascii="Times New Roman" w:hAnsi="Times New Roman"/>
          <w:sz w:val="24"/>
          <w:szCs w:val="20"/>
        </w:rPr>
        <w:t xml:space="preserve">A program </w:t>
      </w:r>
      <w:r w:rsidRPr="00CD07DF">
        <w:rPr>
          <w:rFonts w:ascii="Times New Roman" w:hAnsi="Times New Roman"/>
          <w:sz w:val="24"/>
          <w:szCs w:val="20"/>
        </w:rPr>
        <w:t>p</w:t>
      </w:r>
      <w:r w:rsidRPr="00CD07DF">
        <w:rPr>
          <w:rFonts w:ascii="Times New Roman" w:hAnsi="Times New Roman"/>
          <w:sz w:val="24"/>
          <w:szCs w:val="20"/>
        </w:rPr>
        <w:t xml:space="preserve">olicies </w:t>
      </w:r>
      <w:r w:rsidRPr="00CD07DF">
        <w:rPr>
          <w:rFonts w:ascii="Times New Roman" w:hAnsi="Times New Roman"/>
          <w:sz w:val="24"/>
          <w:szCs w:val="20"/>
        </w:rPr>
        <w:t>through it</w:t>
      </w:r>
      <w:r w:rsidRPr="00CD07DF">
        <w:rPr>
          <w:rFonts w:ascii="Times New Roman" w:hAnsi="Times New Roman"/>
          <w:sz w:val="24"/>
          <w:szCs w:val="20"/>
        </w:rPr>
        <w:t xml:space="preserve">s </w:t>
      </w:r>
      <w:r w:rsidR="008C6F7A">
        <w:rPr>
          <w:rFonts w:ascii="Times New Roman" w:hAnsi="Times New Roman"/>
          <w:sz w:val="24"/>
          <w:szCs w:val="20"/>
        </w:rPr>
        <w:t>Single Family Housing</w:t>
      </w:r>
      <w:r w:rsidR="008C6F7A">
        <w:rPr>
          <w:rFonts w:ascii="Times New Roman" w:hAnsi="Times New Roman"/>
          <w:sz w:val="24"/>
          <w:szCs w:val="20"/>
        </w:rPr>
        <w:t xml:space="preserve"> Policy Handbook</w:t>
      </w:r>
      <w:r w:rsidRPr="00CD07DF">
        <w:rPr>
          <w:rFonts w:ascii="Times New Roman" w:hAnsi="Times New Roman"/>
          <w:sz w:val="24"/>
          <w:szCs w:val="20"/>
        </w:rPr>
        <w:t xml:space="preserve"> 4</w:t>
      </w:r>
      <w:r w:rsidRPr="00CD07DF">
        <w:rPr>
          <w:rFonts w:ascii="Times New Roman" w:hAnsi="Times New Roman"/>
          <w:sz w:val="24"/>
          <w:szCs w:val="20"/>
        </w:rPr>
        <w:t>000.1</w:t>
      </w:r>
      <w:r w:rsidR="008C6F7A">
        <w:rPr>
          <w:rFonts w:ascii="Times New Roman" w:hAnsi="Times New Roman"/>
          <w:sz w:val="24"/>
          <w:szCs w:val="20"/>
        </w:rPr>
        <w:t xml:space="preserve"> (Handbook 4000.1)</w:t>
      </w:r>
      <w:r w:rsidRPr="00CD07DF">
        <w:rPr>
          <w:rFonts w:ascii="Times New Roman" w:hAnsi="Times New Roman"/>
          <w:sz w:val="24"/>
          <w:szCs w:val="20"/>
        </w:rPr>
        <w:t xml:space="preserve">.  </w:t>
      </w:r>
      <w:r w:rsidR="008C6F7A">
        <w:rPr>
          <w:rFonts w:ascii="Times New Roman" w:hAnsi="Times New Roman"/>
          <w:sz w:val="24"/>
          <w:szCs w:val="20"/>
        </w:rPr>
        <w:t>H</w:t>
      </w:r>
      <w:r w:rsidRPr="00CD07DF">
        <w:rPr>
          <w:rFonts w:ascii="Times New Roman" w:hAnsi="Times New Roman"/>
          <w:sz w:val="24"/>
          <w:szCs w:val="20"/>
        </w:rPr>
        <w:t>andbook</w:t>
      </w:r>
      <w:r w:rsidR="008C6F7A">
        <w:rPr>
          <w:rFonts w:ascii="Times New Roman" w:hAnsi="Times New Roman"/>
          <w:sz w:val="24"/>
          <w:szCs w:val="20"/>
        </w:rPr>
        <w:t xml:space="preserve"> 4000.1</w:t>
      </w:r>
      <w:r w:rsidRPr="00CD07DF">
        <w:rPr>
          <w:rFonts w:ascii="Times New Roman" w:hAnsi="Times New Roman"/>
          <w:sz w:val="24"/>
          <w:szCs w:val="20"/>
        </w:rPr>
        <w:t xml:space="preserve">, including </w:t>
      </w:r>
      <w:r w:rsidRPr="00CD07DF">
        <w:rPr>
          <w:rFonts w:ascii="Times New Roman" w:hAnsi="Times New Roman"/>
          <w:sz w:val="24"/>
          <w:szCs w:val="20"/>
        </w:rPr>
        <w:t>sections</w:t>
      </w:r>
      <w:r w:rsidRPr="00CD07DF">
        <w:rPr>
          <w:rFonts w:ascii="Times New Roman" w:hAnsi="Times New Roman"/>
          <w:sz w:val="24"/>
          <w:szCs w:val="20"/>
        </w:rPr>
        <w:t xml:space="preserve"> </w:t>
      </w:r>
      <w:r w:rsidRPr="00CD07DF">
        <w:rPr>
          <w:rFonts w:ascii="Times New Roman" w:hAnsi="Times New Roman"/>
          <w:sz w:val="24"/>
          <w:szCs w:val="20"/>
        </w:rPr>
        <w:t>on</w:t>
      </w:r>
      <w:r w:rsidRPr="00CD07DF">
        <w:rPr>
          <w:rFonts w:ascii="Times New Roman" w:hAnsi="Times New Roman"/>
          <w:sz w:val="24"/>
          <w:szCs w:val="20"/>
        </w:rPr>
        <w:t xml:space="preserve"> </w:t>
      </w:r>
      <w:r w:rsidRPr="00CD07DF">
        <w:rPr>
          <w:rFonts w:ascii="Times New Roman" w:hAnsi="Times New Roman"/>
          <w:sz w:val="24"/>
          <w:szCs w:val="20"/>
        </w:rPr>
        <w:t>N</w:t>
      </w:r>
      <w:r w:rsidRPr="00CD07DF">
        <w:rPr>
          <w:rFonts w:ascii="Times New Roman" w:hAnsi="Times New Roman"/>
          <w:sz w:val="24"/>
          <w:szCs w:val="20"/>
        </w:rPr>
        <w:t>o</w:t>
      </w:r>
      <w:r w:rsidRPr="00CD07DF">
        <w:rPr>
          <w:rFonts w:ascii="Times New Roman" w:hAnsi="Times New Roman"/>
          <w:sz w:val="24"/>
          <w:szCs w:val="20"/>
        </w:rPr>
        <w:t>nprofit</w:t>
      </w:r>
      <w:r w:rsidRPr="00CD07DF">
        <w:rPr>
          <w:rFonts w:ascii="Times New Roman" w:hAnsi="Times New Roman"/>
          <w:sz w:val="24"/>
          <w:szCs w:val="20"/>
        </w:rPr>
        <w:t xml:space="preserve"> and </w:t>
      </w:r>
      <w:r w:rsidRPr="00CD07DF">
        <w:rPr>
          <w:rFonts w:ascii="Times New Roman" w:hAnsi="Times New Roman"/>
          <w:sz w:val="24"/>
          <w:szCs w:val="20"/>
        </w:rPr>
        <w:t>G</w:t>
      </w:r>
      <w:r w:rsidRPr="00CD07DF">
        <w:rPr>
          <w:rFonts w:ascii="Times New Roman" w:hAnsi="Times New Roman"/>
          <w:sz w:val="24"/>
          <w:szCs w:val="20"/>
        </w:rPr>
        <w:t>overnment</w:t>
      </w:r>
      <w:r w:rsidR="00B84FB5">
        <w:rPr>
          <w:rFonts w:ascii="Times New Roman" w:hAnsi="Times New Roman"/>
          <w:sz w:val="24"/>
          <w:szCs w:val="20"/>
        </w:rPr>
        <w:t>a</w:t>
      </w:r>
      <w:r w:rsidR="00B84FB5">
        <w:rPr>
          <w:rFonts w:ascii="Times New Roman" w:hAnsi="Times New Roman"/>
          <w:sz w:val="24"/>
          <w:szCs w:val="20"/>
        </w:rPr>
        <w:t>l</w:t>
      </w:r>
      <w:r w:rsidRPr="00CD07DF">
        <w:rPr>
          <w:rFonts w:ascii="Times New Roman" w:hAnsi="Times New Roman"/>
          <w:sz w:val="24"/>
          <w:szCs w:val="20"/>
        </w:rPr>
        <w:t xml:space="preserve"> </w:t>
      </w:r>
      <w:r w:rsidR="008C6F7A">
        <w:rPr>
          <w:rFonts w:ascii="Times New Roman" w:hAnsi="Times New Roman"/>
          <w:sz w:val="24"/>
          <w:szCs w:val="20"/>
        </w:rPr>
        <w:t>E</w:t>
      </w:r>
      <w:r w:rsidRPr="00CD07DF">
        <w:rPr>
          <w:rFonts w:ascii="Times New Roman" w:hAnsi="Times New Roman"/>
          <w:sz w:val="24"/>
          <w:szCs w:val="20"/>
        </w:rPr>
        <w:t>ntit</w:t>
      </w:r>
      <w:r w:rsidR="00886BF9">
        <w:rPr>
          <w:rFonts w:ascii="Times New Roman" w:hAnsi="Times New Roman"/>
          <w:sz w:val="24"/>
          <w:szCs w:val="20"/>
        </w:rPr>
        <w:t>ies</w:t>
      </w:r>
      <w:r w:rsidR="00886BF9">
        <w:rPr>
          <w:rFonts w:ascii="Times New Roman" w:hAnsi="Times New Roman"/>
          <w:sz w:val="24"/>
          <w:szCs w:val="20"/>
        </w:rPr>
        <w:t>’</w:t>
      </w:r>
      <w:r w:rsidR="00886BF9">
        <w:rPr>
          <w:rFonts w:ascii="Times New Roman" w:hAnsi="Times New Roman"/>
          <w:sz w:val="24"/>
          <w:szCs w:val="20"/>
        </w:rPr>
        <w:t xml:space="preserve"> </w:t>
      </w:r>
      <w:r w:rsidR="00481ED8">
        <w:rPr>
          <w:rFonts w:ascii="Times New Roman" w:hAnsi="Times New Roman"/>
          <w:sz w:val="24"/>
          <w:szCs w:val="20"/>
        </w:rPr>
        <w:t>participation in programs</w:t>
      </w:r>
      <w:r w:rsidRPr="00CD07DF">
        <w:rPr>
          <w:rFonts w:ascii="Times New Roman" w:hAnsi="Times New Roman"/>
          <w:sz w:val="24"/>
          <w:szCs w:val="20"/>
        </w:rPr>
        <w:t xml:space="preserve">, </w:t>
      </w:r>
      <w:r w:rsidRPr="00CD07DF">
        <w:rPr>
          <w:rFonts w:ascii="Times New Roman" w:hAnsi="Times New Roman"/>
          <w:sz w:val="24"/>
          <w:szCs w:val="20"/>
        </w:rPr>
        <w:t>ident</w:t>
      </w:r>
      <w:r w:rsidRPr="00CD07DF">
        <w:rPr>
          <w:rFonts w:ascii="Times New Roman" w:hAnsi="Times New Roman"/>
          <w:sz w:val="24"/>
          <w:szCs w:val="20"/>
        </w:rPr>
        <w:t>if</w:t>
      </w:r>
      <w:r w:rsidR="00481ED8">
        <w:rPr>
          <w:rFonts w:ascii="Times New Roman" w:hAnsi="Times New Roman"/>
          <w:sz w:val="24"/>
          <w:szCs w:val="20"/>
        </w:rPr>
        <w:t>ies</w:t>
      </w:r>
      <w:r w:rsidRPr="00CD07DF">
        <w:rPr>
          <w:rFonts w:ascii="Times New Roman" w:hAnsi="Times New Roman"/>
          <w:sz w:val="24"/>
          <w:szCs w:val="20"/>
        </w:rPr>
        <w:t xml:space="preserve"> </w:t>
      </w:r>
      <w:r w:rsidR="00656836">
        <w:rPr>
          <w:rFonts w:ascii="Times New Roman" w:hAnsi="Times New Roman"/>
          <w:sz w:val="24"/>
          <w:szCs w:val="20"/>
        </w:rPr>
        <w:t xml:space="preserve">policy </w:t>
      </w:r>
      <w:r w:rsidRPr="00CD07DF">
        <w:rPr>
          <w:rFonts w:ascii="Times New Roman" w:hAnsi="Times New Roman"/>
          <w:sz w:val="24"/>
          <w:szCs w:val="20"/>
        </w:rPr>
        <w:t>standards</w:t>
      </w:r>
      <w:r w:rsidRPr="00CD07DF">
        <w:rPr>
          <w:rFonts w:ascii="Times New Roman" w:hAnsi="Times New Roman"/>
          <w:sz w:val="24"/>
          <w:szCs w:val="20"/>
        </w:rPr>
        <w:t>,</w:t>
      </w:r>
      <w:r w:rsidRPr="00CD07DF">
        <w:rPr>
          <w:rFonts w:ascii="Times New Roman" w:hAnsi="Times New Roman"/>
          <w:sz w:val="24"/>
          <w:szCs w:val="20"/>
        </w:rPr>
        <w:t xml:space="preserve"> </w:t>
      </w:r>
      <w:r w:rsidRPr="00CD07DF">
        <w:rPr>
          <w:rFonts w:ascii="Times New Roman" w:hAnsi="Times New Roman"/>
          <w:sz w:val="24"/>
          <w:szCs w:val="20"/>
        </w:rPr>
        <w:t>an</w:t>
      </w:r>
      <w:r w:rsidRPr="00CD07DF">
        <w:rPr>
          <w:rFonts w:ascii="Times New Roman" w:hAnsi="Times New Roman"/>
          <w:sz w:val="24"/>
          <w:szCs w:val="20"/>
        </w:rPr>
        <w:t>d</w:t>
      </w:r>
      <w:r w:rsidR="00B44B32">
        <w:rPr>
          <w:rFonts w:ascii="Times New Roman" w:hAnsi="Times New Roman"/>
          <w:sz w:val="24"/>
          <w:szCs w:val="20"/>
        </w:rPr>
        <w:t xml:space="preserve"> the</w:t>
      </w:r>
      <w:r w:rsidR="00B44B32">
        <w:rPr>
          <w:rFonts w:ascii="Times New Roman" w:hAnsi="Times New Roman"/>
          <w:sz w:val="24"/>
          <w:szCs w:val="20"/>
        </w:rPr>
        <w:t xml:space="preserve"> req</w:t>
      </w:r>
      <w:r w:rsidR="00B44B32">
        <w:rPr>
          <w:rFonts w:ascii="Times New Roman" w:hAnsi="Times New Roman"/>
          <w:sz w:val="24"/>
          <w:szCs w:val="20"/>
        </w:rPr>
        <w:t>uired</w:t>
      </w:r>
      <w:r w:rsidRPr="00CD07DF">
        <w:rPr>
          <w:rFonts w:ascii="Times New Roman" w:hAnsi="Times New Roman"/>
          <w:sz w:val="24"/>
          <w:szCs w:val="20"/>
        </w:rPr>
        <w:t xml:space="preserve"> </w:t>
      </w:r>
      <w:r w:rsidRPr="00CD07DF">
        <w:rPr>
          <w:rFonts w:ascii="Times New Roman" w:hAnsi="Times New Roman"/>
          <w:sz w:val="24"/>
          <w:szCs w:val="20"/>
        </w:rPr>
        <w:t xml:space="preserve">documentation </w:t>
      </w:r>
      <w:r w:rsidR="00481ED8">
        <w:rPr>
          <w:rFonts w:ascii="Times New Roman" w:hAnsi="Times New Roman"/>
          <w:sz w:val="24"/>
          <w:szCs w:val="20"/>
        </w:rPr>
        <w:t>to</w:t>
      </w:r>
      <w:r w:rsidR="00B44B32">
        <w:rPr>
          <w:rFonts w:ascii="Times New Roman" w:hAnsi="Times New Roman"/>
          <w:sz w:val="24"/>
          <w:szCs w:val="20"/>
        </w:rPr>
        <w:t xml:space="preserve"> </w:t>
      </w:r>
      <w:r w:rsidRPr="00CD07DF">
        <w:rPr>
          <w:rFonts w:ascii="Times New Roman" w:hAnsi="Times New Roman"/>
          <w:sz w:val="24"/>
          <w:szCs w:val="20"/>
        </w:rPr>
        <w:t>demonstrate compliance</w:t>
      </w:r>
      <w:r w:rsidRPr="00CD07DF">
        <w:rPr>
          <w:rFonts w:ascii="Times New Roman" w:hAnsi="Times New Roman"/>
          <w:sz w:val="24"/>
          <w:szCs w:val="20"/>
        </w:rPr>
        <w:t xml:space="preserve"> </w:t>
      </w:r>
      <w:r w:rsidRPr="00CD07DF">
        <w:rPr>
          <w:rFonts w:ascii="Times New Roman" w:hAnsi="Times New Roman"/>
          <w:sz w:val="24"/>
          <w:szCs w:val="20"/>
        </w:rPr>
        <w:t>with the st</w:t>
      </w:r>
      <w:r w:rsidRPr="00CD07DF">
        <w:rPr>
          <w:rFonts w:ascii="Times New Roman" w:hAnsi="Times New Roman"/>
          <w:sz w:val="24"/>
          <w:szCs w:val="20"/>
        </w:rPr>
        <w:t>andar</w:t>
      </w:r>
      <w:r w:rsidRPr="00CD07DF">
        <w:rPr>
          <w:rFonts w:ascii="Times New Roman" w:hAnsi="Times New Roman"/>
          <w:sz w:val="24"/>
          <w:szCs w:val="20"/>
        </w:rPr>
        <w:t>d</w:t>
      </w:r>
      <w:r w:rsidRPr="00CD07DF">
        <w:rPr>
          <w:rFonts w:ascii="Times New Roman" w:hAnsi="Times New Roman"/>
          <w:sz w:val="24"/>
          <w:szCs w:val="20"/>
        </w:rPr>
        <w:t>s</w:t>
      </w:r>
      <w:r w:rsidRPr="00CD07DF">
        <w:rPr>
          <w:rFonts w:ascii="Times New Roman" w:hAnsi="Times New Roman"/>
          <w:sz w:val="24"/>
          <w:szCs w:val="20"/>
        </w:rPr>
        <w:t xml:space="preserve">. </w:t>
      </w:r>
      <w:r w:rsidRPr="00CD07DF">
        <w:rPr>
          <w:rFonts w:ascii="Times New Roman" w:hAnsi="Times New Roman"/>
          <w:sz w:val="24"/>
          <w:szCs w:val="20"/>
        </w:rPr>
        <w:t xml:space="preserve"> </w:t>
      </w:r>
      <w:r w:rsidR="00240406">
        <w:rPr>
          <w:rFonts w:ascii="Times New Roman" w:hAnsi="Times New Roman"/>
          <w:sz w:val="24"/>
          <w:szCs w:val="20"/>
        </w:rPr>
        <w:t>Th</w:t>
      </w:r>
      <w:r w:rsidR="00240406">
        <w:rPr>
          <w:rFonts w:ascii="Times New Roman" w:hAnsi="Times New Roman"/>
          <w:sz w:val="24"/>
          <w:szCs w:val="20"/>
        </w:rPr>
        <w:t>ese s</w:t>
      </w:r>
      <w:r w:rsidRPr="00CD07DF">
        <w:rPr>
          <w:rFonts w:ascii="Times New Roman" w:hAnsi="Times New Roman"/>
          <w:sz w:val="24"/>
          <w:szCs w:val="20"/>
        </w:rPr>
        <w:t xml:space="preserve">ections </w:t>
      </w:r>
      <w:r w:rsidR="00240406">
        <w:rPr>
          <w:rFonts w:ascii="Times New Roman" w:hAnsi="Times New Roman"/>
          <w:sz w:val="24"/>
          <w:szCs w:val="20"/>
        </w:rPr>
        <w:t xml:space="preserve">inform users </w:t>
      </w:r>
      <w:r w:rsidR="00B84FB5">
        <w:rPr>
          <w:rFonts w:ascii="Times New Roman" w:hAnsi="Times New Roman"/>
          <w:sz w:val="24"/>
          <w:szCs w:val="20"/>
        </w:rPr>
        <w:t>about</w:t>
      </w:r>
      <w:r w:rsidR="00B84FB5">
        <w:rPr>
          <w:rFonts w:ascii="Times New Roman" w:hAnsi="Times New Roman"/>
          <w:sz w:val="24"/>
          <w:szCs w:val="20"/>
        </w:rPr>
        <w:t xml:space="preserve"> </w:t>
      </w:r>
      <w:r w:rsidR="00656836">
        <w:rPr>
          <w:rFonts w:ascii="Times New Roman" w:hAnsi="Times New Roman"/>
          <w:sz w:val="24"/>
          <w:szCs w:val="20"/>
        </w:rPr>
        <w:t xml:space="preserve">the </w:t>
      </w:r>
      <w:r w:rsidR="00656836">
        <w:rPr>
          <w:rFonts w:ascii="Times New Roman" w:hAnsi="Times New Roman"/>
          <w:sz w:val="24"/>
          <w:szCs w:val="20"/>
        </w:rPr>
        <w:t>e</w:t>
      </w:r>
      <w:r w:rsidR="00240406">
        <w:rPr>
          <w:rFonts w:ascii="Times New Roman" w:hAnsi="Times New Roman"/>
          <w:sz w:val="24"/>
          <w:szCs w:val="20"/>
        </w:rPr>
        <w:t>ligibility</w:t>
      </w:r>
      <w:r w:rsidR="00481ED8">
        <w:rPr>
          <w:rFonts w:ascii="Times New Roman" w:hAnsi="Times New Roman"/>
          <w:sz w:val="24"/>
          <w:szCs w:val="20"/>
        </w:rPr>
        <w:t xml:space="preserve"> requirements</w:t>
      </w:r>
      <w:r w:rsidR="00656836">
        <w:rPr>
          <w:rFonts w:ascii="Times New Roman" w:hAnsi="Times New Roman"/>
          <w:sz w:val="24"/>
          <w:szCs w:val="20"/>
        </w:rPr>
        <w:t xml:space="preserve"> and</w:t>
      </w:r>
      <w:r w:rsidR="00656836">
        <w:rPr>
          <w:rFonts w:ascii="Times New Roman" w:hAnsi="Times New Roman"/>
          <w:sz w:val="24"/>
          <w:szCs w:val="20"/>
        </w:rPr>
        <w:t xml:space="preserve"> </w:t>
      </w:r>
      <w:r w:rsidR="00240406">
        <w:rPr>
          <w:rFonts w:ascii="Times New Roman" w:hAnsi="Times New Roman"/>
          <w:sz w:val="24"/>
          <w:szCs w:val="20"/>
        </w:rPr>
        <w:t>application</w:t>
      </w:r>
      <w:r w:rsidR="00240406">
        <w:rPr>
          <w:rFonts w:ascii="Times New Roman" w:hAnsi="Times New Roman"/>
          <w:sz w:val="24"/>
          <w:szCs w:val="20"/>
        </w:rPr>
        <w:t xml:space="preserve"> and r</w:t>
      </w:r>
      <w:r w:rsidR="00240406">
        <w:rPr>
          <w:rFonts w:ascii="Times New Roman" w:hAnsi="Times New Roman"/>
          <w:sz w:val="24"/>
          <w:szCs w:val="20"/>
        </w:rPr>
        <w:t>ecertification</w:t>
      </w:r>
      <w:r w:rsidR="00B84FB5">
        <w:rPr>
          <w:rFonts w:ascii="Times New Roman" w:hAnsi="Times New Roman"/>
          <w:sz w:val="24"/>
          <w:szCs w:val="20"/>
        </w:rPr>
        <w:t xml:space="preserve"> processes</w:t>
      </w:r>
      <w:r w:rsidR="00656836">
        <w:rPr>
          <w:rFonts w:ascii="Times New Roman" w:hAnsi="Times New Roman"/>
          <w:sz w:val="24"/>
          <w:szCs w:val="20"/>
        </w:rPr>
        <w:t xml:space="preserve"> </w:t>
      </w:r>
      <w:r w:rsidR="00240406">
        <w:rPr>
          <w:rFonts w:ascii="Times New Roman" w:hAnsi="Times New Roman"/>
          <w:sz w:val="24"/>
          <w:szCs w:val="20"/>
        </w:rPr>
        <w:t xml:space="preserve">for participating </w:t>
      </w:r>
      <w:r w:rsidR="00240406">
        <w:rPr>
          <w:rFonts w:ascii="Times New Roman" w:hAnsi="Times New Roman"/>
          <w:sz w:val="24"/>
          <w:szCs w:val="20"/>
        </w:rPr>
        <w:t>organizations</w:t>
      </w:r>
      <w:r w:rsidR="00240406">
        <w:rPr>
          <w:rFonts w:ascii="Times New Roman" w:hAnsi="Times New Roman"/>
          <w:sz w:val="24"/>
          <w:szCs w:val="20"/>
        </w:rPr>
        <w:t>.</w:t>
      </w:r>
      <w:r w:rsidRPr="00CD07DF">
        <w:rPr>
          <w:rFonts w:ascii="Times New Roman" w:hAnsi="Times New Roman"/>
          <w:sz w:val="24"/>
          <w:szCs w:val="20"/>
        </w:rPr>
        <w:t xml:space="preserve">  </w:t>
      </w:r>
      <w:r w:rsidRPr="00CD07DF">
        <w:rPr>
          <w:rFonts w:ascii="Times New Roman" w:hAnsi="Times New Roman"/>
          <w:sz w:val="24"/>
          <w:szCs w:val="20"/>
        </w:rPr>
        <w:t>U</w:t>
      </w:r>
      <w:r w:rsidRPr="00CD07DF">
        <w:rPr>
          <w:rFonts w:ascii="Times New Roman" w:hAnsi="Times New Roman"/>
          <w:sz w:val="24"/>
          <w:szCs w:val="20"/>
        </w:rPr>
        <w:t>pdat</w:t>
      </w:r>
      <w:r w:rsidRPr="00CD07DF">
        <w:rPr>
          <w:rFonts w:ascii="Times New Roman" w:hAnsi="Times New Roman"/>
          <w:sz w:val="24"/>
          <w:szCs w:val="20"/>
        </w:rPr>
        <w:t xml:space="preserve">es to </w:t>
      </w:r>
      <w:r w:rsidR="008C6F7A">
        <w:rPr>
          <w:rFonts w:ascii="Times New Roman" w:hAnsi="Times New Roman"/>
          <w:sz w:val="24"/>
          <w:szCs w:val="20"/>
        </w:rPr>
        <w:t>H</w:t>
      </w:r>
      <w:r w:rsidRPr="00CD07DF">
        <w:rPr>
          <w:rFonts w:ascii="Times New Roman" w:hAnsi="Times New Roman"/>
          <w:sz w:val="24"/>
          <w:szCs w:val="20"/>
        </w:rPr>
        <w:t xml:space="preserve">andbook </w:t>
      </w:r>
      <w:r w:rsidR="008C6F7A">
        <w:rPr>
          <w:rFonts w:ascii="Times New Roman" w:hAnsi="Times New Roman"/>
          <w:sz w:val="24"/>
          <w:szCs w:val="20"/>
        </w:rPr>
        <w:t>4000.</w:t>
      </w:r>
      <w:r w:rsidR="008C6F7A">
        <w:rPr>
          <w:rFonts w:ascii="Times New Roman" w:hAnsi="Times New Roman"/>
          <w:sz w:val="24"/>
          <w:szCs w:val="20"/>
        </w:rPr>
        <w:t xml:space="preserve">1 </w:t>
      </w:r>
      <w:r w:rsidRPr="00CD07DF">
        <w:rPr>
          <w:rFonts w:ascii="Times New Roman" w:hAnsi="Times New Roman"/>
          <w:sz w:val="24"/>
          <w:szCs w:val="20"/>
        </w:rPr>
        <w:t xml:space="preserve">occur </w:t>
      </w:r>
      <w:r w:rsidRPr="00CD07DF">
        <w:rPr>
          <w:rFonts w:ascii="Times New Roman" w:hAnsi="Times New Roman"/>
          <w:sz w:val="24"/>
          <w:szCs w:val="20"/>
        </w:rPr>
        <w:t>after FHA p</w:t>
      </w:r>
      <w:r w:rsidRPr="00CD07DF">
        <w:rPr>
          <w:rFonts w:ascii="Times New Roman" w:hAnsi="Times New Roman"/>
          <w:sz w:val="24"/>
          <w:szCs w:val="20"/>
        </w:rPr>
        <w:t>ublishes a Mortgage</w:t>
      </w:r>
      <w:r w:rsidRPr="00CD07DF">
        <w:rPr>
          <w:rFonts w:ascii="Times New Roman" w:hAnsi="Times New Roman"/>
          <w:sz w:val="24"/>
          <w:szCs w:val="20"/>
        </w:rPr>
        <w:t>e Letter</w:t>
      </w:r>
      <w:r w:rsidRPr="00CD07DF">
        <w:rPr>
          <w:rFonts w:ascii="Times New Roman" w:hAnsi="Times New Roman"/>
          <w:sz w:val="24"/>
          <w:szCs w:val="20"/>
        </w:rPr>
        <w:t xml:space="preserve"> </w:t>
      </w:r>
      <w:r w:rsidRPr="00CD07DF">
        <w:rPr>
          <w:rFonts w:ascii="Times New Roman" w:hAnsi="Times New Roman"/>
          <w:sz w:val="24"/>
          <w:szCs w:val="20"/>
        </w:rPr>
        <w:t>announ</w:t>
      </w:r>
      <w:r w:rsidRPr="00CD07DF">
        <w:rPr>
          <w:rFonts w:ascii="Times New Roman" w:hAnsi="Times New Roman"/>
          <w:sz w:val="24"/>
          <w:szCs w:val="20"/>
        </w:rPr>
        <w:t xml:space="preserve">cing </w:t>
      </w:r>
      <w:r w:rsidRPr="00CD07DF">
        <w:rPr>
          <w:rFonts w:ascii="Times New Roman" w:hAnsi="Times New Roman"/>
          <w:sz w:val="24"/>
          <w:szCs w:val="20"/>
        </w:rPr>
        <w:t xml:space="preserve">its </w:t>
      </w:r>
      <w:r w:rsidRPr="00CD07DF">
        <w:rPr>
          <w:rFonts w:ascii="Times New Roman" w:hAnsi="Times New Roman"/>
          <w:sz w:val="24"/>
          <w:szCs w:val="20"/>
        </w:rPr>
        <w:t>changes</w:t>
      </w:r>
      <w:r w:rsidRPr="00CD07DF">
        <w:rPr>
          <w:rFonts w:ascii="Times New Roman" w:hAnsi="Times New Roman"/>
          <w:sz w:val="24"/>
          <w:szCs w:val="20"/>
        </w:rPr>
        <w:t xml:space="preserve">.  </w:t>
      </w:r>
      <w:r w:rsidRPr="00CD07DF">
        <w:rPr>
          <w:rFonts w:ascii="Times New Roman" w:hAnsi="Times New Roman"/>
          <w:sz w:val="24"/>
          <w:szCs w:val="20"/>
        </w:rPr>
        <w:t>No</w:t>
      </w:r>
      <w:r w:rsidRPr="00CD07DF">
        <w:rPr>
          <w:rFonts w:ascii="Times New Roman" w:hAnsi="Times New Roman"/>
          <w:sz w:val="24"/>
          <w:szCs w:val="20"/>
        </w:rPr>
        <w:t xml:space="preserve"> </w:t>
      </w:r>
      <w:r w:rsidRPr="00CD07DF">
        <w:rPr>
          <w:rFonts w:ascii="Times New Roman" w:hAnsi="Times New Roman"/>
          <w:sz w:val="24"/>
          <w:szCs w:val="20"/>
        </w:rPr>
        <w:t xml:space="preserve">changes </w:t>
      </w:r>
      <w:r w:rsidRPr="00CD07DF">
        <w:rPr>
          <w:rFonts w:ascii="Times New Roman" w:hAnsi="Times New Roman"/>
          <w:sz w:val="24"/>
          <w:szCs w:val="20"/>
        </w:rPr>
        <w:t>to</w:t>
      </w:r>
      <w:r w:rsidRPr="00CD07DF">
        <w:rPr>
          <w:rFonts w:ascii="Times New Roman" w:hAnsi="Times New Roman"/>
          <w:sz w:val="24"/>
          <w:szCs w:val="20"/>
        </w:rPr>
        <w:t xml:space="preserve"> poli</w:t>
      </w:r>
      <w:r w:rsidRPr="00CD07DF">
        <w:rPr>
          <w:rFonts w:ascii="Times New Roman" w:hAnsi="Times New Roman"/>
          <w:sz w:val="24"/>
          <w:szCs w:val="20"/>
        </w:rPr>
        <w:t xml:space="preserve">cy or information collected </w:t>
      </w:r>
      <w:r w:rsidRPr="00CD07DF">
        <w:rPr>
          <w:rFonts w:ascii="Times New Roman" w:hAnsi="Times New Roman"/>
          <w:sz w:val="24"/>
          <w:szCs w:val="20"/>
        </w:rPr>
        <w:t xml:space="preserve">have occurred since the last PRA </w:t>
      </w:r>
      <w:r w:rsidRPr="00CD07DF">
        <w:rPr>
          <w:rFonts w:ascii="Times New Roman" w:hAnsi="Times New Roman"/>
          <w:sz w:val="24"/>
          <w:szCs w:val="20"/>
        </w:rPr>
        <w:t>sub</w:t>
      </w:r>
      <w:r w:rsidRPr="00CD07DF">
        <w:rPr>
          <w:rFonts w:ascii="Times New Roman" w:hAnsi="Times New Roman"/>
          <w:sz w:val="24"/>
          <w:szCs w:val="20"/>
        </w:rPr>
        <w:t>m</w:t>
      </w:r>
      <w:r w:rsidRPr="00CD07DF">
        <w:rPr>
          <w:rFonts w:ascii="Times New Roman" w:hAnsi="Times New Roman"/>
          <w:sz w:val="24"/>
          <w:szCs w:val="20"/>
        </w:rPr>
        <w:t>ission</w:t>
      </w:r>
      <w:r w:rsidRPr="00CD07DF">
        <w:rPr>
          <w:rFonts w:ascii="Times New Roman" w:hAnsi="Times New Roman"/>
          <w:sz w:val="24"/>
          <w:szCs w:val="20"/>
        </w:rPr>
        <w:t xml:space="preserve"> on Nonprofit and</w:t>
      </w:r>
      <w:r w:rsidRPr="00CD07DF">
        <w:rPr>
          <w:rFonts w:ascii="Times New Roman" w:hAnsi="Times New Roman"/>
          <w:sz w:val="24"/>
          <w:szCs w:val="20"/>
        </w:rPr>
        <w:t xml:space="preserve"> Government</w:t>
      </w:r>
      <w:r w:rsidR="00B84FB5">
        <w:rPr>
          <w:rFonts w:ascii="Times New Roman" w:hAnsi="Times New Roman"/>
          <w:sz w:val="24"/>
          <w:szCs w:val="20"/>
        </w:rPr>
        <w:t>al</w:t>
      </w:r>
      <w:r w:rsidRPr="00CD07DF">
        <w:rPr>
          <w:rFonts w:ascii="Times New Roman" w:hAnsi="Times New Roman"/>
          <w:sz w:val="24"/>
          <w:szCs w:val="20"/>
        </w:rPr>
        <w:t xml:space="preserve"> </w:t>
      </w:r>
      <w:r w:rsidR="008C6F7A">
        <w:rPr>
          <w:rFonts w:ascii="Times New Roman" w:hAnsi="Times New Roman"/>
          <w:sz w:val="24"/>
          <w:szCs w:val="20"/>
        </w:rPr>
        <w:t>E</w:t>
      </w:r>
      <w:r w:rsidRPr="00CD07DF">
        <w:rPr>
          <w:rFonts w:ascii="Times New Roman" w:hAnsi="Times New Roman"/>
          <w:sz w:val="24"/>
          <w:szCs w:val="20"/>
        </w:rPr>
        <w:t>ntities</w:t>
      </w:r>
      <w:r w:rsidRPr="00CD07DF">
        <w:rPr>
          <w:rFonts w:ascii="Times New Roman" w:hAnsi="Times New Roman"/>
          <w:sz w:val="24"/>
          <w:szCs w:val="20"/>
        </w:rPr>
        <w:t>.</w:t>
      </w:r>
    </w:p>
    <w:p w:rsidR="00CD07DF" w:rsidP="003A2A25">
      <w:pPr>
        <w:keepLines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720"/>
        <w:textAlignment w:val="baseline"/>
        <w:rPr>
          <w:rFonts w:ascii="Times New Roman" w:hAnsi="Times New Roman"/>
          <w:sz w:val="24"/>
          <w:szCs w:val="20"/>
        </w:rPr>
      </w:pPr>
      <w:r w:rsidRPr="00CD07DF">
        <w:rPr>
          <w:rFonts w:ascii="Times New Roman" w:hAnsi="Times New Roman"/>
          <w:color w:val="000000"/>
          <w:sz w:val="24"/>
          <w:szCs w:val="20"/>
        </w:rPr>
        <w:t xml:space="preserve">Procedures for removal of </w:t>
      </w:r>
      <w:r w:rsidR="00B830BB">
        <w:rPr>
          <w:rFonts w:ascii="Times New Roman" w:hAnsi="Times New Roman"/>
          <w:color w:val="000000"/>
          <w:sz w:val="24"/>
          <w:szCs w:val="20"/>
        </w:rPr>
        <w:t>N</w:t>
      </w:r>
      <w:r w:rsidRPr="00CD07DF">
        <w:rPr>
          <w:rFonts w:ascii="Times New Roman" w:hAnsi="Times New Roman"/>
          <w:color w:val="000000"/>
          <w:sz w:val="24"/>
          <w:szCs w:val="20"/>
        </w:rPr>
        <w:t>onprofit</w:t>
      </w:r>
      <w:r w:rsidRPr="00CD07DF">
        <w:rPr>
          <w:rFonts w:ascii="Times New Roman" w:hAnsi="Times New Roman"/>
          <w:color w:val="000000"/>
          <w:sz w:val="24"/>
          <w:szCs w:val="20"/>
        </w:rPr>
        <w:t xml:space="preserve">s </w:t>
      </w:r>
      <w:r w:rsidR="00445393">
        <w:rPr>
          <w:rFonts w:ascii="Times New Roman" w:hAnsi="Times New Roman"/>
          <w:color w:val="000000"/>
          <w:sz w:val="24"/>
          <w:szCs w:val="20"/>
        </w:rPr>
        <w:t>th</w:t>
      </w:r>
      <w:r w:rsidR="00445393">
        <w:rPr>
          <w:rFonts w:ascii="Times New Roman" w:hAnsi="Times New Roman"/>
          <w:color w:val="000000"/>
          <w:sz w:val="24"/>
          <w:szCs w:val="20"/>
        </w:rPr>
        <w:t>at were previou</w:t>
      </w:r>
      <w:r w:rsidR="00445393">
        <w:rPr>
          <w:rFonts w:ascii="Times New Roman" w:hAnsi="Times New Roman"/>
          <w:color w:val="000000"/>
          <w:sz w:val="24"/>
          <w:szCs w:val="20"/>
        </w:rPr>
        <w:t xml:space="preserve">sly approved by FHA for its programs </w:t>
      </w:r>
      <w:r w:rsidRPr="00CD07DF">
        <w:rPr>
          <w:rFonts w:ascii="Times New Roman" w:hAnsi="Times New Roman"/>
          <w:color w:val="000000"/>
          <w:sz w:val="24"/>
          <w:szCs w:val="20"/>
        </w:rPr>
        <w:t>are codified</w:t>
      </w:r>
      <w:r w:rsidRPr="00CD07DF">
        <w:rPr>
          <w:rFonts w:ascii="Times New Roman" w:hAnsi="Times New Roman"/>
          <w:color w:val="000000"/>
          <w:sz w:val="24"/>
          <w:szCs w:val="20"/>
        </w:rPr>
        <w:t xml:space="preserve"> at 24</w:t>
      </w:r>
      <w:r w:rsidRPr="00CD07DF">
        <w:rPr>
          <w:rFonts w:ascii="Times New Roman" w:hAnsi="Times New Roman"/>
          <w:color w:val="000000"/>
          <w:sz w:val="24"/>
          <w:szCs w:val="20"/>
        </w:rPr>
        <w:t xml:space="preserve"> CFR 200.195.  </w:t>
      </w:r>
      <w:r w:rsidRPr="00CD07DF">
        <w:rPr>
          <w:rFonts w:ascii="Times New Roman" w:hAnsi="Times New Roman"/>
          <w:color w:val="000000"/>
          <w:sz w:val="24"/>
          <w:szCs w:val="20"/>
        </w:rPr>
        <w:t xml:space="preserve">Authorization to </w:t>
      </w:r>
      <w:r w:rsidRPr="00CD07DF">
        <w:rPr>
          <w:rFonts w:ascii="Times New Roman" w:hAnsi="Times New Roman"/>
          <w:color w:val="000000"/>
          <w:sz w:val="24"/>
          <w:szCs w:val="20"/>
        </w:rPr>
        <w:t>per</w:t>
      </w:r>
      <w:r w:rsidRPr="00CD07DF">
        <w:rPr>
          <w:rFonts w:ascii="Times New Roman" w:hAnsi="Times New Roman"/>
          <w:color w:val="000000"/>
          <w:sz w:val="24"/>
          <w:szCs w:val="20"/>
        </w:rPr>
        <w:t xml:space="preserve">mit </w:t>
      </w:r>
      <w:r w:rsidRPr="00CD07DF">
        <w:rPr>
          <w:rFonts w:ascii="Times New Roman" w:hAnsi="Times New Roman"/>
          <w:color w:val="000000"/>
          <w:sz w:val="24"/>
          <w:szCs w:val="20"/>
        </w:rPr>
        <w:t xml:space="preserve">HUD to collect and maintain </w:t>
      </w:r>
      <w:r w:rsidRPr="00CD07DF">
        <w:rPr>
          <w:rFonts w:ascii="Times New Roman" w:hAnsi="Times New Roman"/>
          <w:color w:val="000000"/>
          <w:sz w:val="24"/>
          <w:szCs w:val="20"/>
        </w:rPr>
        <w:t>Personally Identifiable infor</w:t>
      </w:r>
      <w:r w:rsidRPr="00CD07DF">
        <w:rPr>
          <w:rFonts w:ascii="Times New Roman" w:hAnsi="Times New Roman"/>
          <w:color w:val="000000"/>
          <w:sz w:val="24"/>
          <w:szCs w:val="20"/>
        </w:rPr>
        <w:t>mation (P</w:t>
      </w:r>
      <w:r w:rsidRPr="00CD07DF">
        <w:rPr>
          <w:rFonts w:ascii="Times New Roman" w:hAnsi="Times New Roman"/>
          <w:color w:val="000000"/>
          <w:sz w:val="24"/>
          <w:szCs w:val="20"/>
        </w:rPr>
        <w:t>I</w:t>
      </w:r>
      <w:r w:rsidRPr="00CD07DF">
        <w:rPr>
          <w:rFonts w:ascii="Times New Roman" w:hAnsi="Times New Roman"/>
          <w:color w:val="000000"/>
          <w:sz w:val="24"/>
          <w:szCs w:val="20"/>
        </w:rPr>
        <w:t xml:space="preserve">I) </w:t>
      </w:r>
      <w:r w:rsidRPr="00CD07DF">
        <w:rPr>
          <w:rFonts w:ascii="Times New Roman" w:hAnsi="Times New Roman"/>
          <w:color w:val="000000"/>
          <w:sz w:val="24"/>
          <w:szCs w:val="20"/>
        </w:rPr>
        <w:t xml:space="preserve">is located </w:t>
      </w:r>
      <w:r w:rsidRPr="00CD07DF">
        <w:rPr>
          <w:rFonts w:ascii="Times New Roman" w:hAnsi="Times New Roman"/>
          <w:sz w:val="24"/>
          <w:szCs w:val="20"/>
        </w:rPr>
        <w:t>in</w:t>
      </w:r>
      <w:r w:rsidRPr="00CD07DF">
        <w:rPr>
          <w:rFonts w:ascii="Times New Roman" w:hAnsi="Times New Roman"/>
          <w:sz w:val="24"/>
          <w:szCs w:val="20"/>
        </w:rPr>
        <w:t xml:space="preserve"> </w:t>
      </w:r>
      <w:r w:rsidRPr="00CD07DF">
        <w:rPr>
          <w:rFonts w:ascii="Times New Roman" w:hAnsi="Times New Roman"/>
          <w:sz w:val="24"/>
          <w:szCs w:val="20"/>
        </w:rPr>
        <w:t>4</w:t>
      </w:r>
      <w:r w:rsidRPr="00CD07DF">
        <w:rPr>
          <w:rFonts w:ascii="Times New Roman" w:hAnsi="Times New Roman"/>
          <w:sz w:val="24"/>
          <w:szCs w:val="20"/>
        </w:rPr>
        <w:t>2</w:t>
      </w:r>
      <w:r w:rsidRPr="00CD07DF">
        <w:rPr>
          <w:rFonts w:ascii="Times New Roman" w:hAnsi="Times New Roman"/>
          <w:sz w:val="24"/>
          <w:szCs w:val="20"/>
        </w:rPr>
        <w:t xml:space="preserve"> U.S.C 354</w:t>
      </w:r>
      <w:r w:rsidRPr="00CD07DF">
        <w:rPr>
          <w:rFonts w:ascii="Times New Roman" w:hAnsi="Times New Roman"/>
          <w:sz w:val="24"/>
          <w:szCs w:val="20"/>
        </w:rPr>
        <w:t>3</w:t>
      </w:r>
      <w:r w:rsidRPr="00CD07DF">
        <w:rPr>
          <w:rFonts w:ascii="Times New Roman" w:hAnsi="Times New Roman"/>
          <w:sz w:val="24"/>
          <w:szCs w:val="20"/>
        </w:rPr>
        <w:t xml:space="preserve"> - </w:t>
      </w:r>
      <w:r w:rsidRPr="00CD07DF">
        <w:rPr>
          <w:rFonts w:ascii="Times New Roman" w:hAnsi="Times New Roman"/>
          <w:sz w:val="24"/>
          <w:szCs w:val="20"/>
        </w:rPr>
        <w:t>4</w:t>
      </w:r>
      <w:r w:rsidRPr="00CD07DF">
        <w:rPr>
          <w:rFonts w:ascii="Times New Roman" w:hAnsi="Times New Roman"/>
          <w:sz w:val="24"/>
          <w:szCs w:val="20"/>
        </w:rPr>
        <w:t>4</w:t>
      </w:r>
      <w:r w:rsidRPr="00CD07DF">
        <w:rPr>
          <w:rFonts w:ascii="Times New Roman" w:hAnsi="Times New Roman"/>
          <w:sz w:val="24"/>
          <w:szCs w:val="20"/>
        </w:rPr>
        <w:t>.</w:t>
      </w:r>
    </w:p>
    <w:p w:rsidR="00805892" w:rsidRPr="00CD07DF" w:rsidP="003A2A25">
      <w:pPr>
        <w:keepLines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720"/>
        <w:textAlignment w:val="baseline"/>
        <w:rPr>
          <w:rFonts w:ascii="Times New Roman" w:hAnsi="Times New Roman"/>
          <w:color w:val="000000"/>
          <w:sz w:val="24"/>
          <w:szCs w:val="20"/>
        </w:rPr>
      </w:pPr>
    </w:p>
    <w:p w:rsidR="00075224" w:rsidRPr="00825768" w:rsidP="003A2A25">
      <w:pPr>
        <w:numPr>
          <w:ilvl w:val="0"/>
          <w:numId w:val="25"/>
        </w:numPr>
        <w:ind w:left="-72"/>
        <w:rPr>
          <w:rFonts w:ascii="Times New Roman" w:hAnsi="Times New Roman"/>
          <w:b/>
          <w:bCs/>
          <w:sz w:val="24"/>
          <w:szCs w:val="24"/>
        </w:rPr>
      </w:pPr>
      <w:r w:rsidRPr="00825768">
        <w:rPr>
          <w:rFonts w:ascii="Times New Roman" w:hAnsi="Times New Roman"/>
          <w:b/>
          <w:bCs/>
          <w:sz w:val="24"/>
          <w:szCs w:val="24"/>
        </w:rPr>
        <w:t>Indicate how, by whom, and for what purpos</w:t>
      </w:r>
      <w:r w:rsidRPr="00825768">
        <w:rPr>
          <w:rFonts w:ascii="Times New Roman" w:hAnsi="Times New Roman"/>
          <w:b/>
          <w:bCs/>
          <w:sz w:val="24"/>
          <w:szCs w:val="24"/>
        </w:rPr>
        <w:t>e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 the informatio</w:t>
      </w:r>
      <w:r w:rsidRPr="00825768">
        <w:rPr>
          <w:rFonts w:ascii="Times New Roman" w:hAnsi="Times New Roman"/>
          <w:b/>
          <w:bCs/>
          <w:sz w:val="24"/>
          <w:szCs w:val="24"/>
        </w:rPr>
        <w:t>n is to be used. Exce</w:t>
      </w:r>
      <w:r w:rsidRPr="00825768">
        <w:rPr>
          <w:rFonts w:ascii="Times New Roman" w:hAnsi="Times New Roman"/>
          <w:b/>
          <w:bCs/>
          <w:sz w:val="24"/>
          <w:szCs w:val="24"/>
        </w:rPr>
        <w:t>pt for a new collection, in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dicate </w:t>
      </w:r>
      <w:r w:rsidRPr="00825768">
        <w:rPr>
          <w:rFonts w:ascii="Times New Roman" w:hAnsi="Times New Roman"/>
          <w:b/>
          <w:bCs/>
          <w:sz w:val="24"/>
          <w:szCs w:val="24"/>
        </w:rPr>
        <w:t>the actual use the agency has ma</w:t>
      </w:r>
      <w:r w:rsidRPr="00825768">
        <w:rPr>
          <w:rFonts w:ascii="Times New Roman" w:hAnsi="Times New Roman"/>
          <w:b/>
          <w:bCs/>
          <w:sz w:val="24"/>
          <w:szCs w:val="24"/>
        </w:rPr>
        <w:t>de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of the information received from the current collection. </w:t>
      </w:r>
    </w:p>
    <w:p w:rsidR="00AC2761" w:rsidRPr="00AC2761" w:rsidP="003A2A25">
      <w:pPr>
        <w:autoSpaceDE w:val="0"/>
        <w:autoSpaceDN w:val="0"/>
        <w:adjustRightInd w:val="0"/>
        <w:snapToGri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C2761" w:rsidR="00192EB4">
        <w:rPr>
          <w:rFonts w:ascii="Times New Roman" w:hAnsi="Times New Roman"/>
          <w:sz w:val="24"/>
          <w:szCs w:val="24"/>
        </w:rPr>
        <w:t>Non</w:t>
      </w:r>
      <w:r w:rsidRPr="00AC2761" w:rsidR="00192EB4">
        <w:rPr>
          <w:rFonts w:ascii="Times New Roman" w:hAnsi="Times New Roman"/>
          <w:sz w:val="24"/>
          <w:szCs w:val="24"/>
        </w:rPr>
        <w:t xml:space="preserve">profit organizations </w:t>
      </w:r>
      <w:r w:rsidRPr="00AC2761" w:rsidR="00DC49A3">
        <w:rPr>
          <w:rFonts w:ascii="Times New Roman" w:hAnsi="Times New Roman"/>
          <w:sz w:val="24"/>
          <w:szCs w:val="24"/>
        </w:rPr>
        <w:t>seek</w:t>
      </w:r>
      <w:r w:rsidRPr="00AC2761" w:rsidR="00192EB4">
        <w:rPr>
          <w:rFonts w:ascii="Times New Roman" w:hAnsi="Times New Roman"/>
          <w:sz w:val="24"/>
          <w:szCs w:val="24"/>
        </w:rPr>
        <w:t xml:space="preserve"> HU</w:t>
      </w:r>
      <w:r w:rsidRPr="00AC2761" w:rsidR="00192EB4">
        <w:rPr>
          <w:rFonts w:ascii="Times New Roman" w:hAnsi="Times New Roman"/>
          <w:sz w:val="24"/>
          <w:szCs w:val="24"/>
        </w:rPr>
        <w:t>D</w:t>
      </w:r>
      <w:r w:rsidRPr="00AC2761" w:rsidR="00192EB4">
        <w:rPr>
          <w:rFonts w:ascii="Times New Roman" w:hAnsi="Times New Roman"/>
          <w:sz w:val="24"/>
          <w:szCs w:val="24"/>
        </w:rPr>
        <w:t xml:space="preserve"> approval to participate in </w:t>
      </w:r>
      <w:r w:rsidRPr="00AC2761" w:rsidR="00192EB4">
        <w:rPr>
          <w:rFonts w:ascii="Times New Roman" w:hAnsi="Times New Roman"/>
          <w:sz w:val="24"/>
          <w:szCs w:val="24"/>
        </w:rPr>
        <w:t>FHA</w:t>
      </w:r>
      <w:r w:rsidRPr="00AC2761" w:rsidR="00192EB4">
        <w:rPr>
          <w:rFonts w:ascii="Times New Roman" w:hAnsi="Times New Roman"/>
          <w:sz w:val="24"/>
          <w:szCs w:val="24"/>
        </w:rPr>
        <w:t>’</w:t>
      </w:r>
      <w:r w:rsidRPr="00AC2761" w:rsidR="00192EB4">
        <w:rPr>
          <w:rFonts w:ascii="Times New Roman" w:hAnsi="Times New Roman"/>
          <w:sz w:val="24"/>
          <w:szCs w:val="24"/>
        </w:rPr>
        <w:t xml:space="preserve">s </w:t>
      </w:r>
      <w:r w:rsidR="008F4B85">
        <w:rPr>
          <w:rFonts w:ascii="Times New Roman" w:hAnsi="Times New Roman"/>
          <w:sz w:val="24"/>
          <w:szCs w:val="24"/>
        </w:rPr>
        <w:t>N</w:t>
      </w:r>
      <w:r w:rsidR="008F4B85">
        <w:rPr>
          <w:rFonts w:ascii="Times New Roman" w:hAnsi="Times New Roman"/>
          <w:sz w:val="24"/>
          <w:szCs w:val="24"/>
        </w:rPr>
        <w:t>onprofit</w:t>
      </w:r>
      <w:r w:rsidRPr="00AC2761" w:rsidR="00192EB4">
        <w:rPr>
          <w:rFonts w:ascii="Times New Roman" w:hAnsi="Times New Roman"/>
          <w:sz w:val="24"/>
          <w:szCs w:val="24"/>
          <w:lang w:val="x-none"/>
        </w:rPr>
        <w:t xml:space="preserve"> programs</w:t>
      </w:r>
      <w:r w:rsidRPr="00AC2761" w:rsidR="00192EB4">
        <w:rPr>
          <w:rFonts w:ascii="Times New Roman" w:hAnsi="Times New Roman"/>
          <w:sz w:val="24"/>
          <w:szCs w:val="24"/>
        </w:rPr>
        <w:t xml:space="preserve">, </w:t>
      </w:r>
      <w:r w:rsidRPr="00AC2761">
        <w:rPr>
          <w:rFonts w:ascii="Times New Roman" w:hAnsi="Times New Roman"/>
          <w:sz w:val="24"/>
          <w:szCs w:val="24"/>
        </w:rPr>
        <w:t>to</w:t>
      </w:r>
      <w:r w:rsidRPr="00AC2761">
        <w:rPr>
          <w:rFonts w:ascii="Times New Roman" w:hAnsi="Times New Roman"/>
          <w:sz w:val="24"/>
          <w:szCs w:val="24"/>
          <w:lang w:val="x-none"/>
        </w:rPr>
        <w:t xml:space="preserve"> </w:t>
      </w:r>
      <w:r w:rsidRPr="00AC2761">
        <w:rPr>
          <w:rFonts w:ascii="Times New Roman" w:hAnsi="Times New Roman"/>
          <w:sz w:val="24"/>
          <w:szCs w:val="24"/>
        </w:rPr>
        <w:t>prov</w:t>
      </w:r>
      <w:r w:rsidRPr="00AC2761">
        <w:rPr>
          <w:rFonts w:ascii="Times New Roman" w:hAnsi="Times New Roman"/>
          <w:sz w:val="24"/>
          <w:szCs w:val="24"/>
        </w:rPr>
        <w:t>ide housing opp</w:t>
      </w:r>
      <w:r w:rsidRPr="00AC2761">
        <w:rPr>
          <w:rFonts w:ascii="Times New Roman" w:hAnsi="Times New Roman"/>
          <w:sz w:val="24"/>
          <w:szCs w:val="24"/>
        </w:rPr>
        <w:t xml:space="preserve">ortunities for </w:t>
      </w:r>
      <w:r w:rsidRPr="00AC2761">
        <w:rPr>
          <w:rFonts w:ascii="Times New Roman" w:hAnsi="Times New Roman"/>
          <w:sz w:val="24"/>
          <w:szCs w:val="24"/>
          <w:lang w:val="x-none"/>
        </w:rPr>
        <w:t>L</w:t>
      </w:r>
      <w:r w:rsidRPr="00AC2761">
        <w:rPr>
          <w:rFonts w:ascii="Times New Roman" w:hAnsi="Times New Roman"/>
          <w:sz w:val="24"/>
          <w:szCs w:val="24"/>
          <w:lang w:val="x-none"/>
        </w:rPr>
        <w:t xml:space="preserve">ow- to </w:t>
      </w:r>
      <w:r w:rsidRPr="00AC2761">
        <w:rPr>
          <w:rFonts w:ascii="Times New Roman" w:hAnsi="Times New Roman"/>
          <w:sz w:val="24"/>
          <w:szCs w:val="24"/>
          <w:lang w:val="x-none"/>
        </w:rPr>
        <w:t>M</w:t>
      </w:r>
      <w:r w:rsidRPr="00AC2761">
        <w:rPr>
          <w:rFonts w:ascii="Times New Roman" w:hAnsi="Times New Roman"/>
          <w:sz w:val="24"/>
          <w:szCs w:val="24"/>
          <w:lang w:val="x-none"/>
        </w:rPr>
        <w:t>oderate-</w:t>
      </w:r>
      <w:r w:rsidRPr="00AC2761">
        <w:rPr>
          <w:rFonts w:ascii="Times New Roman" w:hAnsi="Times New Roman"/>
          <w:sz w:val="24"/>
          <w:szCs w:val="24"/>
          <w:lang w:val="x-none"/>
        </w:rPr>
        <w:t>I</w:t>
      </w:r>
      <w:r w:rsidRPr="00AC2761">
        <w:rPr>
          <w:rFonts w:ascii="Times New Roman" w:hAnsi="Times New Roman"/>
          <w:sz w:val="24"/>
          <w:szCs w:val="24"/>
          <w:lang w:val="x-none"/>
        </w:rPr>
        <w:t>ncome individua</w:t>
      </w:r>
      <w:r w:rsidRPr="00AC2761">
        <w:rPr>
          <w:rFonts w:ascii="Times New Roman" w:hAnsi="Times New Roman"/>
          <w:sz w:val="24"/>
          <w:szCs w:val="24"/>
          <w:lang w:val="x-none"/>
        </w:rPr>
        <w:t>ls or f</w:t>
      </w:r>
      <w:r w:rsidRPr="00AC2761">
        <w:rPr>
          <w:rFonts w:ascii="Times New Roman" w:hAnsi="Times New Roman"/>
          <w:sz w:val="24"/>
          <w:szCs w:val="24"/>
          <w:lang w:val="x-none"/>
        </w:rPr>
        <w:t>amilies.</w:t>
      </w:r>
    </w:p>
    <w:p w:rsidR="00AC2761" w:rsidRPr="00AC2761" w:rsidP="003A2A25">
      <w:pPr>
        <w:autoSpaceDE w:val="0"/>
        <w:autoSpaceDN w:val="0"/>
        <w:adjustRightInd w:val="0"/>
        <w:snapToGri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3D3C9E" w:rsidRPr="00AC2761" w:rsidP="003A2A25">
      <w:pPr>
        <w:autoSpaceDE w:val="0"/>
        <w:autoSpaceDN w:val="0"/>
        <w:adjustRightInd w:val="0"/>
        <w:snapToGrid w:val="0"/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  <w:lang w:val="x-none"/>
        </w:rPr>
      </w:pPr>
      <w:bookmarkStart w:id="1" w:name="_Hlk115946103"/>
      <w:r w:rsidRPr="00AC2761">
        <w:rPr>
          <w:rFonts w:ascii="Times New Roman" w:hAnsi="Times New Roman"/>
          <w:sz w:val="24"/>
          <w:szCs w:val="24"/>
        </w:rPr>
        <w:t xml:space="preserve">HUD </w:t>
      </w:r>
      <w:r w:rsidRPr="00AC2761">
        <w:rPr>
          <w:rFonts w:ascii="Times New Roman" w:hAnsi="Times New Roman"/>
          <w:sz w:val="24"/>
          <w:szCs w:val="24"/>
        </w:rPr>
        <w:t>approval</w:t>
      </w:r>
      <w:r w:rsidR="00B84FB5">
        <w:rPr>
          <w:rFonts w:ascii="Times New Roman" w:hAnsi="Times New Roman"/>
          <w:sz w:val="24"/>
          <w:szCs w:val="24"/>
        </w:rPr>
        <w:t xml:space="preserve"> and placeme</w:t>
      </w:r>
      <w:r w:rsidR="00B84FB5">
        <w:rPr>
          <w:rFonts w:ascii="Times New Roman" w:hAnsi="Times New Roman"/>
          <w:sz w:val="24"/>
          <w:szCs w:val="24"/>
        </w:rPr>
        <w:t>n</w:t>
      </w:r>
      <w:r w:rsidR="00B84FB5">
        <w:rPr>
          <w:rFonts w:ascii="Times New Roman" w:hAnsi="Times New Roman"/>
          <w:sz w:val="24"/>
          <w:szCs w:val="24"/>
        </w:rPr>
        <w:t>t on</w:t>
      </w:r>
      <w:r w:rsidR="00B84FB5">
        <w:rPr>
          <w:rFonts w:ascii="Times New Roman" w:hAnsi="Times New Roman"/>
          <w:sz w:val="24"/>
          <w:szCs w:val="24"/>
        </w:rPr>
        <w:t xml:space="preserve"> the Roster</w:t>
      </w:r>
      <w:r w:rsidRPr="00AC2761">
        <w:rPr>
          <w:rFonts w:ascii="Times New Roman" w:hAnsi="Times New Roman"/>
          <w:sz w:val="24"/>
          <w:szCs w:val="24"/>
        </w:rPr>
        <w:t xml:space="preserve"> is not re</w:t>
      </w:r>
      <w:r w:rsidRPr="00AC2761">
        <w:rPr>
          <w:rFonts w:ascii="Times New Roman" w:hAnsi="Times New Roman"/>
          <w:sz w:val="24"/>
          <w:szCs w:val="24"/>
        </w:rPr>
        <w:t xml:space="preserve">quired for </w:t>
      </w:r>
      <w:r w:rsidRPr="00AC2761">
        <w:rPr>
          <w:rFonts w:ascii="Times New Roman" w:hAnsi="Times New Roman"/>
          <w:color w:val="000000"/>
          <w:sz w:val="24"/>
          <w:szCs w:val="24"/>
          <w:lang w:val="x-none"/>
        </w:rPr>
        <w:t>Governmental Entit</w:t>
      </w:r>
      <w:r w:rsidRPr="00AC2761" w:rsidR="000D20EE">
        <w:rPr>
          <w:rFonts w:ascii="Times New Roman" w:hAnsi="Times New Roman"/>
          <w:color w:val="000000"/>
          <w:sz w:val="24"/>
          <w:szCs w:val="24"/>
        </w:rPr>
        <w:t xml:space="preserve">ies </w:t>
      </w:r>
      <w:r w:rsidRPr="00AC2761" w:rsidR="000D20EE">
        <w:rPr>
          <w:rFonts w:ascii="Times New Roman" w:hAnsi="Times New Roman"/>
          <w:color w:val="000000"/>
          <w:sz w:val="24"/>
          <w:szCs w:val="24"/>
        </w:rPr>
        <w:t>tha</w:t>
      </w:r>
      <w:r w:rsidRPr="00AC2761" w:rsidR="000D20EE">
        <w:rPr>
          <w:rFonts w:ascii="Times New Roman" w:hAnsi="Times New Roman"/>
          <w:color w:val="000000"/>
          <w:sz w:val="24"/>
          <w:szCs w:val="24"/>
        </w:rPr>
        <w:t xml:space="preserve">t wish to participate in FHA </w:t>
      </w:r>
      <w:r w:rsidRPr="004520DC" w:rsidR="000D20EE">
        <w:rPr>
          <w:rFonts w:ascii="Times New Roman" w:hAnsi="Times New Roman"/>
          <w:sz w:val="24"/>
          <w:szCs w:val="24"/>
        </w:rPr>
        <w:t>programs</w:t>
      </w:r>
      <w:r w:rsidRPr="004520DC" w:rsidR="00720DD4">
        <w:rPr>
          <w:rFonts w:ascii="Times New Roman" w:hAnsi="Times New Roman"/>
          <w:sz w:val="24"/>
          <w:szCs w:val="24"/>
        </w:rPr>
        <w:t xml:space="preserve"> </w:t>
      </w:r>
      <w:r w:rsidRPr="004520DC" w:rsidR="00720DD4">
        <w:rPr>
          <w:rFonts w:ascii="Times New Roman" w:hAnsi="Times New Roman"/>
          <w:sz w:val="24"/>
          <w:szCs w:val="24"/>
        </w:rPr>
        <w:t>as mortgagors, pu</w:t>
      </w:r>
      <w:r w:rsidRPr="004520DC" w:rsidR="00720DD4">
        <w:rPr>
          <w:rFonts w:ascii="Times New Roman" w:hAnsi="Times New Roman"/>
          <w:sz w:val="24"/>
          <w:szCs w:val="24"/>
        </w:rPr>
        <w:t>rc</w:t>
      </w:r>
      <w:r w:rsidRPr="004520DC" w:rsidR="00720DD4">
        <w:rPr>
          <w:rFonts w:ascii="Times New Roman" w:hAnsi="Times New Roman"/>
          <w:sz w:val="24"/>
          <w:szCs w:val="24"/>
        </w:rPr>
        <w:t>hasers of HUD-Real Estate Owned properties, or a</w:t>
      </w:r>
      <w:r w:rsidRPr="004520DC" w:rsidR="00720DD4">
        <w:rPr>
          <w:rFonts w:ascii="Times New Roman" w:hAnsi="Times New Roman"/>
          <w:sz w:val="24"/>
          <w:szCs w:val="24"/>
        </w:rPr>
        <w:t>s providers of down payment assistance (which can include the borrower</w:t>
      </w:r>
      <w:r w:rsidRPr="004520DC" w:rsidR="00720DD4">
        <w:rPr>
          <w:rFonts w:ascii="Times New Roman" w:hAnsi="Times New Roman"/>
          <w:sz w:val="24"/>
          <w:szCs w:val="24"/>
        </w:rPr>
        <w:t>’</w:t>
      </w:r>
      <w:r w:rsidRPr="004520DC" w:rsidR="00720DD4">
        <w:rPr>
          <w:rFonts w:ascii="Times New Roman" w:hAnsi="Times New Roman"/>
          <w:sz w:val="24"/>
          <w:szCs w:val="24"/>
        </w:rPr>
        <w:t>s minimum required</w:t>
      </w:r>
      <w:r w:rsidRPr="004520DC" w:rsidR="00720DD4">
        <w:rPr>
          <w:rFonts w:ascii="Times New Roman" w:hAnsi="Times New Roman"/>
          <w:sz w:val="24"/>
          <w:szCs w:val="24"/>
        </w:rPr>
        <w:t xml:space="preserve"> </w:t>
      </w:r>
      <w:r w:rsidRPr="004520DC" w:rsidR="00720DD4">
        <w:rPr>
          <w:rFonts w:ascii="Times New Roman" w:hAnsi="Times New Roman"/>
          <w:sz w:val="24"/>
          <w:szCs w:val="24"/>
        </w:rPr>
        <w:t>investment)</w:t>
      </w:r>
      <w:r w:rsidR="00B84FB5">
        <w:rPr>
          <w:rFonts w:ascii="Times New Roman" w:hAnsi="Times New Roman"/>
          <w:sz w:val="24"/>
          <w:szCs w:val="24"/>
        </w:rPr>
        <w:t>, provid</w:t>
      </w:r>
      <w:r w:rsidR="00B84FB5">
        <w:rPr>
          <w:rFonts w:ascii="Times New Roman" w:hAnsi="Times New Roman"/>
          <w:sz w:val="24"/>
          <w:szCs w:val="24"/>
        </w:rPr>
        <w:t xml:space="preserve">ed those </w:t>
      </w:r>
      <w:r w:rsidR="00B84FB5">
        <w:rPr>
          <w:rFonts w:ascii="Times New Roman" w:hAnsi="Times New Roman"/>
          <w:sz w:val="24"/>
          <w:szCs w:val="24"/>
        </w:rPr>
        <w:t>Governmental Entities are not org</w:t>
      </w:r>
      <w:r w:rsidR="00B84FB5">
        <w:rPr>
          <w:rFonts w:ascii="Times New Roman" w:hAnsi="Times New Roman"/>
          <w:sz w:val="24"/>
          <w:szCs w:val="24"/>
        </w:rPr>
        <w:t>anized as 501</w:t>
      </w:r>
      <w:r w:rsidR="00B84FB5">
        <w:rPr>
          <w:rFonts w:ascii="Times New Roman" w:hAnsi="Times New Roman"/>
          <w:sz w:val="24"/>
          <w:szCs w:val="24"/>
        </w:rPr>
        <w:t>(c)</w:t>
      </w:r>
      <w:r w:rsidR="00B84FB5">
        <w:rPr>
          <w:rFonts w:ascii="Times New Roman" w:hAnsi="Times New Roman"/>
          <w:sz w:val="24"/>
          <w:szCs w:val="24"/>
        </w:rPr>
        <w:t>(</w:t>
      </w:r>
      <w:r w:rsidR="00B84FB5">
        <w:rPr>
          <w:rFonts w:ascii="Times New Roman" w:hAnsi="Times New Roman"/>
          <w:sz w:val="24"/>
          <w:szCs w:val="24"/>
        </w:rPr>
        <w:t xml:space="preserve">3) </w:t>
      </w:r>
      <w:r w:rsidR="00B830BB">
        <w:rPr>
          <w:rFonts w:ascii="Times New Roman" w:hAnsi="Times New Roman"/>
          <w:sz w:val="24"/>
          <w:szCs w:val="24"/>
        </w:rPr>
        <w:t>n</w:t>
      </w:r>
      <w:r w:rsidR="00B84FB5">
        <w:rPr>
          <w:rFonts w:ascii="Times New Roman" w:hAnsi="Times New Roman"/>
          <w:sz w:val="24"/>
          <w:szCs w:val="24"/>
        </w:rPr>
        <w:t>onpro</w:t>
      </w:r>
      <w:r w:rsidR="00B84FB5">
        <w:rPr>
          <w:rFonts w:ascii="Times New Roman" w:hAnsi="Times New Roman"/>
          <w:sz w:val="24"/>
          <w:szCs w:val="24"/>
        </w:rPr>
        <w:t>fits</w:t>
      </w:r>
      <w:r w:rsidRPr="004520DC" w:rsidR="000D20EE">
        <w:rPr>
          <w:rFonts w:ascii="Times New Roman" w:hAnsi="Times New Roman"/>
          <w:sz w:val="24"/>
          <w:szCs w:val="24"/>
        </w:rPr>
        <w:t>.</w:t>
      </w:r>
      <w:r w:rsidRPr="00AC2761" w:rsidR="000D20EE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192EB4" w:rsidP="003A2A25">
      <w:pPr>
        <w:pStyle w:val="BodyTextIndent2"/>
        <w:spacing w:before="100" w:beforeAutospacing="1" w:after="100" w:afterAutospacing="1"/>
        <w:ind w:left="720" w:firstLine="0"/>
        <w:rPr>
          <w:color w:val="auto"/>
        </w:rPr>
      </w:pPr>
      <w:bookmarkEnd w:id="1"/>
      <w:r w:rsidRPr="00AC2761" w:rsidR="008A2F25">
        <w:rPr>
          <w:szCs w:val="24"/>
        </w:rPr>
        <w:t>As part of</w:t>
      </w:r>
      <w:r w:rsidRPr="00AC2761" w:rsidR="008A2F25">
        <w:rPr>
          <w:szCs w:val="24"/>
        </w:rPr>
        <w:t xml:space="preserve"> </w:t>
      </w:r>
      <w:r w:rsidRPr="00AC2761">
        <w:rPr>
          <w:szCs w:val="24"/>
        </w:rPr>
        <w:t>appro</w:t>
      </w:r>
      <w:r w:rsidRPr="00AC2761">
        <w:rPr>
          <w:szCs w:val="24"/>
        </w:rPr>
        <w:t>val</w:t>
      </w:r>
      <w:r w:rsidR="008A2F25">
        <w:rPr>
          <w:rFonts w:ascii="TimesNewRoman" w:hAnsi="TimesNewRoman" w:cs="TimesNewRoman"/>
          <w:szCs w:val="24"/>
        </w:rPr>
        <w:t xml:space="preserve"> requirements</w:t>
      </w:r>
      <w:r>
        <w:rPr>
          <w:rFonts w:ascii="TimesNewRoman" w:hAnsi="TimesNewRoman" w:cs="TimesNewRoman"/>
          <w:szCs w:val="24"/>
        </w:rPr>
        <w:t xml:space="preserve">, </w:t>
      </w:r>
      <w:r w:rsidR="00081E40">
        <w:rPr>
          <w:rFonts w:ascii="TimesNewRoman" w:hAnsi="TimesNewRoman" w:cs="TimesNewRoman"/>
          <w:szCs w:val="24"/>
        </w:rPr>
        <w:t>N</w:t>
      </w:r>
      <w:r>
        <w:rPr>
          <w:rFonts w:ascii="TimesNewRoman" w:hAnsi="TimesNewRoman" w:cs="TimesNewRoman"/>
          <w:szCs w:val="24"/>
        </w:rPr>
        <w:t>on</w:t>
      </w:r>
      <w:r>
        <w:rPr>
          <w:rFonts w:ascii="TimesNewRoman" w:hAnsi="TimesNewRoman" w:cs="TimesNewRoman"/>
          <w:szCs w:val="24"/>
        </w:rPr>
        <w:t>pro</w:t>
      </w:r>
      <w:r>
        <w:rPr>
          <w:rFonts w:ascii="TimesNewRoman" w:hAnsi="TimesNewRoman" w:cs="TimesNewRoman"/>
          <w:szCs w:val="24"/>
        </w:rPr>
        <w:t>f</w:t>
      </w:r>
      <w:r>
        <w:rPr>
          <w:rFonts w:ascii="TimesNewRoman" w:hAnsi="TimesNewRoman" w:cs="TimesNewRoman"/>
          <w:szCs w:val="24"/>
        </w:rPr>
        <w:t xml:space="preserve">its must </w:t>
      </w:r>
      <w:r w:rsidRPr="000A3B4D">
        <w:rPr>
          <w:szCs w:val="18"/>
        </w:rPr>
        <w:t>submit</w:t>
      </w:r>
      <w:r w:rsidR="00CF18BB">
        <w:rPr>
          <w:szCs w:val="18"/>
        </w:rPr>
        <w:t xml:space="preserve"> </w:t>
      </w:r>
      <w:r w:rsidR="00CF18BB">
        <w:rPr>
          <w:szCs w:val="18"/>
        </w:rPr>
        <w:t xml:space="preserve">information </w:t>
      </w:r>
      <w:r w:rsidR="00CF18BB">
        <w:rPr>
          <w:szCs w:val="18"/>
        </w:rPr>
        <w:t xml:space="preserve">about </w:t>
      </w:r>
      <w:r w:rsidRPr="002B1CC5" w:rsidR="00081E40">
        <w:rPr>
          <w:color w:val="auto"/>
          <w:szCs w:val="18"/>
        </w:rPr>
        <w:t>the</w:t>
      </w:r>
      <w:r w:rsidRPr="002B1CC5" w:rsidR="00081E40">
        <w:rPr>
          <w:color w:val="auto"/>
          <w:szCs w:val="18"/>
        </w:rPr>
        <w:t xml:space="preserve"> </w:t>
      </w:r>
      <w:r w:rsidRPr="002B1CC5" w:rsidR="00CF18BB">
        <w:rPr>
          <w:color w:val="auto"/>
          <w:szCs w:val="18"/>
        </w:rPr>
        <w:t>organization</w:t>
      </w:r>
      <w:r w:rsidRPr="002B1CC5" w:rsidR="00CF18BB">
        <w:rPr>
          <w:color w:val="auto"/>
          <w:szCs w:val="18"/>
        </w:rPr>
        <w:t>al st</w:t>
      </w:r>
      <w:r w:rsidRPr="002B1CC5" w:rsidR="00CF18BB">
        <w:rPr>
          <w:color w:val="auto"/>
          <w:szCs w:val="18"/>
        </w:rPr>
        <w:t>ructur</w:t>
      </w:r>
      <w:r w:rsidRPr="002B1CC5" w:rsidR="00CF18BB">
        <w:rPr>
          <w:color w:val="auto"/>
          <w:szCs w:val="18"/>
        </w:rPr>
        <w:t>e</w:t>
      </w:r>
      <w:r w:rsidRPr="002B1CC5" w:rsidR="00CF18BB">
        <w:rPr>
          <w:color w:val="auto"/>
          <w:szCs w:val="18"/>
        </w:rPr>
        <w:t>, experience</w:t>
      </w:r>
      <w:r w:rsidRPr="002B1CC5" w:rsidR="00081E40">
        <w:rPr>
          <w:color w:val="auto"/>
          <w:szCs w:val="18"/>
        </w:rPr>
        <w:t>,</w:t>
      </w:r>
      <w:r w:rsidR="00886BF9">
        <w:rPr>
          <w:color w:val="auto"/>
          <w:szCs w:val="18"/>
        </w:rPr>
        <w:t xml:space="preserve"> operations</w:t>
      </w:r>
      <w:r w:rsidR="00886BF9">
        <w:rPr>
          <w:color w:val="auto"/>
          <w:szCs w:val="18"/>
        </w:rPr>
        <w:t>,</w:t>
      </w:r>
      <w:r w:rsidRPr="002B1CC5" w:rsidR="00CF18BB">
        <w:rPr>
          <w:color w:val="auto"/>
          <w:szCs w:val="18"/>
        </w:rPr>
        <w:t xml:space="preserve"> and </w:t>
      </w:r>
      <w:r w:rsidRPr="002B1CC5">
        <w:rPr>
          <w:color w:val="auto"/>
          <w:szCs w:val="18"/>
        </w:rPr>
        <w:t xml:space="preserve">financial </w:t>
      </w:r>
      <w:r w:rsidRPr="002B1CC5" w:rsidR="00CF18BB">
        <w:rPr>
          <w:color w:val="auto"/>
          <w:szCs w:val="18"/>
        </w:rPr>
        <w:t>capabiliti</w:t>
      </w:r>
      <w:r w:rsidRPr="002B1CC5" w:rsidR="00CF18BB">
        <w:rPr>
          <w:color w:val="auto"/>
          <w:szCs w:val="18"/>
        </w:rPr>
        <w:t>es</w:t>
      </w:r>
      <w:r w:rsidRPr="002B1CC5" w:rsidR="00081E40">
        <w:rPr>
          <w:color w:val="auto"/>
          <w:szCs w:val="18"/>
        </w:rPr>
        <w:t xml:space="preserve"> </w:t>
      </w:r>
      <w:r w:rsidRPr="002B1CC5" w:rsidR="00081E40">
        <w:rPr>
          <w:color w:val="auto"/>
          <w:szCs w:val="18"/>
        </w:rPr>
        <w:t>of t</w:t>
      </w:r>
      <w:r w:rsidRPr="002B1CC5" w:rsidR="00081E40">
        <w:rPr>
          <w:color w:val="auto"/>
          <w:szCs w:val="18"/>
        </w:rPr>
        <w:t>h</w:t>
      </w:r>
      <w:r w:rsidRPr="002B1CC5" w:rsidR="00081E40">
        <w:rPr>
          <w:color w:val="auto"/>
          <w:szCs w:val="18"/>
        </w:rPr>
        <w:t>e entity</w:t>
      </w:r>
      <w:r w:rsidRPr="002B1CC5" w:rsidR="00CF18BB">
        <w:rPr>
          <w:color w:val="auto"/>
          <w:szCs w:val="18"/>
        </w:rPr>
        <w:t xml:space="preserve">. </w:t>
      </w:r>
      <w:r w:rsidRPr="002B1CC5">
        <w:rPr>
          <w:color w:val="auto"/>
          <w:szCs w:val="22"/>
        </w:rPr>
        <w:t>HUD</w:t>
      </w:r>
      <w:r w:rsidRPr="002B1CC5">
        <w:rPr>
          <w:color w:val="auto"/>
          <w:szCs w:val="22"/>
        </w:rPr>
        <w:t xml:space="preserve"> staff uses the information to assess the </w:t>
      </w:r>
      <w:r w:rsidRPr="002B1CC5" w:rsidR="00081E40">
        <w:rPr>
          <w:color w:val="auto"/>
          <w:szCs w:val="22"/>
        </w:rPr>
        <w:t>N</w:t>
      </w:r>
      <w:r w:rsidRPr="002B1CC5" w:rsidR="00CF18BB">
        <w:rPr>
          <w:color w:val="auto"/>
          <w:szCs w:val="22"/>
        </w:rPr>
        <w:t>on</w:t>
      </w:r>
      <w:r w:rsidRPr="002B1CC5" w:rsidR="00CF18BB">
        <w:rPr>
          <w:color w:val="auto"/>
          <w:szCs w:val="22"/>
        </w:rPr>
        <w:t xml:space="preserve">profits </w:t>
      </w:r>
      <w:r w:rsidRPr="002B1CC5">
        <w:rPr>
          <w:color w:val="auto"/>
          <w:szCs w:val="22"/>
        </w:rPr>
        <w:t xml:space="preserve">capability </w:t>
      </w:r>
      <w:r w:rsidRPr="002B1CC5" w:rsidR="00CF18BB">
        <w:rPr>
          <w:color w:val="auto"/>
          <w:szCs w:val="22"/>
        </w:rPr>
        <w:t xml:space="preserve">for </w:t>
      </w:r>
      <w:r w:rsidRPr="002B1CC5">
        <w:rPr>
          <w:color w:val="auto"/>
          <w:szCs w:val="22"/>
        </w:rPr>
        <w:t>carry</w:t>
      </w:r>
      <w:r w:rsidRPr="002B1CC5" w:rsidR="00CF18BB">
        <w:rPr>
          <w:color w:val="auto"/>
          <w:szCs w:val="22"/>
        </w:rPr>
        <w:t>ing</w:t>
      </w:r>
      <w:r w:rsidRPr="002B1CC5">
        <w:rPr>
          <w:color w:val="auto"/>
          <w:szCs w:val="22"/>
        </w:rPr>
        <w:t xml:space="preserve"> out its missio</w:t>
      </w:r>
      <w:r w:rsidRPr="002B1CC5">
        <w:rPr>
          <w:color w:val="auto"/>
          <w:szCs w:val="22"/>
        </w:rPr>
        <w:t xml:space="preserve">n relative to the HUD programs in </w:t>
      </w:r>
      <w:r w:rsidRPr="002B1CC5">
        <w:rPr>
          <w:color w:val="auto"/>
          <w:szCs w:val="22"/>
        </w:rPr>
        <w:t>which it</w:t>
      </w:r>
      <w:r w:rsidRPr="002B1CC5">
        <w:rPr>
          <w:color w:val="auto"/>
          <w:szCs w:val="22"/>
        </w:rPr>
        <w:t xml:space="preserve"> seeks to partici</w:t>
      </w:r>
      <w:r w:rsidRPr="002B1CC5">
        <w:rPr>
          <w:color w:val="auto"/>
          <w:szCs w:val="22"/>
        </w:rPr>
        <w:t>pate.  The information</w:t>
      </w:r>
      <w:r w:rsidRPr="000A3B4D">
        <w:rPr>
          <w:szCs w:val="22"/>
        </w:rPr>
        <w:t xml:space="preserve"> also assists </w:t>
      </w:r>
      <w:r w:rsidRPr="000A3B4D">
        <w:rPr>
          <w:szCs w:val="22"/>
        </w:rPr>
        <w:t xml:space="preserve">HUD </w:t>
      </w:r>
      <w:r w:rsidRPr="000A3B4D">
        <w:rPr>
          <w:szCs w:val="22"/>
        </w:rPr>
        <w:t xml:space="preserve">staff </w:t>
      </w:r>
      <w:r w:rsidRPr="000A3B4D">
        <w:rPr>
          <w:szCs w:val="22"/>
        </w:rPr>
        <w:t>t</w:t>
      </w:r>
      <w:r w:rsidRPr="000A3B4D">
        <w:rPr>
          <w:szCs w:val="22"/>
        </w:rPr>
        <w:t>o detect any c</w:t>
      </w:r>
      <w:r w:rsidRPr="000A3B4D">
        <w:rPr>
          <w:szCs w:val="22"/>
        </w:rPr>
        <w:t>o</w:t>
      </w:r>
      <w:r w:rsidRPr="000A3B4D">
        <w:rPr>
          <w:szCs w:val="22"/>
        </w:rPr>
        <w:t>nflicts of interest or activit</w:t>
      </w:r>
      <w:r w:rsidRPr="000A3B4D">
        <w:rPr>
          <w:szCs w:val="22"/>
        </w:rPr>
        <w:t>i</w:t>
      </w:r>
      <w:r w:rsidRPr="000A3B4D">
        <w:rPr>
          <w:szCs w:val="22"/>
        </w:rPr>
        <w:t>es tha</w:t>
      </w:r>
      <w:r w:rsidRPr="000A3B4D">
        <w:rPr>
          <w:szCs w:val="22"/>
        </w:rPr>
        <w:t>t may n</w:t>
      </w:r>
      <w:r w:rsidRPr="000A3B4D">
        <w:rPr>
          <w:szCs w:val="22"/>
        </w:rPr>
        <w:t xml:space="preserve">ot be permissible.  </w:t>
      </w:r>
      <w:r>
        <w:rPr>
          <w:szCs w:val="22"/>
        </w:rPr>
        <w:t>P</w:t>
      </w:r>
      <w:r>
        <w:rPr>
          <w:szCs w:val="22"/>
        </w:rPr>
        <w:t>e</w:t>
      </w:r>
      <w:r>
        <w:rPr>
          <w:szCs w:val="22"/>
        </w:rPr>
        <w:t xml:space="preserve">riodic </w:t>
      </w:r>
      <w:r w:rsidRPr="000A3B4D">
        <w:rPr>
          <w:szCs w:val="22"/>
        </w:rPr>
        <w:t>activity reports</w:t>
      </w:r>
      <w:r w:rsidRPr="000A3B4D">
        <w:rPr>
          <w:szCs w:val="22"/>
        </w:rPr>
        <w:t xml:space="preserve"> are required </w:t>
      </w:r>
      <w:r w:rsidR="008A2F25">
        <w:rPr>
          <w:szCs w:val="22"/>
        </w:rPr>
        <w:t xml:space="preserve">from </w:t>
      </w:r>
      <w:r w:rsidR="008A2F25">
        <w:rPr>
          <w:szCs w:val="22"/>
        </w:rPr>
        <w:t>participating</w:t>
      </w:r>
      <w:r w:rsidR="008A2F25">
        <w:rPr>
          <w:szCs w:val="22"/>
        </w:rPr>
        <w:t xml:space="preserve"> </w:t>
      </w:r>
      <w:r w:rsidR="00081E40">
        <w:rPr>
          <w:szCs w:val="22"/>
        </w:rPr>
        <w:t>N</w:t>
      </w:r>
      <w:r w:rsidR="008A2F25">
        <w:rPr>
          <w:szCs w:val="22"/>
        </w:rPr>
        <w:t>onprofits</w:t>
      </w:r>
      <w:r w:rsidR="008A2F25">
        <w:rPr>
          <w:szCs w:val="22"/>
        </w:rPr>
        <w:t>,</w:t>
      </w:r>
      <w:r w:rsidR="008A2F25">
        <w:rPr>
          <w:szCs w:val="22"/>
        </w:rPr>
        <w:t xml:space="preserve"> </w:t>
      </w:r>
      <w:r w:rsidRPr="000A3B4D">
        <w:rPr>
          <w:szCs w:val="22"/>
        </w:rPr>
        <w:t>t</w:t>
      </w:r>
      <w:r w:rsidRPr="000A3B4D">
        <w:rPr>
          <w:szCs w:val="22"/>
        </w:rPr>
        <w:t xml:space="preserve">o </w:t>
      </w:r>
      <w:r w:rsidR="00AC2761">
        <w:rPr>
          <w:szCs w:val="22"/>
        </w:rPr>
        <w:t xml:space="preserve">allow for </w:t>
      </w:r>
      <w:r w:rsidR="00AC2761">
        <w:rPr>
          <w:szCs w:val="22"/>
        </w:rPr>
        <w:t>program monitor</w:t>
      </w:r>
      <w:r w:rsidR="00AC2761">
        <w:rPr>
          <w:szCs w:val="22"/>
        </w:rPr>
        <w:t>ing and</w:t>
      </w:r>
      <w:r w:rsidR="00AC2761">
        <w:rPr>
          <w:szCs w:val="22"/>
        </w:rPr>
        <w:t xml:space="preserve"> </w:t>
      </w:r>
      <w:r w:rsidRPr="000A3B4D">
        <w:rPr>
          <w:szCs w:val="22"/>
        </w:rPr>
        <w:t>assure</w:t>
      </w:r>
      <w:r w:rsidR="00AC2761">
        <w:rPr>
          <w:szCs w:val="22"/>
        </w:rPr>
        <w:t xml:space="preserve"> </w:t>
      </w:r>
      <w:r w:rsidRPr="000A3B4D">
        <w:rPr>
          <w:szCs w:val="22"/>
        </w:rPr>
        <w:t>compliance</w:t>
      </w:r>
      <w:r w:rsidR="00AC2761">
        <w:rPr>
          <w:szCs w:val="22"/>
        </w:rPr>
        <w:t xml:space="preserve">, </w:t>
      </w:r>
      <w:r w:rsidR="008A2F25">
        <w:rPr>
          <w:szCs w:val="22"/>
        </w:rPr>
        <w:t>help</w:t>
      </w:r>
      <w:r w:rsidR="00AC2761">
        <w:rPr>
          <w:szCs w:val="22"/>
        </w:rPr>
        <w:t>i</w:t>
      </w:r>
      <w:r w:rsidR="00AC2761">
        <w:rPr>
          <w:szCs w:val="22"/>
        </w:rPr>
        <w:t>ng</w:t>
      </w:r>
      <w:r w:rsidR="008A2F25">
        <w:rPr>
          <w:szCs w:val="22"/>
        </w:rPr>
        <w:t xml:space="preserve"> </w:t>
      </w:r>
      <w:r w:rsidRPr="000A3B4D">
        <w:rPr>
          <w:szCs w:val="22"/>
        </w:rPr>
        <w:t>to keep</w:t>
      </w:r>
      <w:r w:rsidRPr="000A3B4D">
        <w:rPr>
          <w:szCs w:val="22"/>
        </w:rPr>
        <w:t xml:space="preserve"> risk </w:t>
      </w:r>
      <w:r w:rsidR="008A2F25">
        <w:rPr>
          <w:szCs w:val="22"/>
        </w:rPr>
        <w:t>at</w:t>
      </w:r>
      <w:r w:rsidRPr="000A3B4D">
        <w:rPr>
          <w:szCs w:val="22"/>
        </w:rPr>
        <w:t xml:space="preserve"> a minimum.  The c</w:t>
      </w:r>
      <w:r w:rsidRPr="000A3B4D">
        <w:rPr>
          <w:szCs w:val="22"/>
        </w:rPr>
        <w:t>olle</w:t>
      </w:r>
      <w:r w:rsidRPr="000A3B4D">
        <w:rPr>
          <w:szCs w:val="22"/>
        </w:rPr>
        <w:t xml:space="preserve">ction </w:t>
      </w:r>
      <w:r w:rsidRPr="000A3B4D">
        <w:rPr>
          <w:szCs w:val="22"/>
        </w:rPr>
        <w:t>of information a</w:t>
      </w:r>
      <w:r w:rsidRPr="000A3B4D">
        <w:rPr>
          <w:szCs w:val="22"/>
        </w:rPr>
        <w:t>ssists</w:t>
      </w:r>
      <w:r w:rsidRPr="000A3B4D">
        <w:rPr>
          <w:szCs w:val="22"/>
        </w:rPr>
        <w:t xml:space="preserve"> </w:t>
      </w:r>
      <w:r w:rsidRPr="000A3B4D">
        <w:rPr>
          <w:szCs w:val="22"/>
        </w:rPr>
        <w:t xml:space="preserve">HUD to </w:t>
      </w:r>
      <w:r w:rsidR="008A2F25">
        <w:rPr>
          <w:szCs w:val="22"/>
        </w:rPr>
        <w:t>co</w:t>
      </w:r>
      <w:r w:rsidR="008A2F25">
        <w:rPr>
          <w:szCs w:val="22"/>
        </w:rPr>
        <w:t xml:space="preserve">ntrol </w:t>
      </w:r>
      <w:r w:rsidRPr="000A3B4D">
        <w:rPr>
          <w:szCs w:val="22"/>
        </w:rPr>
        <w:t xml:space="preserve">its own </w:t>
      </w:r>
      <w:r w:rsidRPr="000A3B4D">
        <w:rPr>
          <w:szCs w:val="22"/>
        </w:rPr>
        <w:t>r</w:t>
      </w:r>
      <w:r w:rsidRPr="000A3B4D">
        <w:rPr>
          <w:szCs w:val="22"/>
        </w:rPr>
        <w:t>isk as</w:t>
      </w:r>
      <w:r w:rsidRPr="000A3B4D">
        <w:rPr>
          <w:szCs w:val="22"/>
        </w:rPr>
        <w:t xml:space="preserve"> well a</w:t>
      </w:r>
      <w:r w:rsidRPr="000A3B4D">
        <w:rPr>
          <w:szCs w:val="22"/>
        </w:rPr>
        <w:t xml:space="preserve">s protect homebuyers from </w:t>
      </w:r>
      <w:r w:rsidR="008A2F25">
        <w:rPr>
          <w:szCs w:val="22"/>
        </w:rPr>
        <w:t xml:space="preserve">predatory or </w:t>
      </w:r>
      <w:r w:rsidRPr="000A3B4D">
        <w:rPr>
          <w:szCs w:val="22"/>
        </w:rPr>
        <w:t>fraudu</w:t>
      </w:r>
      <w:r w:rsidRPr="000A3B4D">
        <w:rPr>
          <w:szCs w:val="22"/>
        </w:rPr>
        <w:t>lent activit</w:t>
      </w:r>
      <w:r w:rsidRPr="000A3B4D">
        <w:rPr>
          <w:szCs w:val="22"/>
        </w:rPr>
        <w:t>i</w:t>
      </w:r>
      <w:r w:rsidRPr="000A3B4D">
        <w:rPr>
          <w:szCs w:val="22"/>
        </w:rPr>
        <w:t>es</w:t>
      </w:r>
      <w:r w:rsidR="008A2F25">
        <w:rPr>
          <w:szCs w:val="22"/>
        </w:rPr>
        <w:t>.</w:t>
      </w:r>
      <w:r w:rsidR="008A2F25">
        <w:rPr>
          <w:szCs w:val="22"/>
        </w:rPr>
        <w:t xml:space="preserve"> </w:t>
      </w:r>
      <w:r w:rsidRPr="000A3B4D">
        <w:rPr>
          <w:szCs w:val="22"/>
        </w:rPr>
        <w:t>Nonprofit organizations are r</w:t>
      </w:r>
      <w:r w:rsidRPr="000A3B4D">
        <w:rPr>
          <w:szCs w:val="22"/>
        </w:rPr>
        <w:t>eevaluated every two years to</w:t>
      </w:r>
      <w:r w:rsidRPr="000A3B4D">
        <w:rPr>
          <w:szCs w:val="22"/>
        </w:rPr>
        <w:t xml:space="preserve"> assu</w:t>
      </w:r>
      <w:r w:rsidRPr="000A3B4D">
        <w:rPr>
          <w:szCs w:val="22"/>
        </w:rPr>
        <w:t>re they have performed ac</w:t>
      </w:r>
      <w:r w:rsidRPr="000A3B4D">
        <w:rPr>
          <w:szCs w:val="22"/>
        </w:rPr>
        <w:t xml:space="preserve">cording to </w:t>
      </w:r>
      <w:r w:rsidR="008A2F25">
        <w:rPr>
          <w:szCs w:val="22"/>
        </w:rPr>
        <w:t xml:space="preserve">their </w:t>
      </w:r>
      <w:r w:rsidR="008A2F25">
        <w:rPr>
          <w:szCs w:val="22"/>
        </w:rPr>
        <w:t xml:space="preserve">affordable housing </w:t>
      </w:r>
      <w:r w:rsidRPr="000A3B4D">
        <w:rPr>
          <w:szCs w:val="22"/>
        </w:rPr>
        <w:t>plan</w:t>
      </w:r>
      <w:r w:rsidRPr="000A3B4D">
        <w:rPr>
          <w:szCs w:val="22"/>
        </w:rPr>
        <w:t xml:space="preserve"> and t</w:t>
      </w:r>
      <w:r w:rsidRPr="000A3B4D">
        <w:rPr>
          <w:szCs w:val="22"/>
        </w:rPr>
        <w:t>o provide HU</w:t>
      </w:r>
      <w:r w:rsidRPr="000A3B4D">
        <w:rPr>
          <w:szCs w:val="22"/>
        </w:rPr>
        <w:t>D</w:t>
      </w:r>
      <w:r w:rsidRPr="000A3B4D">
        <w:rPr>
          <w:szCs w:val="22"/>
        </w:rPr>
        <w:t xml:space="preserve"> wi</w:t>
      </w:r>
      <w:r w:rsidRPr="000A3B4D">
        <w:rPr>
          <w:szCs w:val="22"/>
        </w:rPr>
        <w:t xml:space="preserve">th </w:t>
      </w:r>
      <w:r w:rsidRPr="000A3B4D">
        <w:rPr>
          <w:szCs w:val="22"/>
        </w:rPr>
        <w:t>info</w:t>
      </w:r>
      <w:r w:rsidRPr="000A3B4D">
        <w:rPr>
          <w:szCs w:val="22"/>
        </w:rPr>
        <w:t>rmation on changes that</w:t>
      </w:r>
      <w:r w:rsidRPr="000A3B4D">
        <w:rPr>
          <w:szCs w:val="22"/>
        </w:rPr>
        <w:t xml:space="preserve"> </w:t>
      </w:r>
      <w:r w:rsidRPr="000A3B4D">
        <w:rPr>
          <w:szCs w:val="22"/>
        </w:rPr>
        <w:t>may im</w:t>
      </w:r>
      <w:r w:rsidRPr="000A3B4D">
        <w:rPr>
          <w:szCs w:val="22"/>
        </w:rPr>
        <w:t>pact th</w:t>
      </w:r>
      <w:r w:rsidRPr="000A3B4D">
        <w:rPr>
          <w:szCs w:val="22"/>
        </w:rPr>
        <w:t xml:space="preserve">e nonprofit’s performance.  </w:t>
      </w:r>
      <w:r w:rsidRPr="002D1E0B">
        <w:rPr>
          <w:color w:val="auto"/>
        </w:rPr>
        <w:t>O</w:t>
      </w:r>
      <w:r w:rsidRPr="002D1E0B">
        <w:rPr>
          <w:color w:val="auto"/>
        </w:rPr>
        <w:t>n</w:t>
      </w:r>
      <w:r w:rsidRPr="002D1E0B">
        <w:rPr>
          <w:color w:val="auto"/>
        </w:rPr>
        <w:t>ly authorized H</w:t>
      </w:r>
      <w:r w:rsidRPr="002D1E0B">
        <w:rPr>
          <w:color w:val="auto"/>
        </w:rPr>
        <w:t>UD staff has access to the reque</w:t>
      </w:r>
      <w:r w:rsidRPr="002D1E0B">
        <w:rPr>
          <w:color w:val="auto"/>
        </w:rPr>
        <w:t>sted informati</w:t>
      </w:r>
      <w:r w:rsidRPr="002D1E0B">
        <w:rPr>
          <w:color w:val="auto"/>
        </w:rPr>
        <w:t>on and the agency does</w:t>
      </w:r>
      <w:r>
        <w:rPr>
          <w:color w:val="auto"/>
        </w:rPr>
        <w:t xml:space="preserve"> no</w:t>
      </w:r>
      <w:r w:rsidRPr="002D1E0B">
        <w:rPr>
          <w:color w:val="auto"/>
        </w:rPr>
        <w:t>t share t</w:t>
      </w:r>
      <w:r w:rsidRPr="002D1E0B">
        <w:rPr>
          <w:color w:val="auto"/>
        </w:rPr>
        <w:t>his</w:t>
      </w:r>
      <w:r>
        <w:rPr>
          <w:color w:val="auto"/>
        </w:rPr>
        <w:t xml:space="preserve"> information </w:t>
      </w:r>
      <w:r>
        <w:rPr>
          <w:color w:val="auto"/>
        </w:rPr>
        <w:t xml:space="preserve">with the </w:t>
      </w:r>
      <w:r>
        <w:rPr>
          <w:color w:val="auto"/>
        </w:rPr>
        <w:t xml:space="preserve">public, </w:t>
      </w:r>
      <w:r w:rsidRPr="002D1E0B">
        <w:rPr>
          <w:color w:val="auto"/>
        </w:rPr>
        <w:t>other agencies</w:t>
      </w:r>
      <w:r w:rsidR="002D7F75">
        <w:rPr>
          <w:color w:val="auto"/>
        </w:rPr>
        <w:t>,</w:t>
      </w:r>
      <w:r>
        <w:rPr>
          <w:color w:val="auto"/>
        </w:rPr>
        <w:t xml:space="preserve"> or other depa</w:t>
      </w:r>
      <w:r>
        <w:rPr>
          <w:color w:val="auto"/>
        </w:rPr>
        <w:t>rtm</w:t>
      </w:r>
      <w:r>
        <w:rPr>
          <w:color w:val="auto"/>
        </w:rPr>
        <w:t>ents w</w:t>
      </w:r>
      <w:r>
        <w:rPr>
          <w:color w:val="auto"/>
        </w:rPr>
        <w:t>ithin the</w:t>
      </w:r>
      <w:r>
        <w:rPr>
          <w:color w:val="auto"/>
        </w:rPr>
        <w:t xml:space="preserve"> </w:t>
      </w:r>
      <w:r>
        <w:rPr>
          <w:color w:val="auto"/>
        </w:rPr>
        <w:t>agency</w:t>
      </w:r>
      <w:r w:rsidRPr="002D1E0B">
        <w:rPr>
          <w:color w:val="auto"/>
        </w:rPr>
        <w:t>.</w:t>
      </w:r>
      <w:r>
        <w:rPr>
          <w:color w:val="auto"/>
        </w:rPr>
        <w:t xml:space="preserve">  The c</w:t>
      </w:r>
      <w:r>
        <w:rPr>
          <w:color w:val="auto"/>
        </w:rPr>
        <w:t>ollection requirements</w:t>
      </w:r>
      <w:r>
        <w:rPr>
          <w:color w:val="auto"/>
        </w:rPr>
        <w:t xml:space="preserve"> </w:t>
      </w:r>
      <w:r>
        <w:rPr>
          <w:color w:val="auto"/>
        </w:rPr>
        <w:t>have no</w:t>
      </w:r>
      <w:r>
        <w:rPr>
          <w:color w:val="auto"/>
        </w:rPr>
        <w:t>t measu</w:t>
      </w:r>
      <w:r>
        <w:rPr>
          <w:color w:val="auto"/>
        </w:rPr>
        <w:t xml:space="preserve">rably changed over time, the </w:t>
      </w:r>
      <w:r>
        <w:rPr>
          <w:color w:val="auto"/>
        </w:rPr>
        <w:t>f</w:t>
      </w:r>
      <w:r>
        <w:rPr>
          <w:color w:val="auto"/>
        </w:rPr>
        <w:t>inancial and m</w:t>
      </w:r>
      <w:r>
        <w:rPr>
          <w:color w:val="auto"/>
        </w:rPr>
        <w:t xml:space="preserve">anagement information we collect </w:t>
      </w:r>
      <w:r>
        <w:rPr>
          <w:color w:val="auto"/>
        </w:rPr>
        <w:t>is based on i</w:t>
      </w:r>
      <w:r>
        <w:rPr>
          <w:color w:val="auto"/>
        </w:rPr>
        <w:t xml:space="preserve">ndustry standard </w:t>
      </w:r>
      <w:r w:rsidRPr="002A3EF9">
        <w:rPr>
          <w:color w:val="auto"/>
        </w:rPr>
        <w:t>documentation.</w:t>
      </w:r>
    </w:p>
    <w:p w:rsidR="00EC0BB1" w:rsidRPr="00410FD4" w:rsidP="003A2A25">
      <w:pPr>
        <w:pStyle w:val="BodyTextIndent2"/>
        <w:spacing w:before="100" w:beforeAutospacing="1" w:after="100" w:afterAutospacing="1"/>
        <w:ind w:left="720" w:firstLine="0"/>
        <w:rPr>
          <w:color w:val="auto"/>
        </w:rPr>
      </w:pPr>
      <w:r w:rsidRPr="00410FD4">
        <w:rPr>
          <w:color w:val="auto"/>
        </w:rPr>
        <w:t>Credit Evaluatio</w:t>
      </w:r>
      <w:r w:rsidRPr="00410FD4">
        <w:rPr>
          <w:color w:val="auto"/>
        </w:rPr>
        <w:t>n</w:t>
      </w:r>
      <w:r w:rsidRPr="00410FD4">
        <w:rPr>
          <w:color w:val="auto"/>
        </w:rPr>
        <w:t xml:space="preserve"> of </w:t>
      </w:r>
      <w:r w:rsidRPr="00410FD4">
        <w:rPr>
          <w:color w:val="auto"/>
        </w:rPr>
        <w:t>Nonpr</w:t>
      </w:r>
      <w:r w:rsidRPr="00410FD4">
        <w:rPr>
          <w:color w:val="auto"/>
        </w:rPr>
        <w:t>o</w:t>
      </w:r>
      <w:r w:rsidRPr="00410FD4">
        <w:rPr>
          <w:color w:val="auto"/>
        </w:rPr>
        <w:t xml:space="preserve">fits </w:t>
      </w:r>
      <w:r w:rsidRPr="00410FD4">
        <w:rPr>
          <w:color w:val="auto"/>
        </w:rPr>
        <w:t>could occur fo</w:t>
      </w:r>
      <w:r w:rsidRPr="00410FD4">
        <w:rPr>
          <w:color w:val="auto"/>
        </w:rPr>
        <w:t xml:space="preserve">r a maximum of four </w:t>
      </w:r>
      <w:r w:rsidRPr="00410FD4">
        <w:rPr>
          <w:color w:val="auto"/>
        </w:rPr>
        <w:t>times p</w:t>
      </w:r>
      <w:r w:rsidRPr="00410FD4">
        <w:rPr>
          <w:color w:val="auto"/>
        </w:rPr>
        <w:t>er</w:t>
      </w:r>
      <w:r w:rsidRPr="00410FD4">
        <w:rPr>
          <w:color w:val="auto"/>
        </w:rPr>
        <w:t xml:space="preserve"> </w:t>
      </w:r>
      <w:r w:rsidRPr="00410FD4">
        <w:rPr>
          <w:color w:val="auto"/>
        </w:rPr>
        <w:t xml:space="preserve">year </w:t>
      </w:r>
      <w:r w:rsidRPr="00410FD4">
        <w:rPr>
          <w:color w:val="auto"/>
        </w:rPr>
        <w:t>(wors</w:t>
      </w:r>
      <w:r w:rsidRPr="00410FD4">
        <w:rPr>
          <w:color w:val="auto"/>
        </w:rPr>
        <w:t>t cas</w:t>
      </w:r>
      <w:r w:rsidRPr="00410FD4">
        <w:rPr>
          <w:color w:val="auto"/>
        </w:rPr>
        <w:t xml:space="preserve">e scenario).  This </w:t>
      </w:r>
      <w:r w:rsidRPr="00410FD4">
        <w:rPr>
          <w:color w:val="auto"/>
        </w:rPr>
        <w:t>is d</w:t>
      </w:r>
      <w:r w:rsidRPr="00410FD4">
        <w:rPr>
          <w:color w:val="auto"/>
        </w:rPr>
        <w:t>ue to</w:t>
      </w:r>
      <w:r w:rsidRPr="00410FD4">
        <w:rPr>
          <w:color w:val="auto"/>
        </w:rPr>
        <w:t xml:space="preserve"> </w:t>
      </w:r>
      <w:r w:rsidRPr="00410FD4">
        <w:rPr>
          <w:color w:val="auto"/>
        </w:rPr>
        <w:t xml:space="preserve">the </w:t>
      </w:r>
      <w:r w:rsidRPr="00410FD4">
        <w:rPr>
          <w:color w:val="auto"/>
        </w:rPr>
        <w:t>d</w:t>
      </w:r>
      <w:r w:rsidRPr="00410FD4">
        <w:rPr>
          <w:color w:val="auto"/>
        </w:rPr>
        <w:t>ocument age allow</w:t>
      </w:r>
      <w:r w:rsidRPr="00410FD4">
        <w:rPr>
          <w:color w:val="auto"/>
        </w:rPr>
        <w:t xml:space="preserve">ed </w:t>
      </w:r>
      <w:r w:rsidRPr="00410FD4">
        <w:rPr>
          <w:color w:val="auto"/>
        </w:rPr>
        <w:t xml:space="preserve">for </w:t>
      </w:r>
      <w:r w:rsidRPr="00410FD4">
        <w:rPr>
          <w:color w:val="auto"/>
        </w:rPr>
        <w:t>lenders</w:t>
      </w:r>
      <w:r w:rsidRPr="00410FD4">
        <w:rPr>
          <w:color w:val="auto"/>
        </w:rPr>
        <w:t xml:space="preserve"> that</w:t>
      </w:r>
      <w:r w:rsidRPr="00410FD4">
        <w:rPr>
          <w:color w:val="auto"/>
        </w:rPr>
        <w:t xml:space="preserve"> use </w:t>
      </w:r>
      <w:r w:rsidRPr="00410FD4">
        <w:rPr>
          <w:color w:val="auto"/>
        </w:rPr>
        <w:t>documents to</w:t>
      </w:r>
      <w:r w:rsidRPr="00410FD4">
        <w:rPr>
          <w:color w:val="auto"/>
        </w:rPr>
        <w:t xml:space="preserve"> </w:t>
      </w:r>
      <w:r w:rsidRPr="00410FD4">
        <w:rPr>
          <w:color w:val="auto"/>
        </w:rPr>
        <w:t xml:space="preserve">evaluate </w:t>
      </w:r>
      <w:r w:rsidRPr="00410FD4">
        <w:rPr>
          <w:color w:val="auto"/>
        </w:rPr>
        <w:t xml:space="preserve">the </w:t>
      </w:r>
      <w:r w:rsidRPr="00410FD4">
        <w:rPr>
          <w:color w:val="auto"/>
        </w:rPr>
        <w:t>N</w:t>
      </w:r>
      <w:r w:rsidRPr="00410FD4">
        <w:rPr>
          <w:color w:val="auto"/>
        </w:rPr>
        <w:t>onprofits agency’s financial ca</w:t>
      </w:r>
      <w:r w:rsidRPr="00410FD4">
        <w:rPr>
          <w:color w:val="auto"/>
        </w:rPr>
        <w:t>pacity to encumber properties</w:t>
      </w:r>
      <w:r w:rsidRPr="00410FD4">
        <w:rPr>
          <w:color w:val="auto"/>
        </w:rPr>
        <w:t xml:space="preserve"> using FHA insuran</w:t>
      </w:r>
      <w:r w:rsidRPr="00410FD4">
        <w:rPr>
          <w:color w:val="auto"/>
        </w:rPr>
        <w:t>c</w:t>
      </w:r>
      <w:r w:rsidRPr="00410FD4">
        <w:rPr>
          <w:color w:val="auto"/>
        </w:rPr>
        <w:t>e</w:t>
      </w:r>
      <w:r w:rsidRPr="00410FD4">
        <w:rPr>
          <w:color w:val="auto"/>
        </w:rPr>
        <w:t>.  Includ</w:t>
      </w:r>
      <w:r w:rsidRPr="00410FD4">
        <w:rPr>
          <w:color w:val="auto"/>
        </w:rPr>
        <w:t>e</w:t>
      </w:r>
      <w:r w:rsidRPr="00410FD4">
        <w:rPr>
          <w:color w:val="auto"/>
        </w:rPr>
        <w:t xml:space="preserve">d in this analysis </w:t>
      </w:r>
      <w:r w:rsidRPr="00410FD4">
        <w:rPr>
          <w:color w:val="auto"/>
        </w:rPr>
        <w:t>is the review of a 9</w:t>
      </w:r>
      <w:r w:rsidRPr="00410FD4">
        <w:rPr>
          <w:color w:val="auto"/>
        </w:rPr>
        <w:t>0</w:t>
      </w:r>
      <w:r w:rsidRPr="00410FD4">
        <w:rPr>
          <w:color w:val="auto"/>
        </w:rPr>
        <w:t>-</w:t>
      </w:r>
      <w:r w:rsidRPr="00410FD4">
        <w:rPr>
          <w:color w:val="auto"/>
        </w:rPr>
        <w:t>day y</w:t>
      </w:r>
      <w:r w:rsidRPr="00410FD4">
        <w:rPr>
          <w:color w:val="auto"/>
        </w:rPr>
        <w:t>ea</w:t>
      </w:r>
      <w:r w:rsidRPr="00410FD4">
        <w:rPr>
          <w:color w:val="auto"/>
        </w:rPr>
        <w:t>r</w:t>
      </w:r>
      <w:r w:rsidRPr="00410FD4">
        <w:rPr>
          <w:color w:val="auto"/>
        </w:rPr>
        <w:t>-to-d</w:t>
      </w:r>
      <w:r w:rsidRPr="00410FD4">
        <w:rPr>
          <w:color w:val="auto"/>
        </w:rPr>
        <w:t>ate f</w:t>
      </w:r>
      <w:r w:rsidRPr="00410FD4">
        <w:rPr>
          <w:color w:val="auto"/>
        </w:rPr>
        <w:t>inanc</w:t>
      </w:r>
      <w:r w:rsidRPr="00410FD4">
        <w:rPr>
          <w:color w:val="auto"/>
        </w:rPr>
        <w:t>ial statement</w:t>
      </w:r>
      <w:r w:rsidRPr="00410FD4">
        <w:rPr>
          <w:color w:val="auto"/>
        </w:rPr>
        <w:t>.</w:t>
      </w:r>
    </w:p>
    <w:p w:rsidR="00192EB4" w:rsidRPr="002B1CC5" w:rsidP="003A2A25">
      <w:pPr>
        <w:spacing w:line="240" w:lineRule="atLeast"/>
        <w:ind w:left="720"/>
        <w:rPr>
          <w:rFonts w:ascii="Times New Roman" w:hAnsi="Times New Roman"/>
          <w:sz w:val="24"/>
          <w:szCs w:val="24"/>
        </w:rPr>
      </w:pPr>
      <w:r w:rsidRPr="002A3EF9">
        <w:rPr>
          <w:rFonts w:ascii="Times New Roman" w:hAnsi="Times New Roman"/>
          <w:color w:val="000000"/>
          <w:sz w:val="24"/>
          <w:szCs w:val="24"/>
        </w:rPr>
        <w:t>Bel</w:t>
      </w:r>
      <w:r w:rsidRPr="002A3EF9">
        <w:rPr>
          <w:rFonts w:ascii="Times New Roman" w:hAnsi="Times New Roman"/>
          <w:color w:val="000000"/>
          <w:sz w:val="24"/>
          <w:szCs w:val="24"/>
        </w:rPr>
        <w:t>ow is a di</w:t>
      </w:r>
      <w:r w:rsidRPr="002A3EF9">
        <w:rPr>
          <w:rFonts w:ascii="Times New Roman" w:hAnsi="Times New Roman"/>
          <w:color w:val="000000"/>
          <w:sz w:val="24"/>
          <w:szCs w:val="24"/>
        </w:rPr>
        <w:t>s</w:t>
      </w:r>
      <w:r w:rsidRPr="002A3EF9">
        <w:rPr>
          <w:rFonts w:ascii="Times New Roman" w:hAnsi="Times New Roman"/>
          <w:color w:val="000000"/>
          <w:sz w:val="24"/>
          <w:szCs w:val="24"/>
        </w:rPr>
        <w:t xml:space="preserve">cussion of the </w:t>
      </w:r>
      <w:r w:rsidRPr="002A3EF9">
        <w:rPr>
          <w:rFonts w:ascii="Times New Roman" w:hAnsi="Times New Roman"/>
          <w:color w:val="000000"/>
          <w:sz w:val="24"/>
          <w:szCs w:val="24"/>
        </w:rPr>
        <w:t xml:space="preserve">information </w:t>
      </w:r>
      <w:r w:rsidRPr="002A3EF9">
        <w:rPr>
          <w:rFonts w:ascii="Times New Roman" w:hAnsi="Times New Roman"/>
          <w:color w:val="000000"/>
          <w:sz w:val="24"/>
          <w:szCs w:val="24"/>
        </w:rPr>
        <w:t xml:space="preserve">that </w:t>
      </w:r>
      <w:r w:rsidRPr="002A3EF9">
        <w:rPr>
          <w:rFonts w:ascii="Times New Roman" w:hAnsi="Times New Roman"/>
          <w:color w:val="000000"/>
          <w:sz w:val="24"/>
          <w:szCs w:val="24"/>
        </w:rPr>
        <w:t xml:space="preserve">HUD </w:t>
      </w:r>
      <w:r w:rsidRPr="002A3EF9">
        <w:rPr>
          <w:rFonts w:ascii="Times New Roman" w:hAnsi="Times New Roman"/>
          <w:color w:val="000000"/>
          <w:sz w:val="24"/>
          <w:szCs w:val="24"/>
        </w:rPr>
        <w:t>collect</w:t>
      </w:r>
      <w:r w:rsidRPr="002A3EF9">
        <w:rPr>
          <w:rFonts w:ascii="Times New Roman" w:hAnsi="Times New Roman"/>
          <w:color w:val="000000"/>
          <w:sz w:val="24"/>
          <w:szCs w:val="24"/>
        </w:rPr>
        <w:t>s</w:t>
      </w:r>
      <w:r w:rsidRPr="002A3E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3EF9">
        <w:rPr>
          <w:rFonts w:ascii="Times New Roman" w:hAnsi="Times New Roman"/>
          <w:color w:val="000000"/>
          <w:sz w:val="24"/>
          <w:szCs w:val="24"/>
        </w:rPr>
        <w:t>f</w:t>
      </w:r>
      <w:r w:rsidRPr="002A3EF9">
        <w:rPr>
          <w:rFonts w:ascii="Times New Roman" w:hAnsi="Times New Roman"/>
          <w:color w:val="000000"/>
          <w:sz w:val="24"/>
          <w:szCs w:val="24"/>
        </w:rPr>
        <w:t xml:space="preserve">rom </w:t>
      </w:r>
      <w:r w:rsidRPr="002A3EF9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2D7F75">
        <w:rPr>
          <w:rFonts w:ascii="Times New Roman" w:hAnsi="Times New Roman"/>
          <w:color w:val="000000"/>
          <w:sz w:val="24"/>
          <w:szCs w:val="24"/>
        </w:rPr>
        <w:t>N</w:t>
      </w:r>
      <w:r w:rsidRPr="002A3EF9">
        <w:rPr>
          <w:rFonts w:ascii="Times New Roman" w:hAnsi="Times New Roman"/>
          <w:color w:val="000000"/>
          <w:sz w:val="24"/>
          <w:szCs w:val="24"/>
        </w:rPr>
        <w:t>onpro</w:t>
      </w:r>
      <w:r w:rsidRPr="002A3EF9">
        <w:rPr>
          <w:rFonts w:ascii="Times New Roman" w:hAnsi="Times New Roman"/>
          <w:color w:val="000000"/>
          <w:sz w:val="24"/>
          <w:szCs w:val="24"/>
        </w:rPr>
        <w:t>f</w:t>
      </w:r>
      <w:r w:rsidRPr="002A3EF9">
        <w:rPr>
          <w:rFonts w:ascii="Times New Roman" w:hAnsi="Times New Roman"/>
          <w:color w:val="000000"/>
          <w:sz w:val="24"/>
          <w:szCs w:val="24"/>
        </w:rPr>
        <w:t>it f</w:t>
      </w:r>
      <w:r w:rsidRPr="002A3EF9">
        <w:rPr>
          <w:rFonts w:ascii="Times New Roman" w:hAnsi="Times New Roman"/>
          <w:color w:val="000000"/>
          <w:sz w:val="24"/>
          <w:szCs w:val="24"/>
        </w:rPr>
        <w:t>or</w:t>
      </w:r>
      <w:r w:rsidRPr="002A3E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3EF9">
        <w:rPr>
          <w:rFonts w:ascii="Times New Roman" w:hAnsi="Times New Roman"/>
          <w:color w:val="000000"/>
          <w:sz w:val="24"/>
          <w:szCs w:val="24"/>
        </w:rPr>
        <w:t>it</w:t>
      </w:r>
      <w:r w:rsidRPr="002A3EF9">
        <w:rPr>
          <w:rFonts w:ascii="Times New Roman" w:hAnsi="Times New Roman"/>
          <w:color w:val="000000"/>
          <w:sz w:val="24"/>
          <w:szCs w:val="24"/>
        </w:rPr>
        <w:t>s</w:t>
      </w:r>
      <w:r w:rsidRPr="002A3E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3EF9">
        <w:rPr>
          <w:rFonts w:ascii="Times New Roman" w:hAnsi="Times New Roman"/>
          <w:color w:val="000000"/>
          <w:sz w:val="24"/>
          <w:szCs w:val="24"/>
        </w:rPr>
        <w:t>review</w:t>
      </w:r>
      <w:r w:rsidRPr="002A3E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3EF9">
        <w:rPr>
          <w:rFonts w:ascii="Times New Roman" w:hAnsi="Times New Roman"/>
          <w:color w:val="000000"/>
          <w:sz w:val="24"/>
          <w:szCs w:val="24"/>
        </w:rPr>
        <w:t>and approval</w:t>
      </w:r>
      <w:r w:rsidRPr="002A3EF9">
        <w:rPr>
          <w:rFonts w:ascii="Times New Roman" w:hAnsi="Times New Roman"/>
          <w:color w:val="000000"/>
          <w:sz w:val="24"/>
          <w:szCs w:val="24"/>
        </w:rPr>
        <w:t xml:space="preserve"> or </w:t>
      </w:r>
      <w:r w:rsidRPr="002A3EF9">
        <w:rPr>
          <w:rFonts w:ascii="Times New Roman" w:hAnsi="Times New Roman"/>
          <w:color w:val="000000"/>
          <w:sz w:val="24"/>
          <w:szCs w:val="24"/>
        </w:rPr>
        <w:t>recertifica</w:t>
      </w:r>
      <w:r w:rsidRPr="002A3EF9">
        <w:rPr>
          <w:rFonts w:ascii="Times New Roman" w:hAnsi="Times New Roman"/>
          <w:color w:val="000000"/>
          <w:sz w:val="24"/>
          <w:szCs w:val="24"/>
        </w:rPr>
        <w:t>tion</w:t>
      </w:r>
      <w:r w:rsidRPr="002A3EF9">
        <w:rPr>
          <w:rFonts w:ascii="Times New Roman" w:hAnsi="Times New Roman"/>
          <w:color w:val="000000"/>
          <w:sz w:val="24"/>
          <w:szCs w:val="24"/>
        </w:rPr>
        <w:t xml:space="preserve"> deci</w:t>
      </w:r>
      <w:r w:rsidRPr="002A3EF9">
        <w:rPr>
          <w:rFonts w:ascii="Times New Roman" w:hAnsi="Times New Roman"/>
          <w:color w:val="000000"/>
          <w:sz w:val="24"/>
          <w:szCs w:val="24"/>
        </w:rPr>
        <w:t>sion</w:t>
      </w:r>
      <w:r w:rsidRPr="002A3EF9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Pr="002A3E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1CC5" w:rsidR="00251DDA">
        <w:rPr>
          <w:rFonts w:ascii="Times New Roman" w:hAnsi="Times New Roman"/>
          <w:color w:val="000000"/>
          <w:sz w:val="24"/>
          <w:szCs w:val="24"/>
        </w:rPr>
        <w:t>T</w:t>
      </w:r>
      <w:r w:rsidRPr="002B1CC5" w:rsidR="00251DDA">
        <w:rPr>
          <w:rFonts w:ascii="Times New Roman" w:hAnsi="Times New Roman"/>
          <w:color w:val="000000"/>
          <w:sz w:val="24"/>
          <w:szCs w:val="24"/>
        </w:rPr>
        <w:t>h</w:t>
      </w:r>
      <w:r w:rsidRPr="002B1CC5" w:rsidR="00553EE5">
        <w:rPr>
          <w:rFonts w:ascii="Times New Roman" w:hAnsi="Times New Roman"/>
          <w:color w:val="000000"/>
          <w:sz w:val="24"/>
          <w:szCs w:val="24"/>
        </w:rPr>
        <w:t>is</w:t>
      </w:r>
      <w:r w:rsidRPr="002B1CC5" w:rsidR="00251D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1CC5" w:rsidR="00251DDA">
        <w:rPr>
          <w:rFonts w:ascii="Times New Roman" w:hAnsi="Times New Roman"/>
          <w:color w:val="000000"/>
          <w:sz w:val="24"/>
          <w:szCs w:val="24"/>
        </w:rPr>
        <w:t xml:space="preserve">collection </w:t>
      </w:r>
      <w:r w:rsidRPr="002B1CC5" w:rsidR="00150F68">
        <w:rPr>
          <w:rFonts w:ascii="Times New Roman" w:hAnsi="Times New Roman"/>
          <w:sz w:val="24"/>
          <w:szCs w:val="24"/>
        </w:rPr>
        <w:t xml:space="preserve">primarily </w:t>
      </w:r>
      <w:r w:rsidRPr="002B1CC5" w:rsidR="002D7F75">
        <w:rPr>
          <w:rFonts w:ascii="Times New Roman" w:hAnsi="Times New Roman"/>
          <w:sz w:val="24"/>
          <w:szCs w:val="24"/>
        </w:rPr>
        <w:t>focuses</w:t>
      </w:r>
      <w:r w:rsidRPr="002B1CC5" w:rsidR="00251DDA">
        <w:rPr>
          <w:rFonts w:ascii="Times New Roman" w:hAnsi="Times New Roman"/>
          <w:sz w:val="24"/>
          <w:szCs w:val="24"/>
        </w:rPr>
        <w:t xml:space="preserve"> </w:t>
      </w:r>
      <w:r w:rsidRPr="002B1CC5" w:rsidR="00251DDA">
        <w:rPr>
          <w:rFonts w:ascii="Times New Roman" w:hAnsi="Times New Roman"/>
          <w:sz w:val="24"/>
          <w:szCs w:val="24"/>
        </w:rPr>
        <w:t xml:space="preserve">on </w:t>
      </w:r>
      <w:r w:rsidRPr="002B1CC5" w:rsidR="00775DC3">
        <w:rPr>
          <w:rFonts w:ascii="Times New Roman" w:hAnsi="Times New Roman"/>
          <w:sz w:val="24"/>
          <w:szCs w:val="24"/>
        </w:rPr>
        <w:t>assem</w:t>
      </w:r>
      <w:r w:rsidRPr="002B1CC5" w:rsidR="00775DC3">
        <w:rPr>
          <w:rFonts w:ascii="Times New Roman" w:hAnsi="Times New Roman"/>
          <w:sz w:val="24"/>
          <w:szCs w:val="24"/>
        </w:rPr>
        <w:t xml:space="preserve">bling and submitting </w:t>
      </w:r>
      <w:r w:rsidRPr="002B1CC5" w:rsidR="00150F68">
        <w:rPr>
          <w:rFonts w:ascii="Times New Roman" w:hAnsi="Times New Roman"/>
          <w:sz w:val="24"/>
          <w:szCs w:val="24"/>
        </w:rPr>
        <w:t xml:space="preserve">to HUD </w:t>
      </w:r>
      <w:r w:rsidRPr="002B1CC5" w:rsidR="00251DDA">
        <w:rPr>
          <w:rFonts w:ascii="Times New Roman" w:hAnsi="Times New Roman"/>
          <w:sz w:val="24"/>
          <w:szCs w:val="24"/>
        </w:rPr>
        <w:t>the</w:t>
      </w:r>
      <w:r w:rsidRPr="002B1CC5" w:rsidR="00F441C9">
        <w:rPr>
          <w:rFonts w:ascii="Times New Roman" w:hAnsi="Times New Roman"/>
          <w:sz w:val="24"/>
          <w:szCs w:val="24"/>
        </w:rPr>
        <w:t xml:space="preserve"> documented</w:t>
      </w:r>
      <w:r w:rsidRPr="002B1CC5" w:rsidR="00251DDA">
        <w:rPr>
          <w:rFonts w:ascii="Times New Roman" w:hAnsi="Times New Roman"/>
          <w:sz w:val="24"/>
          <w:szCs w:val="24"/>
        </w:rPr>
        <w:t xml:space="preserve"> </w:t>
      </w:r>
      <w:r w:rsidRPr="002B1CC5" w:rsidR="00553EE5">
        <w:rPr>
          <w:rFonts w:ascii="Times New Roman" w:hAnsi="Times New Roman"/>
          <w:sz w:val="24"/>
          <w:szCs w:val="24"/>
        </w:rPr>
        <w:t>st</w:t>
      </w:r>
      <w:r w:rsidRPr="002B1CC5" w:rsidR="00553EE5">
        <w:rPr>
          <w:rFonts w:ascii="Times New Roman" w:hAnsi="Times New Roman"/>
          <w:sz w:val="24"/>
          <w:szCs w:val="24"/>
        </w:rPr>
        <w:t>r</w:t>
      </w:r>
      <w:r w:rsidRPr="002B1CC5" w:rsidR="00553EE5">
        <w:rPr>
          <w:rFonts w:ascii="Times New Roman" w:hAnsi="Times New Roman"/>
          <w:sz w:val="24"/>
          <w:szCs w:val="24"/>
        </w:rPr>
        <w:t>uctural</w:t>
      </w:r>
      <w:r w:rsidRPr="002B1CC5" w:rsidR="00553EE5">
        <w:rPr>
          <w:rFonts w:ascii="Times New Roman" w:hAnsi="Times New Roman"/>
          <w:sz w:val="24"/>
          <w:szCs w:val="24"/>
        </w:rPr>
        <w:t xml:space="preserve"> </w:t>
      </w:r>
      <w:r w:rsidRPr="002B1CC5" w:rsidR="00251DDA">
        <w:rPr>
          <w:rFonts w:ascii="Times New Roman" w:hAnsi="Times New Roman"/>
          <w:sz w:val="24"/>
          <w:szCs w:val="24"/>
        </w:rPr>
        <w:t>compon</w:t>
      </w:r>
      <w:r w:rsidRPr="002B1CC5" w:rsidR="00251DDA">
        <w:rPr>
          <w:rFonts w:ascii="Times New Roman" w:hAnsi="Times New Roman"/>
          <w:sz w:val="24"/>
          <w:szCs w:val="24"/>
        </w:rPr>
        <w:t xml:space="preserve">ents </w:t>
      </w:r>
      <w:r w:rsidRPr="002B1CC5" w:rsidR="003447A3">
        <w:rPr>
          <w:rFonts w:ascii="Times New Roman" w:hAnsi="Times New Roman"/>
          <w:sz w:val="24"/>
          <w:szCs w:val="24"/>
        </w:rPr>
        <w:t xml:space="preserve">of </w:t>
      </w:r>
      <w:r w:rsidRPr="002B1CC5" w:rsidR="005871CB">
        <w:rPr>
          <w:rFonts w:ascii="Times New Roman" w:hAnsi="Times New Roman"/>
          <w:sz w:val="24"/>
          <w:szCs w:val="24"/>
        </w:rPr>
        <w:t>a</w:t>
      </w:r>
      <w:r w:rsidRPr="002B1CC5" w:rsidR="005871CB">
        <w:rPr>
          <w:rFonts w:ascii="Times New Roman" w:hAnsi="Times New Roman"/>
          <w:sz w:val="24"/>
          <w:szCs w:val="24"/>
        </w:rPr>
        <w:t xml:space="preserve"> </w:t>
      </w:r>
      <w:r w:rsidRPr="002B1CC5" w:rsidR="00CE4844">
        <w:rPr>
          <w:rFonts w:ascii="Times New Roman" w:hAnsi="Times New Roman"/>
          <w:sz w:val="24"/>
          <w:szCs w:val="24"/>
        </w:rPr>
        <w:t>N</w:t>
      </w:r>
      <w:r w:rsidRPr="002B1CC5" w:rsidR="00251DDA">
        <w:rPr>
          <w:rFonts w:ascii="Times New Roman" w:hAnsi="Times New Roman"/>
          <w:sz w:val="24"/>
          <w:szCs w:val="24"/>
        </w:rPr>
        <w:t>onprofit</w:t>
      </w:r>
      <w:r w:rsidRPr="002B1CC5" w:rsidR="005871CB">
        <w:rPr>
          <w:rFonts w:ascii="Times New Roman" w:hAnsi="Times New Roman"/>
          <w:sz w:val="24"/>
          <w:szCs w:val="24"/>
        </w:rPr>
        <w:t>, w</w:t>
      </w:r>
      <w:r w:rsidRPr="002B1CC5" w:rsidR="005871CB">
        <w:rPr>
          <w:rFonts w:ascii="Times New Roman" w:hAnsi="Times New Roman"/>
          <w:sz w:val="24"/>
          <w:szCs w:val="24"/>
        </w:rPr>
        <w:t xml:space="preserve">hich </w:t>
      </w:r>
      <w:r w:rsidRPr="002B1CC5" w:rsidR="003447A3">
        <w:rPr>
          <w:rFonts w:ascii="Times New Roman" w:hAnsi="Times New Roman"/>
          <w:sz w:val="24"/>
          <w:szCs w:val="24"/>
        </w:rPr>
        <w:t>the e</w:t>
      </w:r>
      <w:r w:rsidRPr="002B1CC5" w:rsidR="003447A3">
        <w:rPr>
          <w:rFonts w:ascii="Times New Roman" w:hAnsi="Times New Roman"/>
          <w:sz w:val="24"/>
          <w:szCs w:val="24"/>
        </w:rPr>
        <w:t>n</w:t>
      </w:r>
      <w:r w:rsidRPr="002B1CC5" w:rsidR="003447A3">
        <w:rPr>
          <w:rFonts w:ascii="Times New Roman" w:hAnsi="Times New Roman"/>
          <w:sz w:val="24"/>
          <w:szCs w:val="24"/>
        </w:rPr>
        <w:t>tity</w:t>
      </w:r>
      <w:r w:rsidRPr="002B1CC5" w:rsidR="00DB6276">
        <w:rPr>
          <w:rFonts w:ascii="Times New Roman" w:hAnsi="Times New Roman"/>
          <w:sz w:val="24"/>
          <w:szCs w:val="24"/>
        </w:rPr>
        <w:t xml:space="preserve"> had</w:t>
      </w:r>
      <w:r w:rsidRPr="002B1CC5" w:rsidR="003447A3">
        <w:rPr>
          <w:rFonts w:ascii="Times New Roman" w:hAnsi="Times New Roman"/>
          <w:sz w:val="24"/>
          <w:szCs w:val="24"/>
        </w:rPr>
        <w:t xml:space="preserve"> </w:t>
      </w:r>
      <w:r w:rsidRPr="002B1CC5" w:rsidR="005871CB">
        <w:rPr>
          <w:rFonts w:ascii="Times New Roman" w:hAnsi="Times New Roman"/>
          <w:sz w:val="24"/>
          <w:szCs w:val="24"/>
        </w:rPr>
        <w:t>developed</w:t>
      </w:r>
      <w:r w:rsidRPr="002B1CC5" w:rsidR="005871CB">
        <w:rPr>
          <w:rFonts w:ascii="Times New Roman" w:hAnsi="Times New Roman"/>
          <w:sz w:val="24"/>
          <w:szCs w:val="24"/>
        </w:rPr>
        <w:t xml:space="preserve"> </w:t>
      </w:r>
      <w:r w:rsidRPr="002B1CC5" w:rsidR="005871CB">
        <w:rPr>
          <w:rFonts w:ascii="Times New Roman" w:hAnsi="Times New Roman"/>
          <w:sz w:val="24"/>
          <w:szCs w:val="24"/>
        </w:rPr>
        <w:t xml:space="preserve">in </w:t>
      </w:r>
      <w:r w:rsidRPr="002B1CC5" w:rsidR="001557C2">
        <w:rPr>
          <w:rFonts w:ascii="Times New Roman" w:hAnsi="Times New Roman"/>
          <w:sz w:val="24"/>
          <w:szCs w:val="24"/>
        </w:rPr>
        <w:t>its formation</w:t>
      </w:r>
      <w:r w:rsidRPr="002B1CC5" w:rsidR="00FE0B05">
        <w:rPr>
          <w:rFonts w:ascii="Times New Roman" w:hAnsi="Times New Roman"/>
          <w:sz w:val="24"/>
          <w:szCs w:val="24"/>
        </w:rPr>
        <w:t>.</w:t>
      </w:r>
      <w:r w:rsidRPr="002B1CC5" w:rsidR="00FE0B05">
        <w:rPr>
          <w:rFonts w:ascii="Times New Roman" w:hAnsi="Times New Roman"/>
          <w:sz w:val="24"/>
          <w:szCs w:val="24"/>
        </w:rPr>
        <w:t xml:space="preserve"> </w:t>
      </w:r>
      <w:r w:rsidRPr="002B1CC5" w:rsidR="00553EE5">
        <w:rPr>
          <w:rFonts w:ascii="Times New Roman" w:hAnsi="Times New Roman"/>
          <w:sz w:val="24"/>
          <w:szCs w:val="24"/>
        </w:rPr>
        <w:t>C</w:t>
      </w:r>
      <w:r w:rsidRPr="002B1CC5" w:rsidR="00553EE5">
        <w:rPr>
          <w:rFonts w:ascii="Times New Roman" w:hAnsi="Times New Roman"/>
          <w:sz w:val="24"/>
          <w:szCs w:val="24"/>
        </w:rPr>
        <w:t>omponen</w:t>
      </w:r>
      <w:r w:rsidRPr="002B1CC5" w:rsidR="00553EE5">
        <w:rPr>
          <w:rFonts w:ascii="Times New Roman" w:hAnsi="Times New Roman"/>
          <w:sz w:val="24"/>
          <w:szCs w:val="24"/>
        </w:rPr>
        <w:t xml:space="preserve">ts </w:t>
      </w:r>
      <w:r w:rsidRPr="002B1CC5" w:rsidR="00553EE5">
        <w:rPr>
          <w:rFonts w:ascii="Times New Roman" w:hAnsi="Times New Roman"/>
          <w:sz w:val="24"/>
          <w:szCs w:val="24"/>
        </w:rPr>
        <w:t xml:space="preserve">of </w:t>
      </w:r>
      <w:r w:rsidRPr="002B1CC5" w:rsidR="00553EE5">
        <w:rPr>
          <w:rFonts w:ascii="Times New Roman" w:hAnsi="Times New Roman"/>
          <w:sz w:val="24"/>
          <w:szCs w:val="24"/>
        </w:rPr>
        <w:t xml:space="preserve">a </w:t>
      </w:r>
      <w:r w:rsidRPr="002B1CC5" w:rsidR="00CE4844">
        <w:rPr>
          <w:rFonts w:ascii="Times New Roman" w:hAnsi="Times New Roman"/>
          <w:sz w:val="24"/>
          <w:szCs w:val="24"/>
        </w:rPr>
        <w:t>N</w:t>
      </w:r>
      <w:r w:rsidRPr="002B1CC5" w:rsidR="00553EE5">
        <w:rPr>
          <w:rFonts w:ascii="Times New Roman" w:hAnsi="Times New Roman"/>
          <w:sz w:val="24"/>
          <w:szCs w:val="24"/>
        </w:rPr>
        <w:t>onpr</w:t>
      </w:r>
      <w:r w:rsidRPr="002B1CC5" w:rsidR="00553EE5">
        <w:rPr>
          <w:rFonts w:ascii="Times New Roman" w:hAnsi="Times New Roman"/>
          <w:sz w:val="24"/>
          <w:szCs w:val="24"/>
        </w:rPr>
        <w:t>o</w:t>
      </w:r>
      <w:r w:rsidRPr="002B1CC5" w:rsidR="00553EE5">
        <w:rPr>
          <w:rFonts w:ascii="Times New Roman" w:hAnsi="Times New Roman"/>
          <w:sz w:val="24"/>
          <w:szCs w:val="24"/>
        </w:rPr>
        <w:t>fi</w:t>
      </w:r>
      <w:r w:rsidRPr="002B1CC5" w:rsidR="00553EE5">
        <w:rPr>
          <w:rFonts w:ascii="Times New Roman" w:hAnsi="Times New Roman"/>
          <w:sz w:val="24"/>
          <w:szCs w:val="24"/>
        </w:rPr>
        <w:t>t</w:t>
      </w:r>
      <w:r w:rsidRPr="002B1CC5" w:rsidR="00553EE5">
        <w:rPr>
          <w:rFonts w:ascii="Times New Roman" w:hAnsi="Times New Roman"/>
          <w:sz w:val="24"/>
          <w:szCs w:val="24"/>
        </w:rPr>
        <w:t xml:space="preserve"> </w:t>
      </w:r>
      <w:r w:rsidRPr="002B1CC5" w:rsidR="00B40395">
        <w:rPr>
          <w:rFonts w:ascii="Times New Roman" w:hAnsi="Times New Roman"/>
          <w:sz w:val="24"/>
          <w:szCs w:val="24"/>
        </w:rPr>
        <w:t>orga</w:t>
      </w:r>
      <w:r w:rsidRPr="002B1CC5" w:rsidR="00B40395">
        <w:rPr>
          <w:rFonts w:ascii="Times New Roman" w:hAnsi="Times New Roman"/>
          <w:sz w:val="24"/>
          <w:szCs w:val="24"/>
        </w:rPr>
        <w:t>n</w:t>
      </w:r>
      <w:r w:rsidRPr="002B1CC5" w:rsidR="00B40395">
        <w:rPr>
          <w:rFonts w:ascii="Times New Roman" w:hAnsi="Times New Roman"/>
          <w:sz w:val="24"/>
          <w:szCs w:val="24"/>
        </w:rPr>
        <w:t>i</w:t>
      </w:r>
      <w:r w:rsidRPr="002B1CC5" w:rsidR="00B40395">
        <w:rPr>
          <w:rFonts w:ascii="Times New Roman" w:hAnsi="Times New Roman"/>
          <w:sz w:val="24"/>
          <w:szCs w:val="24"/>
        </w:rPr>
        <w:t>z</w:t>
      </w:r>
      <w:r w:rsidRPr="002B1CC5" w:rsidR="00B40395">
        <w:rPr>
          <w:rFonts w:ascii="Times New Roman" w:hAnsi="Times New Roman"/>
          <w:sz w:val="24"/>
          <w:szCs w:val="24"/>
        </w:rPr>
        <w:t xml:space="preserve">ation </w:t>
      </w:r>
      <w:r w:rsidRPr="002B1CC5" w:rsidR="00FE0B05">
        <w:rPr>
          <w:rFonts w:ascii="Times New Roman" w:hAnsi="Times New Roman"/>
          <w:sz w:val="24"/>
          <w:szCs w:val="24"/>
        </w:rPr>
        <w:t xml:space="preserve">describe </w:t>
      </w:r>
      <w:r w:rsidRPr="002B1CC5" w:rsidR="00414B36">
        <w:rPr>
          <w:rFonts w:ascii="Times New Roman" w:hAnsi="Times New Roman"/>
          <w:sz w:val="24"/>
          <w:szCs w:val="24"/>
        </w:rPr>
        <w:t xml:space="preserve">its mission, </w:t>
      </w:r>
      <w:r w:rsidRPr="002B1CC5" w:rsidR="00B40395">
        <w:rPr>
          <w:rFonts w:ascii="Times New Roman" w:hAnsi="Times New Roman"/>
          <w:sz w:val="24"/>
          <w:szCs w:val="24"/>
        </w:rPr>
        <w:t>struct</w:t>
      </w:r>
      <w:r w:rsidRPr="002B1CC5" w:rsidR="00B40395">
        <w:rPr>
          <w:rFonts w:ascii="Times New Roman" w:hAnsi="Times New Roman"/>
          <w:sz w:val="24"/>
          <w:szCs w:val="24"/>
        </w:rPr>
        <w:t xml:space="preserve">ure, </w:t>
      </w:r>
      <w:r w:rsidRPr="002B1CC5" w:rsidR="00251DDA">
        <w:rPr>
          <w:rFonts w:ascii="Times New Roman" w:hAnsi="Times New Roman"/>
          <w:sz w:val="24"/>
          <w:szCs w:val="24"/>
        </w:rPr>
        <w:t>board memb</w:t>
      </w:r>
      <w:r w:rsidRPr="002B1CC5" w:rsidR="00251DDA">
        <w:rPr>
          <w:rFonts w:ascii="Times New Roman" w:hAnsi="Times New Roman"/>
          <w:sz w:val="24"/>
          <w:szCs w:val="24"/>
        </w:rPr>
        <w:t>ers</w:t>
      </w:r>
      <w:r w:rsidRPr="002B1CC5" w:rsidR="00B40395">
        <w:rPr>
          <w:rFonts w:ascii="Times New Roman" w:hAnsi="Times New Roman"/>
          <w:sz w:val="24"/>
          <w:szCs w:val="24"/>
        </w:rPr>
        <w:t>,</w:t>
      </w:r>
      <w:r w:rsidRPr="002B1CC5" w:rsidR="00251DDA">
        <w:rPr>
          <w:rFonts w:ascii="Times New Roman" w:hAnsi="Times New Roman"/>
          <w:sz w:val="24"/>
          <w:szCs w:val="24"/>
        </w:rPr>
        <w:t xml:space="preserve"> and</w:t>
      </w:r>
      <w:r w:rsidRPr="002B1CC5" w:rsidR="00251DDA">
        <w:rPr>
          <w:rFonts w:ascii="Times New Roman" w:hAnsi="Times New Roman"/>
          <w:sz w:val="24"/>
          <w:szCs w:val="24"/>
        </w:rPr>
        <w:t xml:space="preserve"> </w:t>
      </w:r>
      <w:r w:rsidRPr="002B1CC5" w:rsidR="00414B36">
        <w:rPr>
          <w:rFonts w:ascii="Times New Roman" w:hAnsi="Times New Roman"/>
          <w:sz w:val="24"/>
          <w:szCs w:val="24"/>
        </w:rPr>
        <w:t xml:space="preserve">business </w:t>
      </w:r>
      <w:r w:rsidRPr="002B1CC5" w:rsidR="00251DDA">
        <w:rPr>
          <w:rFonts w:ascii="Times New Roman" w:hAnsi="Times New Roman"/>
          <w:sz w:val="24"/>
          <w:szCs w:val="24"/>
        </w:rPr>
        <w:t>plan</w:t>
      </w:r>
      <w:r w:rsidRPr="002B1CC5" w:rsidR="00251DDA">
        <w:rPr>
          <w:rFonts w:ascii="Times New Roman" w:hAnsi="Times New Roman"/>
          <w:sz w:val="24"/>
          <w:szCs w:val="24"/>
        </w:rPr>
        <w:t xml:space="preserve"> to </w:t>
      </w:r>
      <w:r w:rsidRPr="002B1CC5" w:rsidR="00414B36">
        <w:rPr>
          <w:rFonts w:ascii="Times New Roman" w:hAnsi="Times New Roman"/>
          <w:sz w:val="24"/>
          <w:szCs w:val="24"/>
        </w:rPr>
        <w:t xml:space="preserve">carry out </w:t>
      </w:r>
      <w:r w:rsidRPr="002B1CC5" w:rsidR="00251DDA">
        <w:rPr>
          <w:rFonts w:ascii="Times New Roman" w:hAnsi="Times New Roman"/>
          <w:sz w:val="24"/>
          <w:szCs w:val="24"/>
        </w:rPr>
        <w:t>i</w:t>
      </w:r>
      <w:r w:rsidRPr="002B1CC5" w:rsidR="00251DDA">
        <w:rPr>
          <w:rFonts w:ascii="Times New Roman" w:hAnsi="Times New Roman"/>
          <w:sz w:val="24"/>
          <w:szCs w:val="24"/>
        </w:rPr>
        <w:t>ts miss</w:t>
      </w:r>
      <w:r w:rsidRPr="002B1CC5" w:rsidR="00251DDA">
        <w:rPr>
          <w:rFonts w:ascii="Times New Roman" w:hAnsi="Times New Roman"/>
          <w:sz w:val="24"/>
          <w:szCs w:val="24"/>
        </w:rPr>
        <w:t>ion</w:t>
      </w:r>
      <w:r w:rsidRPr="002B1CC5" w:rsidR="00251DDA">
        <w:rPr>
          <w:rFonts w:ascii="Times New Roman" w:hAnsi="Times New Roman"/>
          <w:sz w:val="24"/>
          <w:szCs w:val="24"/>
        </w:rPr>
        <w:t>.  T</w:t>
      </w:r>
      <w:r w:rsidRPr="002B1CC5" w:rsidR="00251DDA">
        <w:rPr>
          <w:rFonts w:ascii="Times New Roman" w:hAnsi="Times New Roman"/>
          <w:sz w:val="24"/>
          <w:szCs w:val="24"/>
        </w:rPr>
        <w:t xml:space="preserve">he </w:t>
      </w:r>
      <w:r w:rsidRPr="002B1CC5" w:rsidR="00251DDA">
        <w:rPr>
          <w:rFonts w:ascii="Times New Roman" w:hAnsi="Times New Roman"/>
          <w:sz w:val="24"/>
          <w:szCs w:val="24"/>
        </w:rPr>
        <w:t>information</w:t>
      </w:r>
      <w:r w:rsidRPr="002B1CC5" w:rsidR="00150F68">
        <w:rPr>
          <w:rFonts w:ascii="Times New Roman" w:hAnsi="Times New Roman"/>
          <w:sz w:val="24"/>
          <w:szCs w:val="24"/>
        </w:rPr>
        <w:t xml:space="preserve"> and docu</w:t>
      </w:r>
      <w:r w:rsidRPr="002B1CC5" w:rsidR="00150F68">
        <w:rPr>
          <w:rFonts w:ascii="Times New Roman" w:hAnsi="Times New Roman"/>
          <w:sz w:val="24"/>
          <w:szCs w:val="24"/>
        </w:rPr>
        <w:t>ment</w:t>
      </w:r>
      <w:r w:rsidRPr="002B1CC5" w:rsidR="00150F68">
        <w:rPr>
          <w:rFonts w:ascii="Times New Roman" w:hAnsi="Times New Roman"/>
          <w:sz w:val="24"/>
          <w:szCs w:val="24"/>
        </w:rPr>
        <w:t>s</w:t>
      </w:r>
      <w:r w:rsidRPr="002B1CC5" w:rsidR="00251DDA">
        <w:rPr>
          <w:rFonts w:ascii="Times New Roman" w:hAnsi="Times New Roman"/>
          <w:sz w:val="24"/>
          <w:szCs w:val="24"/>
        </w:rPr>
        <w:t xml:space="preserve"> </w:t>
      </w:r>
      <w:r w:rsidRPr="002B1CC5" w:rsidR="00251DDA">
        <w:rPr>
          <w:rFonts w:ascii="Times New Roman" w:hAnsi="Times New Roman"/>
          <w:sz w:val="24"/>
          <w:szCs w:val="24"/>
        </w:rPr>
        <w:t>collected</w:t>
      </w:r>
      <w:r w:rsidRPr="002B1CC5" w:rsidR="00251DDA">
        <w:rPr>
          <w:rFonts w:ascii="Times New Roman" w:hAnsi="Times New Roman"/>
          <w:sz w:val="24"/>
          <w:szCs w:val="24"/>
        </w:rPr>
        <w:t xml:space="preserve"> </w:t>
      </w:r>
      <w:r w:rsidRPr="002B1CC5" w:rsidR="00251DDA">
        <w:rPr>
          <w:rFonts w:ascii="Times New Roman" w:hAnsi="Times New Roman"/>
          <w:sz w:val="24"/>
          <w:szCs w:val="24"/>
        </w:rPr>
        <w:t xml:space="preserve">are </w:t>
      </w:r>
      <w:r w:rsidRPr="002B1CC5" w:rsidR="00251DDA">
        <w:rPr>
          <w:rFonts w:ascii="Times New Roman" w:hAnsi="Times New Roman"/>
          <w:sz w:val="24"/>
          <w:szCs w:val="24"/>
        </w:rPr>
        <w:t xml:space="preserve">standard </w:t>
      </w:r>
      <w:r w:rsidRPr="002B1CC5" w:rsidR="00251DDA">
        <w:rPr>
          <w:rFonts w:ascii="Times New Roman" w:hAnsi="Times New Roman"/>
          <w:sz w:val="24"/>
          <w:szCs w:val="24"/>
        </w:rPr>
        <w:t>comp</w:t>
      </w:r>
      <w:r w:rsidRPr="002B1CC5" w:rsidR="00251DDA">
        <w:rPr>
          <w:rFonts w:ascii="Times New Roman" w:hAnsi="Times New Roman"/>
          <w:sz w:val="24"/>
          <w:szCs w:val="24"/>
        </w:rPr>
        <w:t>onents</w:t>
      </w:r>
      <w:r w:rsidRPr="002B1CC5" w:rsidR="00150F68">
        <w:rPr>
          <w:rFonts w:ascii="Times New Roman" w:hAnsi="Times New Roman"/>
          <w:sz w:val="24"/>
          <w:szCs w:val="24"/>
        </w:rPr>
        <w:t xml:space="preserve"> </w:t>
      </w:r>
      <w:r w:rsidRPr="002B1CC5" w:rsidR="00B40395">
        <w:rPr>
          <w:rFonts w:ascii="Times New Roman" w:hAnsi="Times New Roman"/>
          <w:sz w:val="24"/>
          <w:szCs w:val="24"/>
        </w:rPr>
        <w:t xml:space="preserve">of </w:t>
      </w:r>
      <w:r w:rsidRPr="002B1CC5" w:rsidR="00CE4844">
        <w:rPr>
          <w:rFonts w:ascii="Times New Roman" w:hAnsi="Times New Roman"/>
          <w:sz w:val="24"/>
          <w:szCs w:val="24"/>
        </w:rPr>
        <w:t>N</w:t>
      </w:r>
      <w:r w:rsidRPr="002B1CC5" w:rsidR="00150F68">
        <w:rPr>
          <w:rFonts w:ascii="Times New Roman" w:hAnsi="Times New Roman"/>
          <w:sz w:val="24"/>
          <w:szCs w:val="24"/>
        </w:rPr>
        <w:t>onprofit</w:t>
      </w:r>
      <w:r w:rsidRPr="002B1CC5" w:rsidR="00150F68">
        <w:rPr>
          <w:rFonts w:ascii="Times New Roman" w:hAnsi="Times New Roman"/>
          <w:sz w:val="24"/>
          <w:szCs w:val="24"/>
        </w:rPr>
        <w:t xml:space="preserve"> organi</w:t>
      </w:r>
      <w:r w:rsidRPr="002B1CC5" w:rsidR="00150F68">
        <w:rPr>
          <w:rFonts w:ascii="Times New Roman" w:hAnsi="Times New Roman"/>
          <w:sz w:val="24"/>
          <w:szCs w:val="24"/>
        </w:rPr>
        <w:t>zat</w:t>
      </w:r>
      <w:r w:rsidRPr="002B1CC5" w:rsidR="00150F68">
        <w:rPr>
          <w:rFonts w:ascii="Times New Roman" w:hAnsi="Times New Roman"/>
          <w:sz w:val="24"/>
          <w:szCs w:val="24"/>
        </w:rPr>
        <w:t>i</w:t>
      </w:r>
      <w:r w:rsidRPr="002B1CC5" w:rsidR="00150F68">
        <w:rPr>
          <w:rFonts w:ascii="Times New Roman" w:hAnsi="Times New Roman"/>
          <w:sz w:val="24"/>
          <w:szCs w:val="24"/>
        </w:rPr>
        <w:t>on</w:t>
      </w:r>
      <w:r w:rsidRPr="002B1CC5" w:rsidR="002B1CC5">
        <w:rPr>
          <w:rFonts w:ascii="Times New Roman" w:hAnsi="Times New Roman"/>
          <w:sz w:val="24"/>
          <w:szCs w:val="24"/>
        </w:rPr>
        <w:t>’</w:t>
      </w:r>
      <w:r w:rsidRPr="002B1CC5" w:rsidR="00150F68">
        <w:rPr>
          <w:rFonts w:ascii="Times New Roman" w:hAnsi="Times New Roman"/>
          <w:sz w:val="24"/>
          <w:szCs w:val="24"/>
        </w:rPr>
        <w:t>s</w:t>
      </w:r>
      <w:r w:rsidRPr="002B1CC5" w:rsidR="00CE4844">
        <w:rPr>
          <w:rFonts w:ascii="Times New Roman" w:hAnsi="Times New Roman"/>
          <w:sz w:val="24"/>
          <w:szCs w:val="24"/>
        </w:rPr>
        <w:t xml:space="preserve"> </w:t>
      </w:r>
      <w:r w:rsidRPr="002B1CC5" w:rsidR="002B1CC5">
        <w:rPr>
          <w:rFonts w:ascii="Times New Roman" w:hAnsi="Times New Roman"/>
          <w:sz w:val="24"/>
          <w:szCs w:val="24"/>
        </w:rPr>
        <w:t>opera</w:t>
      </w:r>
      <w:r w:rsidRPr="002B1CC5" w:rsidR="002B1CC5">
        <w:rPr>
          <w:rFonts w:ascii="Times New Roman" w:hAnsi="Times New Roman"/>
          <w:sz w:val="24"/>
          <w:szCs w:val="24"/>
        </w:rPr>
        <w:t>t</w:t>
      </w:r>
      <w:r w:rsidRPr="002B1CC5" w:rsidR="002B1CC5">
        <w:rPr>
          <w:rFonts w:ascii="Times New Roman" w:hAnsi="Times New Roman"/>
          <w:sz w:val="24"/>
          <w:szCs w:val="24"/>
        </w:rPr>
        <w:t>ing documentation</w:t>
      </w:r>
      <w:r w:rsidRPr="002B1CC5" w:rsidR="00251DDA">
        <w:rPr>
          <w:rFonts w:ascii="Times New Roman" w:hAnsi="Times New Roman"/>
          <w:sz w:val="24"/>
          <w:szCs w:val="24"/>
        </w:rPr>
        <w:t>.</w:t>
      </w:r>
      <w:r w:rsidRPr="002B1CC5" w:rsidR="00251DDA">
        <w:rPr>
          <w:rFonts w:ascii="Times New Roman" w:hAnsi="Times New Roman"/>
          <w:sz w:val="24"/>
          <w:szCs w:val="24"/>
        </w:rPr>
        <w:t xml:space="preserve">  </w:t>
      </w:r>
    </w:p>
    <w:p w:rsidR="00195CF3" w:rsidRPr="00195CF3" w:rsidP="00CE4844">
      <w:pPr>
        <w:numPr>
          <w:ilvl w:val="0"/>
          <w:numId w:val="52"/>
        </w:numPr>
        <w:overflowPunct w:val="0"/>
        <w:autoSpaceDE w:val="0"/>
        <w:autoSpaceDN w:val="0"/>
        <w:adjustRightInd w:val="0"/>
        <w:snapToGrid w:val="0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195CF3">
        <w:rPr>
          <w:rFonts w:ascii="Times New Roman" w:hAnsi="Times New Roman"/>
          <w:b/>
          <w:color w:val="000000"/>
          <w:sz w:val="24"/>
          <w:szCs w:val="24"/>
          <w:lang w:val="x-none"/>
        </w:rPr>
        <w:t xml:space="preserve">IRS Letter of </w:t>
      </w:r>
      <w:r w:rsidRPr="00195CF3">
        <w:rPr>
          <w:rFonts w:ascii="Times New Roman" w:hAnsi="Times New Roman"/>
          <w:b/>
          <w:color w:val="000000"/>
          <w:sz w:val="24"/>
          <w:szCs w:val="24"/>
          <w:lang w:val="x-none"/>
        </w:rPr>
        <w:t>Determinatio</w:t>
      </w:r>
      <w:r w:rsidRPr="00195CF3">
        <w:rPr>
          <w:rFonts w:ascii="Times New Roman" w:hAnsi="Times New Roman"/>
          <w:b/>
          <w:color w:val="000000"/>
          <w:sz w:val="24"/>
          <w:szCs w:val="24"/>
          <w:lang w:val="x-none"/>
        </w:rPr>
        <w:t>n</w:t>
      </w:r>
      <w:r w:rsidRPr="00195CF3">
        <w:rPr>
          <w:rFonts w:ascii="Times New Roman" w:hAnsi="Times New Roman"/>
          <w:color w:val="000000"/>
          <w:sz w:val="24"/>
          <w:szCs w:val="24"/>
          <w:lang w:val="x-none"/>
        </w:rPr>
        <w:t xml:space="preserve"> verifying approval under S</w:t>
      </w:r>
      <w:r w:rsidRPr="00195CF3">
        <w:rPr>
          <w:rFonts w:ascii="Times New Roman" w:hAnsi="Times New Roman"/>
          <w:color w:val="000000"/>
          <w:sz w:val="24"/>
          <w:szCs w:val="24"/>
          <w:lang w:val="x-none"/>
        </w:rPr>
        <w:t>ection 501(c)(3</w:t>
      </w:r>
      <w:r w:rsidRPr="00195CF3">
        <w:rPr>
          <w:rFonts w:ascii="Times New Roman" w:hAnsi="Times New Roman"/>
          <w:color w:val="000000"/>
          <w:sz w:val="24"/>
          <w:szCs w:val="24"/>
          <w:lang w:val="x-none"/>
        </w:rPr>
        <w:t>) a</w:t>
      </w:r>
      <w:r w:rsidRPr="00195CF3">
        <w:rPr>
          <w:rFonts w:ascii="Times New Roman" w:hAnsi="Times New Roman"/>
          <w:color w:val="000000"/>
          <w:sz w:val="24"/>
          <w:szCs w:val="24"/>
          <w:lang w:val="x-none"/>
        </w:rPr>
        <w:t>s e</w:t>
      </w:r>
      <w:r w:rsidRPr="00195CF3">
        <w:rPr>
          <w:rFonts w:ascii="Times New Roman" w:hAnsi="Times New Roman"/>
          <w:color w:val="000000"/>
          <w:sz w:val="24"/>
          <w:szCs w:val="24"/>
          <w:lang w:val="x-none"/>
        </w:rPr>
        <w:t>xempt from taxation under Section 501(a) of the Internal</w:t>
      </w:r>
      <w:r w:rsidRPr="00195CF3">
        <w:rPr>
          <w:rFonts w:ascii="Times New Roman" w:hAnsi="Times New Roman"/>
          <w:color w:val="000000"/>
          <w:sz w:val="24"/>
          <w:szCs w:val="24"/>
          <w:lang w:val="x-none"/>
        </w:rPr>
        <w:t xml:space="preserve"> Revenue Code (IRC) of 1986, as amended.</w:t>
      </w:r>
    </w:p>
    <w:p w:rsidR="00195CF3" w:rsidRPr="00195CF3" w:rsidP="003A2A25">
      <w:pPr>
        <w:overflowPunct w:val="0"/>
        <w:autoSpaceDE w:val="0"/>
        <w:autoSpaceDN w:val="0"/>
        <w:adjustRightInd w:val="0"/>
        <w:snapToGrid w:val="0"/>
        <w:spacing w:after="0" w:line="240" w:lineRule="auto"/>
        <w:ind w:left="720"/>
        <w:textAlignment w:val="baseline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195CF3" w:rsidRPr="00195CF3" w:rsidP="00695B5F">
      <w:pPr>
        <w:numPr>
          <w:ilvl w:val="0"/>
          <w:numId w:val="52"/>
        </w:numPr>
        <w:overflowPunct w:val="0"/>
        <w:autoSpaceDE w:val="0"/>
        <w:autoSpaceDN w:val="0"/>
        <w:adjustRightInd w:val="0"/>
        <w:snapToGrid w:val="0"/>
        <w:spacing w:after="0" w:line="240" w:lineRule="auto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195CF3">
        <w:rPr>
          <w:rFonts w:ascii="Times New Roman" w:hAnsi="Times New Roman"/>
          <w:b/>
          <w:color w:val="000000"/>
          <w:sz w:val="24"/>
          <w:szCs w:val="24"/>
          <w:lang w:val="x-none"/>
        </w:rPr>
        <w:t>Emp</w:t>
      </w:r>
      <w:r w:rsidRPr="00195CF3">
        <w:rPr>
          <w:rFonts w:ascii="Times New Roman" w:hAnsi="Times New Roman"/>
          <w:b/>
          <w:color w:val="000000"/>
          <w:sz w:val="24"/>
          <w:szCs w:val="24"/>
          <w:lang w:val="x-none"/>
        </w:rPr>
        <w:t>l</w:t>
      </w:r>
      <w:r w:rsidRPr="00195CF3">
        <w:rPr>
          <w:rFonts w:ascii="Times New Roman" w:hAnsi="Times New Roman"/>
          <w:b/>
          <w:color w:val="000000"/>
          <w:sz w:val="24"/>
          <w:szCs w:val="24"/>
          <w:lang w:val="x-none"/>
        </w:rPr>
        <w:t>oyer Id</w:t>
      </w:r>
      <w:r w:rsidRPr="00195CF3">
        <w:rPr>
          <w:rFonts w:ascii="Times New Roman" w:hAnsi="Times New Roman"/>
          <w:b/>
          <w:color w:val="000000"/>
          <w:sz w:val="24"/>
          <w:szCs w:val="24"/>
          <w:lang w:val="x-none"/>
        </w:rPr>
        <w:t>entification Numb</w:t>
      </w:r>
      <w:r w:rsidRPr="00195CF3">
        <w:rPr>
          <w:rFonts w:ascii="Times New Roman" w:hAnsi="Times New Roman"/>
          <w:b/>
          <w:color w:val="000000"/>
          <w:sz w:val="24"/>
          <w:szCs w:val="24"/>
          <w:lang w:val="x-none"/>
        </w:rPr>
        <w:t>e</w:t>
      </w:r>
      <w:r w:rsidRPr="00195CF3">
        <w:rPr>
          <w:rFonts w:ascii="Times New Roman" w:hAnsi="Times New Roman"/>
          <w:b/>
          <w:color w:val="000000"/>
          <w:sz w:val="24"/>
          <w:szCs w:val="24"/>
          <w:lang w:val="x-none"/>
        </w:rPr>
        <w:t>r</w:t>
      </w:r>
      <w:r w:rsidRPr="00195CF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95CF3">
        <w:rPr>
          <w:rFonts w:ascii="Times New Roman" w:hAnsi="Times New Roman"/>
          <w:b/>
          <w:color w:val="000000"/>
          <w:sz w:val="24"/>
          <w:szCs w:val="24"/>
        </w:rPr>
        <w:t>(EIN)</w:t>
      </w:r>
      <w:r w:rsidRPr="00195CF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for the </w:t>
      </w:r>
      <w:r w:rsidR="00695B5F">
        <w:rPr>
          <w:rFonts w:ascii="Times New Roman" w:hAnsi="Times New Roman"/>
          <w:color w:val="000000"/>
          <w:sz w:val="24"/>
          <w:szCs w:val="24"/>
        </w:rPr>
        <w:t>N</w:t>
      </w:r>
      <w:r w:rsidRPr="00195CF3">
        <w:rPr>
          <w:rFonts w:ascii="Times New Roman" w:hAnsi="Times New Roman"/>
          <w:color w:val="000000"/>
          <w:sz w:val="24"/>
          <w:szCs w:val="24"/>
        </w:rPr>
        <w:t>onpr</w:t>
      </w:r>
      <w:r w:rsidRPr="00195CF3">
        <w:rPr>
          <w:rFonts w:ascii="Times New Roman" w:hAnsi="Times New Roman"/>
          <w:color w:val="000000"/>
          <w:sz w:val="24"/>
          <w:szCs w:val="24"/>
        </w:rPr>
        <w:t>o</w:t>
      </w:r>
      <w:r w:rsidRPr="00195CF3">
        <w:rPr>
          <w:rFonts w:ascii="Times New Roman" w:hAnsi="Times New Roman"/>
          <w:color w:val="000000"/>
          <w:sz w:val="24"/>
          <w:szCs w:val="24"/>
        </w:rPr>
        <w:t>fit and any su</w:t>
      </w:r>
      <w:r w:rsidRPr="00195CF3">
        <w:rPr>
          <w:rFonts w:ascii="Times New Roman" w:hAnsi="Times New Roman"/>
          <w:color w:val="000000"/>
          <w:sz w:val="24"/>
          <w:szCs w:val="24"/>
        </w:rPr>
        <w:t>bsidiar</w:t>
      </w:r>
      <w:r w:rsidRPr="00195CF3">
        <w:rPr>
          <w:rFonts w:ascii="Times New Roman" w:hAnsi="Times New Roman"/>
          <w:color w:val="000000"/>
          <w:sz w:val="24"/>
          <w:szCs w:val="24"/>
        </w:rPr>
        <w:t>y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5CF3">
        <w:rPr>
          <w:rFonts w:ascii="Times New Roman" w:hAnsi="Times New Roman"/>
          <w:color w:val="000000"/>
          <w:sz w:val="24"/>
          <w:szCs w:val="24"/>
        </w:rPr>
        <w:t>organiz</w:t>
      </w:r>
      <w:r w:rsidRPr="00195CF3">
        <w:rPr>
          <w:rFonts w:ascii="Times New Roman" w:hAnsi="Times New Roman"/>
          <w:color w:val="000000"/>
          <w:sz w:val="24"/>
          <w:szCs w:val="24"/>
        </w:rPr>
        <w:t>ation</w:t>
      </w:r>
      <w:r w:rsidRPr="00195CF3">
        <w:rPr>
          <w:rFonts w:ascii="Times New Roman" w:hAnsi="Times New Roman"/>
          <w:color w:val="000000"/>
          <w:sz w:val="24"/>
          <w:szCs w:val="24"/>
        </w:rPr>
        <w:t>’</w:t>
      </w:r>
      <w:r w:rsidRPr="00195CF3">
        <w:rPr>
          <w:rFonts w:ascii="Times New Roman" w:hAnsi="Times New Roman"/>
          <w:color w:val="000000"/>
          <w:sz w:val="24"/>
          <w:szCs w:val="24"/>
        </w:rPr>
        <w:t>s EIN</w:t>
      </w:r>
    </w:p>
    <w:p w:rsidR="00195CF3" w:rsidRPr="00195CF3" w:rsidP="003A2A25">
      <w:pPr>
        <w:overflowPunct w:val="0"/>
        <w:autoSpaceDE w:val="0"/>
        <w:autoSpaceDN w:val="0"/>
        <w:adjustRightInd w:val="0"/>
        <w:snapToGrid w:val="0"/>
        <w:spacing w:after="0" w:line="240" w:lineRule="auto"/>
        <w:ind w:left="720"/>
        <w:textAlignment w:val="baseline"/>
        <w:rPr>
          <w:rFonts w:ascii="TimesNewRoman" w:hAnsi="TimesNewRoman" w:cs="TimesNewRoman"/>
          <w:b/>
          <w:color w:val="000000"/>
          <w:sz w:val="24"/>
          <w:szCs w:val="24"/>
        </w:rPr>
      </w:pPr>
    </w:p>
    <w:p w:rsidR="00195CF3" w:rsidP="00695B5F">
      <w:pPr>
        <w:numPr>
          <w:ilvl w:val="0"/>
          <w:numId w:val="52"/>
        </w:numPr>
        <w:overflowPunct w:val="0"/>
        <w:autoSpaceDE w:val="0"/>
        <w:autoSpaceDN w:val="0"/>
        <w:adjustRightInd w:val="0"/>
        <w:snapToGrid w:val="0"/>
        <w:spacing w:after="0" w:line="240" w:lineRule="auto"/>
        <w:textAlignment w:val="baseline"/>
        <w:rPr>
          <w:rFonts w:ascii="TimesNewRoman" w:hAnsi="TimesNewRoman" w:cs="TimesNewRoman"/>
          <w:color w:val="000000"/>
          <w:sz w:val="24"/>
          <w:szCs w:val="24"/>
        </w:rPr>
      </w:pPr>
      <w:r w:rsidRPr="00195CF3">
        <w:rPr>
          <w:rFonts w:ascii="TimesNewRoman" w:hAnsi="TimesNewRoman" w:cs="TimesNewRoman"/>
          <w:b/>
          <w:color w:val="000000"/>
          <w:sz w:val="24"/>
          <w:szCs w:val="24"/>
          <w:lang w:val="x-none"/>
        </w:rPr>
        <w:t>Cer</w:t>
      </w:r>
      <w:r w:rsidRPr="00195CF3">
        <w:rPr>
          <w:rFonts w:ascii="TimesNewRoman" w:hAnsi="TimesNewRoman" w:cs="TimesNewRoman"/>
          <w:b/>
          <w:color w:val="000000"/>
          <w:sz w:val="24"/>
          <w:szCs w:val="24"/>
          <w:lang w:val="x-none"/>
        </w:rPr>
        <w:t>tification</w:t>
      </w:r>
      <w:r w:rsidRPr="00195CF3">
        <w:rPr>
          <w:rFonts w:ascii="TimesNewRoman" w:hAnsi="TimesNewRoman" w:cs="TimesNewRoman"/>
          <w:b/>
          <w:color w:val="000000"/>
          <w:sz w:val="24"/>
          <w:szCs w:val="24"/>
        </w:rPr>
        <w:t xml:space="preserve"> </w:t>
      </w: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s</w:t>
      </w: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i</w:t>
      </w: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gned by an authorized repre</w:t>
      </w: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sentative of th</w:t>
      </w: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 xml:space="preserve">e </w:t>
      </w:r>
      <w:r w:rsidR="00C03789">
        <w:rPr>
          <w:rFonts w:ascii="TimesNewRoman" w:hAnsi="TimesNewRoman" w:cs="TimesNewRoman"/>
          <w:color w:val="000000"/>
          <w:sz w:val="24"/>
          <w:szCs w:val="24"/>
        </w:rPr>
        <w:t>N</w:t>
      </w: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onp</w:t>
      </w: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rofit</w:t>
      </w:r>
      <w:r w:rsidRPr="00195CF3">
        <w:rPr>
          <w:rFonts w:ascii="TimesNewRoman" w:hAnsi="TimesNewRoman" w:cs="TimesNewRoman"/>
          <w:color w:val="000000"/>
          <w:sz w:val="24"/>
          <w:szCs w:val="24"/>
        </w:rPr>
        <w:t xml:space="preserve"> assuring that </w:t>
      </w:r>
      <w:r w:rsidRPr="00195CF3">
        <w:rPr>
          <w:rFonts w:ascii="TimesNewRoman" w:hAnsi="TimesNewRoman" w:cs="TimesNewRoman"/>
          <w:color w:val="000000"/>
          <w:sz w:val="24"/>
          <w:szCs w:val="24"/>
        </w:rPr>
        <w:t>its</w:t>
      </w:r>
      <w:r w:rsidRPr="00195CF3">
        <w:rPr>
          <w:rFonts w:ascii="TimesNewRoman" w:hAnsi="TimesNewRoman" w:cs="TimesNewRoman"/>
          <w:color w:val="000000"/>
          <w:sz w:val="24"/>
          <w:szCs w:val="24"/>
        </w:rPr>
        <w:t>:</w:t>
      </w:r>
      <w:r w:rsidRPr="00195CF3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</w:p>
    <w:p w:rsidR="00C03789" w:rsidRPr="00195CF3" w:rsidP="00C03789">
      <w:pPr>
        <w:overflowPunct w:val="0"/>
        <w:autoSpaceDE w:val="0"/>
        <w:autoSpaceDN w:val="0"/>
        <w:adjustRightInd w:val="0"/>
        <w:snapToGrid w:val="0"/>
        <w:spacing w:after="0" w:line="240" w:lineRule="auto"/>
        <w:textAlignment w:val="baseline"/>
        <w:rPr>
          <w:rFonts w:ascii="TimesNewRoman" w:hAnsi="TimesNewRoman" w:cs="TimesNewRoman"/>
          <w:color w:val="000000"/>
          <w:sz w:val="24"/>
          <w:szCs w:val="24"/>
        </w:rPr>
      </w:pPr>
    </w:p>
    <w:p w:rsidR="00195CF3" w:rsidRPr="00C03789" w:rsidP="00C03789">
      <w:pPr>
        <w:numPr>
          <w:ilvl w:val="0"/>
          <w:numId w:val="54"/>
        </w:numPr>
        <w:overflowPunct w:val="0"/>
        <w:autoSpaceDE w:val="0"/>
        <w:autoSpaceDN w:val="0"/>
        <w:adjustRightInd w:val="0"/>
        <w:snapToGrid w:val="0"/>
        <w:spacing w:after="0" w:line="240" w:lineRule="auto"/>
        <w:textAlignment w:val="baseline"/>
        <w:rPr>
          <w:rFonts w:ascii="TimesNewRoman" w:hAnsi="TimesNewRoman" w:cs="TimesNewRoman"/>
          <w:color w:val="000000"/>
          <w:sz w:val="24"/>
          <w:szCs w:val="24"/>
        </w:rPr>
      </w:pPr>
      <w:r w:rsidRPr="00C03789">
        <w:rPr>
          <w:rFonts w:ascii="TimesNewRoman" w:hAnsi="TimesNewRoman" w:cs="TimesNewRoman"/>
          <w:color w:val="000000"/>
          <w:sz w:val="24"/>
          <w:szCs w:val="24"/>
          <w:lang w:val="x-none"/>
        </w:rPr>
        <w:t>tax exemption has not been mo</w:t>
      </w:r>
      <w:r w:rsidRPr="00C03789">
        <w:rPr>
          <w:rFonts w:ascii="TimesNewRoman" w:hAnsi="TimesNewRoman" w:cs="TimesNewRoman"/>
          <w:color w:val="000000"/>
          <w:sz w:val="24"/>
          <w:szCs w:val="24"/>
          <w:lang w:val="x-none"/>
        </w:rPr>
        <w:t>dified or revoked by the IRS</w:t>
      </w:r>
      <w:r w:rsidRPr="00C03789" w:rsidR="002102F8">
        <w:rPr>
          <w:rFonts w:ascii="TimesNewRoman" w:hAnsi="TimesNewRoman" w:cs="TimesNewRoman"/>
          <w:color w:val="000000"/>
          <w:sz w:val="24"/>
          <w:szCs w:val="24"/>
        </w:rPr>
        <w:t>;</w:t>
      </w:r>
    </w:p>
    <w:p w:rsidR="00195CF3" w:rsidRPr="00195CF3" w:rsidP="00C03789">
      <w:pPr>
        <w:numPr>
          <w:ilvl w:val="0"/>
          <w:numId w:val="54"/>
        </w:numPr>
        <w:tabs>
          <w:tab w:val="left" w:pos="990"/>
        </w:tabs>
        <w:overflowPunct w:val="0"/>
        <w:autoSpaceDE w:val="0"/>
        <w:autoSpaceDN w:val="0"/>
        <w:adjustRightInd w:val="0"/>
        <w:snapToGrid w:val="0"/>
        <w:spacing w:after="0" w:line="240" w:lineRule="auto"/>
        <w:textAlignment w:val="baseline"/>
        <w:rPr>
          <w:rFonts w:ascii="TimesNewRoman" w:hAnsi="TimesNewRoman" w:cs="TimesNewRoman"/>
          <w:color w:val="000000"/>
          <w:sz w:val="24"/>
          <w:szCs w:val="24"/>
          <w:lang w:val="x-none"/>
        </w:rPr>
      </w:pPr>
      <w:r w:rsidRPr="00195CF3">
        <w:rPr>
          <w:rFonts w:ascii="TimesNewRoman" w:hAnsi="TimesNewRoman" w:cs="TimesNewRoman"/>
          <w:color w:val="000000"/>
          <w:sz w:val="24"/>
          <w:szCs w:val="24"/>
        </w:rPr>
        <w:t xml:space="preserve">activities </w:t>
      </w:r>
      <w:r w:rsidRPr="00195CF3">
        <w:rPr>
          <w:rFonts w:ascii="TimesNewRoman" w:hAnsi="TimesNewRoman" w:cs="TimesNewRoman"/>
          <w:color w:val="000000"/>
          <w:sz w:val="24"/>
          <w:szCs w:val="24"/>
        </w:rPr>
        <w:t xml:space="preserve">are </w:t>
      </w: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c</w:t>
      </w: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onsisten</w:t>
      </w: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t with the activi</w:t>
      </w: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t</w:t>
      </w: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ies and purposes for</w:t>
      </w: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 xml:space="preserve"> </w:t>
      </w: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which the IRS g</w:t>
      </w: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ranted ta</w:t>
      </w: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x-exemp</w:t>
      </w: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t status</w:t>
      </w:r>
      <w:r w:rsidR="002102F8">
        <w:rPr>
          <w:rFonts w:ascii="TimesNewRoman" w:hAnsi="TimesNewRoman" w:cs="TimesNewRoman"/>
          <w:color w:val="000000"/>
          <w:sz w:val="24"/>
          <w:szCs w:val="24"/>
        </w:rPr>
        <w:t>; an</w:t>
      </w:r>
      <w:r w:rsidR="002102F8">
        <w:rPr>
          <w:rFonts w:ascii="TimesNewRoman" w:hAnsi="TimesNewRoman" w:cs="TimesNewRoman"/>
          <w:color w:val="000000"/>
          <w:sz w:val="24"/>
          <w:szCs w:val="24"/>
        </w:rPr>
        <w:t>d</w:t>
      </w:r>
    </w:p>
    <w:p w:rsidR="00195CF3" w:rsidRPr="00195CF3" w:rsidP="00C03789">
      <w:pPr>
        <w:numPr>
          <w:ilvl w:val="0"/>
          <w:numId w:val="54"/>
        </w:numPr>
        <w:overflowPunct w:val="0"/>
        <w:autoSpaceDE w:val="0"/>
        <w:autoSpaceDN w:val="0"/>
        <w:adjustRightInd w:val="0"/>
        <w:snapToGrid w:val="0"/>
        <w:spacing w:after="0" w:line="240" w:lineRule="auto"/>
        <w:textAlignment w:val="baseline"/>
        <w:rPr>
          <w:rFonts w:ascii="TimesNewRoman" w:hAnsi="TimesNewRoman" w:cs="TimesNewRoman"/>
          <w:color w:val="000000"/>
          <w:sz w:val="24"/>
          <w:szCs w:val="24"/>
          <w:lang w:val="x-none"/>
        </w:rPr>
      </w:pP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Board of Dire</w:t>
      </w: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c</w:t>
      </w: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tors serves in a voluntary capaci</w:t>
      </w: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ty</w:t>
      </w:r>
      <w:r w:rsidR="008C10AA">
        <w:rPr>
          <w:rFonts w:ascii="TimesNewRoman" w:hAnsi="TimesNewRoman" w:cs="TimesNewRoman"/>
          <w:color w:val="000000"/>
          <w:sz w:val="24"/>
          <w:szCs w:val="24"/>
        </w:rPr>
        <w:t>.</w:t>
      </w:r>
    </w:p>
    <w:p w:rsidR="00195CF3" w:rsidRPr="00195CF3" w:rsidP="003A2A25">
      <w:pPr>
        <w:overflowPunct w:val="0"/>
        <w:autoSpaceDE w:val="0"/>
        <w:autoSpaceDN w:val="0"/>
        <w:adjustRightInd w:val="0"/>
        <w:snapToGrid w:val="0"/>
        <w:spacing w:after="0" w:line="240" w:lineRule="auto"/>
        <w:ind w:left="1440"/>
        <w:textAlignment w:val="baseline"/>
        <w:rPr>
          <w:rFonts w:ascii="TimesNewRoman" w:hAnsi="TimesNewRoman" w:cs="TimesNewRoman"/>
          <w:color w:val="000000"/>
          <w:sz w:val="24"/>
          <w:szCs w:val="24"/>
          <w:lang w:val="x-none"/>
        </w:rPr>
      </w:pPr>
    </w:p>
    <w:p w:rsidR="008C10AA" w:rsidP="008C10AA">
      <w:pPr>
        <w:numPr>
          <w:ilvl w:val="0"/>
          <w:numId w:val="52"/>
        </w:numPr>
        <w:overflowPunct w:val="0"/>
        <w:autoSpaceDE w:val="0"/>
        <w:autoSpaceDN w:val="0"/>
        <w:adjustRightInd w:val="0"/>
        <w:snapToGrid w:val="0"/>
        <w:spacing w:after="0" w:line="240" w:lineRule="auto"/>
        <w:textAlignment w:val="baseline"/>
        <w:rPr>
          <w:rFonts w:ascii="TimesNewRoman" w:hAnsi="TimesNewRoman" w:cs="TimesNewRoman"/>
          <w:color w:val="000000"/>
          <w:sz w:val="24"/>
          <w:szCs w:val="24"/>
        </w:rPr>
      </w:pPr>
      <w:r w:rsidRPr="00195CF3" w:rsidR="00195CF3">
        <w:rPr>
          <w:rFonts w:ascii="TimesNewRoman" w:hAnsi="TimesNewRoman" w:cs="TimesNewRoman"/>
          <w:b/>
          <w:color w:val="000000"/>
          <w:sz w:val="24"/>
          <w:szCs w:val="24"/>
          <w:lang w:val="x-none"/>
        </w:rPr>
        <w:t xml:space="preserve">Board </w:t>
      </w:r>
      <w:r w:rsidRPr="00195CF3" w:rsidR="00195CF3">
        <w:rPr>
          <w:rFonts w:ascii="TimesNewRoman" w:hAnsi="TimesNewRoman" w:cs="TimesNewRoman"/>
          <w:b/>
          <w:color w:val="000000"/>
          <w:sz w:val="24"/>
          <w:szCs w:val="24"/>
          <w:lang w:val="x-none"/>
        </w:rPr>
        <w:t>o</w:t>
      </w:r>
      <w:r w:rsidRPr="00195CF3" w:rsidR="00195CF3">
        <w:rPr>
          <w:rFonts w:ascii="TimesNewRoman" w:hAnsi="TimesNewRoman" w:cs="TimesNewRoman"/>
          <w:b/>
          <w:color w:val="000000"/>
          <w:sz w:val="24"/>
          <w:szCs w:val="24"/>
          <w:lang w:val="x-none"/>
        </w:rPr>
        <w:t>f Director</w:t>
      </w:r>
      <w:r w:rsidRPr="00195CF3" w:rsidR="00195CF3">
        <w:rPr>
          <w:rFonts w:ascii="TimesNewRoman" w:hAnsi="TimesNewRoman" w:cs="TimesNewRoman"/>
          <w:b/>
          <w:color w:val="000000"/>
          <w:sz w:val="24"/>
          <w:szCs w:val="24"/>
          <w:lang w:val="x-none"/>
        </w:rPr>
        <w:t>s Information</w:t>
      </w:r>
      <w:r w:rsidRPr="00195CF3" w:rsidR="00195CF3">
        <w:rPr>
          <w:rFonts w:ascii="TimesNewRoman" w:hAnsi="TimesNewRoman" w:cs="TimesNewRoman"/>
          <w:color w:val="000000"/>
          <w:sz w:val="24"/>
          <w:szCs w:val="24"/>
        </w:rPr>
        <w:t xml:space="preserve">, </w:t>
      </w:r>
      <w:r w:rsidRPr="00195CF3" w:rsidR="00195CF3">
        <w:rPr>
          <w:rFonts w:ascii="TimesNewRoman" w:hAnsi="TimesNewRoman" w:cs="TimesNewRoman"/>
          <w:color w:val="000000"/>
          <w:sz w:val="24"/>
          <w:szCs w:val="24"/>
        </w:rPr>
        <w:t xml:space="preserve">describing </w:t>
      </w:r>
      <w:r w:rsidRPr="00195CF3" w:rsid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j</w:t>
      </w:r>
      <w:r w:rsidRPr="00195CF3" w:rsid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ob responsibilities of</w:t>
      </w:r>
      <w:r w:rsidRPr="00195CF3" w:rsid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 xml:space="preserve"> all board members to ensure that their occup</w:t>
      </w:r>
      <w:r w:rsidRPr="00195CF3" w:rsid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a</w:t>
      </w:r>
      <w:r w:rsidRPr="00195CF3" w:rsid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tional activit</w:t>
      </w:r>
      <w:r w:rsidRPr="00195CF3" w:rsid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ies and obligatio</w:t>
      </w:r>
      <w:r w:rsidRPr="00195CF3" w:rsid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n</w:t>
      </w:r>
      <w:r w:rsidRPr="00195CF3" w:rsid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s do not confl</w:t>
      </w:r>
      <w:r w:rsidRPr="00195CF3" w:rsid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i</w:t>
      </w:r>
      <w:r w:rsidRPr="00195CF3" w:rsid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ct with the work</w:t>
      </w:r>
      <w:r w:rsidRPr="00195CF3" w:rsid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 xml:space="preserve"> of the </w:t>
      </w:r>
      <w:r w:rsidR="003F22A8">
        <w:rPr>
          <w:rFonts w:ascii="TimesNewRoman" w:hAnsi="TimesNewRoman" w:cs="TimesNewRoman"/>
          <w:color w:val="000000"/>
          <w:sz w:val="24"/>
          <w:szCs w:val="24"/>
        </w:rPr>
        <w:t>N</w:t>
      </w:r>
      <w:r w:rsidRPr="00195CF3" w:rsid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onpro</w:t>
      </w:r>
      <w:r w:rsidRPr="00195CF3" w:rsid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fit.</w:t>
      </w:r>
      <w:r w:rsidRPr="00195CF3" w:rsidR="00195CF3">
        <w:rPr>
          <w:rFonts w:ascii="TimesNewRoman" w:hAnsi="TimesNewRoman" w:cs="TimesNewRoman"/>
          <w:color w:val="000000"/>
          <w:sz w:val="24"/>
          <w:szCs w:val="24"/>
        </w:rPr>
        <w:t xml:space="preserve">  I</w:t>
      </w:r>
      <w:r w:rsidRPr="00195CF3" w:rsidR="00195CF3">
        <w:rPr>
          <w:rFonts w:ascii="TimesNewRoman" w:hAnsi="TimesNewRoman" w:cs="TimesNewRoman"/>
          <w:color w:val="000000"/>
          <w:sz w:val="24"/>
          <w:szCs w:val="24"/>
        </w:rPr>
        <w:t>nclud</w:t>
      </w:r>
      <w:r w:rsidRPr="00195CF3" w:rsidR="00195CF3">
        <w:rPr>
          <w:rFonts w:ascii="TimesNewRoman" w:hAnsi="TimesNewRoman" w:cs="TimesNewRoman"/>
          <w:color w:val="000000"/>
          <w:sz w:val="24"/>
          <w:szCs w:val="24"/>
        </w:rPr>
        <w:t>ed with informat</w:t>
      </w:r>
      <w:r w:rsidRPr="00195CF3" w:rsidR="00195CF3">
        <w:rPr>
          <w:rFonts w:ascii="TimesNewRoman" w:hAnsi="TimesNewRoman" w:cs="TimesNewRoman"/>
          <w:color w:val="000000"/>
          <w:sz w:val="24"/>
          <w:szCs w:val="24"/>
        </w:rPr>
        <w:t>i</w:t>
      </w:r>
      <w:r w:rsidRPr="00195CF3" w:rsidR="00195CF3">
        <w:rPr>
          <w:rFonts w:ascii="TimesNewRoman" w:hAnsi="TimesNewRoman" w:cs="TimesNewRoman"/>
          <w:color w:val="000000"/>
          <w:sz w:val="24"/>
          <w:szCs w:val="24"/>
        </w:rPr>
        <w:t xml:space="preserve">on on this is: </w:t>
      </w:r>
    </w:p>
    <w:p w:rsidR="008C10AA" w:rsidRPr="008C10AA" w:rsidP="008C10AA">
      <w:pPr>
        <w:overflowPunct w:val="0"/>
        <w:autoSpaceDE w:val="0"/>
        <w:autoSpaceDN w:val="0"/>
        <w:adjustRightInd w:val="0"/>
        <w:snapToGrid w:val="0"/>
        <w:spacing w:after="0" w:line="240" w:lineRule="auto"/>
        <w:ind w:left="1440"/>
        <w:textAlignment w:val="baseline"/>
        <w:rPr>
          <w:rFonts w:ascii="TimesNewRoman" w:hAnsi="TimesNewRoman" w:cs="TimesNewRoman"/>
          <w:color w:val="000000"/>
          <w:sz w:val="24"/>
          <w:szCs w:val="24"/>
        </w:rPr>
      </w:pPr>
    </w:p>
    <w:p w:rsidR="00195CF3" w:rsidRPr="00195CF3" w:rsidP="008C10AA">
      <w:pPr>
        <w:numPr>
          <w:ilvl w:val="0"/>
          <w:numId w:val="55"/>
        </w:numPr>
        <w:overflowPunct w:val="0"/>
        <w:autoSpaceDE w:val="0"/>
        <w:autoSpaceDN w:val="0"/>
        <w:adjustRightInd w:val="0"/>
        <w:snapToGrid w:val="0"/>
        <w:spacing w:after="0" w:line="240" w:lineRule="auto"/>
        <w:ind w:left="1800"/>
        <w:textAlignment w:val="baseline"/>
        <w:rPr>
          <w:rFonts w:ascii="TimesNewRoman" w:hAnsi="TimesNewRoman" w:cs="TimesNewRoman"/>
          <w:color w:val="000000"/>
          <w:sz w:val="24"/>
          <w:szCs w:val="24"/>
          <w:lang w:val="x-none"/>
        </w:rPr>
      </w:pP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name and board pos</w:t>
      </w: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ition;</w:t>
      </w:r>
    </w:p>
    <w:p w:rsidR="00195CF3" w:rsidRPr="00195CF3" w:rsidP="008C10AA">
      <w:pPr>
        <w:numPr>
          <w:ilvl w:val="0"/>
          <w:numId w:val="55"/>
        </w:numPr>
        <w:overflowPunct w:val="0"/>
        <w:autoSpaceDE w:val="0"/>
        <w:autoSpaceDN w:val="0"/>
        <w:adjustRightInd w:val="0"/>
        <w:snapToGrid w:val="0"/>
        <w:spacing w:after="0" w:line="240" w:lineRule="auto"/>
        <w:ind w:left="1800"/>
        <w:textAlignment w:val="baseline"/>
        <w:rPr>
          <w:rFonts w:ascii="TimesNewRoman" w:hAnsi="TimesNewRoman" w:cs="TimesNewRoman"/>
          <w:color w:val="000000"/>
          <w:sz w:val="24"/>
          <w:szCs w:val="24"/>
          <w:lang w:val="x-none"/>
        </w:rPr>
      </w:pP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len</w:t>
      </w: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gth of boar</w:t>
      </w: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d term including expiration;</w:t>
      </w:r>
    </w:p>
    <w:p w:rsidR="00195CF3" w:rsidRPr="00195CF3" w:rsidP="008C10AA">
      <w:pPr>
        <w:numPr>
          <w:ilvl w:val="0"/>
          <w:numId w:val="55"/>
        </w:numPr>
        <w:overflowPunct w:val="0"/>
        <w:autoSpaceDE w:val="0"/>
        <w:autoSpaceDN w:val="0"/>
        <w:adjustRightInd w:val="0"/>
        <w:snapToGrid w:val="0"/>
        <w:spacing w:after="0" w:line="240" w:lineRule="auto"/>
        <w:ind w:left="1800"/>
        <w:textAlignment w:val="baseline"/>
        <w:rPr>
          <w:rFonts w:ascii="TimesNewRoman" w:hAnsi="TimesNewRoman" w:cs="TimesNewRoman"/>
          <w:color w:val="000000"/>
          <w:sz w:val="24"/>
          <w:szCs w:val="24"/>
          <w:lang w:val="x-none"/>
        </w:rPr>
      </w:pP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Social Security Num</w:t>
      </w: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bers (SSN) for all voting board members</w:t>
      </w:r>
      <w:r w:rsidRPr="00195CF3">
        <w:rPr>
          <w:rFonts w:ascii="TimesNewRoman" w:hAnsi="TimesNewRoman" w:cs="TimesNewRoman"/>
          <w:color w:val="000000"/>
          <w:sz w:val="24"/>
          <w:szCs w:val="24"/>
        </w:rPr>
        <w:t>, prin</w:t>
      </w:r>
      <w:r w:rsidRPr="00195CF3">
        <w:rPr>
          <w:rFonts w:ascii="TimesNewRoman" w:hAnsi="TimesNewRoman" w:cs="TimesNewRoman"/>
          <w:color w:val="000000"/>
          <w:sz w:val="24"/>
          <w:szCs w:val="24"/>
        </w:rPr>
        <w:t>c</w:t>
      </w:r>
      <w:r w:rsidRPr="00195CF3">
        <w:rPr>
          <w:rFonts w:ascii="TimesNewRoman" w:hAnsi="TimesNewRoman" w:cs="TimesNewRoman"/>
          <w:color w:val="000000"/>
          <w:sz w:val="24"/>
          <w:szCs w:val="24"/>
        </w:rPr>
        <w:t>ipal management</w:t>
      </w:r>
      <w:r w:rsidRPr="00195CF3">
        <w:rPr>
          <w:rFonts w:ascii="TimesNewRoman" w:hAnsi="TimesNewRoman" w:cs="TimesNewRoman"/>
          <w:color w:val="000000"/>
          <w:sz w:val="24"/>
          <w:szCs w:val="24"/>
        </w:rPr>
        <w:t xml:space="preserve"> and </w:t>
      </w:r>
      <w:r w:rsidRPr="00195CF3">
        <w:rPr>
          <w:rFonts w:ascii="TimesNewRoman" w:hAnsi="TimesNewRoman" w:cs="TimesNewRoman"/>
          <w:color w:val="000000"/>
          <w:sz w:val="24"/>
          <w:szCs w:val="24"/>
        </w:rPr>
        <w:t>principal</w:t>
      </w:r>
      <w:r w:rsidRPr="00195CF3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Pr="00195CF3">
        <w:rPr>
          <w:rFonts w:ascii="TimesNewRoman" w:hAnsi="TimesNewRoman" w:cs="TimesNewRoman"/>
          <w:color w:val="000000"/>
          <w:sz w:val="24"/>
          <w:szCs w:val="24"/>
        </w:rPr>
        <w:t>st</w:t>
      </w:r>
      <w:r w:rsidRPr="00195CF3">
        <w:rPr>
          <w:rFonts w:ascii="TimesNewRoman" w:hAnsi="TimesNewRoman" w:cs="TimesNewRoman"/>
          <w:color w:val="000000"/>
          <w:sz w:val="24"/>
          <w:szCs w:val="24"/>
        </w:rPr>
        <w:t>a</w:t>
      </w:r>
      <w:r w:rsidRPr="00195CF3">
        <w:rPr>
          <w:rFonts w:ascii="TimesNewRoman" w:hAnsi="TimesNewRoman" w:cs="TimesNewRoman"/>
          <w:color w:val="000000"/>
          <w:sz w:val="24"/>
          <w:szCs w:val="24"/>
        </w:rPr>
        <w:t>ff members</w:t>
      </w: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; a</w:t>
      </w: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n</w:t>
      </w: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d</w:t>
      </w:r>
    </w:p>
    <w:p w:rsidR="00195CF3" w:rsidRPr="00195CF3" w:rsidP="008C10AA">
      <w:pPr>
        <w:numPr>
          <w:ilvl w:val="0"/>
          <w:numId w:val="55"/>
        </w:numPr>
        <w:overflowPunct w:val="0"/>
        <w:autoSpaceDE w:val="0"/>
        <w:autoSpaceDN w:val="0"/>
        <w:adjustRightInd w:val="0"/>
        <w:snapToGrid w:val="0"/>
        <w:spacing w:after="0" w:line="240" w:lineRule="auto"/>
        <w:ind w:left="1800"/>
        <w:textAlignment w:val="baseline"/>
        <w:rPr>
          <w:rFonts w:ascii="TimesNewRoman" w:hAnsi="TimesNewRoman" w:cs="TimesNewRoman"/>
          <w:color w:val="000000"/>
          <w:sz w:val="24"/>
          <w:szCs w:val="24"/>
          <w:lang w:val="x-none"/>
        </w:rPr>
      </w:pP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a description o</w:t>
      </w: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f outside empl</w:t>
      </w: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 xml:space="preserve">oyment </w:t>
      </w: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that</w:t>
      </w: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 xml:space="preserve"> includes compan</w:t>
      </w: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y</w:t>
      </w: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 xml:space="preserve"> name, title and nature </w:t>
      </w:r>
      <w:r w:rsidRPr="002B1CC5">
        <w:rPr>
          <w:rFonts w:ascii="TimesNewRoman" w:hAnsi="TimesNewRoman" w:cs="TimesNewRoman"/>
          <w:sz w:val="24"/>
          <w:szCs w:val="24"/>
          <w:lang w:val="x-none"/>
        </w:rPr>
        <w:t xml:space="preserve">of </w:t>
      </w:r>
      <w:r w:rsidRPr="002B1CC5" w:rsidR="003F22A8">
        <w:rPr>
          <w:rFonts w:ascii="TimesNewRoman" w:hAnsi="TimesNewRoman" w:cs="TimesNewRoman"/>
          <w:sz w:val="24"/>
          <w:szCs w:val="24"/>
        </w:rPr>
        <w:t>the</w:t>
      </w:r>
      <w:r w:rsidR="003F22A8">
        <w:rPr>
          <w:rFonts w:ascii="TimesNewRoman" w:hAnsi="TimesNewRoman" w:cs="TimesNewRoman"/>
          <w:color w:val="FF0000"/>
          <w:sz w:val="24"/>
          <w:szCs w:val="24"/>
        </w:rPr>
        <w:t xml:space="preserve"> </w:t>
      </w:r>
      <w:r w:rsidR="003F22A8">
        <w:rPr>
          <w:rFonts w:ascii="TimesNewRoman" w:hAnsi="TimesNewRoman" w:cs="TimesNewRoman"/>
          <w:sz w:val="24"/>
          <w:szCs w:val="24"/>
        </w:rPr>
        <w:t>business</w:t>
      </w: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.</w:t>
      </w:r>
    </w:p>
    <w:p w:rsidR="00195CF3" w:rsidRPr="00195CF3" w:rsidP="00B90099">
      <w:pPr>
        <w:overflowPunct w:val="0"/>
        <w:autoSpaceDE w:val="0"/>
        <w:autoSpaceDN w:val="0"/>
        <w:adjustRightInd w:val="0"/>
        <w:snapToGrid w:val="0"/>
        <w:spacing w:after="0" w:line="240" w:lineRule="auto"/>
        <w:textAlignment w:val="baseline"/>
        <w:rPr>
          <w:rFonts w:ascii="TimesNewRoman" w:hAnsi="TimesNewRoman" w:cs="TimesNewRoman"/>
          <w:color w:val="000000"/>
          <w:sz w:val="24"/>
          <w:szCs w:val="24"/>
          <w:lang w:val="x-none"/>
        </w:rPr>
      </w:pPr>
    </w:p>
    <w:p w:rsidR="00195CF3" w:rsidRPr="00195CF3" w:rsidP="00A04B8B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TimesNewRoman" w:hAnsi="TimesNewRoman" w:cs="TimesNewRoman"/>
          <w:color w:val="000000"/>
          <w:sz w:val="24"/>
          <w:szCs w:val="24"/>
          <w:lang w:val="x-none"/>
        </w:rPr>
      </w:pP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>The</w:t>
      </w: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 xml:space="preserve"> SSN</w:t>
      </w: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 xml:space="preserve">s </w:t>
      </w:r>
      <w:r w:rsidRPr="00195CF3">
        <w:rPr>
          <w:rFonts w:ascii="TimesNewRoman" w:hAnsi="TimesNewRoman" w:cs="TimesNewRoman"/>
          <w:color w:val="000000"/>
          <w:sz w:val="24"/>
          <w:szCs w:val="24"/>
        </w:rPr>
        <w:t>are</w:t>
      </w: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 xml:space="preserve"> used </w:t>
      </w:r>
      <w:r w:rsidRPr="00195CF3">
        <w:rPr>
          <w:rFonts w:ascii="TimesNewRoman" w:hAnsi="TimesNewRoman" w:cs="TimesNewRoman"/>
          <w:color w:val="000000"/>
          <w:sz w:val="24"/>
          <w:szCs w:val="24"/>
          <w:lang w:val="x-none"/>
        </w:rPr>
        <w:t xml:space="preserve">only to </w:t>
      </w:r>
      <w:r w:rsidRPr="00195CF3">
        <w:rPr>
          <w:rFonts w:ascii="Times New Roman" w:hAnsi="Times New Roman"/>
          <w:color w:val="000000"/>
          <w:sz w:val="24"/>
          <w:szCs w:val="24"/>
          <w:lang w:val="x-none"/>
        </w:rPr>
        <w:t>assure HUD that no conflict-of-inter</w:t>
      </w:r>
      <w:r w:rsidRPr="00195CF3">
        <w:rPr>
          <w:rFonts w:ascii="Times New Roman" w:hAnsi="Times New Roman"/>
          <w:color w:val="000000"/>
          <w:sz w:val="24"/>
          <w:szCs w:val="24"/>
          <w:lang w:val="x-none"/>
        </w:rPr>
        <w:t>est relationship exists, and the board and st</w:t>
      </w:r>
      <w:r w:rsidRPr="00195CF3">
        <w:rPr>
          <w:rFonts w:ascii="Times New Roman" w:hAnsi="Times New Roman"/>
          <w:color w:val="000000"/>
          <w:sz w:val="24"/>
          <w:szCs w:val="24"/>
          <w:lang w:val="x-none"/>
        </w:rPr>
        <w:t>a</w:t>
      </w:r>
      <w:r w:rsidRPr="00195CF3">
        <w:rPr>
          <w:rFonts w:ascii="Times New Roman" w:hAnsi="Times New Roman"/>
          <w:color w:val="000000"/>
          <w:sz w:val="24"/>
          <w:szCs w:val="24"/>
          <w:lang w:val="x-none"/>
        </w:rPr>
        <w:t>ff hav</w:t>
      </w:r>
      <w:r w:rsidRPr="00195CF3">
        <w:rPr>
          <w:rFonts w:ascii="Times New Roman" w:hAnsi="Times New Roman"/>
          <w:color w:val="000000"/>
          <w:sz w:val="24"/>
          <w:szCs w:val="24"/>
          <w:lang w:val="x-none"/>
        </w:rPr>
        <w:t>e no outstand</w:t>
      </w:r>
      <w:r w:rsidRPr="00195CF3">
        <w:rPr>
          <w:rFonts w:ascii="Times New Roman" w:hAnsi="Times New Roman"/>
          <w:color w:val="000000"/>
          <w:sz w:val="24"/>
          <w:szCs w:val="24"/>
          <w:lang w:val="x-none"/>
        </w:rPr>
        <w:t>ing unpaid govern</w:t>
      </w:r>
      <w:r w:rsidRPr="00195CF3">
        <w:rPr>
          <w:rFonts w:ascii="Times New Roman" w:hAnsi="Times New Roman"/>
          <w:color w:val="000000"/>
          <w:sz w:val="24"/>
          <w:szCs w:val="24"/>
          <w:lang w:val="x-none"/>
        </w:rPr>
        <w:t>m</w:t>
      </w:r>
      <w:r w:rsidRPr="00195CF3">
        <w:rPr>
          <w:rFonts w:ascii="Times New Roman" w:hAnsi="Times New Roman"/>
          <w:color w:val="000000"/>
          <w:sz w:val="24"/>
          <w:szCs w:val="24"/>
          <w:lang w:val="x-none"/>
        </w:rPr>
        <w:t xml:space="preserve">ent </w:t>
      </w:r>
      <w:r w:rsidR="00A04B8B">
        <w:rPr>
          <w:rFonts w:ascii="Times New Roman" w:hAnsi="Times New Roman"/>
          <w:color w:val="000000"/>
          <w:sz w:val="24"/>
          <w:szCs w:val="24"/>
        </w:rPr>
        <w:t>l</w:t>
      </w:r>
      <w:r w:rsidRPr="00195CF3">
        <w:rPr>
          <w:rFonts w:ascii="Times New Roman" w:hAnsi="Times New Roman"/>
          <w:color w:val="000000"/>
          <w:sz w:val="24"/>
          <w:szCs w:val="24"/>
          <w:lang w:val="x-none"/>
        </w:rPr>
        <w:t>oans</w:t>
      </w:r>
      <w:r w:rsidRPr="00195CF3">
        <w:rPr>
          <w:rFonts w:ascii="Times New Roman" w:hAnsi="Times New Roman"/>
          <w:color w:val="000000"/>
          <w:sz w:val="24"/>
          <w:szCs w:val="24"/>
          <w:lang w:val="x-none"/>
        </w:rPr>
        <w:t>,</w:t>
      </w:r>
      <w:r w:rsidRPr="00195CF3">
        <w:rPr>
          <w:rFonts w:ascii="Times New Roman" w:hAnsi="Times New Roman"/>
          <w:color w:val="000000"/>
          <w:sz w:val="24"/>
          <w:szCs w:val="24"/>
          <w:lang w:val="x-none"/>
        </w:rPr>
        <w:t xml:space="preserve"> sanctions, foreclosu</w:t>
      </w:r>
      <w:r w:rsidRPr="00195CF3">
        <w:rPr>
          <w:rFonts w:ascii="Times New Roman" w:hAnsi="Times New Roman"/>
          <w:color w:val="000000"/>
          <w:sz w:val="24"/>
          <w:szCs w:val="24"/>
          <w:lang w:val="x-none"/>
        </w:rPr>
        <w:t>res, inappropr</w:t>
      </w:r>
      <w:r w:rsidRPr="00195CF3">
        <w:rPr>
          <w:rFonts w:ascii="Times New Roman" w:hAnsi="Times New Roman"/>
          <w:color w:val="000000"/>
          <w:sz w:val="24"/>
          <w:szCs w:val="24"/>
          <w:lang w:val="x-none"/>
        </w:rPr>
        <w:t>iate tr</w:t>
      </w:r>
      <w:r w:rsidRPr="00195CF3">
        <w:rPr>
          <w:rFonts w:ascii="Times New Roman" w:hAnsi="Times New Roman"/>
          <w:color w:val="000000"/>
          <w:sz w:val="24"/>
          <w:szCs w:val="24"/>
          <w:lang w:val="x-none"/>
        </w:rPr>
        <w:t xml:space="preserve">ansfers of </w:t>
      </w:r>
      <w:r w:rsidR="00A04B8B">
        <w:rPr>
          <w:rFonts w:ascii="Times New Roman" w:hAnsi="Times New Roman"/>
          <w:color w:val="000000"/>
          <w:sz w:val="24"/>
          <w:szCs w:val="24"/>
        </w:rPr>
        <w:t>r</w:t>
      </w:r>
      <w:r w:rsidRPr="00195CF3">
        <w:rPr>
          <w:rFonts w:ascii="Times New Roman" w:hAnsi="Times New Roman"/>
          <w:color w:val="000000"/>
          <w:sz w:val="24"/>
          <w:szCs w:val="24"/>
          <w:lang w:val="x-none"/>
        </w:rPr>
        <w:t xml:space="preserve">eal </w:t>
      </w:r>
      <w:r w:rsidR="00A04B8B">
        <w:rPr>
          <w:rFonts w:ascii="Times New Roman" w:hAnsi="Times New Roman"/>
          <w:color w:val="000000"/>
          <w:sz w:val="24"/>
          <w:szCs w:val="24"/>
        </w:rPr>
        <w:t>p</w:t>
      </w:r>
      <w:r w:rsidRPr="00195CF3">
        <w:rPr>
          <w:rFonts w:ascii="Times New Roman" w:hAnsi="Times New Roman"/>
          <w:color w:val="000000"/>
          <w:sz w:val="24"/>
          <w:szCs w:val="24"/>
          <w:lang w:val="x-none"/>
        </w:rPr>
        <w:t>roperty</w:t>
      </w:r>
      <w:r w:rsidRPr="00195CF3">
        <w:rPr>
          <w:rFonts w:ascii="Times New Roman" w:hAnsi="Times New Roman"/>
          <w:sz w:val="24"/>
          <w:szCs w:val="24"/>
        </w:rPr>
        <w:t xml:space="preserve">, or </w:t>
      </w:r>
      <w:r w:rsidR="00A04B8B">
        <w:rPr>
          <w:rFonts w:ascii="Times New Roman" w:hAnsi="Times New Roman"/>
          <w:sz w:val="24"/>
          <w:szCs w:val="24"/>
        </w:rPr>
        <w:t>b</w:t>
      </w:r>
      <w:r w:rsidRPr="00195CF3">
        <w:rPr>
          <w:rFonts w:ascii="Times New Roman" w:hAnsi="Times New Roman"/>
          <w:sz w:val="24"/>
          <w:szCs w:val="24"/>
        </w:rPr>
        <w:t xml:space="preserve">usiness </w:t>
      </w:r>
      <w:r w:rsidR="00A04B8B">
        <w:rPr>
          <w:rFonts w:ascii="Times New Roman" w:hAnsi="Times New Roman"/>
          <w:sz w:val="24"/>
          <w:szCs w:val="24"/>
        </w:rPr>
        <w:t>r</w:t>
      </w:r>
      <w:r w:rsidRPr="00195CF3">
        <w:rPr>
          <w:rFonts w:ascii="Times New Roman" w:hAnsi="Times New Roman"/>
          <w:sz w:val="24"/>
          <w:szCs w:val="24"/>
        </w:rPr>
        <w:t>elationships</w:t>
      </w:r>
      <w:r w:rsidRPr="00195CF3">
        <w:rPr>
          <w:rFonts w:ascii="Times New Roman" w:hAnsi="Times New Roman"/>
          <w:sz w:val="24"/>
          <w:szCs w:val="24"/>
        </w:rPr>
        <w:t>.</w:t>
      </w:r>
    </w:p>
    <w:p w:rsidR="00195CF3" w:rsidRPr="00195CF3" w:rsidP="003A2A25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195CF3" w:rsidP="00A04B8B">
      <w:pPr>
        <w:numPr>
          <w:ilvl w:val="0"/>
          <w:numId w:val="5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95CF3">
        <w:rPr>
          <w:rFonts w:ascii="Times New Roman" w:hAnsi="Times New Roman"/>
          <w:b/>
          <w:color w:val="000000"/>
          <w:sz w:val="24"/>
          <w:szCs w:val="24"/>
        </w:rPr>
        <w:t>Co</w:t>
      </w:r>
      <w:r w:rsidRPr="00195CF3">
        <w:rPr>
          <w:rFonts w:ascii="Times New Roman" w:hAnsi="Times New Roman"/>
          <w:b/>
          <w:color w:val="000000"/>
          <w:sz w:val="24"/>
          <w:szCs w:val="24"/>
        </w:rPr>
        <w:t>nforme</w:t>
      </w:r>
      <w:r w:rsidRPr="00195CF3">
        <w:rPr>
          <w:rFonts w:ascii="Times New Roman" w:hAnsi="Times New Roman"/>
          <w:b/>
          <w:color w:val="000000"/>
          <w:sz w:val="24"/>
          <w:szCs w:val="24"/>
        </w:rPr>
        <w:t>d Co</w:t>
      </w:r>
      <w:r w:rsidRPr="00195CF3">
        <w:rPr>
          <w:rFonts w:ascii="Times New Roman" w:hAnsi="Times New Roman"/>
          <w:b/>
          <w:color w:val="000000"/>
          <w:sz w:val="24"/>
          <w:szCs w:val="24"/>
        </w:rPr>
        <w:t>py of its A</w:t>
      </w:r>
      <w:r w:rsidRPr="00195CF3">
        <w:rPr>
          <w:rFonts w:ascii="Times New Roman" w:hAnsi="Times New Roman"/>
          <w:b/>
          <w:color w:val="000000"/>
          <w:sz w:val="24"/>
          <w:szCs w:val="24"/>
        </w:rPr>
        <w:t>rticles of Organization</w:t>
      </w:r>
      <w:r w:rsidRPr="00195CF3">
        <w:rPr>
          <w:rFonts w:ascii="Times New Roman" w:hAnsi="Times New Roman"/>
          <w:color w:val="000000"/>
          <w:sz w:val="24"/>
          <w:szCs w:val="24"/>
        </w:rPr>
        <w:t>, and bylaws if appli</w:t>
      </w:r>
      <w:r w:rsidRPr="00195CF3">
        <w:rPr>
          <w:rFonts w:ascii="Times New Roman" w:hAnsi="Times New Roman"/>
          <w:color w:val="000000"/>
          <w:sz w:val="24"/>
          <w:szCs w:val="24"/>
        </w:rPr>
        <w:t>cable. These documents must be signed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 and dat</w:t>
      </w:r>
      <w:r w:rsidRPr="00195CF3">
        <w:rPr>
          <w:rFonts w:ascii="Times New Roman" w:hAnsi="Times New Roman"/>
          <w:color w:val="000000"/>
          <w:sz w:val="24"/>
          <w:szCs w:val="24"/>
        </w:rPr>
        <w:t>e</w:t>
      </w:r>
      <w:r w:rsidRPr="00195CF3">
        <w:rPr>
          <w:rFonts w:ascii="Times New Roman" w:hAnsi="Times New Roman"/>
          <w:color w:val="000000"/>
          <w:sz w:val="24"/>
          <w:szCs w:val="24"/>
        </w:rPr>
        <w:t>d by the appropriat</w:t>
      </w:r>
      <w:r w:rsidRPr="00195CF3">
        <w:rPr>
          <w:rFonts w:ascii="Times New Roman" w:hAnsi="Times New Roman"/>
          <w:color w:val="000000"/>
          <w:sz w:val="24"/>
          <w:szCs w:val="24"/>
        </w:rPr>
        <w:t>e persons under a</w:t>
      </w:r>
      <w:r w:rsidRPr="00195CF3">
        <w:rPr>
          <w:rFonts w:ascii="Times New Roman" w:hAnsi="Times New Roman"/>
          <w:color w:val="000000"/>
          <w:sz w:val="24"/>
          <w:szCs w:val="24"/>
        </w:rPr>
        <w:t>p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plicable </w:t>
      </w:r>
      <w:r w:rsidRPr="00195CF3">
        <w:rPr>
          <w:rFonts w:ascii="Times New Roman" w:hAnsi="Times New Roman"/>
          <w:color w:val="000000"/>
          <w:sz w:val="24"/>
          <w:szCs w:val="24"/>
        </w:rPr>
        <w:t>s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tate law. </w:t>
      </w:r>
    </w:p>
    <w:p w:rsidR="00195CF3" w:rsidRPr="00195CF3" w:rsidP="003A2A25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195CF3" w:rsidP="009C423A">
      <w:pPr>
        <w:numPr>
          <w:ilvl w:val="0"/>
          <w:numId w:val="5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95CF3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195CF3">
        <w:rPr>
          <w:rFonts w:ascii="Times New Roman" w:hAnsi="Times New Roman"/>
          <w:b/>
          <w:color w:val="000000"/>
          <w:sz w:val="24"/>
          <w:szCs w:val="24"/>
        </w:rPr>
        <w:t>ffordabl</w:t>
      </w:r>
      <w:r w:rsidRPr="00195CF3">
        <w:rPr>
          <w:rFonts w:ascii="Times New Roman" w:hAnsi="Times New Roman"/>
          <w:b/>
          <w:color w:val="000000"/>
          <w:sz w:val="24"/>
          <w:szCs w:val="24"/>
        </w:rPr>
        <w:t xml:space="preserve">e </w:t>
      </w:r>
      <w:r w:rsidRPr="00195CF3">
        <w:rPr>
          <w:rFonts w:ascii="Times New Roman" w:hAnsi="Times New Roman"/>
          <w:b/>
          <w:color w:val="000000"/>
          <w:sz w:val="24"/>
          <w:szCs w:val="24"/>
        </w:rPr>
        <w:t>H</w:t>
      </w:r>
      <w:r w:rsidRPr="00195CF3">
        <w:rPr>
          <w:rFonts w:ascii="Times New Roman" w:hAnsi="Times New Roman"/>
          <w:b/>
          <w:color w:val="000000"/>
          <w:sz w:val="24"/>
          <w:szCs w:val="24"/>
        </w:rPr>
        <w:t>ous</w:t>
      </w:r>
      <w:r w:rsidRPr="00195CF3">
        <w:rPr>
          <w:rFonts w:ascii="Times New Roman" w:hAnsi="Times New Roman"/>
          <w:b/>
          <w:color w:val="000000"/>
          <w:sz w:val="24"/>
          <w:szCs w:val="24"/>
        </w:rPr>
        <w:t xml:space="preserve">ing </w:t>
      </w:r>
      <w:r w:rsidRPr="00195CF3">
        <w:rPr>
          <w:rFonts w:ascii="Times New Roman" w:hAnsi="Times New Roman"/>
          <w:b/>
          <w:color w:val="000000"/>
          <w:sz w:val="24"/>
          <w:szCs w:val="24"/>
        </w:rPr>
        <w:t>P</w:t>
      </w:r>
      <w:r w:rsidRPr="00195CF3">
        <w:rPr>
          <w:rFonts w:ascii="Times New Roman" w:hAnsi="Times New Roman"/>
          <w:b/>
          <w:color w:val="000000"/>
          <w:sz w:val="24"/>
          <w:szCs w:val="24"/>
        </w:rPr>
        <w:t>rog</w:t>
      </w:r>
      <w:r w:rsidRPr="00195CF3">
        <w:rPr>
          <w:rFonts w:ascii="Times New Roman" w:hAnsi="Times New Roman"/>
          <w:b/>
          <w:color w:val="000000"/>
          <w:sz w:val="24"/>
          <w:szCs w:val="24"/>
        </w:rPr>
        <w:t xml:space="preserve">ram </w:t>
      </w:r>
      <w:r w:rsidRPr="00195CF3">
        <w:rPr>
          <w:rFonts w:ascii="Times New Roman" w:hAnsi="Times New Roman"/>
          <w:b/>
          <w:color w:val="000000"/>
          <w:sz w:val="24"/>
          <w:szCs w:val="24"/>
        </w:rPr>
        <w:t>P</w:t>
      </w:r>
      <w:r w:rsidRPr="00195CF3">
        <w:rPr>
          <w:rFonts w:ascii="Times New Roman" w:hAnsi="Times New Roman"/>
          <w:b/>
          <w:color w:val="000000"/>
          <w:sz w:val="24"/>
          <w:szCs w:val="24"/>
        </w:rPr>
        <w:t>la</w:t>
      </w:r>
      <w:r w:rsidRPr="00195CF3">
        <w:rPr>
          <w:rFonts w:ascii="Times New Roman" w:hAnsi="Times New Roman"/>
          <w:b/>
          <w:color w:val="000000"/>
          <w:sz w:val="24"/>
          <w:szCs w:val="24"/>
        </w:rPr>
        <w:t>n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(AHPP) 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for </w:t>
      </w:r>
      <w:r w:rsidRPr="00195CF3">
        <w:rPr>
          <w:rFonts w:ascii="Times New Roman" w:hAnsi="Times New Roman"/>
          <w:color w:val="000000"/>
          <w:sz w:val="24"/>
          <w:szCs w:val="24"/>
        </w:rPr>
        <w:t>the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5CF3">
        <w:rPr>
          <w:rFonts w:ascii="Times New Roman" w:hAnsi="Times New Roman"/>
          <w:color w:val="000000"/>
          <w:sz w:val="24"/>
          <w:szCs w:val="24"/>
        </w:rPr>
        <w:t>geographic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5CF3">
        <w:rPr>
          <w:rFonts w:ascii="Times New Roman" w:hAnsi="Times New Roman"/>
          <w:color w:val="000000"/>
          <w:sz w:val="24"/>
          <w:szCs w:val="24"/>
        </w:rPr>
        <w:t>area</w:t>
      </w:r>
      <w:r w:rsidRPr="00195CF3">
        <w:rPr>
          <w:rFonts w:ascii="Times New Roman" w:hAnsi="Times New Roman"/>
          <w:color w:val="000000"/>
          <w:sz w:val="24"/>
          <w:szCs w:val="24"/>
        </w:rPr>
        <w:t>(s</w:t>
      </w:r>
      <w:r w:rsidRPr="00195CF3">
        <w:rPr>
          <w:rFonts w:ascii="Times New Roman" w:hAnsi="Times New Roman"/>
          <w:color w:val="000000"/>
          <w:sz w:val="24"/>
          <w:szCs w:val="24"/>
        </w:rPr>
        <w:t>)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02F8">
        <w:rPr>
          <w:rFonts w:ascii="Times New Roman" w:hAnsi="Times New Roman"/>
          <w:color w:val="000000"/>
          <w:sz w:val="24"/>
          <w:szCs w:val="24"/>
        </w:rPr>
        <w:t xml:space="preserve">in </w:t>
      </w:r>
      <w:r w:rsidRPr="00195CF3">
        <w:rPr>
          <w:rFonts w:ascii="Times New Roman" w:hAnsi="Times New Roman"/>
          <w:color w:val="000000"/>
          <w:sz w:val="24"/>
          <w:szCs w:val="24"/>
        </w:rPr>
        <w:t>which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02F8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B830BB">
        <w:rPr>
          <w:rFonts w:ascii="Times New Roman" w:hAnsi="Times New Roman"/>
          <w:color w:val="000000"/>
          <w:sz w:val="24"/>
          <w:szCs w:val="24"/>
        </w:rPr>
        <w:t>N</w:t>
      </w:r>
      <w:r w:rsidR="002102F8">
        <w:rPr>
          <w:rFonts w:ascii="Times New Roman" w:hAnsi="Times New Roman"/>
          <w:color w:val="000000"/>
          <w:sz w:val="24"/>
          <w:szCs w:val="24"/>
        </w:rPr>
        <w:t>onprofit wil</w:t>
      </w:r>
      <w:r w:rsidR="002102F8">
        <w:rPr>
          <w:rFonts w:ascii="Times New Roman" w:hAnsi="Times New Roman"/>
          <w:color w:val="000000"/>
          <w:sz w:val="24"/>
          <w:szCs w:val="24"/>
        </w:rPr>
        <w:t>l op</w:t>
      </w:r>
      <w:r w:rsidR="002102F8">
        <w:rPr>
          <w:rFonts w:ascii="Times New Roman" w:hAnsi="Times New Roman"/>
          <w:color w:val="000000"/>
          <w:sz w:val="24"/>
          <w:szCs w:val="24"/>
        </w:rPr>
        <w:t xml:space="preserve">erate, that 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describes 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B830BB">
        <w:rPr>
          <w:rFonts w:ascii="Times New Roman" w:hAnsi="Times New Roman"/>
          <w:color w:val="000000"/>
          <w:sz w:val="24"/>
          <w:szCs w:val="24"/>
        </w:rPr>
        <w:t>N</w:t>
      </w:r>
      <w:r w:rsidRPr="00195CF3">
        <w:rPr>
          <w:rFonts w:ascii="Times New Roman" w:hAnsi="Times New Roman"/>
          <w:color w:val="000000"/>
          <w:sz w:val="24"/>
          <w:szCs w:val="24"/>
        </w:rPr>
        <w:t>onprofit</w:t>
      </w:r>
      <w:r w:rsidRPr="00195CF3">
        <w:rPr>
          <w:rFonts w:ascii="Times New Roman" w:hAnsi="Times New Roman"/>
          <w:color w:val="000000"/>
          <w:sz w:val="24"/>
          <w:szCs w:val="24"/>
        </w:rPr>
        <w:t>’</w:t>
      </w:r>
      <w:r w:rsidRPr="00195CF3">
        <w:rPr>
          <w:rFonts w:ascii="Times New Roman" w:hAnsi="Times New Roman"/>
          <w:color w:val="000000"/>
          <w:sz w:val="24"/>
          <w:szCs w:val="24"/>
        </w:rPr>
        <w:t>s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5CF3">
        <w:rPr>
          <w:rFonts w:ascii="Times New Roman" w:hAnsi="Times New Roman"/>
          <w:color w:val="000000"/>
          <w:sz w:val="24"/>
          <w:szCs w:val="24"/>
        </w:rPr>
        <w:t>locati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on </w:t>
      </w:r>
      <w:r w:rsidRPr="00195CF3">
        <w:rPr>
          <w:rFonts w:ascii="Times New Roman" w:hAnsi="Times New Roman"/>
          <w:color w:val="000000"/>
          <w:sz w:val="24"/>
          <w:szCs w:val="24"/>
        </w:rPr>
        <w:t>of serv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ice, how low to moderate income </w:t>
      </w:r>
      <w:r w:rsidRPr="00195CF3">
        <w:rPr>
          <w:rFonts w:ascii="Times New Roman" w:hAnsi="Times New Roman"/>
          <w:color w:val="000000"/>
          <w:sz w:val="24"/>
          <w:szCs w:val="24"/>
        </w:rPr>
        <w:t>person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s will </w:t>
      </w:r>
      <w:r w:rsidRPr="00195CF3">
        <w:rPr>
          <w:rFonts w:ascii="Times New Roman" w:hAnsi="Times New Roman"/>
          <w:color w:val="000000"/>
          <w:sz w:val="24"/>
          <w:szCs w:val="24"/>
        </w:rPr>
        <w:t>b</w:t>
      </w:r>
      <w:r w:rsidRPr="00195CF3">
        <w:rPr>
          <w:rFonts w:ascii="Times New Roman" w:hAnsi="Times New Roman"/>
          <w:color w:val="000000"/>
          <w:sz w:val="24"/>
          <w:szCs w:val="24"/>
        </w:rPr>
        <w:t>e</w:t>
      </w:r>
      <w:r w:rsidRPr="00195CF3">
        <w:rPr>
          <w:rFonts w:ascii="Times New Roman" w:hAnsi="Times New Roman"/>
          <w:color w:val="000000"/>
          <w:sz w:val="24"/>
          <w:szCs w:val="24"/>
        </w:rPr>
        <w:t>nefit</w:t>
      </w:r>
      <w:r w:rsidRPr="00195CF3">
        <w:rPr>
          <w:rFonts w:ascii="Times New Roman" w:hAnsi="Times New Roman"/>
          <w:color w:val="000000"/>
          <w:sz w:val="24"/>
          <w:szCs w:val="24"/>
        </w:rPr>
        <w:t>,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25E7F">
        <w:rPr>
          <w:rFonts w:ascii="Times New Roman" w:hAnsi="Times New Roman"/>
          <w:color w:val="000000"/>
          <w:sz w:val="24"/>
          <w:szCs w:val="24"/>
        </w:rPr>
        <w:t xml:space="preserve">and </w:t>
      </w:r>
      <w:r w:rsidRPr="00195CF3">
        <w:rPr>
          <w:rFonts w:ascii="Times New Roman" w:hAnsi="Times New Roman"/>
          <w:color w:val="000000"/>
          <w:sz w:val="24"/>
          <w:szCs w:val="24"/>
        </w:rPr>
        <w:t>components of support, such as coun</w:t>
      </w:r>
      <w:r w:rsidRPr="00195CF3">
        <w:rPr>
          <w:rFonts w:ascii="Times New Roman" w:hAnsi="Times New Roman"/>
          <w:color w:val="000000"/>
          <w:sz w:val="24"/>
          <w:szCs w:val="24"/>
        </w:rPr>
        <w:t>s</w:t>
      </w:r>
      <w:r w:rsidRPr="00195CF3">
        <w:rPr>
          <w:rFonts w:ascii="Times New Roman" w:hAnsi="Times New Roman"/>
          <w:color w:val="000000"/>
          <w:sz w:val="24"/>
          <w:szCs w:val="24"/>
        </w:rPr>
        <w:t>eling</w:t>
      </w:r>
      <w:r w:rsidRPr="00195CF3">
        <w:rPr>
          <w:rFonts w:ascii="Times New Roman" w:hAnsi="Times New Roman"/>
          <w:color w:val="000000"/>
          <w:sz w:val="24"/>
          <w:szCs w:val="24"/>
        </w:rPr>
        <w:t>.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195CF3">
        <w:rPr>
          <w:rFonts w:ascii="Times New Roman" w:hAnsi="Times New Roman"/>
          <w:color w:val="000000"/>
          <w:sz w:val="24"/>
          <w:szCs w:val="24"/>
        </w:rPr>
        <w:t>T</w:t>
      </w:r>
      <w:r w:rsidRPr="00195CF3">
        <w:rPr>
          <w:rFonts w:ascii="Times New Roman" w:hAnsi="Times New Roman"/>
          <w:color w:val="000000"/>
          <w:sz w:val="24"/>
          <w:szCs w:val="24"/>
        </w:rPr>
        <w:t>he AHPP must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5CF3">
        <w:rPr>
          <w:rFonts w:ascii="Times New Roman" w:hAnsi="Times New Roman"/>
          <w:color w:val="000000"/>
          <w:sz w:val="24"/>
          <w:szCs w:val="24"/>
        </w:rPr>
        <w:t>indi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cate 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Pr="00195CF3">
        <w:rPr>
          <w:rFonts w:ascii="Times New Roman" w:hAnsi="Times New Roman"/>
          <w:color w:val="000000"/>
          <w:sz w:val="24"/>
          <w:szCs w:val="24"/>
        </w:rPr>
        <w:t>r</w:t>
      </w:r>
      <w:r w:rsidRPr="00195CF3">
        <w:rPr>
          <w:rFonts w:ascii="Times New Roman" w:hAnsi="Times New Roman"/>
          <w:color w:val="000000"/>
          <w:sz w:val="24"/>
          <w:szCs w:val="24"/>
        </w:rPr>
        <w:t>esourc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es 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needed </w:t>
      </w:r>
      <w:r w:rsidRPr="00195CF3">
        <w:rPr>
          <w:rFonts w:ascii="Times New Roman" w:hAnsi="Times New Roman"/>
          <w:color w:val="000000"/>
          <w:sz w:val="24"/>
          <w:szCs w:val="24"/>
        </w:rPr>
        <w:t>to c</w:t>
      </w:r>
      <w:r w:rsidRPr="00195CF3">
        <w:rPr>
          <w:rFonts w:ascii="Times New Roman" w:hAnsi="Times New Roman"/>
          <w:color w:val="000000"/>
          <w:sz w:val="24"/>
          <w:szCs w:val="24"/>
        </w:rPr>
        <w:t>arr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y out </w:t>
      </w:r>
      <w:r w:rsidRPr="00195CF3">
        <w:rPr>
          <w:rFonts w:ascii="Times New Roman" w:hAnsi="Times New Roman"/>
          <w:color w:val="000000"/>
          <w:sz w:val="24"/>
          <w:szCs w:val="24"/>
        </w:rPr>
        <w:t>its AHP</w:t>
      </w:r>
      <w:r w:rsidRPr="00195CF3">
        <w:rPr>
          <w:rFonts w:ascii="Times New Roman" w:hAnsi="Times New Roman"/>
          <w:color w:val="000000"/>
          <w:sz w:val="24"/>
          <w:szCs w:val="24"/>
        </w:rPr>
        <w:t>P, such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 as facilities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 or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 syste</w:t>
      </w:r>
      <w:r w:rsidRPr="00195CF3">
        <w:rPr>
          <w:rFonts w:ascii="Times New Roman" w:hAnsi="Times New Roman"/>
          <w:color w:val="000000"/>
          <w:sz w:val="24"/>
          <w:szCs w:val="24"/>
        </w:rPr>
        <w:t>ms</w:t>
      </w:r>
      <w:r w:rsidRPr="00195CF3">
        <w:rPr>
          <w:rFonts w:ascii="Times New Roman" w:hAnsi="Times New Roman"/>
          <w:color w:val="000000"/>
          <w:sz w:val="24"/>
          <w:szCs w:val="24"/>
        </w:rPr>
        <w:t>.</w:t>
      </w:r>
    </w:p>
    <w:p w:rsidR="0025382D" w:rsidP="003A2A25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25382D" w:rsidRPr="002B1CC5" w:rsidP="00487F2C">
      <w:pPr>
        <w:numPr>
          <w:ilvl w:val="0"/>
          <w:numId w:val="5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B1CC5">
        <w:rPr>
          <w:rFonts w:ascii="Times New Roman" w:hAnsi="Times New Roman"/>
          <w:b/>
          <w:color w:val="000000"/>
          <w:sz w:val="24"/>
          <w:szCs w:val="24"/>
        </w:rPr>
        <w:t>C</w:t>
      </w:r>
      <w:r w:rsidRPr="002B1CC5">
        <w:rPr>
          <w:rFonts w:ascii="Times New Roman" w:hAnsi="Times New Roman"/>
          <w:b/>
          <w:color w:val="000000"/>
          <w:sz w:val="24"/>
          <w:szCs w:val="24"/>
        </w:rPr>
        <w:t>opy of the Board Resolution</w:t>
      </w:r>
      <w:r w:rsidRPr="002B1CC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B1CC5">
        <w:rPr>
          <w:rFonts w:ascii="Times New Roman" w:hAnsi="Times New Roman"/>
          <w:color w:val="000000"/>
          <w:sz w:val="24"/>
          <w:szCs w:val="24"/>
        </w:rPr>
        <w:t>th</w:t>
      </w:r>
      <w:r w:rsidRPr="002B1CC5">
        <w:rPr>
          <w:rFonts w:ascii="Times New Roman" w:hAnsi="Times New Roman"/>
          <w:color w:val="000000"/>
          <w:sz w:val="24"/>
          <w:szCs w:val="24"/>
        </w:rPr>
        <w:t xml:space="preserve">at adopts the complete </w:t>
      </w:r>
      <w:r w:rsidRPr="002B1CC5">
        <w:rPr>
          <w:rFonts w:ascii="Times New Roman" w:hAnsi="Times New Roman"/>
          <w:color w:val="000000"/>
          <w:sz w:val="24"/>
          <w:szCs w:val="24"/>
        </w:rPr>
        <w:t xml:space="preserve">AHPP. This resolution must be signed and dated </w:t>
      </w:r>
      <w:r w:rsidRPr="002B1CC5">
        <w:rPr>
          <w:rFonts w:ascii="Times New Roman" w:hAnsi="Times New Roman"/>
          <w:color w:val="000000"/>
          <w:sz w:val="24"/>
          <w:szCs w:val="24"/>
        </w:rPr>
        <w:t>b</w:t>
      </w:r>
      <w:r w:rsidRPr="002B1CC5">
        <w:rPr>
          <w:rFonts w:ascii="Times New Roman" w:hAnsi="Times New Roman"/>
          <w:color w:val="000000"/>
          <w:sz w:val="24"/>
          <w:szCs w:val="24"/>
        </w:rPr>
        <w:t>y the appropriate persons under applicable sta</w:t>
      </w:r>
      <w:r w:rsidRPr="002B1CC5">
        <w:rPr>
          <w:rFonts w:ascii="Times New Roman" w:hAnsi="Times New Roman"/>
          <w:color w:val="000000"/>
          <w:sz w:val="24"/>
          <w:szCs w:val="24"/>
        </w:rPr>
        <w:t>t</w:t>
      </w:r>
      <w:r w:rsidRPr="002B1CC5">
        <w:rPr>
          <w:rFonts w:ascii="Times New Roman" w:hAnsi="Times New Roman"/>
          <w:color w:val="000000"/>
          <w:sz w:val="24"/>
          <w:szCs w:val="24"/>
        </w:rPr>
        <w:t>e law and as identifi</w:t>
      </w:r>
      <w:r w:rsidRPr="002B1CC5">
        <w:rPr>
          <w:rFonts w:ascii="Times New Roman" w:hAnsi="Times New Roman"/>
          <w:color w:val="000000"/>
          <w:sz w:val="24"/>
          <w:szCs w:val="24"/>
        </w:rPr>
        <w:t>ed in the Articles of</w:t>
      </w:r>
      <w:r w:rsidRPr="002B1CC5">
        <w:rPr>
          <w:rFonts w:ascii="Times New Roman" w:hAnsi="Times New Roman"/>
          <w:color w:val="000000"/>
          <w:sz w:val="24"/>
          <w:szCs w:val="24"/>
        </w:rPr>
        <w:t xml:space="preserve"> Orga</w:t>
      </w:r>
      <w:r w:rsidRPr="002B1CC5">
        <w:rPr>
          <w:rFonts w:ascii="Times New Roman" w:hAnsi="Times New Roman"/>
          <w:color w:val="000000"/>
          <w:sz w:val="24"/>
          <w:szCs w:val="24"/>
        </w:rPr>
        <w:t xml:space="preserve">nization </w:t>
      </w:r>
      <w:r w:rsidRPr="002B1CC5">
        <w:rPr>
          <w:rFonts w:ascii="Times New Roman" w:hAnsi="Times New Roman"/>
          <w:color w:val="000000"/>
          <w:sz w:val="24"/>
          <w:szCs w:val="24"/>
        </w:rPr>
        <w:t>and</w:t>
      </w:r>
      <w:r w:rsidR="00815660">
        <w:rPr>
          <w:rFonts w:ascii="Times New Roman" w:hAnsi="Times New Roman"/>
          <w:color w:val="000000"/>
          <w:sz w:val="24"/>
          <w:szCs w:val="24"/>
        </w:rPr>
        <w:t>/or</w:t>
      </w:r>
      <w:r w:rsidRPr="002B1CC5">
        <w:rPr>
          <w:rFonts w:ascii="Times New Roman" w:hAnsi="Times New Roman"/>
          <w:color w:val="000000"/>
          <w:sz w:val="24"/>
          <w:szCs w:val="24"/>
        </w:rPr>
        <w:t xml:space="preserve"> other governing documents.</w:t>
      </w:r>
    </w:p>
    <w:p w:rsidR="00195CF3" w:rsidRPr="00195CF3" w:rsidP="00487F2C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195CF3" w:rsidRPr="00195CF3" w:rsidP="00487F2C">
      <w:pPr>
        <w:numPr>
          <w:ilvl w:val="0"/>
          <w:numId w:val="5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95CF3">
        <w:rPr>
          <w:rFonts w:ascii="Times New Roman" w:hAnsi="Times New Roman"/>
          <w:b/>
          <w:color w:val="000000"/>
          <w:sz w:val="24"/>
          <w:szCs w:val="24"/>
        </w:rPr>
        <w:t>Relev</w:t>
      </w:r>
      <w:r w:rsidRPr="00195CF3">
        <w:rPr>
          <w:rFonts w:ascii="Times New Roman" w:hAnsi="Times New Roman"/>
          <w:b/>
          <w:color w:val="000000"/>
          <w:sz w:val="24"/>
          <w:szCs w:val="24"/>
        </w:rPr>
        <w:t>ant Ex</w:t>
      </w:r>
      <w:r w:rsidRPr="00195CF3">
        <w:rPr>
          <w:rFonts w:ascii="Times New Roman" w:hAnsi="Times New Roman"/>
          <w:b/>
          <w:color w:val="000000"/>
          <w:sz w:val="24"/>
          <w:szCs w:val="24"/>
        </w:rPr>
        <w:t>perience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must be documented to show </w:t>
      </w:r>
      <w:r w:rsidRPr="00195CF3">
        <w:rPr>
          <w:rFonts w:ascii="Times New Roman" w:hAnsi="Times New Roman"/>
          <w:color w:val="000000"/>
          <w:sz w:val="24"/>
          <w:szCs w:val="24"/>
        </w:rPr>
        <w:t>t</w:t>
      </w:r>
      <w:r w:rsidRPr="00195CF3">
        <w:rPr>
          <w:rFonts w:ascii="Times New Roman" w:hAnsi="Times New Roman"/>
          <w:color w:val="000000"/>
          <w:sz w:val="24"/>
          <w:szCs w:val="24"/>
        </w:rPr>
        <w:t>h</w:t>
      </w:r>
      <w:r w:rsidRPr="00195CF3">
        <w:rPr>
          <w:rFonts w:ascii="Times New Roman" w:hAnsi="Times New Roman"/>
          <w:color w:val="000000"/>
          <w:sz w:val="24"/>
          <w:szCs w:val="24"/>
        </w:rPr>
        <w:t>a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t the </w:t>
      </w:r>
      <w:r w:rsidR="008C15F9">
        <w:rPr>
          <w:rFonts w:ascii="Times New Roman" w:hAnsi="Times New Roman"/>
          <w:color w:val="000000"/>
          <w:sz w:val="24"/>
          <w:szCs w:val="24"/>
        </w:rPr>
        <w:t>N</w:t>
      </w:r>
      <w:r w:rsidRPr="00195CF3">
        <w:rPr>
          <w:rFonts w:ascii="Times New Roman" w:hAnsi="Times New Roman"/>
          <w:color w:val="000000"/>
          <w:sz w:val="24"/>
          <w:szCs w:val="24"/>
        </w:rPr>
        <w:t>onprofit</w:t>
      </w:r>
      <w:r w:rsidRPr="002B1CC5" w:rsidR="008C15F9">
        <w:rPr>
          <w:rFonts w:ascii="Times New Roman" w:hAnsi="Times New Roman"/>
          <w:sz w:val="24"/>
          <w:szCs w:val="24"/>
        </w:rPr>
        <w:t xml:space="preserve"> </w:t>
      </w:r>
      <w:r w:rsidRPr="002B1CC5" w:rsidR="002B1CC5">
        <w:rPr>
          <w:rFonts w:ascii="Times New Roman" w:hAnsi="Times New Roman"/>
          <w:sz w:val="24"/>
          <w:szCs w:val="24"/>
        </w:rPr>
        <w:t>ha</w:t>
      </w:r>
      <w:r w:rsidR="00815660">
        <w:rPr>
          <w:rFonts w:ascii="Times New Roman" w:hAnsi="Times New Roman"/>
          <w:sz w:val="24"/>
          <w:szCs w:val="24"/>
        </w:rPr>
        <w:t>s</w:t>
      </w:r>
      <w:r w:rsidR="002B1C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95CF3">
        <w:rPr>
          <w:rFonts w:ascii="Times New Roman" w:hAnsi="Times New Roman"/>
          <w:color w:val="000000"/>
          <w:sz w:val="24"/>
          <w:szCs w:val="24"/>
        </w:rPr>
        <w:t>experience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5CF3">
        <w:rPr>
          <w:rFonts w:ascii="Times New Roman" w:hAnsi="Times New Roman"/>
          <w:color w:val="000000"/>
          <w:sz w:val="24"/>
          <w:szCs w:val="24"/>
        </w:rPr>
        <w:t>in housing developm</w:t>
      </w:r>
      <w:r w:rsidRPr="00195CF3">
        <w:rPr>
          <w:rFonts w:ascii="Times New Roman" w:hAnsi="Times New Roman"/>
          <w:color w:val="000000"/>
          <w:sz w:val="24"/>
          <w:szCs w:val="24"/>
        </w:rPr>
        <w:t>ent and managem</w:t>
      </w:r>
      <w:r w:rsidRPr="00195CF3">
        <w:rPr>
          <w:rFonts w:ascii="Times New Roman" w:hAnsi="Times New Roman"/>
          <w:color w:val="000000"/>
          <w:sz w:val="24"/>
          <w:szCs w:val="24"/>
        </w:rPr>
        <w:t>e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nt of single 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family properties, </w:t>
      </w:r>
      <w:r w:rsidRPr="00195CF3">
        <w:rPr>
          <w:rFonts w:ascii="Times New Roman" w:hAnsi="Times New Roman"/>
          <w:color w:val="000000"/>
          <w:sz w:val="24"/>
          <w:szCs w:val="24"/>
        </w:rPr>
        <w:t>such as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5CF3">
        <w:rPr>
          <w:rFonts w:ascii="Times New Roman" w:hAnsi="Times New Roman"/>
          <w:color w:val="000000"/>
          <w:sz w:val="24"/>
          <w:szCs w:val="24"/>
        </w:rPr>
        <w:t>ac</w:t>
      </w:r>
      <w:r w:rsidRPr="00195CF3">
        <w:rPr>
          <w:rFonts w:ascii="Times New Roman" w:hAnsi="Times New Roman"/>
          <w:color w:val="000000"/>
          <w:sz w:val="24"/>
          <w:szCs w:val="24"/>
        </w:rPr>
        <w:t>quisit</w:t>
      </w:r>
      <w:r w:rsidRPr="00195CF3">
        <w:rPr>
          <w:rFonts w:ascii="Times New Roman" w:hAnsi="Times New Roman"/>
          <w:color w:val="000000"/>
          <w:sz w:val="24"/>
          <w:szCs w:val="24"/>
        </w:rPr>
        <w:t>i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on, </w:t>
      </w:r>
      <w:r w:rsidRPr="00195CF3">
        <w:rPr>
          <w:rFonts w:ascii="Times New Roman" w:hAnsi="Times New Roman"/>
          <w:color w:val="000000"/>
          <w:sz w:val="24"/>
          <w:szCs w:val="24"/>
        </w:rPr>
        <w:t>reh</w:t>
      </w:r>
      <w:r w:rsidRPr="00195CF3">
        <w:rPr>
          <w:rFonts w:ascii="Times New Roman" w:hAnsi="Times New Roman"/>
          <w:color w:val="000000"/>
          <w:sz w:val="24"/>
          <w:szCs w:val="24"/>
        </w:rPr>
        <w:t>abilitation</w:t>
      </w:r>
      <w:r w:rsidRPr="00195CF3">
        <w:rPr>
          <w:rFonts w:ascii="Times New Roman" w:hAnsi="Times New Roman"/>
          <w:color w:val="000000"/>
          <w:sz w:val="24"/>
          <w:szCs w:val="24"/>
        </w:rPr>
        <w:t>,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 r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esale, </w:t>
      </w:r>
      <w:r w:rsidRPr="00195CF3">
        <w:rPr>
          <w:rFonts w:ascii="Times New Roman" w:hAnsi="Times New Roman"/>
          <w:color w:val="000000"/>
          <w:sz w:val="24"/>
          <w:szCs w:val="24"/>
        </w:rPr>
        <w:t>and/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or </w:t>
      </w:r>
      <w:r w:rsidRPr="00195CF3">
        <w:rPr>
          <w:rFonts w:ascii="Times New Roman" w:hAnsi="Times New Roman"/>
          <w:color w:val="000000"/>
          <w:sz w:val="24"/>
          <w:szCs w:val="24"/>
        </w:rPr>
        <w:t>secondary finan</w:t>
      </w:r>
      <w:r w:rsidRPr="00195CF3">
        <w:rPr>
          <w:rFonts w:ascii="Times New Roman" w:hAnsi="Times New Roman"/>
          <w:color w:val="000000"/>
          <w:sz w:val="24"/>
          <w:szCs w:val="24"/>
        </w:rPr>
        <w:t>cin</w:t>
      </w:r>
      <w:r w:rsidRPr="00195CF3">
        <w:rPr>
          <w:rFonts w:ascii="Times New Roman" w:hAnsi="Times New Roman"/>
          <w:color w:val="000000"/>
          <w:sz w:val="24"/>
          <w:szCs w:val="24"/>
        </w:rPr>
        <w:t>g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195CF3" w:rsidRPr="00195CF3" w:rsidP="003A2A25">
      <w:pPr>
        <w:overflowPunct w:val="0"/>
        <w:autoSpaceDE w:val="0"/>
        <w:autoSpaceDN w:val="0"/>
        <w:adjustRightInd w:val="0"/>
        <w:snapToGrid w:val="0"/>
        <w:spacing w:after="0" w:line="240" w:lineRule="auto"/>
        <w:ind w:left="720"/>
        <w:textAlignment w:val="baseline"/>
        <w:rPr>
          <w:rFonts w:ascii="TimesNewRoman" w:hAnsi="TimesNewRoman" w:cs="TimesNewRoman"/>
          <w:color w:val="000000"/>
          <w:sz w:val="24"/>
          <w:szCs w:val="24"/>
          <w:lang w:val="x-none"/>
        </w:rPr>
      </w:pPr>
    </w:p>
    <w:p w:rsidR="00195CF3" w:rsidRPr="00195CF3" w:rsidP="00671962">
      <w:pPr>
        <w:numPr>
          <w:ilvl w:val="0"/>
          <w:numId w:val="52"/>
        </w:numPr>
        <w:overflowPunct w:val="0"/>
        <w:autoSpaceDE w:val="0"/>
        <w:autoSpaceDN w:val="0"/>
        <w:adjustRightInd w:val="0"/>
        <w:snapToGrid w:val="0"/>
        <w:spacing w:after="0" w:line="240" w:lineRule="auto"/>
        <w:textAlignment w:val="baseline"/>
        <w:rPr>
          <w:rFonts w:ascii="TimesNewRoman" w:hAnsi="TimesNewRoman" w:cs="TimesNewRoman"/>
          <w:color w:val="000000"/>
          <w:sz w:val="24"/>
          <w:szCs w:val="24"/>
        </w:rPr>
      </w:pPr>
      <w:r w:rsidRPr="00195CF3">
        <w:rPr>
          <w:rFonts w:ascii="TimesNewRoman" w:hAnsi="TimesNewRoman" w:cs="TimesNewRoman"/>
          <w:b/>
          <w:color w:val="000000"/>
          <w:sz w:val="24"/>
          <w:szCs w:val="24"/>
        </w:rPr>
        <w:t>B</w:t>
      </w:r>
      <w:r w:rsidRPr="00195CF3">
        <w:rPr>
          <w:rFonts w:ascii="TimesNewRoman" w:hAnsi="TimesNewRoman" w:cs="TimesNewRoman"/>
          <w:b/>
          <w:color w:val="000000"/>
          <w:sz w:val="24"/>
          <w:szCs w:val="24"/>
        </w:rPr>
        <w:t>usiness Relationsh</w:t>
      </w:r>
      <w:r w:rsidRPr="00195CF3">
        <w:rPr>
          <w:rFonts w:ascii="TimesNewRoman" w:hAnsi="TimesNewRoman" w:cs="TimesNewRoman"/>
          <w:b/>
          <w:color w:val="000000"/>
          <w:sz w:val="24"/>
          <w:szCs w:val="24"/>
        </w:rPr>
        <w:t>ips</w:t>
      </w:r>
      <w:r w:rsidRPr="00195CF3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Pr="00195CF3">
        <w:rPr>
          <w:rFonts w:ascii="TimesNewRoman" w:hAnsi="TimesNewRoman" w:cs="TimesNewRoman"/>
          <w:color w:val="000000"/>
          <w:sz w:val="24"/>
          <w:szCs w:val="24"/>
        </w:rPr>
        <w:t>must be disclo</w:t>
      </w:r>
      <w:r w:rsidRPr="00195CF3">
        <w:rPr>
          <w:rFonts w:ascii="TimesNewRoman" w:hAnsi="TimesNewRoman" w:cs="TimesNewRoman"/>
          <w:color w:val="000000"/>
          <w:sz w:val="24"/>
          <w:szCs w:val="24"/>
        </w:rPr>
        <w:t>sed when the</w:t>
      </w:r>
      <w:r w:rsidRPr="00195CF3">
        <w:rPr>
          <w:rFonts w:ascii="TimesNewRoman" w:hAnsi="TimesNewRoman" w:cs="TimesNewRoman"/>
          <w:color w:val="000000"/>
          <w:sz w:val="24"/>
          <w:szCs w:val="24"/>
        </w:rPr>
        <w:t xml:space="preserve">y are used to carry out the </w:t>
      </w:r>
      <w:r w:rsidR="00671962">
        <w:rPr>
          <w:rFonts w:ascii="TimesNewRoman" w:hAnsi="TimesNewRoman" w:cs="TimesNewRoman"/>
          <w:color w:val="000000"/>
          <w:sz w:val="24"/>
          <w:szCs w:val="24"/>
        </w:rPr>
        <w:t>N</w:t>
      </w:r>
      <w:r w:rsidRPr="00195CF3">
        <w:rPr>
          <w:rFonts w:ascii="TimesNewRoman" w:hAnsi="TimesNewRoman" w:cs="TimesNewRoman"/>
          <w:color w:val="000000"/>
          <w:sz w:val="24"/>
          <w:szCs w:val="24"/>
        </w:rPr>
        <w:t>o</w:t>
      </w:r>
      <w:r w:rsidRPr="00195CF3">
        <w:rPr>
          <w:rFonts w:ascii="TimesNewRoman" w:hAnsi="TimesNewRoman" w:cs="TimesNewRoman"/>
          <w:color w:val="000000"/>
          <w:sz w:val="24"/>
          <w:szCs w:val="24"/>
        </w:rPr>
        <w:t>npr</w:t>
      </w:r>
      <w:r w:rsidRPr="00195CF3">
        <w:rPr>
          <w:rFonts w:ascii="TimesNewRoman" w:hAnsi="TimesNewRoman" w:cs="TimesNewRoman"/>
          <w:color w:val="000000"/>
          <w:sz w:val="24"/>
          <w:szCs w:val="24"/>
        </w:rPr>
        <w:t>ofit</w:t>
      </w:r>
      <w:r w:rsidRPr="00195CF3">
        <w:rPr>
          <w:rFonts w:ascii="TimesNewRoman" w:hAnsi="TimesNewRoman" w:cs="TimesNewRoman"/>
          <w:color w:val="000000"/>
          <w:sz w:val="24"/>
          <w:szCs w:val="24"/>
        </w:rPr>
        <w:t>’</w:t>
      </w:r>
      <w:r w:rsidRPr="00195CF3">
        <w:rPr>
          <w:rFonts w:ascii="TimesNewRoman" w:hAnsi="TimesNewRoman" w:cs="TimesNewRoman"/>
          <w:color w:val="000000"/>
          <w:sz w:val="24"/>
          <w:szCs w:val="24"/>
        </w:rPr>
        <w:t xml:space="preserve">s </w:t>
      </w:r>
      <w:r w:rsidR="009812D8">
        <w:rPr>
          <w:rFonts w:ascii="TimesNewRoman" w:hAnsi="TimesNewRoman" w:cs="TimesNewRoman"/>
          <w:color w:val="000000"/>
          <w:sz w:val="24"/>
          <w:szCs w:val="24"/>
        </w:rPr>
        <w:t>program</w:t>
      </w:r>
      <w:r w:rsidR="009812D8">
        <w:rPr>
          <w:rFonts w:ascii="TimesNewRoman" w:hAnsi="TimesNewRoman" w:cs="TimesNewRoman"/>
          <w:color w:val="000000"/>
          <w:sz w:val="24"/>
          <w:szCs w:val="24"/>
        </w:rPr>
        <w:t>s</w:t>
      </w:r>
      <w:r w:rsidR="00815660">
        <w:rPr>
          <w:rFonts w:ascii="TimesNewRoman" w:hAnsi="TimesNewRoman" w:cs="TimesNewRoman"/>
          <w:color w:val="000000"/>
          <w:sz w:val="24"/>
          <w:szCs w:val="24"/>
        </w:rPr>
        <w:t>, including</w:t>
      </w:r>
      <w:r w:rsidRPr="00195CF3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815660">
        <w:rPr>
          <w:rFonts w:ascii="TimesNewRoman" w:hAnsi="TimesNewRoman" w:cs="TimesNewRoman"/>
          <w:color w:val="000000"/>
          <w:sz w:val="24"/>
          <w:szCs w:val="24"/>
        </w:rPr>
        <w:t>i</w:t>
      </w:r>
      <w:r w:rsidRPr="00195CF3">
        <w:rPr>
          <w:rFonts w:ascii="TimesNewRoman" w:hAnsi="TimesNewRoman" w:cs="TimesNewRoman"/>
          <w:color w:val="000000"/>
          <w:sz w:val="24"/>
          <w:szCs w:val="24"/>
        </w:rPr>
        <w:t xml:space="preserve">nformation about the services </w:t>
      </w:r>
      <w:r w:rsidRPr="00195CF3">
        <w:rPr>
          <w:rFonts w:ascii="TimesNewRoman" w:hAnsi="TimesNewRoman" w:cs="TimesNewRoman"/>
          <w:color w:val="000000"/>
          <w:sz w:val="24"/>
          <w:szCs w:val="24"/>
        </w:rPr>
        <w:t xml:space="preserve">a </w:t>
      </w:r>
      <w:r w:rsidR="007B118D">
        <w:rPr>
          <w:rFonts w:ascii="TimesNewRoman" w:hAnsi="TimesNewRoman" w:cs="TimesNewRoman"/>
          <w:color w:val="000000"/>
          <w:sz w:val="24"/>
          <w:szCs w:val="24"/>
        </w:rPr>
        <w:t>N</w:t>
      </w:r>
      <w:r w:rsidRPr="00195CF3">
        <w:rPr>
          <w:rFonts w:ascii="TimesNewRoman" w:hAnsi="TimesNewRoman" w:cs="TimesNewRoman"/>
          <w:color w:val="000000"/>
          <w:sz w:val="24"/>
          <w:szCs w:val="24"/>
        </w:rPr>
        <w:t xml:space="preserve">onprofit </w:t>
      </w:r>
      <w:r w:rsidRPr="00195CF3">
        <w:rPr>
          <w:rFonts w:ascii="TimesNewRoman" w:hAnsi="TimesNewRoman" w:cs="TimesNewRoman"/>
          <w:color w:val="000000"/>
          <w:sz w:val="24"/>
          <w:szCs w:val="24"/>
        </w:rPr>
        <w:t>pro</w:t>
      </w:r>
      <w:r w:rsidRPr="00195CF3">
        <w:rPr>
          <w:rFonts w:ascii="TimesNewRoman" w:hAnsi="TimesNewRoman" w:cs="TimesNewRoman"/>
          <w:color w:val="000000"/>
          <w:sz w:val="24"/>
          <w:szCs w:val="24"/>
        </w:rPr>
        <w:t>v</w:t>
      </w:r>
      <w:r w:rsidRPr="00195CF3">
        <w:rPr>
          <w:rFonts w:ascii="TimesNewRoman" w:hAnsi="TimesNewRoman" w:cs="TimesNewRoman"/>
          <w:color w:val="000000"/>
          <w:sz w:val="24"/>
          <w:szCs w:val="24"/>
        </w:rPr>
        <w:t>ides</w:t>
      </w:r>
      <w:r w:rsidR="00815660">
        <w:rPr>
          <w:rFonts w:ascii="TimesNewRoman" w:hAnsi="TimesNewRoman" w:cs="TimesNewRoman"/>
          <w:color w:val="000000"/>
          <w:sz w:val="24"/>
          <w:szCs w:val="24"/>
        </w:rPr>
        <w:t xml:space="preserve"> and</w:t>
      </w:r>
      <w:r w:rsidR="00815660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Pr="00195CF3">
        <w:rPr>
          <w:rFonts w:ascii="TimesNewRoman" w:hAnsi="TimesNewRoman" w:cs="TimesNewRoman"/>
          <w:color w:val="000000"/>
          <w:sz w:val="24"/>
          <w:szCs w:val="24"/>
        </w:rPr>
        <w:t xml:space="preserve">compensation </w:t>
      </w:r>
      <w:r w:rsidR="00815660">
        <w:rPr>
          <w:rFonts w:ascii="TimesNewRoman" w:hAnsi="TimesNewRoman" w:cs="TimesNewRoman"/>
          <w:color w:val="000000"/>
          <w:sz w:val="24"/>
          <w:szCs w:val="24"/>
        </w:rPr>
        <w:t>or other</w:t>
      </w:r>
      <w:r w:rsidRPr="00195CF3" w:rsidR="00815660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Pr="00195CF3">
        <w:rPr>
          <w:rFonts w:ascii="TimesNewRoman" w:hAnsi="TimesNewRoman" w:cs="TimesNewRoman"/>
          <w:color w:val="000000"/>
          <w:sz w:val="24"/>
          <w:szCs w:val="24"/>
        </w:rPr>
        <w:t>financial</w:t>
      </w:r>
      <w:r w:rsidRPr="00195CF3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Pr="00195CF3">
        <w:rPr>
          <w:rFonts w:ascii="TimesNewRoman" w:hAnsi="TimesNewRoman" w:cs="TimesNewRoman"/>
          <w:color w:val="000000"/>
          <w:sz w:val="24"/>
          <w:szCs w:val="24"/>
        </w:rPr>
        <w:t>ga</w:t>
      </w:r>
      <w:r w:rsidRPr="00195CF3">
        <w:rPr>
          <w:rFonts w:ascii="TimesNewRoman" w:hAnsi="TimesNewRoman" w:cs="TimesNewRoman"/>
          <w:color w:val="000000"/>
          <w:sz w:val="24"/>
          <w:szCs w:val="24"/>
        </w:rPr>
        <w:t>in</w:t>
      </w:r>
      <w:r w:rsidRPr="00195CF3">
        <w:rPr>
          <w:rFonts w:ascii="TimesNewRoman" w:hAnsi="TimesNewRoman" w:cs="TimesNewRoman"/>
          <w:color w:val="000000"/>
          <w:sz w:val="24"/>
          <w:szCs w:val="24"/>
        </w:rPr>
        <w:t xml:space="preserve"> it may receive</w:t>
      </w:r>
      <w:r w:rsidRPr="00195CF3">
        <w:rPr>
          <w:rFonts w:ascii="TimesNewRoman" w:hAnsi="TimesNewRoman" w:cs="TimesNewRoman"/>
          <w:color w:val="000000"/>
          <w:sz w:val="24"/>
          <w:szCs w:val="24"/>
        </w:rPr>
        <w:t>.</w:t>
      </w:r>
    </w:p>
    <w:p w:rsidR="00195CF3" w:rsidRPr="00195CF3" w:rsidP="003A2A25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195CF3" w:rsidRPr="009812D8" w:rsidP="00F664EB">
      <w:pPr>
        <w:numPr>
          <w:ilvl w:val="0"/>
          <w:numId w:val="5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4"/>
        </w:rPr>
      </w:pPr>
      <w:r w:rsidRPr="009812D8">
        <w:rPr>
          <w:rFonts w:ascii="Times New Roman" w:hAnsi="Times New Roman"/>
          <w:b/>
          <w:color w:val="000000"/>
          <w:sz w:val="24"/>
          <w:szCs w:val="24"/>
        </w:rPr>
        <w:t>Q</w:t>
      </w:r>
      <w:r w:rsidRPr="009812D8">
        <w:rPr>
          <w:rFonts w:ascii="Times New Roman" w:hAnsi="Times New Roman"/>
          <w:b/>
          <w:color w:val="000000"/>
          <w:sz w:val="24"/>
          <w:szCs w:val="24"/>
        </w:rPr>
        <w:t xml:space="preserve">uality </w:t>
      </w:r>
      <w:r w:rsidRPr="009812D8">
        <w:rPr>
          <w:rFonts w:ascii="Times New Roman" w:hAnsi="Times New Roman"/>
          <w:b/>
          <w:color w:val="000000"/>
          <w:sz w:val="24"/>
          <w:szCs w:val="24"/>
        </w:rPr>
        <w:t>C</w:t>
      </w:r>
      <w:r w:rsidRPr="009812D8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9812D8">
        <w:rPr>
          <w:rFonts w:ascii="Times New Roman" w:hAnsi="Times New Roman"/>
          <w:b/>
          <w:color w:val="000000"/>
          <w:sz w:val="24"/>
          <w:szCs w:val="24"/>
        </w:rPr>
        <w:t>n</w:t>
      </w:r>
      <w:r w:rsidRPr="009812D8">
        <w:rPr>
          <w:rFonts w:ascii="Times New Roman" w:hAnsi="Times New Roman"/>
          <w:b/>
          <w:color w:val="000000"/>
          <w:sz w:val="24"/>
          <w:szCs w:val="24"/>
        </w:rPr>
        <w:t>tro</w:t>
      </w:r>
      <w:r w:rsidRPr="009812D8">
        <w:rPr>
          <w:rFonts w:ascii="Times New Roman" w:hAnsi="Times New Roman"/>
          <w:b/>
          <w:color w:val="000000"/>
          <w:sz w:val="24"/>
          <w:szCs w:val="24"/>
        </w:rPr>
        <w:t>l</w:t>
      </w:r>
      <w:r w:rsidRPr="009812D8">
        <w:rPr>
          <w:rFonts w:ascii="Times New Roman" w:hAnsi="Times New Roman"/>
          <w:b/>
          <w:color w:val="000000"/>
          <w:sz w:val="24"/>
          <w:szCs w:val="24"/>
        </w:rPr>
        <w:t xml:space="preserve"> Plan</w:t>
      </w:r>
      <w:r w:rsidRPr="009812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12D8">
        <w:rPr>
          <w:rFonts w:ascii="Times New Roman" w:hAnsi="Times New Roman"/>
          <w:color w:val="000000"/>
          <w:sz w:val="24"/>
          <w:szCs w:val="24"/>
        </w:rPr>
        <w:t xml:space="preserve">that the </w:t>
      </w:r>
      <w:r w:rsidRPr="009812D8" w:rsidR="00671962">
        <w:rPr>
          <w:rFonts w:ascii="Times New Roman" w:hAnsi="Times New Roman"/>
          <w:color w:val="000000"/>
          <w:sz w:val="24"/>
          <w:szCs w:val="24"/>
        </w:rPr>
        <w:t>N</w:t>
      </w:r>
      <w:r w:rsidRPr="009812D8">
        <w:rPr>
          <w:rFonts w:ascii="Times New Roman" w:hAnsi="Times New Roman"/>
          <w:color w:val="000000"/>
          <w:sz w:val="24"/>
          <w:szCs w:val="24"/>
        </w:rPr>
        <w:t>onpro</w:t>
      </w:r>
      <w:r w:rsidRPr="009812D8">
        <w:rPr>
          <w:rFonts w:ascii="Times New Roman" w:hAnsi="Times New Roman"/>
          <w:color w:val="000000"/>
          <w:sz w:val="24"/>
          <w:szCs w:val="24"/>
        </w:rPr>
        <w:t>fit imp</w:t>
      </w:r>
      <w:r w:rsidRPr="009812D8">
        <w:rPr>
          <w:rFonts w:ascii="Times New Roman" w:hAnsi="Times New Roman"/>
          <w:color w:val="000000"/>
          <w:sz w:val="24"/>
          <w:szCs w:val="24"/>
        </w:rPr>
        <w:t>lements</w:t>
      </w:r>
      <w:r w:rsidRPr="009812D8">
        <w:rPr>
          <w:rFonts w:ascii="Times New Roman" w:hAnsi="Times New Roman"/>
          <w:color w:val="000000"/>
          <w:sz w:val="24"/>
          <w:szCs w:val="24"/>
        </w:rPr>
        <w:t>, whic</w:t>
      </w:r>
      <w:r w:rsidRPr="009812D8">
        <w:rPr>
          <w:rFonts w:ascii="Times New Roman" w:hAnsi="Times New Roman"/>
          <w:color w:val="000000"/>
          <w:sz w:val="24"/>
          <w:szCs w:val="24"/>
        </w:rPr>
        <w:t xml:space="preserve">h </w:t>
      </w:r>
      <w:r w:rsidRPr="009812D8">
        <w:rPr>
          <w:rFonts w:ascii="Times New Roman" w:hAnsi="Times New Roman"/>
          <w:color w:val="000000"/>
          <w:sz w:val="24"/>
          <w:szCs w:val="24"/>
        </w:rPr>
        <w:t>provides</w:t>
      </w:r>
      <w:r w:rsidRPr="009812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12D8">
        <w:rPr>
          <w:rFonts w:ascii="Times New Roman" w:hAnsi="Times New Roman"/>
          <w:color w:val="000000"/>
          <w:sz w:val="24"/>
          <w:szCs w:val="24"/>
        </w:rPr>
        <w:t>i</w:t>
      </w:r>
      <w:r w:rsidRPr="009812D8">
        <w:rPr>
          <w:rFonts w:ascii="Times New Roman" w:hAnsi="Times New Roman"/>
          <w:color w:val="000000"/>
          <w:sz w:val="24"/>
          <w:szCs w:val="24"/>
        </w:rPr>
        <w:t>nformation about</w:t>
      </w:r>
      <w:r w:rsidRPr="009812D8">
        <w:rPr>
          <w:rFonts w:ascii="Times New Roman" w:hAnsi="Times New Roman"/>
          <w:color w:val="000000"/>
          <w:sz w:val="24"/>
          <w:szCs w:val="24"/>
        </w:rPr>
        <w:t xml:space="preserve"> its</w:t>
      </w:r>
      <w:r w:rsidRPr="009812D8">
        <w:rPr>
          <w:rFonts w:ascii="Times New Roman" w:hAnsi="Times New Roman"/>
          <w:color w:val="000000"/>
          <w:sz w:val="24"/>
          <w:szCs w:val="24"/>
        </w:rPr>
        <w:t xml:space="preserve"> system fo</w:t>
      </w:r>
      <w:r w:rsidRPr="009812D8">
        <w:rPr>
          <w:rFonts w:ascii="Times New Roman" w:hAnsi="Times New Roman"/>
          <w:color w:val="000000"/>
          <w:sz w:val="24"/>
          <w:szCs w:val="24"/>
        </w:rPr>
        <w:t>r maintaining rec</w:t>
      </w:r>
      <w:r w:rsidRPr="009812D8">
        <w:rPr>
          <w:rFonts w:ascii="Times New Roman" w:hAnsi="Times New Roman"/>
          <w:color w:val="000000"/>
          <w:sz w:val="24"/>
          <w:szCs w:val="24"/>
        </w:rPr>
        <w:t>ords</w:t>
      </w:r>
      <w:r w:rsidRPr="009812D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9812D8" w:rsidR="008A13F9">
        <w:rPr>
          <w:rFonts w:ascii="Times New Roman" w:hAnsi="Times New Roman"/>
          <w:color w:val="000000"/>
          <w:sz w:val="24"/>
          <w:szCs w:val="24"/>
        </w:rPr>
        <w:t xml:space="preserve">and its </w:t>
      </w:r>
      <w:r w:rsidRPr="009812D8">
        <w:rPr>
          <w:rFonts w:ascii="Times New Roman" w:hAnsi="Times New Roman"/>
          <w:color w:val="000000"/>
          <w:sz w:val="24"/>
          <w:szCs w:val="24"/>
        </w:rPr>
        <w:t>proces</w:t>
      </w:r>
      <w:r w:rsidRPr="009812D8">
        <w:rPr>
          <w:rFonts w:ascii="Times New Roman" w:hAnsi="Times New Roman"/>
          <w:color w:val="000000"/>
          <w:sz w:val="24"/>
          <w:szCs w:val="24"/>
        </w:rPr>
        <w:t>s</w:t>
      </w:r>
      <w:r w:rsidRPr="009812D8">
        <w:rPr>
          <w:rFonts w:ascii="Times New Roman" w:hAnsi="Times New Roman"/>
          <w:color w:val="000000"/>
          <w:sz w:val="24"/>
          <w:szCs w:val="24"/>
        </w:rPr>
        <w:t xml:space="preserve"> for periodic </w:t>
      </w:r>
      <w:r w:rsidRPr="009812D8">
        <w:rPr>
          <w:rFonts w:ascii="Times New Roman" w:hAnsi="Times New Roman"/>
          <w:color w:val="000000"/>
          <w:sz w:val="24"/>
          <w:szCs w:val="24"/>
        </w:rPr>
        <w:t>reviews</w:t>
      </w:r>
      <w:r w:rsidRPr="009812D8">
        <w:rPr>
          <w:rFonts w:ascii="Times New Roman" w:hAnsi="Times New Roman"/>
          <w:color w:val="000000"/>
          <w:sz w:val="24"/>
          <w:szCs w:val="24"/>
        </w:rPr>
        <w:t>,</w:t>
      </w:r>
      <w:r w:rsidRPr="009812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12D8">
        <w:rPr>
          <w:rFonts w:ascii="Times New Roman" w:hAnsi="Times New Roman"/>
          <w:color w:val="000000"/>
          <w:sz w:val="24"/>
          <w:szCs w:val="24"/>
        </w:rPr>
        <w:t>reports</w:t>
      </w:r>
      <w:r w:rsidRPr="009812D8">
        <w:rPr>
          <w:rFonts w:ascii="Times New Roman" w:hAnsi="Times New Roman"/>
          <w:color w:val="000000"/>
          <w:sz w:val="24"/>
          <w:szCs w:val="24"/>
        </w:rPr>
        <w:t>,</w:t>
      </w:r>
      <w:r w:rsidRPr="009812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12D8">
        <w:rPr>
          <w:rFonts w:ascii="Times New Roman" w:hAnsi="Times New Roman"/>
          <w:color w:val="000000"/>
          <w:sz w:val="24"/>
          <w:szCs w:val="24"/>
        </w:rPr>
        <w:t>corrective actions</w:t>
      </w:r>
      <w:r w:rsidRPr="009812D8" w:rsidR="0067196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9812D8" w:rsidR="00671962">
        <w:rPr>
          <w:rFonts w:ascii="Times New Roman" w:hAnsi="Times New Roman"/>
          <w:sz w:val="24"/>
          <w:szCs w:val="24"/>
        </w:rPr>
        <w:t xml:space="preserve">or </w:t>
      </w:r>
      <w:r w:rsidRPr="009812D8" w:rsidR="00671962">
        <w:rPr>
          <w:rFonts w:ascii="Times New Roman" w:hAnsi="Times New Roman"/>
          <w:sz w:val="24"/>
          <w:szCs w:val="24"/>
        </w:rPr>
        <w:t>p</w:t>
      </w:r>
      <w:r w:rsidRPr="009812D8" w:rsidR="00671962">
        <w:rPr>
          <w:rFonts w:ascii="Times New Roman" w:hAnsi="Times New Roman"/>
          <w:sz w:val="24"/>
          <w:szCs w:val="24"/>
        </w:rPr>
        <w:t>r</w:t>
      </w:r>
      <w:r w:rsidRPr="009812D8" w:rsidR="00671962">
        <w:rPr>
          <w:rFonts w:ascii="Times New Roman" w:hAnsi="Times New Roman"/>
          <w:sz w:val="24"/>
          <w:szCs w:val="24"/>
        </w:rPr>
        <w:t>ocedures to report any v</w:t>
      </w:r>
      <w:r w:rsidRPr="009812D8" w:rsidR="00671962">
        <w:rPr>
          <w:rFonts w:ascii="Times New Roman" w:hAnsi="Times New Roman"/>
          <w:sz w:val="24"/>
          <w:szCs w:val="24"/>
        </w:rPr>
        <w:t xml:space="preserve">iolation of law </w:t>
      </w:r>
      <w:r w:rsidRPr="009812D8" w:rsidR="00671962">
        <w:rPr>
          <w:rFonts w:ascii="Times New Roman" w:hAnsi="Times New Roman"/>
          <w:sz w:val="24"/>
          <w:szCs w:val="24"/>
        </w:rPr>
        <w:t>o</w:t>
      </w:r>
      <w:r w:rsidRPr="009812D8" w:rsidR="00671962">
        <w:rPr>
          <w:rFonts w:ascii="Times New Roman" w:hAnsi="Times New Roman"/>
          <w:sz w:val="24"/>
          <w:szCs w:val="24"/>
        </w:rPr>
        <w:t>r regulation,</w:t>
      </w:r>
      <w:r w:rsidRPr="009812D8" w:rsidR="00671962">
        <w:rPr>
          <w:rFonts w:ascii="Times New Roman" w:hAnsi="Times New Roman"/>
          <w:sz w:val="24"/>
          <w:szCs w:val="24"/>
        </w:rPr>
        <w:t xml:space="preserve"> any known false st</w:t>
      </w:r>
      <w:r w:rsidRPr="009812D8" w:rsidR="00671962">
        <w:rPr>
          <w:rFonts w:ascii="Times New Roman" w:hAnsi="Times New Roman"/>
          <w:sz w:val="24"/>
          <w:szCs w:val="24"/>
        </w:rPr>
        <w:t>atement, fraud</w:t>
      </w:r>
      <w:r w:rsidRPr="009812D8" w:rsidR="00671962">
        <w:rPr>
          <w:rFonts w:ascii="Times New Roman" w:hAnsi="Times New Roman"/>
          <w:sz w:val="24"/>
          <w:szCs w:val="24"/>
        </w:rPr>
        <w:t>,</w:t>
      </w:r>
      <w:r w:rsidRPr="009812D8" w:rsidR="00671962">
        <w:rPr>
          <w:rFonts w:ascii="Times New Roman" w:hAnsi="Times New Roman"/>
          <w:sz w:val="24"/>
          <w:szCs w:val="24"/>
        </w:rPr>
        <w:t xml:space="preserve"> or program abuse </w:t>
      </w:r>
      <w:r w:rsidRPr="009812D8" w:rsidR="00671962">
        <w:rPr>
          <w:rFonts w:ascii="Times New Roman" w:hAnsi="Times New Roman"/>
          <w:sz w:val="24"/>
          <w:szCs w:val="24"/>
        </w:rPr>
        <w:t>to HUD</w:t>
      </w:r>
      <w:r w:rsidR="009812D8">
        <w:rPr>
          <w:rFonts w:ascii="Times New Roman" w:hAnsi="Times New Roman"/>
          <w:color w:val="FF0000"/>
          <w:sz w:val="24"/>
          <w:szCs w:val="24"/>
        </w:rPr>
        <w:t>.</w:t>
      </w:r>
    </w:p>
    <w:p w:rsidR="009812D8" w:rsidRPr="009812D8" w:rsidP="009812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4"/>
        </w:rPr>
      </w:pPr>
    </w:p>
    <w:p w:rsidR="00195CF3" w:rsidRPr="00195CF3" w:rsidP="00671962">
      <w:pPr>
        <w:numPr>
          <w:ilvl w:val="0"/>
          <w:numId w:val="5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95CF3">
        <w:rPr>
          <w:rFonts w:ascii="Times New Roman" w:hAnsi="Times New Roman"/>
          <w:b/>
          <w:color w:val="000000"/>
          <w:sz w:val="24"/>
          <w:szCs w:val="24"/>
        </w:rPr>
        <w:t>Resu</w:t>
      </w:r>
      <w:r w:rsidRPr="00195CF3">
        <w:rPr>
          <w:rFonts w:ascii="Times New Roman" w:hAnsi="Times New Roman"/>
          <w:b/>
          <w:color w:val="000000"/>
          <w:sz w:val="24"/>
          <w:szCs w:val="24"/>
        </w:rPr>
        <w:t>lts</w:t>
      </w:r>
      <w:r w:rsidR="00815660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described by the </w:t>
      </w:r>
      <w:r w:rsidR="00671962">
        <w:rPr>
          <w:rFonts w:ascii="Times New Roman" w:hAnsi="Times New Roman"/>
          <w:color w:val="000000"/>
          <w:sz w:val="24"/>
          <w:szCs w:val="24"/>
        </w:rPr>
        <w:t>N</w:t>
      </w:r>
      <w:r w:rsidRPr="00195CF3">
        <w:rPr>
          <w:rFonts w:ascii="Times New Roman" w:hAnsi="Times New Roman"/>
          <w:color w:val="000000"/>
          <w:sz w:val="24"/>
          <w:szCs w:val="24"/>
        </w:rPr>
        <w:t>onprofit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Pr="00195CF3">
        <w:rPr>
          <w:rFonts w:ascii="Times New Roman" w:hAnsi="Times New Roman"/>
          <w:color w:val="000000"/>
          <w:sz w:val="24"/>
          <w:szCs w:val="24"/>
        </w:rPr>
        <w:t>t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 time of rec</w:t>
      </w:r>
      <w:r w:rsidRPr="00195CF3">
        <w:rPr>
          <w:rFonts w:ascii="Times New Roman" w:hAnsi="Times New Roman"/>
          <w:color w:val="000000"/>
          <w:sz w:val="24"/>
          <w:szCs w:val="24"/>
        </w:rPr>
        <w:t>ert</w:t>
      </w:r>
      <w:r w:rsidRPr="00195CF3">
        <w:rPr>
          <w:rFonts w:ascii="Times New Roman" w:hAnsi="Times New Roman"/>
          <w:color w:val="000000"/>
          <w:sz w:val="24"/>
          <w:szCs w:val="24"/>
        </w:rPr>
        <w:t>ification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of </w:t>
      </w:r>
      <w:r w:rsidRPr="00195CF3">
        <w:rPr>
          <w:rFonts w:ascii="Times New Roman" w:hAnsi="Times New Roman"/>
          <w:color w:val="000000"/>
          <w:sz w:val="24"/>
          <w:szCs w:val="24"/>
        </w:rPr>
        <w:t>its ef</w:t>
      </w:r>
      <w:r w:rsidRPr="00195CF3">
        <w:rPr>
          <w:rFonts w:ascii="Times New Roman" w:hAnsi="Times New Roman"/>
          <w:color w:val="000000"/>
          <w:sz w:val="24"/>
          <w:szCs w:val="24"/>
        </w:rPr>
        <w:t>forts to comply with its plan, informati</w:t>
      </w:r>
      <w:r w:rsidRPr="00195CF3">
        <w:rPr>
          <w:rFonts w:ascii="Times New Roman" w:hAnsi="Times New Roman"/>
          <w:color w:val="000000"/>
          <w:sz w:val="24"/>
          <w:szCs w:val="24"/>
        </w:rPr>
        <w:t>on abou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t people who were </w:t>
      </w:r>
      <w:r w:rsidRPr="00195CF3">
        <w:rPr>
          <w:rFonts w:ascii="Times New Roman" w:hAnsi="Times New Roman"/>
          <w:color w:val="000000"/>
          <w:sz w:val="24"/>
          <w:szCs w:val="24"/>
        </w:rPr>
        <w:t>se</w:t>
      </w:r>
      <w:r w:rsidRPr="00195CF3">
        <w:rPr>
          <w:rFonts w:ascii="Times New Roman" w:hAnsi="Times New Roman"/>
          <w:color w:val="000000"/>
          <w:sz w:val="24"/>
          <w:szCs w:val="24"/>
        </w:rPr>
        <w:t>r</w:t>
      </w:r>
      <w:r w:rsidRPr="00195CF3">
        <w:rPr>
          <w:rFonts w:ascii="Times New Roman" w:hAnsi="Times New Roman"/>
          <w:color w:val="000000"/>
          <w:sz w:val="24"/>
          <w:szCs w:val="24"/>
        </w:rPr>
        <w:t>ved including homeo</w:t>
      </w:r>
      <w:r w:rsidRPr="00195CF3">
        <w:rPr>
          <w:rFonts w:ascii="Times New Roman" w:hAnsi="Times New Roman"/>
          <w:color w:val="000000"/>
          <w:sz w:val="24"/>
          <w:szCs w:val="24"/>
        </w:rPr>
        <w:t>wnership achieved,</w:t>
      </w:r>
      <w:r w:rsidR="00815660">
        <w:rPr>
          <w:rFonts w:ascii="Times New Roman" w:hAnsi="Times New Roman"/>
          <w:color w:val="000000"/>
          <w:sz w:val="24"/>
          <w:szCs w:val="24"/>
        </w:rPr>
        <w:t xml:space="preserve"> an</w:t>
      </w:r>
      <w:r w:rsidR="00815660">
        <w:rPr>
          <w:rFonts w:ascii="Times New Roman" w:hAnsi="Times New Roman"/>
          <w:color w:val="000000"/>
          <w:sz w:val="24"/>
          <w:szCs w:val="24"/>
        </w:rPr>
        <w:t>d</w:t>
      </w:r>
      <w:r w:rsidR="00815660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 comparison of thos</w:t>
      </w:r>
      <w:r w:rsidRPr="00195CF3">
        <w:rPr>
          <w:rFonts w:ascii="Times New Roman" w:hAnsi="Times New Roman"/>
          <w:color w:val="000000"/>
          <w:sz w:val="24"/>
          <w:szCs w:val="24"/>
        </w:rPr>
        <w:t>e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5CF3">
        <w:rPr>
          <w:rFonts w:ascii="Times New Roman" w:hAnsi="Times New Roman"/>
          <w:color w:val="000000"/>
          <w:sz w:val="24"/>
          <w:szCs w:val="24"/>
        </w:rPr>
        <w:t>sales wi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th the cost that the </w:t>
      </w:r>
      <w:r w:rsidR="00671962">
        <w:rPr>
          <w:rFonts w:ascii="Times New Roman" w:hAnsi="Times New Roman"/>
          <w:color w:val="000000"/>
          <w:sz w:val="24"/>
          <w:szCs w:val="24"/>
        </w:rPr>
        <w:t>N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onprofit incurred </w:t>
      </w:r>
      <w:r w:rsidRPr="00195CF3">
        <w:rPr>
          <w:rFonts w:ascii="Times New Roman" w:hAnsi="Times New Roman"/>
          <w:color w:val="000000"/>
          <w:sz w:val="24"/>
          <w:szCs w:val="24"/>
        </w:rPr>
        <w:t>to ac</w:t>
      </w:r>
      <w:r w:rsidRPr="00195CF3">
        <w:rPr>
          <w:rFonts w:ascii="Times New Roman" w:hAnsi="Times New Roman"/>
          <w:color w:val="000000"/>
          <w:sz w:val="24"/>
          <w:szCs w:val="24"/>
        </w:rPr>
        <w:t>q</w:t>
      </w:r>
      <w:r w:rsidRPr="00195CF3">
        <w:rPr>
          <w:rFonts w:ascii="Times New Roman" w:hAnsi="Times New Roman"/>
          <w:color w:val="000000"/>
          <w:sz w:val="24"/>
          <w:szCs w:val="24"/>
        </w:rPr>
        <w:t>uire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, rehabilitate, </w:t>
      </w:r>
      <w:r w:rsidRPr="00195CF3">
        <w:rPr>
          <w:rFonts w:ascii="Times New Roman" w:hAnsi="Times New Roman"/>
          <w:color w:val="000000"/>
          <w:sz w:val="24"/>
          <w:szCs w:val="24"/>
        </w:rPr>
        <w:t>manage</w:t>
      </w:r>
      <w:r w:rsidR="00671962">
        <w:rPr>
          <w:rFonts w:ascii="Times New Roman" w:hAnsi="Times New Roman"/>
          <w:color w:val="000000"/>
          <w:sz w:val="24"/>
          <w:szCs w:val="24"/>
        </w:rPr>
        <w:t>,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5CF3">
        <w:rPr>
          <w:rFonts w:ascii="Times New Roman" w:hAnsi="Times New Roman"/>
          <w:color w:val="000000"/>
          <w:sz w:val="24"/>
          <w:szCs w:val="24"/>
        </w:rPr>
        <w:t>and mar</w:t>
      </w:r>
      <w:r w:rsidRPr="00195CF3">
        <w:rPr>
          <w:rFonts w:ascii="Times New Roman" w:hAnsi="Times New Roman"/>
          <w:color w:val="000000"/>
          <w:sz w:val="24"/>
          <w:szCs w:val="24"/>
        </w:rPr>
        <w:t>ket th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e homes. 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 In</w:t>
      </w:r>
      <w:r w:rsidRPr="00195CF3">
        <w:rPr>
          <w:rFonts w:ascii="Times New Roman" w:hAnsi="Times New Roman"/>
          <w:color w:val="000000"/>
          <w:sz w:val="24"/>
          <w:szCs w:val="24"/>
        </w:rPr>
        <w:t>f</w:t>
      </w:r>
      <w:r w:rsidRPr="00195CF3">
        <w:rPr>
          <w:rFonts w:ascii="Times New Roman" w:hAnsi="Times New Roman"/>
          <w:color w:val="000000"/>
          <w:sz w:val="24"/>
          <w:szCs w:val="24"/>
        </w:rPr>
        <w:t>o</w:t>
      </w:r>
      <w:r w:rsidRPr="00195CF3">
        <w:rPr>
          <w:rFonts w:ascii="Times New Roman" w:hAnsi="Times New Roman"/>
          <w:color w:val="000000"/>
          <w:sz w:val="24"/>
          <w:szCs w:val="24"/>
        </w:rPr>
        <w:t>r</w:t>
      </w:r>
      <w:r w:rsidRPr="00195CF3">
        <w:rPr>
          <w:rFonts w:ascii="Times New Roman" w:hAnsi="Times New Roman"/>
          <w:color w:val="000000"/>
          <w:sz w:val="24"/>
          <w:szCs w:val="24"/>
        </w:rPr>
        <w:t>mat</w:t>
      </w:r>
      <w:r w:rsidRPr="00195CF3">
        <w:rPr>
          <w:rFonts w:ascii="Times New Roman" w:hAnsi="Times New Roman"/>
          <w:color w:val="000000"/>
          <w:sz w:val="24"/>
          <w:szCs w:val="24"/>
        </w:rPr>
        <w:t>ion about l</w:t>
      </w:r>
      <w:r w:rsidRPr="00195CF3">
        <w:rPr>
          <w:rFonts w:ascii="Times New Roman" w:hAnsi="Times New Roman"/>
          <w:color w:val="000000"/>
          <w:sz w:val="24"/>
          <w:szCs w:val="24"/>
        </w:rPr>
        <w:t>oan per</w:t>
      </w:r>
      <w:r w:rsidRPr="00195CF3">
        <w:rPr>
          <w:rFonts w:ascii="Times New Roman" w:hAnsi="Times New Roman"/>
          <w:color w:val="000000"/>
          <w:sz w:val="24"/>
          <w:szCs w:val="24"/>
        </w:rPr>
        <w:t>formance (</w:t>
      </w:r>
      <w:r w:rsidRPr="00195CF3">
        <w:rPr>
          <w:rFonts w:ascii="Times New Roman" w:hAnsi="Times New Roman"/>
          <w:color w:val="000000"/>
          <w:sz w:val="24"/>
          <w:szCs w:val="24"/>
        </w:rPr>
        <w:t>on</w:t>
      </w:r>
      <w:r w:rsidRPr="00195CF3">
        <w:rPr>
          <w:rFonts w:ascii="Times New Roman" w:hAnsi="Times New Roman"/>
          <w:color w:val="000000"/>
          <w:sz w:val="24"/>
          <w:szCs w:val="24"/>
        </w:rPr>
        <w:t>-</w:t>
      </w:r>
      <w:r w:rsidRPr="00195CF3">
        <w:rPr>
          <w:rFonts w:ascii="Times New Roman" w:hAnsi="Times New Roman"/>
          <w:color w:val="000000"/>
          <w:sz w:val="24"/>
          <w:szCs w:val="24"/>
        </w:rPr>
        <w:t>time or delinquen</w:t>
      </w:r>
      <w:r w:rsidRPr="00195CF3">
        <w:rPr>
          <w:rFonts w:ascii="Times New Roman" w:hAnsi="Times New Roman"/>
          <w:color w:val="000000"/>
          <w:sz w:val="24"/>
          <w:szCs w:val="24"/>
        </w:rPr>
        <w:t>t payment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 rates)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15660">
        <w:rPr>
          <w:rFonts w:ascii="Times New Roman" w:hAnsi="Times New Roman"/>
          <w:color w:val="000000"/>
          <w:sz w:val="24"/>
          <w:szCs w:val="24"/>
        </w:rPr>
        <w:t>is</w:t>
      </w:r>
      <w:r w:rsidRPr="00195CF3" w:rsidR="008156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also submitted </w:t>
      </w:r>
      <w:r w:rsidRPr="00195CF3">
        <w:rPr>
          <w:rFonts w:ascii="Times New Roman" w:hAnsi="Times New Roman"/>
          <w:color w:val="000000"/>
          <w:sz w:val="24"/>
          <w:szCs w:val="24"/>
        </w:rPr>
        <w:t>b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y the </w:t>
      </w:r>
      <w:r w:rsidR="00671962">
        <w:rPr>
          <w:rFonts w:ascii="Times New Roman" w:hAnsi="Times New Roman"/>
          <w:color w:val="000000"/>
          <w:sz w:val="24"/>
          <w:szCs w:val="24"/>
        </w:rPr>
        <w:t>N</w:t>
      </w:r>
      <w:r w:rsidRPr="00195CF3">
        <w:rPr>
          <w:rFonts w:ascii="Times New Roman" w:hAnsi="Times New Roman"/>
          <w:color w:val="000000"/>
          <w:sz w:val="24"/>
          <w:szCs w:val="24"/>
        </w:rPr>
        <w:t>on</w:t>
      </w:r>
      <w:r w:rsidRPr="00195CF3">
        <w:rPr>
          <w:rFonts w:ascii="Times New Roman" w:hAnsi="Times New Roman"/>
          <w:color w:val="000000"/>
          <w:sz w:val="24"/>
          <w:szCs w:val="24"/>
        </w:rPr>
        <w:t>profit.</w:t>
      </w:r>
    </w:p>
    <w:p w:rsidR="00195CF3" w:rsidRPr="00195CF3" w:rsidP="003A2A2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hAnsi="Times New Roman"/>
          <w:sz w:val="24"/>
          <w:szCs w:val="20"/>
        </w:rPr>
      </w:pPr>
    </w:p>
    <w:p w:rsidR="00195CF3" w:rsidRPr="00195CF3" w:rsidP="00487F2C">
      <w:pPr>
        <w:overflowPunct w:val="0"/>
        <w:autoSpaceDE w:val="0"/>
        <w:autoSpaceDN w:val="0"/>
        <w:adjustRightInd w:val="0"/>
        <w:spacing w:after="0" w:line="240" w:lineRule="auto"/>
        <w:ind w:left="1080" w:hanging="180"/>
        <w:textAlignment w:val="baseline"/>
        <w:rPr>
          <w:rFonts w:ascii="Times New Roman" w:hAnsi="Times New Roman"/>
          <w:sz w:val="24"/>
          <w:szCs w:val="20"/>
        </w:rPr>
      </w:pPr>
      <w:r w:rsidRPr="00491F97" w:rsidR="00491F97">
        <w:rPr>
          <w:rFonts w:ascii="Times New Roman" w:hAnsi="Times New Roman"/>
          <w:bCs/>
          <w:sz w:val="24"/>
          <w:szCs w:val="20"/>
        </w:rPr>
        <w:t>l.</w:t>
      </w:r>
      <w:r w:rsidR="00491F97">
        <w:rPr>
          <w:rFonts w:ascii="Times New Roman" w:hAnsi="Times New Roman"/>
          <w:b/>
          <w:sz w:val="24"/>
          <w:szCs w:val="20"/>
        </w:rPr>
        <w:t xml:space="preserve"> </w:t>
      </w:r>
      <w:r w:rsidRPr="00195CF3">
        <w:rPr>
          <w:rFonts w:ascii="Times New Roman" w:hAnsi="Times New Roman"/>
          <w:b/>
          <w:sz w:val="24"/>
          <w:szCs w:val="20"/>
        </w:rPr>
        <w:t>Se</w:t>
      </w:r>
      <w:r w:rsidRPr="00195CF3">
        <w:rPr>
          <w:rFonts w:ascii="Times New Roman" w:hAnsi="Times New Roman"/>
          <w:b/>
          <w:sz w:val="24"/>
          <w:szCs w:val="20"/>
        </w:rPr>
        <w:t xml:space="preserve">cond lien </w:t>
      </w:r>
      <w:r w:rsidRPr="00195CF3">
        <w:rPr>
          <w:rFonts w:ascii="Times New Roman" w:hAnsi="Times New Roman"/>
          <w:b/>
          <w:sz w:val="24"/>
          <w:szCs w:val="20"/>
        </w:rPr>
        <w:t>no</w:t>
      </w:r>
      <w:r w:rsidRPr="00195CF3">
        <w:rPr>
          <w:rFonts w:ascii="Times New Roman" w:hAnsi="Times New Roman"/>
          <w:b/>
          <w:sz w:val="24"/>
          <w:szCs w:val="20"/>
        </w:rPr>
        <w:t>t</w:t>
      </w:r>
      <w:r w:rsidRPr="00195CF3">
        <w:rPr>
          <w:rFonts w:ascii="Times New Roman" w:hAnsi="Times New Roman"/>
          <w:b/>
          <w:sz w:val="24"/>
          <w:szCs w:val="20"/>
        </w:rPr>
        <w:t>e</w:t>
      </w:r>
      <w:r w:rsidRPr="00195CF3">
        <w:rPr>
          <w:rFonts w:ascii="Times New Roman" w:hAnsi="Times New Roman"/>
          <w:b/>
          <w:sz w:val="24"/>
          <w:szCs w:val="20"/>
        </w:rPr>
        <w:t xml:space="preserve"> and secu</w:t>
      </w:r>
      <w:r w:rsidRPr="00195CF3">
        <w:rPr>
          <w:rFonts w:ascii="Times New Roman" w:hAnsi="Times New Roman"/>
          <w:b/>
          <w:sz w:val="24"/>
          <w:szCs w:val="20"/>
        </w:rPr>
        <w:t>rity instrum</w:t>
      </w:r>
      <w:r w:rsidRPr="00195CF3">
        <w:rPr>
          <w:rFonts w:ascii="Times New Roman" w:hAnsi="Times New Roman"/>
          <w:b/>
          <w:sz w:val="24"/>
          <w:szCs w:val="20"/>
        </w:rPr>
        <w:t>e</w:t>
      </w:r>
      <w:r w:rsidRPr="00195CF3">
        <w:rPr>
          <w:rFonts w:ascii="Times New Roman" w:hAnsi="Times New Roman"/>
          <w:b/>
          <w:sz w:val="24"/>
          <w:szCs w:val="20"/>
        </w:rPr>
        <w:t>nt</w:t>
      </w:r>
      <w:r w:rsidR="00491F97">
        <w:rPr>
          <w:rFonts w:ascii="Times New Roman" w:hAnsi="Times New Roman"/>
          <w:b/>
          <w:sz w:val="24"/>
          <w:szCs w:val="20"/>
        </w:rPr>
        <w:t xml:space="preserve"> </w:t>
      </w:r>
      <w:r w:rsidRPr="00527269" w:rsidR="00491F97">
        <w:rPr>
          <w:rFonts w:ascii="Times New Roman" w:hAnsi="Times New Roman"/>
          <w:bCs/>
          <w:sz w:val="24"/>
          <w:szCs w:val="20"/>
        </w:rPr>
        <w:t>o</w:t>
      </w:r>
      <w:r w:rsidRPr="00527269" w:rsidR="00491F97">
        <w:rPr>
          <w:rFonts w:ascii="Times New Roman" w:hAnsi="Times New Roman"/>
          <w:bCs/>
          <w:sz w:val="24"/>
          <w:szCs w:val="20"/>
        </w:rPr>
        <w:t>r other legal instruments</w:t>
      </w:r>
      <w:r w:rsidRPr="00195CF3">
        <w:rPr>
          <w:rFonts w:ascii="Times New Roman" w:hAnsi="Times New Roman"/>
          <w:sz w:val="24"/>
          <w:szCs w:val="20"/>
        </w:rPr>
        <w:t xml:space="preserve"> </w:t>
      </w:r>
      <w:r w:rsidRPr="00195CF3">
        <w:rPr>
          <w:rFonts w:ascii="Times New Roman" w:hAnsi="Times New Roman"/>
          <w:sz w:val="24"/>
          <w:szCs w:val="20"/>
        </w:rPr>
        <w:t xml:space="preserve">when the </w:t>
      </w:r>
      <w:r w:rsidR="00491F97">
        <w:rPr>
          <w:rFonts w:ascii="Times New Roman" w:hAnsi="Times New Roman"/>
          <w:sz w:val="24"/>
          <w:szCs w:val="20"/>
        </w:rPr>
        <w:t xml:space="preserve">  </w:t>
      </w:r>
      <w:r w:rsidR="00491F97">
        <w:rPr>
          <w:rFonts w:ascii="Times New Roman" w:hAnsi="Times New Roman"/>
          <w:sz w:val="24"/>
          <w:szCs w:val="20"/>
        </w:rPr>
        <w:t>N</w:t>
      </w:r>
      <w:r w:rsidRPr="00195CF3">
        <w:rPr>
          <w:rFonts w:ascii="Times New Roman" w:hAnsi="Times New Roman"/>
          <w:sz w:val="24"/>
          <w:szCs w:val="20"/>
        </w:rPr>
        <w:t>onpro</w:t>
      </w:r>
      <w:r w:rsidRPr="00195CF3">
        <w:rPr>
          <w:rFonts w:ascii="Times New Roman" w:hAnsi="Times New Roman"/>
          <w:sz w:val="24"/>
          <w:szCs w:val="20"/>
        </w:rPr>
        <w:t>fit</w:t>
      </w:r>
      <w:r w:rsidR="004520DC">
        <w:rPr>
          <w:rFonts w:ascii="Times New Roman" w:hAnsi="Times New Roman"/>
          <w:sz w:val="24"/>
          <w:szCs w:val="20"/>
        </w:rPr>
        <w:t xml:space="preserve"> </w:t>
      </w:r>
      <w:r w:rsidRPr="00527269" w:rsidR="004520DC">
        <w:rPr>
          <w:rFonts w:ascii="Times New Roman" w:hAnsi="Times New Roman"/>
          <w:sz w:val="24"/>
          <w:szCs w:val="20"/>
        </w:rPr>
        <w:t>provides</w:t>
      </w:r>
      <w:r w:rsidRPr="00195CF3">
        <w:rPr>
          <w:rFonts w:ascii="Times New Roman" w:hAnsi="Times New Roman"/>
          <w:sz w:val="24"/>
          <w:szCs w:val="20"/>
        </w:rPr>
        <w:t xml:space="preserve"> secondary financing to</w:t>
      </w:r>
      <w:r w:rsidRPr="00195CF3">
        <w:rPr>
          <w:rFonts w:ascii="Times New Roman" w:hAnsi="Times New Roman"/>
          <w:sz w:val="24"/>
          <w:szCs w:val="20"/>
        </w:rPr>
        <w:t xml:space="preserve"> borrowers</w:t>
      </w:r>
      <w:r w:rsidRPr="00195CF3">
        <w:rPr>
          <w:rFonts w:ascii="Times New Roman" w:hAnsi="Times New Roman"/>
          <w:sz w:val="24"/>
          <w:szCs w:val="20"/>
        </w:rPr>
        <w:t xml:space="preserve"> </w:t>
      </w:r>
      <w:r w:rsidRPr="00195CF3">
        <w:rPr>
          <w:rFonts w:ascii="Times New Roman" w:hAnsi="Times New Roman"/>
          <w:sz w:val="24"/>
          <w:szCs w:val="20"/>
        </w:rPr>
        <w:t>wh</w:t>
      </w:r>
      <w:r w:rsidRPr="00195CF3">
        <w:rPr>
          <w:rFonts w:ascii="Times New Roman" w:hAnsi="Times New Roman"/>
          <w:sz w:val="24"/>
          <w:szCs w:val="20"/>
        </w:rPr>
        <w:t>o</w:t>
      </w:r>
      <w:r w:rsidRPr="00195CF3">
        <w:rPr>
          <w:rFonts w:ascii="Times New Roman" w:hAnsi="Times New Roman"/>
          <w:sz w:val="24"/>
          <w:szCs w:val="20"/>
        </w:rPr>
        <w:t xml:space="preserve"> will ha</w:t>
      </w:r>
      <w:r w:rsidRPr="00195CF3">
        <w:rPr>
          <w:rFonts w:ascii="Times New Roman" w:hAnsi="Times New Roman"/>
          <w:sz w:val="24"/>
          <w:szCs w:val="20"/>
        </w:rPr>
        <w:t xml:space="preserve">ve </w:t>
      </w:r>
      <w:r w:rsidRPr="00195CF3">
        <w:rPr>
          <w:rFonts w:ascii="Times New Roman" w:hAnsi="Times New Roman"/>
          <w:sz w:val="24"/>
          <w:szCs w:val="20"/>
        </w:rPr>
        <w:t xml:space="preserve">a </w:t>
      </w:r>
      <w:r w:rsidRPr="00195CF3">
        <w:rPr>
          <w:rFonts w:ascii="Times New Roman" w:hAnsi="Times New Roman"/>
          <w:sz w:val="24"/>
          <w:szCs w:val="20"/>
        </w:rPr>
        <w:t xml:space="preserve">first </w:t>
      </w:r>
      <w:r w:rsidR="008A13F9">
        <w:rPr>
          <w:rFonts w:ascii="Times New Roman" w:hAnsi="Times New Roman"/>
          <w:sz w:val="24"/>
          <w:szCs w:val="20"/>
        </w:rPr>
        <w:t>lien</w:t>
      </w:r>
      <w:r w:rsidRPr="00195CF3">
        <w:rPr>
          <w:rFonts w:ascii="Times New Roman" w:hAnsi="Times New Roman"/>
          <w:sz w:val="24"/>
          <w:szCs w:val="20"/>
        </w:rPr>
        <w:t xml:space="preserve"> m</w:t>
      </w:r>
      <w:r w:rsidRPr="00195CF3">
        <w:rPr>
          <w:rFonts w:ascii="Times New Roman" w:hAnsi="Times New Roman"/>
          <w:sz w:val="24"/>
          <w:szCs w:val="20"/>
        </w:rPr>
        <w:t>ortgage insu</w:t>
      </w:r>
      <w:r w:rsidRPr="00195CF3">
        <w:rPr>
          <w:rFonts w:ascii="Times New Roman" w:hAnsi="Times New Roman"/>
          <w:sz w:val="24"/>
          <w:szCs w:val="20"/>
        </w:rPr>
        <w:t>r</w:t>
      </w:r>
      <w:r w:rsidRPr="00195CF3">
        <w:rPr>
          <w:rFonts w:ascii="Times New Roman" w:hAnsi="Times New Roman"/>
          <w:sz w:val="24"/>
          <w:szCs w:val="20"/>
        </w:rPr>
        <w:t>ed by FHA.</w:t>
      </w:r>
      <w:r w:rsidRPr="00195CF3">
        <w:rPr>
          <w:rFonts w:ascii="Times New Roman" w:hAnsi="Times New Roman"/>
          <w:sz w:val="24"/>
          <w:szCs w:val="20"/>
        </w:rPr>
        <w:t xml:space="preserve">  </w:t>
      </w:r>
    </w:p>
    <w:p w:rsidR="00195CF3" w:rsidRPr="00195CF3" w:rsidP="00487F2C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195CF3" w:rsidRPr="00195CF3" w:rsidP="00487F2C">
      <w:pPr>
        <w:numPr>
          <w:ilvl w:val="0"/>
          <w:numId w:val="57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270"/>
        <w:textAlignment w:val="baseline"/>
        <w:rPr>
          <w:rFonts w:ascii="Times New Roman" w:hAnsi="Times New Roman"/>
          <w:sz w:val="24"/>
          <w:szCs w:val="24"/>
        </w:rPr>
      </w:pPr>
      <w:r w:rsidR="00487F2C">
        <w:rPr>
          <w:rFonts w:ascii="Times New Roman" w:hAnsi="Times New Roman"/>
          <w:b/>
          <w:sz w:val="24"/>
          <w:szCs w:val="24"/>
        </w:rPr>
        <w:t xml:space="preserve"> </w:t>
      </w:r>
      <w:r w:rsidRPr="00195CF3">
        <w:rPr>
          <w:rFonts w:ascii="Times New Roman" w:hAnsi="Times New Roman"/>
          <w:b/>
          <w:sz w:val="24"/>
          <w:szCs w:val="24"/>
        </w:rPr>
        <w:t>A</w:t>
      </w:r>
      <w:r w:rsidRPr="00195CF3">
        <w:rPr>
          <w:rFonts w:ascii="Times New Roman" w:hAnsi="Times New Roman"/>
          <w:b/>
          <w:sz w:val="24"/>
          <w:szCs w:val="24"/>
        </w:rPr>
        <w:t>vailabili</w:t>
      </w:r>
      <w:r w:rsidRPr="00195CF3">
        <w:rPr>
          <w:rFonts w:ascii="Times New Roman" w:hAnsi="Times New Roman"/>
          <w:b/>
          <w:sz w:val="24"/>
          <w:szCs w:val="24"/>
        </w:rPr>
        <w:t xml:space="preserve">ty of </w:t>
      </w:r>
      <w:r w:rsidRPr="00195CF3">
        <w:rPr>
          <w:rFonts w:ascii="Times New Roman" w:hAnsi="Times New Roman"/>
          <w:b/>
          <w:sz w:val="24"/>
          <w:szCs w:val="24"/>
        </w:rPr>
        <w:t>data</w:t>
      </w:r>
      <w:r w:rsidRPr="00195CF3">
        <w:rPr>
          <w:rFonts w:ascii="Times New Roman" w:hAnsi="Times New Roman"/>
          <w:b/>
          <w:sz w:val="24"/>
          <w:szCs w:val="24"/>
        </w:rPr>
        <w:t>:</w:t>
      </w:r>
      <w:r w:rsidRPr="00195C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5CF3">
        <w:rPr>
          <w:rFonts w:ascii="Times New Roman" w:hAnsi="Times New Roman"/>
          <w:sz w:val="24"/>
          <w:szCs w:val="24"/>
        </w:rPr>
        <w:t>A</w:t>
      </w:r>
      <w:r w:rsidRPr="00195CF3">
        <w:rPr>
          <w:rFonts w:ascii="Times New Roman" w:hAnsi="Times New Roman"/>
          <w:sz w:val="24"/>
          <w:szCs w:val="24"/>
        </w:rPr>
        <w:t>ll data requ</w:t>
      </w:r>
      <w:r w:rsidRPr="00195CF3">
        <w:rPr>
          <w:rFonts w:ascii="Times New Roman" w:hAnsi="Times New Roman"/>
          <w:sz w:val="24"/>
          <w:szCs w:val="24"/>
        </w:rPr>
        <w:t>ested is rea</w:t>
      </w:r>
      <w:r w:rsidRPr="00195CF3">
        <w:rPr>
          <w:rFonts w:ascii="Times New Roman" w:hAnsi="Times New Roman"/>
          <w:sz w:val="24"/>
          <w:szCs w:val="24"/>
        </w:rPr>
        <w:t>d</w:t>
      </w:r>
      <w:r w:rsidRPr="00195CF3">
        <w:rPr>
          <w:rFonts w:ascii="Times New Roman" w:hAnsi="Times New Roman"/>
          <w:sz w:val="24"/>
          <w:szCs w:val="24"/>
        </w:rPr>
        <w:t>ily available;</w:t>
      </w:r>
      <w:r w:rsidRPr="00195CF3">
        <w:rPr>
          <w:rFonts w:ascii="Times New Roman" w:hAnsi="Times New Roman"/>
          <w:sz w:val="24"/>
          <w:szCs w:val="24"/>
        </w:rPr>
        <w:t xml:space="preserve"> </w:t>
      </w:r>
      <w:r w:rsidR="00487F2C">
        <w:rPr>
          <w:rFonts w:ascii="Times New Roman" w:hAnsi="Times New Roman"/>
          <w:sz w:val="24"/>
          <w:szCs w:val="24"/>
        </w:rPr>
        <w:t>N</w:t>
      </w:r>
      <w:r w:rsidRPr="00195CF3">
        <w:rPr>
          <w:rFonts w:ascii="Times New Roman" w:hAnsi="Times New Roman"/>
          <w:sz w:val="24"/>
          <w:szCs w:val="24"/>
        </w:rPr>
        <w:t>onprofit applicants</w:t>
      </w:r>
      <w:r w:rsidRPr="00195CF3">
        <w:rPr>
          <w:rFonts w:ascii="Times New Roman" w:hAnsi="Times New Roman"/>
          <w:sz w:val="24"/>
          <w:szCs w:val="24"/>
        </w:rPr>
        <w:t xml:space="preserve"> </w:t>
      </w:r>
      <w:r w:rsidR="00487F2C">
        <w:rPr>
          <w:rFonts w:ascii="Times New Roman" w:hAnsi="Times New Roman"/>
          <w:sz w:val="24"/>
          <w:szCs w:val="24"/>
        </w:rPr>
        <w:t xml:space="preserve"> </w:t>
      </w:r>
      <w:r w:rsidRPr="00195CF3">
        <w:rPr>
          <w:rFonts w:ascii="Times New Roman" w:hAnsi="Times New Roman"/>
          <w:sz w:val="24"/>
          <w:szCs w:val="24"/>
        </w:rPr>
        <w:t>and program p</w:t>
      </w:r>
      <w:r w:rsidRPr="00195CF3">
        <w:rPr>
          <w:rFonts w:ascii="Times New Roman" w:hAnsi="Times New Roman"/>
          <w:sz w:val="24"/>
          <w:szCs w:val="24"/>
        </w:rPr>
        <w:t>art</w:t>
      </w:r>
      <w:r w:rsidRPr="00195CF3">
        <w:rPr>
          <w:rFonts w:ascii="Times New Roman" w:hAnsi="Times New Roman"/>
          <w:sz w:val="24"/>
          <w:szCs w:val="24"/>
        </w:rPr>
        <w:t>icipan</w:t>
      </w:r>
      <w:r w:rsidRPr="00195CF3">
        <w:rPr>
          <w:rFonts w:ascii="Times New Roman" w:hAnsi="Times New Roman"/>
          <w:sz w:val="24"/>
          <w:szCs w:val="24"/>
        </w:rPr>
        <w:t>ts a</w:t>
      </w:r>
      <w:r w:rsidRPr="00195CF3">
        <w:rPr>
          <w:rFonts w:ascii="Times New Roman" w:hAnsi="Times New Roman"/>
          <w:sz w:val="24"/>
          <w:szCs w:val="24"/>
        </w:rPr>
        <w:t>lready submit required i</w:t>
      </w:r>
      <w:r w:rsidRPr="00195CF3">
        <w:rPr>
          <w:rFonts w:ascii="Times New Roman" w:hAnsi="Times New Roman"/>
          <w:sz w:val="24"/>
          <w:szCs w:val="24"/>
        </w:rPr>
        <w:t xml:space="preserve">nformation.  </w:t>
      </w:r>
    </w:p>
    <w:p w:rsidR="00195CF3" w:rsidRPr="00195CF3" w:rsidP="00487F2C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195CF3" w:rsidRPr="00195CF3" w:rsidP="00487F2C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5CF3">
        <w:rPr>
          <w:rFonts w:ascii="Times New Roman" w:hAnsi="Times New Roman"/>
          <w:b/>
          <w:sz w:val="24"/>
          <w:szCs w:val="24"/>
        </w:rPr>
        <w:t>F</w:t>
      </w:r>
      <w:r w:rsidRPr="00195CF3">
        <w:rPr>
          <w:rFonts w:ascii="Times New Roman" w:hAnsi="Times New Roman"/>
          <w:b/>
          <w:sz w:val="24"/>
          <w:szCs w:val="24"/>
        </w:rPr>
        <w:t>req</w:t>
      </w:r>
      <w:r w:rsidRPr="00195CF3">
        <w:rPr>
          <w:rFonts w:ascii="Times New Roman" w:hAnsi="Times New Roman"/>
          <w:b/>
          <w:sz w:val="24"/>
          <w:szCs w:val="24"/>
        </w:rPr>
        <w:t>uen</w:t>
      </w:r>
      <w:r w:rsidRPr="00195CF3">
        <w:rPr>
          <w:rFonts w:ascii="Times New Roman" w:hAnsi="Times New Roman"/>
          <w:b/>
          <w:sz w:val="24"/>
          <w:szCs w:val="24"/>
        </w:rPr>
        <w:t>cy of collection</w:t>
      </w:r>
      <w:r w:rsidRPr="00195CF3">
        <w:rPr>
          <w:rFonts w:ascii="Times New Roman" w:hAnsi="Times New Roman"/>
          <w:b/>
          <w:sz w:val="24"/>
          <w:szCs w:val="24"/>
        </w:rPr>
        <w:t>:</w:t>
      </w:r>
      <w:r w:rsidRPr="00195CF3">
        <w:rPr>
          <w:rFonts w:ascii="Times New Roman" w:hAnsi="Times New Roman"/>
          <w:sz w:val="24"/>
          <w:szCs w:val="24"/>
        </w:rPr>
        <w:t xml:space="preserve"> Report</w:t>
      </w:r>
      <w:r w:rsidRPr="00195CF3">
        <w:rPr>
          <w:rFonts w:ascii="Times New Roman" w:hAnsi="Times New Roman"/>
          <w:sz w:val="24"/>
          <w:szCs w:val="24"/>
        </w:rPr>
        <w:t>ing of propertie</w:t>
      </w:r>
      <w:r w:rsidRPr="00195CF3">
        <w:rPr>
          <w:rFonts w:ascii="Times New Roman" w:hAnsi="Times New Roman"/>
          <w:sz w:val="24"/>
          <w:szCs w:val="24"/>
        </w:rPr>
        <w:t>s</w:t>
      </w:r>
      <w:r w:rsidRPr="00195CF3">
        <w:rPr>
          <w:rFonts w:ascii="Times New Roman" w:hAnsi="Times New Roman"/>
          <w:sz w:val="24"/>
          <w:szCs w:val="24"/>
        </w:rPr>
        <w:t xml:space="preserve"> </w:t>
      </w:r>
      <w:r w:rsidRPr="00195CF3">
        <w:rPr>
          <w:rFonts w:ascii="Times New Roman" w:hAnsi="Times New Roman"/>
          <w:sz w:val="24"/>
          <w:szCs w:val="24"/>
        </w:rPr>
        <w:t>th</w:t>
      </w:r>
      <w:r w:rsidRPr="00195CF3">
        <w:rPr>
          <w:rFonts w:ascii="Times New Roman" w:hAnsi="Times New Roman"/>
          <w:sz w:val="24"/>
          <w:szCs w:val="24"/>
        </w:rPr>
        <w:t>at a</w:t>
      </w:r>
      <w:r w:rsidRPr="00195CF3">
        <w:rPr>
          <w:rFonts w:ascii="Times New Roman" w:hAnsi="Times New Roman"/>
          <w:sz w:val="24"/>
          <w:szCs w:val="24"/>
        </w:rPr>
        <w:t>re pu</w:t>
      </w:r>
      <w:r w:rsidRPr="00195CF3">
        <w:rPr>
          <w:rFonts w:ascii="Times New Roman" w:hAnsi="Times New Roman"/>
          <w:sz w:val="24"/>
          <w:szCs w:val="24"/>
        </w:rPr>
        <w:t>rcha</w:t>
      </w:r>
      <w:r w:rsidRPr="00195CF3">
        <w:rPr>
          <w:rFonts w:ascii="Times New Roman" w:hAnsi="Times New Roman"/>
          <w:sz w:val="24"/>
          <w:szCs w:val="24"/>
        </w:rPr>
        <w:t>se</w:t>
      </w:r>
      <w:r w:rsidRPr="00195CF3">
        <w:rPr>
          <w:rFonts w:ascii="Times New Roman" w:hAnsi="Times New Roman"/>
          <w:sz w:val="24"/>
          <w:szCs w:val="24"/>
        </w:rPr>
        <w:t>d, sold</w:t>
      </w:r>
      <w:r w:rsidR="00332CDA">
        <w:rPr>
          <w:rFonts w:ascii="Times New Roman" w:hAnsi="Times New Roman"/>
          <w:sz w:val="24"/>
          <w:szCs w:val="24"/>
        </w:rPr>
        <w:t>,</w:t>
      </w:r>
      <w:r w:rsidRPr="00195CF3">
        <w:rPr>
          <w:rFonts w:ascii="Times New Roman" w:hAnsi="Times New Roman"/>
          <w:sz w:val="24"/>
          <w:szCs w:val="24"/>
        </w:rPr>
        <w:t xml:space="preserve"> or </w:t>
      </w:r>
      <w:r w:rsidRPr="00195CF3">
        <w:rPr>
          <w:rFonts w:ascii="Times New Roman" w:hAnsi="Times New Roman"/>
          <w:sz w:val="24"/>
          <w:szCs w:val="24"/>
        </w:rPr>
        <w:t>leased is requir</w:t>
      </w:r>
      <w:r w:rsidRPr="00195CF3">
        <w:rPr>
          <w:rFonts w:ascii="Times New Roman" w:hAnsi="Times New Roman"/>
          <w:sz w:val="24"/>
          <w:szCs w:val="24"/>
        </w:rPr>
        <w:t xml:space="preserve">ed through the </w:t>
      </w:r>
      <w:r w:rsidRPr="00195CF3">
        <w:rPr>
          <w:rFonts w:ascii="Times New Roman" w:hAnsi="Times New Roman"/>
          <w:sz w:val="24"/>
          <w:szCs w:val="24"/>
        </w:rPr>
        <w:t>web-based</w:t>
      </w:r>
      <w:r w:rsidRPr="00195CF3">
        <w:rPr>
          <w:rFonts w:ascii="Times New Roman" w:hAnsi="Times New Roman"/>
          <w:sz w:val="24"/>
          <w:szCs w:val="24"/>
        </w:rPr>
        <w:t xml:space="preserve"> autom</w:t>
      </w:r>
      <w:r w:rsidRPr="00195CF3">
        <w:rPr>
          <w:rFonts w:ascii="Times New Roman" w:hAnsi="Times New Roman"/>
          <w:sz w:val="24"/>
          <w:szCs w:val="24"/>
        </w:rPr>
        <w:t>ated sy</w:t>
      </w:r>
      <w:r w:rsidRPr="00195CF3">
        <w:rPr>
          <w:rFonts w:ascii="Times New Roman" w:hAnsi="Times New Roman"/>
          <w:sz w:val="24"/>
          <w:szCs w:val="24"/>
        </w:rPr>
        <w:t>stem (NPDMS)</w:t>
      </w:r>
      <w:r w:rsidRPr="00195CF3">
        <w:rPr>
          <w:rFonts w:ascii="Times New Roman" w:hAnsi="Times New Roman"/>
          <w:sz w:val="24"/>
          <w:szCs w:val="24"/>
        </w:rPr>
        <w:t xml:space="preserve"> no later </w:t>
      </w:r>
      <w:r w:rsidRPr="00195CF3">
        <w:rPr>
          <w:rFonts w:ascii="Times New Roman" w:hAnsi="Times New Roman"/>
          <w:sz w:val="24"/>
          <w:szCs w:val="24"/>
        </w:rPr>
        <w:t>t</w:t>
      </w:r>
      <w:r w:rsidRPr="00195CF3">
        <w:rPr>
          <w:rFonts w:ascii="Times New Roman" w:hAnsi="Times New Roman"/>
          <w:sz w:val="24"/>
          <w:szCs w:val="24"/>
        </w:rPr>
        <w:t>han 60 days after</w:t>
      </w:r>
      <w:r w:rsidRPr="00195CF3">
        <w:rPr>
          <w:rFonts w:ascii="Times New Roman" w:hAnsi="Times New Roman"/>
          <w:sz w:val="24"/>
          <w:szCs w:val="24"/>
        </w:rPr>
        <w:t xml:space="preserve"> the transaction</w:t>
      </w:r>
      <w:r w:rsidR="00815660">
        <w:rPr>
          <w:rFonts w:ascii="Times New Roman" w:hAnsi="Times New Roman"/>
          <w:sz w:val="24"/>
          <w:szCs w:val="24"/>
        </w:rPr>
        <w:t xml:space="preserve"> i</w:t>
      </w:r>
      <w:r w:rsidR="00815660">
        <w:rPr>
          <w:rFonts w:ascii="Times New Roman" w:hAnsi="Times New Roman"/>
          <w:sz w:val="24"/>
          <w:szCs w:val="24"/>
        </w:rPr>
        <w:t>s</w:t>
      </w:r>
      <w:r w:rsidR="00815660">
        <w:rPr>
          <w:rFonts w:ascii="Times New Roman" w:hAnsi="Times New Roman"/>
          <w:sz w:val="24"/>
          <w:szCs w:val="24"/>
        </w:rPr>
        <w:t xml:space="preserve"> </w:t>
      </w:r>
      <w:r w:rsidR="00815660">
        <w:rPr>
          <w:rFonts w:ascii="Times New Roman" w:hAnsi="Times New Roman"/>
          <w:sz w:val="24"/>
          <w:szCs w:val="24"/>
        </w:rPr>
        <w:t>finalized</w:t>
      </w:r>
      <w:r w:rsidRPr="00195CF3">
        <w:rPr>
          <w:rFonts w:ascii="Times New Roman" w:hAnsi="Times New Roman"/>
          <w:sz w:val="24"/>
          <w:szCs w:val="24"/>
        </w:rPr>
        <w:t xml:space="preserve">.  </w:t>
      </w:r>
      <w:r w:rsidRPr="00195CF3">
        <w:rPr>
          <w:rFonts w:ascii="Times New Roman" w:hAnsi="Times New Roman"/>
          <w:sz w:val="24"/>
          <w:szCs w:val="24"/>
        </w:rPr>
        <w:t>This allows fo</w:t>
      </w:r>
      <w:r w:rsidRPr="00195CF3">
        <w:rPr>
          <w:rFonts w:ascii="Times New Roman" w:hAnsi="Times New Roman"/>
          <w:sz w:val="24"/>
          <w:szCs w:val="24"/>
        </w:rPr>
        <w:t>r</w:t>
      </w:r>
      <w:r w:rsidRPr="00195CF3">
        <w:rPr>
          <w:rFonts w:ascii="Times New Roman" w:hAnsi="Times New Roman"/>
          <w:sz w:val="24"/>
          <w:szCs w:val="24"/>
        </w:rPr>
        <w:t xml:space="preserve"> in</w:t>
      </w:r>
      <w:r w:rsidRPr="00195CF3">
        <w:rPr>
          <w:rFonts w:ascii="Times New Roman" w:hAnsi="Times New Roman"/>
          <w:sz w:val="24"/>
          <w:szCs w:val="24"/>
        </w:rPr>
        <w:t>format</w:t>
      </w:r>
      <w:r w:rsidRPr="00195CF3">
        <w:rPr>
          <w:rFonts w:ascii="Times New Roman" w:hAnsi="Times New Roman"/>
          <w:sz w:val="24"/>
          <w:szCs w:val="24"/>
        </w:rPr>
        <w:t xml:space="preserve">ion to be reviewed </w:t>
      </w:r>
      <w:r w:rsidRPr="00195CF3">
        <w:rPr>
          <w:rFonts w:ascii="Times New Roman" w:hAnsi="Times New Roman"/>
          <w:sz w:val="24"/>
          <w:szCs w:val="24"/>
        </w:rPr>
        <w:t xml:space="preserve">close in </w:t>
      </w:r>
      <w:r w:rsidRPr="00195CF3">
        <w:rPr>
          <w:rFonts w:ascii="Times New Roman" w:hAnsi="Times New Roman"/>
          <w:sz w:val="24"/>
          <w:szCs w:val="24"/>
        </w:rPr>
        <w:t xml:space="preserve">time to </w:t>
      </w:r>
      <w:r w:rsidRPr="00195CF3">
        <w:rPr>
          <w:rFonts w:ascii="Times New Roman" w:hAnsi="Times New Roman"/>
          <w:sz w:val="24"/>
          <w:szCs w:val="24"/>
        </w:rPr>
        <w:t>the transa</w:t>
      </w:r>
      <w:r w:rsidRPr="00195CF3">
        <w:rPr>
          <w:rFonts w:ascii="Times New Roman" w:hAnsi="Times New Roman"/>
          <w:sz w:val="24"/>
          <w:szCs w:val="24"/>
        </w:rPr>
        <w:t xml:space="preserve">ction and </w:t>
      </w:r>
      <w:r w:rsidRPr="00195CF3">
        <w:rPr>
          <w:rFonts w:ascii="Times New Roman" w:hAnsi="Times New Roman"/>
          <w:sz w:val="24"/>
          <w:szCs w:val="24"/>
        </w:rPr>
        <w:t>allows for regular program monitor</w:t>
      </w:r>
      <w:r w:rsidRPr="00195CF3">
        <w:rPr>
          <w:rFonts w:ascii="Times New Roman" w:hAnsi="Times New Roman"/>
          <w:sz w:val="24"/>
          <w:szCs w:val="24"/>
        </w:rPr>
        <w:t>i</w:t>
      </w:r>
      <w:r w:rsidRPr="00195CF3">
        <w:rPr>
          <w:rFonts w:ascii="Times New Roman" w:hAnsi="Times New Roman"/>
          <w:sz w:val="24"/>
          <w:szCs w:val="24"/>
        </w:rPr>
        <w:t>ng</w:t>
      </w:r>
      <w:r w:rsidRPr="00195CF3">
        <w:rPr>
          <w:rFonts w:ascii="Times New Roman" w:hAnsi="Times New Roman"/>
          <w:sz w:val="24"/>
          <w:szCs w:val="24"/>
        </w:rPr>
        <w:t xml:space="preserve"> i</w:t>
      </w:r>
      <w:r w:rsidRPr="00195CF3">
        <w:rPr>
          <w:rFonts w:ascii="Times New Roman" w:hAnsi="Times New Roman"/>
          <w:sz w:val="24"/>
          <w:szCs w:val="24"/>
        </w:rPr>
        <w:t>n a</w:t>
      </w:r>
      <w:r w:rsidRPr="00195CF3">
        <w:rPr>
          <w:rFonts w:ascii="Times New Roman" w:hAnsi="Times New Roman"/>
          <w:sz w:val="24"/>
          <w:szCs w:val="24"/>
        </w:rPr>
        <w:t>n ef</w:t>
      </w:r>
      <w:r w:rsidRPr="00195CF3">
        <w:rPr>
          <w:rFonts w:ascii="Times New Roman" w:hAnsi="Times New Roman"/>
          <w:sz w:val="24"/>
          <w:szCs w:val="24"/>
        </w:rPr>
        <w:t>f</w:t>
      </w:r>
      <w:r w:rsidRPr="00195CF3">
        <w:rPr>
          <w:rFonts w:ascii="Times New Roman" w:hAnsi="Times New Roman"/>
          <w:sz w:val="24"/>
          <w:szCs w:val="24"/>
        </w:rPr>
        <w:t xml:space="preserve">ort </w:t>
      </w:r>
      <w:r w:rsidRPr="00195CF3">
        <w:rPr>
          <w:rFonts w:ascii="Times New Roman" w:hAnsi="Times New Roman"/>
          <w:sz w:val="24"/>
          <w:szCs w:val="24"/>
        </w:rPr>
        <w:t>to reduce ris</w:t>
      </w:r>
      <w:r w:rsidRPr="00195CF3">
        <w:rPr>
          <w:rFonts w:ascii="Times New Roman" w:hAnsi="Times New Roman"/>
          <w:sz w:val="24"/>
          <w:szCs w:val="24"/>
        </w:rPr>
        <w:t>k to the Departm</w:t>
      </w:r>
      <w:r w:rsidRPr="00195CF3">
        <w:rPr>
          <w:rFonts w:ascii="Times New Roman" w:hAnsi="Times New Roman"/>
          <w:sz w:val="24"/>
          <w:szCs w:val="24"/>
        </w:rPr>
        <w:t>ent.  Frequent reporting</w:t>
      </w:r>
      <w:r w:rsidRPr="00195CF3">
        <w:rPr>
          <w:rFonts w:ascii="Times New Roman" w:hAnsi="Times New Roman"/>
          <w:sz w:val="24"/>
          <w:szCs w:val="24"/>
        </w:rPr>
        <w:t xml:space="preserve"> also</w:t>
      </w:r>
      <w:r w:rsidRPr="00195CF3">
        <w:rPr>
          <w:rFonts w:ascii="Times New Roman" w:hAnsi="Times New Roman"/>
          <w:sz w:val="24"/>
          <w:szCs w:val="24"/>
        </w:rPr>
        <w:t xml:space="preserve"> </w:t>
      </w:r>
      <w:r w:rsidRPr="00195CF3">
        <w:rPr>
          <w:rFonts w:ascii="Times New Roman" w:hAnsi="Times New Roman"/>
          <w:sz w:val="24"/>
          <w:szCs w:val="24"/>
        </w:rPr>
        <w:t xml:space="preserve">allows </w:t>
      </w:r>
      <w:r w:rsidRPr="00195CF3">
        <w:rPr>
          <w:rFonts w:ascii="Times New Roman" w:hAnsi="Times New Roman"/>
          <w:sz w:val="24"/>
          <w:szCs w:val="24"/>
        </w:rPr>
        <w:t>HUD to</w:t>
      </w:r>
      <w:r w:rsidRPr="00195CF3">
        <w:rPr>
          <w:rFonts w:ascii="Times New Roman" w:hAnsi="Times New Roman"/>
          <w:sz w:val="24"/>
          <w:szCs w:val="24"/>
        </w:rPr>
        <w:t xml:space="preserve"> easil</w:t>
      </w:r>
      <w:r w:rsidRPr="00195CF3">
        <w:rPr>
          <w:rFonts w:ascii="Times New Roman" w:hAnsi="Times New Roman"/>
          <w:sz w:val="24"/>
          <w:szCs w:val="24"/>
        </w:rPr>
        <w:t xml:space="preserve">y track </w:t>
      </w:r>
      <w:r w:rsidRPr="00195CF3">
        <w:rPr>
          <w:rFonts w:ascii="Times New Roman" w:hAnsi="Times New Roman"/>
          <w:sz w:val="24"/>
          <w:szCs w:val="24"/>
        </w:rPr>
        <w:t>no</w:t>
      </w:r>
      <w:r w:rsidRPr="00195CF3">
        <w:rPr>
          <w:rFonts w:ascii="Times New Roman" w:hAnsi="Times New Roman"/>
          <w:sz w:val="24"/>
          <w:szCs w:val="24"/>
        </w:rPr>
        <w:t>n</w:t>
      </w:r>
      <w:r w:rsidRPr="00195CF3">
        <w:rPr>
          <w:rFonts w:ascii="Times New Roman" w:hAnsi="Times New Roman"/>
          <w:sz w:val="24"/>
          <w:szCs w:val="24"/>
        </w:rPr>
        <w:t xml:space="preserve">compliance </w:t>
      </w:r>
      <w:r w:rsidRPr="00195CF3">
        <w:rPr>
          <w:rFonts w:ascii="Times New Roman" w:hAnsi="Times New Roman"/>
          <w:sz w:val="24"/>
          <w:szCs w:val="24"/>
        </w:rPr>
        <w:t>and</w:t>
      </w:r>
      <w:r w:rsidRPr="00195CF3">
        <w:rPr>
          <w:rFonts w:ascii="Times New Roman" w:hAnsi="Times New Roman"/>
          <w:sz w:val="24"/>
          <w:szCs w:val="24"/>
        </w:rPr>
        <w:t xml:space="preserve"> allows </w:t>
      </w:r>
      <w:r w:rsidRPr="00195CF3">
        <w:rPr>
          <w:rFonts w:ascii="Times New Roman" w:hAnsi="Times New Roman"/>
          <w:sz w:val="24"/>
          <w:szCs w:val="24"/>
        </w:rPr>
        <w:t>f</w:t>
      </w:r>
      <w:r w:rsidRPr="00195CF3">
        <w:rPr>
          <w:rFonts w:ascii="Times New Roman" w:hAnsi="Times New Roman"/>
          <w:sz w:val="24"/>
          <w:szCs w:val="24"/>
        </w:rPr>
        <w:t>or staff to provide more fr</w:t>
      </w:r>
      <w:r w:rsidRPr="00195CF3">
        <w:rPr>
          <w:rFonts w:ascii="Times New Roman" w:hAnsi="Times New Roman"/>
          <w:sz w:val="24"/>
          <w:szCs w:val="24"/>
        </w:rPr>
        <w:t>e</w:t>
      </w:r>
      <w:r w:rsidRPr="00195CF3">
        <w:rPr>
          <w:rFonts w:ascii="Times New Roman" w:hAnsi="Times New Roman"/>
          <w:sz w:val="24"/>
          <w:szCs w:val="24"/>
        </w:rPr>
        <w:t>que</w:t>
      </w:r>
      <w:r w:rsidRPr="00195CF3">
        <w:rPr>
          <w:rFonts w:ascii="Times New Roman" w:hAnsi="Times New Roman"/>
          <w:sz w:val="24"/>
          <w:szCs w:val="24"/>
        </w:rPr>
        <w:t>nt te</w:t>
      </w:r>
      <w:r w:rsidRPr="00195CF3">
        <w:rPr>
          <w:rFonts w:ascii="Times New Roman" w:hAnsi="Times New Roman"/>
          <w:sz w:val="24"/>
          <w:szCs w:val="24"/>
        </w:rPr>
        <w:t>chnical assistance.</w:t>
      </w:r>
      <w:r w:rsidRPr="00195CF3">
        <w:rPr>
          <w:rFonts w:ascii="Times New Roman" w:hAnsi="Times New Roman"/>
          <w:sz w:val="24"/>
          <w:szCs w:val="24"/>
        </w:rPr>
        <w:t xml:space="preserve">  </w:t>
      </w:r>
    </w:p>
    <w:p w:rsidR="00195CF3" w:rsidRPr="00195CF3" w:rsidP="003A2A25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/>
          <w:b/>
          <w:sz w:val="24"/>
          <w:szCs w:val="24"/>
        </w:rPr>
      </w:pPr>
    </w:p>
    <w:p w:rsidR="00195CF3" w:rsidRPr="00195CF3" w:rsidP="00332CDA">
      <w:pPr>
        <w:numPr>
          <w:ilvl w:val="0"/>
          <w:numId w:val="57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0"/>
        </w:rPr>
      </w:pPr>
      <w:r w:rsidRPr="00195CF3">
        <w:rPr>
          <w:rFonts w:ascii="Times New Roman" w:hAnsi="Times New Roman"/>
          <w:b/>
          <w:sz w:val="24"/>
          <w:szCs w:val="24"/>
        </w:rPr>
        <w:t>T</w:t>
      </w:r>
      <w:r w:rsidRPr="00195CF3">
        <w:rPr>
          <w:rFonts w:ascii="Times New Roman" w:hAnsi="Times New Roman"/>
          <w:b/>
          <w:sz w:val="24"/>
          <w:szCs w:val="24"/>
        </w:rPr>
        <w:t>he fo</w:t>
      </w:r>
      <w:r w:rsidRPr="00195CF3">
        <w:rPr>
          <w:rFonts w:ascii="Times New Roman" w:hAnsi="Times New Roman"/>
          <w:b/>
          <w:sz w:val="24"/>
          <w:szCs w:val="24"/>
        </w:rPr>
        <w:t>rmat for</w:t>
      </w:r>
      <w:r w:rsidRPr="00195CF3">
        <w:rPr>
          <w:rFonts w:ascii="Times New Roman" w:hAnsi="Times New Roman"/>
          <w:b/>
          <w:sz w:val="24"/>
          <w:szCs w:val="24"/>
        </w:rPr>
        <w:t xml:space="preserve"> recordkee</w:t>
      </w:r>
      <w:r w:rsidRPr="00195CF3">
        <w:rPr>
          <w:rFonts w:ascii="Times New Roman" w:hAnsi="Times New Roman"/>
          <w:b/>
          <w:sz w:val="24"/>
          <w:szCs w:val="24"/>
        </w:rPr>
        <w:t>ping disclosure, or reporting</w:t>
      </w:r>
      <w:r w:rsidRPr="00195CF3">
        <w:rPr>
          <w:rFonts w:ascii="Times New Roman" w:hAnsi="Times New Roman"/>
          <w:b/>
          <w:sz w:val="24"/>
          <w:szCs w:val="24"/>
        </w:rPr>
        <w:t xml:space="preserve">:  </w:t>
      </w:r>
      <w:r w:rsidRPr="00195CF3">
        <w:rPr>
          <w:rFonts w:ascii="Times New Roman" w:hAnsi="Times New Roman"/>
          <w:sz w:val="24"/>
          <w:szCs w:val="24"/>
        </w:rPr>
        <w:t>I</w:t>
      </w:r>
      <w:r w:rsidRPr="00195CF3">
        <w:rPr>
          <w:rFonts w:ascii="Times New Roman" w:hAnsi="Times New Roman"/>
          <w:sz w:val="24"/>
          <w:szCs w:val="20"/>
        </w:rPr>
        <w:t>n ord</w:t>
      </w:r>
      <w:r w:rsidRPr="00195CF3">
        <w:rPr>
          <w:rFonts w:ascii="Times New Roman" w:hAnsi="Times New Roman"/>
          <w:sz w:val="24"/>
          <w:szCs w:val="20"/>
        </w:rPr>
        <w:t>er fo</w:t>
      </w:r>
      <w:r w:rsidRPr="00195CF3">
        <w:rPr>
          <w:rFonts w:ascii="Times New Roman" w:hAnsi="Times New Roman"/>
          <w:sz w:val="24"/>
          <w:szCs w:val="20"/>
        </w:rPr>
        <w:t xml:space="preserve">r </w:t>
      </w:r>
      <w:r w:rsidRPr="00195CF3">
        <w:rPr>
          <w:rFonts w:ascii="Times New Roman" w:hAnsi="Times New Roman"/>
          <w:sz w:val="24"/>
          <w:szCs w:val="20"/>
        </w:rPr>
        <w:t>HU</w:t>
      </w:r>
      <w:r w:rsidRPr="00195CF3">
        <w:rPr>
          <w:rFonts w:ascii="Times New Roman" w:hAnsi="Times New Roman"/>
          <w:sz w:val="24"/>
          <w:szCs w:val="20"/>
        </w:rPr>
        <w:t xml:space="preserve">D </w:t>
      </w:r>
      <w:r w:rsidRPr="00195CF3">
        <w:rPr>
          <w:rFonts w:ascii="Times New Roman" w:hAnsi="Times New Roman"/>
          <w:sz w:val="24"/>
          <w:szCs w:val="20"/>
        </w:rPr>
        <w:t>to</w:t>
      </w:r>
      <w:r w:rsidRPr="00195CF3">
        <w:rPr>
          <w:rFonts w:ascii="Times New Roman" w:hAnsi="Times New Roman"/>
          <w:sz w:val="24"/>
          <w:szCs w:val="20"/>
        </w:rPr>
        <w:t xml:space="preserve"> moni</w:t>
      </w:r>
      <w:r w:rsidRPr="00195CF3">
        <w:rPr>
          <w:rFonts w:ascii="Times New Roman" w:hAnsi="Times New Roman"/>
          <w:sz w:val="24"/>
          <w:szCs w:val="20"/>
        </w:rPr>
        <w:t>t</w:t>
      </w:r>
      <w:r w:rsidRPr="00195CF3">
        <w:rPr>
          <w:rFonts w:ascii="Times New Roman" w:hAnsi="Times New Roman"/>
          <w:sz w:val="24"/>
          <w:szCs w:val="20"/>
        </w:rPr>
        <w:t xml:space="preserve">or </w:t>
      </w:r>
      <w:r w:rsidRPr="00195CF3">
        <w:rPr>
          <w:rFonts w:ascii="Times New Roman" w:hAnsi="Times New Roman"/>
          <w:sz w:val="24"/>
          <w:szCs w:val="20"/>
        </w:rPr>
        <w:t>its</w:t>
      </w:r>
      <w:r w:rsidRPr="00195CF3">
        <w:rPr>
          <w:rFonts w:ascii="Times New Roman" w:hAnsi="Times New Roman"/>
          <w:sz w:val="24"/>
          <w:szCs w:val="20"/>
        </w:rPr>
        <w:t xml:space="preserve"> programs, </w:t>
      </w:r>
      <w:r w:rsidRPr="00195CF3">
        <w:rPr>
          <w:rFonts w:ascii="Times New Roman" w:hAnsi="Times New Roman"/>
          <w:sz w:val="24"/>
          <w:szCs w:val="20"/>
        </w:rPr>
        <w:t>program particip</w:t>
      </w:r>
      <w:r w:rsidRPr="00195CF3">
        <w:rPr>
          <w:rFonts w:ascii="Times New Roman" w:hAnsi="Times New Roman"/>
          <w:sz w:val="24"/>
          <w:szCs w:val="20"/>
        </w:rPr>
        <w:t>ants should maintain a</w:t>
      </w:r>
      <w:r w:rsidRPr="00195CF3">
        <w:rPr>
          <w:rFonts w:ascii="Times New Roman" w:hAnsi="Times New Roman"/>
          <w:sz w:val="24"/>
          <w:szCs w:val="20"/>
        </w:rPr>
        <w:t>cc</w:t>
      </w:r>
      <w:r w:rsidRPr="00195CF3">
        <w:rPr>
          <w:rFonts w:ascii="Times New Roman" w:hAnsi="Times New Roman"/>
          <w:sz w:val="24"/>
          <w:szCs w:val="20"/>
        </w:rPr>
        <w:t xml:space="preserve">urate </w:t>
      </w:r>
      <w:r w:rsidRPr="00195CF3">
        <w:rPr>
          <w:rFonts w:ascii="Times New Roman" w:hAnsi="Times New Roman"/>
          <w:sz w:val="24"/>
          <w:szCs w:val="20"/>
        </w:rPr>
        <w:t>and com</w:t>
      </w:r>
      <w:r w:rsidRPr="00195CF3">
        <w:rPr>
          <w:rFonts w:ascii="Times New Roman" w:hAnsi="Times New Roman"/>
          <w:sz w:val="24"/>
          <w:szCs w:val="20"/>
        </w:rPr>
        <w:t xml:space="preserve">plete </w:t>
      </w:r>
      <w:r w:rsidRPr="00195CF3">
        <w:rPr>
          <w:rFonts w:ascii="Times New Roman" w:hAnsi="Times New Roman"/>
          <w:sz w:val="24"/>
          <w:szCs w:val="20"/>
        </w:rPr>
        <w:t>recor</w:t>
      </w:r>
      <w:r w:rsidRPr="00195CF3">
        <w:rPr>
          <w:rFonts w:ascii="Times New Roman" w:hAnsi="Times New Roman"/>
          <w:sz w:val="24"/>
          <w:szCs w:val="20"/>
        </w:rPr>
        <w:t xml:space="preserve">ds.  </w:t>
      </w:r>
      <w:r w:rsidRPr="00195CF3">
        <w:rPr>
          <w:rFonts w:ascii="Times New Roman" w:hAnsi="Times New Roman"/>
          <w:sz w:val="24"/>
          <w:szCs w:val="20"/>
        </w:rPr>
        <w:t>HUD Ha</w:t>
      </w:r>
      <w:r w:rsidRPr="00195CF3">
        <w:rPr>
          <w:rFonts w:ascii="Times New Roman" w:hAnsi="Times New Roman"/>
          <w:sz w:val="24"/>
          <w:szCs w:val="20"/>
        </w:rPr>
        <w:t>n</w:t>
      </w:r>
      <w:r w:rsidRPr="00195CF3">
        <w:rPr>
          <w:rFonts w:ascii="Times New Roman" w:hAnsi="Times New Roman"/>
          <w:sz w:val="24"/>
          <w:szCs w:val="20"/>
        </w:rPr>
        <w:t>dbook 4000.1</w:t>
      </w:r>
      <w:r w:rsidRPr="00195CF3">
        <w:rPr>
          <w:rFonts w:ascii="Times New Roman" w:hAnsi="Times New Roman"/>
          <w:sz w:val="24"/>
          <w:szCs w:val="20"/>
        </w:rPr>
        <w:t xml:space="preserve"> describes</w:t>
      </w:r>
      <w:r w:rsidRPr="00195CF3">
        <w:rPr>
          <w:rFonts w:ascii="Times New Roman" w:hAnsi="Times New Roman"/>
          <w:sz w:val="24"/>
          <w:szCs w:val="20"/>
        </w:rPr>
        <w:t xml:space="preserve"> </w:t>
      </w:r>
      <w:r w:rsidRPr="00195CF3">
        <w:rPr>
          <w:rFonts w:ascii="Times New Roman" w:hAnsi="Times New Roman"/>
          <w:sz w:val="24"/>
          <w:szCs w:val="20"/>
        </w:rPr>
        <w:t>documents that should be ma</w:t>
      </w:r>
      <w:r w:rsidRPr="00195CF3">
        <w:rPr>
          <w:rFonts w:ascii="Times New Roman" w:hAnsi="Times New Roman"/>
          <w:sz w:val="24"/>
          <w:szCs w:val="20"/>
        </w:rPr>
        <w:t>i</w:t>
      </w:r>
      <w:r w:rsidRPr="00195CF3">
        <w:rPr>
          <w:rFonts w:ascii="Times New Roman" w:hAnsi="Times New Roman"/>
          <w:sz w:val="24"/>
          <w:szCs w:val="20"/>
        </w:rPr>
        <w:t>nta</w:t>
      </w:r>
      <w:r w:rsidRPr="00195CF3">
        <w:rPr>
          <w:rFonts w:ascii="Times New Roman" w:hAnsi="Times New Roman"/>
          <w:sz w:val="24"/>
          <w:szCs w:val="20"/>
        </w:rPr>
        <w:t>ined for on-site review and monito</w:t>
      </w:r>
      <w:r w:rsidRPr="00195CF3">
        <w:rPr>
          <w:rFonts w:ascii="Times New Roman" w:hAnsi="Times New Roman"/>
          <w:sz w:val="24"/>
          <w:szCs w:val="20"/>
        </w:rPr>
        <w:t>ring pur</w:t>
      </w:r>
      <w:r w:rsidRPr="00195CF3">
        <w:rPr>
          <w:rFonts w:ascii="Times New Roman" w:hAnsi="Times New Roman"/>
          <w:sz w:val="24"/>
          <w:szCs w:val="20"/>
        </w:rPr>
        <w:t xml:space="preserve">poses.  </w:t>
      </w:r>
    </w:p>
    <w:p w:rsidR="00195CF3" w:rsidRPr="00195CF3" w:rsidP="00B90099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0"/>
        </w:rPr>
      </w:pPr>
    </w:p>
    <w:p w:rsidR="00195CF3" w:rsidRPr="00195CF3" w:rsidP="00221DBE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1170"/>
        <w:textAlignment w:val="baseline"/>
        <w:rPr>
          <w:rFonts w:ascii="Times New Roman" w:hAnsi="Times New Roman"/>
          <w:sz w:val="24"/>
          <w:szCs w:val="20"/>
        </w:rPr>
      </w:pPr>
      <w:r w:rsidRPr="00195CF3">
        <w:rPr>
          <w:rFonts w:ascii="Times New Roman" w:hAnsi="Times New Roman"/>
          <w:sz w:val="24"/>
          <w:szCs w:val="20"/>
        </w:rPr>
        <w:t xml:space="preserve">Where program participants operate </w:t>
      </w:r>
      <w:r w:rsidRPr="00195CF3">
        <w:rPr>
          <w:rFonts w:ascii="Times New Roman" w:hAnsi="Times New Roman"/>
          <w:sz w:val="24"/>
          <w:szCs w:val="20"/>
        </w:rPr>
        <w:t>FH</w:t>
      </w:r>
      <w:r w:rsidRPr="00195CF3">
        <w:rPr>
          <w:rFonts w:ascii="Times New Roman" w:hAnsi="Times New Roman"/>
          <w:sz w:val="24"/>
          <w:szCs w:val="20"/>
        </w:rPr>
        <w:t>A’s HU</w:t>
      </w:r>
      <w:r w:rsidRPr="00195CF3">
        <w:rPr>
          <w:rFonts w:ascii="Times New Roman" w:hAnsi="Times New Roman"/>
          <w:sz w:val="24"/>
          <w:szCs w:val="20"/>
        </w:rPr>
        <w:t>D Ho</w:t>
      </w:r>
      <w:r w:rsidRPr="00195CF3">
        <w:rPr>
          <w:rFonts w:ascii="Times New Roman" w:hAnsi="Times New Roman"/>
          <w:sz w:val="24"/>
          <w:szCs w:val="20"/>
        </w:rPr>
        <w:t>me</w:t>
      </w:r>
      <w:r w:rsidRPr="00195CF3">
        <w:rPr>
          <w:rFonts w:ascii="Times New Roman" w:hAnsi="Times New Roman"/>
          <w:sz w:val="24"/>
          <w:szCs w:val="20"/>
        </w:rPr>
        <w:t>s p</w:t>
      </w:r>
      <w:r w:rsidRPr="00195CF3">
        <w:rPr>
          <w:rFonts w:ascii="Times New Roman" w:hAnsi="Times New Roman"/>
          <w:sz w:val="24"/>
          <w:szCs w:val="20"/>
        </w:rPr>
        <w:t>rogr</w:t>
      </w:r>
      <w:r w:rsidRPr="00195CF3">
        <w:rPr>
          <w:rFonts w:ascii="Times New Roman" w:hAnsi="Times New Roman"/>
          <w:sz w:val="24"/>
          <w:szCs w:val="20"/>
        </w:rPr>
        <w:t>a</w:t>
      </w:r>
      <w:r w:rsidRPr="00195CF3">
        <w:rPr>
          <w:rFonts w:ascii="Times New Roman" w:hAnsi="Times New Roman"/>
          <w:sz w:val="24"/>
          <w:szCs w:val="20"/>
        </w:rPr>
        <w:t>m, i</w:t>
      </w:r>
      <w:r w:rsidRPr="00195CF3">
        <w:rPr>
          <w:rFonts w:ascii="Times New Roman" w:hAnsi="Times New Roman"/>
          <w:sz w:val="24"/>
          <w:szCs w:val="20"/>
        </w:rPr>
        <w:t xml:space="preserve">ndividual </w:t>
      </w:r>
      <w:r w:rsidR="00221DBE">
        <w:rPr>
          <w:rFonts w:ascii="Times New Roman" w:hAnsi="Times New Roman"/>
          <w:sz w:val="24"/>
          <w:szCs w:val="20"/>
        </w:rPr>
        <w:t xml:space="preserve">  </w:t>
      </w:r>
      <w:r w:rsidRPr="00195CF3">
        <w:rPr>
          <w:rFonts w:ascii="Times New Roman" w:hAnsi="Times New Roman"/>
          <w:sz w:val="24"/>
          <w:szCs w:val="20"/>
        </w:rPr>
        <w:t>p</w:t>
      </w:r>
      <w:r w:rsidRPr="00195CF3">
        <w:rPr>
          <w:rFonts w:ascii="Times New Roman" w:hAnsi="Times New Roman"/>
          <w:sz w:val="24"/>
          <w:szCs w:val="20"/>
        </w:rPr>
        <w:t>ro</w:t>
      </w:r>
      <w:r w:rsidRPr="00195CF3">
        <w:rPr>
          <w:rFonts w:ascii="Times New Roman" w:hAnsi="Times New Roman"/>
          <w:sz w:val="24"/>
          <w:szCs w:val="20"/>
        </w:rPr>
        <w:t>perty f</w:t>
      </w:r>
      <w:r w:rsidRPr="00195CF3">
        <w:rPr>
          <w:rFonts w:ascii="Times New Roman" w:hAnsi="Times New Roman"/>
          <w:sz w:val="24"/>
          <w:szCs w:val="20"/>
        </w:rPr>
        <w:t>iles shou</w:t>
      </w:r>
      <w:r w:rsidRPr="00195CF3">
        <w:rPr>
          <w:rFonts w:ascii="Times New Roman" w:hAnsi="Times New Roman"/>
          <w:sz w:val="24"/>
          <w:szCs w:val="20"/>
        </w:rPr>
        <w:t xml:space="preserve">ld be maintained </w:t>
      </w:r>
      <w:r w:rsidRPr="00195CF3">
        <w:rPr>
          <w:rFonts w:ascii="Times New Roman" w:hAnsi="Times New Roman"/>
          <w:sz w:val="24"/>
          <w:szCs w:val="20"/>
        </w:rPr>
        <w:t>for pro</w:t>
      </w:r>
      <w:r w:rsidRPr="00195CF3">
        <w:rPr>
          <w:rFonts w:ascii="Times New Roman" w:hAnsi="Times New Roman"/>
          <w:sz w:val="24"/>
          <w:szCs w:val="20"/>
        </w:rPr>
        <w:t>pertie</w:t>
      </w:r>
      <w:r w:rsidRPr="00195CF3">
        <w:rPr>
          <w:rFonts w:ascii="Times New Roman" w:hAnsi="Times New Roman"/>
          <w:sz w:val="24"/>
          <w:szCs w:val="20"/>
        </w:rPr>
        <w:t>s purch</w:t>
      </w:r>
      <w:r w:rsidRPr="00195CF3">
        <w:rPr>
          <w:rFonts w:ascii="Times New Roman" w:hAnsi="Times New Roman"/>
          <w:sz w:val="24"/>
          <w:szCs w:val="20"/>
        </w:rPr>
        <w:t>ase</w:t>
      </w:r>
      <w:r w:rsidRPr="00195CF3">
        <w:rPr>
          <w:rFonts w:ascii="Times New Roman" w:hAnsi="Times New Roman"/>
          <w:sz w:val="24"/>
          <w:szCs w:val="20"/>
        </w:rPr>
        <w:t xml:space="preserve">d, </w:t>
      </w:r>
      <w:r w:rsidRPr="00195CF3" w:rsidR="004520DC">
        <w:rPr>
          <w:rFonts w:ascii="Times New Roman" w:hAnsi="Times New Roman"/>
          <w:sz w:val="24"/>
          <w:szCs w:val="20"/>
        </w:rPr>
        <w:t>sold,</w:t>
      </w:r>
      <w:r w:rsidRPr="00195CF3">
        <w:rPr>
          <w:rFonts w:ascii="Times New Roman" w:hAnsi="Times New Roman"/>
          <w:sz w:val="24"/>
          <w:szCs w:val="20"/>
        </w:rPr>
        <w:t xml:space="preserve"> or lease</w:t>
      </w:r>
      <w:r w:rsidRPr="00195CF3">
        <w:rPr>
          <w:rFonts w:ascii="Times New Roman" w:hAnsi="Times New Roman"/>
          <w:sz w:val="24"/>
          <w:szCs w:val="20"/>
        </w:rPr>
        <w:t>d</w:t>
      </w:r>
      <w:r w:rsidRPr="00195CF3">
        <w:rPr>
          <w:rFonts w:ascii="Times New Roman" w:hAnsi="Times New Roman"/>
          <w:sz w:val="24"/>
          <w:szCs w:val="20"/>
        </w:rPr>
        <w:t xml:space="preserve"> when a discount of 10</w:t>
      </w:r>
      <w:r w:rsidRPr="00195CF3">
        <w:rPr>
          <w:rFonts w:ascii="Times New Roman" w:hAnsi="Times New Roman"/>
          <w:sz w:val="24"/>
          <w:szCs w:val="20"/>
        </w:rPr>
        <w:t xml:space="preserve"> </w:t>
      </w:r>
      <w:r w:rsidRPr="00195CF3">
        <w:rPr>
          <w:rFonts w:ascii="Times New Roman" w:hAnsi="Times New Roman"/>
          <w:sz w:val="24"/>
          <w:szCs w:val="20"/>
        </w:rPr>
        <w:t>percent or greater is obtai</w:t>
      </w:r>
      <w:r w:rsidRPr="00195CF3">
        <w:rPr>
          <w:rFonts w:ascii="Times New Roman" w:hAnsi="Times New Roman"/>
          <w:sz w:val="24"/>
          <w:szCs w:val="20"/>
        </w:rPr>
        <w:t xml:space="preserve">ned </w:t>
      </w:r>
      <w:r w:rsidRPr="00195CF3">
        <w:rPr>
          <w:rFonts w:ascii="Times New Roman" w:hAnsi="Times New Roman"/>
          <w:sz w:val="24"/>
          <w:szCs w:val="20"/>
        </w:rPr>
        <w:t xml:space="preserve">at </w:t>
      </w:r>
      <w:r w:rsidRPr="00195CF3">
        <w:rPr>
          <w:rFonts w:ascii="Times New Roman" w:hAnsi="Times New Roman"/>
          <w:sz w:val="24"/>
          <w:szCs w:val="20"/>
        </w:rPr>
        <w:t xml:space="preserve">the time of </w:t>
      </w:r>
      <w:r w:rsidR="00CF69DF">
        <w:rPr>
          <w:rFonts w:ascii="Times New Roman" w:hAnsi="Times New Roman"/>
          <w:sz w:val="24"/>
          <w:szCs w:val="20"/>
        </w:rPr>
        <w:t xml:space="preserve">the </w:t>
      </w:r>
      <w:r w:rsidR="00B830BB">
        <w:rPr>
          <w:rFonts w:ascii="Times New Roman" w:hAnsi="Times New Roman"/>
          <w:sz w:val="24"/>
          <w:szCs w:val="20"/>
        </w:rPr>
        <w:t>N</w:t>
      </w:r>
      <w:r w:rsidR="00CF69DF">
        <w:rPr>
          <w:rFonts w:ascii="Times New Roman" w:hAnsi="Times New Roman"/>
          <w:sz w:val="24"/>
          <w:szCs w:val="20"/>
        </w:rPr>
        <w:t xml:space="preserve">onprofits </w:t>
      </w:r>
      <w:r w:rsidRPr="00195CF3">
        <w:rPr>
          <w:rFonts w:ascii="Times New Roman" w:hAnsi="Times New Roman"/>
          <w:sz w:val="24"/>
          <w:szCs w:val="20"/>
        </w:rPr>
        <w:t>purchas</w:t>
      </w:r>
      <w:r w:rsidRPr="00195CF3">
        <w:rPr>
          <w:rFonts w:ascii="Times New Roman" w:hAnsi="Times New Roman"/>
          <w:sz w:val="24"/>
          <w:szCs w:val="20"/>
        </w:rPr>
        <w:t>e</w:t>
      </w:r>
      <w:r w:rsidR="00CF69DF">
        <w:rPr>
          <w:rFonts w:ascii="Times New Roman" w:hAnsi="Times New Roman"/>
          <w:sz w:val="24"/>
          <w:szCs w:val="20"/>
        </w:rPr>
        <w:t xml:space="preserve"> fro</w:t>
      </w:r>
      <w:r w:rsidR="00CF69DF">
        <w:rPr>
          <w:rFonts w:ascii="Times New Roman" w:hAnsi="Times New Roman"/>
          <w:sz w:val="24"/>
          <w:szCs w:val="20"/>
        </w:rPr>
        <w:t>m HUD</w:t>
      </w:r>
      <w:r w:rsidRPr="00195CF3">
        <w:rPr>
          <w:rFonts w:ascii="Times New Roman" w:hAnsi="Times New Roman"/>
          <w:sz w:val="24"/>
          <w:szCs w:val="20"/>
        </w:rPr>
        <w:t xml:space="preserve">.  </w:t>
      </w:r>
      <w:r w:rsidRPr="00195CF3">
        <w:rPr>
          <w:rFonts w:ascii="Times New Roman" w:hAnsi="Times New Roman"/>
          <w:sz w:val="24"/>
          <w:szCs w:val="20"/>
        </w:rPr>
        <w:t>Fi</w:t>
      </w:r>
      <w:r w:rsidRPr="00195CF3">
        <w:rPr>
          <w:rFonts w:ascii="Times New Roman" w:hAnsi="Times New Roman"/>
          <w:sz w:val="24"/>
          <w:szCs w:val="20"/>
        </w:rPr>
        <w:t>les should be maintained</w:t>
      </w:r>
      <w:r w:rsidR="00CF69DF">
        <w:rPr>
          <w:rFonts w:ascii="Times New Roman" w:hAnsi="Times New Roman"/>
          <w:sz w:val="24"/>
          <w:szCs w:val="20"/>
        </w:rPr>
        <w:t xml:space="preserve"> </w:t>
      </w:r>
      <w:r w:rsidRPr="00195CF3">
        <w:rPr>
          <w:rFonts w:ascii="Times New Roman" w:hAnsi="Times New Roman"/>
          <w:sz w:val="24"/>
          <w:szCs w:val="20"/>
        </w:rPr>
        <w:t xml:space="preserve">for a minimum of </w:t>
      </w:r>
      <w:r w:rsidRPr="00195CF3">
        <w:rPr>
          <w:rFonts w:ascii="Times New Roman" w:hAnsi="Times New Roman"/>
          <w:sz w:val="24"/>
          <w:szCs w:val="20"/>
        </w:rPr>
        <w:t>three</w:t>
      </w:r>
      <w:r w:rsidRPr="00195CF3">
        <w:rPr>
          <w:rFonts w:ascii="Times New Roman" w:hAnsi="Times New Roman"/>
          <w:sz w:val="24"/>
          <w:szCs w:val="20"/>
        </w:rPr>
        <w:t xml:space="preserve"> y</w:t>
      </w:r>
      <w:r w:rsidRPr="00195CF3">
        <w:rPr>
          <w:rFonts w:ascii="Times New Roman" w:hAnsi="Times New Roman"/>
          <w:sz w:val="24"/>
          <w:szCs w:val="20"/>
        </w:rPr>
        <w:t>ears aft</w:t>
      </w:r>
      <w:r w:rsidRPr="00195CF3">
        <w:rPr>
          <w:rFonts w:ascii="Times New Roman" w:hAnsi="Times New Roman"/>
          <w:sz w:val="24"/>
          <w:szCs w:val="20"/>
        </w:rPr>
        <w:t xml:space="preserve">er </w:t>
      </w:r>
      <w:r w:rsidRPr="00195CF3">
        <w:rPr>
          <w:rFonts w:ascii="Times New Roman" w:hAnsi="Times New Roman"/>
          <w:sz w:val="24"/>
          <w:szCs w:val="20"/>
        </w:rPr>
        <w:t>th</w:t>
      </w:r>
      <w:r w:rsidRPr="00195CF3">
        <w:rPr>
          <w:rFonts w:ascii="Times New Roman" w:hAnsi="Times New Roman"/>
          <w:sz w:val="24"/>
          <w:szCs w:val="20"/>
        </w:rPr>
        <w:t xml:space="preserve">e </w:t>
      </w:r>
      <w:r w:rsidRPr="00195CF3">
        <w:rPr>
          <w:rFonts w:ascii="Times New Roman" w:hAnsi="Times New Roman"/>
          <w:sz w:val="24"/>
          <w:szCs w:val="20"/>
        </w:rPr>
        <w:t>proper</w:t>
      </w:r>
      <w:r w:rsidRPr="00195CF3">
        <w:rPr>
          <w:rFonts w:ascii="Times New Roman" w:hAnsi="Times New Roman"/>
          <w:sz w:val="24"/>
          <w:szCs w:val="20"/>
        </w:rPr>
        <w:t>ty is sol</w:t>
      </w:r>
      <w:r w:rsidRPr="00195CF3">
        <w:rPr>
          <w:rFonts w:ascii="Times New Roman" w:hAnsi="Times New Roman"/>
          <w:sz w:val="24"/>
          <w:szCs w:val="20"/>
        </w:rPr>
        <w:t xml:space="preserve">d by the </w:t>
      </w:r>
      <w:r w:rsidR="00B830BB">
        <w:rPr>
          <w:rFonts w:ascii="Times New Roman" w:hAnsi="Times New Roman"/>
          <w:sz w:val="24"/>
          <w:szCs w:val="20"/>
        </w:rPr>
        <w:t>N</w:t>
      </w:r>
      <w:r w:rsidRPr="00195CF3">
        <w:rPr>
          <w:rFonts w:ascii="Times New Roman" w:hAnsi="Times New Roman"/>
          <w:sz w:val="24"/>
          <w:szCs w:val="20"/>
        </w:rPr>
        <w:t>onpr</w:t>
      </w:r>
      <w:r w:rsidRPr="00195CF3">
        <w:rPr>
          <w:rFonts w:ascii="Times New Roman" w:hAnsi="Times New Roman"/>
          <w:sz w:val="24"/>
          <w:szCs w:val="20"/>
        </w:rPr>
        <w:t xml:space="preserve">ofit. </w:t>
      </w:r>
    </w:p>
    <w:p w:rsidR="00192EB4" w:rsidRPr="003A2A25" w:rsidP="00192EB4">
      <w:pPr>
        <w:spacing w:line="240" w:lineRule="atLeast"/>
        <w:ind w:left="360"/>
        <w:rPr>
          <w:rFonts w:ascii="Times New Roman" w:hAnsi="Times New Roman"/>
          <w:color w:val="000000"/>
          <w:sz w:val="18"/>
          <w:szCs w:val="18"/>
        </w:rPr>
      </w:pPr>
    </w:p>
    <w:p w:rsidR="002578E3" w:rsidRPr="00825768" w:rsidP="002578E3">
      <w:pPr>
        <w:numPr>
          <w:ilvl w:val="0"/>
          <w:numId w:val="25"/>
        </w:numPr>
        <w:ind w:left="0"/>
        <w:rPr>
          <w:rFonts w:ascii="Times New Roman" w:hAnsi="Times New Roman"/>
          <w:b/>
          <w:bCs/>
          <w:sz w:val="24"/>
          <w:szCs w:val="24"/>
        </w:rPr>
      </w:pPr>
      <w:r w:rsidRPr="00825768" w:rsidR="00075224">
        <w:rPr>
          <w:rFonts w:ascii="Times New Roman" w:hAnsi="Times New Roman"/>
          <w:b/>
          <w:bCs/>
          <w:sz w:val="24"/>
          <w:szCs w:val="24"/>
        </w:rPr>
        <w:t>Describe whether</w:t>
      </w:r>
      <w:r w:rsidRPr="00825768" w:rsidR="00075224">
        <w:rPr>
          <w:rFonts w:ascii="Times New Roman" w:hAnsi="Times New Roman"/>
          <w:b/>
          <w:bCs/>
          <w:sz w:val="24"/>
          <w:szCs w:val="24"/>
        </w:rPr>
        <w:t>, and</w:t>
      </w:r>
      <w:r w:rsidRPr="00825768" w:rsidR="00075224">
        <w:rPr>
          <w:rFonts w:ascii="Times New Roman" w:hAnsi="Times New Roman"/>
          <w:b/>
          <w:bCs/>
          <w:sz w:val="24"/>
          <w:szCs w:val="24"/>
        </w:rPr>
        <w:t xml:space="preserve"> to wha</w:t>
      </w:r>
      <w:r w:rsidRPr="00825768" w:rsidR="00075224">
        <w:rPr>
          <w:rFonts w:ascii="Times New Roman" w:hAnsi="Times New Roman"/>
          <w:b/>
          <w:bCs/>
          <w:sz w:val="24"/>
          <w:szCs w:val="24"/>
        </w:rPr>
        <w:t>t extent, the collec</w:t>
      </w:r>
      <w:r w:rsidRPr="00825768" w:rsidR="00075224">
        <w:rPr>
          <w:rFonts w:ascii="Times New Roman" w:hAnsi="Times New Roman"/>
          <w:b/>
          <w:bCs/>
          <w:sz w:val="24"/>
          <w:szCs w:val="24"/>
        </w:rPr>
        <w:t>t</w:t>
      </w:r>
      <w:r w:rsidRPr="00825768" w:rsidR="00075224">
        <w:rPr>
          <w:rFonts w:ascii="Times New Roman" w:hAnsi="Times New Roman"/>
          <w:b/>
          <w:bCs/>
          <w:sz w:val="24"/>
          <w:szCs w:val="24"/>
        </w:rPr>
        <w:t>ion of information inv</w:t>
      </w:r>
      <w:r w:rsidRPr="00825768" w:rsidR="00075224">
        <w:rPr>
          <w:rFonts w:ascii="Times New Roman" w:hAnsi="Times New Roman"/>
          <w:b/>
          <w:bCs/>
          <w:sz w:val="24"/>
          <w:szCs w:val="24"/>
        </w:rPr>
        <w:t>o</w:t>
      </w:r>
      <w:r w:rsidRPr="00825768" w:rsidR="00075224">
        <w:rPr>
          <w:rFonts w:ascii="Times New Roman" w:hAnsi="Times New Roman"/>
          <w:b/>
          <w:bCs/>
          <w:sz w:val="24"/>
          <w:szCs w:val="24"/>
        </w:rPr>
        <w:t xml:space="preserve">lves the use of automated, </w:t>
      </w:r>
      <w:r w:rsidRPr="00825768" w:rsidR="00075224">
        <w:rPr>
          <w:rFonts w:ascii="Times New Roman" w:hAnsi="Times New Roman"/>
          <w:b/>
          <w:bCs/>
          <w:sz w:val="24"/>
          <w:szCs w:val="24"/>
        </w:rPr>
        <w:t>elec</w:t>
      </w:r>
      <w:r w:rsidRPr="00825768" w:rsidR="00075224">
        <w:rPr>
          <w:rFonts w:ascii="Times New Roman" w:hAnsi="Times New Roman"/>
          <w:b/>
          <w:bCs/>
          <w:sz w:val="24"/>
          <w:szCs w:val="24"/>
        </w:rPr>
        <w:t xml:space="preserve">tronic, mechanical, or </w:t>
      </w:r>
      <w:r w:rsidRPr="00825768" w:rsidR="00075224">
        <w:rPr>
          <w:rFonts w:ascii="Times New Roman" w:hAnsi="Times New Roman"/>
          <w:b/>
          <w:bCs/>
          <w:sz w:val="24"/>
          <w:szCs w:val="24"/>
        </w:rPr>
        <w:t>oth</w:t>
      </w:r>
      <w:r w:rsidRPr="00825768" w:rsidR="00075224">
        <w:rPr>
          <w:rFonts w:ascii="Times New Roman" w:hAnsi="Times New Roman"/>
          <w:b/>
          <w:bCs/>
          <w:sz w:val="24"/>
          <w:szCs w:val="24"/>
        </w:rPr>
        <w:t>er technolo</w:t>
      </w:r>
      <w:r w:rsidRPr="00825768" w:rsidR="00075224">
        <w:rPr>
          <w:rFonts w:ascii="Times New Roman" w:hAnsi="Times New Roman"/>
          <w:b/>
          <w:bCs/>
          <w:sz w:val="24"/>
          <w:szCs w:val="24"/>
        </w:rPr>
        <w:t>gical</w:t>
      </w:r>
      <w:r w:rsidRPr="00825768" w:rsidR="00075224">
        <w:rPr>
          <w:rFonts w:ascii="Times New Roman" w:hAnsi="Times New Roman"/>
          <w:b/>
          <w:bCs/>
          <w:sz w:val="24"/>
          <w:szCs w:val="24"/>
        </w:rPr>
        <w:t xml:space="preserve"> collectio</w:t>
      </w:r>
      <w:r w:rsidRPr="00825768" w:rsidR="00075224">
        <w:rPr>
          <w:rFonts w:ascii="Times New Roman" w:hAnsi="Times New Roman"/>
          <w:b/>
          <w:bCs/>
          <w:sz w:val="24"/>
          <w:szCs w:val="24"/>
        </w:rPr>
        <w:t>n techniques or other forms of information tech</w:t>
      </w:r>
      <w:r w:rsidRPr="00825768" w:rsidR="00075224">
        <w:rPr>
          <w:rFonts w:ascii="Times New Roman" w:hAnsi="Times New Roman"/>
          <w:b/>
          <w:bCs/>
          <w:sz w:val="24"/>
          <w:szCs w:val="24"/>
        </w:rPr>
        <w:t>no</w:t>
      </w:r>
      <w:r w:rsidRPr="00825768" w:rsidR="00075224">
        <w:rPr>
          <w:rFonts w:ascii="Times New Roman" w:hAnsi="Times New Roman"/>
          <w:b/>
          <w:bCs/>
          <w:sz w:val="24"/>
          <w:szCs w:val="24"/>
        </w:rPr>
        <w:t>logy, e.</w:t>
      </w:r>
      <w:r w:rsidRPr="00825768" w:rsidR="00075224">
        <w:rPr>
          <w:rFonts w:ascii="Times New Roman" w:hAnsi="Times New Roman"/>
          <w:b/>
          <w:bCs/>
          <w:sz w:val="24"/>
          <w:szCs w:val="24"/>
        </w:rPr>
        <w:t>g.</w:t>
      </w:r>
      <w:r w:rsidRPr="00825768" w:rsidR="00075224">
        <w:rPr>
          <w:rFonts w:ascii="Times New Roman" w:hAnsi="Times New Roman"/>
          <w:b/>
          <w:bCs/>
          <w:sz w:val="24"/>
          <w:szCs w:val="24"/>
        </w:rPr>
        <w:t>,</w:t>
      </w:r>
      <w:r w:rsidRPr="00825768" w:rsidR="00075224">
        <w:rPr>
          <w:rFonts w:ascii="Times New Roman" w:hAnsi="Times New Roman"/>
          <w:b/>
          <w:bCs/>
          <w:sz w:val="24"/>
          <w:szCs w:val="24"/>
        </w:rPr>
        <w:t xml:space="preserve"> permitting electronic submission</w:t>
      </w:r>
      <w:r w:rsidRPr="00825768" w:rsidR="00075224">
        <w:rPr>
          <w:rFonts w:ascii="Times New Roman" w:hAnsi="Times New Roman"/>
          <w:b/>
          <w:bCs/>
          <w:sz w:val="24"/>
          <w:szCs w:val="24"/>
        </w:rPr>
        <w:t xml:space="preserve"> of responses, and the b</w:t>
      </w:r>
      <w:r w:rsidRPr="00825768" w:rsidR="00075224">
        <w:rPr>
          <w:rFonts w:ascii="Times New Roman" w:hAnsi="Times New Roman"/>
          <w:b/>
          <w:bCs/>
          <w:sz w:val="24"/>
          <w:szCs w:val="24"/>
        </w:rPr>
        <w:t xml:space="preserve">asis </w:t>
      </w:r>
      <w:r w:rsidRPr="00825768" w:rsidR="00075224">
        <w:rPr>
          <w:rFonts w:ascii="Times New Roman" w:hAnsi="Times New Roman"/>
          <w:b/>
          <w:bCs/>
          <w:sz w:val="24"/>
          <w:szCs w:val="24"/>
        </w:rPr>
        <w:t>for the</w:t>
      </w:r>
      <w:r w:rsidRPr="00825768" w:rsidR="00075224">
        <w:rPr>
          <w:rFonts w:ascii="Times New Roman" w:hAnsi="Times New Roman"/>
          <w:b/>
          <w:bCs/>
          <w:sz w:val="24"/>
          <w:szCs w:val="24"/>
        </w:rPr>
        <w:t xml:space="preserve"> decision for adopti</w:t>
      </w:r>
      <w:r w:rsidRPr="00825768" w:rsidR="00075224">
        <w:rPr>
          <w:rFonts w:ascii="Times New Roman" w:hAnsi="Times New Roman"/>
          <w:b/>
          <w:bCs/>
          <w:sz w:val="24"/>
          <w:szCs w:val="24"/>
        </w:rPr>
        <w:t>n</w:t>
      </w:r>
      <w:r w:rsidRPr="00825768" w:rsidR="00075224">
        <w:rPr>
          <w:rFonts w:ascii="Times New Roman" w:hAnsi="Times New Roman"/>
          <w:b/>
          <w:bCs/>
          <w:sz w:val="24"/>
          <w:szCs w:val="24"/>
        </w:rPr>
        <w:t>g this means of collec</w:t>
      </w:r>
      <w:r w:rsidRPr="00825768" w:rsidR="00075224">
        <w:rPr>
          <w:rFonts w:ascii="Times New Roman" w:hAnsi="Times New Roman"/>
          <w:b/>
          <w:bCs/>
          <w:sz w:val="24"/>
          <w:szCs w:val="24"/>
        </w:rPr>
        <w:t>t</w:t>
      </w:r>
      <w:r w:rsidRPr="00825768" w:rsidR="00075224">
        <w:rPr>
          <w:rFonts w:ascii="Times New Roman" w:hAnsi="Times New Roman"/>
          <w:b/>
          <w:bCs/>
          <w:sz w:val="24"/>
          <w:szCs w:val="24"/>
        </w:rPr>
        <w:t>ion. Also describe any cons</w:t>
      </w:r>
      <w:r w:rsidRPr="00825768" w:rsidR="00075224">
        <w:rPr>
          <w:rFonts w:ascii="Times New Roman" w:hAnsi="Times New Roman"/>
          <w:b/>
          <w:bCs/>
          <w:sz w:val="24"/>
          <w:szCs w:val="24"/>
        </w:rPr>
        <w:t>ider</w:t>
      </w:r>
      <w:r w:rsidRPr="00825768" w:rsidR="00075224">
        <w:rPr>
          <w:rFonts w:ascii="Times New Roman" w:hAnsi="Times New Roman"/>
          <w:b/>
          <w:bCs/>
          <w:sz w:val="24"/>
          <w:szCs w:val="24"/>
        </w:rPr>
        <w:t>ation of using informat</w:t>
      </w:r>
      <w:r w:rsidRPr="00825768" w:rsidR="00075224">
        <w:rPr>
          <w:rFonts w:ascii="Times New Roman" w:hAnsi="Times New Roman"/>
          <w:b/>
          <w:bCs/>
          <w:sz w:val="24"/>
          <w:szCs w:val="24"/>
        </w:rPr>
        <w:t>ion</w:t>
      </w:r>
      <w:r w:rsidRPr="00825768" w:rsidR="00075224">
        <w:rPr>
          <w:rFonts w:ascii="Times New Roman" w:hAnsi="Times New Roman"/>
          <w:b/>
          <w:bCs/>
          <w:sz w:val="24"/>
          <w:szCs w:val="24"/>
        </w:rPr>
        <w:t xml:space="preserve"> technology</w:t>
      </w:r>
      <w:r w:rsidRPr="00825768" w:rsidR="00075224">
        <w:rPr>
          <w:rFonts w:ascii="Times New Roman" w:hAnsi="Times New Roman"/>
          <w:b/>
          <w:bCs/>
          <w:sz w:val="24"/>
          <w:szCs w:val="24"/>
        </w:rPr>
        <w:t xml:space="preserve"> to r</w:t>
      </w:r>
      <w:r w:rsidRPr="00825768" w:rsidR="00075224">
        <w:rPr>
          <w:rFonts w:ascii="Times New Roman" w:hAnsi="Times New Roman"/>
          <w:b/>
          <w:bCs/>
          <w:sz w:val="24"/>
          <w:szCs w:val="24"/>
        </w:rPr>
        <w:t>educe burd</w:t>
      </w:r>
      <w:r w:rsidRPr="00825768" w:rsidR="00075224">
        <w:rPr>
          <w:rFonts w:ascii="Times New Roman" w:hAnsi="Times New Roman"/>
          <w:b/>
          <w:bCs/>
          <w:sz w:val="24"/>
          <w:szCs w:val="24"/>
        </w:rPr>
        <w:t xml:space="preserve">en. </w:t>
      </w:r>
      <w:bookmarkStart w:id="2" w:name="_Hlk5637249"/>
    </w:p>
    <w:p w:rsidR="002578E3" w:rsidRPr="002578E3" w:rsidP="003A2A25">
      <w:pPr>
        <w:ind w:left="720"/>
        <w:rPr>
          <w:rFonts w:ascii="Times New Roman" w:hAnsi="Times New Roman"/>
          <w:sz w:val="24"/>
          <w:szCs w:val="24"/>
        </w:rPr>
      </w:pPr>
      <w:r w:rsidRPr="002578E3" w:rsidR="00195CF3">
        <w:rPr>
          <w:rFonts w:ascii="Times New Roman" w:hAnsi="Times New Roman"/>
          <w:color w:val="000000"/>
          <w:sz w:val="24"/>
        </w:rPr>
        <w:t>I</w:t>
      </w:r>
      <w:r w:rsidRPr="002578E3" w:rsidR="00195CF3">
        <w:rPr>
          <w:rFonts w:ascii="Times New Roman" w:hAnsi="Times New Roman"/>
          <w:color w:val="000000"/>
          <w:sz w:val="24"/>
        </w:rPr>
        <w:t>nformation</w:t>
      </w:r>
      <w:r w:rsidRPr="002578E3" w:rsidR="00195CF3">
        <w:rPr>
          <w:rFonts w:ascii="Times New Roman" w:hAnsi="Times New Roman"/>
          <w:color w:val="000000"/>
          <w:sz w:val="24"/>
        </w:rPr>
        <w:t xml:space="preserve"> </w:t>
      </w:r>
      <w:r w:rsidRPr="002578E3" w:rsidR="00195CF3">
        <w:rPr>
          <w:rFonts w:ascii="Times New Roman" w:hAnsi="Times New Roman"/>
          <w:color w:val="000000"/>
          <w:sz w:val="24"/>
        </w:rPr>
        <w:t xml:space="preserve">from a </w:t>
      </w:r>
      <w:r w:rsidR="00221DBE">
        <w:rPr>
          <w:rFonts w:ascii="Times New Roman" w:hAnsi="Times New Roman"/>
          <w:color w:val="000000"/>
          <w:sz w:val="24"/>
        </w:rPr>
        <w:t>N</w:t>
      </w:r>
      <w:r w:rsidRPr="002578E3" w:rsidR="00195CF3">
        <w:rPr>
          <w:rFonts w:ascii="Times New Roman" w:hAnsi="Times New Roman"/>
          <w:color w:val="000000"/>
          <w:sz w:val="24"/>
        </w:rPr>
        <w:t xml:space="preserve">onprofit </w:t>
      </w:r>
      <w:r w:rsidRPr="002578E3" w:rsidR="00195CF3">
        <w:rPr>
          <w:rFonts w:ascii="Times New Roman" w:hAnsi="Times New Roman"/>
          <w:color w:val="000000"/>
          <w:sz w:val="24"/>
        </w:rPr>
        <w:t xml:space="preserve">is collected </w:t>
      </w:r>
      <w:r w:rsidRPr="002578E3" w:rsidR="00195CF3">
        <w:rPr>
          <w:rFonts w:ascii="Times New Roman" w:hAnsi="Times New Roman"/>
          <w:color w:val="000000"/>
          <w:sz w:val="24"/>
        </w:rPr>
        <w:t>el</w:t>
      </w:r>
      <w:r w:rsidRPr="002578E3" w:rsidR="00195CF3">
        <w:rPr>
          <w:rFonts w:ascii="Times New Roman" w:hAnsi="Times New Roman"/>
          <w:color w:val="000000"/>
          <w:sz w:val="24"/>
        </w:rPr>
        <w:t>ectronic</w:t>
      </w:r>
      <w:r w:rsidRPr="002578E3" w:rsidR="00195CF3">
        <w:rPr>
          <w:rFonts w:ascii="Times New Roman" w:hAnsi="Times New Roman"/>
          <w:color w:val="000000"/>
          <w:sz w:val="24"/>
        </w:rPr>
        <w:t>al</w:t>
      </w:r>
      <w:r w:rsidRPr="002578E3" w:rsidR="00195CF3">
        <w:rPr>
          <w:rFonts w:ascii="Times New Roman" w:hAnsi="Times New Roman"/>
          <w:color w:val="000000"/>
          <w:sz w:val="24"/>
        </w:rPr>
        <w:t>l</w:t>
      </w:r>
      <w:r w:rsidRPr="002578E3" w:rsidR="00195CF3">
        <w:rPr>
          <w:rFonts w:ascii="Times New Roman" w:hAnsi="Times New Roman"/>
          <w:color w:val="000000"/>
          <w:sz w:val="24"/>
        </w:rPr>
        <w:t>y.  HUD has develop</w:t>
      </w:r>
      <w:r w:rsidRPr="002578E3" w:rsidR="00195CF3">
        <w:rPr>
          <w:rFonts w:ascii="Times New Roman" w:hAnsi="Times New Roman"/>
          <w:color w:val="000000"/>
          <w:sz w:val="24"/>
        </w:rPr>
        <w:t>ed</w:t>
      </w:r>
      <w:r w:rsidRPr="002578E3" w:rsidR="00195CF3">
        <w:rPr>
          <w:rFonts w:ascii="Times New Roman" w:hAnsi="Times New Roman"/>
          <w:color w:val="000000"/>
          <w:sz w:val="24"/>
        </w:rPr>
        <w:t xml:space="preserve"> a web-based</w:t>
      </w:r>
      <w:r w:rsidRPr="002578E3" w:rsidR="00195CF3">
        <w:rPr>
          <w:rFonts w:ascii="Times New Roman" w:hAnsi="Times New Roman"/>
          <w:color w:val="000000"/>
          <w:sz w:val="24"/>
        </w:rPr>
        <w:t xml:space="preserve"> p</w:t>
      </w:r>
      <w:r w:rsidRPr="002578E3" w:rsidR="00195CF3">
        <w:rPr>
          <w:rFonts w:ascii="Times New Roman" w:hAnsi="Times New Roman"/>
          <w:color w:val="000000"/>
          <w:sz w:val="24"/>
        </w:rPr>
        <w:t>rogram ma</w:t>
      </w:r>
      <w:r w:rsidRPr="002578E3" w:rsidR="00195CF3">
        <w:rPr>
          <w:rFonts w:ascii="Times New Roman" w:hAnsi="Times New Roman"/>
          <w:color w:val="000000"/>
          <w:sz w:val="24"/>
        </w:rPr>
        <w:t>nagement syst</w:t>
      </w:r>
      <w:r w:rsidRPr="002578E3" w:rsidR="00195CF3">
        <w:rPr>
          <w:rFonts w:ascii="Times New Roman" w:hAnsi="Times New Roman"/>
          <w:color w:val="000000"/>
          <w:sz w:val="24"/>
        </w:rPr>
        <w:t>em to</w:t>
      </w:r>
      <w:r w:rsidRPr="002578E3" w:rsidR="00195CF3">
        <w:rPr>
          <w:rFonts w:ascii="Times New Roman" w:hAnsi="Times New Roman"/>
          <w:color w:val="000000"/>
          <w:sz w:val="24"/>
        </w:rPr>
        <w:t xml:space="preserve"> facili</w:t>
      </w:r>
      <w:r w:rsidRPr="002578E3" w:rsidR="00195CF3">
        <w:rPr>
          <w:rFonts w:ascii="Times New Roman" w:hAnsi="Times New Roman"/>
          <w:color w:val="000000"/>
          <w:sz w:val="24"/>
        </w:rPr>
        <w:t>tate an automated co</w:t>
      </w:r>
      <w:r w:rsidRPr="002578E3" w:rsidR="00195CF3">
        <w:rPr>
          <w:rFonts w:ascii="Times New Roman" w:hAnsi="Times New Roman"/>
          <w:color w:val="000000"/>
          <w:sz w:val="24"/>
        </w:rPr>
        <w:t>l</w:t>
      </w:r>
      <w:r w:rsidRPr="002578E3" w:rsidR="00195CF3">
        <w:rPr>
          <w:rFonts w:ascii="Times New Roman" w:hAnsi="Times New Roman"/>
          <w:color w:val="000000"/>
          <w:sz w:val="24"/>
        </w:rPr>
        <w:t>lection of this inform</w:t>
      </w:r>
      <w:r w:rsidRPr="002578E3" w:rsidR="00195CF3">
        <w:rPr>
          <w:rFonts w:ascii="Times New Roman" w:hAnsi="Times New Roman"/>
          <w:color w:val="000000"/>
          <w:sz w:val="24"/>
        </w:rPr>
        <w:t>a</w:t>
      </w:r>
      <w:r w:rsidRPr="002578E3" w:rsidR="00195CF3">
        <w:rPr>
          <w:rFonts w:ascii="Times New Roman" w:hAnsi="Times New Roman"/>
          <w:color w:val="000000"/>
          <w:sz w:val="24"/>
        </w:rPr>
        <w:t>tion.  The system is curren</w:t>
      </w:r>
      <w:r w:rsidRPr="002578E3" w:rsidR="00195CF3">
        <w:rPr>
          <w:rFonts w:ascii="Times New Roman" w:hAnsi="Times New Roman"/>
          <w:color w:val="000000"/>
          <w:sz w:val="24"/>
        </w:rPr>
        <w:t xml:space="preserve">tly </w:t>
      </w:r>
      <w:r w:rsidRPr="002578E3" w:rsidR="00195CF3">
        <w:rPr>
          <w:rFonts w:ascii="Times New Roman" w:hAnsi="Times New Roman"/>
          <w:color w:val="000000"/>
          <w:sz w:val="24"/>
        </w:rPr>
        <w:t xml:space="preserve">being </w:t>
      </w:r>
      <w:r w:rsidRPr="002578E3" w:rsidR="00195CF3">
        <w:rPr>
          <w:rFonts w:ascii="Times New Roman" w:hAnsi="Times New Roman"/>
          <w:color w:val="000000"/>
          <w:sz w:val="24"/>
        </w:rPr>
        <w:t>used by HUD</w:t>
      </w:r>
      <w:r w:rsidRPr="002578E3" w:rsidR="00195CF3">
        <w:rPr>
          <w:rFonts w:ascii="Times New Roman" w:hAnsi="Times New Roman"/>
          <w:color w:val="000000"/>
          <w:sz w:val="24"/>
        </w:rPr>
        <w:t xml:space="preserve"> m</w:t>
      </w:r>
      <w:r w:rsidRPr="002578E3" w:rsidR="00195CF3">
        <w:rPr>
          <w:rFonts w:ascii="Times New Roman" w:hAnsi="Times New Roman"/>
          <w:color w:val="000000"/>
          <w:sz w:val="24"/>
        </w:rPr>
        <w:t>anageme</w:t>
      </w:r>
      <w:r w:rsidRPr="002578E3" w:rsidR="00195CF3">
        <w:rPr>
          <w:rFonts w:ascii="Times New Roman" w:hAnsi="Times New Roman"/>
          <w:color w:val="000000"/>
          <w:sz w:val="24"/>
        </w:rPr>
        <w:t>nt, line st</w:t>
      </w:r>
      <w:r w:rsidRPr="002578E3" w:rsidR="00195CF3">
        <w:rPr>
          <w:rFonts w:ascii="Times New Roman" w:hAnsi="Times New Roman"/>
          <w:color w:val="000000"/>
          <w:sz w:val="24"/>
        </w:rPr>
        <w:t>aff</w:t>
      </w:r>
      <w:r w:rsidR="002E049E">
        <w:rPr>
          <w:rFonts w:ascii="Times New Roman" w:hAnsi="Times New Roman"/>
          <w:color w:val="000000"/>
          <w:sz w:val="24"/>
        </w:rPr>
        <w:t>,</w:t>
      </w:r>
      <w:r w:rsidRPr="002578E3" w:rsidR="00195CF3">
        <w:rPr>
          <w:rFonts w:ascii="Times New Roman" w:hAnsi="Times New Roman"/>
          <w:color w:val="000000"/>
          <w:sz w:val="24"/>
        </w:rPr>
        <w:t xml:space="preserve"> </w:t>
      </w:r>
      <w:r w:rsidRPr="002578E3" w:rsidR="00195CF3">
        <w:rPr>
          <w:rFonts w:ascii="Times New Roman" w:hAnsi="Times New Roman"/>
          <w:color w:val="000000"/>
          <w:sz w:val="24"/>
        </w:rPr>
        <w:t xml:space="preserve">and </w:t>
      </w:r>
      <w:r w:rsidR="00221DBE">
        <w:rPr>
          <w:rFonts w:ascii="Times New Roman" w:hAnsi="Times New Roman"/>
          <w:color w:val="000000"/>
          <w:sz w:val="24"/>
        </w:rPr>
        <w:t>N</w:t>
      </w:r>
      <w:r w:rsidRPr="002578E3" w:rsidR="00195CF3">
        <w:rPr>
          <w:rFonts w:ascii="Times New Roman" w:hAnsi="Times New Roman"/>
          <w:color w:val="000000"/>
          <w:sz w:val="24"/>
        </w:rPr>
        <w:t>onprof</w:t>
      </w:r>
      <w:r w:rsidRPr="002578E3" w:rsidR="00195CF3">
        <w:rPr>
          <w:rFonts w:ascii="Times New Roman" w:hAnsi="Times New Roman"/>
          <w:color w:val="000000"/>
          <w:sz w:val="24"/>
        </w:rPr>
        <w:t>it pa</w:t>
      </w:r>
      <w:r w:rsidRPr="002578E3" w:rsidR="00195CF3">
        <w:rPr>
          <w:rFonts w:ascii="Times New Roman" w:hAnsi="Times New Roman"/>
          <w:color w:val="000000"/>
          <w:sz w:val="24"/>
        </w:rPr>
        <w:t>rticipants.</w:t>
      </w:r>
      <w:r w:rsidRPr="002578E3" w:rsidR="00195CF3">
        <w:rPr>
          <w:rFonts w:ascii="Times New Roman" w:hAnsi="Times New Roman"/>
          <w:color w:val="000000"/>
          <w:sz w:val="24"/>
        </w:rPr>
        <w:t xml:space="preserve">  This </w:t>
      </w:r>
      <w:r w:rsidRPr="002578E3" w:rsidR="00195CF3">
        <w:rPr>
          <w:rFonts w:ascii="Times New Roman" w:hAnsi="Times New Roman"/>
          <w:sz w:val="24"/>
        </w:rPr>
        <w:t>Non</w:t>
      </w:r>
      <w:r w:rsidRPr="002578E3" w:rsidR="00195CF3">
        <w:rPr>
          <w:rFonts w:ascii="Times New Roman" w:hAnsi="Times New Roman"/>
          <w:sz w:val="24"/>
        </w:rPr>
        <w:t>profit Data Managemen</w:t>
      </w:r>
      <w:r w:rsidRPr="002578E3" w:rsidR="00195CF3">
        <w:rPr>
          <w:rFonts w:ascii="Times New Roman" w:hAnsi="Times New Roman"/>
          <w:sz w:val="24"/>
        </w:rPr>
        <w:t>t</w:t>
      </w:r>
      <w:r w:rsidRPr="002578E3" w:rsidR="00195CF3">
        <w:rPr>
          <w:rFonts w:ascii="Times New Roman" w:hAnsi="Times New Roman"/>
          <w:sz w:val="24"/>
        </w:rPr>
        <w:t xml:space="preserve"> System </w:t>
      </w:r>
      <w:r w:rsidRPr="002578E3" w:rsidR="00195CF3">
        <w:rPr>
          <w:rFonts w:ascii="Times New Roman" w:hAnsi="Times New Roman"/>
          <w:sz w:val="24"/>
        </w:rPr>
        <w:t>(</w:t>
      </w:r>
      <w:r w:rsidRPr="002578E3" w:rsidR="00195CF3">
        <w:rPr>
          <w:rFonts w:ascii="Times New Roman" w:hAnsi="Times New Roman"/>
          <w:sz w:val="24"/>
        </w:rPr>
        <w:t>NP</w:t>
      </w:r>
      <w:r w:rsidRPr="002578E3" w:rsidR="00195CF3">
        <w:rPr>
          <w:rFonts w:ascii="Times New Roman" w:hAnsi="Times New Roman"/>
          <w:sz w:val="24"/>
        </w:rPr>
        <w:t>D</w:t>
      </w:r>
      <w:r w:rsidRPr="002578E3" w:rsidR="00195CF3">
        <w:rPr>
          <w:rFonts w:ascii="Times New Roman" w:hAnsi="Times New Roman"/>
          <w:sz w:val="24"/>
        </w:rPr>
        <w:t xml:space="preserve">MS) </w:t>
      </w:r>
      <w:r w:rsidRPr="002578E3" w:rsidR="00195CF3">
        <w:rPr>
          <w:rFonts w:ascii="Times New Roman" w:hAnsi="Times New Roman"/>
          <w:sz w:val="24"/>
        </w:rPr>
        <w:t>is an automated web-based pro</w:t>
      </w:r>
      <w:r w:rsidRPr="002578E3" w:rsidR="00195CF3">
        <w:rPr>
          <w:rFonts w:ascii="Times New Roman" w:hAnsi="Times New Roman"/>
          <w:sz w:val="24"/>
        </w:rPr>
        <w:t>gr</w:t>
      </w:r>
      <w:r w:rsidRPr="002578E3" w:rsidR="00195CF3">
        <w:rPr>
          <w:rFonts w:ascii="Times New Roman" w:hAnsi="Times New Roman"/>
          <w:sz w:val="24"/>
        </w:rPr>
        <w:t>am manage</w:t>
      </w:r>
      <w:r w:rsidRPr="002578E3" w:rsidR="00195CF3">
        <w:rPr>
          <w:rFonts w:ascii="Times New Roman" w:hAnsi="Times New Roman"/>
          <w:sz w:val="24"/>
        </w:rPr>
        <w:t>ment tool des</w:t>
      </w:r>
      <w:r w:rsidRPr="002578E3" w:rsidR="00195CF3">
        <w:rPr>
          <w:rFonts w:ascii="Times New Roman" w:hAnsi="Times New Roman"/>
          <w:sz w:val="24"/>
        </w:rPr>
        <w:t>igned</w:t>
      </w:r>
      <w:r w:rsidRPr="002578E3" w:rsidR="00195CF3">
        <w:rPr>
          <w:rFonts w:ascii="Times New Roman" w:hAnsi="Times New Roman"/>
          <w:sz w:val="24"/>
        </w:rPr>
        <w:t xml:space="preserve"> to ass</w:t>
      </w:r>
      <w:r w:rsidRPr="002578E3" w:rsidR="00195CF3">
        <w:rPr>
          <w:rFonts w:ascii="Times New Roman" w:hAnsi="Times New Roman"/>
          <w:sz w:val="24"/>
        </w:rPr>
        <w:t>ist HUD staff with t</w:t>
      </w:r>
      <w:r w:rsidRPr="002578E3" w:rsidR="00195CF3">
        <w:rPr>
          <w:rFonts w:ascii="Times New Roman" w:hAnsi="Times New Roman"/>
          <w:sz w:val="24"/>
        </w:rPr>
        <w:t>h</w:t>
      </w:r>
      <w:r w:rsidRPr="002578E3" w:rsidR="00195CF3">
        <w:rPr>
          <w:rFonts w:ascii="Times New Roman" w:hAnsi="Times New Roman"/>
          <w:sz w:val="24"/>
        </w:rPr>
        <w:t>e daily oversight and</w:t>
      </w:r>
      <w:r w:rsidRPr="002578E3" w:rsidR="00195CF3">
        <w:rPr>
          <w:rFonts w:ascii="Times New Roman" w:hAnsi="Times New Roman"/>
          <w:sz w:val="24"/>
        </w:rPr>
        <w:t xml:space="preserve"> </w:t>
      </w:r>
      <w:r w:rsidRPr="002578E3" w:rsidR="00195CF3">
        <w:rPr>
          <w:rFonts w:ascii="Times New Roman" w:hAnsi="Times New Roman"/>
          <w:sz w:val="24"/>
        </w:rPr>
        <w:t>administration of Single Fa</w:t>
      </w:r>
      <w:r w:rsidRPr="002578E3" w:rsidR="00195CF3">
        <w:rPr>
          <w:rFonts w:ascii="Times New Roman" w:hAnsi="Times New Roman"/>
          <w:sz w:val="24"/>
        </w:rPr>
        <w:t>mily’</w:t>
      </w:r>
      <w:r w:rsidRPr="002578E3" w:rsidR="00195CF3">
        <w:rPr>
          <w:rFonts w:ascii="Times New Roman" w:hAnsi="Times New Roman"/>
          <w:sz w:val="24"/>
        </w:rPr>
        <w:t>s Nonprofit Progr</w:t>
      </w:r>
      <w:r w:rsidRPr="002578E3" w:rsidR="00195CF3">
        <w:rPr>
          <w:rFonts w:ascii="Times New Roman" w:hAnsi="Times New Roman"/>
          <w:sz w:val="24"/>
        </w:rPr>
        <w:t>am</w:t>
      </w:r>
      <w:r w:rsidRPr="002578E3" w:rsidR="00195CF3">
        <w:rPr>
          <w:rFonts w:ascii="Times New Roman" w:hAnsi="Times New Roman"/>
          <w:sz w:val="24"/>
        </w:rPr>
        <w:t xml:space="preserve"> activi</w:t>
      </w:r>
      <w:r w:rsidRPr="002578E3" w:rsidR="00195CF3">
        <w:rPr>
          <w:rFonts w:ascii="Times New Roman" w:hAnsi="Times New Roman"/>
          <w:sz w:val="24"/>
        </w:rPr>
        <w:t>ties.  This</w:t>
      </w:r>
      <w:r w:rsidRPr="002578E3" w:rsidR="00195CF3">
        <w:rPr>
          <w:rFonts w:ascii="Times New Roman" w:hAnsi="Times New Roman"/>
          <w:sz w:val="24"/>
        </w:rPr>
        <w:t xml:space="preserve"> too</w:t>
      </w:r>
      <w:r w:rsidRPr="002578E3" w:rsidR="00195CF3">
        <w:rPr>
          <w:rFonts w:ascii="Times New Roman" w:hAnsi="Times New Roman"/>
          <w:sz w:val="24"/>
        </w:rPr>
        <w:t>l allow</w:t>
      </w:r>
      <w:r w:rsidRPr="002578E3" w:rsidR="00195CF3">
        <w:rPr>
          <w:rFonts w:ascii="Times New Roman" w:hAnsi="Times New Roman"/>
          <w:sz w:val="24"/>
        </w:rPr>
        <w:t>s</w:t>
      </w:r>
      <w:r w:rsidRPr="002578E3" w:rsidR="00195CF3">
        <w:rPr>
          <w:rFonts w:ascii="Times New Roman" w:hAnsi="Times New Roman"/>
          <w:sz w:val="24"/>
        </w:rPr>
        <w:t xml:space="preserve"> fo</w:t>
      </w:r>
      <w:r w:rsidRPr="002578E3" w:rsidR="00195CF3">
        <w:rPr>
          <w:rFonts w:ascii="Times New Roman" w:hAnsi="Times New Roman"/>
          <w:sz w:val="24"/>
        </w:rPr>
        <w:t>r on-</w:t>
      </w:r>
      <w:r w:rsidRPr="002578E3" w:rsidR="00195CF3">
        <w:rPr>
          <w:rFonts w:ascii="Times New Roman" w:hAnsi="Times New Roman"/>
          <w:sz w:val="24"/>
        </w:rPr>
        <w:t>line reporting and en</w:t>
      </w:r>
      <w:r w:rsidRPr="002578E3" w:rsidR="00195CF3">
        <w:rPr>
          <w:rFonts w:ascii="Times New Roman" w:hAnsi="Times New Roman"/>
          <w:sz w:val="24"/>
        </w:rPr>
        <w:t>able</w:t>
      </w:r>
      <w:r w:rsidRPr="002578E3" w:rsidR="00195CF3">
        <w:rPr>
          <w:rFonts w:ascii="Times New Roman" w:hAnsi="Times New Roman"/>
          <w:sz w:val="24"/>
        </w:rPr>
        <w:t>s</w:t>
      </w:r>
      <w:r w:rsidRPr="002578E3" w:rsidR="00195CF3">
        <w:rPr>
          <w:rFonts w:ascii="Times New Roman" w:hAnsi="Times New Roman"/>
          <w:sz w:val="24"/>
        </w:rPr>
        <w:t xml:space="preserve"> potential parti</w:t>
      </w:r>
      <w:r w:rsidRPr="002578E3" w:rsidR="00195CF3">
        <w:rPr>
          <w:rFonts w:ascii="Times New Roman" w:hAnsi="Times New Roman"/>
          <w:sz w:val="24"/>
        </w:rPr>
        <w:t>c</w:t>
      </w:r>
      <w:r w:rsidRPr="002578E3" w:rsidR="00195CF3">
        <w:rPr>
          <w:rFonts w:ascii="Times New Roman" w:hAnsi="Times New Roman"/>
          <w:sz w:val="24"/>
        </w:rPr>
        <w:t>ipants to</w:t>
      </w:r>
      <w:r w:rsidRPr="002578E3" w:rsidR="00195CF3">
        <w:rPr>
          <w:rFonts w:ascii="Times New Roman" w:hAnsi="Times New Roman"/>
          <w:sz w:val="24"/>
        </w:rPr>
        <w:t xml:space="preserve"> s</w:t>
      </w:r>
      <w:r w:rsidRPr="002578E3" w:rsidR="00195CF3">
        <w:rPr>
          <w:rFonts w:ascii="Times New Roman" w:hAnsi="Times New Roman"/>
          <w:sz w:val="24"/>
        </w:rPr>
        <w:t>u</w:t>
      </w:r>
      <w:r w:rsidRPr="002578E3" w:rsidR="00195CF3">
        <w:rPr>
          <w:rFonts w:ascii="Times New Roman" w:hAnsi="Times New Roman"/>
          <w:sz w:val="24"/>
        </w:rPr>
        <w:t>b</w:t>
      </w:r>
      <w:r w:rsidRPr="002578E3" w:rsidR="00195CF3">
        <w:rPr>
          <w:rFonts w:ascii="Times New Roman" w:hAnsi="Times New Roman"/>
          <w:sz w:val="24"/>
        </w:rPr>
        <w:t xml:space="preserve">mit </w:t>
      </w:r>
      <w:r w:rsidRPr="002578E3" w:rsidR="00195CF3">
        <w:rPr>
          <w:rFonts w:ascii="Times New Roman" w:hAnsi="Times New Roman"/>
          <w:sz w:val="24"/>
        </w:rPr>
        <w:t xml:space="preserve">both </w:t>
      </w:r>
      <w:r w:rsidRPr="002578E3" w:rsidR="00195CF3">
        <w:rPr>
          <w:rFonts w:ascii="Times New Roman" w:hAnsi="Times New Roman"/>
          <w:sz w:val="24"/>
        </w:rPr>
        <w:t>an application for appr</w:t>
      </w:r>
      <w:r w:rsidRPr="002578E3" w:rsidR="00195CF3">
        <w:rPr>
          <w:rFonts w:ascii="Times New Roman" w:hAnsi="Times New Roman"/>
          <w:sz w:val="24"/>
        </w:rPr>
        <w:t>ov</w:t>
      </w:r>
      <w:r w:rsidRPr="002578E3" w:rsidR="00195CF3">
        <w:rPr>
          <w:rFonts w:ascii="Times New Roman" w:hAnsi="Times New Roman"/>
          <w:sz w:val="24"/>
        </w:rPr>
        <w:t xml:space="preserve">al </w:t>
      </w:r>
      <w:r w:rsidRPr="002578E3" w:rsidR="00195CF3">
        <w:rPr>
          <w:rFonts w:ascii="Times New Roman" w:hAnsi="Times New Roman"/>
          <w:sz w:val="24"/>
        </w:rPr>
        <w:t>as wel</w:t>
      </w:r>
      <w:r w:rsidRPr="002578E3" w:rsidR="00195CF3">
        <w:rPr>
          <w:rFonts w:ascii="Times New Roman" w:hAnsi="Times New Roman"/>
          <w:sz w:val="24"/>
        </w:rPr>
        <w:t>l as a</w:t>
      </w:r>
      <w:r w:rsidRPr="002578E3" w:rsidR="00195CF3">
        <w:rPr>
          <w:rFonts w:ascii="Times New Roman" w:hAnsi="Times New Roman"/>
          <w:sz w:val="24"/>
        </w:rPr>
        <w:t xml:space="preserve"> recert</w:t>
      </w:r>
      <w:r w:rsidRPr="002578E3" w:rsidR="00195CF3">
        <w:rPr>
          <w:rFonts w:ascii="Times New Roman" w:hAnsi="Times New Roman"/>
          <w:sz w:val="24"/>
        </w:rPr>
        <w:t>ifica</w:t>
      </w:r>
      <w:r w:rsidRPr="002578E3" w:rsidR="00195CF3">
        <w:rPr>
          <w:rFonts w:ascii="Times New Roman" w:hAnsi="Times New Roman"/>
          <w:sz w:val="24"/>
        </w:rPr>
        <w:t>tion</w:t>
      </w:r>
      <w:r w:rsidRPr="002578E3" w:rsidR="00195CF3">
        <w:rPr>
          <w:rFonts w:ascii="Times New Roman" w:hAnsi="Times New Roman"/>
          <w:sz w:val="24"/>
        </w:rPr>
        <w:t xml:space="preserve"> wh</w:t>
      </w:r>
      <w:r w:rsidRPr="002578E3" w:rsidR="00195CF3">
        <w:rPr>
          <w:rFonts w:ascii="Times New Roman" w:hAnsi="Times New Roman"/>
          <w:sz w:val="24"/>
        </w:rPr>
        <w:t>ich is required ever</w:t>
      </w:r>
      <w:r w:rsidRPr="002578E3" w:rsidR="00195CF3">
        <w:rPr>
          <w:rFonts w:ascii="Times New Roman" w:hAnsi="Times New Roman"/>
          <w:sz w:val="24"/>
        </w:rPr>
        <w:t>y</w:t>
      </w:r>
      <w:r w:rsidRPr="002578E3" w:rsidR="00195CF3">
        <w:rPr>
          <w:rFonts w:ascii="Times New Roman" w:hAnsi="Times New Roman"/>
          <w:sz w:val="24"/>
        </w:rPr>
        <w:t xml:space="preserve"> two years</w:t>
      </w:r>
      <w:r w:rsidRPr="002578E3" w:rsidR="00195CF3">
        <w:rPr>
          <w:rFonts w:ascii="Times New Roman" w:hAnsi="Times New Roman"/>
          <w:sz w:val="24"/>
        </w:rPr>
        <w:t>.</w:t>
      </w:r>
      <w:r w:rsidRPr="002578E3" w:rsidR="00195CF3">
        <w:rPr>
          <w:rFonts w:ascii="Times New Roman" w:hAnsi="Times New Roman"/>
          <w:sz w:val="24"/>
        </w:rPr>
        <w:t xml:space="preserve"> </w:t>
      </w:r>
      <w:r w:rsidRPr="002578E3" w:rsidR="00195CF3">
        <w:rPr>
          <w:rFonts w:ascii="Times New Roman" w:hAnsi="Times New Roman"/>
          <w:color w:val="000000"/>
          <w:sz w:val="24"/>
        </w:rPr>
        <w:t xml:space="preserve"> </w:t>
      </w:r>
      <w:bookmarkEnd w:id="2"/>
    </w:p>
    <w:p w:rsidR="002578E3" w:rsidRPr="00825768" w:rsidP="002578E3">
      <w:pPr>
        <w:numPr>
          <w:ilvl w:val="0"/>
          <w:numId w:val="25"/>
        </w:numPr>
        <w:ind w:left="0"/>
        <w:rPr>
          <w:rFonts w:ascii="Times New Roman" w:hAnsi="Times New Roman"/>
          <w:b/>
          <w:bCs/>
          <w:color w:val="000000"/>
          <w:sz w:val="24"/>
        </w:rPr>
      </w:pPr>
      <w:r w:rsidRPr="00825768">
        <w:rPr>
          <w:rFonts w:ascii="Times New Roman" w:hAnsi="Times New Roman"/>
          <w:b/>
          <w:bCs/>
          <w:color w:val="000000"/>
          <w:sz w:val="24"/>
        </w:rPr>
        <w:t>D</w:t>
      </w:r>
      <w:r w:rsidRPr="00825768">
        <w:rPr>
          <w:rFonts w:ascii="Times New Roman" w:hAnsi="Times New Roman"/>
          <w:b/>
          <w:bCs/>
          <w:color w:val="000000"/>
          <w:sz w:val="24"/>
        </w:rPr>
        <w:t>escrib</w:t>
      </w:r>
      <w:r w:rsidRPr="00825768">
        <w:rPr>
          <w:rFonts w:ascii="Times New Roman" w:hAnsi="Times New Roman"/>
          <w:b/>
          <w:bCs/>
          <w:color w:val="000000"/>
          <w:sz w:val="24"/>
        </w:rPr>
        <w:t>e</w:t>
      </w:r>
      <w:r w:rsidRPr="00825768">
        <w:rPr>
          <w:rFonts w:ascii="Times New Roman" w:hAnsi="Times New Roman"/>
          <w:b/>
          <w:bCs/>
          <w:color w:val="000000"/>
          <w:sz w:val="24"/>
        </w:rPr>
        <w:t xml:space="preserve"> efforts to identify duplic</w:t>
      </w:r>
      <w:r w:rsidRPr="00825768">
        <w:rPr>
          <w:rFonts w:ascii="Times New Roman" w:hAnsi="Times New Roman"/>
          <w:b/>
          <w:bCs/>
          <w:color w:val="000000"/>
          <w:sz w:val="24"/>
        </w:rPr>
        <w:t>ation</w:t>
      </w:r>
      <w:r w:rsidRPr="00825768">
        <w:rPr>
          <w:rFonts w:ascii="Times New Roman" w:hAnsi="Times New Roman"/>
          <w:b/>
          <w:bCs/>
          <w:color w:val="000000"/>
          <w:sz w:val="24"/>
        </w:rPr>
        <w:t>. Show specifically why an</w:t>
      </w:r>
      <w:r w:rsidRPr="00825768">
        <w:rPr>
          <w:rFonts w:ascii="Times New Roman" w:hAnsi="Times New Roman"/>
          <w:b/>
          <w:bCs/>
          <w:color w:val="000000"/>
          <w:sz w:val="24"/>
        </w:rPr>
        <w:t>y similar i</w:t>
      </w:r>
      <w:r w:rsidRPr="00825768">
        <w:rPr>
          <w:rFonts w:ascii="Times New Roman" w:hAnsi="Times New Roman"/>
          <w:b/>
          <w:bCs/>
          <w:color w:val="000000"/>
          <w:sz w:val="24"/>
        </w:rPr>
        <w:t>nfor</w:t>
      </w:r>
      <w:r w:rsidRPr="00825768">
        <w:rPr>
          <w:rFonts w:ascii="Times New Roman" w:hAnsi="Times New Roman"/>
          <w:b/>
          <w:bCs/>
          <w:color w:val="000000"/>
          <w:sz w:val="24"/>
        </w:rPr>
        <w:t>mation alre</w:t>
      </w:r>
      <w:r w:rsidRPr="00825768">
        <w:rPr>
          <w:rFonts w:ascii="Times New Roman" w:hAnsi="Times New Roman"/>
          <w:b/>
          <w:bCs/>
          <w:color w:val="000000"/>
          <w:sz w:val="24"/>
        </w:rPr>
        <w:t>ady available cannot be used or modified for us</w:t>
      </w:r>
      <w:r w:rsidRPr="00825768">
        <w:rPr>
          <w:rFonts w:ascii="Times New Roman" w:hAnsi="Times New Roman"/>
          <w:b/>
          <w:bCs/>
          <w:color w:val="000000"/>
          <w:sz w:val="24"/>
        </w:rPr>
        <w:t>e</w:t>
      </w:r>
      <w:r w:rsidRPr="00825768">
        <w:rPr>
          <w:rFonts w:ascii="Times New Roman" w:hAnsi="Times New Roman"/>
          <w:b/>
          <w:bCs/>
          <w:color w:val="000000"/>
          <w:sz w:val="24"/>
        </w:rPr>
        <w:t xml:space="preserve"> for the </w:t>
      </w:r>
      <w:r w:rsidRPr="00825768">
        <w:rPr>
          <w:rFonts w:ascii="Times New Roman" w:hAnsi="Times New Roman"/>
          <w:b/>
          <w:bCs/>
          <w:color w:val="000000"/>
          <w:sz w:val="24"/>
        </w:rPr>
        <w:t>pu</w:t>
      </w:r>
      <w:r w:rsidRPr="00825768">
        <w:rPr>
          <w:rFonts w:ascii="Times New Roman" w:hAnsi="Times New Roman"/>
          <w:b/>
          <w:bCs/>
          <w:color w:val="000000"/>
          <w:sz w:val="24"/>
        </w:rPr>
        <w:t>r</w:t>
      </w:r>
      <w:r w:rsidRPr="00825768">
        <w:rPr>
          <w:rFonts w:ascii="Times New Roman" w:hAnsi="Times New Roman"/>
          <w:b/>
          <w:bCs/>
          <w:color w:val="000000"/>
          <w:sz w:val="24"/>
        </w:rPr>
        <w:t xml:space="preserve">poses described in Item 2 above. </w:t>
      </w:r>
    </w:p>
    <w:p w:rsidR="002578E3" w:rsidP="003A2A25">
      <w:pPr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 w:rsidRPr="00161A13">
        <w:rPr>
          <w:rFonts w:ascii="Times New Roman" w:hAnsi="Times New Roman"/>
          <w:sz w:val="24"/>
          <w:szCs w:val="24"/>
        </w:rPr>
        <w:t>This information is not</w:t>
      </w:r>
      <w:r w:rsidRPr="00161A13">
        <w:rPr>
          <w:rFonts w:ascii="Times New Roman" w:hAnsi="Times New Roman"/>
          <w:sz w:val="24"/>
          <w:szCs w:val="24"/>
        </w:rPr>
        <w:t xml:space="preserve"> coll</w:t>
      </w:r>
      <w:r w:rsidRPr="00161A13">
        <w:rPr>
          <w:rFonts w:ascii="Times New Roman" w:hAnsi="Times New Roman"/>
          <w:sz w:val="24"/>
          <w:szCs w:val="24"/>
        </w:rPr>
        <w:t>ected e</w:t>
      </w:r>
      <w:r w:rsidRPr="00161A13">
        <w:rPr>
          <w:rFonts w:ascii="Times New Roman" w:hAnsi="Times New Roman"/>
          <w:sz w:val="24"/>
          <w:szCs w:val="24"/>
        </w:rPr>
        <w:t>lsewhere</w:t>
      </w:r>
      <w:r w:rsidRPr="00161A13">
        <w:rPr>
          <w:rFonts w:ascii="Times New Roman" w:hAnsi="Times New Roman"/>
          <w:sz w:val="24"/>
          <w:szCs w:val="24"/>
        </w:rPr>
        <w:t xml:space="preserve"> at HUD</w:t>
      </w:r>
      <w:r w:rsidRPr="00161A13">
        <w:rPr>
          <w:rFonts w:ascii="Times New Roman" w:hAnsi="Times New Roman"/>
          <w:sz w:val="24"/>
          <w:szCs w:val="24"/>
        </w:rPr>
        <w:t>.  HU</w:t>
      </w:r>
      <w:r w:rsidRPr="00161A13">
        <w:rPr>
          <w:rFonts w:ascii="Times New Roman" w:hAnsi="Times New Roman"/>
          <w:sz w:val="24"/>
          <w:szCs w:val="24"/>
        </w:rPr>
        <w:t>D</w:t>
      </w:r>
      <w:r w:rsidRPr="00161A13">
        <w:rPr>
          <w:rFonts w:ascii="Times New Roman" w:hAnsi="Times New Roman"/>
          <w:sz w:val="24"/>
          <w:szCs w:val="24"/>
        </w:rPr>
        <w:t xml:space="preserve"> </w:t>
      </w:r>
      <w:r w:rsidRPr="00161A13">
        <w:rPr>
          <w:rFonts w:ascii="Times New Roman" w:hAnsi="Times New Roman"/>
          <w:sz w:val="24"/>
          <w:szCs w:val="24"/>
        </w:rPr>
        <w:t>ma</w:t>
      </w:r>
      <w:r w:rsidRPr="00161A13">
        <w:rPr>
          <w:rFonts w:ascii="Times New Roman" w:hAnsi="Times New Roman"/>
          <w:sz w:val="24"/>
          <w:szCs w:val="24"/>
        </w:rPr>
        <w:t>kes every effort t</w:t>
      </w:r>
      <w:r w:rsidRPr="00161A13">
        <w:rPr>
          <w:rFonts w:ascii="Times New Roman" w:hAnsi="Times New Roman"/>
          <w:sz w:val="24"/>
          <w:szCs w:val="24"/>
        </w:rPr>
        <w:t>o</w:t>
      </w:r>
      <w:r w:rsidRPr="00161A13">
        <w:rPr>
          <w:rFonts w:ascii="Times New Roman" w:hAnsi="Times New Roman"/>
          <w:sz w:val="24"/>
          <w:szCs w:val="24"/>
        </w:rPr>
        <w:t xml:space="preserve"> assure no duplicat</w:t>
      </w:r>
      <w:r w:rsidRPr="00161A13">
        <w:rPr>
          <w:rFonts w:ascii="Times New Roman" w:hAnsi="Times New Roman"/>
          <w:sz w:val="24"/>
          <w:szCs w:val="24"/>
        </w:rPr>
        <w:t>ion of i</w:t>
      </w:r>
      <w:r w:rsidRPr="00161A13">
        <w:rPr>
          <w:rFonts w:ascii="Times New Roman" w:hAnsi="Times New Roman"/>
          <w:sz w:val="24"/>
          <w:szCs w:val="24"/>
        </w:rPr>
        <w:t>nform</w:t>
      </w:r>
      <w:r w:rsidRPr="00161A13">
        <w:rPr>
          <w:rFonts w:ascii="Times New Roman" w:hAnsi="Times New Roman"/>
          <w:sz w:val="24"/>
          <w:szCs w:val="24"/>
        </w:rPr>
        <w:t>ation is</w:t>
      </w:r>
      <w:r w:rsidRPr="00161A13">
        <w:rPr>
          <w:rFonts w:ascii="Times New Roman" w:hAnsi="Times New Roman"/>
          <w:sz w:val="24"/>
          <w:szCs w:val="24"/>
        </w:rPr>
        <w:t xml:space="preserve"> required.</w:t>
      </w:r>
      <w:r w:rsidR="002E5E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61A13">
        <w:rPr>
          <w:rFonts w:ascii="Times New Roman" w:hAnsi="Times New Roman"/>
          <w:bCs/>
          <w:sz w:val="24"/>
          <w:szCs w:val="24"/>
        </w:rPr>
        <w:t xml:space="preserve"> Han</w:t>
      </w:r>
      <w:r w:rsidRPr="00161A13">
        <w:rPr>
          <w:rFonts w:ascii="Times New Roman" w:hAnsi="Times New Roman"/>
          <w:bCs/>
          <w:sz w:val="24"/>
          <w:szCs w:val="24"/>
        </w:rPr>
        <w:t>dbook 4000.</w:t>
      </w:r>
      <w:r w:rsidRPr="00161A13">
        <w:rPr>
          <w:rFonts w:ascii="Times New Roman" w:hAnsi="Times New Roman"/>
          <w:bCs/>
          <w:sz w:val="24"/>
          <w:szCs w:val="24"/>
        </w:rPr>
        <w:t xml:space="preserve">1 </w:t>
      </w:r>
      <w:r w:rsidRPr="00161A13">
        <w:rPr>
          <w:rFonts w:ascii="Times New Roman" w:hAnsi="Times New Roman"/>
          <w:bCs/>
          <w:sz w:val="24"/>
          <w:szCs w:val="24"/>
        </w:rPr>
        <w:t>state</w:t>
      </w:r>
      <w:r w:rsidRPr="00161A13">
        <w:rPr>
          <w:rFonts w:ascii="Times New Roman" w:hAnsi="Times New Roman"/>
          <w:bCs/>
          <w:sz w:val="24"/>
          <w:szCs w:val="24"/>
        </w:rPr>
        <w:t xml:space="preserve">s that a </w:t>
      </w:r>
      <w:r w:rsidR="00221DBE">
        <w:rPr>
          <w:rFonts w:ascii="Times New Roman" w:hAnsi="Times New Roman"/>
          <w:bCs/>
          <w:sz w:val="24"/>
          <w:szCs w:val="24"/>
        </w:rPr>
        <w:t>N</w:t>
      </w:r>
      <w:r w:rsidRPr="00161A13">
        <w:rPr>
          <w:rFonts w:ascii="Times New Roman" w:hAnsi="Times New Roman"/>
          <w:bCs/>
          <w:sz w:val="24"/>
          <w:szCs w:val="24"/>
        </w:rPr>
        <w:t>o</w:t>
      </w:r>
      <w:r w:rsidRPr="00161A13">
        <w:rPr>
          <w:rFonts w:ascii="Times New Roman" w:hAnsi="Times New Roman"/>
          <w:bCs/>
          <w:sz w:val="24"/>
          <w:szCs w:val="24"/>
        </w:rPr>
        <w:t>nprofit applicant appl</w:t>
      </w:r>
      <w:r w:rsidRPr="00161A13">
        <w:rPr>
          <w:rFonts w:ascii="Times New Roman" w:hAnsi="Times New Roman"/>
          <w:bCs/>
          <w:sz w:val="24"/>
          <w:szCs w:val="24"/>
        </w:rPr>
        <w:t>y</w:t>
      </w:r>
      <w:r w:rsidRPr="00161A13">
        <w:rPr>
          <w:rFonts w:ascii="Times New Roman" w:hAnsi="Times New Roman"/>
          <w:bCs/>
          <w:sz w:val="24"/>
          <w:szCs w:val="24"/>
        </w:rPr>
        <w:t>ing f</w:t>
      </w:r>
      <w:r w:rsidRPr="00161A13">
        <w:rPr>
          <w:rFonts w:ascii="Times New Roman" w:hAnsi="Times New Roman"/>
          <w:bCs/>
          <w:sz w:val="24"/>
          <w:szCs w:val="24"/>
        </w:rPr>
        <w:t>or more than one No</w:t>
      </w:r>
      <w:r w:rsidRPr="00161A13">
        <w:rPr>
          <w:rFonts w:ascii="Times New Roman" w:hAnsi="Times New Roman"/>
          <w:bCs/>
          <w:sz w:val="24"/>
          <w:szCs w:val="24"/>
        </w:rPr>
        <w:t>n</w:t>
      </w:r>
      <w:r w:rsidRPr="00161A13">
        <w:rPr>
          <w:rFonts w:ascii="Times New Roman" w:hAnsi="Times New Roman"/>
          <w:bCs/>
          <w:sz w:val="24"/>
          <w:szCs w:val="24"/>
        </w:rPr>
        <w:t>profit p</w:t>
      </w:r>
      <w:r w:rsidRPr="00161A13">
        <w:rPr>
          <w:rFonts w:ascii="Times New Roman" w:hAnsi="Times New Roman"/>
          <w:bCs/>
          <w:sz w:val="24"/>
          <w:szCs w:val="24"/>
        </w:rPr>
        <w:t>r</w:t>
      </w:r>
      <w:r w:rsidRPr="00161A13">
        <w:rPr>
          <w:rFonts w:ascii="Times New Roman" w:hAnsi="Times New Roman"/>
          <w:bCs/>
          <w:sz w:val="24"/>
          <w:szCs w:val="24"/>
        </w:rPr>
        <w:t>ogram must only provide informati</w:t>
      </w:r>
      <w:r w:rsidRPr="00161A13">
        <w:rPr>
          <w:rFonts w:ascii="Times New Roman" w:hAnsi="Times New Roman"/>
          <w:bCs/>
          <w:sz w:val="24"/>
          <w:szCs w:val="24"/>
        </w:rPr>
        <w:t xml:space="preserve">on once where </w:t>
      </w:r>
      <w:r w:rsidRPr="00161A13">
        <w:rPr>
          <w:rFonts w:ascii="Times New Roman" w:hAnsi="Times New Roman"/>
          <w:bCs/>
          <w:sz w:val="24"/>
          <w:szCs w:val="24"/>
        </w:rPr>
        <w:t>i</w:t>
      </w:r>
      <w:r w:rsidRPr="00161A13">
        <w:rPr>
          <w:rFonts w:ascii="Times New Roman" w:hAnsi="Times New Roman"/>
          <w:bCs/>
          <w:sz w:val="24"/>
          <w:szCs w:val="24"/>
        </w:rPr>
        <w:t>nformation i</w:t>
      </w:r>
      <w:r w:rsidRPr="00161A13">
        <w:rPr>
          <w:rFonts w:ascii="Times New Roman" w:hAnsi="Times New Roman"/>
          <w:bCs/>
          <w:sz w:val="24"/>
          <w:szCs w:val="24"/>
        </w:rPr>
        <w:t xml:space="preserve">s </w:t>
      </w:r>
      <w:r w:rsidRPr="00161A13">
        <w:rPr>
          <w:rFonts w:ascii="Times New Roman" w:hAnsi="Times New Roman"/>
          <w:bCs/>
          <w:sz w:val="24"/>
          <w:szCs w:val="24"/>
        </w:rPr>
        <w:t>request</w:t>
      </w:r>
      <w:r w:rsidRPr="00161A13">
        <w:rPr>
          <w:rFonts w:ascii="Times New Roman" w:hAnsi="Times New Roman"/>
          <w:bCs/>
          <w:sz w:val="24"/>
          <w:szCs w:val="24"/>
        </w:rPr>
        <w:t>ed</w:t>
      </w:r>
      <w:r w:rsidRPr="00161A13">
        <w:rPr>
          <w:rFonts w:ascii="Times New Roman" w:hAnsi="Times New Roman"/>
          <w:bCs/>
          <w:sz w:val="24"/>
          <w:szCs w:val="24"/>
        </w:rPr>
        <w:t xml:space="preserve"> for separate</w:t>
      </w:r>
      <w:r w:rsidRPr="00161A13">
        <w:rPr>
          <w:rFonts w:ascii="Times New Roman" w:hAnsi="Times New Roman"/>
          <w:bCs/>
          <w:sz w:val="24"/>
          <w:szCs w:val="24"/>
        </w:rPr>
        <w:t xml:space="preserve"> prog</w:t>
      </w:r>
      <w:r w:rsidRPr="00161A13">
        <w:rPr>
          <w:rFonts w:ascii="Times New Roman" w:hAnsi="Times New Roman"/>
          <w:bCs/>
          <w:sz w:val="24"/>
          <w:szCs w:val="24"/>
        </w:rPr>
        <w:t>ra</w:t>
      </w:r>
      <w:r w:rsidRPr="00161A13">
        <w:rPr>
          <w:rFonts w:ascii="Times New Roman" w:hAnsi="Times New Roman"/>
          <w:bCs/>
          <w:sz w:val="24"/>
          <w:szCs w:val="24"/>
        </w:rPr>
        <w:t>m</w:t>
      </w:r>
      <w:r w:rsidRPr="00161A13">
        <w:rPr>
          <w:rFonts w:ascii="Times New Roman" w:hAnsi="Times New Roman"/>
          <w:bCs/>
          <w:sz w:val="24"/>
          <w:szCs w:val="24"/>
        </w:rPr>
        <w:t>s</w:t>
      </w:r>
      <w:r w:rsidRPr="00161A13">
        <w:rPr>
          <w:rFonts w:ascii="Times New Roman" w:hAnsi="Times New Roman"/>
          <w:bCs/>
          <w:sz w:val="24"/>
          <w:szCs w:val="24"/>
        </w:rPr>
        <w:t>.</w:t>
      </w:r>
    </w:p>
    <w:p w:rsidR="00161A13" w:rsidRPr="00161A13" w:rsidP="00161A1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020FC" w:rsidRPr="00825768" w:rsidP="00161A13">
      <w:pPr>
        <w:numPr>
          <w:ilvl w:val="0"/>
          <w:numId w:val="25"/>
        </w:numPr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825768">
        <w:rPr>
          <w:rFonts w:ascii="Times New Roman" w:hAnsi="Times New Roman"/>
          <w:b/>
          <w:bCs/>
          <w:sz w:val="24"/>
          <w:szCs w:val="24"/>
        </w:rPr>
        <w:t xml:space="preserve">If the collection </w:t>
      </w:r>
      <w:r w:rsidRPr="00825768">
        <w:rPr>
          <w:rFonts w:ascii="Times New Roman" w:hAnsi="Times New Roman"/>
          <w:b/>
          <w:bCs/>
          <w:sz w:val="24"/>
          <w:szCs w:val="24"/>
        </w:rPr>
        <w:t>o</w:t>
      </w:r>
      <w:r w:rsidRPr="00825768">
        <w:rPr>
          <w:rFonts w:ascii="Times New Roman" w:hAnsi="Times New Roman"/>
          <w:b/>
          <w:bCs/>
          <w:sz w:val="24"/>
          <w:szCs w:val="24"/>
        </w:rPr>
        <w:t>f information impacts small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 busi</w:t>
      </w:r>
      <w:r w:rsidRPr="00825768">
        <w:rPr>
          <w:rFonts w:ascii="Times New Roman" w:hAnsi="Times New Roman"/>
          <w:b/>
          <w:bCs/>
          <w:sz w:val="24"/>
          <w:szCs w:val="24"/>
        </w:rPr>
        <w:t>nesses or other small entities (</w:t>
      </w:r>
      <w:r w:rsidRPr="00825768">
        <w:rPr>
          <w:rFonts w:ascii="Times New Roman" w:hAnsi="Times New Roman"/>
          <w:b/>
          <w:bCs/>
          <w:sz w:val="24"/>
          <w:szCs w:val="24"/>
        </w:rPr>
        <w:t>Item 5 of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 OMB Form 8</w:t>
      </w:r>
      <w:r w:rsidRPr="00825768">
        <w:rPr>
          <w:rFonts w:ascii="Times New Roman" w:hAnsi="Times New Roman"/>
          <w:b/>
          <w:bCs/>
          <w:sz w:val="24"/>
          <w:szCs w:val="24"/>
        </w:rPr>
        <w:t>3</w:t>
      </w:r>
      <w:r w:rsidRPr="00825768">
        <w:rPr>
          <w:rFonts w:ascii="Times New Roman" w:hAnsi="Times New Roman"/>
          <w:b/>
          <w:bCs/>
          <w:sz w:val="24"/>
          <w:szCs w:val="24"/>
        </w:rPr>
        <w:t>-I</w:t>
      </w:r>
      <w:r w:rsidRPr="00825768">
        <w:rPr>
          <w:rFonts w:ascii="Times New Roman" w:hAnsi="Times New Roman"/>
          <w:b/>
          <w:bCs/>
          <w:sz w:val="24"/>
          <w:szCs w:val="24"/>
        </w:rPr>
        <w:t>),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 describe any methods used to minimize bur</w:t>
      </w:r>
      <w:r w:rsidRPr="00825768">
        <w:rPr>
          <w:rFonts w:ascii="Times New Roman" w:hAnsi="Times New Roman"/>
          <w:b/>
          <w:bCs/>
          <w:sz w:val="24"/>
          <w:szCs w:val="24"/>
        </w:rPr>
        <w:t>d</w:t>
      </w:r>
      <w:r w:rsidRPr="00825768">
        <w:rPr>
          <w:rFonts w:ascii="Times New Roman" w:hAnsi="Times New Roman"/>
          <w:b/>
          <w:bCs/>
          <w:sz w:val="24"/>
          <w:szCs w:val="24"/>
        </w:rPr>
        <w:t>en.</w:t>
      </w:r>
    </w:p>
    <w:p w:rsidR="005020FC" w:rsidP="005020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20FC" w:rsidRPr="009A2C53" w:rsidP="003A2A25">
      <w:pPr>
        <w:keepLine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/>
          <w:color w:val="000000"/>
          <w:sz w:val="24"/>
        </w:rPr>
      </w:pPr>
      <w:r w:rsidRPr="009A2C53">
        <w:rPr>
          <w:rFonts w:ascii="Times New Roman" w:hAnsi="Times New Roman"/>
          <w:color w:val="000000"/>
          <w:sz w:val="24"/>
        </w:rPr>
        <w:t>Th</w:t>
      </w:r>
      <w:r w:rsidRPr="009A2C53">
        <w:rPr>
          <w:rFonts w:ascii="Times New Roman" w:hAnsi="Times New Roman"/>
          <w:color w:val="000000"/>
          <w:sz w:val="24"/>
        </w:rPr>
        <w:t xml:space="preserve">e </w:t>
      </w:r>
      <w:r w:rsidRPr="009A2C53">
        <w:rPr>
          <w:rFonts w:ascii="Times New Roman" w:hAnsi="Times New Roman"/>
          <w:color w:val="000000"/>
          <w:sz w:val="24"/>
        </w:rPr>
        <w:t>collection of this information</w:t>
      </w:r>
      <w:r w:rsidRPr="009A2C53">
        <w:rPr>
          <w:rFonts w:ascii="Times New Roman" w:hAnsi="Times New Roman"/>
          <w:color w:val="000000"/>
          <w:sz w:val="24"/>
        </w:rPr>
        <w:t xml:space="preserve"> </w:t>
      </w:r>
      <w:r w:rsidRPr="009A2C53">
        <w:rPr>
          <w:rFonts w:ascii="Times New Roman" w:hAnsi="Times New Roman"/>
          <w:color w:val="000000"/>
          <w:sz w:val="24"/>
        </w:rPr>
        <w:t xml:space="preserve">does </w:t>
      </w:r>
      <w:r w:rsidRPr="009A2C53">
        <w:rPr>
          <w:rFonts w:ascii="Times New Roman" w:hAnsi="Times New Roman"/>
          <w:color w:val="000000"/>
          <w:sz w:val="24"/>
        </w:rPr>
        <w:t>not place any additio</w:t>
      </w:r>
      <w:r w:rsidRPr="009A2C53">
        <w:rPr>
          <w:rFonts w:ascii="Times New Roman" w:hAnsi="Times New Roman"/>
          <w:color w:val="000000"/>
          <w:sz w:val="24"/>
        </w:rPr>
        <w:t>na</w:t>
      </w:r>
      <w:r w:rsidRPr="009A2C53">
        <w:rPr>
          <w:rFonts w:ascii="Times New Roman" w:hAnsi="Times New Roman"/>
          <w:color w:val="000000"/>
          <w:sz w:val="24"/>
        </w:rPr>
        <w:t>l</w:t>
      </w:r>
      <w:r w:rsidRPr="009A2C53">
        <w:rPr>
          <w:rFonts w:ascii="Times New Roman" w:hAnsi="Times New Roman"/>
          <w:color w:val="000000"/>
          <w:sz w:val="24"/>
        </w:rPr>
        <w:t xml:space="preserve"> </w:t>
      </w:r>
      <w:r w:rsidRPr="009A2C53">
        <w:rPr>
          <w:rFonts w:ascii="Times New Roman" w:hAnsi="Times New Roman"/>
          <w:color w:val="000000"/>
          <w:sz w:val="24"/>
        </w:rPr>
        <w:t>impac</w:t>
      </w:r>
      <w:r w:rsidRPr="009A2C53">
        <w:rPr>
          <w:rFonts w:ascii="Times New Roman" w:hAnsi="Times New Roman"/>
          <w:color w:val="000000"/>
          <w:sz w:val="24"/>
        </w:rPr>
        <w:t xml:space="preserve">t </w:t>
      </w:r>
      <w:r w:rsidRPr="009A2C53">
        <w:rPr>
          <w:rFonts w:ascii="Times New Roman" w:hAnsi="Times New Roman"/>
          <w:color w:val="000000"/>
          <w:sz w:val="24"/>
        </w:rPr>
        <w:t xml:space="preserve">on </w:t>
      </w:r>
      <w:r w:rsidRPr="009A2C53">
        <w:rPr>
          <w:rFonts w:ascii="Times New Roman" w:hAnsi="Times New Roman"/>
          <w:color w:val="000000"/>
          <w:sz w:val="24"/>
        </w:rPr>
        <w:t xml:space="preserve">small </w:t>
      </w:r>
      <w:r w:rsidR="00221DBE">
        <w:rPr>
          <w:rFonts w:ascii="Times New Roman" w:hAnsi="Times New Roman"/>
          <w:color w:val="000000"/>
          <w:sz w:val="24"/>
        </w:rPr>
        <w:t>N</w:t>
      </w:r>
      <w:r w:rsidRPr="009A2C53">
        <w:rPr>
          <w:rFonts w:ascii="Times New Roman" w:hAnsi="Times New Roman"/>
          <w:color w:val="000000"/>
          <w:sz w:val="24"/>
        </w:rPr>
        <w:t>onprofit organ</w:t>
      </w:r>
      <w:r w:rsidRPr="009A2C53">
        <w:rPr>
          <w:rFonts w:ascii="Times New Roman" w:hAnsi="Times New Roman"/>
          <w:color w:val="000000"/>
          <w:sz w:val="24"/>
        </w:rPr>
        <w:t>i</w:t>
      </w:r>
      <w:r w:rsidRPr="009A2C53">
        <w:rPr>
          <w:rFonts w:ascii="Times New Roman" w:hAnsi="Times New Roman"/>
          <w:color w:val="000000"/>
          <w:sz w:val="24"/>
        </w:rPr>
        <w:t>zations seeking appro</w:t>
      </w:r>
      <w:r w:rsidRPr="009A2C53">
        <w:rPr>
          <w:rFonts w:ascii="Times New Roman" w:hAnsi="Times New Roman"/>
          <w:color w:val="000000"/>
          <w:sz w:val="24"/>
        </w:rPr>
        <w:t>v</w:t>
      </w:r>
      <w:r w:rsidRPr="009A2C53">
        <w:rPr>
          <w:rFonts w:ascii="Times New Roman" w:hAnsi="Times New Roman"/>
          <w:color w:val="000000"/>
          <w:sz w:val="24"/>
        </w:rPr>
        <w:t>al to participate i</w:t>
      </w:r>
      <w:r w:rsidRPr="009A2C53">
        <w:rPr>
          <w:rFonts w:ascii="Times New Roman" w:hAnsi="Times New Roman"/>
          <w:color w:val="000000"/>
          <w:sz w:val="24"/>
        </w:rPr>
        <w:t>n</w:t>
      </w:r>
      <w:r w:rsidRPr="009A2C53">
        <w:rPr>
          <w:rFonts w:ascii="Times New Roman" w:hAnsi="Times New Roman"/>
          <w:color w:val="000000"/>
          <w:sz w:val="24"/>
        </w:rPr>
        <w:t xml:space="preserve"> FHA pr</w:t>
      </w:r>
      <w:r w:rsidRPr="009A2C53">
        <w:rPr>
          <w:rFonts w:ascii="Times New Roman" w:hAnsi="Times New Roman"/>
          <w:color w:val="000000"/>
          <w:sz w:val="24"/>
        </w:rPr>
        <w:t>ogram</w:t>
      </w:r>
      <w:r w:rsidRPr="009A2C53">
        <w:rPr>
          <w:rFonts w:ascii="Times New Roman" w:hAnsi="Times New Roman"/>
          <w:color w:val="000000"/>
          <w:sz w:val="24"/>
        </w:rPr>
        <w:t xml:space="preserve">s.  </w:t>
      </w:r>
      <w:r w:rsidRPr="009A2C53">
        <w:rPr>
          <w:rFonts w:ascii="Times New Roman" w:hAnsi="Times New Roman"/>
          <w:color w:val="000000"/>
          <w:sz w:val="24"/>
        </w:rPr>
        <w:t>T</w:t>
      </w:r>
      <w:r w:rsidRPr="009A2C53">
        <w:rPr>
          <w:rFonts w:ascii="Times New Roman" w:hAnsi="Times New Roman"/>
          <w:color w:val="000000"/>
          <w:sz w:val="24"/>
        </w:rPr>
        <w:t>he required info</w:t>
      </w:r>
      <w:r w:rsidRPr="009A2C53">
        <w:rPr>
          <w:rFonts w:ascii="Times New Roman" w:hAnsi="Times New Roman"/>
          <w:color w:val="000000"/>
          <w:sz w:val="24"/>
        </w:rPr>
        <w:t>rmation is</w:t>
      </w:r>
      <w:r w:rsidRPr="009A2C53">
        <w:rPr>
          <w:rFonts w:ascii="Times New Roman" w:hAnsi="Times New Roman"/>
          <w:color w:val="000000"/>
          <w:sz w:val="24"/>
        </w:rPr>
        <w:t xml:space="preserve"> </w:t>
      </w:r>
      <w:r w:rsidRPr="009A2C53">
        <w:rPr>
          <w:rFonts w:ascii="Times New Roman" w:hAnsi="Times New Roman"/>
          <w:color w:val="000000"/>
          <w:sz w:val="24"/>
        </w:rPr>
        <w:t xml:space="preserve">standard </w:t>
      </w:r>
      <w:r w:rsidRPr="009A2C53">
        <w:rPr>
          <w:rFonts w:ascii="Times New Roman" w:hAnsi="Times New Roman"/>
          <w:color w:val="000000"/>
          <w:sz w:val="24"/>
        </w:rPr>
        <w:t xml:space="preserve">for </w:t>
      </w:r>
      <w:r w:rsidRPr="009A2C53">
        <w:rPr>
          <w:rFonts w:ascii="Times New Roman" w:hAnsi="Times New Roman"/>
          <w:color w:val="000000"/>
          <w:sz w:val="24"/>
        </w:rPr>
        <w:t>and</w:t>
      </w:r>
      <w:r w:rsidRPr="009A2C53">
        <w:rPr>
          <w:rFonts w:ascii="Times New Roman" w:hAnsi="Times New Roman"/>
          <w:color w:val="000000"/>
          <w:sz w:val="24"/>
        </w:rPr>
        <w:t xml:space="preserve"> ava</w:t>
      </w:r>
      <w:r w:rsidRPr="009A2C53">
        <w:rPr>
          <w:rFonts w:ascii="Times New Roman" w:hAnsi="Times New Roman"/>
          <w:color w:val="000000"/>
          <w:sz w:val="24"/>
        </w:rPr>
        <w:t xml:space="preserve">ilable </w:t>
      </w:r>
      <w:r w:rsidRPr="009A2C53">
        <w:rPr>
          <w:rFonts w:ascii="Times New Roman" w:hAnsi="Times New Roman"/>
          <w:color w:val="000000"/>
          <w:sz w:val="24"/>
        </w:rPr>
        <w:t xml:space="preserve">to </w:t>
      </w:r>
      <w:r w:rsidR="00221DBE">
        <w:rPr>
          <w:rFonts w:ascii="Times New Roman" w:hAnsi="Times New Roman"/>
          <w:color w:val="000000"/>
          <w:sz w:val="24"/>
        </w:rPr>
        <w:t>N</w:t>
      </w:r>
      <w:r w:rsidRPr="009A2C53">
        <w:rPr>
          <w:rFonts w:ascii="Times New Roman" w:hAnsi="Times New Roman"/>
          <w:color w:val="000000"/>
          <w:sz w:val="24"/>
        </w:rPr>
        <w:t>onprofit organizations</w:t>
      </w:r>
      <w:r w:rsidRPr="009A2C53">
        <w:rPr>
          <w:rFonts w:ascii="Times New Roman" w:hAnsi="Times New Roman"/>
          <w:color w:val="000000"/>
          <w:sz w:val="24"/>
        </w:rPr>
        <w:t xml:space="preserve">, </w:t>
      </w:r>
      <w:r w:rsidRPr="009A2C53">
        <w:rPr>
          <w:rFonts w:ascii="Times New Roman" w:hAnsi="Times New Roman"/>
          <w:color w:val="000000"/>
          <w:sz w:val="24"/>
        </w:rPr>
        <w:t>an</w:t>
      </w:r>
      <w:r w:rsidRPr="009A2C53">
        <w:rPr>
          <w:rFonts w:ascii="Times New Roman" w:hAnsi="Times New Roman"/>
          <w:color w:val="000000"/>
          <w:sz w:val="24"/>
        </w:rPr>
        <w:t>d may incl</w:t>
      </w:r>
      <w:r w:rsidRPr="009A2C53">
        <w:rPr>
          <w:rFonts w:ascii="Times New Roman" w:hAnsi="Times New Roman"/>
          <w:color w:val="000000"/>
          <w:sz w:val="24"/>
        </w:rPr>
        <w:t>u</w:t>
      </w:r>
      <w:r w:rsidRPr="009A2C53">
        <w:rPr>
          <w:rFonts w:ascii="Times New Roman" w:hAnsi="Times New Roman"/>
          <w:color w:val="000000"/>
          <w:sz w:val="24"/>
        </w:rPr>
        <w:t>d</w:t>
      </w:r>
      <w:r w:rsidRPr="009A2C53">
        <w:rPr>
          <w:rFonts w:ascii="Times New Roman" w:hAnsi="Times New Roman"/>
          <w:color w:val="000000"/>
          <w:sz w:val="24"/>
        </w:rPr>
        <w:t>e ar</w:t>
      </w:r>
      <w:r w:rsidRPr="009A2C53">
        <w:rPr>
          <w:rFonts w:ascii="Times New Roman" w:hAnsi="Times New Roman"/>
          <w:color w:val="000000"/>
          <w:sz w:val="24"/>
        </w:rPr>
        <w:t>ti</w:t>
      </w:r>
      <w:r w:rsidRPr="009A2C53">
        <w:rPr>
          <w:rFonts w:ascii="Times New Roman" w:hAnsi="Times New Roman"/>
          <w:color w:val="000000"/>
          <w:sz w:val="24"/>
        </w:rPr>
        <w:t>cl</w:t>
      </w:r>
      <w:r w:rsidRPr="009A2C53">
        <w:rPr>
          <w:rFonts w:ascii="Times New Roman" w:hAnsi="Times New Roman"/>
          <w:color w:val="000000"/>
          <w:sz w:val="24"/>
        </w:rPr>
        <w:t>e</w:t>
      </w:r>
      <w:r w:rsidRPr="009A2C53">
        <w:rPr>
          <w:rFonts w:ascii="Times New Roman" w:hAnsi="Times New Roman"/>
          <w:color w:val="000000"/>
          <w:sz w:val="24"/>
        </w:rPr>
        <w:t>s of organization, letters of</w:t>
      </w:r>
      <w:r w:rsidRPr="009A2C53">
        <w:rPr>
          <w:rFonts w:ascii="Times New Roman" w:hAnsi="Times New Roman"/>
          <w:color w:val="000000"/>
          <w:sz w:val="24"/>
        </w:rPr>
        <w:t xml:space="preserve"> </w:t>
      </w:r>
      <w:r w:rsidRPr="009A2C53">
        <w:rPr>
          <w:rFonts w:ascii="Times New Roman" w:hAnsi="Times New Roman"/>
          <w:color w:val="000000"/>
          <w:sz w:val="24"/>
        </w:rPr>
        <w:t xml:space="preserve">determination, resolutions, </w:t>
      </w:r>
      <w:r w:rsidRPr="009A2C53">
        <w:rPr>
          <w:rFonts w:ascii="Times New Roman" w:hAnsi="Times New Roman"/>
          <w:color w:val="000000"/>
          <w:sz w:val="24"/>
        </w:rPr>
        <w:t>a</w:t>
      </w:r>
      <w:r w:rsidRPr="009A2C53">
        <w:rPr>
          <w:rFonts w:ascii="Times New Roman" w:hAnsi="Times New Roman"/>
          <w:color w:val="000000"/>
          <w:sz w:val="24"/>
        </w:rPr>
        <w:t xml:space="preserve">nd/or </w:t>
      </w:r>
      <w:r w:rsidRPr="009A2C53">
        <w:rPr>
          <w:rFonts w:ascii="Times New Roman" w:hAnsi="Times New Roman"/>
          <w:color w:val="000000"/>
          <w:sz w:val="24"/>
        </w:rPr>
        <w:t>legal docume</w:t>
      </w:r>
      <w:r w:rsidRPr="009A2C53">
        <w:rPr>
          <w:rFonts w:ascii="Times New Roman" w:hAnsi="Times New Roman"/>
          <w:color w:val="000000"/>
          <w:sz w:val="24"/>
        </w:rPr>
        <w:t>n</w:t>
      </w:r>
      <w:r w:rsidRPr="009A2C53">
        <w:rPr>
          <w:rFonts w:ascii="Times New Roman" w:hAnsi="Times New Roman"/>
          <w:color w:val="000000"/>
          <w:sz w:val="24"/>
        </w:rPr>
        <w:t xml:space="preserve">ts. </w:t>
      </w:r>
      <w:r w:rsidRPr="009A2C53">
        <w:rPr>
          <w:rFonts w:ascii="Times New Roman" w:hAnsi="Times New Roman"/>
          <w:color w:val="000000"/>
          <w:sz w:val="24"/>
        </w:rPr>
        <w:t xml:space="preserve"> </w:t>
      </w:r>
      <w:r w:rsidRPr="009A2C53">
        <w:rPr>
          <w:rFonts w:ascii="Times New Roman" w:hAnsi="Times New Roman"/>
          <w:color w:val="000000"/>
          <w:sz w:val="24"/>
        </w:rPr>
        <w:t>Reapplic</w:t>
      </w:r>
      <w:r w:rsidRPr="009A2C53">
        <w:rPr>
          <w:rFonts w:ascii="Times New Roman" w:hAnsi="Times New Roman"/>
          <w:color w:val="000000"/>
          <w:sz w:val="24"/>
        </w:rPr>
        <w:t>a</w:t>
      </w:r>
      <w:r w:rsidRPr="009A2C53">
        <w:rPr>
          <w:rFonts w:ascii="Times New Roman" w:hAnsi="Times New Roman"/>
          <w:color w:val="000000"/>
          <w:sz w:val="24"/>
        </w:rPr>
        <w:t>tion packages require</w:t>
      </w:r>
      <w:r w:rsidRPr="009A2C53">
        <w:rPr>
          <w:rFonts w:ascii="Times New Roman" w:hAnsi="Times New Roman"/>
          <w:color w:val="000000"/>
          <w:sz w:val="24"/>
        </w:rPr>
        <w:t xml:space="preserve"> </w:t>
      </w:r>
      <w:r w:rsidRPr="009A2C53">
        <w:rPr>
          <w:rFonts w:ascii="Times New Roman" w:hAnsi="Times New Roman"/>
          <w:color w:val="000000"/>
          <w:sz w:val="24"/>
        </w:rPr>
        <w:t>complete information, but t</w:t>
      </w:r>
      <w:r w:rsidRPr="009A2C53">
        <w:rPr>
          <w:rFonts w:ascii="Times New Roman" w:hAnsi="Times New Roman"/>
          <w:color w:val="000000"/>
          <w:sz w:val="24"/>
        </w:rPr>
        <w:t>he bu</w:t>
      </w:r>
      <w:r w:rsidRPr="009A2C53">
        <w:rPr>
          <w:rFonts w:ascii="Times New Roman" w:hAnsi="Times New Roman"/>
          <w:color w:val="000000"/>
          <w:sz w:val="24"/>
        </w:rPr>
        <w:t>rden of effort to the</w:t>
      </w:r>
      <w:r w:rsidRPr="009A2C53">
        <w:rPr>
          <w:rFonts w:ascii="Times New Roman" w:hAnsi="Times New Roman"/>
          <w:color w:val="000000"/>
          <w:sz w:val="24"/>
        </w:rPr>
        <w:t xml:space="preserve"> organizati</w:t>
      </w:r>
      <w:r w:rsidRPr="009A2C53">
        <w:rPr>
          <w:rFonts w:ascii="Times New Roman" w:hAnsi="Times New Roman"/>
          <w:color w:val="000000"/>
          <w:sz w:val="24"/>
        </w:rPr>
        <w:t xml:space="preserve">on </w:t>
      </w:r>
      <w:r w:rsidRPr="009A2C53">
        <w:rPr>
          <w:rFonts w:ascii="Times New Roman" w:hAnsi="Times New Roman"/>
          <w:color w:val="000000"/>
          <w:sz w:val="24"/>
        </w:rPr>
        <w:t>is</w:t>
      </w:r>
      <w:r w:rsidRPr="009A2C53">
        <w:rPr>
          <w:rFonts w:ascii="Times New Roman" w:hAnsi="Times New Roman"/>
          <w:color w:val="000000"/>
          <w:sz w:val="24"/>
        </w:rPr>
        <w:t xml:space="preserve"> lim</w:t>
      </w:r>
      <w:r w:rsidRPr="009A2C53">
        <w:rPr>
          <w:rFonts w:ascii="Times New Roman" w:hAnsi="Times New Roman"/>
          <w:color w:val="000000"/>
          <w:sz w:val="24"/>
        </w:rPr>
        <w:t xml:space="preserve">ited to </w:t>
      </w:r>
      <w:r w:rsidRPr="009A2C53">
        <w:rPr>
          <w:rFonts w:ascii="Times New Roman" w:hAnsi="Times New Roman"/>
          <w:color w:val="000000"/>
          <w:sz w:val="24"/>
        </w:rPr>
        <w:t>upd</w:t>
      </w:r>
      <w:r w:rsidRPr="009A2C53">
        <w:rPr>
          <w:rFonts w:ascii="Times New Roman" w:hAnsi="Times New Roman"/>
          <w:color w:val="000000"/>
          <w:sz w:val="24"/>
        </w:rPr>
        <w:t>at</w:t>
      </w:r>
      <w:r w:rsidRPr="009A2C53">
        <w:rPr>
          <w:rFonts w:ascii="Times New Roman" w:hAnsi="Times New Roman"/>
          <w:color w:val="000000"/>
          <w:sz w:val="24"/>
        </w:rPr>
        <w:t>e</w:t>
      </w:r>
      <w:r w:rsidRPr="009A2C53">
        <w:rPr>
          <w:rFonts w:ascii="Times New Roman" w:hAnsi="Times New Roman"/>
          <w:color w:val="000000"/>
          <w:sz w:val="24"/>
        </w:rPr>
        <w:t>s t</w:t>
      </w:r>
      <w:r w:rsidRPr="009A2C53">
        <w:rPr>
          <w:rFonts w:ascii="Times New Roman" w:hAnsi="Times New Roman"/>
          <w:color w:val="000000"/>
          <w:sz w:val="24"/>
        </w:rPr>
        <w:t>o</w:t>
      </w:r>
      <w:r w:rsidRPr="009A2C53">
        <w:rPr>
          <w:rFonts w:ascii="Times New Roman" w:hAnsi="Times New Roman"/>
          <w:color w:val="000000"/>
          <w:sz w:val="24"/>
        </w:rPr>
        <w:t xml:space="preserve"> </w:t>
      </w:r>
      <w:r w:rsidRPr="009A2C53">
        <w:rPr>
          <w:rFonts w:ascii="Times New Roman" w:hAnsi="Times New Roman"/>
          <w:color w:val="000000"/>
          <w:sz w:val="24"/>
        </w:rPr>
        <w:t>the original</w:t>
      </w:r>
      <w:r w:rsidRPr="009A2C53">
        <w:rPr>
          <w:rFonts w:ascii="Times New Roman" w:hAnsi="Times New Roman"/>
          <w:color w:val="000000"/>
          <w:sz w:val="24"/>
        </w:rPr>
        <w:t xml:space="preserve"> package.</w:t>
      </w:r>
      <w:r w:rsidRPr="009A2C53">
        <w:rPr>
          <w:rFonts w:ascii="Times New Roman" w:hAnsi="Times New Roman"/>
          <w:color w:val="000000"/>
          <w:sz w:val="24"/>
        </w:rPr>
        <w:t xml:space="preserve"> </w:t>
      </w:r>
      <w:r w:rsidRPr="009A2C53">
        <w:rPr>
          <w:rFonts w:ascii="Times New Roman" w:hAnsi="Times New Roman"/>
          <w:color w:val="000000"/>
          <w:sz w:val="24"/>
        </w:rPr>
        <w:t xml:space="preserve"> </w:t>
      </w:r>
      <w:r w:rsidRPr="009A2C53">
        <w:rPr>
          <w:rFonts w:ascii="Times New Roman" w:hAnsi="Times New Roman"/>
          <w:color w:val="000000"/>
          <w:sz w:val="24"/>
        </w:rPr>
        <w:t>HUD a</w:t>
      </w:r>
      <w:r w:rsidRPr="009A2C53">
        <w:rPr>
          <w:rFonts w:ascii="Times New Roman" w:hAnsi="Times New Roman"/>
          <w:color w:val="000000"/>
          <w:sz w:val="24"/>
        </w:rPr>
        <w:t xml:space="preserve">ccepts </w:t>
      </w:r>
      <w:r w:rsidRPr="009A2C53">
        <w:rPr>
          <w:rFonts w:ascii="Times New Roman" w:hAnsi="Times New Roman"/>
          <w:color w:val="000000"/>
          <w:sz w:val="24"/>
        </w:rPr>
        <w:t>r</w:t>
      </w:r>
      <w:r w:rsidRPr="009A2C53">
        <w:rPr>
          <w:rFonts w:ascii="Times New Roman" w:hAnsi="Times New Roman"/>
          <w:color w:val="000000"/>
          <w:sz w:val="24"/>
        </w:rPr>
        <w:t>epo</w:t>
      </w:r>
      <w:r w:rsidRPr="009A2C53">
        <w:rPr>
          <w:rFonts w:ascii="Times New Roman" w:hAnsi="Times New Roman"/>
          <w:color w:val="000000"/>
          <w:sz w:val="24"/>
        </w:rPr>
        <w:t>r</w:t>
      </w:r>
      <w:r w:rsidRPr="009A2C53">
        <w:rPr>
          <w:rFonts w:ascii="Times New Roman" w:hAnsi="Times New Roman"/>
          <w:color w:val="000000"/>
          <w:sz w:val="24"/>
        </w:rPr>
        <w:t>t</w:t>
      </w:r>
      <w:r w:rsidRPr="009A2C53">
        <w:rPr>
          <w:rFonts w:ascii="Times New Roman" w:hAnsi="Times New Roman"/>
          <w:color w:val="000000"/>
          <w:sz w:val="24"/>
        </w:rPr>
        <w:t xml:space="preserve">s </w:t>
      </w:r>
      <w:r w:rsidRPr="009A2C53">
        <w:rPr>
          <w:rFonts w:ascii="Times New Roman" w:hAnsi="Times New Roman"/>
          <w:color w:val="000000"/>
          <w:sz w:val="24"/>
        </w:rPr>
        <w:t>in</w:t>
      </w:r>
      <w:r w:rsidRPr="009A2C53">
        <w:rPr>
          <w:rFonts w:ascii="Times New Roman" w:hAnsi="Times New Roman"/>
          <w:color w:val="000000"/>
          <w:sz w:val="24"/>
        </w:rPr>
        <w:t xml:space="preserve"> </w:t>
      </w:r>
      <w:r w:rsidRPr="009A2C53">
        <w:rPr>
          <w:rFonts w:ascii="Times New Roman" w:hAnsi="Times New Roman"/>
          <w:color w:val="000000"/>
          <w:sz w:val="24"/>
        </w:rPr>
        <w:t>com</w:t>
      </w:r>
      <w:r w:rsidRPr="009A2C53">
        <w:rPr>
          <w:rFonts w:ascii="Times New Roman" w:hAnsi="Times New Roman"/>
          <w:color w:val="000000"/>
          <w:sz w:val="24"/>
        </w:rPr>
        <w:t>mon</w:t>
      </w:r>
      <w:r w:rsidRPr="009A2C53">
        <w:rPr>
          <w:rFonts w:ascii="Times New Roman" w:hAnsi="Times New Roman"/>
          <w:color w:val="000000"/>
          <w:sz w:val="24"/>
        </w:rPr>
        <w:t xml:space="preserve"> format</w:t>
      </w:r>
      <w:r w:rsidRPr="009A2C53">
        <w:rPr>
          <w:rFonts w:ascii="Times New Roman" w:hAnsi="Times New Roman"/>
          <w:color w:val="000000"/>
          <w:sz w:val="24"/>
        </w:rPr>
        <w:t>s</w:t>
      </w:r>
      <w:r w:rsidRPr="009A2C53">
        <w:rPr>
          <w:rFonts w:ascii="Times New Roman" w:hAnsi="Times New Roman"/>
          <w:color w:val="000000"/>
          <w:sz w:val="24"/>
        </w:rPr>
        <w:t xml:space="preserve"> and </w:t>
      </w:r>
      <w:r w:rsidRPr="009A2C53">
        <w:rPr>
          <w:rFonts w:ascii="Times New Roman" w:hAnsi="Times New Roman"/>
          <w:color w:val="000000"/>
          <w:sz w:val="24"/>
        </w:rPr>
        <w:t>as</w:t>
      </w:r>
      <w:r w:rsidRPr="009A2C53">
        <w:rPr>
          <w:rFonts w:ascii="Times New Roman" w:hAnsi="Times New Roman"/>
          <w:color w:val="000000"/>
          <w:sz w:val="24"/>
        </w:rPr>
        <w:t xml:space="preserve"> maintain</w:t>
      </w:r>
      <w:r w:rsidRPr="009A2C53">
        <w:rPr>
          <w:rFonts w:ascii="Times New Roman" w:hAnsi="Times New Roman"/>
          <w:color w:val="000000"/>
          <w:sz w:val="24"/>
        </w:rPr>
        <w:t>e</w:t>
      </w:r>
      <w:r w:rsidRPr="009A2C53">
        <w:rPr>
          <w:rFonts w:ascii="Times New Roman" w:hAnsi="Times New Roman"/>
          <w:color w:val="000000"/>
          <w:sz w:val="24"/>
        </w:rPr>
        <w:t>d by the organization as a n</w:t>
      </w:r>
      <w:r w:rsidRPr="009A2C53">
        <w:rPr>
          <w:rFonts w:ascii="Times New Roman" w:hAnsi="Times New Roman"/>
          <w:color w:val="000000"/>
          <w:sz w:val="24"/>
        </w:rPr>
        <w:t>orma</w:t>
      </w:r>
      <w:r w:rsidRPr="009A2C53">
        <w:rPr>
          <w:rFonts w:ascii="Times New Roman" w:hAnsi="Times New Roman"/>
          <w:color w:val="000000"/>
          <w:sz w:val="24"/>
        </w:rPr>
        <w:t>l</w:t>
      </w:r>
      <w:r w:rsidRPr="009A2C53">
        <w:rPr>
          <w:rFonts w:ascii="Times New Roman" w:hAnsi="Times New Roman"/>
          <w:color w:val="000000"/>
          <w:sz w:val="24"/>
        </w:rPr>
        <w:t xml:space="preserve"> f</w:t>
      </w:r>
      <w:r w:rsidRPr="009A2C53">
        <w:rPr>
          <w:rFonts w:ascii="Times New Roman" w:hAnsi="Times New Roman"/>
          <w:color w:val="000000"/>
          <w:sz w:val="24"/>
        </w:rPr>
        <w:t xml:space="preserve">unction of doing business. </w:t>
      </w:r>
    </w:p>
    <w:p w:rsidR="002578E3" w:rsidP="005020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20FC" w:rsidRPr="00825768" w:rsidP="00161A13">
      <w:pPr>
        <w:numPr>
          <w:ilvl w:val="0"/>
          <w:numId w:val="25"/>
        </w:numPr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825768">
        <w:rPr>
          <w:rFonts w:ascii="Times New Roman" w:hAnsi="Times New Roman"/>
          <w:b/>
          <w:bCs/>
          <w:sz w:val="24"/>
          <w:szCs w:val="24"/>
        </w:rPr>
        <w:t>D</w:t>
      </w:r>
      <w:r w:rsidRPr="00825768">
        <w:rPr>
          <w:rFonts w:ascii="Times New Roman" w:hAnsi="Times New Roman"/>
          <w:b/>
          <w:bCs/>
          <w:sz w:val="24"/>
          <w:szCs w:val="24"/>
        </w:rPr>
        <w:t>e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scribe </w:t>
      </w:r>
      <w:r w:rsidRPr="00825768">
        <w:rPr>
          <w:rFonts w:ascii="Times New Roman" w:hAnsi="Times New Roman"/>
          <w:b/>
          <w:bCs/>
          <w:sz w:val="24"/>
          <w:szCs w:val="24"/>
        </w:rPr>
        <w:t>the consequen</w:t>
      </w:r>
      <w:r w:rsidRPr="00825768">
        <w:rPr>
          <w:rFonts w:ascii="Times New Roman" w:hAnsi="Times New Roman"/>
          <w:b/>
          <w:bCs/>
          <w:sz w:val="24"/>
          <w:szCs w:val="24"/>
        </w:rPr>
        <w:t>c</w:t>
      </w:r>
      <w:r w:rsidRPr="00825768">
        <w:rPr>
          <w:rFonts w:ascii="Times New Roman" w:hAnsi="Times New Roman"/>
          <w:b/>
          <w:bCs/>
          <w:sz w:val="24"/>
          <w:szCs w:val="24"/>
        </w:rPr>
        <w:t>e to Federal program or pol</w:t>
      </w:r>
      <w:r w:rsidRPr="00825768">
        <w:rPr>
          <w:rFonts w:ascii="Times New Roman" w:hAnsi="Times New Roman"/>
          <w:b/>
          <w:bCs/>
          <w:sz w:val="24"/>
          <w:szCs w:val="24"/>
        </w:rPr>
        <w:t>icy a</w:t>
      </w:r>
      <w:r w:rsidRPr="00825768">
        <w:rPr>
          <w:rFonts w:ascii="Times New Roman" w:hAnsi="Times New Roman"/>
          <w:b/>
          <w:bCs/>
          <w:sz w:val="24"/>
          <w:szCs w:val="24"/>
        </w:rPr>
        <w:t>ctivities if the c</w:t>
      </w:r>
      <w:r w:rsidRPr="00825768">
        <w:rPr>
          <w:rFonts w:ascii="Times New Roman" w:hAnsi="Times New Roman"/>
          <w:b/>
          <w:bCs/>
          <w:sz w:val="24"/>
          <w:szCs w:val="24"/>
        </w:rPr>
        <w:t>ollection i</w:t>
      </w:r>
      <w:r w:rsidRPr="00825768">
        <w:rPr>
          <w:rFonts w:ascii="Times New Roman" w:hAnsi="Times New Roman"/>
          <w:b/>
          <w:bCs/>
          <w:sz w:val="24"/>
          <w:szCs w:val="24"/>
        </w:rPr>
        <w:t>s not conduc</w:t>
      </w:r>
      <w:r w:rsidRPr="00825768">
        <w:rPr>
          <w:rFonts w:ascii="Times New Roman" w:hAnsi="Times New Roman"/>
          <w:b/>
          <w:bCs/>
          <w:sz w:val="24"/>
          <w:szCs w:val="24"/>
        </w:rPr>
        <w:t>ted or is c</w:t>
      </w:r>
      <w:r w:rsidRPr="00825768">
        <w:rPr>
          <w:rFonts w:ascii="Times New Roman" w:hAnsi="Times New Roman"/>
          <w:b/>
          <w:bCs/>
          <w:sz w:val="24"/>
          <w:szCs w:val="24"/>
        </w:rPr>
        <w:t>onducted less freque</w:t>
      </w:r>
      <w:r w:rsidRPr="00825768">
        <w:rPr>
          <w:rFonts w:ascii="Times New Roman" w:hAnsi="Times New Roman"/>
          <w:b/>
          <w:bCs/>
          <w:sz w:val="24"/>
          <w:szCs w:val="24"/>
        </w:rPr>
        <w:t>ntly, as well as any techni</w:t>
      </w:r>
      <w:r w:rsidRPr="00825768">
        <w:rPr>
          <w:rFonts w:ascii="Times New Roman" w:hAnsi="Times New Roman"/>
          <w:b/>
          <w:bCs/>
          <w:sz w:val="24"/>
          <w:szCs w:val="24"/>
        </w:rPr>
        <w:t>c</w:t>
      </w:r>
      <w:r w:rsidRPr="00825768">
        <w:rPr>
          <w:rFonts w:ascii="Times New Roman" w:hAnsi="Times New Roman"/>
          <w:b/>
          <w:bCs/>
          <w:sz w:val="24"/>
          <w:szCs w:val="24"/>
        </w:rPr>
        <w:t>al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 o</w:t>
      </w:r>
      <w:r w:rsidRPr="00825768">
        <w:rPr>
          <w:rFonts w:ascii="Times New Roman" w:hAnsi="Times New Roman"/>
          <w:b/>
          <w:bCs/>
          <w:sz w:val="24"/>
          <w:szCs w:val="24"/>
        </w:rPr>
        <w:t>r leg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al obstacles to </w:t>
      </w:r>
      <w:r w:rsidRPr="00825768">
        <w:rPr>
          <w:rFonts w:ascii="Times New Roman" w:hAnsi="Times New Roman"/>
          <w:b/>
          <w:bCs/>
          <w:sz w:val="24"/>
          <w:szCs w:val="24"/>
        </w:rPr>
        <w:t>reducing bur</w:t>
      </w:r>
      <w:r w:rsidRPr="00825768">
        <w:rPr>
          <w:rFonts w:ascii="Times New Roman" w:hAnsi="Times New Roman"/>
          <w:b/>
          <w:bCs/>
          <w:sz w:val="24"/>
          <w:szCs w:val="24"/>
        </w:rPr>
        <w:t>den</w:t>
      </w:r>
      <w:r w:rsidRPr="00825768">
        <w:rPr>
          <w:rFonts w:ascii="Times New Roman" w:hAnsi="Times New Roman"/>
          <w:b/>
          <w:bCs/>
          <w:sz w:val="24"/>
          <w:szCs w:val="24"/>
        </w:rPr>
        <w:t>.</w:t>
      </w:r>
    </w:p>
    <w:p w:rsidR="005020FC" w:rsidRPr="00795C79" w:rsidP="003A2A25">
      <w:pPr>
        <w:keepLines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720"/>
        <w:textAlignment w:val="baseline"/>
        <w:rPr>
          <w:rFonts w:ascii="Times New Roman" w:hAnsi="Times New Roman"/>
          <w:sz w:val="24"/>
        </w:rPr>
      </w:pPr>
      <w:r w:rsidRPr="00795C79">
        <w:rPr>
          <w:rFonts w:ascii="Times New Roman" w:hAnsi="Times New Roman"/>
          <w:color w:val="000000"/>
          <w:sz w:val="24"/>
        </w:rPr>
        <w:t xml:space="preserve">Ascertaining the legal </w:t>
      </w:r>
      <w:r w:rsidRPr="00795C79">
        <w:rPr>
          <w:rFonts w:ascii="Times New Roman" w:hAnsi="Times New Roman"/>
          <w:color w:val="000000"/>
          <w:sz w:val="24"/>
        </w:rPr>
        <w:t>elig</w:t>
      </w:r>
      <w:r w:rsidRPr="00795C79">
        <w:rPr>
          <w:rFonts w:ascii="Times New Roman" w:hAnsi="Times New Roman"/>
          <w:color w:val="000000"/>
          <w:sz w:val="24"/>
        </w:rPr>
        <w:t>ibi</w:t>
      </w:r>
      <w:r w:rsidRPr="00795C79">
        <w:rPr>
          <w:rFonts w:ascii="Times New Roman" w:hAnsi="Times New Roman"/>
          <w:color w:val="000000"/>
          <w:sz w:val="24"/>
        </w:rPr>
        <w:t>lity, financial capacity, and</w:t>
      </w:r>
      <w:r w:rsidRPr="00795C79">
        <w:rPr>
          <w:rFonts w:ascii="Times New Roman" w:hAnsi="Times New Roman"/>
          <w:color w:val="000000"/>
          <w:sz w:val="24"/>
        </w:rPr>
        <w:t xml:space="preserve"> </w:t>
      </w:r>
      <w:r w:rsidRPr="00795C79">
        <w:rPr>
          <w:rFonts w:ascii="Times New Roman" w:hAnsi="Times New Roman"/>
          <w:color w:val="000000"/>
          <w:sz w:val="24"/>
        </w:rPr>
        <w:t>experience in housing</w:t>
      </w:r>
      <w:r w:rsidRPr="00795C79">
        <w:rPr>
          <w:rFonts w:ascii="Times New Roman" w:hAnsi="Times New Roman"/>
          <w:color w:val="000000"/>
          <w:sz w:val="24"/>
        </w:rPr>
        <w:t xml:space="preserve"> </w:t>
      </w:r>
      <w:r w:rsidRPr="00795C79">
        <w:rPr>
          <w:rFonts w:ascii="Times New Roman" w:hAnsi="Times New Roman"/>
          <w:color w:val="000000"/>
          <w:sz w:val="24"/>
        </w:rPr>
        <w:t xml:space="preserve">activities of </w:t>
      </w:r>
      <w:r w:rsidR="00525A14">
        <w:rPr>
          <w:rFonts w:ascii="Times New Roman" w:hAnsi="Times New Roman"/>
          <w:color w:val="000000"/>
          <w:sz w:val="24"/>
        </w:rPr>
        <w:t>N</w:t>
      </w:r>
      <w:r w:rsidRPr="00795C79">
        <w:rPr>
          <w:rFonts w:ascii="Times New Roman" w:hAnsi="Times New Roman"/>
          <w:color w:val="000000"/>
          <w:sz w:val="24"/>
        </w:rPr>
        <w:t>onprofit org</w:t>
      </w:r>
      <w:r w:rsidRPr="00795C79">
        <w:rPr>
          <w:rFonts w:ascii="Times New Roman" w:hAnsi="Times New Roman"/>
          <w:color w:val="000000"/>
          <w:sz w:val="24"/>
        </w:rPr>
        <w:t>aniza</w:t>
      </w:r>
      <w:r w:rsidRPr="00795C79">
        <w:rPr>
          <w:rFonts w:ascii="Times New Roman" w:hAnsi="Times New Roman"/>
          <w:color w:val="000000"/>
          <w:sz w:val="24"/>
        </w:rPr>
        <w:t>tions is nece</w:t>
      </w:r>
      <w:r w:rsidRPr="00795C79">
        <w:rPr>
          <w:rFonts w:ascii="Times New Roman" w:hAnsi="Times New Roman"/>
          <w:color w:val="000000"/>
          <w:sz w:val="24"/>
        </w:rPr>
        <w:t>ssa</w:t>
      </w:r>
      <w:r w:rsidRPr="00795C79">
        <w:rPr>
          <w:rFonts w:ascii="Times New Roman" w:hAnsi="Times New Roman"/>
          <w:color w:val="000000"/>
          <w:sz w:val="24"/>
        </w:rPr>
        <w:t xml:space="preserve">ry to comply </w:t>
      </w:r>
      <w:r w:rsidRPr="00795C79">
        <w:rPr>
          <w:rFonts w:ascii="Times New Roman" w:hAnsi="Times New Roman"/>
          <w:color w:val="000000"/>
          <w:sz w:val="24"/>
        </w:rPr>
        <w:t xml:space="preserve">with </w:t>
      </w:r>
      <w:r w:rsidRPr="00795C79">
        <w:rPr>
          <w:rFonts w:ascii="Times New Roman" w:hAnsi="Times New Roman"/>
          <w:color w:val="000000"/>
          <w:sz w:val="24"/>
        </w:rPr>
        <w:t xml:space="preserve">the </w:t>
      </w:r>
      <w:r w:rsidRPr="00795C79">
        <w:rPr>
          <w:rFonts w:ascii="Times New Roman" w:hAnsi="Times New Roman"/>
          <w:color w:val="000000"/>
          <w:sz w:val="24"/>
        </w:rPr>
        <w:t>re</w:t>
      </w:r>
      <w:r w:rsidRPr="00795C79">
        <w:rPr>
          <w:rFonts w:ascii="Times New Roman" w:hAnsi="Times New Roman"/>
          <w:color w:val="000000"/>
          <w:sz w:val="24"/>
        </w:rPr>
        <w:t>q</w:t>
      </w:r>
      <w:r w:rsidRPr="00795C79">
        <w:rPr>
          <w:rFonts w:ascii="Times New Roman" w:hAnsi="Times New Roman"/>
          <w:color w:val="000000"/>
          <w:sz w:val="24"/>
        </w:rPr>
        <w:t>uirements o</w:t>
      </w:r>
      <w:r w:rsidRPr="00795C79">
        <w:rPr>
          <w:rFonts w:ascii="Times New Roman" w:hAnsi="Times New Roman"/>
          <w:color w:val="000000"/>
          <w:sz w:val="24"/>
        </w:rPr>
        <w:t>f the National Housing Act</w:t>
      </w:r>
      <w:r w:rsidRPr="00795C79">
        <w:rPr>
          <w:rFonts w:ascii="Times New Roman" w:hAnsi="Times New Roman"/>
          <w:color w:val="000000"/>
          <w:sz w:val="24"/>
        </w:rPr>
        <w:t>, and to assess the o</w:t>
      </w:r>
      <w:r w:rsidRPr="00795C79">
        <w:rPr>
          <w:rFonts w:ascii="Times New Roman" w:hAnsi="Times New Roman"/>
          <w:color w:val="000000"/>
          <w:sz w:val="24"/>
        </w:rPr>
        <w:t>r</w:t>
      </w:r>
      <w:r w:rsidRPr="00795C79">
        <w:rPr>
          <w:rFonts w:ascii="Times New Roman" w:hAnsi="Times New Roman"/>
          <w:color w:val="000000"/>
          <w:sz w:val="24"/>
        </w:rPr>
        <w:t>ga</w:t>
      </w:r>
      <w:r w:rsidRPr="00795C79">
        <w:rPr>
          <w:rFonts w:ascii="Times New Roman" w:hAnsi="Times New Roman"/>
          <w:color w:val="000000"/>
          <w:sz w:val="24"/>
        </w:rPr>
        <w:t>ni</w:t>
      </w:r>
      <w:r w:rsidRPr="00795C79">
        <w:rPr>
          <w:rFonts w:ascii="Times New Roman" w:hAnsi="Times New Roman"/>
          <w:color w:val="000000"/>
          <w:sz w:val="24"/>
        </w:rPr>
        <w:t>zatio</w:t>
      </w:r>
      <w:r w:rsidRPr="00795C79">
        <w:rPr>
          <w:rFonts w:ascii="Times New Roman" w:hAnsi="Times New Roman"/>
          <w:color w:val="000000"/>
          <w:sz w:val="24"/>
        </w:rPr>
        <w:t>n’</w:t>
      </w:r>
      <w:r w:rsidRPr="00795C79">
        <w:rPr>
          <w:rFonts w:ascii="Times New Roman" w:hAnsi="Times New Roman"/>
          <w:color w:val="000000"/>
          <w:sz w:val="24"/>
        </w:rPr>
        <w:t>s</w:t>
      </w:r>
      <w:r w:rsidRPr="00795C79">
        <w:rPr>
          <w:rFonts w:ascii="Times New Roman" w:hAnsi="Times New Roman"/>
          <w:color w:val="000000"/>
          <w:sz w:val="24"/>
        </w:rPr>
        <w:t xml:space="preserve"> ability to participate </w:t>
      </w:r>
      <w:r w:rsidRPr="00795C79">
        <w:rPr>
          <w:rFonts w:ascii="Times New Roman" w:hAnsi="Times New Roman"/>
          <w:color w:val="000000"/>
          <w:sz w:val="24"/>
        </w:rPr>
        <w:t>i</w:t>
      </w:r>
      <w:r w:rsidRPr="00795C79">
        <w:rPr>
          <w:rFonts w:ascii="Times New Roman" w:hAnsi="Times New Roman"/>
          <w:color w:val="000000"/>
          <w:sz w:val="24"/>
        </w:rPr>
        <w:t>n FHA</w:t>
      </w:r>
      <w:r w:rsidRPr="00795C79">
        <w:rPr>
          <w:rFonts w:ascii="Times New Roman" w:hAnsi="Times New Roman"/>
          <w:color w:val="000000"/>
          <w:sz w:val="24"/>
        </w:rPr>
        <w:t>’</w:t>
      </w:r>
      <w:r w:rsidRPr="00795C79">
        <w:rPr>
          <w:rFonts w:ascii="Times New Roman" w:hAnsi="Times New Roman"/>
          <w:color w:val="000000"/>
          <w:sz w:val="24"/>
        </w:rPr>
        <w:t xml:space="preserve">s </w:t>
      </w:r>
      <w:r w:rsidR="00E24977">
        <w:rPr>
          <w:rFonts w:ascii="Times New Roman" w:hAnsi="Times New Roman"/>
          <w:color w:val="000000"/>
          <w:sz w:val="24"/>
        </w:rPr>
        <w:t>N</w:t>
      </w:r>
      <w:r w:rsidRPr="00795C79">
        <w:rPr>
          <w:rFonts w:ascii="Times New Roman" w:hAnsi="Times New Roman"/>
          <w:color w:val="000000"/>
          <w:sz w:val="24"/>
        </w:rPr>
        <w:t>onprofit</w:t>
      </w:r>
      <w:r w:rsidRPr="00795C79">
        <w:rPr>
          <w:rFonts w:ascii="Times New Roman" w:hAnsi="Times New Roman"/>
          <w:color w:val="000000"/>
          <w:sz w:val="24"/>
        </w:rPr>
        <w:t xml:space="preserve"> programs. </w:t>
      </w:r>
      <w:r w:rsidRPr="00795C79">
        <w:rPr>
          <w:rFonts w:ascii="Times New Roman" w:hAnsi="Times New Roman"/>
          <w:color w:val="000000"/>
          <w:sz w:val="24"/>
        </w:rPr>
        <w:t xml:space="preserve"> Sou</w:t>
      </w:r>
      <w:r w:rsidRPr="00795C79">
        <w:rPr>
          <w:rFonts w:ascii="Times New Roman" w:hAnsi="Times New Roman"/>
          <w:color w:val="000000"/>
          <w:sz w:val="24"/>
        </w:rPr>
        <w:t xml:space="preserve">nd </w:t>
      </w:r>
      <w:r w:rsidRPr="00795C79">
        <w:rPr>
          <w:rFonts w:ascii="Times New Roman" w:hAnsi="Times New Roman"/>
          <w:color w:val="000000"/>
          <w:sz w:val="24"/>
        </w:rPr>
        <w:t>underwriting practices requir</w:t>
      </w:r>
      <w:r w:rsidRPr="00795C79">
        <w:rPr>
          <w:rFonts w:ascii="Times New Roman" w:hAnsi="Times New Roman"/>
          <w:color w:val="000000"/>
          <w:sz w:val="24"/>
        </w:rPr>
        <w:t>e</w:t>
      </w:r>
      <w:r w:rsidRPr="00795C79">
        <w:rPr>
          <w:rFonts w:ascii="Times New Roman" w:hAnsi="Times New Roman"/>
          <w:color w:val="000000"/>
          <w:sz w:val="24"/>
        </w:rPr>
        <w:t xml:space="preserve"> that HUD evaluate a </w:t>
      </w:r>
      <w:r w:rsidRPr="00795C79">
        <w:rPr>
          <w:rFonts w:ascii="Times New Roman" w:hAnsi="Times New Roman"/>
          <w:color w:val="000000"/>
          <w:sz w:val="24"/>
        </w:rPr>
        <w:t>m</w:t>
      </w:r>
      <w:r w:rsidRPr="00795C79">
        <w:rPr>
          <w:rFonts w:ascii="Times New Roman" w:hAnsi="Times New Roman"/>
          <w:color w:val="000000"/>
          <w:sz w:val="24"/>
        </w:rPr>
        <w:t xml:space="preserve">ortgagor’s ability to make </w:t>
      </w:r>
      <w:r w:rsidRPr="00795C79">
        <w:rPr>
          <w:rFonts w:ascii="Times New Roman" w:hAnsi="Times New Roman"/>
          <w:color w:val="000000"/>
          <w:sz w:val="24"/>
        </w:rPr>
        <w:t>mortg</w:t>
      </w:r>
      <w:r w:rsidRPr="00795C79">
        <w:rPr>
          <w:rFonts w:ascii="Times New Roman" w:hAnsi="Times New Roman"/>
          <w:color w:val="000000"/>
          <w:sz w:val="24"/>
        </w:rPr>
        <w:t>age paymen</w:t>
      </w:r>
      <w:r w:rsidRPr="00795C79">
        <w:rPr>
          <w:rFonts w:ascii="Times New Roman" w:hAnsi="Times New Roman"/>
          <w:color w:val="000000"/>
          <w:sz w:val="24"/>
        </w:rPr>
        <w:t xml:space="preserve">ts on </w:t>
      </w:r>
      <w:r w:rsidRPr="00795C79">
        <w:rPr>
          <w:rFonts w:ascii="Times New Roman" w:hAnsi="Times New Roman"/>
          <w:color w:val="000000"/>
          <w:sz w:val="24"/>
        </w:rPr>
        <w:t>insured prope</w:t>
      </w:r>
      <w:r w:rsidRPr="00795C79">
        <w:rPr>
          <w:rFonts w:ascii="Times New Roman" w:hAnsi="Times New Roman"/>
          <w:color w:val="000000"/>
          <w:sz w:val="24"/>
        </w:rPr>
        <w:t>rt</w:t>
      </w:r>
      <w:r w:rsidRPr="00795C79">
        <w:rPr>
          <w:rFonts w:ascii="Times New Roman" w:hAnsi="Times New Roman"/>
          <w:color w:val="000000"/>
          <w:sz w:val="24"/>
        </w:rPr>
        <w:t xml:space="preserve">ies to </w:t>
      </w:r>
      <w:r w:rsidRPr="00795C79">
        <w:rPr>
          <w:rFonts w:ascii="Times New Roman" w:hAnsi="Times New Roman"/>
          <w:color w:val="000000"/>
          <w:sz w:val="24"/>
        </w:rPr>
        <w:t>mi</w:t>
      </w:r>
      <w:r w:rsidRPr="00795C79">
        <w:rPr>
          <w:rFonts w:ascii="Times New Roman" w:hAnsi="Times New Roman"/>
          <w:color w:val="000000"/>
          <w:sz w:val="24"/>
        </w:rPr>
        <w:t>n</w:t>
      </w:r>
      <w:r w:rsidRPr="00795C79">
        <w:rPr>
          <w:rFonts w:ascii="Times New Roman" w:hAnsi="Times New Roman"/>
          <w:color w:val="000000"/>
          <w:sz w:val="24"/>
        </w:rPr>
        <w:t xml:space="preserve">imize risk </w:t>
      </w:r>
      <w:r w:rsidRPr="00795C79">
        <w:rPr>
          <w:rFonts w:ascii="Times New Roman" w:hAnsi="Times New Roman"/>
          <w:color w:val="000000"/>
          <w:sz w:val="24"/>
        </w:rPr>
        <w:t>of monetary loss.  HUD als</w:t>
      </w:r>
      <w:r w:rsidRPr="00795C79">
        <w:rPr>
          <w:rFonts w:ascii="Times New Roman" w:hAnsi="Times New Roman"/>
          <w:color w:val="000000"/>
          <w:sz w:val="24"/>
        </w:rPr>
        <w:t>o bears the responsib</w:t>
      </w:r>
      <w:r w:rsidRPr="00795C79">
        <w:rPr>
          <w:rFonts w:ascii="Times New Roman" w:hAnsi="Times New Roman"/>
          <w:color w:val="000000"/>
          <w:sz w:val="24"/>
        </w:rPr>
        <w:t>i</w:t>
      </w:r>
      <w:r w:rsidRPr="00795C79">
        <w:rPr>
          <w:rFonts w:ascii="Times New Roman" w:hAnsi="Times New Roman"/>
          <w:color w:val="000000"/>
          <w:sz w:val="24"/>
        </w:rPr>
        <w:t>li</w:t>
      </w:r>
      <w:r w:rsidRPr="00795C79">
        <w:rPr>
          <w:rFonts w:ascii="Times New Roman" w:hAnsi="Times New Roman"/>
          <w:color w:val="000000"/>
          <w:sz w:val="24"/>
        </w:rPr>
        <w:t>ty</w:t>
      </w:r>
      <w:r w:rsidRPr="00795C79">
        <w:rPr>
          <w:rFonts w:ascii="Times New Roman" w:hAnsi="Times New Roman"/>
          <w:color w:val="000000"/>
          <w:sz w:val="24"/>
        </w:rPr>
        <w:t xml:space="preserve"> to </w:t>
      </w:r>
      <w:r w:rsidRPr="00795C79">
        <w:rPr>
          <w:rFonts w:ascii="Times New Roman" w:hAnsi="Times New Roman"/>
          <w:color w:val="000000"/>
          <w:sz w:val="24"/>
        </w:rPr>
        <w:t>a</w:t>
      </w:r>
      <w:r w:rsidRPr="00795C79">
        <w:rPr>
          <w:rFonts w:ascii="Times New Roman" w:hAnsi="Times New Roman"/>
          <w:color w:val="000000"/>
          <w:sz w:val="24"/>
        </w:rPr>
        <w:t>ssure that homebuyers who pu</w:t>
      </w:r>
      <w:r w:rsidRPr="00795C79">
        <w:rPr>
          <w:rFonts w:ascii="Times New Roman" w:hAnsi="Times New Roman"/>
          <w:color w:val="000000"/>
          <w:sz w:val="24"/>
        </w:rPr>
        <w:t xml:space="preserve">rchase homes from </w:t>
      </w:r>
      <w:r w:rsidR="00525A14">
        <w:rPr>
          <w:rFonts w:ascii="Times New Roman" w:hAnsi="Times New Roman"/>
          <w:color w:val="000000"/>
          <w:sz w:val="24"/>
        </w:rPr>
        <w:t>N</w:t>
      </w:r>
      <w:r w:rsidRPr="00795C79">
        <w:rPr>
          <w:rFonts w:ascii="Times New Roman" w:hAnsi="Times New Roman"/>
          <w:color w:val="000000"/>
          <w:sz w:val="24"/>
        </w:rPr>
        <w:t>onprofits</w:t>
      </w:r>
      <w:r w:rsidRPr="00795C79">
        <w:rPr>
          <w:rFonts w:ascii="Times New Roman" w:hAnsi="Times New Roman"/>
          <w:color w:val="000000"/>
          <w:sz w:val="24"/>
        </w:rPr>
        <w:t xml:space="preserve"> tha</w:t>
      </w:r>
      <w:r w:rsidRPr="00795C79">
        <w:rPr>
          <w:rFonts w:ascii="Times New Roman" w:hAnsi="Times New Roman"/>
          <w:color w:val="000000"/>
          <w:sz w:val="24"/>
        </w:rPr>
        <w:t>t p</w:t>
      </w:r>
      <w:r w:rsidRPr="00795C79">
        <w:rPr>
          <w:rFonts w:ascii="Times New Roman" w:hAnsi="Times New Roman"/>
          <w:color w:val="000000"/>
          <w:sz w:val="24"/>
        </w:rPr>
        <w:t>articipate in the discount sa</w:t>
      </w:r>
      <w:r w:rsidRPr="00795C79">
        <w:rPr>
          <w:rFonts w:ascii="Times New Roman" w:hAnsi="Times New Roman"/>
          <w:color w:val="000000"/>
          <w:sz w:val="24"/>
        </w:rPr>
        <w:t>l</w:t>
      </w:r>
      <w:r w:rsidRPr="00795C79">
        <w:rPr>
          <w:rFonts w:ascii="Times New Roman" w:hAnsi="Times New Roman"/>
          <w:color w:val="000000"/>
          <w:sz w:val="24"/>
        </w:rPr>
        <w:t>es and other programs</w:t>
      </w:r>
      <w:r w:rsidRPr="00795C79">
        <w:rPr>
          <w:rFonts w:ascii="Times New Roman" w:hAnsi="Times New Roman"/>
          <w:color w:val="000000"/>
          <w:sz w:val="24"/>
        </w:rPr>
        <w:t xml:space="preserve"> </w:t>
      </w:r>
      <w:r w:rsidRPr="00795C79">
        <w:rPr>
          <w:rFonts w:ascii="Times New Roman" w:hAnsi="Times New Roman"/>
          <w:color w:val="000000"/>
          <w:sz w:val="24"/>
        </w:rPr>
        <w:t>receive the benefits derive</w:t>
      </w:r>
      <w:r w:rsidRPr="00795C79">
        <w:rPr>
          <w:rFonts w:ascii="Times New Roman" w:hAnsi="Times New Roman"/>
          <w:color w:val="000000"/>
          <w:sz w:val="24"/>
        </w:rPr>
        <w:t>d fro</w:t>
      </w:r>
      <w:r w:rsidRPr="00795C79">
        <w:rPr>
          <w:rFonts w:ascii="Times New Roman" w:hAnsi="Times New Roman"/>
          <w:color w:val="000000"/>
          <w:sz w:val="24"/>
        </w:rPr>
        <w:t xml:space="preserve">m those </w:t>
      </w:r>
      <w:r w:rsidRPr="00795C79">
        <w:rPr>
          <w:rFonts w:ascii="Times New Roman" w:hAnsi="Times New Roman"/>
          <w:sz w:val="24"/>
        </w:rPr>
        <w:t>pr</w:t>
      </w:r>
      <w:r w:rsidRPr="00795C79">
        <w:rPr>
          <w:rFonts w:ascii="Times New Roman" w:hAnsi="Times New Roman"/>
          <w:sz w:val="24"/>
        </w:rPr>
        <w:t>ograms</w:t>
      </w:r>
      <w:r w:rsidRPr="00795C79">
        <w:rPr>
          <w:rFonts w:ascii="Times New Roman" w:hAnsi="Times New Roman"/>
          <w:sz w:val="24"/>
        </w:rPr>
        <w:t>.  This colle</w:t>
      </w:r>
      <w:r w:rsidRPr="00795C79">
        <w:rPr>
          <w:rFonts w:ascii="Times New Roman" w:hAnsi="Times New Roman"/>
          <w:sz w:val="24"/>
        </w:rPr>
        <w:t>ct</w:t>
      </w:r>
      <w:r w:rsidRPr="00795C79">
        <w:rPr>
          <w:rFonts w:ascii="Times New Roman" w:hAnsi="Times New Roman"/>
          <w:sz w:val="24"/>
        </w:rPr>
        <w:t xml:space="preserve">ion </w:t>
      </w:r>
      <w:r w:rsidRPr="00795C79">
        <w:rPr>
          <w:rFonts w:ascii="Times New Roman" w:hAnsi="Times New Roman"/>
          <w:sz w:val="24"/>
        </w:rPr>
        <w:t>ena</w:t>
      </w:r>
      <w:r w:rsidRPr="00795C79">
        <w:rPr>
          <w:rFonts w:ascii="Times New Roman" w:hAnsi="Times New Roman"/>
          <w:sz w:val="24"/>
        </w:rPr>
        <w:t>bl</w:t>
      </w:r>
      <w:r w:rsidRPr="00795C79">
        <w:rPr>
          <w:rFonts w:ascii="Times New Roman" w:hAnsi="Times New Roman"/>
          <w:sz w:val="24"/>
        </w:rPr>
        <w:t>e</w:t>
      </w:r>
      <w:r w:rsidRPr="00795C79">
        <w:rPr>
          <w:rFonts w:ascii="Times New Roman" w:hAnsi="Times New Roman"/>
          <w:sz w:val="24"/>
        </w:rPr>
        <w:t>s</w:t>
      </w:r>
      <w:r w:rsidRPr="00795C79">
        <w:rPr>
          <w:rFonts w:ascii="Times New Roman" w:hAnsi="Times New Roman"/>
          <w:sz w:val="24"/>
        </w:rPr>
        <w:t xml:space="preserve"> compl</w:t>
      </w:r>
      <w:r w:rsidRPr="00795C79">
        <w:rPr>
          <w:rFonts w:ascii="Times New Roman" w:hAnsi="Times New Roman"/>
          <w:sz w:val="24"/>
        </w:rPr>
        <w:t>ianc</w:t>
      </w:r>
      <w:r w:rsidRPr="00795C79">
        <w:rPr>
          <w:rFonts w:ascii="Times New Roman" w:hAnsi="Times New Roman"/>
          <w:sz w:val="24"/>
        </w:rPr>
        <w:t xml:space="preserve">e </w:t>
      </w:r>
      <w:r w:rsidRPr="00795C79">
        <w:rPr>
          <w:rFonts w:ascii="Times New Roman" w:hAnsi="Times New Roman"/>
          <w:sz w:val="24"/>
        </w:rPr>
        <w:t>with</w:t>
      </w:r>
      <w:r w:rsidRPr="00795C79">
        <w:rPr>
          <w:rFonts w:ascii="Times New Roman" w:hAnsi="Times New Roman"/>
          <w:sz w:val="24"/>
        </w:rPr>
        <w:t xml:space="preserve"> the National Housin</w:t>
      </w:r>
      <w:r w:rsidRPr="00795C79">
        <w:rPr>
          <w:rFonts w:ascii="Times New Roman" w:hAnsi="Times New Roman"/>
          <w:sz w:val="24"/>
        </w:rPr>
        <w:t>g Act</w:t>
      </w:r>
      <w:r w:rsidRPr="00795C79">
        <w:rPr>
          <w:rFonts w:ascii="Times New Roman" w:hAnsi="Times New Roman"/>
          <w:sz w:val="24"/>
        </w:rPr>
        <w:t>.</w:t>
      </w:r>
      <w:r w:rsidRPr="00795C79">
        <w:rPr>
          <w:rFonts w:ascii="Times New Roman" w:hAnsi="Times New Roman"/>
          <w:sz w:val="24"/>
        </w:rPr>
        <w:t xml:space="preserve">  </w:t>
      </w:r>
    </w:p>
    <w:p w:rsidR="00161A13" w:rsidP="005020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20FC" w:rsidP="00161A13">
      <w:pPr>
        <w:numPr>
          <w:ilvl w:val="0"/>
          <w:numId w:val="25"/>
        </w:numPr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825768" w:rsidR="009B7CE2">
        <w:rPr>
          <w:rFonts w:ascii="Times New Roman" w:hAnsi="Times New Roman"/>
          <w:b/>
          <w:bCs/>
          <w:sz w:val="24"/>
          <w:szCs w:val="24"/>
        </w:rPr>
        <w:t>Ex</w:t>
      </w:r>
      <w:r w:rsidRPr="00825768" w:rsidR="009B7CE2">
        <w:rPr>
          <w:rFonts w:ascii="Times New Roman" w:hAnsi="Times New Roman"/>
          <w:b/>
          <w:bCs/>
          <w:sz w:val="24"/>
          <w:szCs w:val="24"/>
        </w:rPr>
        <w:t>plain any</w:t>
      </w:r>
      <w:r w:rsidRPr="00825768" w:rsidR="009B7CE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25768" w:rsidR="009B7CE2">
        <w:rPr>
          <w:rFonts w:ascii="Times New Roman" w:hAnsi="Times New Roman"/>
          <w:b/>
          <w:bCs/>
          <w:sz w:val="24"/>
          <w:szCs w:val="24"/>
        </w:rPr>
        <w:t>sp</w:t>
      </w:r>
      <w:r w:rsidRPr="00825768" w:rsidR="009B7CE2">
        <w:rPr>
          <w:rFonts w:ascii="Times New Roman" w:hAnsi="Times New Roman"/>
          <w:b/>
          <w:bCs/>
          <w:sz w:val="24"/>
          <w:szCs w:val="24"/>
        </w:rPr>
        <w:t>ec</w:t>
      </w:r>
      <w:r w:rsidRPr="00825768" w:rsidR="009B7CE2">
        <w:rPr>
          <w:rFonts w:ascii="Times New Roman" w:hAnsi="Times New Roman"/>
          <w:b/>
          <w:bCs/>
          <w:sz w:val="24"/>
          <w:szCs w:val="24"/>
        </w:rPr>
        <w:t xml:space="preserve">ial </w:t>
      </w:r>
      <w:r w:rsidRPr="00825768" w:rsidR="009B7CE2">
        <w:rPr>
          <w:rFonts w:ascii="Times New Roman" w:hAnsi="Times New Roman"/>
          <w:b/>
          <w:bCs/>
          <w:sz w:val="24"/>
          <w:szCs w:val="24"/>
        </w:rPr>
        <w:t>c</w:t>
      </w:r>
      <w:r w:rsidRPr="00825768" w:rsidR="009B7CE2">
        <w:rPr>
          <w:rFonts w:ascii="Times New Roman" w:hAnsi="Times New Roman"/>
          <w:b/>
          <w:bCs/>
          <w:sz w:val="24"/>
          <w:szCs w:val="24"/>
        </w:rPr>
        <w:t>ircumstances</w:t>
      </w:r>
      <w:r w:rsidRPr="00825768" w:rsidR="009B7CE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25768" w:rsidR="009B7CE2">
        <w:rPr>
          <w:rFonts w:ascii="Times New Roman" w:hAnsi="Times New Roman"/>
          <w:b/>
          <w:bCs/>
          <w:sz w:val="24"/>
          <w:szCs w:val="24"/>
        </w:rPr>
        <w:t>that would caus</w:t>
      </w:r>
      <w:r w:rsidRPr="00825768" w:rsidR="009B7CE2">
        <w:rPr>
          <w:rFonts w:ascii="Times New Roman" w:hAnsi="Times New Roman"/>
          <w:b/>
          <w:bCs/>
          <w:sz w:val="24"/>
          <w:szCs w:val="24"/>
        </w:rPr>
        <w:t xml:space="preserve">e an information collection </w:t>
      </w:r>
      <w:r w:rsidRPr="00825768" w:rsidR="009B7CE2">
        <w:rPr>
          <w:rFonts w:ascii="Times New Roman" w:hAnsi="Times New Roman"/>
          <w:b/>
          <w:bCs/>
          <w:sz w:val="24"/>
          <w:szCs w:val="24"/>
        </w:rPr>
        <w:t>to b</w:t>
      </w:r>
      <w:r w:rsidRPr="00825768" w:rsidR="009B7CE2">
        <w:rPr>
          <w:rFonts w:ascii="Times New Roman" w:hAnsi="Times New Roman"/>
          <w:b/>
          <w:bCs/>
          <w:sz w:val="24"/>
          <w:szCs w:val="24"/>
        </w:rPr>
        <w:t>e c</w:t>
      </w:r>
      <w:r w:rsidRPr="00825768" w:rsidR="009B7CE2">
        <w:rPr>
          <w:rFonts w:ascii="Times New Roman" w:hAnsi="Times New Roman"/>
          <w:b/>
          <w:bCs/>
          <w:sz w:val="24"/>
          <w:szCs w:val="24"/>
        </w:rPr>
        <w:t>onducted in</w:t>
      </w:r>
      <w:r w:rsidRPr="00825768" w:rsidR="009B7CE2">
        <w:rPr>
          <w:rFonts w:ascii="Times New Roman" w:hAnsi="Times New Roman"/>
          <w:b/>
          <w:bCs/>
          <w:sz w:val="24"/>
          <w:szCs w:val="24"/>
        </w:rPr>
        <w:t xml:space="preserve"> a ma</w:t>
      </w:r>
      <w:r w:rsidRPr="00825768" w:rsidR="009B7CE2">
        <w:rPr>
          <w:rFonts w:ascii="Times New Roman" w:hAnsi="Times New Roman"/>
          <w:b/>
          <w:bCs/>
          <w:sz w:val="24"/>
          <w:szCs w:val="24"/>
        </w:rPr>
        <w:t>nner:</w:t>
      </w:r>
    </w:p>
    <w:p w:rsidR="000F7C2C" w:rsidRPr="00825768" w:rsidP="000F7C2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B5CDB" w:rsidP="00A976A9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25768" w:rsidR="009B7CE2">
        <w:rPr>
          <w:rFonts w:ascii="Times New Roman" w:hAnsi="Times New Roman"/>
          <w:b/>
          <w:bCs/>
          <w:sz w:val="24"/>
          <w:szCs w:val="24"/>
        </w:rPr>
        <w:t>R</w:t>
      </w:r>
      <w:r w:rsidRPr="00825768" w:rsidR="009B7CE2">
        <w:rPr>
          <w:rFonts w:ascii="Times New Roman" w:hAnsi="Times New Roman"/>
          <w:b/>
          <w:bCs/>
          <w:sz w:val="24"/>
          <w:szCs w:val="24"/>
        </w:rPr>
        <w:t>equir</w:t>
      </w:r>
      <w:r w:rsidRPr="00825768" w:rsidR="009B7CE2">
        <w:rPr>
          <w:rFonts w:ascii="Times New Roman" w:hAnsi="Times New Roman"/>
          <w:b/>
          <w:bCs/>
          <w:sz w:val="24"/>
          <w:szCs w:val="24"/>
        </w:rPr>
        <w:t>i</w:t>
      </w:r>
      <w:r w:rsidRPr="00825768" w:rsidR="009B7CE2">
        <w:rPr>
          <w:rFonts w:ascii="Times New Roman" w:hAnsi="Times New Roman"/>
          <w:b/>
          <w:bCs/>
          <w:sz w:val="24"/>
          <w:szCs w:val="24"/>
        </w:rPr>
        <w:t xml:space="preserve">ng </w:t>
      </w:r>
      <w:r w:rsidRPr="00825768" w:rsidR="009B7CE2">
        <w:rPr>
          <w:rFonts w:ascii="Times New Roman" w:hAnsi="Times New Roman"/>
          <w:b/>
          <w:bCs/>
          <w:sz w:val="24"/>
          <w:szCs w:val="24"/>
        </w:rPr>
        <w:t>respondents to rep</w:t>
      </w:r>
      <w:r w:rsidRPr="00825768" w:rsidR="009B7CE2">
        <w:rPr>
          <w:rFonts w:ascii="Times New Roman" w:hAnsi="Times New Roman"/>
          <w:b/>
          <w:bCs/>
          <w:sz w:val="24"/>
          <w:szCs w:val="24"/>
        </w:rPr>
        <w:t>o</w:t>
      </w:r>
      <w:r w:rsidRPr="00825768" w:rsidR="009B7CE2">
        <w:rPr>
          <w:rFonts w:ascii="Times New Roman" w:hAnsi="Times New Roman"/>
          <w:b/>
          <w:bCs/>
          <w:sz w:val="24"/>
          <w:szCs w:val="24"/>
        </w:rPr>
        <w:t>rt information to the agenc</w:t>
      </w:r>
      <w:r w:rsidRPr="00825768" w:rsidR="009B7CE2">
        <w:rPr>
          <w:rFonts w:ascii="Times New Roman" w:hAnsi="Times New Roman"/>
          <w:b/>
          <w:bCs/>
          <w:sz w:val="24"/>
          <w:szCs w:val="24"/>
        </w:rPr>
        <w:t>y more</w:t>
      </w:r>
      <w:r w:rsidRPr="00825768" w:rsidR="009B7CE2">
        <w:rPr>
          <w:rFonts w:ascii="Times New Roman" w:hAnsi="Times New Roman"/>
          <w:b/>
          <w:bCs/>
          <w:sz w:val="24"/>
          <w:szCs w:val="24"/>
        </w:rPr>
        <w:t xml:space="preserve"> often than quarterly;</w:t>
      </w:r>
    </w:p>
    <w:p w:rsidR="000F7C2C" w:rsidRPr="00825768" w:rsidP="000F7C2C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D32A99" w:rsidP="00D32A99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</w:t>
      </w:r>
      <w:r>
        <w:rPr>
          <w:rFonts w:ascii="Times New Roman" w:hAnsi="Times New Roman"/>
          <w:sz w:val="24"/>
          <w:szCs w:val="24"/>
        </w:rPr>
        <w:t xml:space="preserve">dents are </w:t>
      </w:r>
      <w:r>
        <w:rPr>
          <w:rFonts w:ascii="Times New Roman" w:hAnsi="Times New Roman"/>
          <w:sz w:val="24"/>
          <w:szCs w:val="24"/>
        </w:rPr>
        <w:t>not require</w:t>
      </w:r>
      <w:r>
        <w:rPr>
          <w:rFonts w:ascii="Times New Roman" w:hAnsi="Times New Roman"/>
          <w:sz w:val="24"/>
          <w:szCs w:val="24"/>
        </w:rPr>
        <w:t xml:space="preserve">d to report information to the agency more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fte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tha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</w:rPr>
        <w:t>qua</w:t>
      </w:r>
      <w:r>
        <w:rPr>
          <w:rFonts w:ascii="Times New Roman" w:hAnsi="Times New Roman"/>
          <w:sz w:val="24"/>
          <w:szCs w:val="24"/>
        </w:rPr>
        <w:t>rterly.</w:t>
      </w:r>
    </w:p>
    <w:p w:rsidR="0080399B" w:rsidRPr="00A976A9" w:rsidP="0080399B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9B7CE2" w:rsidP="009B7CE2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25768">
        <w:rPr>
          <w:rFonts w:ascii="Times New Roman" w:hAnsi="Times New Roman"/>
          <w:b/>
          <w:bCs/>
          <w:sz w:val="24"/>
          <w:szCs w:val="24"/>
        </w:rPr>
        <w:t>R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equiring </w:t>
      </w:r>
      <w:r w:rsidRPr="00825768">
        <w:rPr>
          <w:rFonts w:ascii="Times New Roman" w:hAnsi="Times New Roman"/>
          <w:b/>
          <w:bCs/>
          <w:sz w:val="24"/>
          <w:szCs w:val="24"/>
        </w:rPr>
        <w:t>respondents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 to pr</w:t>
      </w:r>
      <w:r w:rsidRPr="00825768">
        <w:rPr>
          <w:rFonts w:ascii="Times New Roman" w:hAnsi="Times New Roman"/>
          <w:b/>
          <w:bCs/>
          <w:sz w:val="24"/>
          <w:szCs w:val="24"/>
        </w:rPr>
        <w:t>epare a written respon</w:t>
      </w:r>
      <w:r w:rsidRPr="00825768">
        <w:rPr>
          <w:rFonts w:ascii="Times New Roman" w:hAnsi="Times New Roman"/>
          <w:b/>
          <w:bCs/>
          <w:sz w:val="24"/>
          <w:szCs w:val="24"/>
        </w:rPr>
        <w:t>se t</w:t>
      </w:r>
      <w:r w:rsidRPr="00825768">
        <w:rPr>
          <w:rFonts w:ascii="Times New Roman" w:hAnsi="Times New Roman"/>
          <w:b/>
          <w:bCs/>
          <w:sz w:val="24"/>
          <w:szCs w:val="24"/>
        </w:rPr>
        <w:t>o a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 collection of information </w:t>
      </w:r>
      <w:r w:rsidRPr="00825768">
        <w:rPr>
          <w:rFonts w:ascii="Times New Roman" w:hAnsi="Times New Roman"/>
          <w:b/>
          <w:bCs/>
          <w:sz w:val="24"/>
          <w:szCs w:val="24"/>
        </w:rPr>
        <w:t>i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n fewer than 30 days </w:t>
      </w:r>
      <w:r w:rsidRPr="00825768">
        <w:rPr>
          <w:rFonts w:ascii="Times New Roman" w:hAnsi="Times New Roman"/>
          <w:b/>
          <w:bCs/>
          <w:sz w:val="24"/>
          <w:szCs w:val="24"/>
        </w:rPr>
        <w:t>a</w:t>
      </w:r>
      <w:r w:rsidRPr="00825768">
        <w:rPr>
          <w:rFonts w:ascii="Times New Roman" w:hAnsi="Times New Roman"/>
          <w:b/>
          <w:bCs/>
          <w:sz w:val="24"/>
          <w:szCs w:val="24"/>
        </w:rPr>
        <w:t>fter receipt of it;</w:t>
      </w:r>
    </w:p>
    <w:p w:rsidR="000F7C2C" w:rsidRPr="00825768" w:rsidP="000F7C2C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D32A99" w:rsidP="00D32A99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</w:t>
      </w:r>
      <w:r>
        <w:rPr>
          <w:rFonts w:ascii="Times New Roman" w:hAnsi="Times New Roman"/>
          <w:sz w:val="24"/>
          <w:szCs w:val="24"/>
        </w:rPr>
        <w:t>dents ar</w:t>
      </w:r>
      <w:r>
        <w:rPr>
          <w:rFonts w:ascii="Times New Roman" w:hAnsi="Times New Roman"/>
          <w:sz w:val="24"/>
          <w:szCs w:val="24"/>
        </w:rPr>
        <w:t>e not required to prepare a w</w:t>
      </w:r>
      <w:r>
        <w:rPr>
          <w:rFonts w:ascii="Times New Roman" w:hAnsi="Times New Roman"/>
          <w:sz w:val="24"/>
          <w:szCs w:val="24"/>
        </w:rPr>
        <w:t>ritten re</w:t>
      </w:r>
      <w:r>
        <w:rPr>
          <w:rFonts w:ascii="Times New Roman" w:hAnsi="Times New Roman"/>
          <w:sz w:val="24"/>
          <w:szCs w:val="24"/>
        </w:rPr>
        <w:t>sponse in l</w:t>
      </w:r>
      <w:r>
        <w:rPr>
          <w:rFonts w:ascii="Times New Roman" w:hAnsi="Times New Roman"/>
          <w:sz w:val="24"/>
          <w:szCs w:val="24"/>
        </w:rPr>
        <w:t xml:space="preserve">ess than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 days.</w:t>
      </w:r>
    </w:p>
    <w:p w:rsidR="0080399B" w:rsidP="0080399B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9B7CE2" w:rsidP="009B7CE2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25768">
        <w:rPr>
          <w:rFonts w:ascii="Times New Roman" w:hAnsi="Times New Roman"/>
          <w:b/>
          <w:bCs/>
          <w:sz w:val="24"/>
          <w:szCs w:val="24"/>
        </w:rPr>
        <w:t>R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equiring </w:t>
      </w:r>
      <w:r w:rsidRPr="00825768">
        <w:rPr>
          <w:rFonts w:ascii="Times New Roman" w:hAnsi="Times New Roman"/>
          <w:b/>
          <w:bCs/>
          <w:sz w:val="24"/>
          <w:szCs w:val="24"/>
        </w:rPr>
        <w:t>respondents to sub</w:t>
      </w:r>
      <w:r w:rsidRPr="00825768">
        <w:rPr>
          <w:rFonts w:ascii="Times New Roman" w:hAnsi="Times New Roman"/>
          <w:b/>
          <w:bCs/>
          <w:sz w:val="24"/>
          <w:szCs w:val="24"/>
        </w:rPr>
        <w:t>m</w:t>
      </w:r>
      <w:r w:rsidRPr="00825768">
        <w:rPr>
          <w:rFonts w:ascii="Times New Roman" w:hAnsi="Times New Roman"/>
          <w:b/>
          <w:bCs/>
          <w:sz w:val="24"/>
          <w:szCs w:val="24"/>
        </w:rPr>
        <w:t>it mo</w:t>
      </w:r>
      <w:r w:rsidRPr="00825768">
        <w:rPr>
          <w:rFonts w:ascii="Times New Roman" w:hAnsi="Times New Roman"/>
          <w:b/>
          <w:bCs/>
          <w:sz w:val="24"/>
          <w:szCs w:val="24"/>
        </w:rPr>
        <w:t>re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 t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han an original and two copies </w:t>
      </w:r>
      <w:r w:rsidRPr="00825768">
        <w:rPr>
          <w:rFonts w:ascii="Times New Roman" w:hAnsi="Times New Roman"/>
          <w:b/>
          <w:bCs/>
          <w:sz w:val="24"/>
          <w:szCs w:val="24"/>
        </w:rPr>
        <w:t>of any document;</w:t>
      </w:r>
    </w:p>
    <w:p w:rsidR="000F7C2C" w:rsidRPr="00825768" w:rsidP="000F7C2C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D32A99" w:rsidP="0080399B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="0080399B">
        <w:rPr>
          <w:rFonts w:ascii="Times New Roman" w:hAnsi="Times New Roman"/>
          <w:sz w:val="24"/>
          <w:szCs w:val="24"/>
        </w:rPr>
        <w:t>Respondents</w:t>
      </w:r>
      <w:r w:rsidR="0080399B">
        <w:rPr>
          <w:rFonts w:ascii="Times New Roman" w:hAnsi="Times New Roman"/>
          <w:sz w:val="24"/>
          <w:szCs w:val="24"/>
        </w:rPr>
        <w:t xml:space="preserve"> are</w:t>
      </w:r>
      <w:r w:rsidR="0080399B">
        <w:rPr>
          <w:rFonts w:ascii="Times New Roman" w:hAnsi="Times New Roman"/>
          <w:sz w:val="24"/>
          <w:szCs w:val="24"/>
        </w:rPr>
        <w:t xml:space="preserve"> no</w:t>
      </w:r>
      <w:r w:rsidR="0080399B">
        <w:rPr>
          <w:rFonts w:ascii="Times New Roman" w:hAnsi="Times New Roman"/>
          <w:sz w:val="24"/>
          <w:szCs w:val="24"/>
        </w:rPr>
        <w:t>t required to submit more</w:t>
      </w:r>
      <w:r w:rsidR="0080399B">
        <w:rPr>
          <w:rFonts w:ascii="Times New Roman" w:hAnsi="Times New Roman"/>
          <w:sz w:val="24"/>
          <w:szCs w:val="24"/>
        </w:rPr>
        <w:t xml:space="preserve"> </w:t>
      </w:r>
      <w:r w:rsidR="0080399B">
        <w:rPr>
          <w:rFonts w:ascii="Times New Roman" w:hAnsi="Times New Roman"/>
          <w:sz w:val="24"/>
          <w:szCs w:val="24"/>
        </w:rPr>
        <w:t xml:space="preserve">than an original and </w:t>
      </w:r>
      <w:r w:rsidR="0080399B">
        <w:rPr>
          <w:rFonts w:ascii="Times New Roman" w:hAnsi="Times New Roman"/>
          <w:sz w:val="24"/>
          <w:szCs w:val="24"/>
        </w:rPr>
        <w:t>t</w:t>
      </w:r>
      <w:r w:rsidR="0080399B">
        <w:rPr>
          <w:rFonts w:ascii="Times New Roman" w:hAnsi="Times New Roman"/>
          <w:sz w:val="24"/>
          <w:szCs w:val="24"/>
        </w:rPr>
        <w:t>wo copies of any document.</w:t>
      </w:r>
    </w:p>
    <w:p w:rsidR="0080399B" w:rsidP="0080399B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9B7CE2" w:rsidP="009B7CE2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25768">
        <w:rPr>
          <w:rFonts w:ascii="Times New Roman" w:hAnsi="Times New Roman"/>
          <w:b/>
          <w:bCs/>
          <w:sz w:val="24"/>
          <w:szCs w:val="24"/>
        </w:rPr>
        <w:t>R</w:t>
      </w:r>
      <w:r w:rsidRPr="00825768">
        <w:rPr>
          <w:rFonts w:ascii="Times New Roman" w:hAnsi="Times New Roman"/>
          <w:b/>
          <w:bCs/>
          <w:sz w:val="24"/>
          <w:szCs w:val="24"/>
        </w:rPr>
        <w:t>equirin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g </w:t>
      </w:r>
      <w:r w:rsidRPr="00825768">
        <w:rPr>
          <w:rFonts w:ascii="Times New Roman" w:hAnsi="Times New Roman"/>
          <w:b/>
          <w:bCs/>
          <w:sz w:val="24"/>
          <w:szCs w:val="24"/>
        </w:rPr>
        <w:t>respondents to retain recor</w:t>
      </w:r>
      <w:r w:rsidRPr="00825768">
        <w:rPr>
          <w:rFonts w:ascii="Times New Roman" w:hAnsi="Times New Roman"/>
          <w:b/>
          <w:bCs/>
          <w:sz w:val="24"/>
          <w:szCs w:val="24"/>
        </w:rPr>
        <w:t>ds, othe</w:t>
      </w:r>
      <w:r w:rsidRPr="00825768">
        <w:rPr>
          <w:rFonts w:ascii="Times New Roman" w:hAnsi="Times New Roman"/>
          <w:b/>
          <w:bCs/>
          <w:sz w:val="24"/>
          <w:szCs w:val="24"/>
        </w:rPr>
        <w:t>r than heal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th, medical, </w:t>
      </w:r>
      <w:r w:rsidRPr="00825768">
        <w:rPr>
          <w:rFonts w:ascii="Times New Roman" w:hAnsi="Times New Roman"/>
          <w:b/>
          <w:bCs/>
          <w:sz w:val="24"/>
          <w:szCs w:val="24"/>
        </w:rPr>
        <w:t>government contract, grant-in-aid,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25768">
        <w:rPr>
          <w:rFonts w:ascii="Times New Roman" w:hAnsi="Times New Roman"/>
          <w:b/>
          <w:bCs/>
          <w:sz w:val="24"/>
          <w:szCs w:val="24"/>
        </w:rPr>
        <w:t>or tax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 r</w:t>
      </w:r>
      <w:r w:rsidRPr="00825768">
        <w:rPr>
          <w:rFonts w:ascii="Times New Roman" w:hAnsi="Times New Roman"/>
          <w:b/>
          <w:bCs/>
          <w:sz w:val="24"/>
          <w:szCs w:val="24"/>
        </w:rPr>
        <w:t>e</w:t>
      </w:r>
      <w:r w:rsidRPr="00825768">
        <w:rPr>
          <w:rFonts w:ascii="Times New Roman" w:hAnsi="Times New Roman"/>
          <w:b/>
          <w:bCs/>
          <w:sz w:val="24"/>
          <w:szCs w:val="24"/>
        </w:rPr>
        <w:t>cords, for more than three years</w:t>
      </w:r>
      <w:r w:rsidRPr="00825768">
        <w:rPr>
          <w:rFonts w:ascii="Times New Roman" w:hAnsi="Times New Roman"/>
          <w:b/>
          <w:bCs/>
          <w:sz w:val="24"/>
          <w:szCs w:val="24"/>
        </w:rPr>
        <w:t>;</w:t>
      </w:r>
    </w:p>
    <w:p w:rsidR="000F7C2C" w:rsidRPr="00825768" w:rsidP="000F7C2C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0744DC" w:rsidP="00C13978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DE1F70" w:rsidR="0080399B">
        <w:rPr>
          <w:rFonts w:ascii="Times New Roman" w:hAnsi="Times New Roman"/>
          <w:sz w:val="24"/>
          <w:szCs w:val="24"/>
        </w:rPr>
        <w:t>Respondents are required t</w:t>
      </w:r>
      <w:r w:rsidRPr="00DE1F70" w:rsidR="0080399B">
        <w:rPr>
          <w:rFonts w:ascii="Times New Roman" w:hAnsi="Times New Roman"/>
          <w:sz w:val="24"/>
          <w:szCs w:val="24"/>
        </w:rPr>
        <w:t>o re</w:t>
      </w:r>
      <w:r w:rsidRPr="00DE1F70" w:rsidR="0080399B">
        <w:rPr>
          <w:rFonts w:ascii="Times New Roman" w:hAnsi="Times New Roman"/>
          <w:sz w:val="24"/>
          <w:szCs w:val="24"/>
        </w:rPr>
        <w:t>t</w:t>
      </w:r>
      <w:r w:rsidRPr="00DE1F70" w:rsidR="0080399B">
        <w:rPr>
          <w:rFonts w:ascii="Times New Roman" w:hAnsi="Times New Roman"/>
          <w:sz w:val="24"/>
          <w:szCs w:val="24"/>
        </w:rPr>
        <w:t>ai</w:t>
      </w:r>
      <w:r w:rsidRPr="00DE1F70" w:rsidR="0080399B">
        <w:rPr>
          <w:rFonts w:ascii="Times New Roman" w:hAnsi="Times New Roman"/>
          <w:sz w:val="24"/>
          <w:szCs w:val="24"/>
        </w:rPr>
        <w:t>n records</w:t>
      </w:r>
      <w:r w:rsidRPr="00DE1F70">
        <w:rPr>
          <w:rFonts w:ascii="Times New Roman" w:hAnsi="Times New Roman"/>
          <w:sz w:val="24"/>
          <w:szCs w:val="24"/>
        </w:rPr>
        <w:t>:</w:t>
      </w:r>
      <w:r w:rsidRPr="00DE1F70">
        <w:rPr>
          <w:rFonts w:ascii="Times New Roman" w:hAnsi="Times New Roman"/>
          <w:sz w:val="24"/>
          <w:szCs w:val="24"/>
        </w:rPr>
        <w:t xml:space="preserve"> </w:t>
      </w:r>
    </w:p>
    <w:p w:rsidR="000F7C2C" w:rsidRPr="00DE1F70" w:rsidP="000F7C2C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hAnsi="Times New Roman"/>
          <w:sz w:val="24"/>
          <w:szCs w:val="24"/>
        </w:rPr>
      </w:pPr>
    </w:p>
    <w:p w:rsidR="000744DC" w:rsidRPr="00B1074C" w:rsidP="00C13978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</w:rPr>
      </w:pPr>
      <w:r w:rsidR="008F4B85">
        <w:rPr>
          <w:rFonts w:ascii="Times New Roman" w:hAnsi="Times New Roman"/>
          <w:sz w:val="24"/>
          <w:szCs w:val="24"/>
        </w:rPr>
        <w:t>in either h</w:t>
      </w:r>
      <w:r w:rsidR="008F4B85">
        <w:rPr>
          <w:rFonts w:ascii="Times New Roman" w:hAnsi="Times New Roman"/>
          <w:sz w:val="24"/>
          <w:szCs w:val="24"/>
        </w:rPr>
        <w:t>a</w:t>
      </w:r>
      <w:r w:rsidR="008F4B85">
        <w:rPr>
          <w:rFonts w:ascii="Times New Roman" w:hAnsi="Times New Roman"/>
          <w:sz w:val="24"/>
          <w:szCs w:val="24"/>
        </w:rPr>
        <w:t>rd copy o</w:t>
      </w:r>
      <w:r w:rsidR="008F4B85">
        <w:rPr>
          <w:rFonts w:ascii="Times New Roman" w:hAnsi="Times New Roman"/>
          <w:sz w:val="24"/>
          <w:szCs w:val="24"/>
        </w:rPr>
        <w:t>r electronic</w:t>
      </w:r>
      <w:r w:rsidR="008F4B85">
        <w:rPr>
          <w:rFonts w:ascii="Times New Roman" w:hAnsi="Times New Roman"/>
          <w:sz w:val="24"/>
          <w:szCs w:val="24"/>
        </w:rPr>
        <w:t xml:space="preserve"> </w:t>
      </w:r>
      <w:r w:rsidR="008F4B85">
        <w:rPr>
          <w:rFonts w:ascii="Times New Roman" w:hAnsi="Times New Roman"/>
          <w:sz w:val="24"/>
          <w:szCs w:val="24"/>
        </w:rPr>
        <w:t xml:space="preserve">format for a period of two </w:t>
      </w:r>
      <w:r w:rsidR="008F4B85">
        <w:rPr>
          <w:rFonts w:ascii="Times New Roman" w:hAnsi="Times New Roman"/>
          <w:sz w:val="24"/>
          <w:szCs w:val="24"/>
        </w:rPr>
        <w:t>years from the date of endorsement</w:t>
      </w:r>
      <w:r w:rsidR="00697819">
        <w:rPr>
          <w:rFonts w:ascii="Times New Roman" w:hAnsi="Times New Roman"/>
          <w:sz w:val="24"/>
          <w:szCs w:val="24"/>
        </w:rPr>
        <w:t xml:space="preserve">; </w:t>
      </w:r>
      <w:r w:rsidR="00697819">
        <w:rPr>
          <w:rFonts w:ascii="Times New Roman" w:hAnsi="Times New Roman"/>
          <w:sz w:val="24"/>
          <w:szCs w:val="24"/>
        </w:rPr>
        <w:t>and</w:t>
      </w:r>
    </w:p>
    <w:p w:rsidR="00B36CA5" w:rsidP="00C13978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B1074C" w:rsidR="000744DC">
        <w:rPr>
          <w:rFonts w:ascii="Times New Roman" w:hAnsi="Times New Roman"/>
          <w:sz w:val="24"/>
          <w:szCs w:val="24"/>
        </w:rPr>
        <w:t xml:space="preserve">for 3 </w:t>
      </w:r>
      <w:r w:rsidRPr="00B1074C" w:rsidR="000744DC">
        <w:rPr>
          <w:rFonts w:ascii="Times New Roman" w:hAnsi="Times New Roman"/>
          <w:sz w:val="24"/>
          <w:szCs w:val="24"/>
        </w:rPr>
        <w:t>years after</w:t>
      </w:r>
      <w:r w:rsidRPr="00B1074C" w:rsidR="000744DC">
        <w:rPr>
          <w:rFonts w:ascii="Times New Roman" w:hAnsi="Times New Roman"/>
          <w:sz w:val="24"/>
          <w:szCs w:val="24"/>
        </w:rPr>
        <w:t xml:space="preserve"> </w:t>
      </w:r>
      <w:r w:rsidR="00DE1F70">
        <w:rPr>
          <w:rFonts w:ascii="Times New Roman" w:hAnsi="Times New Roman"/>
          <w:sz w:val="24"/>
          <w:szCs w:val="24"/>
        </w:rPr>
        <w:t xml:space="preserve">a </w:t>
      </w:r>
      <w:r w:rsidRPr="00B1074C" w:rsidR="000744DC">
        <w:rPr>
          <w:rFonts w:ascii="Times New Roman" w:hAnsi="Times New Roman"/>
          <w:sz w:val="24"/>
          <w:szCs w:val="24"/>
        </w:rPr>
        <w:t>home is s</w:t>
      </w:r>
      <w:r w:rsidRPr="00B1074C" w:rsidR="000744DC">
        <w:rPr>
          <w:rFonts w:ascii="Times New Roman" w:hAnsi="Times New Roman"/>
          <w:sz w:val="24"/>
          <w:szCs w:val="24"/>
        </w:rPr>
        <w:t>o</w:t>
      </w:r>
      <w:r w:rsidRPr="00B1074C" w:rsidR="000744DC">
        <w:rPr>
          <w:rFonts w:ascii="Times New Roman" w:hAnsi="Times New Roman"/>
          <w:sz w:val="24"/>
          <w:szCs w:val="24"/>
        </w:rPr>
        <w:t xml:space="preserve">ld, </w:t>
      </w:r>
      <w:r w:rsidRPr="00B1074C" w:rsidR="000744DC">
        <w:rPr>
          <w:rFonts w:ascii="Times New Roman" w:hAnsi="Times New Roman"/>
          <w:sz w:val="24"/>
          <w:szCs w:val="24"/>
        </w:rPr>
        <w:t xml:space="preserve">when </w:t>
      </w:r>
      <w:r w:rsidRPr="00B1074C" w:rsidR="000744DC">
        <w:rPr>
          <w:rFonts w:ascii="Times New Roman" w:hAnsi="Times New Roman"/>
          <w:sz w:val="24"/>
          <w:szCs w:val="24"/>
        </w:rPr>
        <w:t>the p</w:t>
      </w:r>
      <w:r w:rsidRPr="00B1074C" w:rsidR="000744DC">
        <w:rPr>
          <w:rFonts w:ascii="Times New Roman" w:hAnsi="Times New Roman"/>
          <w:sz w:val="24"/>
          <w:szCs w:val="24"/>
        </w:rPr>
        <w:t>ro</w:t>
      </w:r>
      <w:r w:rsidRPr="00B1074C" w:rsidR="000744DC">
        <w:rPr>
          <w:rFonts w:ascii="Times New Roman" w:hAnsi="Times New Roman"/>
          <w:sz w:val="24"/>
          <w:szCs w:val="24"/>
        </w:rPr>
        <w:t>pert</w:t>
      </w:r>
      <w:r w:rsidRPr="00B1074C" w:rsidR="000744DC">
        <w:rPr>
          <w:rFonts w:ascii="Times New Roman" w:hAnsi="Times New Roman"/>
          <w:sz w:val="24"/>
          <w:szCs w:val="24"/>
        </w:rPr>
        <w:t xml:space="preserve">y </w:t>
      </w:r>
      <w:r w:rsidR="00DE1F70">
        <w:rPr>
          <w:rFonts w:ascii="Times New Roman" w:hAnsi="Times New Roman"/>
          <w:sz w:val="24"/>
          <w:szCs w:val="24"/>
        </w:rPr>
        <w:t xml:space="preserve">was sold by </w:t>
      </w:r>
      <w:r w:rsidRPr="00B1074C" w:rsidR="000744DC">
        <w:rPr>
          <w:rFonts w:ascii="Times New Roman" w:hAnsi="Times New Roman"/>
          <w:sz w:val="24"/>
          <w:szCs w:val="24"/>
        </w:rPr>
        <w:t>H</w:t>
      </w:r>
      <w:r w:rsidRPr="00B1074C" w:rsidR="000744DC">
        <w:rPr>
          <w:rFonts w:ascii="Times New Roman" w:hAnsi="Times New Roman"/>
          <w:sz w:val="24"/>
          <w:szCs w:val="24"/>
        </w:rPr>
        <w:t xml:space="preserve">UD </w:t>
      </w:r>
      <w:r w:rsidR="00DE1F70">
        <w:rPr>
          <w:rFonts w:ascii="Times New Roman" w:hAnsi="Times New Roman"/>
          <w:sz w:val="24"/>
          <w:szCs w:val="24"/>
        </w:rPr>
        <w:t>at a discou</w:t>
      </w:r>
      <w:r w:rsidR="00DE1F70">
        <w:rPr>
          <w:rFonts w:ascii="Times New Roman" w:hAnsi="Times New Roman"/>
          <w:sz w:val="24"/>
          <w:szCs w:val="24"/>
        </w:rPr>
        <w:t xml:space="preserve">nt. </w:t>
      </w:r>
    </w:p>
    <w:p w:rsidR="00593B4C" w:rsidP="00B36CA5">
      <w:pPr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textAlignment w:val="baseline"/>
        <w:rPr>
          <w:rFonts w:ascii="Times New Roman" w:hAnsi="Times New Roman"/>
          <w:sz w:val="24"/>
          <w:szCs w:val="24"/>
        </w:rPr>
      </w:pPr>
      <w:r w:rsidR="00DE1F70">
        <w:rPr>
          <w:rFonts w:ascii="Times New Roman" w:hAnsi="Times New Roman"/>
          <w:sz w:val="24"/>
          <w:szCs w:val="24"/>
        </w:rPr>
        <w:t>This</w:t>
      </w:r>
      <w:r w:rsidR="00DE1F70">
        <w:rPr>
          <w:rFonts w:ascii="Times New Roman" w:hAnsi="Times New Roman"/>
          <w:sz w:val="24"/>
          <w:szCs w:val="24"/>
        </w:rPr>
        <w:t xml:space="preserve"> </w:t>
      </w:r>
      <w:r w:rsidR="00DE1F70">
        <w:rPr>
          <w:rFonts w:ascii="Times New Roman" w:hAnsi="Times New Roman"/>
          <w:sz w:val="24"/>
          <w:szCs w:val="24"/>
        </w:rPr>
        <w:t>3</w:t>
      </w:r>
      <w:r w:rsidR="00DE1F70">
        <w:rPr>
          <w:rFonts w:ascii="Times New Roman" w:hAnsi="Times New Roman"/>
          <w:sz w:val="24"/>
          <w:szCs w:val="24"/>
        </w:rPr>
        <w:t>-</w:t>
      </w:r>
      <w:r w:rsidR="00DE1F70">
        <w:rPr>
          <w:rFonts w:ascii="Times New Roman" w:hAnsi="Times New Roman"/>
          <w:sz w:val="24"/>
          <w:szCs w:val="24"/>
        </w:rPr>
        <w:t>year</w:t>
      </w:r>
      <w:r w:rsidR="00DE1F70">
        <w:rPr>
          <w:rFonts w:ascii="Times New Roman" w:hAnsi="Times New Roman"/>
          <w:sz w:val="24"/>
          <w:szCs w:val="24"/>
        </w:rPr>
        <w:t xml:space="preserve"> perio</w:t>
      </w:r>
      <w:r w:rsidR="00DE1F70">
        <w:rPr>
          <w:rFonts w:ascii="Times New Roman" w:hAnsi="Times New Roman"/>
          <w:sz w:val="24"/>
          <w:szCs w:val="24"/>
        </w:rPr>
        <w:t>d allo</w:t>
      </w:r>
      <w:r w:rsidR="00DE1F70">
        <w:rPr>
          <w:rFonts w:ascii="Times New Roman" w:hAnsi="Times New Roman"/>
          <w:sz w:val="24"/>
          <w:szCs w:val="24"/>
        </w:rPr>
        <w:t>w</w:t>
      </w:r>
      <w:r w:rsidR="00DE1F70">
        <w:rPr>
          <w:rFonts w:ascii="Times New Roman" w:hAnsi="Times New Roman"/>
          <w:sz w:val="24"/>
          <w:szCs w:val="24"/>
        </w:rPr>
        <w:t>s HUD t</w:t>
      </w:r>
      <w:r w:rsidR="00DE1F70">
        <w:rPr>
          <w:rFonts w:ascii="Times New Roman" w:hAnsi="Times New Roman"/>
          <w:sz w:val="24"/>
          <w:szCs w:val="24"/>
        </w:rPr>
        <w:t xml:space="preserve">o </w:t>
      </w:r>
      <w:r w:rsidR="00DE1F70">
        <w:rPr>
          <w:rFonts w:ascii="Times New Roman" w:hAnsi="Times New Roman"/>
          <w:sz w:val="24"/>
          <w:szCs w:val="24"/>
        </w:rPr>
        <w:t xml:space="preserve">assess </w:t>
      </w:r>
      <w:r>
        <w:rPr>
          <w:rFonts w:ascii="Times New Roman" w:hAnsi="Times New Roman"/>
          <w:sz w:val="24"/>
          <w:szCs w:val="24"/>
        </w:rPr>
        <w:t>and v</w:t>
      </w:r>
      <w:r>
        <w:rPr>
          <w:rFonts w:ascii="Times New Roman" w:hAnsi="Times New Roman"/>
          <w:sz w:val="24"/>
          <w:szCs w:val="24"/>
        </w:rPr>
        <w:t>erify</w:t>
      </w:r>
      <w:r w:rsidR="00702E0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36CA5" w:rsidP="00B36CA5">
      <w:pPr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textAlignment w:val="baseline"/>
        <w:rPr>
          <w:rFonts w:ascii="Times New Roman" w:hAnsi="Times New Roman"/>
          <w:sz w:val="24"/>
          <w:szCs w:val="24"/>
        </w:rPr>
      </w:pPr>
    </w:p>
    <w:p w:rsidR="00DE1F70" w:rsidP="00C13978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</w:rPr>
      </w:pPr>
      <w:r w:rsidR="00593B4C">
        <w:rPr>
          <w:rFonts w:ascii="Times New Roman" w:hAnsi="Times New Roman"/>
          <w:sz w:val="24"/>
          <w:szCs w:val="24"/>
        </w:rPr>
        <w:t>cost</w:t>
      </w:r>
      <w:r w:rsidR="00593B4C">
        <w:rPr>
          <w:rFonts w:ascii="Times New Roman" w:hAnsi="Times New Roman"/>
          <w:sz w:val="24"/>
          <w:szCs w:val="24"/>
        </w:rPr>
        <w:t xml:space="preserve"> amounts</w:t>
      </w:r>
      <w:r w:rsidR="00593B4C">
        <w:rPr>
          <w:rFonts w:ascii="Times New Roman" w:hAnsi="Times New Roman"/>
          <w:sz w:val="24"/>
          <w:szCs w:val="24"/>
        </w:rPr>
        <w:t xml:space="preserve"> for </w:t>
      </w:r>
      <w:r w:rsidR="00593B4C">
        <w:rPr>
          <w:rFonts w:ascii="Times New Roman" w:hAnsi="Times New Roman"/>
          <w:sz w:val="24"/>
          <w:szCs w:val="24"/>
        </w:rPr>
        <w:t xml:space="preserve">property </w:t>
      </w:r>
      <w:r>
        <w:rPr>
          <w:rFonts w:ascii="Times New Roman" w:hAnsi="Times New Roman"/>
          <w:sz w:val="24"/>
          <w:szCs w:val="24"/>
        </w:rPr>
        <w:t>im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rovements and </w:t>
      </w:r>
      <w:r w:rsidR="00593B4C">
        <w:rPr>
          <w:rFonts w:ascii="Times New Roman" w:hAnsi="Times New Roman"/>
          <w:sz w:val="24"/>
          <w:szCs w:val="24"/>
        </w:rPr>
        <w:t>allowab</w:t>
      </w:r>
      <w:r w:rsidR="00593B4C">
        <w:rPr>
          <w:rFonts w:ascii="Times New Roman" w:hAnsi="Times New Roman"/>
          <w:sz w:val="24"/>
          <w:szCs w:val="24"/>
        </w:rPr>
        <w:t>l</w:t>
      </w:r>
      <w:r w:rsidR="00593B4C">
        <w:rPr>
          <w:rFonts w:ascii="Times New Roman" w:hAnsi="Times New Roman"/>
          <w:sz w:val="24"/>
          <w:szCs w:val="24"/>
        </w:rPr>
        <w:t>e</w:t>
      </w:r>
      <w:r w:rsidR="00593B4C">
        <w:rPr>
          <w:rFonts w:ascii="Times New Roman" w:hAnsi="Times New Roman"/>
          <w:sz w:val="24"/>
          <w:szCs w:val="24"/>
        </w:rPr>
        <w:t xml:space="preserve"> </w:t>
      </w:r>
      <w:r w:rsidR="00593B4C">
        <w:rPr>
          <w:rFonts w:ascii="Times New Roman" w:hAnsi="Times New Roman"/>
          <w:sz w:val="24"/>
          <w:szCs w:val="24"/>
        </w:rPr>
        <w:t>fees</w:t>
      </w:r>
      <w:r w:rsidR="00593B4C">
        <w:rPr>
          <w:rFonts w:ascii="Times New Roman" w:hAnsi="Times New Roman"/>
          <w:sz w:val="24"/>
          <w:szCs w:val="24"/>
        </w:rPr>
        <w:t xml:space="preserve"> </w:t>
      </w:r>
      <w:r w:rsidR="00702E04">
        <w:rPr>
          <w:rFonts w:ascii="Times New Roman" w:hAnsi="Times New Roman"/>
          <w:sz w:val="24"/>
          <w:szCs w:val="24"/>
        </w:rPr>
        <w:t>on</w:t>
      </w:r>
      <w:r w:rsidR="00593B4C">
        <w:rPr>
          <w:rFonts w:ascii="Times New Roman" w:hAnsi="Times New Roman"/>
          <w:sz w:val="24"/>
          <w:szCs w:val="24"/>
        </w:rPr>
        <w:t xml:space="preserve"> the property resa</w:t>
      </w:r>
      <w:r w:rsidR="00593B4C"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DE1F70" w:rsidP="00C13978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</w:rPr>
      </w:pPr>
      <w:r w:rsidR="00593B4C">
        <w:rPr>
          <w:rFonts w:ascii="Times New Roman" w:hAnsi="Times New Roman"/>
          <w:sz w:val="24"/>
          <w:szCs w:val="24"/>
        </w:rPr>
        <w:t xml:space="preserve">that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prop</w:t>
      </w:r>
      <w:r>
        <w:rPr>
          <w:rFonts w:ascii="Times New Roman" w:hAnsi="Times New Roman"/>
          <w:sz w:val="24"/>
          <w:szCs w:val="24"/>
        </w:rPr>
        <w:t>ert</w:t>
      </w:r>
      <w:r>
        <w:rPr>
          <w:rFonts w:ascii="Times New Roman" w:hAnsi="Times New Roman"/>
          <w:sz w:val="24"/>
          <w:szCs w:val="24"/>
        </w:rPr>
        <w:t>y was sold to low-to-mode</w:t>
      </w:r>
      <w:r>
        <w:rPr>
          <w:rFonts w:ascii="Times New Roman" w:hAnsi="Times New Roman"/>
          <w:sz w:val="24"/>
          <w:szCs w:val="24"/>
        </w:rPr>
        <w:t>rate income</w:t>
      </w:r>
      <w:r>
        <w:rPr>
          <w:rFonts w:ascii="Times New Roman" w:hAnsi="Times New Roman"/>
          <w:sz w:val="24"/>
          <w:szCs w:val="24"/>
        </w:rPr>
        <w:t xml:space="preserve"> bu</w:t>
      </w:r>
      <w:r>
        <w:rPr>
          <w:rFonts w:ascii="Times New Roman" w:hAnsi="Times New Roman"/>
          <w:sz w:val="24"/>
          <w:szCs w:val="24"/>
        </w:rPr>
        <w:t>yer</w:t>
      </w:r>
      <w:r>
        <w:rPr>
          <w:rFonts w:ascii="Times New Roman" w:hAnsi="Times New Roman"/>
          <w:sz w:val="24"/>
          <w:szCs w:val="24"/>
        </w:rPr>
        <w:t>,</w:t>
      </w:r>
      <w:r w:rsidR="00913264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44DC" w:rsidRPr="00B1074C" w:rsidP="00C13978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</w:rPr>
      </w:pPr>
      <w:r w:rsidR="00593B4C">
        <w:rPr>
          <w:rFonts w:ascii="Times New Roman" w:hAnsi="Times New Roman"/>
          <w:sz w:val="24"/>
          <w:szCs w:val="24"/>
        </w:rPr>
        <w:t xml:space="preserve">that </w:t>
      </w:r>
      <w:r w:rsidR="00DE1F70">
        <w:rPr>
          <w:rFonts w:ascii="Times New Roman" w:hAnsi="Times New Roman"/>
          <w:sz w:val="24"/>
          <w:szCs w:val="24"/>
        </w:rPr>
        <w:t xml:space="preserve">the </w:t>
      </w:r>
      <w:r w:rsidR="00DE1F70">
        <w:rPr>
          <w:rFonts w:ascii="Times New Roman" w:hAnsi="Times New Roman"/>
          <w:sz w:val="24"/>
          <w:szCs w:val="24"/>
        </w:rPr>
        <w:t>pr</w:t>
      </w:r>
      <w:r w:rsidR="00DE1F70">
        <w:rPr>
          <w:rFonts w:ascii="Times New Roman" w:hAnsi="Times New Roman"/>
          <w:sz w:val="24"/>
          <w:szCs w:val="24"/>
        </w:rPr>
        <w:t>ice and n</w:t>
      </w:r>
      <w:r w:rsidR="00DE1F70">
        <w:rPr>
          <w:rFonts w:ascii="Times New Roman" w:hAnsi="Times New Roman"/>
          <w:sz w:val="24"/>
          <w:szCs w:val="24"/>
        </w:rPr>
        <w:t>et</w:t>
      </w:r>
      <w:r w:rsidR="00DE1F70">
        <w:rPr>
          <w:rFonts w:ascii="Times New Roman" w:hAnsi="Times New Roman"/>
          <w:sz w:val="24"/>
          <w:szCs w:val="24"/>
        </w:rPr>
        <w:t xml:space="preserve"> development </w:t>
      </w:r>
      <w:r w:rsidR="00DE1F70">
        <w:rPr>
          <w:rFonts w:ascii="Times New Roman" w:hAnsi="Times New Roman"/>
          <w:sz w:val="24"/>
          <w:szCs w:val="24"/>
        </w:rPr>
        <w:t xml:space="preserve">costs to the </w:t>
      </w:r>
      <w:r w:rsidR="00B36CA5">
        <w:rPr>
          <w:rFonts w:ascii="Times New Roman" w:hAnsi="Times New Roman"/>
          <w:sz w:val="24"/>
          <w:szCs w:val="24"/>
        </w:rPr>
        <w:t>N</w:t>
      </w:r>
      <w:r w:rsidR="00DE1F70">
        <w:rPr>
          <w:rFonts w:ascii="Times New Roman" w:hAnsi="Times New Roman"/>
          <w:sz w:val="24"/>
          <w:szCs w:val="24"/>
        </w:rPr>
        <w:t>onpro</w:t>
      </w:r>
      <w:r w:rsidR="00DE1F70">
        <w:rPr>
          <w:rFonts w:ascii="Times New Roman" w:hAnsi="Times New Roman"/>
          <w:sz w:val="24"/>
          <w:szCs w:val="24"/>
        </w:rPr>
        <w:t>f</w:t>
      </w:r>
      <w:r w:rsidR="00DE1F70">
        <w:rPr>
          <w:rFonts w:ascii="Times New Roman" w:hAnsi="Times New Roman"/>
          <w:sz w:val="24"/>
          <w:szCs w:val="24"/>
        </w:rPr>
        <w:t>i</w:t>
      </w:r>
      <w:r w:rsidR="00DE1F70">
        <w:rPr>
          <w:rFonts w:ascii="Times New Roman" w:hAnsi="Times New Roman"/>
          <w:sz w:val="24"/>
          <w:szCs w:val="24"/>
        </w:rPr>
        <w:t>t entit</w:t>
      </w:r>
      <w:r w:rsidR="00DE1F70">
        <w:rPr>
          <w:rFonts w:ascii="Times New Roman" w:hAnsi="Times New Roman"/>
          <w:sz w:val="24"/>
          <w:szCs w:val="24"/>
        </w:rPr>
        <w:t>y do not exceed</w:t>
      </w:r>
      <w:r w:rsidR="00DE1F70">
        <w:rPr>
          <w:rFonts w:ascii="Times New Roman" w:hAnsi="Times New Roman"/>
          <w:sz w:val="24"/>
          <w:szCs w:val="24"/>
        </w:rPr>
        <w:t xml:space="preserve"> allo</w:t>
      </w:r>
      <w:r w:rsidR="00DE1F70">
        <w:rPr>
          <w:rFonts w:ascii="Times New Roman" w:hAnsi="Times New Roman"/>
          <w:sz w:val="24"/>
          <w:szCs w:val="24"/>
        </w:rPr>
        <w:t>wable p</w:t>
      </w:r>
      <w:r w:rsidR="00DE1F70">
        <w:rPr>
          <w:rFonts w:ascii="Times New Roman" w:hAnsi="Times New Roman"/>
          <w:sz w:val="24"/>
          <w:szCs w:val="24"/>
        </w:rPr>
        <w:t xml:space="preserve">rofit </w:t>
      </w:r>
      <w:r w:rsidR="00593B4C">
        <w:rPr>
          <w:rFonts w:ascii="Times New Roman" w:hAnsi="Times New Roman"/>
          <w:sz w:val="24"/>
          <w:szCs w:val="24"/>
        </w:rPr>
        <w:t>limits</w:t>
      </w:r>
      <w:r w:rsidR="00DE1F70">
        <w:rPr>
          <w:rFonts w:ascii="Times New Roman" w:hAnsi="Times New Roman"/>
          <w:sz w:val="24"/>
          <w:szCs w:val="24"/>
        </w:rPr>
        <w:t>.</w:t>
      </w:r>
    </w:p>
    <w:p w:rsidR="0080399B" w:rsidP="0080399B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EA26B2" w:rsidP="009B7CE2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25768">
        <w:rPr>
          <w:rFonts w:ascii="Times New Roman" w:hAnsi="Times New Roman"/>
          <w:b/>
          <w:bCs/>
          <w:sz w:val="24"/>
          <w:szCs w:val="24"/>
        </w:rPr>
        <w:t>I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n </w:t>
      </w:r>
      <w:r w:rsidRPr="00825768">
        <w:rPr>
          <w:rFonts w:ascii="Times New Roman" w:hAnsi="Times New Roman"/>
          <w:b/>
          <w:bCs/>
          <w:sz w:val="24"/>
          <w:szCs w:val="24"/>
        </w:rPr>
        <w:t>connection with a statistica</w:t>
      </w:r>
      <w:r w:rsidRPr="00825768">
        <w:rPr>
          <w:rFonts w:ascii="Times New Roman" w:hAnsi="Times New Roman"/>
          <w:b/>
          <w:bCs/>
          <w:sz w:val="24"/>
          <w:szCs w:val="24"/>
        </w:rPr>
        <w:t>l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 survey, that is not </w:t>
      </w:r>
      <w:r w:rsidRPr="00825768">
        <w:rPr>
          <w:rFonts w:ascii="Times New Roman" w:hAnsi="Times New Roman"/>
          <w:b/>
          <w:bCs/>
          <w:sz w:val="24"/>
          <w:szCs w:val="24"/>
        </w:rPr>
        <w:t>d</w:t>
      </w:r>
      <w:r w:rsidRPr="00825768">
        <w:rPr>
          <w:rFonts w:ascii="Times New Roman" w:hAnsi="Times New Roman"/>
          <w:b/>
          <w:bCs/>
          <w:sz w:val="24"/>
          <w:szCs w:val="24"/>
        </w:rPr>
        <w:t>esigne</w:t>
      </w:r>
      <w:r w:rsidRPr="00825768">
        <w:rPr>
          <w:rFonts w:ascii="Times New Roman" w:hAnsi="Times New Roman"/>
          <w:b/>
          <w:bCs/>
          <w:sz w:val="24"/>
          <w:szCs w:val="24"/>
        </w:rPr>
        <w:t>d to p</w:t>
      </w:r>
      <w:r w:rsidRPr="00825768">
        <w:rPr>
          <w:rFonts w:ascii="Times New Roman" w:hAnsi="Times New Roman"/>
          <w:b/>
          <w:bCs/>
          <w:sz w:val="24"/>
          <w:szCs w:val="24"/>
        </w:rPr>
        <w:t>roduce valid an</w:t>
      </w:r>
      <w:r w:rsidRPr="00825768">
        <w:rPr>
          <w:rFonts w:ascii="Times New Roman" w:hAnsi="Times New Roman"/>
          <w:b/>
          <w:bCs/>
          <w:sz w:val="24"/>
          <w:szCs w:val="24"/>
        </w:rPr>
        <w:t>d reliable result</w:t>
      </w:r>
      <w:r w:rsidRPr="00825768">
        <w:rPr>
          <w:rFonts w:ascii="Times New Roman" w:hAnsi="Times New Roman"/>
          <w:b/>
          <w:bCs/>
          <w:sz w:val="24"/>
          <w:szCs w:val="24"/>
        </w:rPr>
        <w:t>s th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at can be generalized to </w:t>
      </w:r>
      <w:r w:rsidRPr="00825768">
        <w:rPr>
          <w:rFonts w:ascii="Times New Roman" w:hAnsi="Times New Roman"/>
          <w:b/>
          <w:bCs/>
          <w:sz w:val="24"/>
          <w:szCs w:val="24"/>
        </w:rPr>
        <w:t>the univers</w:t>
      </w:r>
      <w:r w:rsidRPr="00825768">
        <w:rPr>
          <w:rFonts w:ascii="Times New Roman" w:hAnsi="Times New Roman"/>
          <w:b/>
          <w:bCs/>
          <w:sz w:val="24"/>
          <w:szCs w:val="24"/>
        </w:rPr>
        <w:t>e of study;</w:t>
      </w:r>
    </w:p>
    <w:p w:rsidR="00B36CA5" w:rsidRPr="00825768" w:rsidP="00B36CA5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80399B" w:rsidRPr="00B1074C" w:rsidP="0080399B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</w:rPr>
      </w:pPr>
      <w:r w:rsidR="00C020A5">
        <w:rPr>
          <w:rFonts w:ascii="Times New Roman" w:hAnsi="Times New Roman"/>
          <w:sz w:val="24"/>
          <w:szCs w:val="24"/>
        </w:rPr>
        <w:t>R</w:t>
      </w:r>
      <w:r w:rsidRPr="00B1074C">
        <w:rPr>
          <w:rFonts w:ascii="Times New Roman" w:hAnsi="Times New Roman"/>
          <w:sz w:val="24"/>
          <w:szCs w:val="24"/>
        </w:rPr>
        <w:t>esponden</w:t>
      </w:r>
      <w:r w:rsidRPr="00B1074C">
        <w:rPr>
          <w:rFonts w:ascii="Times New Roman" w:hAnsi="Times New Roman"/>
          <w:sz w:val="24"/>
          <w:szCs w:val="24"/>
        </w:rPr>
        <w:t>ts are not r</w:t>
      </w:r>
      <w:r w:rsidRPr="00B1074C">
        <w:rPr>
          <w:rFonts w:ascii="Times New Roman" w:hAnsi="Times New Roman"/>
          <w:sz w:val="24"/>
          <w:szCs w:val="24"/>
        </w:rPr>
        <w:t>eq</w:t>
      </w:r>
      <w:r w:rsidRPr="00B1074C">
        <w:rPr>
          <w:rFonts w:ascii="Times New Roman" w:hAnsi="Times New Roman"/>
          <w:sz w:val="24"/>
          <w:szCs w:val="24"/>
        </w:rPr>
        <w:t>uired to pro</w:t>
      </w:r>
      <w:r w:rsidRPr="00B1074C">
        <w:rPr>
          <w:rFonts w:ascii="Times New Roman" w:hAnsi="Times New Roman"/>
          <w:sz w:val="24"/>
          <w:szCs w:val="24"/>
        </w:rPr>
        <w:t>vide a statistical su</w:t>
      </w:r>
      <w:r w:rsidRPr="00B1074C">
        <w:rPr>
          <w:rFonts w:ascii="Times New Roman" w:hAnsi="Times New Roman"/>
          <w:sz w:val="24"/>
          <w:szCs w:val="24"/>
        </w:rPr>
        <w:t>rvey;</w:t>
      </w:r>
    </w:p>
    <w:p w:rsidR="0080399B" w:rsidP="0080399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A26B2" w:rsidP="009B7CE2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25768">
        <w:rPr>
          <w:rFonts w:ascii="Times New Roman" w:hAnsi="Times New Roman"/>
          <w:b/>
          <w:bCs/>
          <w:sz w:val="24"/>
          <w:szCs w:val="24"/>
        </w:rPr>
        <w:t>R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equiring </w:t>
      </w:r>
      <w:r w:rsidRPr="00825768">
        <w:rPr>
          <w:rFonts w:ascii="Times New Roman" w:hAnsi="Times New Roman"/>
          <w:b/>
          <w:bCs/>
          <w:sz w:val="24"/>
          <w:szCs w:val="24"/>
        </w:rPr>
        <w:t>the us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e of </w:t>
      </w:r>
      <w:r w:rsidRPr="00825768">
        <w:rPr>
          <w:rFonts w:ascii="Times New Roman" w:hAnsi="Times New Roman"/>
          <w:b/>
          <w:bCs/>
          <w:sz w:val="24"/>
          <w:szCs w:val="24"/>
        </w:rPr>
        <w:t>st</w:t>
      </w:r>
      <w:r w:rsidRPr="00825768">
        <w:rPr>
          <w:rFonts w:ascii="Times New Roman" w:hAnsi="Times New Roman"/>
          <w:b/>
          <w:bCs/>
          <w:sz w:val="24"/>
          <w:szCs w:val="24"/>
        </w:rPr>
        <w:t>atist</w:t>
      </w:r>
      <w:r w:rsidRPr="00825768">
        <w:rPr>
          <w:rFonts w:ascii="Times New Roman" w:hAnsi="Times New Roman"/>
          <w:b/>
          <w:bCs/>
          <w:sz w:val="24"/>
          <w:szCs w:val="24"/>
        </w:rPr>
        <w:t>ical data classification that has not been re</w:t>
      </w:r>
      <w:r w:rsidRPr="00825768">
        <w:rPr>
          <w:rFonts w:ascii="Times New Roman" w:hAnsi="Times New Roman"/>
          <w:b/>
          <w:bCs/>
          <w:sz w:val="24"/>
          <w:szCs w:val="24"/>
        </w:rPr>
        <w:t>v</w:t>
      </w:r>
      <w:r w:rsidRPr="00825768">
        <w:rPr>
          <w:rFonts w:ascii="Times New Roman" w:hAnsi="Times New Roman"/>
          <w:b/>
          <w:bCs/>
          <w:sz w:val="24"/>
          <w:szCs w:val="24"/>
        </w:rPr>
        <w:t>iewed and approved by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25768">
        <w:rPr>
          <w:rFonts w:ascii="Times New Roman" w:hAnsi="Times New Roman"/>
          <w:b/>
          <w:bCs/>
          <w:sz w:val="24"/>
          <w:szCs w:val="24"/>
        </w:rPr>
        <w:t>OMB;</w:t>
      </w:r>
    </w:p>
    <w:p w:rsidR="00B36CA5" w:rsidRPr="00825768" w:rsidP="00B36CA5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80399B" w:rsidP="0080399B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="00B20724">
        <w:rPr>
          <w:rFonts w:ascii="Times New Roman" w:hAnsi="Times New Roman"/>
          <w:sz w:val="24"/>
          <w:szCs w:val="24"/>
        </w:rPr>
        <w:t>R</w:t>
      </w:r>
      <w:r w:rsidRPr="00B1074C">
        <w:rPr>
          <w:rFonts w:ascii="Times New Roman" w:hAnsi="Times New Roman"/>
          <w:sz w:val="24"/>
          <w:szCs w:val="24"/>
        </w:rPr>
        <w:t>e</w:t>
      </w:r>
      <w:r w:rsidRPr="00B1074C">
        <w:rPr>
          <w:rFonts w:ascii="Times New Roman" w:hAnsi="Times New Roman"/>
          <w:sz w:val="24"/>
          <w:szCs w:val="24"/>
        </w:rPr>
        <w:t>spondents are not r</w:t>
      </w:r>
      <w:r w:rsidRPr="00B1074C">
        <w:rPr>
          <w:rFonts w:ascii="Times New Roman" w:hAnsi="Times New Roman"/>
          <w:sz w:val="24"/>
          <w:szCs w:val="24"/>
        </w:rPr>
        <w:t>equired to use stat</w:t>
      </w:r>
      <w:r w:rsidRPr="00B1074C">
        <w:rPr>
          <w:rFonts w:ascii="Times New Roman" w:hAnsi="Times New Roman"/>
          <w:sz w:val="24"/>
          <w:szCs w:val="24"/>
        </w:rPr>
        <w:t>is</w:t>
      </w:r>
      <w:r w:rsidRPr="00B1074C">
        <w:rPr>
          <w:rFonts w:ascii="Times New Roman" w:hAnsi="Times New Roman"/>
          <w:sz w:val="24"/>
          <w:szCs w:val="24"/>
        </w:rPr>
        <w:t xml:space="preserve">tical data </w:t>
      </w:r>
      <w:r>
        <w:rPr>
          <w:rFonts w:ascii="Times New Roman" w:hAnsi="Times New Roman"/>
          <w:sz w:val="24"/>
          <w:szCs w:val="24"/>
        </w:rPr>
        <w:t xml:space="preserve">that has </w:t>
      </w:r>
      <w:r w:rsidRPr="00B1074C">
        <w:rPr>
          <w:rFonts w:ascii="Times New Roman" w:hAnsi="Times New Roman"/>
          <w:sz w:val="24"/>
          <w:szCs w:val="24"/>
        </w:rPr>
        <w:t xml:space="preserve">not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een </w:t>
      </w:r>
      <w:r w:rsidRPr="00B1074C">
        <w:rPr>
          <w:rFonts w:ascii="Times New Roman" w:hAnsi="Times New Roman"/>
          <w:sz w:val="24"/>
          <w:szCs w:val="24"/>
        </w:rPr>
        <w:t>approve</w:t>
      </w:r>
      <w:r w:rsidRPr="00B1074C">
        <w:rPr>
          <w:rFonts w:ascii="Times New Roman" w:hAnsi="Times New Roman"/>
          <w:sz w:val="24"/>
          <w:szCs w:val="24"/>
        </w:rPr>
        <w:t>d by OMB;</w:t>
      </w:r>
    </w:p>
    <w:p w:rsidR="00330219" w:rsidRPr="00B36CA5" w:rsidP="00D32A99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bCs/>
        </w:rPr>
      </w:pPr>
      <w:r w:rsidRPr="00825768">
        <w:rPr>
          <w:rFonts w:ascii="Times New Roman" w:hAnsi="Times New Roman"/>
          <w:b/>
          <w:bCs/>
          <w:sz w:val="24"/>
          <w:szCs w:val="24"/>
        </w:rPr>
        <w:t>T</w:t>
      </w:r>
      <w:r w:rsidRPr="00825768">
        <w:rPr>
          <w:rFonts w:ascii="Times New Roman" w:hAnsi="Times New Roman"/>
          <w:b/>
          <w:bCs/>
          <w:sz w:val="24"/>
          <w:szCs w:val="24"/>
        </w:rPr>
        <w:t>h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at </w:t>
      </w:r>
      <w:r w:rsidRPr="00825768">
        <w:rPr>
          <w:rFonts w:ascii="Times New Roman" w:hAnsi="Times New Roman"/>
          <w:b/>
          <w:bCs/>
          <w:sz w:val="24"/>
          <w:szCs w:val="24"/>
        </w:rPr>
        <w:t>include</w:t>
      </w:r>
      <w:r w:rsidRPr="00825768">
        <w:rPr>
          <w:rFonts w:ascii="Times New Roman" w:hAnsi="Times New Roman"/>
          <w:b/>
          <w:bCs/>
          <w:sz w:val="24"/>
          <w:szCs w:val="24"/>
        </w:rPr>
        <w:t>s a pledge of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 c</w:t>
      </w:r>
      <w:r w:rsidRPr="00825768">
        <w:rPr>
          <w:rFonts w:ascii="Times New Roman" w:hAnsi="Times New Roman"/>
          <w:b/>
          <w:bCs/>
          <w:sz w:val="24"/>
          <w:szCs w:val="24"/>
        </w:rPr>
        <w:t>onfidential</w:t>
      </w:r>
      <w:r w:rsidRPr="00825768">
        <w:rPr>
          <w:rFonts w:ascii="Times New Roman" w:hAnsi="Times New Roman"/>
          <w:b/>
          <w:bCs/>
          <w:sz w:val="24"/>
          <w:szCs w:val="24"/>
        </w:rPr>
        <w:t>ity that is not suppor</w:t>
      </w:r>
      <w:r w:rsidRPr="00825768">
        <w:rPr>
          <w:rFonts w:ascii="Times New Roman" w:hAnsi="Times New Roman"/>
          <w:b/>
          <w:bCs/>
          <w:sz w:val="24"/>
          <w:szCs w:val="24"/>
        </w:rPr>
        <w:t>ted by authority establ</w:t>
      </w:r>
      <w:r w:rsidRPr="00825768">
        <w:rPr>
          <w:rFonts w:ascii="Times New Roman" w:hAnsi="Times New Roman"/>
          <w:b/>
          <w:bCs/>
          <w:sz w:val="24"/>
          <w:szCs w:val="24"/>
        </w:rPr>
        <w:t>ished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 in sta</w:t>
      </w:r>
      <w:r w:rsidRPr="00825768">
        <w:rPr>
          <w:rFonts w:ascii="Times New Roman" w:hAnsi="Times New Roman"/>
          <w:b/>
          <w:bCs/>
          <w:sz w:val="24"/>
          <w:szCs w:val="24"/>
        </w:rPr>
        <w:t>tute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 or regulation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, that </w:t>
      </w:r>
      <w:r w:rsidRPr="00825768">
        <w:rPr>
          <w:rFonts w:ascii="Times New Roman" w:hAnsi="Times New Roman"/>
          <w:b/>
          <w:bCs/>
          <w:sz w:val="24"/>
          <w:szCs w:val="24"/>
        </w:rPr>
        <w:t>is not supported by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25768">
        <w:rPr>
          <w:rFonts w:ascii="Times New Roman" w:hAnsi="Times New Roman"/>
          <w:b/>
          <w:bCs/>
          <w:sz w:val="24"/>
          <w:szCs w:val="24"/>
        </w:rPr>
        <w:t>disclosure and d</w:t>
      </w:r>
      <w:r w:rsidRPr="00825768">
        <w:rPr>
          <w:rFonts w:ascii="Times New Roman" w:hAnsi="Times New Roman"/>
          <w:b/>
          <w:bCs/>
          <w:sz w:val="24"/>
          <w:szCs w:val="24"/>
        </w:rPr>
        <w:t>ata s</w:t>
      </w:r>
      <w:r w:rsidRPr="00825768">
        <w:rPr>
          <w:rFonts w:ascii="Times New Roman" w:hAnsi="Times New Roman"/>
          <w:b/>
          <w:bCs/>
          <w:sz w:val="24"/>
          <w:szCs w:val="24"/>
        </w:rPr>
        <w:t>e</w:t>
      </w:r>
      <w:r w:rsidRPr="00825768">
        <w:rPr>
          <w:rFonts w:ascii="Times New Roman" w:hAnsi="Times New Roman"/>
          <w:b/>
          <w:bCs/>
          <w:sz w:val="24"/>
          <w:szCs w:val="24"/>
        </w:rPr>
        <w:t>curity p</w:t>
      </w:r>
      <w:r w:rsidRPr="00825768">
        <w:rPr>
          <w:rFonts w:ascii="Times New Roman" w:hAnsi="Times New Roman"/>
          <w:b/>
          <w:bCs/>
          <w:sz w:val="24"/>
          <w:szCs w:val="24"/>
        </w:rPr>
        <w:t>olicies that are co</w:t>
      </w:r>
      <w:r w:rsidRPr="00825768">
        <w:rPr>
          <w:rFonts w:ascii="Times New Roman" w:hAnsi="Times New Roman"/>
          <w:b/>
          <w:bCs/>
          <w:sz w:val="24"/>
          <w:szCs w:val="24"/>
        </w:rPr>
        <w:t>nsistent with the p</w:t>
      </w:r>
      <w:r w:rsidRPr="00825768">
        <w:rPr>
          <w:rFonts w:ascii="Times New Roman" w:hAnsi="Times New Roman"/>
          <w:b/>
          <w:bCs/>
          <w:sz w:val="24"/>
          <w:szCs w:val="24"/>
        </w:rPr>
        <w:t>le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dge, or which </w:t>
      </w:r>
      <w:r w:rsidRPr="00825768">
        <w:rPr>
          <w:rFonts w:ascii="Times New Roman" w:hAnsi="Times New Roman"/>
          <w:b/>
          <w:bCs/>
          <w:sz w:val="24"/>
          <w:szCs w:val="24"/>
        </w:rPr>
        <w:t>unnece</w:t>
      </w:r>
      <w:r w:rsidRPr="00825768">
        <w:rPr>
          <w:rFonts w:ascii="Times New Roman" w:hAnsi="Times New Roman"/>
          <w:b/>
          <w:bCs/>
          <w:sz w:val="24"/>
          <w:szCs w:val="24"/>
        </w:rPr>
        <w:t>ssari</w:t>
      </w:r>
      <w:r w:rsidRPr="00825768">
        <w:rPr>
          <w:rFonts w:ascii="Times New Roman" w:hAnsi="Times New Roman"/>
          <w:b/>
          <w:bCs/>
          <w:sz w:val="24"/>
          <w:szCs w:val="24"/>
        </w:rPr>
        <w:t>ly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impedes </w:t>
      </w:r>
      <w:r w:rsidRPr="00825768">
        <w:rPr>
          <w:rFonts w:ascii="Times New Roman" w:hAnsi="Times New Roman"/>
          <w:b/>
          <w:bCs/>
          <w:sz w:val="24"/>
          <w:szCs w:val="24"/>
        </w:rPr>
        <w:t>sharing of d</w:t>
      </w:r>
      <w:r w:rsidRPr="00825768">
        <w:rPr>
          <w:rFonts w:ascii="Times New Roman" w:hAnsi="Times New Roman"/>
          <w:b/>
          <w:bCs/>
          <w:sz w:val="24"/>
          <w:szCs w:val="24"/>
        </w:rPr>
        <w:t>ata with o</w:t>
      </w:r>
      <w:r w:rsidRPr="00825768">
        <w:rPr>
          <w:rFonts w:ascii="Times New Roman" w:hAnsi="Times New Roman"/>
          <w:b/>
          <w:bCs/>
          <w:sz w:val="24"/>
          <w:szCs w:val="24"/>
        </w:rPr>
        <w:t>ther agencies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 f</w:t>
      </w:r>
      <w:r w:rsidRPr="00825768">
        <w:rPr>
          <w:rFonts w:ascii="Times New Roman" w:hAnsi="Times New Roman"/>
          <w:b/>
          <w:bCs/>
          <w:sz w:val="24"/>
          <w:szCs w:val="24"/>
        </w:rPr>
        <w:t>or compati</w:t>
      </w:r>
      <w:r w:rsidRPr="00825768">
        <w:rPr>
          <w:rFonts w:ascii="Times New Roman" w:hAnsi="Times New Roman"/>
          <w:b/>
          <w:bCs/>
          <w:sz w:val="24"/>
          <w:szCs w:val="24"/>
        </w:rPr>
        <w:t>b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le confidential use; </w:t>
      </w:r>
      <w:r w:rsidRPr="00825768" w:rsidR="00D32A99">
        <w:rPr>
          <w:rFonts w:ascii="Times New Roman" w:hAnsi="Times New Roman"/>
          <w:b/>
          <w:bCs/>
          <w:sz w:val="24"/>
          <w:szCs w:val="24"/>
        </w:rPr>
        <w:t>o</w:t>
      </w:r>
      <w:r w:rsidRPr="00825768" w:rsidR="00D32A99">
        <w:rPr>
          <w:rFonts w:ascii="Times New Roman" w:hAnsi="Times New Roman"/>
          <w:b/>
          <w:bCs/>
          <w:sz w:val="24"/>
          <w:szCs w:val="24"/>
        </w:rPr>
        <w:t>r</w:t>
      </w:r>
    </w:p>
    <w:p w:rsidR="00B36CA5" w:rsidRPr="00825768" w:rsidP="00B36CA5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cs="Calibri"/>
          <w:b/>
          <w:bCs/>
        </w:rPr>
      </w:pPr>
    </w:p>
    <w:p w:rsidR="0080399B" w:rsidRPr="00B1074C" w:rsidP="0080399B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="00003A94">
        <w:rPr>
          <w:rFonts w:ascii="Times New Roman" w:hAnsi="Times New Roman"/>
          <w:color w:val="000000"/>
          <w:sz w:val="24"/>
          <w:szCs w:val="24"/>
        </w:rPr>
        <w:t>R</w:t>
      </w:r>
      <w:r w:rsidRPr="00B1074C">
        <w:rPr>
          <w:rFonts w:ascii="Times New Roman" w:hAnsi="Times New Roman"/>
          <w:color w:val="000000"/>
          <w:sz w:val="24"/>
          <w:szCs w:val="24"/>
        </w:rPr>
        <w:t xml:space="preserve">espondents are </w:t>
      </w:r>
      <w:r w:rsidRPr="00B1074C">
        <w:rPr>
          <w:rFonts w:ascii="Times New Roman" w:hAnsi="Times New Roman"/>
          <w:color w:val="000000"/>
          <w:sz w:val="24"/>
          <w:szCs w:val="24"/>
        </w:rPr>
        <w:t>not r</w:t>
      </w:r>
      <w:r w:rsidRPr="00B1074C">
        <w:rPr>
          <w:rFonts w:ascii="Times New Roman" w:hAnsi="Times New Roman"/>
          <w:color w:val="000000"/>
          <w:sz w:val="24"/>
          <w:szCs w:val="24"/>
        </w:rPr>
        <w:t>equir</w:t>
      </w:r>
      <w:r w:rsidRPr="00B1074C">
        <w:rPr>
          <w:rFonts w:ascii="Times New Roman" w:hAnsi="Times New Roman"/>
          <w:color w:val="000000"/>
          <w:sz w:val="24"/>
          <w:szCs w:val="24"/>
        </w:rPr>
        <w:t>ed to s</w:t>
      </w:r>
      <w:r w:rsidRPr="00B1074C">
        <w:rPr>
          <w:rFonts w:ascii="Times New Roman" w:hAnsi="Times New Roman"/>
          <w:color w:val="000000"/>
          <w:sz w:val="24"/>
          <w:szCs w:val="24"/>
        </w:rPr>
        <w:t>ubm</w:t>
      </w:r>
      <w:r w:rsidRPr="00B1074C">
        <w:rPr>
          <w:rFonts w:ascii="Times New Roman" w:hAnsi="Times New Roman"/>
          <w:color w:val="000000"/>
          <w:sz w:val="24"/>
          <w:szCs w:val="24"/>
        </w:rPr>
        <w:t>it informati</w:t>
      </w:r>
      <w:r w:rsidRPr="00B1074C">
        <w:rPr>
          <w:rFonts w:ascii="Times New Roman" w:hAnsi="Times New Roman"/>
          <w:color w:val="000000"/>
          <w:sz w:val="24"/>
          <w:szCs w:val="24"/>
        </w:rPr>
        <w:t xml:space="preserve">on that includes a pledge </w:t>
      </w:r>
      <w:r w:rsidRPr="00B1074C">
        <w:rPr>
          <w:rFonts w:ascii="Times New Roman" w:hAnsi="Times New Roman"/>
          <w:color w:val="000000"/>
          <w:sz w:val="24"/>
          <w:szCs w:val="24"/>
        </w:rPr>
        <w:t>of</w:t>
      </w:r>
      <w:r w:rsidRPr="00B107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074C">
        <w:rPr>
          <w:rFonts w:ascii="Times New Roman" w:hAnsi="Times New Roman"/>
          <w:color w:val="000000"/>
          <w:sz w:val="24"/>
          <w:szCs w:val="24"/>
        </w:rPr>
        <w:t>confidentially that i</w:t>
      </w:r>
      <w:r w:rsidRPr="00B1074C">
        <w:rPr>
          <w:rFonts w:ascii="Times New Roman" w:hAnsi="Times New Roman"/>
          <w:color w:val="000000"/>
          <w:sz w:val="24"/>
          <w:szCs w:val="24"/>
        </w:rPr>
        <w:t>s</w:t>
      </w:r>
      <w:r w:rsidRPr="00B1074C">
        <w:rPr>
          <w:rFonts w:ascii="Times New Roman" w:hAnsi="Times New Roman"/>
          <w:color w:val="000000"/>
          <w:sz w:val="24"/>
          <w:szCs w:val="24"/>
        </w:rPr>
        <w:t xml:space="preserve"> not supp</w:t>
      </w:r>
      <w:r w:rsidRPr="00B1074C">
        <w:rPr>
          <w:rFonts w:ascii="Times New Roman" w:hAnsi="Times New Roman"/>
          <w:color w:val="000000"/>
          <w:sz w:val="24"/>
          <w:szCs w:val="24"/>
        </w:rPr>
        <w:t>orted by authority</w:t>
      </w:r>
      <w:r w:rsidRPr="00B1074C">
        <w:rPr>
          <w:rFonts w:ascii="Times New Roman" w:hAnsi="Times New Roman"/>
          <w:color w:val="000000"/>
          <w:sz w:val="24"/>
          <w:szCs w:val="24"/>
        </w:rPr>
        <w:t xml:space="preserve"> established in a st</w:t>
      </w:r>
      <w:r w:rsidRPr="00B1074C">
        <w:rPr>
          <w:rFonts w:ascii="Times New Roman" w:hAnsi="Times New Roman"/>
          <w:color w:val="000000"/>
          <w:sz w:val="24"/>
          <w:szCs w:val="24"/>
        </w:rPr>
        <w:t>a</w:t>
      </w:r>
      <w:r w:rsidRPr="00B1074C">
        <w:rPr>
          <w:rFonts w:ascii="Times New Roman" w:hAnsi="Times New Roman"/>
          <w:color w:val="000000"/>
          <w:sz w:val="24"/>
          <w:szCs w:val="24"/>
        </w:rPr>
        <w:t>tue or regulation, that i</w:t>
      </w:r>
      <w:r w:rsidRPr="00B1074C">
        <w:rPr>
          <w:rFonts w:ascii="Times New Roman" w:hAnsi="Times New Roman"/>
          <w:color w:val="000000"/>
          <w:sz w:val="24"/>
          <w:szCs w:val="24"/>
        </w:rPr>
        <w:t>s not suppo</w:t>
      </w:r>
      <w:r w:rsidRPr="00B1074C">
        <w:rPr>
          <w:rFonts w:ascii="Times New Roman" w:hAnsi="Times New Roman"/>
          <w:color w:val="000000"/>
          <w:sz w:val="24"/>
          <w:szCs w:val="24"/>
        </w:rPr>
        <w:t>rted by</w:t>
      </w:r>
      <w:r w:rsidRPr="00B1074C">
        <w:rPr>
          <w:rFonts w:ascii="Times New Roman" w:hAnsi="Times New Roman"/>
          <w:color w:val="000000"/>
          <w:sz w:val="24"/>
          <w:szCs w:val="24"/>
        </w:rPr>
        <w:t xml:space="preserve"> disc</w:t>
      </w:r>
      <w:r w:rsidRPr="00B1074C">
        <w:rPr>
          <w:rFonts w:ascii="Times New Roman" w:hAnsi="Times New Roman"/>
          <w:color w:val="000000"/>
          <w:sz w:val="24"/>
          <w:szCs w:val="24"/>
        </w:rPr>
        <w:t>losure and</w:t>
      </w:r>
      <w:r w:rsidRPr="00B1074C">
        <w:rPr>
          <w:rFonts w:ascii="Times New Roman" w:hAnsi="Times New Roman"/>
          <w:color w:val="000000"/>
          <w:sz w:val="24"/>
          <w:szCs w:val="24"/>
        </w:rPr>
        <w:t xml:space="preserve"> data security</w:t>
      </w:r>
      <w:r w:rsidRPr="00B1074C">
        <w:rPr>
          <w:rFonts w:ascii="Times New Roman" w:hAnsi="Times New Roman"/>
          <w:color w:val="000000"/>
          <w:sz w:val="24"/>
          <w:szCs w:val="24"/>
        </w:rPr>
        <w:t xml:space="preserve"> p</w:t>
      </w:r>
      <w:r w:rsidRPr="00B1074C">
        <w:rPr>
          <w:rFonts w:ascii="Times New Roman" w:hAnsi="Times New Roman"/>
          <w:color w:val="000000"/>
          <w:sz w:val="24"/>
          <w:szCs w:val="24"/>
        </w:rPr>
        <w:t>olicies th</w:t>
      </w:r>
      <w:r w:rsidRPr="00B1074C">
        <w:rPr>
          <w:rFonts w:ascii="Times New Roman" w:hAnsi="Times New Roman"/>
          <w:color w:val="000000"/>
          <w:sz w:val="24"/>
          <w:szCs w:val="24"/>
        </w:rPr>
        <w:t xml:space="preserve">at are consistent with </w:t>
      </w:r>
      <w:r w:rsidRPr="00B1074C">
        <w:rPr>
          <w:rFonts w:ascii="Times New Roman" w:hAnsi="Times New Roman"/>
          <w:color w:val="000000"/>
          <w:sz w:val="24"/>
          <w:szCs w:val="24"/>
        </w:rPr>
        <w:t>the pledge, or whi</w:t>
      </w:r>
      <w:r w:rsidRPr="00B1074C">
        <w:rPr>
          <w:rFonts w:ascii="Times New Roman" w:hAnsi="Times New Roman"/>
          <w:color w:val="000000"/>
          <w:sz w:val="24"/>
          <w:szCs w:val="24"/>
        </w:rPr>
        <w:t>ch un</w:t>
      </w:r>
      <w:r w:rsidRPr="00B1074C">
        <w:rPr>
          <w:rFonts w:ascii="Times New Roman" w:hAnsi="Times New Roman"/>
          <w:color w:val="000000"/>
          <w:sz w:val="24"/>
          <w:szCs w:val="24"/>
        </w:rPr>
        <w:t>neces</w:t>
      </w:r>
      <w:r w:rsidRPr="00B1074C">
        <w:rPr>
          <w:rFonts w:ascii="Times New Roman" w:hAnsi="Times New Roman"/>
          <w:color w:val="000000"/>
          <w:sz w:val="24"/>
          <w:szCs w:val="24"/>
        </w:rPr>
        <w:t xml:space="preserve">sarily </w:t>
      </w:r>
      <w:r w:rsidRPr="00B1074C">
        <w:rPr>
          <w:rFonts w:ascii="Times New Roman" w:hAnsi="Times New Roman"/>
          <w:color w:val="000000"/>
          <w:sz w:val="24"/>
          <w:szCs w:val="24"/>
        </w:rPr>
        <w:t>imp</w:t>
      </w:r>
      <w:r w:rsidRPr="00B1074C">
        <w:rPr>
          <w:rFonts w:ascii="Times New Roman" w:hAnsi="Times New Roman"/>
          <w:color w:val="000000"/>
          <w:sz w:val="24"/>
          <w:szCs w:val="24"/>
        </w:rPr>
        <w:t>edes sharing</w:t>
      </w:r>
      <w:r w:rsidRPr="00B1074C">
        <w:rPr>
          <w:rFonts w:ascii="Times New Roman" w:hAnsi="Times New Roman"/>
          <w:color w:val="000000"/>
          <w:sz w:val="24"/>
          <w:szCs w:val="24"/>
        </w:rPr>
        <w:t xml:space="preserve"> of data with other agenci</w:t>
      </w:r>
      <w:r w:rsidRPr="00B1074C">
        <w:rPr>
          <w:rFonts w:ascii="Times New Roman" w:hAnsi="Times New Roman"/>
          <w:color w:val="000000"/>
          <w:sz w:val="24"/>
          <w:szCs w:val="24"/>
        </w:rPr>
        <w:t>es</w:t>
      </w:r>
      <w:r w:rsidRPr="00B107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074C">
        <w:rPr>
          <w:rFonts w:ascii="Times New Roman" w:hAnsi="Times New Roman"/>
          <w:color w:val="000000"/>
          <w:sz w:val="24"/>
          <w:szCs w:val="24"/>
        </w:rPr>
        <w:t>for compatible confid</w:t>
      </w:r>
      <w:r w:rsidRPr="00B1074C">
        <w:rPr>
          <w:rFonts w:ascii="Times New Roman" w:hAnsi="Times New Roman"/>
          <w:color w:val="000000"/>
          <w:sz w:val="24"/>
          <w:szCs w:val="24"/>
        </w:rPr>
        <w:t>e</w:t>
      </w:r>
      <w:r w:rsidRPr="00B1074C">
        <w:rPr>
          <w:rFonts w:ascii="Times New Roman" w:hAnsi="Times New Roman"/>
          <w:color w:val="000000"/>
          <w:sz w:val="24"/>
          <w:szCs w:val="24"/>
        </w:rPr>
        <w:t>ntial use</w:t>
      </w:r>
      <w:r w:rsidRPr="00B1074C">
        <w:rPr>
          <w:rFonts w:ascii="Times New Roman" w:hAnsi="Times New Roman"/>
          <w:color w:val="000000"/>
          <w:sz w:val="24"/>
          <w:szCs w:val="24"/>
        </w:rPr>
        <w:t>; or</w:t>
      </w:r>
    </w:p>
    <w:p w:rsidR="0080399B" w:rsidRPr="00D32A99" w:rsidP="000744DC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cs="Calibri"/>
        </w:rPr>
      </w:pPr>
    </w:p>
    <w:p w:rsidR="00D32A99" w:rsidRPr="00B36CA5" w:rsidP="000744DC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bCs/>
        </w:rPr>
      </w:pPr>
      <w:r w:rsidRPr="00825768" w:rsidR="000744DC">
        <w:rPr>
          <w:rFonts w:ascii="Times New Roman" w:hAnsi="Times New Roman"/>
          <w:b/>
          <w:bCs/>
          <w:sz w:val="24"/>
          <w:szCs w:val="24"/>
        </w:rPr>
        <w:t>R</w:t>
      </w:r>
      <w:r w:rsidRPr="00825768">
        <w:rPr>
          <w:rFonts w:ascii="Times New Roman" w:hAnsi="Times New Roman"/>
          <w:b/>
          <w:bCs/>
          <w:sz w:val="24"/>
          <w:szCs w:val="24"/>
        </w:rPr>
        <w:t>equiring re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spondents to submit </w:t>
      </w:r>
      <w:r w:rsidRPr="00825768">
        <w:rPr>
          <w:rFonts w:ascii="Times New Roman" w:hAnsi="Times New Roman"/>
          <w:b/>
          <w:bCs/>
          <w:sz w:val="24"/>
          <w:szCs w:val="24"/>
        </w:rPr>
        <w:t>p</w:t>
      </w:r>
      <w:r w:rsidRPr="00825768">
        <w:rPr>
          <w:rFonts w:ascii="Times New Roman" w:hAnsi="Times New Roman"/>
          <w:b/>
          <w:bCs/>
          <w:sz w:val="24"/>
          <w:szCs w:val="24"/>
        </w:rPr>
        <w:t>roprietary trade secrets,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 or </w:t>
      </w:r>
      <w:r w:rsidRPr="00825768">
        <w:rPr>
          <w:rFonts w:ascii="Times New Roman" w:hAnsi="Times New Roman"/>
          <w:b/>
          <w:bCs/>
          <w:sz w:val="24"/>
          <w:szCs w:val="24"/>
        </w:rPr>
        <w:t>other c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onfidential </w:t>
      </w:r>
      <w:r w:rsidRPr="00825768">
        <w:rPr>
          <w:rFonts w:ascii="Times New Roman" w:hAnsi="Times New Roman"/>
          <w:b/>
          <w:bCs/>
          <w:sz w:val="24"/>
          <w:szCs w:val="24"/>
        </w:rPr>
        <w:t>informatio</w:t>
      </w:r>
      <w:r w:rsidRPr="00825768">
        <w:rPr>
          <w:rFonts w:ascii="Times New Roman" w:hAnsi="Times New Roman"/>
          <w:b/>
          <w:bCs/>
          <w:sz w:val="24"/>
          <w:szCs w:val="24"/>
        </w:rPr>
        <w:t>n unless the a</w:t>
      </w:r>
      <w:r w:rsidRPr="00825768">
        <w:rPr>
          <w:rFonts w:ascii="Times New Roman" w:hAnsi="Times New Roman"/>
          <w:b/>
          <w:bCs/>
          <w:sz w:val="24"/>
          <w:szCs w:val="24"/>
        </w:rPr>
        <w:t>ge</w:t>
      </w:r>
      <w:r w:rsidRPr="00825768">
        <w:rPr>
          <w:rFonts w:ascii="Times New Roman" w:hAnsi="Times New Roman"/>
          <w:b/>
          <w:bCs/>
          <w:sz w:val="24"/>
          <w:szCs w:val="24"/>
        </w:rPr>
        <w:t>ncy can de</w:t>
      </w:r>
      <w:r w:rsidRPr="00825768">
        <w:rPr>
          <w:rFonts w:ascii="Times New Roman" w:hAnsi="Times New Roman"/>
          <w:b/>
          <w:bCs/>
          <w:sz w:val="24"/>
          <w:szCs w:val="24"/>
        </w:rPr>
        <w:t>monstrate that it has i</w:t>
      </w:r>
      <w:r w:rsidRPr="00825768">
        <w:rPr>
          <w:rFonts w:ascii="Times New Roman" w:hAnsi="Times New Roman"/>
          <w:b/>
          <w:bCs/>
          <w:sz w:val="24"/>
          <w:szCs w:val="24"/>
        </w:rPr>
        <w:t>nstituted procedures to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 prot</w:t>
      </w:r>
      <w:r w:rsidRPr="00825768">
        <w:rPr>
          <w:rFonts w:ascii="Times New Roman" w:hAnsi="Times New Roman"/>
          <w:b/>
          <w:bCs/>
          <w:sz w:val="24"/>
          <w:szCs w:val="24"/>
        </w:rPr>
        <w:t>ect the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 information's confidentiality to the exten</w:t>
      </w:r>
      <w:r w:rsidRPr="00825768">
        <w:rPr>
          <w:rFonts w:ascii="Times New Roman" w:hAnsi="Times New Roman"/>
          <w:b/>
          <w:bCs/>
          <w:sz w:val="24"/>
          <w:szCs w:val="24"/>
        </w:rPr>
        <w:t>t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 permitted by law.</w:t>
      </w:r>
    </w:p>
    <w:p w:rsidR="00B36CA5" w:rsidRPr="00825768" w:rsidP="00B36CA5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cs="Calibri"/>
          <w:b/>
          <w:bCs/>
        </w:rPr>
      </w:pPr>
    </w:p>
    <w:p w:rsidR="00330219" w:rsidP="000744DC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="00003A94">
        <w:rPr>
          <w:rFonts w:ascii="Times New Roman" w:hAnsi="Times New Roman"/>
          <w:sz w:val="24"/>
          <w:szCs w:val="24"/>
        </w:rPr>
        <w:t>R</w:t>
      </w:r>
      <w:r w:rsidR="000744DC">
        <w:rPr>
          <w:rFonts w:ascii="Times New Roman" w:hAnsi="Times New Roman"/>
          <w:sz w:val="24"/>
          <w:szCs w:val="24"/>
        </w:rPr>
        <w:t>e</w:t>
      </w:r>
      <w:r w:rsidR="000744DC">
        <w:rPr>
          <w:rFonts w:ascii="Times New Roman" w:hAnsi="Times New Roman"/>
          <w:sz w:val="24"/>
          <w:szCs w:val="24"/>
        </w:rPr>
        <w:t xml:space="preserve">spondents </w:t>
      </w:r>
      <w:r w:rsidR="000744DC">
        <w:rPr>
          <w:rFonts w:ascii="Times New Roman" w:hAnsi="Times New Roman"/>
          <w:sz w:val="24"/>
          <w:szCs w:val="24"/>
        </w:rPr>
        <w:t xml:space="preserve">are not </w:t>
      </w:r>
      <w:r w:rsidRPr="00575D07" w:rsidR="000744DC">
        <w:rPr>
          <w:rFonts w:ascii="Times New Roman" w:hAnsi="Times New Roman"/>
          <w:sz w:val="24"/>
          <w:szCs w:val="24"/>
        </w:rPr>
        <w:t>requir</w:t>
      </w:r>
      <w:r w:rsidR="000744DC">
        <w:rPr>
          <w:rFonts w:ascii="Times New Roman" w:hAnsi="Times New Roman"/>
          <w:sz w:val="24"/>
          <w:szCs w:val="24"/>
        </w:rPr>
        <w:t xml:space="preserve">ed </w:t>
      </w:r>
      <w:r w:rsidRPr="00575D07" w:rsidR="000744DC">
        <w:rPr>
          <w:rFonts w:ascii="Times New Roman" w:hAnsi="Times New Roman"/>
          <w:sz w:val="24"/>
          <w:szCs w:val="24"/>
        </w:rPr>
        <w:t>to submit proprietary</w:t>
      </w:r>
      <w:r w:rsidRPr="00575D07" w:rsidR="000744DC">
        <w:rPr>
          <w:rFonts w:ascii="Times New Roman" w:hAnsi="Times New Roman"/>
          <w:sz w:val="24"/>
          <w:szCs w:val="24"/>
        </w:rPr>
        <w:t xml:space="preserve"> trade secrets, or </w:t>
      </w:r>
      <w:r w:rsidRPr="00575D07" w:rsidR="000744DC">
        <w:rPr>
          <w:rFonts w:ascii="Times New Roman" w:hAnsi="Times New Roman"/>
          <w:sz w:val="24"/>
          <w:szCs w:val="24"/>
        </w:rPr>
        <w:t xml:space="preserve">other </w:t>
      </w:r>
      <w:r w:rsidRPr="00575D07" w:rsidR="000744DC">
        <w:rPr>
          <w:rFonts w:ascii="Times New Roman" w:hAnsi="Times New Roman"/>
          <w:sz w:val="24"/>
          <w:szCs w:val="24"/>
        </w:rPr>
        <w:t>confidentia</w:t>
      </w:r>
      <w:r w:rsidRPr="00575D07" w:rsidR="000744DC">
        <w:rPr>
          <w:rFonts w:ascii="Times New Roman" w:hAnsi="Times New Roman"/>
          <w:sz w:val="24"/>
          <w:szCs w:val="24"/>
        </w:rPr>
        <w:t>l informatio</w:t>
      </w:r>
      <w:r w:rsidRPr="00575D07" w:rsidR="000744DC">
        <w:rPr>
          <w:rFonts w:ascii="Times New Roman" w:hAnsi="Times New Roman"/>
          <w:sz w:val="24"/>
          <w:szCs w:val="24"/>
        </w:rPr>
        <w:t>n unless t</w:t>
      </w:r>
      <w:r w:rsidRPr="00575D07" w:rsidR="000744DC">
        <w:rPr>
          <w:rFonts w:ascii="Times New Roman" w:hAnsi="Times New Roman"/>
          <w:sz w:val="24"/>
          <w:szCs w:val="24"/>
        </w:rPr>
        <w:t>he agency can d</w:t>
      </w:r>
      <w:r w:rsidRPr="00575D07" w:rsidR="000744DC">
        <w:rPr>
          <w:rFonts w:ascii="Times New Roman" w:hAnsi="Times New Roman"/>
          <w:sz w:val="24"/>
          <w:szCs w:val="24"/>
        </w:rPr>
        <w:t>em</w:t>
      </w:r>
      <w:r w:rsidRPr="00575D07" w:rsidR="000744DC">
        <w:rPr>
          <w:rFonts w:ascii="Times New Roman" w:hAnsi="Times New Roman"/>
          <w:sz w:val="24"/>
          <w:szCs w:val="24"/>
        </w:rPr>
        <w:t xml:space="preserve">onstrate </w:t>
      </w:r>
      <w:r w:rsidRPr="00575D07" w:rsidR="000744DC">
        <w:rPr>
          <w:rFonts w:ascii="Times New Roman" w:hAnsi="Times New Roman"/>
          <w:sz w:val="24"/>
          <w:szCs w:val="24"/>
        </w:rPr>
        <w:t>that it has instituted p</w:t>
      </w:r>
      <w:r w:rsidRPr="00575D07" w:rsidR="000744DC">
        <w:rPr>
          <w:rFonts w:ascii="Times New Roman" w:hAnsi="Times New Roman"/>
          <w:sz w:val="24"/>
          <w:szCs w:val="24"/>
        </w:rPr>
        <w:t>rocedures to protect th</w:t>
      </w:r>
      <w:r w:rsidRPr="00575D07" w:rsidR="000744DC">
        <w:rPr>
          <w:rFonts w:ascii="Times New Roman" w:hAnsi="Times New Roman"/>
          <w:sz w:val="24"/>
          <w:szCs w:val="24"/>
        </w:rPr>
        <w:t>e inf</w:t>
      </w:r>
      <w:r w:rsidRPr="00575D07" w:rsidR="000744DC">
        <w:rPr>
          <w:rFonts w:ascii="Times New Roman" w:hAnsi="Times New Roman"/>
          <w:sz w:val="24"/>
          <w:szCs w:val="24"/>
        </w:rPr>
        <w:t>ormatio</w:t>
      </w:r>
      <w:r w:rsidRPr="00575D07" w:rsidR="000744DC">
        <w:rPr>
          <w:rFonts w:ascii="Times New Roman" w:hAnsi="Times New Roman"/>
          <w:sz w:val="24"/>
          <w:szCs w:val="24"/>
        </w:rPr>
        <w:t>n's confidentiality to the extent permitte</w:t>
      </w:r>
      <w:r w:rsidRPr="00575D07" w:rsidR="000744DC">
        <w:rPr>
          <w:rFonts w:ascii="Times New Roman" w:hAnsi="Times New Roman"/>
          <w:sz w:val="24"/>
          <w:szCs w:val="24"/>
        </w:rPr>
        <w:t>d</w:t>
      </w:r>
      <w:r w:rsidRPr="00575D07" w:rsidR="000744DC">
        <w:rPr>
          <w:rFonts w:ascii="Times New Roman" w:hAnsi="Times New Roman"/>
          <w:sz w:val="24"/>
          <w:szCs w:val="24"/>
        </w:rPr>
        <w:t xml:space="preserve"> by law</w:t>
      </w:r>
      <w:r w:rsidR="000744DC">
        <w:rPr>
          <w:rFonts w:ascii="Times New Roman" w:hAnsi="Times New Roman"/>
          <w:sz w:val="24"/>
          <w:szCs w:val="24"/>
        </w:rPr>
        <w:t>.</w:t>
      </w:r>
    </w:p>
    <w:p w:rsidR="00120CBB" w:rsidP="00120CBB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20CBB" w:rsidP="00120CBB">
      <w:pPr>
        <w:numPr>
          <w:ilvl w:val="0"/>
          <w:numId w:val="25"/>
        </w:numPr>
        <w:spacing w:after="0" w:line="240" w:lineRule="auto"/>
        <w:ind w:left="-72"/>
        <w:rPr>
          <w:rFonts w:ascii="Times New Roman" w:hAnsi="Times New Roman"/>
          <w:b/>
          <w:bCs/>
          <w:sz w:val="24"/>
          <w:szCs w:val="24"/>
        </w:rPr>
      </w:pPr>
      <w:r w:rsidRPr="00825768" w:rsidR="00C26F5C">
        <w:rPr>
          <w:rFonts w:ascii="Times New Roman" w:hAnsi="Times New Roman"/>
          <w:b/>
          <w:bCs/>
          <w:sz w:val="24"/>
          <w:szCs w:val="24"/>
        </w:rPr>
        <w:t xml:space="preserve">If </w:t>
      </w:r>
      <w:r w:rsidRPr="00825768">
        <w:rPr>
          <w:rFonts w:ascii="Times New Roman" w:hAnsi="Times New Roman"/>
          <w:b/>
          <w:bCs/>
          <w:sz w:val="24"/>
          <w:szCs w:val="24"/>
        </w:rPr>
        <w:t>applicab</w:t>
      </w:r>
      <w:r w:rsidRPr="00825768">
        <w:rPr>
          <w:rFonts w:ascii="Times New Roman" w:hAnsi="Times New Roman"/>
          <w:b/>
          <w:bCs/>
          <w:sz w:val="24"/>
          <w:szCs w:val="24"/>
        </w:rPr>
        <w:t>l</w:t>
      </w:r>
      <w:r w:rsidRPr="00825768">
        <w:rPr>
          <w:rFonts w:ascii="Times New Roman" w:hAnsi="Times New Roman"/>
          <w:b/>
          <w:bCs/>
          <w:sz w:val="24"/>
          <w:szCs w:val="24"/>
        </w:rPr>
        <w:t>e, provide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 a copy and ident</w:t>
      </w:r>
      <w:r w:rsidRPr="00825768">
        <w:rPr>
          <w:rFonts w:ascii="Times New Roman" w:hAnsi="Times New Roman"/>
          <w:b/>
          <w:bCs/>
          <w:sz w:val="24"/>
          <w:szCs w:val="24"/>
        </w:rPr>
        <w:t>ify the date and page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 number of publi</w:t>
      </w:r>
      <w:r w:rsidRPr="00825768">
        <w:rPr>
          <w:rFonts w:ascii="Times New Roman" w:hAnsi="Times New Roman"/>
          <w:b/>
          <w:bCs/>
          <w:sz w:val="24"/>
          <w:szCs w:val="24"/>
        </w:rPr>
        <w:t>cation in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 the Federa</w:t>
      </w:r>
      <w:r w:rsidRPr="00825768">
        <w:rPr>
          <w:rFonts w:ascii="Times New Roman" w:hAnsi="Times New Roman"/>
          <w:b/>
          <w:bCs/>
          <w:sz w:val="24"/>
          <w:szCs w:val="24"/>
        </w:rPr>
        <w:t>l Register o</w:t>
      </w:r>
      <w:r w:rsidRPr="00825768">
        <w:rPr>
          <w:rFonts w:ascii="Times New Roman" w:hAnsi="Times New Roman"/>
          <w:b/>
          <w:bCs/>
          <w:sz w:val="24"/>
          <w:szCs w:val="24"/>
        </w:rPr>
        <w:t>f the agen</w:t>
      </w:r>
      <w:r w:rsidRPr="00825768">
        <w:rPr>
          <w:rFonts w:ascii="Times New Roman" w:hAnsi="Times New Roman"/>
          <w:b/>
          <w:bCs/>
          <w:sz w:val="24"/>
          <w:szCs w:val="24"/>
        </w:rPr>
        <w:t>cy's notice, re</w:t>
      </w:r>
      <w:r w:rsidRPr="00825768">
        <w:rPr>
          <w:rFonts w:ascii="Times New Roman" w:hAnsi="Times New Roman"/>
          <w:b/>
          <w:bCs/>
          <w:sz w:val="24"/>
          <w:szCs w:val="24"/>
        </w:rPr>
        <w:t>qu</w:t>
      </w:r>
      <w:r w:rsidRPr="00825768">
        <w:rPr>
          <w:rFonts w:ascii="Times New Roman" w:hAnsi="Times New Roman"/>
          <w:b/>
          <w:bCs/>
          <w:sz w:val="24"/>
          <w:szCs w:val="24"/>
        </w:rPr>
        <w:t>ired by 5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 CFR 1320.8(d), soliciti</w:t>
      </w:r>
      <w:r w:rsidRPr="00825768">
        <w:rPr>
          <w:rFonts w:ascii="Times New Roman" w:hAnsi="Times New Roman"/>
          <w:b/>
          <w:bCs/>
          <w:sz w:val="24"/>
          <w:szCs w:val="24"/>
        </w:rPr>
        <w:t>ng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 comments on the info</w:t>
      </w:r>
      <w:r w:rsidRPr="00825768">
        <w:rPr>
          <w:rFonts w:ascii="Times New Roman" w:hAnsi="Times New Roman"/>
          <w:b/>
          <w:bCs/>
          <w:sz w:val="24"/>
          <w:szCs w:val="24"/>
        </w:rPr>
        <w:t>rmati</w:t>
      </w:r>
      <w:r w:rsidRPr="00825768">
        <w:rPr>
          <w:rFonts w:ascii="Times New Roman" w:hAnsi="Times New Roman"/>
          <w:b/>
          <w:bCs/>
          <w:sz w:val="24"/>
          <w:szCs w:val="24"/>
        </w:rPr>
        <w:t>on coll</w:t>
      </w:r>
      <w:r w:rsidRPr="00825768">
        <w:rPr>
          <w:rFonts w:ascii="Times New Roman" w:hAnsi="Times New Roman"/>
          <w:b/>
          <w:bCs/>
          <w:sz w:val="24"/>
          <w:szCs w:val="24"/>
        </w:rPr>
        <w:t>ection prior to submission to OMB. Summari</w:t>
      </w:r>
      <w:r w:rsidRPr="00825768">
        <w:rPr>
          <w:rFonts w:ascii="Times New Roman" w:hAnsi="Times New Roman"/>
          <w:b/>
          <w:bCs/>
          <w:sz w:val="24"/>
          <w:szCs w:val="24"/>
        </w:rPr>
        <w:t>z</w:t>
      </w:r>
      <w:r w:rsidRPr="00825768">
        <w:rPr>
          <w:rFonts w:ascii="Times New Roman" w:hAnsi="Times New Roman"/>
          <w:b/>
          <w:bCs/>
          <w:sz w:val="24"/>
          <w:szCs w:val="24"/>
        </w:rPr>
        <w:t>e public comments rec</w:t>
      </w:r>
      <w:r w:rsidRPr="00825768">
        <w:rPr>
          <w:rFonts w:ascii="Times New Roman" w:hAnsi="Times New Roman"/>
          <w:b/>
          <w:bCs/>
          <w:sz w:val="24"/>
          <w:szCs w:val="24"/>
        </w:rPr>
        <w:t>e</w:t>
      </w:r>
      <w:r w:rsidRPr="00825768">
        <w:rPr>
          <w:rFonts w:ascii="Times New Roman" w:hAnsi="Times New Roman"/>
          <w:b/>
          <w:bCs/>
          <w:sz w:val="24"/>
          <w:szCs w:val="24"/>
        </w:rPr>
        <w:t>ived in re</w:t>
      </w:r>
      <w:r w:rsidRPr="00825768">
        <w:rPr>
          <w:rFonts w:ascii="Times New Roman" w:hAnsi="Times New Roman"/>
          <w:b/>
          <w:bCs/>
          <w:sz w:val="24"/>
          <w:szCs w:val="24"/>
        </w:rPr>
        <w:t>sponse to that no</w:t>
      </w:r>
      <w:r w:rsidRPr="00825768">
        <w:rPr>
          <w:rFonts w:ascii="Times New Roman" w:hAnsi="Times New Roman"/>
          <w:b/>
          <w:bCs/>
          <w:sz w:val="24"/>
          <w:szCs w:val="24"/>
        </w:rPr>
        <w:t>tice and describe act</w:t>
      </w:r>
      <w:r w:rsidRPr="00825768">
        <w:rPr>
          <w:rFonts w:ascii="Times New Roman" w:hAnsi="Times New Roman"/>
          <w:b/>
          <w:bCs/>
          <w:sz w:val="24"/>
          <w:szCs w:val="24"/>
        </w:rPr>
        <w:t>ions taken by th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e agency </w:t>
      </w:r>
      <w:r w:rsidRPr="00825768">
        <w:rPr>
          <w:rFonts w:ascii="Times New Roman" w:hAnsi="Times New Roman"/>
          <w:b/>
          <w:bCs/>
          <w:sz w:val="24"/>
          <w:szCs w:val="24"/>
        </w:rPr>
        <w:t>in response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 to these co</w:t>
      </w:r>
      <w:r w:rsidRPr="00825768">
        <w:rPr>
          <w:rFonts w:ascii="Times New Roman" w:hAnsi="Times New Roman"/>
          <w:b/>
          <w:bCs/>
          <w:sz w:val="24"/>
          <w:szCs w:val="24"/>
        </w:rPr>
        <w:t>mments. Sp</w:t>
      </w:r>
      <w:r w:rsidRPr="00825768">
        <w:rPr>
          <w:rFonts w:ascii="Times New Roman" w:hAnsi="Times New Roman"/>
          <w:b/>
          <w:bCs/>
          <w:sz w:val="24"/>
          <w:szCs w:val="24"/>
        </w:rPr>
        <w:t>ecifically addr</w:t>
      </w:r>
      <w:r w:rsidRPr="00825768">
        <w:rPr>
          <w:rFonts w:ascii="Times New Roman" w:hAnsi="Times New Roman"/>
          <w:b/>
          <w:bCs/>
          <w:sz w:val="24"/>
          <w:szCs w:val="24"/>
        </w:rPr>
        <w:t>es</w:t>
      </w:r>
      <w:r w:rsidRPr="00825768">
        <w:rPr>
          <w:rFonts w:ascii="Times New Roman" w:hAnsi="Times New Roman"/>
          <w:b/>
          <w:bCs/>
          <w:sz w:val="24"/>
          <w:szCs w:val="24"/>
        </w:rPr>
        <w:t>s comment</w:t>
      </w:r>
      <w:r w:rsidRPr="00825768">
        <w:rPr>
          <w:rFonts w:ascii="Times New Roman" w:hAnsi="Times New Roman"/>
          <w:b/>
          <w:bCs/>
          <w:sz w:val="24"/>
          <w:szCs w:val="24"/>
        </w:rPr>
        <w:t>s received on cost and h</w:t>
      </w:r>
      <w:r w:rsidRPr="00825768">
        <w:rPr>
          <w:rFonts w:ascii="Times New Roman" w:hAnsi="Times New Roman"/>
          <w:b/>
          <w:bCs/>
          <w:sz w:val="24"/>
          <w:szCs w:val="24"/>
        </w:rPr>
        <w:t>ou</w:t>
      </w:r>
      <w:r w:rsidRPr="00825768">
        <w:rPr>
          <w:rFonts w:ascii="Times New Roman" w:hAnsi="Times New Roman"/>
          <w:b/>
          <w:bCs/>
          <w:sz w:val="24"/>
          <w:szCs w:val="24"/>
        </w:rPr>
        <w:t>r burden. Describe ef</w:t>
      </w:r>
      <w:r w:rsidRPr="00825768">
        <w:rPr>
          <w:rFonts w:ascii="Times New Roman" w:hAnsi="Times New Roman"/>
          <w:b/>
          <w:bCs/>
          <w:sz w:val="24"/>
          <w:szCs w:val="24"/>
        </w:rPr>
        <w:t>forts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 to con</w:t>
      </w:r>
      <w:r w:rsidRPr="00825768">
        <w:rPr>
          <w:rFonts w:ascii="Times New Roman" w:hAnsi="Times New Roman"/>
          <w:b/>
          <w:bCs/>
          <w:sz w:val="24"/>
          <w:szCs w:val="24"/>
        </w:rPr>
        <w:t>sult with persons outside the agency to ob</w:t>
      </w:r>
      <w:r w:rsidRPr="00825768">
        <w:rPr>
          <w:rFonts w:ascii="Times New Roman" w:hAnsi="Times New Roman"/>
          <w:b/>
          <w:bCs/>
          <w:sz w:val="24"/>
          <w:szCs w:val="24"/>
        </w:rPr>
        <w:t>t</w:t>
      </w:r>
      <w:r w:rsidRPr="00825768">
        <w:rPr>
          <w:rFonts w:ascii="Times New Roman" w:hAnsi="Times New Roman"/>
          <w:b/>
          <w:bCs/>
          <w:sz w:val="24"/>
          <w:szCs w:val="24"/>
        </w:rPr>
        <w:t>ain their views on th</w:t>
      </w:r>
      <w:r w:rsidRPr="00825768">
        <w:rPr>
          <w:rFonts w:ascii="Times New Roman" w:hAnsi="Times New Roman"/>
          <w:b/>
          <w:bCs/>
          <w:sz w:val="24"/>
          <w:szCs w:val="24"/>
        </w:rPr>
        <w:t>e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 availabil</w:t>
      </w:r>
      <w:r w:rsidRPr="00825768">
        <w:rPr>
          <w:rFonts w:ascii="Times New Roman" w:hAnsi="Times New Roman"/>
          <w:b/>
          <w:bCs/>
          <w:sz w:val="24"/>
          <w:szCs w:val="24"/>
        </w:rPr>
        <w:t>ity of data, freq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uency of collection, </w:t>
      </w:r>
      <w:r w:rsidRPr="00825768">
        <w:rPr>
          <w:rFonts w:ascii="Times New Roman" w:hAnsi="Times New Roman"/>
          <w:b/>
          <w:bCs/>
          <w:sz w:val="24"/>
          <w:szCs w:val="24"/>
        </w:rPr>
        <w:t>the clarity of i</w:t>
      </w:r>
      <w:r w:rsidRPr="00825768">
        <w:rPr>
          <w:rFonts w:ascii="Times New Roman" w:hAnsi="Times New Roman"/>
          <w:b/>
          <w:bCs/>
          <w:sz w:val="24"/>
          <w:szCs w:val="24"/>
        </w:rPr>
        <w:t>nstructio</w:t>
      </w:r>
      <w:r w:rsidRPr="00825768">
        <w:rPr>
          <w:rFonts w:ascii="Times New Roman" w:hAnsi="Times New Roman"/>
          <w:b/>
          <w:bCs/>
          <w:sz w:val="24"/>
          <w:szCs w:val="24"/>
        </w:rPr>
        <w:t>ns and reco</w:t>
      </w:r>
      <w:r w:rsidRPr="00825768">
        <w:rPr>
          <w:rFonts w:ascii="Times New Roman" w:hAnsi="Times New Roman"/>
          <w:b/>
          <w:bCs/>
          <w:sz w:val="24"/>
          <w:szCs w:val="24"/>
        </w:rPr>
        <w:t>rdkeeping, d</w:t>
      </w:r>
      <w:r w:rsidRPr="00825768">
        <w:rPr>
          <w:rFonts w:ascii="Times New Roman" w:hAnsi="Times New Roman"/>
          <w:b/>
          <w:bCs/>
          <w:sz w:val="24"/>
          <w:szCs w:val="24"/>
        </w:rPr>
        <w:t>isclosure,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 or reporting f</w:t>
      </w:r>
      <w:r w:rsidRPr="00825768">
        <w:rPr>
          <w:rFonts w:ascii="Times New Roman" w:hAnsi="Times New Roman"/>
          <w:b/>
          <w:bCs/>
          <w:sz w:val="24"/>
          <w:szCs w:val="24"/>
        </w:rPr>
        <w:t>or</w:t>
      </w:r>
      <w:r w:rsidRPr="00825768">
        <w:rPr>
          <w:rFonts w:ascii="Times New Roman" w:hAnsi="Times New Roman"/>
          <w:b/>
          <w:bCs/>
          <w:sz w:val="24"/>
          <w:szCs w:val="24"/>
        </w:rPr>
        <w:t>mat (if a</w:t>
      </w:r>
      <w:r w:rsidRPr="00825768">
        <w:rPr>
          <w:rFonts w:ascii="Times New Roman" w:hAnsi="Times New Roman"/>
          <w:b/>
          <w:bCs/>
          <w:sz w:val="24"/>
          <w:szCs w:val="24"/>
        </w:rPr>
        <w:t>ny), and on the data ele</w:t>
      </w:r>
      <w:r w:rsidRPr="00825768">
        <w:rPr>
          <w:rFonts w:ascii="Times New Roman" w:hAnsi="Times New Roman"/>
          <w:b/>
          <w:bCs/>
          <w:sz w:val="24"/>
          <w:szCs w:val="24"/>
        </w:rPr>
        <w:t>me</w:t>
      </w:r>
      <w:r w:rsidRPr="00825768">
        <w:rPr>
          <w:rFonts w:ascii="Times New Roman" w:hAnsi="Times New Roman"/>
          <w:b/>
          <w:bCs/>
          <w:sz w:val="24"/>
          <w:szCs w:val="24"/>
        </w:rPr>
        <w:t>nts to be recorded, d</w:t>
      </w:r>
      <w:r w:rsidRPr="00825768">
        <w:rPr>
          <w:rFonts w:ascii="Times New Roman" w:hAnsi="Times New Roman"/>
          <w:b/>
          <w:bCs/>
          <w:sz w:val="24"/>
          <w:szCs w:val="24"/>
        </w:rPr>
        <w:t>isclo</w:t>
      </w:r>
      <w:r w:rsidRPr="00825768">
        <w:rPr>
          <w:rFonts w:ascii="Times New Roman" w:hAnsi="Times New Roman"/>
          <w:b/>
          <w:bCs/>
          <w:sz w:val="24"/>
          <w:szCs w:val="24"/>
        </w:rPr>
        <w:t>sed, or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 reported. Consultation with representativ</w:t>
      </w:r>
      <w:r w:rsidRPr="00825768">
        <w:rPr>
          <w:rFonts w:ascii="Times New Roman" w:hAnsi="Times New Roman"/>
          <w:b/>
          <w:bCs/>
          <w:sz w:val="24"/>
          <w:szCs w:val="24"/>
        </w:rPr>
        <w:t>e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s of those from whom </w:t>
      </w:r>
      <w:r w:rsidRPr="00825768">
        <w:rPr>
          <w:rFonts w:ascii="Times New Roman" w:hAnsi="Times New Roman"/>
          <w:b/>
          <w:bCs/>
          <w:sz w:val="24"/>
          <w:szCs w:val="24"/>
        </w:rPr>
        <w:t>i</w:t>
      </w:r>
      <w:r w:rsidRPr="00825768">
        <w:rPr>
          <w:rFonts w:ascii="Times New Roman" w:hAnsi="Times New Roman"/>
          <w:b/>
          <w:bCs/>
          <w:sz w:val="24"/>
          <w:szCs w:val="24"/>
        </w:rPr>
        <w:t>nformation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 is to be obtaine</w:t>
      </w:r>
      <w:r w:rsidRPr="00825768">
        <w:rPr>
          <w:rFonts w:ascii="Times New Roman" w:hAnsi="Times New Roman"/>
          <w:b/>
          <w:bCs/>
          <w:sz w:val="24"/>
          <w:szCs w:val="24"/>
        </w:rPr>
        <w:t>d or those who must c</w:t>
      </w:r>
      <w:r w:rsidRPr="00825768">
        <w:rPr>
          <w:rFonts w:ascii="Times New Roman" w:hAnsi="Times New Roman"/>
          <w:b/>
          <w:bCs/>
          <w:sz w:val="24"/>
          <w:szCs w:val="24"/>
        </w:rPr>
        <w:t>ompile records s</w:t>
      </w:r>
      <w:r w:rsidRPr="00825768">
        <w:rPr>
          <w:rFonts w:ascii="Times New Roman" w:hAnsi="Times New Roman"/>
          <w:b/>
          <w:bCs/>
          <w:sz w:val="24"/>
          <w:szCs w:val="24"/>
        </w:rPr>
        <w:t>hould occ</w:t>
      </w:r>
      <w:r w:rsidRPr="00825768">
        <w:rPr>
          <w:rFonts w:ascii="Times New Roman" w:hAnsi="Times New Roman"/>
          <w:b/>
          <w:bCs/>
          <w:sz w:val="24"/>
          <w:szCs w:val="24"/>
        </w:rPr>
        <w:t>ur at least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 once every 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3 years - </w:t>
      </w:r>
      <w:r w:rsidRPr="00825768">
        <w:rPr>
          <w:rFonts w:ascii="Times New Roman" w:hAnsi="Times New Roman"/>
          <w:b/>
          <w:bCs/>
          <w:sz w:val="24"/>
          <w:szCs w:val="24"/>
        </w:rPr>
        <w:t>even if the col</w:t>
      </w:r>
      <w:r w:rsidRPr="00825768">
        <w:rPr>
          <w:rFonts w:ascii="Times New Roman" w:hAnsi="Times New Roman"/>
          <w:b/>
          <w:bCs/>
          <w:sz w:val="24"/>
          <w:szCs w:val="24"/>
        </w:rPr>
        <w:t>le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ction of 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information activity is </w:t>
      </w:r>
      <w:r w:rsidRPr="00825768">
        <w:rPr>
          <w:rFonts w:ascii="Times New Roman" w:hAnsi="Times New Roman"/>
          <w:b/>
          <w:bCs/>
          <w:sz w:val="24"/>
          <w:szCs w:val="24"/>
        </w:rPr>
        <w:t>th</w:t>
      </w:r>
      <w:r w:rsidRPr="00825768">
        <w:rPr>
          <w:rFonts w:ascii="Times New Roman" w:hAnsi="Times New Roman"/>
          <w:b/>
          <w:bCs/>
          <w:sz w:val="24"/>
          <w:szCs w:val="24"/>
        </w:rPr>
        <w:t>e same as in prior pe</w:t>
      </w:r>
      <w:r w:rsidRPr="00825768">
        <w:rPr>
          <w:rFonts w:ascii="Times New Roman" w:hAnsi="Times New Roman"/>
          <w:b/>
          <w:bCs/>
          <w:sz w:val="24"/>
          <w:szCs w:val="24"/>
        </w:rPr>
        <w:t>riods</w:t>
      </w:r>
      <w:r w:rsidRPr="00825768">
        <w:rPr>
          <w:rFonts w:ascii="Times New Roman" w:hAnsi="Times New Roman"/>
          <w:b/>
          <w:bCs/>
          <w:sz w:val="24"/>
          <w:szCs w:val="24"/>
        </w:rPr>
        <w:t>. There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 may be circumstances that may preclude co</w:t>
      </w:r>
      <w:r w:rsidRPr="00825768">
        <w:rPr>
          <w:rFonts w:ascii="Times New Roman" w:hAnsi="Times New Roman"/>
          <w:b/>
          <w:bCs/>
          <w:sz w:val="24"/>
          <w:szCs w:val="24"/>
        </w:rPr>
        <w:t>n</w:t>
      </w:r>
      <w:r w:rsidRPr="00825768">
        <w:rPr>
          <w:rFonts w:ascii="Times New Roman" w:hAnsi="Times New Roman"/>
          <w:b/>
          <w:bCs/>
          <w:sz w:val="24"/>
          <w:szCs w:val="24"/>
        </w:rPr>
        <w:t>sultation in a specif</w:t>
      </w:r>
      <w:r w:rsidRPr="00825768">
        <w:rPr>
          <w:rFonts w:ascii="Times New Roman" w:hAnsi="Times New Roman"/>
          <w:b/>
          <w:bCs/>
          <w:sz w:val="24"/>
          <w:szCs w:val="24"/>
        </w:rPr>
        <w:t>i</w:t>
      </w:r>
      <w:r w:rsidRPr="00825768">
        <w:rPr>
          <w:rFonts w:ascii="Times New Roman" w:hAnsi="Times New Roman"/>
          <w:b/>
          <w:bCs/>
          <w:sz w:val="24"/>
          <w:szCs w:val="24"/>
        </w:rPr>
        <w:t>c situatio</w:t>
      </w:r>
      <w:r w:rsidRPr="00825768">
        <w:rPr>
          <w:rFonts w:ascii="Times New Roman" w:hAnsi="Times New Roman"/>
          <w:b/>
          <w:bCs/>
          <w:sz w:val="24"/>
          <w:szCs w:val="24"/>
        </w:rPr>
        <w:t>n. These circumst</w:t>
      </w:r>
      <w:r w:rsidRPr="00825768">
        <w:rPr>
          <w:rFonts w:ascii="Times New Roman" w:hAnsi="Times New Roman"/>
          <w:b/>
          <w:bCs/>
          <w:sz w:val="24"/>
          <w:szCs w:val="24"/>
        </w:rPr>
        <w:t>ances should be expla</w:t>
      </w:r>
      <w:r w:rsidRPr="00825768">
        <w:rPr>
          <w:rFonts w:ascii="Times New Roman" w:hAnsi="Times New Roman"/>
          <w:b/>
          <w:bCs/>
          <w:sz w:val="24"/>
          <w:szCs w:val="24"/>
        </w:rPr>
        <w:t xml:space="preserve">ined. </w:t>
      </w:r>
    </w:p>
    <w:p w:rsidR="00B412C3" w:rsidRPr="00825768" w:rsidP="00B412C3">
      <w:pPr>
        <w:spacing w:after="0" w:line="240" w:lineRule="auto"/>
        <w:ind w:left="-72"/>
        <w:rPr>
          <w:rFonts w:ascii="Times New Roman" w:hAnsi="Times New Roman"/>
          <w:b/>
          <w:bCs/>
          <w:sz w:val="24"/>
          <w:szCs w:val="24"/>
        </w:rPr>
      </w:pPr>
    </w:p>
    <w:p w:rsidR="00C26F5C" w:rsidP="00C26F5C">
      <w:pPr>
        <w:spacing w:after="0" w:line="240" w:lineRule="auto"/>
        <w:ind w:left="-72"/>
        <w:rPr>
          <w:rFonts w:ascii="Times New Roman" w:hAnsi="Times New Roman"/>
          <w:sz w:val="24"/>
          <w:szCs w:val="24"/>
        </w:rPr>
      </w:pPr>
      <w:r w:rsidRPr="00B412C3" w:rsidR="00B412C3">
        <w:rPr>
          <w:rFonts w:ascii="Times New Roman" w:hAnsi="Times New Roman"/>
          <w:sz w:val="24"/>
          <w:szCs w:val="24"/>
        </w:rPr>
        <w:t xml:space="preserve">This is a </w:t>
      </w:r>
      <w:r w:rsidR="00A0208D">
        <w:rPr>
          <w:rFonts w:ascii="Times New Roman" w:hAnsi="Times New Roman"/>
          <w:sz w:val="24"/>
          <w:szCs w:val="24"/>
        </w:rPr>
        <w:t>revision</w:t>
      </w:r>
      <w:r w:rsidRPr="00B412C3" w:rsidR="00B412C3">
        <w:rPr>
          <w:rFonts w:ascii="Times New Roman" w:hAnsi="Times New Roman"/>
          <w:sz w:val="24"/>
          <w:szCs w:val="24"/>
        </w:rPr>
        <w:t xml:space="preserve"> of a curre</w:t>
      </w:r>
      <w:r w:rsidRPr="00B412C3" w:rsidR="00B412C3">
        <w:rPr>
          <w:rFonts w:ascii="Times New Roman" w:hAnsi="Times New Roman"/>
          <w:sz w:val="24"/>
          <w:szCs w:val="24"/>
        </w:rPr>
        <w:t>ntly approved collection.  HUD regularly receive</w:t>
      </w:r>
      <w:r w:rsidRPr="00B412C3" w:rsidR="00B412C3">
        <w:rPr>
          <w:rFonts w:ascii="Times New Roman" w:hAnsi="Times New Roman"/>
          <w:sz w:val="24"/>
          <w:szCs w:val="24"/>
        </w:rPr>
        <w:t>s comments and input on its in</w:t>
      </w:r>
      <w:r w:rsidRPr="00B412C3" w:rsidR="00B412C3">
        <w:rPr>
          <w:rFonts w:ascii="Times New Roman" w:hAnsi="Times New Roman"/>
          <w:sz w:val="24"/>
          <w:szCs w:val="24"/>
        </w:rPr>
        <w:t>formation collection requirements from lending institutions, the home c</w:t>
      </w:r>
      <w:r w:rsidRPr="00B412C3" w:rsidR="00B412C3">
        <w:rPr>
          <w:rFonts w:ascii="Times New Roman" w:hAnsi="Times New Roman"/>
          <w:sz w:val="24"/>
          <w:szCs w:val="24"/>
        </w:rPr>
        <w:t>o</w:t>
      </w:r>
      <w:r w:rsidRPr="00B412C3" w:rsidR="00B412C3">
        <w:rPr>
          <w:rFonts w:ascii="Times New Roman" w:hAnsi="Times New Roman"/>
          <w:sz w:val="24"/>
          <w:szCs w:val="24"/>
        </w:rPr>
        <w:t xml:space="preserve">nstruction industry, </w:t>
      </w:r>
      <w:r w:rsidRPr="00B412C3" w:rsidR="00B412C3">
        <w:rPr>
          <w:rFonts w:ascii="Times New Roman" w:hAnsi="Times New Roman"/>
          <w:sz w:val="24"/>
          <w:szCs w:val="24"/>
        </w:rPr>
        <w:t>i</w:t>
      </w:r>
      <w:r w:rsidRPr="00B412C3" w:rsidR="00B412C3">
        <w:rPr>
          <w:rFonts w:ascii="Times New Roman" w:hAnsi="Times New Roman"/>
          <w:sz w:val="24"/>
          <w:szCs w:val="24"/>
        </w:rPr>
        <w:t>nsurance companies, apprais</w:t>
      </w:r>
      <w:r w:rsidRPr="00B412C3" w:rsidR="00B412C3">
        <w:rPr>
          <w:rFonts w:ascii="Times New Roman" w:hAnsi="Times New Roman"/>
          <w:sz w:val="24"/>
          <w:szCs w:val="24"/>
        </w:rPr>
        <w:t>ers, and service companies.  This is not incon</w:t>
      </w:r>
      <w:r w:rsidRPr="00B412C3" w:rsidR="00B412C3">
        <w:rPr>
          <w:rFonts w:ascii="Times New Roman" w:hAnsi="Times New Roman"/>
          <w:sz w:val="24"/>
          <w:szCs w:val="24"/>
        </w:rPr>
        <w:t>sistent wit</w:t>
      </w:r>
      <w:r w:rsidRPr="00B412C3" w:rsidR="00B412C3">
        <w:rPr>
          <w:rFonts w:ascii="Times New Roman" w:hAnsi="Times New Roman"/>
          <w:sz w:val="24"/>
          <w:szCs w:val="24"/>
        </w:rPr>
        <w:t>h the guidelines in 5 CFR 1320.6.  The agency no</w:t>
      </w:r>
      <w:r w:rsidRPr="00B412C3" w:rsidR="00B412C3">
        <w:rPr>
          <w:rFonts w:ascii="Times New Roman" w:hAnsi="Times New Roman"/>
          <w:sz w:val="24"/>
          <w:szCs w:val="24"/>
        </w:rPr>
        <w:t>tice soliciting comments on th</w:t>
      </w:r>
      <w:r w:rsidRPr="00B412C3" w:rsidR="00B412C3">
        <w:rPr>
          <w:rFonts w:ascii="Times New Roman" w:hAnsi="Times New Roman"/>
          <w:sz w:val="24"/>
          <w:szCs w:val="24"/>
        </w:rPr>
        <w:t>e information collection for OMB #2502-</w:t>
      </w:r>
      <w:r w:rsidR="00705D95">
        <w:rPr>
          <w:rFonts w:ascii="Times New Roman" w:hAnsi="Times New Roman"/>
          <w:sz w:val="24"/>
          <w:szCs w:val="24"/>
        </w:rPr>
        <w:t>0540</w:t>
      </w:r>
      <w:r w:rsidRPr="00B412C3" w:rsidR="00705D95">
        <w:rPr>
          <w:rFonts w:ascii="Times New Roman" w:hAnsi="Times New Roman"/>
          <w:sz w:val="24"/>
          <w:szCs w:val="24"/>
        </w:rPr>
        <w:t xml:space="preserve"> </w:t>
      </w:r>
      <w:r w:rsidRPr="00B412C3" w:rsidR="00B412C3">
        <w:rPr>
          <w:rFonts w:ascii="Times New Roman" w:hAnsi="Times New Roman"/>
          <w:sz w:val="24"/>
          <w:szCs w:val="24"/>
        </w:rPr>
        <w:t>was published in the Federa</w:t>
      </w:r>
      <w:r w:rsidRPr="00B412C3" w:rsidR="00B412C3">
        <w:rPr>
          <w:rFonts w:ascii="Times New Roman" w:hAnsi="Times New Roman"/>
          <w:sz w:val="24"/>
          <w:szCs w:val="24"/>
        </w:rPr>
        <w:t>l</w:t>
      </w:r>
      <w:r w:rsidRPr="00B412C3" w:rsidR="00B412C3">
        <w:rPr>
          <w:rFonts w:ascii="Times New Roman" w:hAnsi="Times New Roman"/>
          <w:sz w:val="24"/>
          <w:szCs w:val="24"/>
        </w:rPr>
        <w:t xml:space="preserve"> Register on</w:t>
      </w:r>
      <w:r w:rsidR="009C5082">
        <w:rPr>
          <w:rFonts w:ascii="Times New Roman" w:hAnsi="Times New Roman"/>
          <w:sz w:val="24"/>
          <w:szCs w:val="24"/>
        </w:rPr>
        <w:t xml:space="preserve"> Thurs</w:t>
      </w:r>
      <w:r w:rsidR="009C5082">
        <w:rPr>
          <w:rFonts w:ascii="Times New Roman" w:hAnsi="Times New Roman"/>
          <w:sz w:val="24"/>
          <w:szCs w:val="24"/>
        </w:rPr>
        <w:t>day</w:t>
      </w:r>
      <w:r w:rsidR="009C5082">
        <w:rPr>
          <w:rFonts w:ascii="Times New Roman" w:hAnsi="Times New Roman"/>
          <w:sz w:val="24"/>
          <w:szCs w:val="24"/>
        </w:rPr>
        <w:t>, December 22</w:t>
      </w:r>
      <w:r w:rsidRPr="00B412C3" w:rsidR="00B412C3">
        <w:rPr>
          <w:rFonts w:ascii="Times New Roman" w:hAnsi="Times New Roman"/>
          <w:sz w:val="24"/>
          <w:szCs w:val="24"/>
        </w:rPr>
        <w:t>, 20</w:t>
      </w:r>
      <w:r w:rsidR="00B830BB">
        <w:rPr>
          <w:rFonts w:ascii="Times New Roman" w:hAnsi="Times New Roman"/>
          <w:sz w:val="24"/>
          <w:szCs w:val="24"/>
        </w:rPr>
        <w:t>22</w:t>
      </w:r>
      <w:r w:rsidRPr="00B412C3" w:rsidR="00B412C3">
        <w:rPr>
          <w:rFonts w:ascii="Times New Roman" w:hAnsi="Times New Roman"/>
          <w:sz w:val="24"/>
          <w:szCs w:val="24"/>
        </w:rPr>
        <w:t xml:space="preserve">, (Volume </w:t>
      </w:r>
      <w:r w:rsidR="009C5082">
        <w:rPr>
          <w:rFonts w:ascii="Times New Roman" w:hAnsi="Times New Roman"/>
          <w:sz w:val="24"/>
          <w:szCs w:val="24"/>
        </w:rPr>
        <w:t>87</w:t>
      </w:r>
      <w:r w:rsidRPr="00B412C3" w:rsidR="00B412C3">
        <w:rPr>
          <w:rFonts w:ascii="Times New Roman" w:hAnsi="Times New Roman"/>
          <w:sz w:val="24"/>
          <w:szCs w:val="24"/>
        </w:rPr>
        <w:t>,</w:t>
      </w:r>
      <w:r w:rsidRPr="00B412C3" w:rsidR="00B412C3">
        <w:rPr>
          <w:rFonts w:ascii="Times New Roman" w:hAnsi="Times New Roman"/>
          <w:sz w:val="24"/>
          <w:szCs w:val="24"/>
        </w:rPr>
        <w:t xml:space="preserve"> Number</w:t>
      </w:r>
      <w:r w:rsidR="009C5082">
        <w:rPr>
          <w:rFonts w:ascii="Times New Roman" w:hAnsi="Times New Roman"/>
          <w:sz w:val="24"/>
          <w:szCs w:val="24"/>
        </w:rPr>
        <w:t xml:space="preserve"> 245</w:t>
      </w:r>
      <w:r w:rsidRPr="00B412C3" w:rsidR="00B412C3">
        <w:rPr>
          <w:rFonts w:ascii="Times New Roman" w:hAnsi="Times New Roman"/>
          <w:sz w:val="24"/>
          <w:szCs w:val="24"/>
        </w:rPr>
        <w:t xml:space="preserve"> </w:t>
      </w:r>
      <w:r w:rsidRPr="00B412C3" w:rsidR="00B412C3">
        <w:rPr>
          <w:rFonts w:ascii="Times New Roman" w:hAnsi="Times New Roman"/>
          <w:sz w:val="24"/>
          <w:szCs w:val="24"/>
        </w:rPr>
        <w:t xml:space="preserve">, pages </w:t>
      </w:r>
      <w:r w:rsidR="009C5082">
        <w:rPr>
          <w:rFonts w:ascii="Times New Roman" w:hAnsi="Times New Roman"/>
          <w:sz w:val="24"/>
          <w:szCs w:val="24"/>
        </w:rPr>
        <w:t>78704</w:t>
      </w:r>
      <w:r w:rsidRPr="00B412C3" w:rsidR="00B412C3">
        <w:rPr>
          <w:rFonts w:ascii="Times New Roman" w:hAnsi="Times New Roman"/>
          <w:sz w:val="24"/>
          <w:szCs w:val="24"/>
        </w:rPr>
        <w:t>).   Comments were n</w:t>
      </w:r>
      <w:r w:rsidRPr="00B412C3" w:rsidR="00B412C3">
        <w:rPr>
          <w:rFonts w:ascii="Times New Roman" w:hAnsi="Times New Roman"/>
          <w:sz w:val="24"/>
          <w:szCs w:val="24"/>
        </w:rPr>
        <w:t>ot received.</w:t>
      </w:r>
    </w:p>
    <w:p w:rsidR="00B412C3" w:rsidP="009C50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7424" w:rsidP="00C26F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5224" w:rsidRPr="0033201C" w:rsidP="00847424">
      <w:pPr>
        <w:numPr>
          <w:ilvl w:val="0"/>
          <w:numId w:val="25"/>
        </w:numPr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33201C">
        <w:rPr>
          <w:rFonts w:ascii="Times New Roman" w:hAnsi="Times New Roman"/>
          <w:b/>
          <w:bCs/>
          <w:sz w:val="24"/>
          <w:szCs w:val="24"/>
        </w:rPr>
        <w:t>Explai</w:t>
      </w:r>
      <w:r w:rsidRPr="0033201C">
        <w:rPr>
          <w:rFonts w:ascii="Times New Roman" w:hAnsi="Times New Roman"/>
          <w:b/>
          <w:bCs/>
          <w:sz w:val="24"/>
          <w:szCs w:val="24"/>
        </w:rPr>
        <w:t>n any decision to provide a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ny </w:t>
      </w:r>
      <w:r w:rsidRPr="0033201C">
        <w:rPr>
          <w:rFonts w:ascii="Times New Roman" w:hAnsi="Times New Roman"/>
          <w:b/>
          <w:bCs/>
          <w:sz w:val="24"/>
          <w:szCs w:val="24"/>
        </w:rPr>
        <w:t>pa</w:t>
      </w:r>
      <w:r w:rsidRPr="0033201C">
        <w:rPr>
          <w:rFonts w:ascii="Times New Roman" w:hAnsi="Times New Roman"/>
          <w:b/>
          <w:bCs/>
          <w:sz w:val="24"/>
          <w:szCs w:val="24"/>
        </w:rPr>
        <w:t>yment or gift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 t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o respondents, other than </w:t>
      </w:r>
      <w:r w:rsidRPr="0033201C" w:rsidR="00D530F9">
        <w:rPr>
          <w:rFonts w:ascii="Times New Roman" w:hAnsi="Times New Roman"/>
          <w:b/>
          <w:bCs/>
          <w:sz w:val="24"/>
          <w:szCs w:val="24"/>
        </w:rPr>
        <w:t>re</w:t>
      </w:r>
      <w:r w:rsidRPr="0033201C" w:rsidR="00D530F9">
        <w:rPr>
          <w:rFonts w:ascii="Times New Roman" w:hAnsi="Times New Roman"/>
          <w:b/>
          <w:bCs/>
          <w:sz w:val="24"/>
          <w:szCs w:val="24"/>
        </w:rPr>
        <w:t>numeration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of </w:t>
      </w:r>
      <w:r w:rsidRPr="0033201C">
        <w:rPr>
          <w:rFonts w:ascii="Times New Roman" w:hAnsi="Times New Roman"/>
          <w:b/>
          <w:bCs/>
          <w:sz w:val="24"/>
          <w:szCs w:val="24"/>
        </w:rPr>
        <w:t>contrac</w:t>
      </w:r>
      <w:r w:rsidRPr="0033201C">
        <w:rPr>
          <w:rFonts w:ascii="Times New Roman" w:hAnsi="Times New Roman"/>
          <w:b/>
          <w:bCs/>
          <w:sz w:val="24"/>
          <w:szCs w:val="24"/>
        </w:rPr>
        <w:t>tors or gr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antees. </w:t>
      </w:r>
    </w:p>
    <w:p w:rsidR="003F26B2" w:rsidP="00691B51">
      <w:pPr>
        <w:pStyle w:val="BodyTextIndent2"/>
        <w:spacing w:before="100" w:beforeAutospacing="1" w:after="100" w:afterAutospacing="1"/>
      </w:pPr>
      <w:r>
        <w:t>There are no payments or</w:t>
      </w:r>
      <w:r>
        <w:t xml:space="preserve"> </w:t>
      </w:r>
      <w:r>
        <w:t xml:space="preserve">gifts </w:t>
      </w:r>
      <w:r>
        <w:t xml:space="preserve">to </w:t>
      </w:r>
      <w:r>
        <w:t>respon</w:t>
      </w:r>
      <w:r>
        <w:t>den</w:t>
      </w:r>
      <w:r>
        <w:t xml:space="preserve">ts </w:t>
      </w:r>
      <w:r>
        <w:t>wi</w:t>
      </w:r>
      <w:r>
        <w:t>th respect to</w:t>
      </w:r>
      <w:r>
        <w:t xml:space="preserve"> this collection. </w:t>
      </w:r>
    </w:p>
    <w:p w:rsidR="00075224" w:rsidRPr="0033201C" w:rsidP="00553EE5">
      <w:pPr>
        <w:numPr>
          <w:ilvl w:val="0"/>
          <w:numId w:val="25"/>
        </w:numPr>
        <w:ind w:left="0"/>
        <w:rPr>
          <w:rFonts w:ascii="Times New Roman" w:hAnsi="Times New Roman"/>
          <w:b/>
          <w:bCs/>
          <w:sz w:val="24"/>
          <w:szCs w:val="24"/>
        </w:rPr>
      </w:pPr>
      <w:r w:rsidRPr="0033201C">
        <w:rPr>
          <w:rFonts w:ascii="Times New Roman" w:hAnsi="Times New Roman"/>
          <w:b/>
          <w:bCs/>
          <w:sz w:val="24"/>
          <w:szCs w:val="24"/>
        </w:rPr>
        <w:t>D</w:t>
      </w:r>
      <w:r w:rsidRPr="0033201C">
        <w:rPr>
          <w:rFonts w:ascii="Times New Roman" w:hAnsi="Times New Roman"/>
          <w:b/>
          <w:bCs/>
          <w:sz w:val="24"/>
          <w:szCs w:val="24"/>
        </w:rPr>
        <w:t>e</w:t>
      </w:r>
      <w:r w:rsidRPr="0033201C">
        <w:rPr>
          <w:rFonts w:ascii="Times New Roman" w:hAnsi="Times New Roman"/>
          <w:b/>
          <w:bCs/>
          <w:sz w:val="24"/>
          <w:szCs w:val="24"/>
        </w:rPr>
        <w:t>scribe any assurance of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 confidentiality pro</w:t>
      </w:r>
      <w:r w:rsidRPr="0033201C">
        <w:rPr>
          <w:rFonts w:ascii="Times New Roman" w:hAnsi="Times New Roman"/>
          <w:b/>
          <w:bCs/>
          <w:sz w:val="24"/>
          <w:szCs w:val="24"/>
        </w:rPr>
        <w:t>vided to r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espondents and the basis for the </w:t>
      </w:r>
      <w:r w:rsidRPr="0033201C">
        <w:rPr>
          <w:rFonts w:ascii="Times New Roman" w:hAnsi="Times New Roman"/>
          <w:b/>
          <w:bCs/>
          <w:sz w:val="24"/>
          <w:szCs w:val="24"/>
        </w:rPr>
        <w:t>ass</w:t>
      </w:r>
      <w:r w:rsidRPr="0033201C">
        <w:rPr>
          <w:rFonts w:ascii="Times New Roman" w:hAnsi="Times New Roman"/>
          <w:b/>
          <w:bCs/>
          <w:sz w:val="24"/>
          <w:szCs w:val="24"/>
        </w:rPr>
        <w:t>ur</w:t>
      </w:r>
      <w:r w:rsidRPr="0033201C">
        <w:rPr>
          <w:rFonts w:ascii="Times New Roman" w:hAnsi="Times New Roman"/>
          <w:b/>
          <w:bCs/>
          <w:sz w:val="24"/>
          <w:szCs w:val="24"/>
        </w:rPr>
        <w:t>ance in stat</w:t>
      </w:r>
      <w:r w:rsidRPr="0033201C">
        <w:rPr>
          <w:rFonts w:ascii="Times New Roman" w:hAnsi="Times New Roman"/>
          <w:b/>
          <w:bCs/>
          <w:sz w:val="24"/>
          <w:szCs w:val="24"/>
        </w:rPr>
        <w:t>ute</w:t>
      </w:r>
      <w:r w:rsidRPr="0033201C">
        <w:rPr>
          <w:rFonts w:ascii="Times New Roman" w:hAnsi="Times New Roman"/>
          <w:b/>
          <w:bCs/>
          <w:sz w:val="24"/>
          <w:szCs w:val="24"/>
        </w:rPr>
        <w:t>, regulation, or agency poli</w:t>
      </w:r>
      <w:r w:rsidRPr="0033201C">
        <w:rPr>
          <w:rFonts w:ascii="Times New Roman" w:hAnsi="Times New Roman"/>
          <w:b/>
          <w:bCs/>
          <w:sz w:val="24"/>
          <w:szCs w:val="24"/>
        </w:rPr>
        <w:t>c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y. </w:t>
      </w:r>
    </w:p>
    <w:p w:rsidR="003F26B2" w:rsidP="00553EE5">
      <w:pPr>
        <w:pStyle w:val="BodyTextIndent2"/>
        <w:spacing w:before="100" w:beforeAutospacing="1" w:after="100" w:afterAutospacing="1"/>
        <w:ind w:left="0" w:firstLine="0"/>
        <w:rPr>
          <w:color w:val="auto"/>
        </w:rPr>
      </w:pPr>
      <w:bookmarkStart w:id="3" w:name="_Hlk5638209"/>
      <w:r>
        <w:rPr>
          <w:color w:val="auto"/>
        </w:rPr>
        <w:t>HUD is</w:t>
      </w:r>
      <w:r>
        <w:rPr>
          <w:color w:val="auto"/>
        </w:rPr>
        <w:t xml:space="preserve"> au</w:t>
      </w:r>
      <w:r>
        <w:rPr>
          <w:color w:val="auto"/>
        </w:rPr>
        <w:t>thorize</w:t>
      </w:r>
      <w:r>
        <w:rPr>
          <w:color w:val="auto"/>
        </w:rPr>
        <w:t xml:space="preserve">d to </w:t>
      </w:r>
      <w:r>
        <w:rPr>
          <w:color w:val="auto"/>
        </w:rPr>
        <w:t>colle</w:t>
      </w:r>
      <w:r>
        <w:rPr>
          <w:color w:val="auto"/>
        </w:rPr>
        <w:t>ct and maint</w:t>
      </w:r>
      <w:r>
        <w:rPr>
          <w:color w:val="auto"/>
        </w:rPr>
        <w:t xml:space="preserve">ain PII </w:t>
      </w:r>
      <w:r>
        <w:rPr>
          <w:color w:val="auto"/>
        </w:rPr>
        <w:t xml:space="preserve">pursuant to </w:t>
      </w:r>
      <w:r w:rsidRPr="002D1E0B">
        <w:rPr>
          <w:color w:val="auto"/>
        </w:rPr>
        <w:t>4</w:t>
      </w:r>
      <w:r w:rsidRPr="002D1E0B">
        <w:rPr>
          <w:color w:val="auto"/>
        </w:rPr>
        <w:t>2</w:t>
      </w:r>
      <w:r w:rsidRPr="002D1E0B">
        <w:rPr>
          <w:color w:val="auto"/>
        </w:rPr>
        <w:t xml:space="preserve"> U.S.C 354</w:t>
      </w:r>
      <w:r>
        <w:rPr>
          <w:color w:val="auto"/>
        </w:rPr>
        <w:t>3-3544</w:t>
      </w:r>
      <w:r w:rsidRPr="002D1E0B">
        <w:rPr>
          <w:color w:val="auto"/>
        </w:rPr>
        <w:t xml:space="preserve">. </w:t>
      </w:r>
      <w:r w:rsidRPr="002D1E0B">
        <w:rPr>
          <w:color w:val="auto"/>
        </w:rPr>
        <w:t xml:space="preserve"> No</w:t>
      </w:r>
      <w:r w:rsidRPr="002D1E0B">
        <w:rPr>
          <w:color w:val="auto"/>
        </w:rPr>
        <w:t>ti</w:t>
      </w:r>
      <w:r w:rsidRPr="002D1E0B">
        <w:rPr>
          <w:color w:val="auto"/>
        </w:rPr>
        <w:t>ce to the pub</w:t>
      </w:r>
      <w:r w:rsidRPr="002D1E0B">
        <w:rPr>
          <w:color w:val="auto"/>
        </w:rPr>
        <w:t>lic is publish</w:t>
      </w:r>
      <w:r w:rsidRPr="002D1E0B">
        <w:rPr>
          <w:color w:val="auto"/>
        </w:rPr>
        <w:t xml:space="preserve">ed in </w:t>
      </w:r>
      <w:r w:rsidRPr="002D1E0B">
        <w:rPr>
          <w:color w:val="auto"/>
        </w:rPr>
        <w:t>t</w:t>
      </w:r>
      <w:r w:rsidRPr="002D1E0B">
        <w:rPr>
          <w:color w:val="auto"/>
        </w:rPr>
        <w:t>he Federal Register rou</w:t>
      </w:r>
      <w:r w:rsidRPr="002D1E0B">
        <w:rPr>
          <w:color w:val="auto"/>
        </w:rPr>
        <w:t>tinely along with th</w:t>
      </w:r>
      <w:r w:rsidRPr="002D1E0B">
        <w:rPr>
          <w:color w:val="auto"/>
        </w:rPr>
        <w:t>e required</w:t>
      </w:r>
      <w:r w:rsidRPr="002D1E0B">
        <w:rPr>
          <w:color w:val="auto"/>
        </w:rPr>
        <w:t xml:space="preserve"> updates to the Information Colle</w:t>
      </w:r>
      <w:r w:rsidRPr="002D1E0B">
        <w:rPr>
          <w:color w:val="auto"/>
        </w:rPr>
        <w:t>cti</w:t>
      </w:r>
      <w:r w:rsidRPr="002D1E0B">
        <w:rPr>
          <w:color w:val="auto"/>
        </w:rPr>
        <w:t>on</w:t>
      </w:r>
      <w:r w:rsidRPr="002D1E0B">
        <w:rPr>
          <w:color w:val="auto"/>
        </w:rPr>
        <w:t xml:space="preserve"> r</w:t>
      </w:r>
      <w:r w:rsidRPr="002D1E0B">
        <w:rPr>
          <w:color w:val="auto"/>
        </w:rPr>
        <w:t>equest.</w:t>
      </w:r>
      <w:r w:rsidRPr="002D1E0B">
        <w:rPr>
          <w:color w:val="auto"/>
        </w:rPr>
        <w:t xml:space="preserve"> </w:t>
      </w:r>
      <w:r>
        <w:rPr>
          <w:color w:val="auto"/>
        </w:rPr>
        <w:t>HU</w:t>
      </w:r>
      <w:r>
        <w:rPr>
          <w:color w:val="auto"/>
        </w:rPr>
        <w:t>D i</w:t>
      </w:r>
      <w:r>
        <w:rPr>
          <w:color w:val="auto"/>
        </w:rPr>
        <w:t>s authorized to collect s</w:t>
      </w:r>
      <w:r w:rsidRPr="00A70117">
        <w:rPr>
          <w:color w:val="auto"/>
        </w:rPr>
        <w:t>oci</w:t>
      </w:r>
      <w:r w:rsidRPr="00A70117">
        <w:rPr>
          <w:color w:val="auto"/>
        </w:rPr>
        <w:t>al security</w:t>
      </w:r>
      <w:r w:rsidRPr="00A70117">
        <w:rPr>
          <w:color w:val="auto"/>
        </w:rPr>
        <w:t xml:space="preserve"> nu</w:t>
      </w:r>
      <w:r w:rsidRPr="00A70117">
        <w:rPr>
          <w:color w:val="auto"/>
        </w:rPr>
        <w:t xml:space="preserve">mbers </w:t>
      </w:r>
      <w:r>
        <w:rPr>
          <w:color w:val="auto"/>
        </w:rPr>
        <w:t>i</w:t>
      </w:r>
      <w:r>
        <w:rPr>
          <w:color w:val="auto"/>
        </w:rPr>
        <w:t>n connecti</w:t>
      </w:r>
      <w:r>
        <w:rPr>
          <w:color w:val="auto"/>
        </w:rPr>
        <w:t xml:space="preserve">on with </w:t>
      </w:r>
      <w:r>
        <w:rPr>
          <w:color w:val="auto"/>
        </w:rPr>
        <w:t>its</w:t>
      </w:r>
      <w:r>
        <w:rPr>
          <w:color w:val="auto"/>
        </w:rPr>
        <w:t xml:space="preserve"> p</w:t>
      </w:r>
      <w:r>
        <w:rPr>
          <w:color w:val="auto"/>
        </w:rPr>
        <w:t>rograms to mitigate</w:t>
      </w:r>
      <w:r>
        <w:rPr>
          <w:color w:val="auto"/>
        </w:rPr>
        <w:t xml:space="preserve"> </w:t>
      </w:r>
      <w:r>
        <w:rPr>
          <w:color w:val="auto"/>
        </w:rPr>
        <w:t>r</w:t>
      </w:r>
      <w:r>
        <w:rPr>
          <w:color w:val="auto"/>
        </w:rPr>
        <w:t xml:space="preserve">isk pursuant to </w:t>
      </w:r>
      <w:r w:rsidRPr="004A7559">
        <w:rPr>
          <w:color w:val="auto"/>
        </w:rPr>
        <w:t>31</w:t>
      </w:r>
      <w:r w:rsidRPr="004A7559">
        <w:rPr>
          <w:color w:val="auto"/>
        </w:rPr>
        <w:t xml:space="preserve"> U.</w:t>
      </w:r>
      <w:r w:rsidRPr="004A7559">
        <w:rPr>
          <w:color w:val="auto"/>
        </w:rPr>
        <w:t>S.</w:t>
      </w:r>
      <w:r w:rsidRPr="004A7559">
        <w:rPr>
          <w:color w:val="auto"/>
        </w:rPr>
        <w:t>C 7701</w:t>
      </w:r>
      <w:r>
        <w:rPr>
          <w:color w:val="auto"/>
        </w:rPr>
        <w:t>.  Soci</w:t>
      </w:r>
      <w:r>
        <w:rPr>
          <w:color w:val="auto"/>
        </w:rPr>
        <w:t>al security nu</w:t>
      </w:r>
      <w:r>
        <w:rPr>
          <w:color w:val="auto"/>
        </w:rPr>
        <w:t xml:space="preserve">mbers </w:t>
      </w:r>
      <w:r>
        <w:rPr>
          <w:color w:val="auto"/>
        </w:rPr>
        <w:t>a</w:t>
      </w:r>
      <w:r>
        <w:rPr>
          <w:color w:val="auto"/>
        </w:rPr>
        <w:t xml:space="preserve">re </w:t>
      </w:r>
      <w:r w:rsidRPr="00A70117">
        <w:rPr>
          <w:color w:val="auto"/>
        </w:rPr>
        <w:t>collected as part of</w:t>
      </w:r>
      <w:r w:rsidRPr="00A70117">
        <w:rPr>
          <w:color w:val="auto"/>
        </w:rPr>
        <w:t xml:space="preserve"> a </w:t>
      </w:r>
      <w:r w:rsidR="009B2C79">
        <w:rPr>
          <w:color w:val="auto"/>
        </w:rPr>
        <w:t>N</w:t>
      </w:r>
      <w:r w:rsidRPr="00A70117">
        <w:rPr>
          <w:color w:val="auto"/>
        </w:rPr>
        <w:t>onprofit</w:t>
      </w:r>
      <w:r>
        <w:rPr>
          <w:color w:val="auto"/>
        </w:rPr>
        <w:t>’</w:t>
      </w:r>
      <w:r w:rsidRPr="00A70117">
        <w:rPr>
          <w:color w:val="auto"/>
        </w:rPr>
        <w:t>s appli</w:t>
      </w:r>
      <w:r w:rsidRPr="00A70117">
        <w:rPr>
          <w:color w:val="auto"/>
        </w:rPr>
        <w:t>cation</w:t>
      </w:r>
      <w:r>
        <w:rPr>
          <w:color w:val="auto"/>
        </w:rPr>
        <w:t xml:space="preserve"> to </w:t>
      </w:r>
      <w:r>
        <w:rPr>
          <w:color w:val="auto"/>
        </w:rPr>
        <w:t xml:space="preserve">participate in </w:t>
      </w:r>
      <w:r>
        <w:rPr>
          <w:color w:val="auto"/>
        </w:rPr>
        <w:t xml:space="preserve">a </w:t>
      </w:r>
      <w:r>
        <w:rPr>
          <w:color w:val="auto"/>
        </w:rPr>
        <w:t>HUD</w:t>
      </w:r>
      <w:r>
        <w:rPr>
          <w:color w:val="auto"/>
        </w:rPr>
        <w:t xml:space="preserve"> Nonprofit</w:t>
      </w:r>
      <w:r>
        <w:rPr>
          <w:color w:val="auto"/>
        </w:rPr>
        <w:t xml:space="preserve"> </w:t>
      </w:r>
      <w:r w:rsidR="005A5ACC">
        <w:rPr>
          <w:color w:val="auto"/>
        </w:rPr>
        <w:t>p</w:t>
      </w:r>
      <w:r>
        <w:rPr>
          <w:color w:val="auto"/>
        </w:rPr>
        <w:t>r</w:t>
      </w:r>
      <w:r>
        <w:rPr>
          <w:color w:val="auto"/>
        </w:rPr>
        <w:t>ogr</w:t>
      </w:r>
      <w:r>
        <w:rPr>
          <w:color w:val="auto"/>
        </w:rPr>
        <w:t>am</w:t>
      </w:r>
      <w:r>
        <w:rPr>
          <w:color w:val="auto"/>
        </w:rPr>
        <w:t xml:space="preserve">.  </w:t>
      </w:r>
      <w:r w:rsidRPr="00A70117">
        <w:rPr>
          <w:color w:val="auto"/>
        </w:rPr>
        <w:t xml:space="preserve"> This re</w:t>
      </w:r>
      <w:r w:rsidRPr="00A70117">
        <w:rPr>
          <w:color w:val="auto"/>
        </w:rPr>
        <w:t>q</w:t>
      </w:r>
      <w:r w:rsidRPr="00A70117">
        <w:rPr>
          <w:color w:val="auto"/>
        </w:rPr>
        <w:t>uir</w:t>
      </w:r>
      <w:r w:rsidRPr="00A70117">
        <w:rPr>
          <w:color w:val="auto"/>
        </w:rPr>
        <w:t xml:space="preserve">ement is </w:t>
      </w:r>
      <w:r w:rsidRPr="00A70117">
        <w:rPr>
          <w:color w:val="auto"/>
        </w:rPr>
        <w:t xml:space="preserve">also </w:t>
      </w:r>
      <w:r>
        <w:rPr>
          <w:color w:val="auto"/>
        </w:rPr>
        <w:t xml:space="preserve">described </w:t>
      </w:r>
      <w:r w:rsidRPr="00DE6EFB">
        <w:rPr>
          <w:color w:val="auto"/>
        </w:rPr>
        <w:t xml:space="preserve">in </w:t>
      </w:r>
      <w:r w:rsidRPr="00DE6EFB">
        <w:rPr>
          <w:color w:val="auto"/>
        </w:rPr>
        <w:t>Handbook</w:t>
      </w:r>
      <w:r w:rsidRPr="00DE6EFB">
        <w:rPr>
          <w:color w:val="auto"/>
        </w:rPr>
        <w:t xml:space="preserve"> 4</w:t>
      </w:r>
      <w:r w:rsidRPr="00DE6EFB">
        <w:rPr>
          <w:color w:val="auto"/>
        </w:rPr>
        <w:t>0</w:t>
      </w:r>
      <w:r w:rsidRPr="00DE6EFB">
        <w:rPr>
          <w:color w:val="auto"/>
        </w:rPr>
        <w:t xml:space="preserve">00.1.  </w:t>
      </w:r>
    </w:p>
    <w:p w:rsidR="00E84C54" w:rsidRPr="00870C3C" w:rsidP="00553EE5">
      <w:pPr>
        <w:pStyle w:val="BodyTextIndent2"/>
        <w:tabs>
          <w:tab w:val="clear" w:pos="360"/>
        </w:tabs>
        <w:spacing w:before="100" w:beforeAutospacing="1" w:after="100" w:afterAutospacing="1"/>
        <w:ind w:left="0" w:firstLine="0"/>
        <w:rPr>
          <w:color w:val="auto"/>
        </w:rPr>
      </w:pPr>
      <w:r w:rsidRPr="00DE6EFB" w:rsidR="003F26B2">
        <w:rPr>
          <w:color w:val="auto"/>
        </w:rPr>
        <w:t>HUD staff employ</w:t>
      </w:r>
      <w:r w:rsidR="003F26B2">
        <w:rPr>
          <w:color w:val="auto"/>
        </w:rPr>
        <w:t xml:space="preserve">s </w:t>
      </w:r>
      <w:r w:rsidRPr="00DE6EFB" w:rsidR="003F26B2">
        <w:rPr>
          <w:color w:val="auto"/>
        </w:rPr>
        <w:t>safeg</w:t>
      </w:r>
      <w:r w:rsidRPr="00DE6EFB" w:rsidR="003F26B2">
        <w:rPr>
          <w:color w:val="auto"/>
        </w:rPr>
        <w:t>u</w:t>
      </w:r>
      <w:r w:rsidRPr="00DE6EFB" w:rsidR="003F26B2">
        <w:rPr>
          <w:color w:val="auto"/>
        </w:rPr>
        <w:t>a</w:t>
      </w:r>
      <w:r w:rsidRPr="00DE6EFB" w:rsidR="003F26B2">
        <w:rPr>
          <w:color w:val="auto"/>
        </w:rPr>
        <w:t>rds in the collection</w:t>
      </w:r>
      <w:r w:rsidRPr="00DE6EFB" w:rsidR="003F26B2">
        <w:rPr>
          <w:color w:val="auto"/>
        </w:rPr>
        <w:t>, use and</w:t>
      </w:r>
      <w:r w:rsidRPr="00DE6EFB" w:rsidR="003F26B2">
        <w:rPr>
          <w:color w:val="auto"/>
        </w:rPr>
        <w:t xml:space="preserve"> destr</w:t>
      </w:r>
      <w:r w:rsidRPr="00DE6EFB" w:rsidR="003F26B2">
        <w:rPr>
          <w:color w:val="auto"/>
        </w:rPr>
        <w:t>ucti</w:t>
      </w:r>
      <w:r w:rsidRPr="00DE6EFB" w:rsidR="003F26B2">
        <w:rPr>
          <w:color w:val="auto"/>
        </w:rPr>
        <w:t>o</w:t>
      </w:r>
      <w:r w:rsidRPr="00DE6EFB" w:rsidR="003F26B2">
        <w:rPr>
          <w:color w:val="auto"/>
        </w:rPr>
        <w:t xml:space="preserve">n of the social security number. </w:t>
      </w:r>
      <w:r w:rsidRPr="00DE6EFB" w:rsidR="003F26B2">
        <w:rPr>
          <w:color w:val="auto"/>
        </w:rPr>
        <w:t xml:space="preserve"> </w:t>
      </w:r>
      <w:r w:rsidRPr="00DE6EFB" w:rsidR="003F26B2">
        <w:rPr>
          <w:color w:val="auto"/>
        </w:rPr>
        <w:t xml:space="preserve">Only authorized HUD staff </w:t>
      </w:r>
      <w:r w:rsidRPr="00DE6EFB" w:rsidR="003F26B2">
        <w:rPr>
          <w:color w:val="auto"/>
        </w:rPr>
        <w:t>h</w:t>
      </w:r>
      <w:r w:rsidRPr="00DE6EFB" w:rsidR="003F26B2">
        <w:rPr>
          <w:color w:val="auto"/>
        </w:rPr>
        <w:t>a</w:t>
      </w:r>
      <w:r w:rsidR="003F26B2">
        <w:rPr>
          <w:color w:val="auto"/>
        </w:rPr>
        <w:t>ve</w:t>
      </w:r>
      <w:r w:rsidRPr="00DE6EFB" w:rsidR="003F26B2">
        <w:rPr>
          <w:color w:val="auto"/>
        </w:rPr>
        <w:t xml:space="preserve"> access to th</w:t>
      </w:r>
      <w:r w:rsidRPr="00DE6EFB" w:rsidR="003F26B2">
        <w:rPr>
          <w:color w:val="auto"/>
        </w:rPr>
        <w:t>e requeste</w:t>
      </w:r>
      <w:r w:rsidRPr="00DE6EFB" w:rsidR="003F26B2">
        <w:rPr>
          <w:color w:val="auto"/>
        </w:rPr>
        <w:t>d information and th</w:t>
      </w:r>
      <w:r w:rsidRPr="00DE6EFB" w:rsidR="003F26B2">
        <w:rPr>
          <w:color w:val="auto"/>
        </w:rPr>
        <w:t>e agency doe</w:t>
      </w:r>
      <w:r w:rsidRPr="00DE6EFB" w:rsidR="003F26B2">
        <w:rPr>
          <w:color w:val="auto"/>
        </w:rPr>
        <w:t>s</w:t>
      </w:r>
      <w:r w:rsidR="003F26B2">
        <w:rPr>
          <w:color w:val="auto"/>
        </w:rPr>
        <w:t xml:space="preserve"> no</w:t>
      </w:r>
      <w:r w:rsidR="003F26B2">
        <w:rPr>
          <w:color w:val="auto"/>
        </w:rPr>
        <w:t>t</w:t>
      </w:r>
      <w:r w:rsidRPr="00DE6EFB" w:rsidR="003F26B2">
        <w:rPr>
          <w:color w:val="auto"/>
        </w:rPr>
        <w:t xml:space="preserve"> share this</w:t>
      </w:r>
      <w:r w:rsidRPr="00DE6EFB" w:rsidR="003F26B2">
        <w:rPr>
          <w:color w:val="auto"/>
        </w:rPr>
        <w:t xml:space="preserve"> info</w:t>
      </w:r>
      <w:r w:rsidRPr="00DE6EFB" w:rsidR="003F26B2">
        <w:rPr>
          <w:color w:val="auto"/>
        </w:rPr>
        <w:t xml:space="preserve">rmation with </w:t>
      </w:r>
      <w:r w:rsidRPr="00DE6EFB" w:rsidR="003F26B2">
        <w:rPr>
          <w:color w:val="auto"/>
        </w:rPr>
        <w:t>the p</w:t>
      </w:r>
      <w:r w:rsidRPr="00DE6EFB" w:rsidR="003F26B2">
        <w:rPr>
          <w:color w:val="auto"/>
        </w:rPr>
        <w:t xml:space="preserve">ublic, </w:t>
      </w:r>
      <w:r w:rsidRPr="00DE6EFB" w:rsidR="003F26B2">
        <w:rPr>
          <w:color w:val="auto"/>
        </w:rPr>
        <w:t>ot</w:t>
      </w:r>
      <w:r w:rsidRPr="00DE6EFB" w:rsidR="003F26B2">
        <w:rPr>
          <w:color w:val="auto"/>
        </w:rPr>
        <w:t>h</w:t>
      </w:r>
      <w:r w:rsidRPr="00DE6EFB" w:rsidR="003F26B2">
        <w:rPr>
          <w:color w:val="auto"/>
        </w:rPr>
        <w:t xml:space="preserve">er </w:t>
      </w:r>
      <w:r w:rsidRPr="00DE6EFB" w:rsidR="003F26B2">
        <w:rPr>
          <w:color w:val="auto"/>
        </w:rPr>
        <w:t>agencies</w:t>
      </w:r>
      <w:r w:rsidR="009B2C79">
        <w:rPr>
          <w:color w:val="auto"/>
        </w:rPr>
        <w:t>,</w:t>
      </w:r>
      <w:r w:rsidRPr="00DE6EFB" w:rsidR="003F26B2">
        <w:rPr>
          <w:color w:val="auto"/>
        </w:rPr>
        <w:t xml:space="preserve"> o</w:t>
      </w:r>
      <w:r w:rsidRPr="00DE6EFB" w:rsidR="003F26B2">
        <w:rPr>
          <w:color w:val="auto"/>
        </w:rPr>
        <w:t>r other departments within HUD</w:t>
      </w:r>
      <w:r w:rsidRPr="00DE6EFB" w:rsidR="003F26B2">
        <w:rPr>
          <w:color w:val="auto"/>
        </w:rPr>
        <w:t>.</w:t>
      </w:r>
      <w:r w:rsidR="003F26B2">
        <w:rPr>
          <w:color w:val="auto"/>
        </w:rPr>
        <w:t xml:space="preserve"> </w:t>
      </w:r>
      <w:r w:rsidR="003F26B2">
        <w:rPr>
          <w:color w:val="auto"/>
        </w:rPr>
        <w:t xml:space="preserve"> </w:t>
      </w:r>
      <w:bookmarkEnd w:id="3"/>
    </w:p>
    <w:p w:rsidR="00075224" w:rsidRPr="0033201C" w:rsidP="00553EE5">
      <w:pPr>
        <w:numPr>
          <w:ilvl w:val="0"/>
          <w:numId w:val="25"/>
        </w:numPr>
        <w:ind w:left="72"/>
        <w:rPr>
          <w:rFonts w:ascii="Times New Roman" w:hAnsi="Times New Roman"/>
          <w:b/>
          <w:bCs/>
          <w:sz w:val="24"/>
          <w:szCs w:val="24"/>
        </w:rPr>
      </w:pPr>
      <w:r w:rsidRPr="0033201C">
        <w:rPr>
          <w:rFonts w:ascii="Times New Roman" w:hAnsi="Times New Roman"/>
          <w:b/>
          <w:bCs/>
          <w:sz w:val="24"/>
          <w:szCs w:val="24"/>
        </w:rPr>
        <w:t>P</w:t>
      </w:r>
      <w:r w:rsidRPr="0033201C">
        <w:rPr>
          <w:rFonts w:ascii="Times New Roman" w:hAnsi="Times New Roman"/>
          <w:b/>
          <w:bCs/>
          <w:sz w:val="24"/>
          <w:szCs w:val="24"/>
        </w:rPr>
        <w:t>rovide additional ju</w:t>
      </w:r>
      <w:r w:rsidRPr="0033201C">
        <w:rPr>
          <w:rFonts w:ascii="Times New Roman" w:hAnsi="Times New Roman"/>
          <w:b/>
          <w:bCs/>
          <w:sz w:val="24"/>
          <w:szCs w:val="24"/>
        </w:rPr>
        <w:t>stification for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 an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y </w:t>
      </w:r>
      <w:r w:rsidRPr="0033201C">
        <w:rPr>
          <w:rFonts w:ascii="Times New Roman" w:hAnsi="Times New Roman"/>
          <w:b/>
          <w:bCs/>
          <w:sz w:val="24"/>
          <w:szCs w:val="24"/>
        </w:rPr>
        <w:t>questions of a sensitive nature,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201C">
        <w:rPr>
          <w:rFonts w:ascii="Times New Roman" w:hAnsi="Times New Roman"/>
          <w:b/>
          <w:bCs/>
          <w:sz w:val="24"/>
          <w:szCs w:val="24"/>
        </w:rPr>
        <w:t>such as sexual behavior and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 attitudes, reli</w:t>
      </w:r>
      <w:r w:rsidRPr="0033201C">
        <w:rPr>
          <w:rFonts w:ascii="Times New Roman" w:hAnsi="Times New Roman"/>
          <w:b/>
          <w:bCs/>
          <w:sz w:val="24"/>
          <w:szCs w:val="24"/>
        </w:rPr>
        <w:t>gious belie</w:t>
      </w:r>
      <w:r w:rsidRPr="0033201C">
        <w:rPr>
          <w:rFonts w:ascii="Times New Roman" w:hAnsi="Times New Roman"/>
          <w:b/>
          <w:bCs/>
          <w:sz w:val="24"/>
          <w:szCs w:val="24"/>
        </w:rPr>
        <w:t>fs, and other matter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s that are </w:t>
      </w:r>
      <w:r w:rsidRPr="0033201C">
        <w:rPr>
          <w:rFonts w:ascii="Times New Roman" w:hAnsi="Times New Roman"/>
          <w:b/>
          <w:bCs/>
          <w:sz w:val="24"/>
          <w:szCs w:val="24"/>
        </w:rPr>
        <w:t>c</w:t>
      </w:r>
      <w:r w:rsidRPr="0033201C">
        <w:rPr>
          <w:rFonts w:ascii="Times New Roman" w:hAnsi="Times New Roman"/>
          <w:b/>
          <w:bCs/>
          <w:sz w:val="24"/>
          <w:szCs w:val="24"/>
        </w:rPr>
        <w:t>omm</w:t>
      </w:r>
      <w:r w:rsidRPr="0033201C">
        <w:rPr>
          <w:rFonts w:ascii="Times New Roman" w:hAnsi="Times New Roman"/>
          <w:b/>
          <w:bCs/>
          <w:sz w:val="24"/>
          <w:szCs w:val="24"/>
        </w:rPr>
        <w:t>only considered p</w:t>
      </w:r>
      <w:r w:rsidRPr="0033201C">
        <w:rPr>
          <w:rFonts w:ascii="Times New Roman" w:hAnsi="Times New Roman"/>
          <w:b/>
          <w:bCs/>
          <w:sz w:val="24"/>
          <w:szCs w:val="24"/>
        </w:rPr>
        <w:t>rivate. This justification s</w:t>
      </w:r>
      <w:r w:rsidRPr="0033201C">
        <w:rPr>
          <w:rFonts w:ascii="Times New Roman" w:hAnsi="Times New Roman"/>
          <w:b/>
          <w:bCs/>
          <w:sz w:val="24"/>
          <w:szCs w:val="24"/>
        </w:rPr>
        <w:t>houl</w:t>
      </w:r>
      <w:r w:rsidRPr="0033201C">
        <w:rPr>
          <w:rFonts w:ascii="Times New Roman" w:hAnsi="Times New Roman"/>
          <w:b/>
          <w:bCs/>
          <w:sz w:val="24"/>
          <w:szCs w:val="24"/>
        </w:rPr>
        <w:t>d inclu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Pr="0033201C">
        <w:rPr>
          <w:rFonts w:ascii="Times New Roman" w:hAnsi="Times New Roman"/>
          <w:b/>
          <w:bCs/>
          <w:sz w:val="24"/>
          <w:szCs w:val="24"/>
        </w:rPr>
        <w:t>the reasons why the agency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 consid</w:t>
      </w:r>
      <w:r w:rsidRPr="0033201C">
        <w:rPr>
          <w:rFonts w:ascii="Times New Roman" w:hAnsi="Times New Roman"/>
          <w:b/>
          <w:bCs/>
          <w:sz w:val="24"/>
          <w:szCs w:val="24"/>
        </w:rPr>
        <w:t>e</w:t>
      </w:r>
      <w:r w:rsidRPr="0033201C">
        <w:rPr>
          <w:rFonts w:ascii="Times New Roman" w:hAnsi="Times New Roman"/>
          <w:b/>
          <w:bCs/>
          <w:sz w:val="24"/>
          <w:szCs w:val="24"/>
        </w:rPr>
        <w:t>rs the questions nece</w:t>
      </w:r>
      <w:r w:rsidRPr="0033201C">
        <w:rPr>
          <w:rFonts w:ascii="Times New Roman" w:hAnsi="Times New Roman"/>
          <w:b/>
          <w:bCs/>
          <w:sz w:val="24"/>
          <w:szCs w:val="24"/>
        </w:rPr>
        <w:t>ssary, the spec</w:t>
      </w:r>
      <w:r w:rsidRPr="0033201C">
        <w:rPr>
          <w:rFonts w:ascii="Times New Roman" w:hAnsi="Times New Roman"/>
          <w:b/>
          <w:bCs/>
          <w:sz w:val="24"/>
          <w:szCs w:val="24"/>
        </w:rPr>
        <w:t>ifi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c </w:t>
      </w:r>
      <w:r w:rsidRPr="0033201C">
        <w:rPr>
          <w:rFonts w:ascii="Times New Roman" w:hAnsi="Times New Roman"/>
          <w:b/>
          <w:bCs/>
          <w:sz w:val="24"/>
          <w:szCs w:val="24"/>
        </w:rPr>
        <w:t>uses to be made of the informati</w:t>
      </w:r>
      <w:r w:rsidRPr="0033201C">
        <w:rPr>
          <w:rFonts w:ascii="Times New Roman" w:hAnsi="Times New Roman"/>
          <w:b/>
          <w:bCs/>
          <w:sz w:val="24"/>
          <w:szCs w:val="24"/>
        </w:rPr>
        <w:t>o</w:t>
      </w:r>
      <w:r w:rsidRPr="0033201C">
        <w:rPr>
          <w:rFonts w:ascii="Times New Roman" w:hAnsi="Times New Roman"/>
          <w:b/>
          <w:bCs/>
          <w:sz w:val="24"/>
          <w:szCs w:val="24"/>
        </w:rPr>
        <w:t>n, the explanation to be gi</w:t>
      </w:r>
      <w:r w:rsidRPr="0033201C">
        <w:rPr>
          <w:rFonts w:ascii="Times New Roman" w:hAnsi="Times New Roman"/>
          <w:b/>
          <w:bCs/>
          <w:sz w:val="24"/>
          <w:szCs w:val="24"/>
        </w:rPr>
        <w:t>ven to persons f</w:t>
      </w:r>
      <w:r w:rsidRPr="0033201C">
        <w:rPr>
          <w:rFonts w:ascii="Times New Roman" w:hAnsi="Times New Roman"/>
          <w:b/>
          <w:bCs/>
          <w:sz w:val="24"/>
          <w:szCs w:val="24"/>
        </w:rPr>
        <w:t>rom whom th</w:t>
      </w:r>
      <w:r w:rsidRPr="0033201C">
        <w:rPr>
          <w:rFonts w:ascii="Times New Roman" w:hAnsi="Times New Roman"/>
          <w:b/>
          <w:bCs/>
          <w:sz w:val="24"/>
          <w:szCs w:val="24"/>
        </w:rPr>
        <w:t>e information is req</w:t>
      </w:r>
      <w:r w:rsidRPr="0033201C">
        <w:rPr>
          <w:rFonts w:ascii="Times New Roman" w:hAnsi="Times New Roman"/>
          <w:b/>
          <w:bCs/>
          <w:sz w:val="24"/>
          <w:szCs w:val="24"/>
        </w:rPr>
        <w:t>uested, and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201C">
        <w:rPr>
          <w:rFonts w:ascii="Times New Roman" w:hAnsi="Times New Roman"/>
          <w:b/>
          <w:bCs/>
          <w:sz w:val="24"/>
          <w:szCs w:val="24"/>
        </w:rPr>
        <w:t>any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 steps to be take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n to obtain their consent. </w:t>
      </w:r>
    </w:p>
    <w:p w:rsidR="00E84C54" w:rsidRPr="00870C3C" w:rsidP="00553EE5">
      <w:pPr>
        <w:pStyle w:val="BodyTextIndent2"/>
        <w:spacing w:before="100" w:beforeAutospacing="1" w:after="100" w:afterAutospacing="1"/>
        <w:ind w:left="144" w:firstLine="0"/>
      </w:pPr>
      <w:bookmarkStart w:id="4" w:name="_Hlk5638416"/>
      <w:r w:rsidR="003F26B2">
        <w:t>No s</w:t>
      </w:r>
      <w:r w:rsidR="003F26B2">
        <w:t>ensitiv</w:t>
      </w:r>
      <w:r w:rsidR="003F26B2">
        <w:t>e i</w:t>
      </w:r>
      <w:r w:rsidR="003F26B2">
        <w:t>nformation is requ</w:t>
      </w:r>
      <w:r w:rsidR="003F26B2">
        <w:t>ired</w:t>
      </w:r>
      <w:r w:rsidR="003F26B2">
        <w:t xml:space="preserve"> as part of</w:t>
      </w:r>
      <w:r w:rsidR="003F26B2">
        <w:t xml:space="preserve"> </w:t>
      </w:r>
      <w:r w:rsidR="003F26B2">
        <w:t xml:space="preserve">this collection. </w:t>
      </w:r>
      <w:bookmarkEnd w:id="4"/>
    </w:p>
    <w:p w:rsidR="00E84C54" w:rsidRPr="0033201C" w:rsidP="00A62932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3201C" w:rsidR="00075224">
        <w:rPr>
          <w:rFonts w:ascii="Times New Roman" w:hAnsi="Times New Roman"/>
          <w:b/>
          <w:bCs/>
          <w:sz w:val="24"/>
          <w:szCs w:val="24"/>
        </w:rPr>
        <w:t>P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ro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 xml:space="preserve">vide estimates 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 xml:space="preserve">of 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th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e hour burden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 xml:space="preserve"> of the collection 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o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f information. The statemen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 xml:space="preserve">t should: </w:t>
      </w:r>
    </w:p>
    <w:p w:rsidR="003F26B2" w:rsidRPr="0033201C" w:rsidP="003F26B2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075224" w:rsidRPr="0033201C" w:rsidP="00A62932">
      <w:pPr>
        <w:numPr>
          <w:ilvl w:val="0"/>
          <w:numId w:val="43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3201C">
        <w:rPr>
          <w:rFonts w:ascii="Times New Roman" w:hAnsi="Times New Roman"/>
          <w:b/>
          <w:bCs/>
          <w:sz w:val="24"/>
          <w:szCs w:val="24"/>
        </w:rPr>
        <w:t>Indi</w:t>
      </w:r>
      <w:r w:rsidRPr="0033201C">
        <w:rPr>
          <w:rFonts w:ascii="Times New Roman" w:hAnsi="Times New Roman"/>
          <w:b/>
          <w:bCs/>
          <w:sz w:val="24"/>
          <w:szCs w:val="24"/>
        </w:rPr>
        <w:t>cate the nu</w:t>
      </w:r>
      <w:r w:rsidRPr="0033201C">
        <w:rPr>
          <w:rFonts w:ascii="Times New Roman" w:hAnsi="Times New Roman"/>
          <w:b/>
          <w:bCs/>
          <w:sz w:val="24"/>
          <w:szCs w:val="24"/>
        </w:rPr>
        <w:t>mber of respondents,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 frequency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 o</w:t>
      </w:r>
      <w:r w:rsidRPr="0033201C">
        <w:rPr>
          <w:rFonts w:ascii="Times New Roman" w:hAnsi="Times New Roman"/>
          <w:b/>
          <w:bCs/>
          <w:sz w:val="24"/>
          <w:szCs w:val="24"/>
        </w:rPr>
        <w:t>f r</w:t>
      </w:r>
      <w:r w:rsidRPr="0033201C">
        <w:rPr>
          <w:rFonts w:ascii="Times New Roman" w:hAnsi="Times New Roman"/>
          <w:b/>
          <w:bCs/>
          <w:sz w:val="24"/>
          <w:szCs w:val="24"/>
        </w:rPr>
        <w:t>esponse, annual h</w:t>
      </w:r>
      <w:r w:rsidRPr="0033201C">
        <w:rPr>
          <w:rFonts w:ascii="Times New Roman" w:hAnsi="Times New Roman"/>
          <w:b/>
          <w:bCs/>
          <w:sz w:val="24"/>
          <w:szCs w:val="24"/>
        </w:rPr>
        <w:t>our burden, and an explanati</w:t>
      </w:r>
      <w:r w:rsidRPr="0033201C">
        <w:rPr>
          <w:rFonts w:ascii="Times New Roman" w:hAnsi="Times New Roman"/>
          <w:b/>
          <w:bCs/>
          <w:sz w:val="24"/>
          <w:szCs w:val="24"/>
        </w:rPr>
        <w:t>on o</w:t>
      </w:r>
      <w:r w:rsidRPr="0033201C">
        <w:rPr>
          <w:rFonts w:ascii="Times New Roman" w:hAnsi="Times New Roman"/>
          <w:b/>
          <w:bCs/>
          <w:sz w:val="24"/>
          <w:szCs w:val="24"/>
        </w:rPr>
        <w:t>f how t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he </w:t>
      </w:r>
      <w:r w:rsidRPr="0033201C">
        <w:rPr>
          <w:rFonts w:ascii="Times New Roman" w:hAnsi="Times New Roman"/>
          <w:b/>
          <w:bCs/>
          <w:sz w:val="24"/>
          <w:szCs w:val="24"/>
        </w:rPr>
        <w:t>burden was estimated. Unless dire</w:t>
      </w:r>
      <w:r w:rsidRPr="0033201C">
        <w:rPr>
          <w:rFonts w:ascii="Times New Roman" w:hAnsi="Times New Roman"/>
          <w:b/>
          <w:bCs/>
          <w:sz w:val="24"/>
          <w:szCs w:val="24"/>
        </w:rPr>
        <w:t>c</w:t>
      </w:r>
      <w:r w:rsidRPr="0033201C">
        <w:rPr>
          <w:rFonts w:ascii="Times New Roman" w:hAnsi="Times New Roman"/>
          <w:b/>
          <w:bCs/>
          <w:sz w:val="24"/>
          <w:szCs w:val="24"/>
        </w:rPr>
        <w:t>ted to do so, agencie</w:t>
      </w:r>
      <w:r w:rsidRPr="0033201C">
        <w:rPr>
          <w:rFonts w:ascii="Times New Roman" w:hAnsi="Times New Roman"/>
          <w:b/>
          <w:bCs/>
          <w:sz w:val="24"/>
          <w:szCs w:val="24"/>
        </w:rPr>
        <w:t>s should not co</w:t>
      </w:r>
      <w:r w:rsidRPr="0033201C">
        <w:rPr>
          <w:rFonts w:ascii="Times New Roman" w:hAnsi="Times New Roman"/>
          <w:b/>
          <w:bCs/>
          <w:sz w:val="24"/>
          <w:szCs w:val="24"/>
        </w:rPr>
        <w:t>ndu</w:t>
      </w:r>
      <w:r w:rsidRPr="0033201C">
        <w:rPr>
          <w:rFonts w:ascii="Times New Roman" w:hAnsi="Times New Roman"/>
          <w:b/>
          <w:bCs/>
          <w:sz w:val="24"/>
          <w:szCs w:val="24"/>
        </w:rPr>
        <w:t>ct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 special sur</w:t>
      </w:r>
      <w:r w:rsidRPr="0033201C">
        <w:rPr>
          <w:rFonts w:ascii="Times New Roman" w:hAnsi="Times New Roman"/>
          <w:b/>
          <w:bCs/>
          <w:sz w:val="24"/>
          <w:szCs w:val="24"/>
        </w:rPr>
        <w:t>veys to obtain infor</w:t>
      </w:r>
      <w:r w:rsidRPr="0033201C">
        <w:rPr>
          <w:rFonts w:ascii="Times New Roman" w:hAnsi="Times New Roman"/>
          <w:b/>
          <w:bCs/>
          <w:sz w:val="24"/>
          <w:szCs w:val="24"/>
        </w:rPr>
        <w:t>m</w:t>
      </w:r>
      <w:r w:rsidRPr="0033201C">
        <w:rPr>
          <w:rFonts w:ascii="Times New Roman" w:hAnsi="Times New Roman"/>
          <w:b/>
          <w:bCs/>
          <w:sz w:val="24"/>
          <w:szCs w:val="24"/>
        </w:rPr>
        <w:t>ation on which to base hour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 burden estimate</w:t>
      </w:r>
      <w:r w:rsidRPr="0033201C">
        <w:rPr>
          <w:rFonts w:ascii="Times New Roman" w:hAnsi="Times New Roman"/>
          <w:b/>
          <w:bCs/>
          <w:sz w:val="24"/>
          <w:szCs w:val="24"/>
        </w:rPr>
        <w:t>s. Consulta</w:t>
      </w:r>
      <w:r w:rsidRPr="0033201C">
        <w:rPr>
          <w:rFonts w:ascii="Times New Roman" w:hAnsi="Times New Roman"/>
          <w:b/>
          <w:bCs/>
          <w:sz w:val="24"/>
          <w:szCs w:val="24"/>
        </w:rPr>
        <w:t>tion with a sample (</w:t>
      </w:r>
      <w:r w:rsidRPr="0033201C">
        <w:rPr>
          <w:rFonts w:ascii="Times New Roman" w:hAnsi="Times New Roman"/>
          <w:b/>
          <w:bCs/>
          <w:sz w:val="24"/>
          <w:szCs w:val="24"/>
        </w:rPr>
        <w:t>fewer than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201C">
        <w:rPr>
          <w:rFonts w:ascii="Times New Roman" w:hAnsi="Times New Roman"/>
          <w:b/>
          <w:bCs/>
          <w:sz w:val="24"/>
          <w:szCs w:val="24"/>
        </w:rPr>
        <w:t>1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0) </w:t>
      </w:r>
      <w:r w:rsidRPr="0033201C">
        <w:rPr>
          <w:rFonts w:ascii="Times New Roman" w:hAnsi="Times New Roman"/>
          <w:b/>
          <w:bCs/>
          <w:sz w:val="24"/>
          <w:szCs w:val="24"/>
        </w:rPr>
        <w:t>of potential resp</w:t>
      </w:r>
      <w:r w:rsidRPr="0033201C">
        <w:rPr>
          <w:rFonts w:ascii="Times New Roman" w:hAnsi="Times New Roman"/>
          <w:b/>
          <w:bCs/>
          <w:sz w:val="24"/>
          <w:szCs w:val="24"/>
        </w:rPr>
        <w:t>ondents is desirable. If the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 hou</w:t>
      </w:r>
      <w:r w:rsidRPr="0033201C">
        <w:rPr>
          <w:rFonts w:ascii="Times New Roman" w:hAnsi="Times New Roman"/>
          <w:b/>
          <w:bCs/>
          <w:sz w:val="24"/>
          <w:szCs w:val="24"/>
        </w:rPr>
        <w:t>r burde</w:t>
      </w:r>
      <w:r w:rsidRPr="0033201C">
        <w:rPr>
          <w:rFonts w:ascii="Times New Roman" w:hAnsi="Times New Roman"/>
          <w:b/>
          <w:bCs/>
          <w:sz w:val="24"/>
          <w:szCs w:val="24"/>
        </w:rPr>
        <w:t>n o</w:t>
      </w:r>
      <w:r w:rsidRPr="0033201C">
        <w:rPr>
          <w:rFonts w:ascii="Times New Roman" w:hAnsi="Times New Roman"/>
          <w:b/>
          <w:bCs/>
          <w:sz w:val="24"/>
          <w:szCs w:val="24"/>
        </w:rPr>
        <w:t>n respondents is expected to vary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201C">
        <w:rPr>
          <w:rFonts w:ascii="Times New Roman" w:hAnsi="Times New Roman"/>
          <w:b/>
          <w:bCs/>
          <w:sz w:val="24"/>
          <w:szCs w:val="24"/>
        </w:rPr>
        <w:t>widely because of dif</w:t>
      </w:r>
      <w:r w:rsidRPr="0033201C">
        <w:rPr>
          <w:rFonts w:ascii="Times New Roman" w:hAnsi="Times New Roman"/>
          <w:b/>
          <w:bCs/>
          <w:sz w:val="24"/>
          <w:szCs w:val="24"/>
        </w:rPr>
        <w:t>ferences in act</w:t>
      </w:r>
      <w:r w:rsidRPr="0033201C">
        <w:rPr>
          <w:rFonts w:ascii="Times New Roman" w:hAnsi="Times New Roman"/>
          <w:b/>
          <w:bCs/>
          <w:sz w:val="24"/>
          <w:szCs w:val="24"/>
        </w:rPr>
        <w:t>ivi</w:t>
      </w:r>
      <w:r w:rsidRPr="0033201C">
        <w:rPr>
          <w:rFonts w:ascii="Times New Roman" w:hAnsi="Times New Roman"/>
          <w:b/>
          <w:bCs/>
          <w:sz w:val="24"/>
          <w:szCs w:val="24"/>
        </w:rPr>
        <w:t>ty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, size, or 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complexity, show the </w:t>
      </w:r>
      <w:r w:rsidRPr="0033201C">
        <w:rPr>
          <w:rFonts w:ascii="Times New Roman" w:hAnsi="Times New Roman"/>
          <w:b/>
          <w:bCs/>
          <w:sz w:val="24"/>
          <w:szCs w:val="24"/>
        </w:rPr>
        <w:t>r</w:t>
      </w:r>
      <w:r w:rsidRPr="0033201C">
        <w:rPr>
          <w:rFonts w:ascii="Times New Roman" w:hAnsi="Times New Roman"/>
          <w:b/>
          <w:bCs/>
          <w:sz w:val="24"/>
          <w:szCs w:val="24"/>
        </w:rPr>
        <w:t>ange of estimated hour burd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en, and explain </w:t>
      </w:r>
      <w:r w:rsidRPr="0033201C">
        <w:rPr>
          <w:rFonts w:ascii="Times New Roman" w:hAnsi="Times New Roman"/>
          <w:b/>
          <w:bCs/>
          <w:sz w:val="24"/>
          <w:szCs w:val="24"/>
        </w:rPr>
        <w:t>the reasons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 for the variance. G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enerally, </w:t>
      </w:r>
      <w:r w:rsidRPr="0033201C">
        <w:rPr>
          <w:rFonts w:ascii="Times New Roman" w:hAnsi="Times New Roman"/>
          <w:b/>
          <w:bCs/>
          <w:sz w:val="24"/>
          <w:szCs w:val="24"/>
        </w:rPr>
        <w:t>es</w:t>
      </w:r>
      <w:r w:rsidRPr="0033201C">
        <w:rPr>
          <w:rFonts w:ascii="Times New Roman" w:hAnsi="Times New Roman"/>
          <w:b/>
          <w:bCs/>
          <w:sz w:val="24"/>
          <w:szCs w:val="24"/>
        </w:rPr>
        <w:t>tim</w:t>
      </w:r>
      <w:r w:rsidRPr="0033201C">
        <w:rPr>
          <w:rFonts w:ascii="Times New Roman" w:hAnsi="Times New Roman"/>
          <w:b/>
          <w:bCs/>
          <w:sz w:val="24"/>
          <w:szCs w:val="24"/>
        </w:rPr>
        <w:t>ates should not i</w:t>
      </w:r>
      <w:r w:rsidRPr="0033201C">
        <w:rPr>
          <w:rFonts w:ascii="Times New Roman" w:hAnsi="Times New Roman"/>
          <w:b/>
          <w:bCs/>
          <w:sz w:val="24"/>
          <w:szCs w:val="24"/>
        </w:rPr>
        <w:t>nclude burden hours for cust</w:t>
      </w:r>
      <w:r w:rsidRPr="0033201C">
        <w:rPr>
          <w:rFonts w:ascii="Times New Roman" w:hAnsi="Times New Roman"/>
          <w:b/>
          <w:bCs/>
          <w:sz w:val="24"/>
          <w:szCs w:val="24"/>
        </w:rPr>
        <w:t>omar</w:t>
      </w:r>
      <w:r w:rsidRPr="0033201C">
        <w:rPr>
          <w:rFonts w:ascii="Times New Roman" w:hAnsi="Times New Roman"/>
          <w:b/>
          <w:bCs/>
          <w:sz w:val="24"/>
          <w:szCs w:val="24"/>
        </w:rPr>
        <w:t>y and u</w:t>
      </w:r>
      <w:r w:rsidRPr="0033201C">
        <w:rPr>
          <w:rFonts w:ascii="Times New Roman" w:hAnsi="Times New Roman"/>
          <w:b/>
          <w:bCs/>
          <w:sz w:val="24"/>
          <w:szCs w:val="24"/>
        </w:rPr>
        <w:t>sua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l business practices. </w:t>
      </w:r>
    </w:p>
    <w:p w:rsidR="00075224" w:rsidRPr="0033201C" w:rsidP="00A62932">
      <w:pPr>
        <w:numPr>
          <w:ilvl w:val="0"/>
          <w:numId w:val="43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3201C">
        <w:rPr>
          <w:rFonts w:ascii="Times New Roman" w:hAnsi="Times New Roman"/>
          <w:b/>
          <w:bCs/>
          <w:sz w:val="24"/>
          <w:szCs w:val="24"/>
        </w:rPr>
        <w:t>If this re</w:t>
      </w:r>
      <w:r w:rsidRPr="0033201C">
        <w:rPr>
          <w:rFonts w:ascii="Times New Roman" w:hAnsi="Times New Roman"/>
          <w:b/>
          <w:bCs/>
          <w:sz w:val="24"/>
          <w:szCs w:val="24"/>
        </w:rPr>
        <w:t>q</w:t>
      </w:r>
      <w:r w:rsidRPr="0033201C">
        <w:rPr>
          <w:rFonts w:ascii="Times New Roman" w:hAnsi="Times New Roman"/>
          <w:b/>
          <w:bCs/>
          <w:sz w:val="24"/>
          <w:szCs w:val="24"/>
        </w:rPr>
        <w:t>uest for approval cov</w:t>
      </w:r>
      <w:r w:rsidRPr="0033201C">
        <w:rPr>
          <w:rFonts w:ascii="Times New Roman" w:hAnsi="Times New Roman"/>
          <w:b/>
          <w:bCs/>
          <w:sz w:val="24"/>
          <w:szCs w:val="24"/>
        </w:rPr>
        <w:t>ers more than o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ne </w:t>
      </w:r>
      <w:r w:rsidRPr="0033201C">
        <w:rPr>
          <w:rFonts w:ascii="Times New Roman" w:hAnsi="Times New Roman"/>
          <w:b/>
          <w:bCs/>
          <w:sz w:val="24"/>
          <w:szCs w:val="24"/>
        </w:rPr>
        <w:t>fo</w:t>
      </w:r>
      <w:r w:rsidRPr="0033201C">
        <w:rPr>
          <w:rFonts w:ascii="Times New Roman" w:hAnsi="Times New Roman"/>
          <w:b/>
          <w:bCs/>
          <w:sz w:val="24"/>
          <w:szCs w:val="24"/>
        </w:rPr>
        <w:t>rm, provi</w:t>
      </w:r>
      <w:r w:rsidRPr="0033201C">
        <w:rPr>
          <w:rFonts w:ascii="Times New Roman" w:hAnsi="Times New Roman"/>
          <w:b/>
          <w:bCs/>
          <w:sz w:val="24"/>
          <w:szCs w:val="24"/>
        </w:rPr>
        <w:t>de separate hour burden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estimates for each </w:t>
      </w:r>
      <w:r w:rsidRPr="0033201C" w:rsidR="009B2C79">
        <w:rPr>
          <w:rFonts w:ascii="Times New Roman" w:hAnsi="Times New Roman"/>
          <w:b/>
          <w:bCs/>
          <w:sz w:val="24"/>
          <w:szCs w:val="24"/>
        </w:rPr>
        <w:t>form,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 an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d aggregate the </w:t>
      </w:r>
      <w:r w:rsidRPr="0033201C">
        <w:rPr>
          <w:rFonts w:ascii="Times New Roman" w:hAnsi="Times New Roman"/>
          <w:b/>
          <w:bCs/>
          <w:sz w:val="24"/>
          <w:szCs w:val="24"/>
        </w:rPr>
        <w:t>hour burdens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 in Item 13 of OMB F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orm 83-I. </w:t>
      </w:r>
    </w:p>
    <w:p w:rsidR="003F26B2" w:rsidRPr="00A62932" w:rsidP="00A62932">
      <w:pPr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201C" w:rsidR="00075224">
        <w:rPr>
          <w:rFonts w:ascii="Times New Roman" w:hAnsi="Times New Roman"/>
          <w:b/>
          <w:bCs/>
          <w:sz w:val="24"/>
          <w:szCs w:val="24"/>
        </w:rPr>
        <w:t>Pro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vide estimates of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 xml:space="preserve"> annualized cost to responde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nts f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or the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 xml:space="preserve"> ho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u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r burdens for collections of info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r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mation, identifying a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nd using approp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ri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ate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 xml:space="preserve"> wage r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ate categories. The cost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of contracting out or payin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g outside partie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s for inform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ation collection act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ivities sh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o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uld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 xml:space="preserve"> not be included 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here. Instead, this cost sho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uld b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e incl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ude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d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 xml:space="preserve"> in Item 13</w:t>
      </w:r>
      <w:r w:rsidRPr="00575D07" w:rsidR="00075224">
        <w:rPr>
          <w:rFonts w:ascii="Times New Roman" w:hAnsi="Times New Roman"/>
          <w:sz w:val="24"/>
          <w:szCs w:val="24"/>
        </w:rPr>
        <w:t xml:space="preserve">. </w:t>
      </w:r>
    </w:p>
    <w:p w:rsidR="003F26B2" w:rsidRPr="003F26B2" w:rsidP="00A62932">
      <w:pPr>
        <w:keepLines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360"/>
        <w:textAlignment w:val="baseline"/>
        <w:rPr>
          <w:rFonts w:ascii="Times New Roman" w:hAnsi="Times New Roman"/>
          <w:color w:val="000000"/>
          <w:sz w:val="24"/>
          <w:szCs w:val="20"/>
        </w:rPr>
      </w:pPr>
      <w:r w:rsidRPr="0033201C">
        <w:rPr>
          <w:rFonts w:ascii="Times New Roman" w:hAnsi="Times New Roman"/>
          <w:b/>
          <w:bCs/>
          <w:color w:val="000000"/>
          <w:sz w:val="24"/>
          <w:szCs w:val="20"/>
        </w:rPr>
        <w:t xml:space="preserve">Estimate of public </w:t>
      </w:r>
      <w:r w:rsidRPr="0033201C">
        <w:rPr>
          <w:rFonts w:ascii="Times New Roman" w:hAnsi="Times New Roman"/>
          <w:b/>
          <w:bCs/>
          <w:color w:val="000000"/>
          <w:sz w:val="24"/>
          <w:szCs w:val="20"/>
        </w:rPr>
        <w:t>b</w:t>
      </w:r>
      <w:r w:rsidRPr="0033201C">
        <w:rPr>
          <w:rFonts w:ascii="Times New Roman" w:hAnsi="Times New Roman"/>
          <w:b/>
          <w:bCs/>
          <w:color w:val="000000"/>
          <w:sz w:val="24"/>
          <w:szCs w:val="20"/>
        </w:rPr>
        <w:t>urden</w:t>
      </w:r>
      <w:r w:rsidRPr="003F26B2">
        <w:rPr>
          <w:rFonts w:ascii="Times New Roman" w:hAnsi="Times New Roman"/>
          <w:color w:val="000000"/>
          <w:sz w:val="24"/>
          <w:szCs w:val="20"/>
        </w:rPr>
        <w:t xml:space="preserve">.  </w:t>
      </w:r>
      <w:r w:rsidR="00842926">
        <w:rPr>
          <w:rFonts w:ascii="Times New Roman" w:hAnsi="Times New Roman"/>
          <w:color w:val="000000"/>
          <w:sz w:val="24"/>
          <w:szCs w:val="20"/>
        </w:rPr>
        <w:t>Respondent</w:t>
      </w:r>
      <w:r w:rsidR="00842926">
        <w:rPr>
          <w:rFonts w:ascii="Times New Roman" w:hAnsi="Times New Roman"/>
          <w:color w:val="000000"/>
          <w:sz w:val="24"/>
          <w:szCs w:val="20"/>
        </w:rPr>
        <w:t xml:space="preserve">s </w:t>
      </w:r>
      <w:r w:rsidR="00842926">
        <w:rPr>
          <w:rFonts w:ascii="Times New Roman" w:hAnsi="Times New Roman"/>
          <w:color w:val="000000"/>
          <w:sz w:val="24"/>
          <w:szCs w:val="20"/>
        </w:rPr>
        <w:t>in</w:t>
      </w:r>
      <w:r w:rsidR="00842926">
        <w:rPr>
          <w:rFonts w:ascii="Times New Roman" w:hAnsi="Times New Roman"/>
          <w:color w:val="000000"/>
          <w:sz w:val="24"/>
          <w:szCs w:val="20"/>
        </w:rPr>
        <w:t xml:space="preserve"> this PRA packag</w:t>
      </w:r>
      <w:r w:rsidR="00842926">
        <w:rPr>
          <w:rFonts w:ascii="Times New Roman" w:hAnsi="Times New Roman"/>
          <w:color w:val="000000"/>
          <w:sz w:val="24"/>
          <w:szCs w:val="20"/>
        </w:rPr>
        <w:t xml:space="preserve">e are </w:t>
      </w:r>
      <w:r w:rsidR="00B830BB">
        <w:rPr>
          <w:rFonts w:ascii="Times New Roman" w:hAnsi="Times New Roman"/>
          <w:color w:val="000000"/>
          <w:sz w:val="24"/>
          <w:szCs w:val="20"/>
        </w:rPr>
        <w:t>N</w:t>
      </w:r>
      <w:r w:rsidR="00842926">
        <w:rPr>
          <w:rFonts w:ascii="Times New Roman" w:hAnsi="Times New Roman"/>
          <w:color w:val="000000"/>
          <w:sz w:val="24"/>
          <w:szCs w:val="20"/>
        </w:rPr>
        <w:t>onp</w:t>
      </w:r>
      <w:r w:rsidR="00842926">
        <w:rPr>
          <w:rFonts w:ascii="Times New Roman" w:hAnsi="Times New Roman"/>
          <w:color w:val="000000"/>
          <w:sz w:val="24"/>
          <w:szCs w:val="20"/>
        </w:rPr>
        <w:t xml:space="preserve">rofit organizations.  The </w:t>
      </w:r>
      <w:r w:rsidR="007B373A">
        <w:rPr>
          <w:rFonts w:ascii="Times New Roman" w:hAnsi="Times New Roman"/>
          <w:color w:val="000000"/>
          <w:sz w:val="24"/>
          <w:szCs w:val="20"/>
        </w:rPr>
        <w:t xml:space="preserve">most recent </w:t>
      </w:r>
      <w:r w:rsidR="00842926">
        <w:rPr>
          <w:rFonts w:ascii="Times New Roman" w:hAnsi="Times New Roman"/>
          <w:color w:val="000000"/>
          <w:sz w:val="24"/>
          <w:szCs w:val="20"/>
        </w:rPr>
        <w:t>3-</w:t>
      </w:r>
      <w:r w:rsidR="00842926">
        <w:rPr>
          <w:rFonts w:ascii="Times New Roman" w:hAnsi="Times New Roman"/>
          <w:color w:val="000000"/>
          <w:sz w:val="24"/>
          <w:szCs w:val="20"/>
        </w:rPr>
        <w:t>year average</w:t>
      </w:r>
      <w:r w:rsidR="00842926">
        <w:rPr>
          <w:rFonts w:ascii="Times New Roman" w:hAnsi="Times New Roman"/>
          <w:color w:val="000000"/>
          <w:sz w:val="24"/>
          <w:szCs w:val="20"/>
        </w:rPr>
        <w:t xml:space="preserve"> of new </w:t>
      </w:r>
      <w:r w:rsidR="00B830BB">
        <w:rPr>
          <w:rFonts w:ascii="Times New Roman" w:hAnsi="Times New Roman"/>
          <w:color w:val="000000"/>
          <w:sz w:val="24"/>
          <w:szCs w:val="20"/>
        </w:rPr>
        <w:t>N</w:t>
      </w:r>
      <w:r w:rsidR="00842926">
        <w:rPr>
          <w:rFonts w:ascii="Times New Roman" w:hAnsi="Times New Roman"/>
          <w:color w:val="000000"/>
          <w:sz w:val="24"/>
          <w:szCs w:val="20"/>
        </w:rPr>
        <w:t xml:space="preserve">onprofit organizations applying to HUD for approval is </w:t>
      </w:r>
      <w:r w:rsidR="00842926">
        <w:rPr>
          <w:rFonts w:ascii="Times New Roman" w:hAnsi="Times New Roman"/>
          <w:color w:val="000000"/>
          <w:sz w:val="24"/>
          <w:szCs w:val="20"/>
        </w:rPr>
        <w:t xml:space="preserve">80.  The </w:t>
      </w:r>
      <w:r w:rsidR="007B373A">
        <w:rPr>
          <w:rFonts w:ascii="Times New Roman" w:hAnsi="Times New Roman"/>
          <w:color w:val="000000"/>
          <w:sz w:val="24"/>
          <w:szCs w:val="20"/>
        </w:rPr>
        <w:t xml:space="preserve">most recent </w:t>
      </w:r>
      <w:r w:rsidR="00842926">
        <w:rPr>
          <w:rFonts w:ascii="Times New Roman" w:hAnsi="Times New Roman"/>
          <w:color w:val="000000"/>
          <w:sz w:val="24"/>
          <w:szCs w:val="20"/>
        </w:rPr>
        <w:t xml:space="preserve">3-year average of </w:t>
      </w:r>
      <w:r w:rsidR="00B830BB">
        <w:rPr>
          <w:rFonts w:ascii="Times New Roman" w:hAnsi="Times New Roman"/>
          <w:color w:val="000000"/>
          <w:sz w:val="24"/>
          <w:szCs w:val="20"/>
        </w:rPr>
        <w:t>N</w:t>
      </w:r>
      <w:r w:rsidR="00842926">
        <w:rPr>
          <w:rFonts w:ascii="Times New Roman" w:hAnsi="Times New Roman"/>
          <w:color w:val="000000"/>
          <w:sz w:val="24"/>
          <w:szCs w:val="20"/>
        </w:rPr>
        <w:t xml:space="preserve">onprofit entities </w:t>
      </w:r>
      <w:r w:rsidR="00842926">
        <w:rPr>
          <w:rFonts w:ascii="Times New Roman" w:hAnsi="Times New Roman"/>
          <w:color w:val="000000"/>
          <w:sz w:val="24"/>
          <w:szCs w:val="20"/>
        </w:rPr>
        <w:t>that recertify in ord</w:t>
      </w:r>
      <w:r w:rsidR="00842926">
        <w:rPr>
          <w:rFonts w:ascii="Times New Roman" w:hAnsi="Times New Roman"/>
          <w:color w:val="000000"/>
          <w:sz w:val="24"/>
          <w:szCs w:val="20"/>
        </w:rPr>
        <w:t xml:space="preserve">er to retain </w:t>
      </w:r>
      <w:r w:rsidR="00842926">
        <w:rPr>
          <w:rFonts w:ascii="Times New Roman" w:hAnsi="Times New Roman"/>
          <w:color w:val="000000"/>
          <w:sz w:val="24"/>
          <w:szCs w:val="20"/>
        </w:rPr>
        <w:t xml:space="preserve">HUD approval is 93. </w:t>
      </w:r>
      <w:r w:rsidRPr="003F26B2">
        <w:rPr>
          <w:rFonts w:ascii="Times New Roman" w:hAnsi="Times New Roman"/>
          <w:color w:val="000000"/>
          <w:sz w:val="24"/>
          <w:szCs w:val="20"/>
        </w:rPr>
        <w:t>T</w:t>
      </w:r>
      <w:r w:rsidRPr="003F26B2">
        <w:rPr>
          <w:rFonts w:ascii="Times New Roman" w:hAnsi="Times New Roman"/>
          <w:color w:val="000000"/>
          <w:sz w:val="24"/>
          <w:szCs w:val="20"/>
        </w:rPr>
        <w:t>he fr</w:t>
      </w:r>
      <w:r w:rsidRPr="003F26B2">
        <w:rPr>
          <w:rFonts w:ascii="Times New Roman" w:hAnsi="Times New Roman"/>
          <w:color w:val="000000"/>
          <w:sz w:val="24"/>
          <w:szCs w:val="20"/>
        </w:rPr>
        <w:t>equen</w:t>
      </w:r>
      <w:r w:rsidRPr="003F26B2">
        <w:rPr>
          <w:rFonts w:ascii="Times New Roman" w:hAnsi="Times New Roman"/>
          <w:color w:val="000000"/>
          <w:sz w:val="24"/>
          <w:szCs w:val="20"/>
        </w:rPr>
        <w:t xml:space="preserve">cy of </w:t>
      </w:r>
      <w:r w:rsidRPr="003F26B2">
        <w:rPr>
          <w:rFonts w:ascii="Times New Roman" w:hAnsi="Times New Roman"/>
          <w:color w:val="000000"/>
          <w:sz w:val="24"/>
          <w:szCs w:val="20"/>
        </w:rPr>
        <w:t>r</w:t>
      </w:r>
      <w:r w:rsidRPr="003F26B2">
        <w:rPr>
          <w:rFonts w:ascii="Times New Roman" w:hAnsi="Times New Roman"/>
          <w:color w:val="000000"/>
          <w:sz w:val="24"/>
          <w:szCs w:val="20"/>
        </w:rPr>
        <w:t>espo</w:t>
      </w:r>
      <w:r w:rsidRPr="003F26B2">
        <w:rPr>
          <w:rFonts w:ascii="Times New Roman" w:hAnsi="Times New Roman"/>
          <w:color w:val="000000"/>
          <w:sz w:val="24"/>
          <w:szCs w:val="20"/>
        </w:rPr>
        <w:t>nse varies depending</w:t>
      </w:r>
      <w:r w:rsidRPr="003F26B2">
        <w:rPr>
          <w:rFonts w:ascii="Times New Roman" w:hAnsi="Times New Roman"/>
          <w:color w:val="000000"/>
          <w:sz w:val="24"/>
          <w:szCs w:val="20"/>
        </w:rPr>
        <w:t xml:space="preserve"> on the i</w:t>
      </w:r>
      <w:r w:rsidRPr="003F26B2">
        <w:rPr>
          <w:rFonts w:ascii="Times New Roman" w:hAnsi="Times New Roman"/>
          <w:color w:val="000000"/>
          <w:sz w:val="24"/>
          <w:szCs w:val="20"/>
        </w:rPr>
        <w:t>nforma</w:t>
      </w:r>
      <w:r w:rsidRPr="003F26B2">
        <w:rPr>
          <w:rFonts w:ascii="Times New Roman" w:hAnsi="Times New Roman"/>
          <w:color w:val="000000"/>
          <w:sz w:val="24"/>
          <w:szCs w:val="20"/>
        </w:rPr>
        <w:t>tion</w:t>
      </w:r>
      <w:r w:rsidRPr="003F26B2">
        <w:rPr>
          <w:rFonts w:ascii="Times New Roman" w:hAnsi="Times New Roman"/>
          <w:color w:val="000000"/>
          <w:sz w:val="24"/>
          <w:szCs w:val="20"/>
        </w:rPr>
        <w:t xml:space="preserve"> collected</w:t>
      </w:r>
      <w:r w:rsidRPr="003F26B2">
        <w:rPr>
          <w:rFonts w:ascii="Times New Roman" w:hAnsi="Times New Roman"/>
          <w:color w:val="000000"/>
          <w:sz w:val="24"/>
          <w:szCs w:val="20"/>
        </w:rPr>
        <w:t>:</w:t>
      </w:r>
    </w:p>
    <w:p w:rsidR="003F26B2" w:rsidP="00A6439E">
      <w:pPr>
        <w:keepLines/>
        <w:numPr>
          <w:ilvl w:val="1"/>
          <w:numId w:val="26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textAlignment w:val="baseline"/>
        <w:rPr>
          <w:rFonts w:ascii="Times New Roman" w:hAnsi="Times New Roman"/>
          <w:color w:val="000000"/>
          <w:sz w:val="24"/>
          <w:szCs w:val="20"/>
        </w:rPr>
      </w:pPr>
      <w:r w:rsidRPr="003F26B2">
        <w:rPr>
          <w:rFonts w:ascii="Times New Roman" w:hAnsi="Times New Roman"/>
          <w:color w:val="000000"/>
          <w:sz w:val="24"/>
          <w:szCs w:val="20"/>
        </w:rPr>
        <w:t xml:space="preserve"> </w:t>
      </w:r>
      <w:r w:rsidRPr="003F26B2">
        <w:rPr>
          <w:rFonts w:ascii="Times New Roman" w:hAnsi="Times New Roman"/>
          <w:color w:val="000000"/>
          <w:sz w:val="24"/>
          <w:szCs w:val="20"/>
        </w:rPr>
        <w:t>HUD is</w:t>
      </w:r>
      <w:r w:rsidRPr="003F26B2">
        <w:rPr>
          <w:rFonts w:ascii="Times New Roman" w:hAnsi="Times New Roman"/>
          <w:color w:val="000000"/>
          <w:sz w:val="24"/>
          <w:szCs w:val="20"/>
        </w:rPr>
        <w:t xml:space="preserve"> in receipt of </w:t>
      </w:r>
      <w:r w:rsidRPr="003F26B2">
        <w:rPr>
          <w:rFonts w:ascii="Times New Roman" w:hAnsi="Times New Roman"/>
          <w:color w:val="000000"/>
          <w:sz w:val="24"/>
          <w:szCs w:val="20"/>
        </w:rPr>
        <w:t>a</w:t>
      </w:r>
      <w:r w:rsidRPr="003F26B2">
        <w:rPr>
          <w:rFonts w:ascii="Times New Roman" w:hAnsi="Times New Roman"/>
          <w:color w:val="000000"/>
          <w:sz w:val="24"/>
          <w:szCs w:val="20"/>
        </w:rPr>
        <w:t>ppl</w:t>
      </w:r>
      <w:r w:rsidRPr="003F26B2">
        <w:rPr>
          <w:rFonts w:ascii="Times New Roman" w:hAnsi="Times New Roman"/>
          <w:color w:val="000000"/>
          <w:sz w:val="24"/>
          <w:szCs w:val="20"/>
        </w:rPr>
        <w:t>i</w:t>
      </w:r>
      <w:r w:rsidRPr="003F26B2">
        <w:rPr>
          <w:rFonts w:ascii="Times New Roman" w:hAnsi="Times New Roman"/>
          <w:color w:val="000000"/>
          <w:sz w:val="24"/>
          <w:szCs w:val="20"/>
        </w:rPr>
        <w:t>cation</w:t>
      </w:r>
      <w:r w:rsidRPr="003F26B2">
        <w:rPr>
          <w:rFonts w:ascii="Times New Roman" w:hAnsi="Times New Roman"/>
          <w:color w:val="000000"/>
          <w:sz w:val="24"/>
          <w:szCs w:val="20"/>
        </w:rPr>
        <w:t xml:space="preserve">s, </w:t>
      </w:r>
      <w:r w:rsidRPr="003F26B2">
        <w:rPr>
          <w:rFonts w:ascii="Times New Roman" w:hAnsi="Times New Roman"/>
          <w:color w:val="000000"/>
          <w:sz w:val="24"/>
          <w:szCs w:val="20"/>
        </w:rPr>
        <w:t>a</w:t>
      </w:r>
      <w:r w:rsidRPr="003F26B2">
        <w:rPr>
          <w:rFonts w:ascii="Times New Roman" w:hAnsi="Times New Roman"/>
          <w:color w:val="000000"/>
          <w:sz w:val="24"/>
          <w:szCs w:val="20"/>
        </w:rPr>
        <w:t>g</w:t>
      </w:r>
      <w:r w:rsidRPr="003F26B2">
        <w:rPr>
          <w:rFonts w:ascii="Times New Roman" w:hAnsi="Times New Roman"/>
          <w:color w:val="000000"/>
          <w:sz w:val="24"/>
          <w:szCs w:val="20"/>
        </w:rPr>
        <w:t xml:space="preserve">ency </w:t>
      </w:r>
      <w:r w:rsidRPr="003F26B2">
        <w:rPr>
          <w:rFonts w:ascii="Times New Roman" w:hAnsi="Times New Roman"/>
          <w:color w:val="000000"/>
          <w:sz w:val="24"/>
          <w:szCs w:val="20"/>
        </w:rPr>
        <w:t>r</w:t>
      </w:r>
      <w:r w:rsidRPr="003F26B2">
        <w:rPr>
          <w:rFonts w:ascii="Times New Roman" w:hAnsi="Times New Roman"/>
          <w:color w:val="000000"/>
          <w:sz w:val="24"/>
          <w:szCs w:val="20"/>
        </w:rPr>
        <w:t xml:space="preserve">eporting and </w:t>
      </w:r>
      <w:r w:rsidRPr="003F26B2">
        <w:rPr>
          <w:rFonts w:ascii="Times New Roman" w:hAnsi="Times New Roman"/>
          <w:color w:val="000000"/>
          <w:sz w:val="24"/>
          <w:szCs w:val="20"/>
        </w:rPr>
        <w:t>a</w:t>
      </w:r>
      <w:r w:rsidRPr="003F26B2">
        <w:rPr>
          <w:rFonts w:ascii="Times New Roman" w:hAnsi="Times New Roman"/>
          <w:color w:val="000000"/>
          <w:sz w:val="24"/>
          <w:szCs w:val="20"/>
        </w:rPr>
        <w:t xml:space="preserve">gency </w:t>
      </w:r>
      <w:r w:rsidRPr="003F26B2">
        <w:rPr>
          <w:rFonts w:ascii="Times New Roman" w:hAnsi="Times New Roman"/>
          <w:color w:val="000000"/>
          <w:sz w:val="24"/>
          <w:szCs w:val="20"/>
        </w:rPr>
        <w:t>r</w:t>
      </w:r>
      <w:r w:rsidRPr="003F26B2">
        <w:rPr>
          <w:rFonts w:ascii="Times New Roman" w:hAnsi="Times New Roman"/>
          <w:color w:val="000000"/>
          <w:sz w:val="24"/>
          <w:szCs w:val="20"/>
        </w:rPr>
        <w:t>ecertificat</w:t>
      </w:r>
      <w:r w:rsidRPr="003F26B2">
        <w:rPr>
          <w:rFonts w:ascii="Times New Roman" w:hAnsi="Times New Roman"/>
          <w:color w:val="000000"/>
          <w:sz w:val="24"/>
          <w:szCs w:val="20"/>
        </w:rPr>
        <w:t>i</w:t>
      </w:r>
      <w:r w:rsidRPr="003F26B2">
        <w:rPr>
          <w:rFonts w:ascii="Times New Roman" w:hAnsi="Times New Roman"/>
          <w:color w:val="000000"/>
          <w:sz w:val="24"/>
          <w:szCs w:val="20"/>
        </w:rPr>
        <w:t>on</w:t>
      </w:r>
      <w:r w:rsidRPr="003F26B2">
        <w:rPr>
          <w:rFonts w:ascii="Times New Roman" w:hAnsi="Times New Roman"/>
          <w:color w:val="000000"/>
          <w:sz w:val="24"/>
          <w:szCs w:val="20"/>
        </w:rPr>
        <w:t>s on an ongo</w:t>
      </w:r>
      <w:r w:rsidRPr="003F26B2">
        <w:rPr>
          <w:rFonts w:ascii="Times New Roman" w:hAnsi="Times New Roman"/>
          <w:color w:val="000000"/>
          <w:sz w:val="24"/>
          <w:szCs w:val="20"/>
        </w:rPr>
        <w:t>ing ba</w:t>
      </w:r>
      <w:r w:rsidRPr="003F26B2">
        <w:rPr>
          <w:rFonts w:ascii="Times New Roman" w:hAnsi="Times New Roman"/>
          <w:color w:val="000000"/>
          <w:sz w:val="24"/>
          <w:szCs w:val="20"/>
        </w:rPr>
        <w:t>sis.</w:t>
      </w:r>
      <w:r w:rsidRPr="003F26B2">
        <w:rPr>
          <w:rFonts w:ascii="Times New Roman" w:hAnsi="Times New Roman"/>
          <w:color w:val="000000"/>
          <w:sz w:val="24"/>
          <w:szCs w:val="20"/>
        </w:rPr>
        <w:t xml:space="preserve"> </w:t>
      </w:r>
      <w:r w:rsidR="00870C3C">
        <w:rPr>
          <w:rFonts w:ascii="Times New Roman" w:hAnsi="Times New Roman"/>
          <w:color w:val="000000"/>
          <w:sz w:val="24"/>
          <w:szCs w:val="20"/>
        </w:rPr>
        <w:t xml:space="preserve">The number </w:t>
      </w:r>
      <w:r w:rsidR="00870C3C">
        <w:rPr>
          <w:rFonts w:ascii="Times New Roman" w:hAnsi="Times New Roman"/>
          <w:color w:val="000000"/>
          <w:sz w:val="24"/>
          <w:szCs w:val="20"/>
        </w:rPr>
        <w:t>of re</w:t>
      </w:r>
      <w:r w:rsidR="00870C3C">
        <w:rPr>
          <w:rFonts w:ascii="Times New Roman" w:hAnsi="Times New Roman"/>
          <w:color w:val="000000"/>
          <w:sz w:val="24"/>
          <w:szCs w:val="20"/>
        </w:rPr>
        <w:t>spondents for each descriptio</w:t>
      </w:r>
      <w:r w:rsidR="00870C3C">
        <w:rPr>
          <w:rFonts w:ascii="Times New Roman" w:hAnsi="Times New Roman"/>
          <w:color w:val="000000"/>
          <w:sz w:val="24"/>
          <w:szCs w:val="20"/>
        </w:rPr>
        <w:t>n</w:t>
      </w:r>
      <w:r w:rsidR="00350623">
        <w:rPr>
          <w:rFonts w:ascii="Times New Roman" w:hAnsi="Times New Roman"/>
          <w:color w:val="000000"/>
          <w:sz w:val="24"/>
          <w:szCs w:val="20"/>
        </w:rPr>
        <w:t xml:space="preserve"> </w:t>
      </w:r>
      <w:r w:rsidR="00870C3C">
        <w:rPr>
          <w:rFonts w:ascii="Times New Roman" w:hAnsi="Times New Roman"/>
          <w:color w:val="000000"/>
          <w:sz w:val="24"/>
          <w:szCs w:val="20"/>
        </w:rPr>
        <w:t>re</w:t>
      </w:r>
      <w:r w:rsidR="00870C3C">
        <w:rPr>
          <w:rFonts w:ascii="Times New Roman" w:hAnsi="Times New Roman"/>
          <w:color w:val="000000"/>
          <w:sz w:val="24"/>
          <w:szCs w:val="20"/>
        </w:rPr>
        <w:t>flects a</w:t>
      </w:r>
      <w:r w:rsidR="009041BF">
        <w:rPr>
          <w:rFonts w:ascii="Times New Roman" w:hAnsi="Times New Roman"/>
          <w:color w:val="000000"/>
          <w:sz w:val="24"/>
          <w:szCs w:val="20"/>
        </w:rPr>
        <w:t xml:space="preserve"> </w:t>
      </w:r>
      <w:r w:rsidR="009041BF">
        <w:rPr>
          <w:rFonts w:ascii="Times New Roman" w:hAnsi="Times New Roman"/>
          <w:color w:val="000000"/>
          <w:sz w:val="24"/>
          <w:szCs w:val="20"/>
        </w:rPr>
        <w:t xml:space="preserve">recent </w:t>
      </w:r>
      <w:r w:rsidR="009041BF">
        <w:rPr>
          <w:rFonts w:ascii="Times New Roman" w:hAnsi="Times New Roman"/>
          <w:color w:val="000000"/>
          <w:sz w:val="24"/>
          <w:szCs w:val="20"/>
        </w:rPr>
        <w:t>two-year</w:t>
      </w:r>
      <w:r w:rsidR="00870C3C">
        <w:rPr>
          <w:rFonts w:ascii="Times New Roman" w:hAnsi="Times New Roman"/>
          <w:color w:val="000000"/>
          <w:sz w:val="24"/>
          <w:szCs w:val="20"/>
        </w:rPr>
        <w:t xml:space="preserve"> average </w:t>
      </w:r>
      <w:r w:rsidR="009041BF">
        <w:rPr>
          <w:rFonts w:ascii="Times New Roman" w:hAnsi="Times New Roman"/>
          <w:color w:val="000000"/>
          <w:sz w:val="24"/>
          <w:szCs w:val="20"/>
        </w:rPr>
        <w:t xml:space="preserve">of </w:t>
      </w:r>
      <w:r w:rsidR="00B830BB">
        <w:rPr>
          <w:rFonts w:ascii="Times New Roman" w:hAnsi="Times New Roman"/>
          <w:color w:val="000000"/>
          <w:sz w:val="24"/>
          <w:szCs w:val="20"/>
        </w:rPr>
        <w:t>N</w:t>
      </w:r>
      <w:r w:rsidR="009041BF">
        <w:rPr>
          <w:rFonts w:ascii="Times New Roman" w:hAnsi="Times New Roman"/>
          <w:color w:val="000000"/>
          <w:sz w:val="24"/>
          <w:szCs w:val="20"/>
        </w:rPr>
        <w:t>onprof</w:t>
      </w:r>
      <w:r w:rsidR="009041BF">
        <w:rPr>
          <w:rFonts w:ascii="Times New Roman" w:hAnsi="Times New Roman"/>
          <w:color w:val="000000"/>
          <w:sz w:val="24"/>
          <w:szCs w:val="20"/>
        </w:rPr>
        <w:t xml:space="preserve">it </w:t>
      </w:r>
      <w:r w:rsidR="00350623">
        <w:rPr>
          <w:rFonts w:ascii="Times New Roman" w:hAnsi="Times New Roman"/>
          <w:color w:val="000000"/>
          <w:sz w:val="24"/>
          <w:szCs w:val="20"/>
        </w:rPr>
        <w:t>acti</w:t>
      </w:r>
      <w:r w:rsidR="00350623">
        <w:rPr>
          <w:rFonts w:ascii="Times New Roman" w:hAnsi="Times New Roman"/>
          <w:color w:val="000000"/>
          <w:sz w:val="24"/>
          <w:szCs w:val="20"/>
        </w:rPr>
        <w:t>vity</w:t>
      </w:r>
      <w:r w:rsidR="009041BF">
        <w:rPr>
          <w:rFonts w:ascii="Times New Roman" w:hAnsi="Times New Roman"/>
          <w:color w:val="000000"/>
          <w:sz w:val="24"/>
          <w:szCs w:val="20"/>
        </w:rPr>
        <w:t>.</w:t>
      </w:r>
      <w:r w:rsidR="009041BF">
        <w:rPr>
          <w:rFonts w:ascii="Times New Roman" w:hAnsi="Times New Roman"/>
          <w:color w:val="000000"/>
          <w:sz w:val="24"/>
          <w:szCs w:val="20"/>
        </w:rPr>
        <w:t xml:space="preserve"> </w:t>
      </w:r>
    </w:p>
    <w:p w:rsidR="00AD761B" w:rsidP="00A6439E">
      <w:pPr>
        <w:pStyle w:val="BodyTextIndent2"/>
        <w:numPr>
          <w:ilvl w:val="1"/>
          <w:numId w:val="26"/>
        </w:numPr>
        <w:tabs>
          <w:tab w:val="clear" w:pos="360"/>
        </w:tabs>
        <w:spacing w:before="100" w:beforeAutospacing="1" w:after="100" w:afterAutospacing="1"/>
      </w:pPr>
      <w:r>
        <w:t>Credit Evaluatio</w:t>
      </w:r>
      <w:r>
        <w:t>n</w:t>
      </w:r>
      <w:r>
        <w:t xml:space="preserve"> of </w:t>
      </w:r>
      <w:r>
        <w:t>Nonpr</w:t>
      </w:r>
      <w:r>
        <w:t xml:space="preserve">ofits </w:t>
      </w:r>
      <w:r>
        <w:t>could occur fo</w:t>
      </w:r>
      <w:r>
        <w:t>r a maxim</w:t>
      </w:r>
      <w:r>
        <w:t xml:space="preserve">um of four </w:t>
      </w:r>
      <w:r>
        <w:t>times per</w:t>
      </w:r>
      <w:r>
        <w:t xml:space="preserve"> </w:t>
      </w:r>
      <w:r>
        <w:t xml:space="preserve">year </w:t>
      </w:r>
      <w:r>
        <w:t>(wors</w:t>
      </w:r>
      <w:r>
        <w:t>t cas</w:t>
      </w:r>
      <w:r>
        <w:t xml:space="preserve">e scenario).  This </w:t>
      </w:r>
      <w:r>
        <w:t>is d</w:t>
      </w:r>
      <w:r>
        <w:t xml:space="preserve">ue to the </w:t>
      </w:r>
      <w:r>
        <w:t>d</w:t>
      </w:r>
      <w:r>
        <w:t>ocument age allow</w:t>
      </w:r>
      <w:r>
        <w:t xml:space="preserve">ed </w:t>
      </w:r>
      <w:r>
        <w:t xml:space="preserve">for </w:t>
      </w:r>
      <w:r>
        <w:t>lenders</w:t>
      </w:r>
      <w:r>
        <w:t xml:space="preserve"> that</w:t>
      </w:r>
      <w:r>
        <w:t xml:space="preserve"> use </w:t>
      </w:r>
      <w:r>
        <w:t xml:space="preserve">documents to </w:t>
      </w:r>
      <w:r>
        <w:t xml:space="preserve">evaluate </w:t>
      </w:r>
      <w:r>
        <w:t xml:space="preserve">the </w:t>
      </w:r>
      <w:r w:rsidR="009B2C79">
        <w:t>N</w:t>
      </w:r>
      <w:r>
        <w:t>on</w:t>
      </w:r>
      <w:r>
        <w:t>prof</w:t>
      </w:r>
      <w:r>
        <w:t>it</w:t>
      </w:r>
      <w:r>
        <w:t xml:space="preserve"> agency’s financial capacity to encumber</w:t>
      </w:r>
      <w:r>
        <w:t xml:space="preserve"> propert</w:t>
      </w:r>
      <w:r>
        <w:t>ies</w:t>
      </w:r>
      <w:r>
        <w:t xml:space="preserve"> using FHA insuran</w:t>
      </w:r>
      <w:r>
        <w:t>c</w:t>
      </w:r>
      <w:r>
        <w:t>e</w:t>
      </w:r>
      <w:r>
        <w:t>.  Includ</w:t>
      </w:r>
      <w:r>
        <w:t xml:space="preserve">ed in </w:t>
      </w:r>
      <w:r>
        <w:t xml:space="preserve">this analysis </w:t>
      </w:r>
      <w:r>
        <w:t>is the rev</w:t>
      </w:r>
      <w:r>
        <w:t>iew of a 9</w:t>
      </w:r>
      <w:r>
        <w:t>0</w:t>
      </w:r>
      <w:r>
        <w:t>-</w:t>
      </w:r>
      <w:r>
        <w:t>day yea</w:t>
      </w:r>
      <w:r>
        <w:t>r</w:t>
      </w:r>
      <w:r>
        <w:t>-to-d</w:t>
      </w:r>
      <w:r>
        <w:t>ate f</w:t>
      </w:r>
      <w:r>
        <w:t>inanc</w:t>
      </w:r>
      <w:r>
        <w:t>ial statement</w:t>
      </w:r>
      <w:r>
        <w:t>.  If requ</w:t>
      </w:r>
      <w:r>
        <w:t>ested at s</w:t>
      </w:r>
      <w:r>
        <w:t>p</w:t>
      </w:r>
      <w:r>
        <w:t>ecific times, by var</w:t>
      </w:r>
      <w:r>
        <w:t>ious lenders, th</w:t>
      </w:r>
      <w:r>
        <w:t xml:space="preserve">e </w:t>
      </w:r>
      <w:r w:rsidR="00B830BB">
        <w:t>N</w:t>
      </w:r>
      <w:r>
        <w:t>on</w:t>
      </w:r>
      <w:r>
        <w:t>profit could be required to p</w:t>
      </w:r>
      <w:r>
        <w:t>rodu</w:t>
      </w:r>
      <w:r>
        <w:t xml:space="preserve">ce at least four – </w:t>
      </w:r>
      <w:r w:rsidRPr="004E2D2A" w:rsidR="000C3B3A">
        <w:t>90-day</w:t>
      </w:r>
      <w:r w:rsidRPr="004E2D2A">
        <w:t xml:space="preserve"> year-to-date fina</w:t>
      </w:r>
      <w:r w:rsidRPr="004E2D2A">
        <w:t>ncial st</w:t>
      </w:r>
      <w:r w:rsidRPr="004E2D2A">
        <w:t>ate</w:t>
      </w:r>
      <w:r w:rsidRPr="004E2D2A">
        <w:t>ment</w:t>
      </w:r>
      <w:r>
        <w:t>s.</w:t>
      </w:r>
    </w:p>
    <w:p w:rsidR="00842926" w:rsidP="00B830BB">
      <w:pPr>
        <w:pStyle w:val="BodyTextIndent2"/>
        <w:tabs>
          <w:tab w:val="clear" w:pos="360"/>
        </w:tabs>
        <w:spacing w:before="100" w:beforeAutospacing="1" w:after="100" w:afterAutospacing="1"/>
        <w:ind w:left="1080" w:firstLine="0"/>
      </w:pPr>
    </w:p>
    <w:p w:rsidR="00D33324" w:rsidP="00B830BB">
      <w:pPr>
        <w:pStyle w:val="BodyTextIndent2"/>
        <w:tabs>
          <w:tab w:val="clear" w:pos="360"/>
        </w:tabs>
        <w:spacing w:before="100" w:beforeAutospacing="1" w:after="100" w:afterAutospacing="1"/>
        <w:ind w:left="1080" w:firstLine="0"/>
      </w:pPr>
    </w:p>
    <w:tbl>
      <w:tblPr>
        <w:tblStyle w:val="TableNormal"/>
        <w:tblW w:w="9280" w:type="dxa"/>
        <w:tblInd w:w="118" w:type="dxa"/>
        <w:tblLook w:val="04A0"/>
      </w:tblPr>
      <w:tblGrid>
        <w:gridCol w:w="1524"/>
        <w:gridCol w:w="1415"/>
        <w:gridCol w:w="1219"/>
        <w:gridCol w:w="1182"/>
        <w:gridCol w:w="1097"/>
        <w:gridCol w:w="914"/>
        <w:gridCol w:w="889"/>
        <w:gridCol w:w="1041"/>
      </w:tblGrid>
      <w:tr w:rsidTr="00033E3F">
        <w:tblPrEx>
          <w:tblW w:w="9280" w:type="dxa"/>
          <w:tblInd w:w="118" w:type="dxa"/>
          <w:tblLook w:val="04A0"/>
        </w:tblPrEx>
        <w:trPr>
          <w:trHeight w:val="793"/>
        </w:trPr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3E3F">
              <w:rPr>
                <w:rFonts w:ascii="Times New Roman" w:hAnsi="Times New Roman"/>
                <w:b/>
                <w:bCs/>
                <w:color w:val="000000"/>
              </w:rPr>
              <w:t>Description of Info. Collect</w:t>
            </w:r>
            <w:r w:rsidRPr="00033E3F">
              <w:rPr>
                <w:rFonts w:ascii="Times New Roman" w:hAnsi="Times New Roman"/>
                <w:b/>
                <w:bCs/>
                <w:color w:val="000000"/>
              </w:rPr>
              <w:t>ion</w:t>
            </w:r>
            <w:r w:rsidRPr="00033E3F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3E3F">
              <w:rPr>
                <w:rFonts w:ascii="Times New Roman" w:hAnsi="Times New Roman"/>
                <w:b/>
                <w:bCs/>
                <w:color w:val="000000"/>
              </w:rPr>
              <w:t>Number of Respond</w:t>
            </w:r>
            <w:r w:rsidRPr="00033E3F">
              <w:rPr>
                <w:rFonts w:ascii="Times New Roman" w:hAnsi="Times New Roman"/>
                <w:b/>
                <w:bCs/>
                <w:color w:val="000000"/>
              </w:rPr>
              <w:t>ents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3E3F">
              <w:rPr>
                <w:rFonts w:ascii="Times New Roman" w:hAnsi="Times New Roman"/>
                <w:b/>
                <w:bCs/>
                <w:color w:val="000000"/>
              </w:rPr>
              <w:t>Frequency</w:t>
            </w:r>
            <w:r w:rsidRPr="00033E3F" w:rsidR="00842926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033E3F">
              <w:rPr>
                <w:rFonts w:ascii="Times New Roman" w:hAnsi="Times New Roman"/>
                <w:b/>
                <w:bCs/>
                <w:color w:val="000000"/>
              </w:rPr>
              <w:t>of Response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3E3F">
              <w:rPr>
                <w:rFonts w:ascii="Times New Roman" w:hAnsi="Times New Roman"/>
                <w:b/>
                <w:bCs/>
                <w:color w:val="000000"/>
              </w:rPr>
              <w:t>Total Annu</w:t>
            </w:r>
            <w:r w:rsidRPr="00033E3F">
              <w:rPr>
                <w:rFonts w:ascii="Times New Roman" w:hAnsi="Times New Roman"/>
                <w:b/>
                <w:bCs/>
                <w:color w:val="000000"/>
              </w:rPr>
              <w:t>al Responses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3E3F">
              <w:rPr>
                <w:rFonts w:ascii="Times New Roman" w:hAnsi="Times New Roman"/>
                <w:b/>
                <w:bCs/>
                <w:color w:val="000000"/>
              </w:rPr>
              <w:t>Hours per Response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3E3F">
              <w:rPr>
                <w:rFonts w:ascii="Times New Roman" w:hAnsi="Times New Roman"/>
                <w:b/>
                <w:bCs/>
                <w:color w:val="000000"/>
              </w:rPr>
              <w:t xml:space="preserve"> Total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3E3F">
              <w:rPr>
                <w:rFonts w:ascii="Times New Roman" w:hAnsi="Times New Roman"/>
                <w:b/>
                <w:bCs/>
                <w:color w:val="000000"/>
              </w:rPr>
              <w:t>Hourly Rate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3E3F">
              <w:rPr>
                <w:rFonts w:ascii="Times New Roman" w:hAnsi="Times New Roman"/>
                <w:b/>
                <w:bCs/>
                <w:color w:val="000000"/>
              </w:rPr>
              <w:t xml:space="preserve"> Total Annual Cost ($) </w:t>
            </w:r>
          </w:p>
        </w:tc>
      </w:tr>
      <w:tr w:rsidTr="00033E3F">
        <w:tblPrEx>
          <w:tblW w:w="9280" w:type="dxa"/>
          <w:tblInd w:w="118" w:type="dxa"/>
          <w:tblLook w:val="04A0"/>
        </w:tblPrEx>
        <w:trPr>
          <w:trHeight w:val="290"/>
        </w:trPr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3E3F" w:rsidRPr="00033E3F" w:rsidP="00033E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3E3F" w:rsidRPr="00033E3F" w:rsidP="00033E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3E3F" w:rsidRPr="00033E3F" w:rsidP="00033E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3E3F" w:rsidRPr="00033E3F" w:rsidP="00033E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3E3F" w:rsidRPr="00033E3F" w:rsidP="00033E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3E3F">
              <w:rPr>
                <w:rFonts w:ascii="Times New Roman" w:hAnsi="Times New Roman"/>
                <w:b/>
                <w:bCs/>
                <w:color w:val="000000"/>
              </w:rPr>
              <w:t>Annual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3E3F" w:rsidRPr="00033E3F" w:rsidP="00033E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3E3F" w:rsidRPr="00033E3F" w:rsidP="00033E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Tr="00033E3F">
        <w:tblPrEx>
          <w:tblW w:w="9280" w:type="dxa"/>
          <w:tblInd w:w="118" w:type="dxa"/>
          <w:tblLook w:val="04A0"/>
        </w:tblPrEx>
        <w:trPr>
          <w:trHeight w:val="300"/>
        </w:trPr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3E3F" w:rsidRPr="00033E3F" w:rsidP="00033E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3E3F" w:rsidRPr="00033E3F" w:rsidP="00033E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3E3F" w:rsidRPr="00033E3F" w:rsidP="00033E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3E3F" w:rsidRPr="00033E3F" w:rsidP="00033E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3E3F" w:rsidRPr="00033E3F" w:rsidP="00033E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3E3F">
              <w:rPr>
                <w:rFonts w:ascii="Times New Roman" w:hAnsi="Times New Roman"/>
                <w:b/>
                <w:bCs/>
                <w:color w:val="000000"/>
              </w:rPr>
              <w:t xml:space="preserve">Hours 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3E3F" w:rsidRPr="00033E3F" w:rsidP="00033E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3E3F" w:rsidRPr="00033E3F" w:rsidP="00033E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Tr="00033E3F">
        <w:tblPrEx>
          <w:tblW w:w="9280" w:type="dxa"/>
          <w:tblInd w:w="118" w:type="dxa"/>
          <w:tblLook w:val="04A0"/>
        </w:tblPrEx>
        <w:trPr>
          <w:trHeight w:val="3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33E3F">
              <w:rPr>
                <w:rFonts w:ascii="Times New Roman" w:hAnsi="Times New Roman"/>
                <w:color w:val="000000"/>
              </w:rPr>
              <w:t>A</w:t>
            </w:r>
            <w:r w:rsidRPr="00033E3F">
              <w:rPr>
                <w:rFonts w:ascii="Times New Roman" w:hAnsi="Times New Roman"/>
                <w:color w:val="000000"/>
              </w:rPr>
              <w:t>pplication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33E3F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33E3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33E3F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33E3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33E3F">
              <w:rPr>
                <w:rFonts w:ascii="Times New Roman" w:hAnsi="Times New Roman"/>
                <w:color w:val="000000"/>
              </w:rPr>
              <w:t>4,800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33E3F">
              <w:rPr>
                <w:rFonts w:ascii="Times New Roman" w:hAnsi="Times New Roman"/>
                <w:color w:val="000000"/>
              </w:rPr>
              <w:t xml:space="preserve">$42.32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33E3F">
              <w:rPr>
                <w:rFonts w:ascii="Times New Roman" w:hAnsi="Times New Roman"/>
                <w:color w:val="000000"/>
              </w:rPr>
              <w:t>$203,13</w:t>
            </w:r>
            <w:r w:rsidRPr="00033E3F">
              <w:rPr>
                <w:rFonts w:ascii="Times New Roman" w:hAnsi="Times New Roman"/>
                <w:color w:val="000000"/>
              </w:rPr>
              <w:t xml:space="preserve">6 </w:t>
            </w:r>
          </w:p>
        </w:tc>
      </w:tr>
      <w:tr w:rsidTr="00C73B77">
        <w:tblPrEx>
          <w:tblW w:w="9280" w:type="dxa"/>
          <w:tblInd w:w="118" w:type="dxa"/>
          <w:tblLook w:val="04A0"/>
        </w:tblPrEx>
        <w:trPr>
          <w:trHeight w:val="57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33E3F">
              <w:rPr>
                <w:rFonts w:ascii="Times New Roman" w:hAnsi="Times New Roman"/>
                <w:color w:val="000000"/>
              </w:rPr>
              <w:t>Ag</w:t>
            </w:r>
            <w:r w:rsidRPr="00033E3F">
              <w:rPr>
                <w:rFonts w:ascii="Times New Roman" w:hAnsi="Times New Roman"/>
                <w:color w:val="000000"/>
              </w:rPr>
              <w:t xml:space="preserve">ency </w:t>
            </w:r>
            <w:r w:rsidRPr="00033E3F">
              <w:rPr>
                <w:rFonts w:ascii="Times New Roman" w:hAnsi="Times New Roman"/>
                <w:color w:val="000000"/>
              </w:rPr>
              <w:t xml:space="preserve">Reporting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33E3F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33E3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33E3F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33E3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33E3F">
              <w:rPr>
                <w:rFonts w:ascii="Times New Roman" w:hAnsi="Times New Roman"/>
                <w:color w:val="000000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33E3F">
              <w:rPr>
                <w:rFonts w:ascii="Times New Roman" w:hAnsi="Times New Roman"/>
                <w:color w:val="000000"/>
              </w:rPr>
              <w:t xml:space="preserve">$42.32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33E3F">
              <w:rPr>
                <w:rFonts w:ascii="Times New Roman" w:hAnsi="Times New Roman"/>
                <w:color w:val="000000"/>
              </w:rPr>
              <w:t xml:space="preserve">$29,285 </w:t>
            </w:r>
          </w:p>
        </w:tc>
      </w:tr>
      <w:tr w:rsidTr="00033E3F">
        <w:tblPrEx>
          <w:tblW w:w="9280" w:type="dxa"/>
          <w:tblInd w:w="118" w:type="dxa"/>
          <w:tblLook w:val="04A0"/>
        </w:tblPrEx>
        <w:trPr>
          <w:trHeight w:val="57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33E3F">
              <w:rPr>
                <w:rFonts w:ascii="Times New Roman" w:hAnsi="Times New Roman"/>
                <w:color w:val="000000"/>
              </w:rPr>
              <w:t>Agency Recer</w:t>
            </w:r>
            <w:r w:rsidRPr="00033E3F">
              <w:rPr>
                <w:rFonts w:ascii="Times New Roman" w:hAnsi="Times New Roman"/>
                <w:color w:val="000000"/>
              </w:rPr>
              <w:t>tification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33E3F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33E3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33E3F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33E3F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33E3F">
              <w:rPr>
                <w:rFonts w:ascii="Times New Roman" w:hAnsi="Times New Roman"/>
                <w:color w:val="000000"/>
              </w:rPr>
              <w:t>2,790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33E3F">
              <w:rPr>
                <w:rFonts w:ascii="Times New Roman" w:hAnsi="Times New Roman"/>
                <w:color w:val="000000"/>
              </w:rPr>
              <w:t xml:space="preserve">$42.32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33E3F">
              <w:rPr>
                <w:rFonts w:ascii="Times New Roman" w:hAnsi="Times New Roman"/>
                <w:color w:val="000000"/>
              </w:rPr>
              <w:t>$</w:t>
            </w:r>
            <w:r w:rsidRPr="00033E3F">
              <w:rPr>
                <w:rFonts w:ascii="Times New Roman" w:hAnsi="Times New Roman"/>
                <w:color w:val="000000"/>
              </w:rPr>
              <w:t xml:space="preserve">118,073 </w:t>
            </w:r>
          </w:p>
        </w:tc>
      </w:tr>
      <w:tr w:rsidTr="00C73B77">
        <w:tblPrEx>
          <w:tblW w:w="9280" w:type="dxa"/>
          <w:tblInd w:w="118" w:type="dxa"/>
          <w:tblLook w:val="04A0"/>
        </w:tblPrEx>
        <w:trPr>
          <w:trHeight w:val="8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33E3F">
              <w:rPr>
                <w:rFonts w:ascii="Times New Roman" w:hAnsi="Times New Roman"/>
                <w:color w:val="000000"/>
              </w:rPr>
              <w:t>Credit Evaluation of Nonprofit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33E3F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33E3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33E3F">
              <w:rPr>
                <w:rFonts w:ascii="Times New Roman" w:hAnsi="Times New Roman"/>
                <w:color w:val="000000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33E3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33E3F">
              <w:rPr>
                <w:rFonts w:ascii="Times New Roman" w:hAnsi="Times New Roman"/>
                <w:color w:val="000000"/>
              </w:rPr>
              <w:t>1,116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33E3F">
              <w:rPr>
                <w:rFonts w:ascii="Times New Roman" w:hAnsi="Times New Roman"/>
                <w:color w:val="000000"/>
              </w:rPr>
              <w:t xml:space="preserve">$42.32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33E3F">
              <w:rPr>
                <w:rFonts w:ascii="Times New Roman" w:hAnsi="Times New Roman"/>
                <w:color w:val="000000"/>
              </w:rPr>
              <w:t xml:space="preserve">$47,229 </w:t>
            </w:r>
          </w:p>
        </w:tc>
      </w:tr>
      <w:tr w:rsidTr="00C73B77">
        <w:tblPrEx>
          <w:tblW w:w="9280" w:type="dxa"/>
          <w:tblInd w:w="118" w:type="dxa"/>
          <w:tblLook w:val="04A0"/>
        </w:tblPrEx>
        <w:trPr>
          <w:trHeight w:val="3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33E3F">
              <w:rPr>
                <w:rFonts w:ascii="Times New Roman" w:hAnsi="Times New Roman"/>
                <w:b/>
                <w:bCs/>
                <w:color w:val="000000"/>
              </w:rPr>
              <w:t xml:space="preserve">Totals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="00C73B77">
              <w:rPr>
                <w:rFonts w:ascii="Times New Roman" w:hAnsi="Times New Roman"/>
                <w:b/>
                <w:bCs/>
                <w:color w:val="000000"/>
              </w:rPr>
              <w:t>4</w:t>
            </w:r>
            <w:r w:rsidR="00C73B77">
              <w:rPr>
                <w:rFonts w:ascii="Times New Roman" w:hAnsi="Times New Roman"/>
                <w:b/>
                <w:bCs/>
                <w:color w:val="000000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3E3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="00C73B77">
              <w:rPr>
                <w:rFonts w:ascii="Times New Roman" w:hAnsi="Times New Roman"/>
                <w:b/>
                <w:b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033E3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033E3F">
              <w:rPr>
                <w:rFonts w:ascii="Times New Roman" w:hAnsi="Times New Roman"/>
                <w:b/>
                <w:bCs/>
                <w:color w:val="000000"/>
              </w:rPr>
              <w:t>9,</w:t>
            </w:r>
            <w:r w:rsidR="00C73B77">
              <w:rPr>
                <w:rFonts w:ascii="Times New Roman" w:hAnsi="Times New Roman"/>
                <w:b/>
                <w:bCs/>
                <w:color w:val="000000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33E3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E3F" w:rsidRPr="00033E3F" w:rsidP="00033E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33E3F">
              <w:rPr>
                <w:rFonts w:ascii="Times New Roman" w:hAnsi="Times New Roman"/>
                <w:color w:val="000000"/>
              </w:rPr>
              <w:t>$397</w:t>
            </w:r>
            <w:r w:rsidRPr="00033E3F">
              <w:rPr>
                <w:rFonts w:ascii="Times New Roman" w:hAnsi="Times New Roman"/>
                <w:color w:val="000000"/>
              </w:rPr>
              <w:t xml:space="preserve">,723 </w:t>
            </w:r>
          </w:p>
        </w:tc>
      </w:tr>
    </w:tbl>
    <w:p w:rsidR="00033E3F" w:rsidP="00033E3F">
      <w:pPr>
        <w:pStyle w:val="BodyTextIndent2"/>
        <w:tabs>
          <w:tab w:val="clear" w:pos="360"/>
        </w:tabs>
        <w:spacing w:before="100" w:beforeAutospacing="1" w:after="100" w:afterAutospacing="1"/>
        <w:ind w:firstLine="0"/>
      </w:pPr>
    </w:p>
    <w:p w:rsidR="0000149C" w:rsidP="00895893">
      <w:pPr>
        <w:keepLines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288"/>
        <w:textAlignment w:val="baseline"/>
        <w:rPr>
          <w:rFonts w:ascii="Times New Roman" w:hAnsi="Times New Roman"/>
          <w:sz w:val="24"/>
          <w:szCs w:val="24"/>
        </w:rPr>
      </w:pPr>
      <w:r w:rsidRPr="0000149C">
        <w:rPr>
          <w:rFonts w:ascii="Times New Roman" w:hAnsi="Times New Roman"/>
          <w:b/>
          <w:bCs/>
          <w:sz w:val="24"/>
          <w:szCs w:val="24"/>
          <w:u w:val="single"/>
        </w:rPr>
        <w:t>Table Notes</w:t>
      </w:r>
      <w:r>
        <w:rPr>
          <w:rFonts w:ascii="Times New Roman" w:hAnsi="Times New Roman"/>
          <w:sz w:val="24"/>
          <w:szCs w:val="24"/>
        </w:rPr>
        <w:t>:</w:t>
      </w:r>
    </w:p>
    <w:p w:rsidR="0000149C" w:rsidP="0000149C">
      <w:pPr>
        <w:keepLines/>
        <w:numPr>
          <w:ilvl w:val="0"/>
          <w:numId w:val="58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total number of</w:t>
      </w:r>
      <w:r>
        <w:rPr>
          <w:rFonts w:ascii="Times New Roman" w:hAnsi="Times New Roman"/>
          <w:sz w:val="24"/>
          <w:szCs w:val="24"/>
        </w:rPr>
        <w:t xml:space="preserve"> ne</w:t>
      </w:r>
      <w:r>
        <w:rPr>
          <w:rFonts w:ascii="Times New Roman" w:hAnsi="Times New Roman"/>
          <w:sz w:val="24"/>
          <w:szCs w:val="24"/>
        </w:rPr>
        <w:t>w appl</w:t>
      </w:r>
      <w:r>
        <w:rPr>
          <w:rFonts w:ascii="Times New Roman" w:hAnsi="Times New Roman"/>
          <w:sz w:val="24"/>
          <w:szCs w:val="24"/>
        </w:rPr>
        <w:t>icants and recertificatio</w:t>
      </w:r>
      <w:r>
        <w:rPr>
          <w:rFonts w:ascii="Times New Roman" w:hAnsi="Times New Roman"/>
          <w:sz w:val="24"/>
          <w:szCs w:val="24"/>
        </w:rPr>
        <w:t>n request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is d</w:t>
      </w:r>
      <w:r>
        <w:rPr>
          <w:rFonts w:ascii="Times New Roman" w:hAnsi="Times New Roman"/>
          <w:sz w:val="24"/>
          <w:szCs w:val="24"/>
        </w:rPr>
        <w:t>erived from a 3-year a</w:t>
      </w:r>
      <w:r>
        <w:rPr>
          <w:rFonts w:ascii="Times New Roman" w:hAnsi="Times New Roman"/>
          <w:sz w:val="24"/>
          <w:szCs w:val="24"/>
        </w:rPr>
        <w:t>verage of 2019-2021 data</w:t>
      </w:r>
      <w:r>
        <w:rPr>
          <w:rFonts w:ascii="Times New Roman" w:hAnsi="Times New Roman"/>
          <w:sz w:val="24"/>
          <w:szCs w:val="24"/>
        </w:rPr>
        <w:t xml:space="preserve"> collected.</w:t>
      </w:r>
    </w:p>
    <w:p w:rsidR="0000149C" w:rsidP="0000149C">
      <w:pPr>
        <w:keepLines/>
        <w:numPr>
          <w:ilvl w:val="0"/>
          <w:numId w:val="58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 hou</w:t>
      </w:r>
      <w:r>
        <w:rPr>
          <w:rFonts w:ascii="Times New Roman" w:hAnsi="Times New Roman"/>
          <w:sz w:val="24"/>
          <w:szCs w:val="24"/>
        </w:rPr>
        <w:t>rl</w:t>
      </w:r>
      <w:r>
        <w:rPr>
          <w:rFonts w:ascii="Times New Roman" w:hAnsi="Times New Roman"/>
          <w:sz w:val="24"/>
          <w:szCs w:val="24"/>
        </w:rPr>
        <w:t xml:space="preserve">y cost of $42.32 </w:t>
      </w:r>
      <w:r>
        <w:rPr>
          <w:rFonts w:ascii="Times New Roman" w:hAnsi="Times New Roman"/>
          <w:sz w:val="24"/>
          <w:szCs w:val="24"/>
        </w:rPr>
        <w:t>is based on a natio</w:t>
      </w:r>
      <w:r>
        <w:rPr>
          <w:rFonts w:ascii="Times New Roman" w:hAnsi="Times New Roman"/>
          <w:sz w:val="24"/>
          <w:szCs w:val="24"/>
        </w:rPr>
        <w:t>nal mean hourly wage of a Credi</w:t>
      </w:r>
      <w:r>
        <w:rPr>
          <w:rFonts w:ascii="Times New Roman" w:hAnsi="Times New Roman"/>
          <w:sz w:val="24"/>
          <w:szCs w:val="24"/>
        </w:rPr>
        <w:t xml:space="preserve">t Analyst </w:t>
      </w:r>
      <w:r>
        <w:rPr>
          <w:rFonts w:ascii="Times New Roman" w:hAnsi="Times New Roman"/>
          <w:sz w:val="24"/>
          <w:szCs w:val="24"/>
        </w:rPr>
        <w:t>(rounded to the nearest</w:t>
      </w:r>
      <w:r>
        <w:rPr>
          <w:rFonts w:ascii="Times New Roman" w:hAnsi="Times New Roman"/>
          <w:sz w:val="24"/>
          <w:szCs w:val="24"/>
        </w:rPr>
        <w:t xml:space="preserve"> do</w:t>
      </w:r>
      <w:r>
        <w:rPr>
          <w:rFonts w:ascii="Times New Roman" w:hAnsi="Times New Roman"/>
          <w:sz w:val="24"/>
          <w:szCs w:val="24"/>
        </w:rPr>
        <w:t>llar), reported by the Department of Lab</w:t>
      </w:r>
      <w:r>
        <w:rPr>
          <w:rFonts w:ascii="Times New Roman" w:hAnsi="Times New Roman"/>
          <w:sz w:val="24"/>
          <w:szCs w:val="24"/>
        </w:rPr>
        <w:t>or, an</w:t>
      </w:r>
      <w:r>
        <w:rPr>
          <w:rFonts w:ascii="Times New Roman" w:hAnsi="Times New Roman"/>
          <w:sz w:val="24"/>
          <w:szCs w:val="24"/>
        </w:rPr>
        <w:t>d i</w:t>
      </w:r>
      <w:r>
        <w:rPr>
          <w:rFonts w:ascii="Times New Roman" w:hAnsi="Times New Roman"/>
          <w:sz w:val="24"/>
          <w:szCs w:val="24"/>
        </w:rPr>
        <w:t>nc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udes the </w:t>
      </w:r>
      <w:r>
        <w:rPr>
          <w:rFonts w:ascii="Times New Roman" w:hAnsi="Times New Roman"/>
          <w:sz w:val="24"/>
          <w:szCs w:val="24"/>
        </w:rPr>
        <w:t>costs</w:t>
      </w:r>
      <w:r>
        <w:rPr>
          <w:rFonts w:ascii="Times New Roman" w:hAnsi="Times New Roman"/>
          <w:sz w:val="24"/>
          <w:szCs w:val="24"/>
        </w:rPr>
        <w:t xml:space="preserve"> of o</w:t>
      </w:r>
      <w:r>
        <w:rPr>
          <w:rFonts w:ascii="Times New Roman" w:hAnsi="Times New Roman"/>
          <w:sz w:val="24"/>
          <w:szCs w:val="24"/>
        </w:rPr>
        <w:t xml:space="preserve">verhead, staff </w:t>
      </w:r>
      <w:r>
        <w:rPr>
          <w:rFonts w:ascii="Times New Roman" w:hAnsi="Times New Roman"/>
          <w:sz w:val="24"/>
          <w:szCs w:val="24"/>
        </w:rPr>
        <w:t>support, reco</w:t>
      </w:r>
      <w:r>
        <w:rPr>
          <w:rFonts w:ascii="Times New Roman" w:hAnsi="Times New Roman"/>
          <w:sz w:val="24"/>
          <w:szCs w:val="24"/>
        </w:rPr>
        <w:t>rdkeeping</w:t>
      </w:r>
      <w:r>
        <w:rPr>
          <w:rFonts w:ascii="Times New Roman" w:hAnsi="Times New Roman"/>
          <w:sz w:val="24"/>
          <w:szCs w:val="24"/>
        </w:rPr>
        <w:t>, etc. See occupa</w:t>
      </w:r>
      <w:r>
        <w:rPr>
          <w:rFonts w:ascii="Times New Roman" w:hAnsi="Times New Roman"/>
          <w:sz w:val="24"/>
          <w:szCs w:val="24"/>
        </w:rPr>
        <w:t xml:space="preserve">tion 13-2014 Credit </w:t>
      </w:r>
      <w:r>
        <w:rPr>
          <w:rFonts w:ascii="Times New Roman" w:hAnsi="Times New Roman"/>
          <w:sz w:val="24"/>
          <w:szCs w:val="24"/>
        </w:rPr>
        <w:t xml:space="preserve">Analyst at </w:t>
      </w:r>
      <w:hyperlink r:id="rId7" w:history="1">
        <w:r w:rsidRPr="008043D3" w:rsidR="007E2DF3">
          <w:rPr>
            <w:rStyle w:val="Hyperlink"/>
            <w:rFonts w:ascii="Times New Roman" w:hAnsi="Times New Roman"/>
            <w:sz w:val="24"/>
            <w:szCs w:val="24"/>
          </w:rPr>
          <w:t>https://www.bls.gov/oes/curren</w:t>
        </w:r>
        <w:r w:rsidRPr="008043D3" w:rsidR="007E2DF3">
          <w:rPr>
            <w:rStyle w:val="Hyperlink"/>
            <w:rFonts w:ascii="Times New Roman" w:hAnsi="Times New Roman"/>
            <w:sz w:val="24"/>
            <w:szCs w:val="24"/>
          </w:rPr>
          <w:t>t/oes_nat.htm#13-0000</w:t>
        </w:r>
      </w:hyperlink>
      <w:r w:rsidR="007E2DF3">
        <w:rPr>
          <w:rFonts w:ascii="Times New Roman" w:hAnsi="Times New Roman"/>
          <w:sz w:val="24"/>
          <w:szCs w:val="24"/>
        </w:rPr>
        <w:t xml:space="preserve"> for May 2021</w:t>
      </w:r>
      <w:r w:rsidR="007E2DF3">
        <w:rPr>
          <w:rFonts w:ascii="Times New Roman" w:hAnsi="Times New Roman"/>
          <w:sz w:val="24"/>
          <w:szCs w:val="24"/>
        </w:rPr>
        <w:t>, the mo</w:t>
      </w:r>
      <w:r w:rsidR="007E2DF3">
        <w:rPr>
          <w:rFonts w:ascii="Times New Roman" w:hAnsi="Times New Roman"/>
          <w:sz w:val="24"/>
          <w:szCs w:val="24"/>
        </w:rPr>
        <w:t>st rec</w:t>
      </w:r>
      <w:r w:rsidR="007E2DF3">
        <w:rPr>
          <w:rFonts w:ascii="Times New Roman" w:hAnsi="Times New Roman"/>
          <w:sz w:val="24"/>
          <w:szCs w:val="24"/>
        </w:rPr>
        <w:t>ent data posted as of the</w:t>
      </w:r>
      <w:r w:rsidR="007E2DF3">
        <w:rPr>
          <w:rFonts w:ascii="Times New Roman" w:hAnsi="Times New Roman"/>
          <w:sz w:val="24"/>
          <w:szCs w:val="24"/>
        </w:rPr>
        <w:t xml:space="preserve"> pr</w:t>
      </w:r>
      <w:r w:rsidR="007E2DF3">
        <w:rPr>
          <w:rFonts w:ascii="Times New Roman" w:hAnsi="Times New Roman"/>
          <w:sz w:val="24"/>
          <w:szCs w:val="24"/>
        </w:rPr>
        <w:t>eparation of</w:t>
      </w:r>
      <w:r w:rsidR="007E2DF3">
        <w:rPr>
          <w:rFonts w:ascii="Times New Roman" w:hAnsi="Times New Roman"/>
          <w:sz w:val="24"/>
          <w:szCs w:val="24"/>
        </w:rPr>
        <w:t xml:space="preserve"> this Supporting State</w:t>
      </w:r>
      <w:r w:rsidR="007E2DF3">
        <w:rPr>
          <w:rFonts w:ascii="Times New Roman" w:hAnsi="Times New Roman"/>
          <w:sz w:val="24"/>
          <w:szCs w:val="24"/>
        </w:rPr>
        <w:t>ment.</w:t>
      </w:r>
    </w:p>
    <w:p w:rsidR="007E2DF3" w:rsidRPr="007E2DF3" w:rsidP="007E2DF3">
      <w:pPr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7E2DF3">
        <w:rPr>
          <w:rFonts w:ascii="Times New Roman" w:hAnsi="Times New Roman"/>
          <w:sz w:val="24"/>
          <w:szCs w:val="24"/>
        </w:rPr>
        <w:t xml:space="preserve">This submission reports an </w:t>
      </w:r>
      <w:r w:rsidRPr="004B55DE">
        <w:rPr>
          <w:rFonts w:ascii="Times New Roman" w:hAnsi="Times New Roman"/>
          <w:sz w:val="24"/>
          <w:szCs w:val="24"/>
        </w:rPr>
        <w:t>incr</w:t>
      </w:r>
      <w:r w:rsidRPr="004B55DE">
        <w:rPr>
          <w:rFonts w:ascii="Times New Roman" w:hAnsi="Times New Roman"/>
          <w:sz w:val="24"/>
          <w:szCs w:val="24"/>
        </w:rPr>
        <w:t xml:space="preserve">ease in burden hours, primarily due to an increase in the </w:t>
      </w:r>
      <w:r w:rsidRPr="004B55DE" w:rsidR="004B55DE">
        <w:rPr>
          <w:rFonts w:ascii="Times New Roman" w:hAnsi="Times New Roman"/>
          <w:sz w:val="24"/>
          <w:szCs w:val="24"/>
        </w:rPr>
        <w:t xml:space="preserve">number of </w:t>
      </w:r>
      <w:r w:rsidRPr="004B55DE" w:rsidR="004B55DE">
        <w:rPr>
          <w:rFonts w:ascii="Times New Roman" w:hAnsi="Times New Roman"/>
          <w:sz w:val="24"/>
          <w:szCs w:val="24"/>
        </w:rPr>
        <w:t>Nonprofit</w:t>
      </w:r>
      <w:r w:rsidRPr="004B55DE" w:rsidR="004B55DE">
        <w:rPr>
          <w:rFonts w:ascii="Times New Roman" w:hAnsi="Times New Roman"/>
          <w:sz w:val="24"/>
          <w:szCs w:val="24"/>
        </w:rPr>
        <w:t xml:space="preserve"> agenc</w:t>
      </w:r>
      <w:r w:rsidRPr="004B55DE" w:rsidR="004B55DE">
        <w:rPr>
          <w:rFonts w:ascii="Times New Roman" w:hAnsi="Times New Roman"/>
          <w:sz w:val="24"/>
          <w:szCs w:val="24"/>
        </w:rPr>
        <w:t>ies partici</w:t>
      </w:r>
      <w:r w:rsidRPr="004B55DE" w:rsidR="004B55DE">
        <w:rPr>
          <w:rFonts w:ascii="Times New Roman" w:hAnsi="Times New Roman"/>
          <w:sz w:val="24"/>
          <w:szCs w:val="24"/>
        </w:rPr>
        <w:t xml:space="preserve">pating in the </w:t>
      </w:r>
      <w:r w:rsidRPr="004B55DE" w:rsidR="004B55DE">
        <w:rPr>
          <w:rFonts w:ascii="Times New Roman" w:hAnsi="Times New Roman"/>
          <w:sz w:val="24"/>
          <w:szCs w:val="24"/>
        </w:rPr>
        <w:t>program</w:t>
      </w:r>
      <w:r w:rsidRPr="004B55DE">
        <w:rPr>
          <w:rFonts w:ascii="Times New Roman" w:hAnsi="Times New Roman"/>
          <w:sz w:val="24"/>
          <w:szCs w:val="24"/>
        </w:rPr>
        <w:t>.  Total costs increased due to an i</w:t>
      </w:r>
      <w:r w:rsidRPr="004B55DE">
        <w:rPr>
          <w:rFonts w:ascii="Times New Roman" w:hAnsi="Times New Roman"/>
          <w:sz w:val="24"/>
          <w:szCs w:val="24"/>
        </w:rPr>
        <w:t>ncreas</w:t>
      </w:r>
      <w:r w:rsidRPr="004B55DE">
        <w:rPr>
          <w:rFonts w:ascii="Times New Roman" w:hAnsi="Times New Roman"/>
          <w:sz w:val="24"/>
          <w:szCs w:val="24"/>
        </w:rPr>
        <w:t>e in the hourly wage reported by the Dep</w:t>
      </w:r>
      <w:r w:rsidRPr="004B55DE">
        <w:rPr>
          <w:rFonts w:ascii="Times New Roman" w:hAnsi="Times New Roman"/>
          <w:sz w:val="24"/>
          <w:szCs w:val="24"/>
        </w:rPr>
        <w:t>artme</w:t>
      </w:r>
      <w:r w:rsidRPr="004B55DE">
        <w:rPr>
          <w:rFonts w:ascii="Times New Roman" w:hAnsi="Times New Roman"/>
          <w:sz w:val="24"/>
          <w:szCs w:val="24"/>
        </w:rPr>
        <w:t>nt of Labor</w:t>
      </w:r>
      <w:r w:rsidRPr="004B55DE">
        <w:rPr>
          <w:rFonts w:ascii="Times New Roman" w:hAnsi="Times New Roman"/>
          <w:sz w:val="24"/>
          <w:szCs w:val="24"/>
        </w:rPr>
        <w:t>.</w:t>
      </w:r>
      <w:r w:rsidRPr="007E2DF3">
        <w:rPr>
          <w:rFonts w:ascii="Times New Roman" w:hAnsi="Times New Roman"/>
          <w:sz w:val="24"/>
          <w:szCs w:val="24"/>
        </w:rPr>
        <w:t xml:space="preserve">  </w:t>
      </w:r>
    </w:p>
    <w:p w:rsidR="00E84C54" w:rsidRPr="00575D07" w:rsidP="00895893">
      <w:pPr>
        <w:keepLines/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288"/>
        <w:textAlignment w:val="baseline"/>
        <w:rPr>
          <w:rFonts w:ascii="Times New Roman" w:hAnsi="Times New Roman"/>
          <w:sz w:val="24"/>
          <w:szCs w:val="24"/>
        </w:rPr>
      </w:pPr>
      <w:r w:rsidRPr="003F26B2" w:rsidR="003F26B2">
        <w:rPr>
          <w:rFonts w:ascii="Times New Roman" w:hAnsi="Times New Roman"/>
          <w:sz w:val="24"/>
          <w:szCs w:val="24"/>
        </w:rPr>
        <w:t>Mo</w:t>
      </w:r>
      <w:r w:rsidRPr="003F26B2" w:rsidR="003F26B2">
        <w:rPr>
          <w:rFonts w:ascii="Times New Roman" w:hAnsi="Times New Roman"/>
          <w:sz w:val="24"/>
          <w:szCs w:val="24"/>
        </w:rPr>
        <w:t>st of th</w:t>
      </w:r>
      <w:r w:rsidRPr="003F26B2" w:rsidR="003F26B2">
        <w:rPr>
          <w:rFonts w:ascii="Times New Roman" w:hAnsi="Times New Roman"/>
          <w:sz w:val="24"/>
          <w:szCs w:val="24"/>
        </w:rPr>
        <w:t>e in</w:t>
      </w:r>
      <w:r w:rsidRPr="003F26B2" w:rsidR="003F26B2">
        <w:rPr>
          <w:rFonts w:ascii="Times New Roman" w:hAnsi="Times New Roman"/>
          <w:sz w:val="24"/>
          <w:szCs w:val="24"/>
        </w:rPr>
        <w:t>forma</w:t>
      </w:r>
      <w:r w:rsidRPr="003F26B2" w:rsidR="003F26B2">
        <w:rPr>
          <w:rFonts w:ascii="Times New Roman" w:hAnsi="Times New Roman"/>
          <w:sz w:val="24"/>
          <w:szCs w:val="24"/>
        </w:rPr>
        <w:t xml:space="preserve">tion </w:t>
      </w:r>
      <w:r w:rsidRPr="003F26B2" w:rsidR="003F26B2">
        <w:rPr>
          <w:rFonts w:ascii="Times New Roman" w:hAnsi="Times New Roman"/>
          <w:sz w:val="24"/>
          <w:szCs w:val="24"/>
        </w:rPr>
        <w:t>r</w:t>
      </w:r>
      <w:r w:rsidRPr="003F26B2" w:rsidR="003F26B2">
        <w:rPr>
          <w:rFonts w:ascii="Times New Roman" w:hAnsi="Times New Roman"/>
          <w:sz w:val="24"/>
          <w:szCs w:val="24"/>
        </w:rPr>
        <w:t xml:space="preserve">equired under </w:t>
      </w:r>
      <w:r w:rsidRPr="003F26B2" w:rsidR="003F26B2">
        <w:rPr>
          <w:rFonts w:ascii="Times New Roman" w:hAnsi="Times New Roman"/>
          <w:sz w:val="24"/>
          <w:szCs w:val="24"/>
        </w:rPr>
        <w:t>this information collection is m</w:t>
      </w:r>
      <w:r w:rsidRPr="003F26B2" w:rsidR="003F26B2">
        <w:rPr>
          <w:rFonts w:ascii="Times New Roman" w:hAnsi="Times New Roman"/>
          <w:sz w:val="24"/>
          <w:szCs w:val="24"/>
        </w:rPr>
        <w:t>aintaine</w:t>
      </w:r>
      <w:r w:rsidRPr="003F26B2" w:rsidR="003F26B2">
        <w:rPr>
          <w:rFonts w:ascii="Times New Roman" w:hAnsi="Times New Roman"/>
          <w:sz w:val="24"/>
          <w:szCs w:val="24"/>
        </w:rPr>
        <w:t>d by the affected organi</w:t>
      </w:r>
      <w:r w:rsidRPr="003F26B2" w:rsidR="003F26B2">
        <w:rPr>
          <w:rFonts w:ascii="Times New Roman" w:hAnsi="Times New Roman"/>
          <w:sz w:val="24"/>
          <w:szCs w:val="24"/>
        </w:rPr>
        <w:t xml:space="preserve">zations </w:t>
      </w:r>
      <w:r w:rsidRPr="003F26B2" w:rsidR="003F26B2">
        <w:rPr>
          <w:rFonts w:ascii="Times New Roman" w:hAnsi="Times New Roman"/>
          <w:sz w:val="24"/>
          <w:szCs w:val="24"/>
        </w:rPr>
        <w:t>in the</w:t>
      </w:r>
      <w:r w:rsidRPr="003F26B2" w:rsidR="003F26B2">
        <w:rPr>
          <w:rFonts w:ascii="Times New Roman" w:hAnsi="Times New Roman"/>
          <w:sz w:val="24"/>
          <w:szCs w:val="24"/>
        </w:rPr>
        <w:t xml:space="preserve"> normal course</w:t>
      </w:r>
      <w:r w:rsidRPr="003F26B2" w:rsidR="003F26B2">
        <w:rPr>
          <w:rFonts w:ascii="Times New Roman" w:hAnsi="Times New Roman"/>
          <w:sz w:val="24"/>
          <w:szCs w:val="24"/>
        </w:rPr>
        <w:t xml:space="preserve"> o</w:t>
      </w:r>
      <w:r w:rsidRPr="003F26B2" w:rsidR="003F26B2">
        <w:rPr>
          <w:rFonts w:ascii="Times New Roman" w:hAnsi="Times New Roman"/>
          <w:sz w:val="24"/>
          <w:szCs w:val="24"/>
        </w:rPr>
        <w:t xml:space="preserve">f </w:t>
      </w:r>
      <w:r w:rsidR="00B5206F">
        <w:rPr>
          <w:rFonts w:ascii="Times New Roman" w:hAnsi="Times New Roman"/>
          <w:sz w:val="24"/>
          <w:szCs w:val="24"/>
        </w:rPr>
        <w:t>bu</w:t>
      </w:r>
      <w:r w:rsidR="00B5206F">
        <w:rPr>
          <w:rFonts w:ascii="Times New Roman" w:hAnsi="Times New Roman"/>
          <w:sz w:val="24"/>
          <w:szCs w:val="24"/>
        </w:rPr>
        <w:t>siness on</w:t>
      </w:r>
      <w:r w:rsidR="00B5206F">
        <w:rPr>
          <w:rFonts w:ascii="Times New Roman" w:hAnsi="Times New Roman"/>
          <w:sz w:val="24"/>
          <w:szCs w:val="24"/>
        </w:rPr>
        <w:t xml:space="preserve"> </w:t>
      </w:r>
      <w:r w:rsidR="00B5206F">
        <w:rPr>
          <w:rFonts w:ascii="Times New Roman" w:hAnsi="Times New Roman"/>
          <w:sz w:val="24"/>
          <w:szCs w:val="24"/>
        </w:rPr>
        <w:t>acquiring</w:t>
      </w:r>
      <w:r w:rsidR="00B5206F">
        <w:rPr>
          <w:rFonts w:ascii="Times New Roman" w:hAnsi="Times New Roman"/>
          <w:sz w:val="24"/>
          <w:szCs w:val="24"/>
        </w:rPr>
        <w:t>,</w:t>
      </w:r>
      <w:r w:rsidR="00B5206F">
        <w:rPr>
          <w:rFonts w:ascii="Times New Roman" w:hAnsi="Times New Roman"/>
          <w:sz w:val="24"/>
          <w:szCs w:val="24"/>
        </w:rPr>
        <w:t xml:space="preserve"> </w:t>
      </w:r>
      <w:r w:rsidR="00B5206F">
        <w:rPr>
          <w:rFonts w:ascii="Times New Roman" w:hAnsi="Times New Roman"/>
          <w:sz w:val="24"/>
          <w:szCs w:val="24"/>
        </w:rPr>
        <w:t xml:space="preserve">improving, </w:t>
      </w:r>
      <w:r w:rsidR="00B5206F">
        <w:rPr>
          <w:rFonts w:ascii="Times New Roman" w:hAnsi="Times New Roman"/>
          <w:sz w:val="24"/>
          <w:szCs w:val="24"/>
        </w:rPr>
        <w:t>selling</w:t>
      </w:r>
      <w:r w:rsidR="00B5206F">
        <w:rPr>
          <w:rFonts w:ascii="Times New Roman" w:hAnsi="Times New Roman"/>
          <w:sz w:val="24"/>
          <w:szCs w:val="24"/>
        </w:rPr>
        <w:t xml:space="preserve">, </w:t>
      </w:r>
      <w:r w:rsidR="00B5206F">
        <w:rPr>
          <w:rFonts w:ascii="Times New Roman" w:hAnsi="Times New Roman"/>
          <w:sz w:val="24"/>
          <w:szCs w:val="24"/>
        </w:rPr>
        <w:t>leasing</w:t>
      </w:r>
      <w:r w:rsidRPr="00996B09" w:rsidR="00B5206F">
        <w:rPr>
          <w:rFonts w:ascii="Times New Roman" w:hAnsi="Times New Roman"/>
          <w:sz w:val="24"/>
          <w:szCs w:val="24"/>
        </w:rPr>
        <w:t>,</w:t>
      </w:r>
      <w:r w:rsidRPr="00996B09" w:rsidR="009B2C79">
        <w:rPr>
          <w:rFonts w:ascii="Times New Roman" w:hAnsi="Times New Roman"/>
          <w:sz w:val="24"/>
          <w:szCs w:val="24"/>
        </w:rPr>
        <w:t xml:space="preserve"> </w:t>
      </w:r>
      <w:r w:rsidRPr="00996B09" w:rsidR="009B2C79">
        <w:rPr>
          <w:rFonts w:ascii="Times New Roman" w:hAnsi="Times New Roman"/>
          <w:sz w:val="24"/>
          <w:szCs w:val="24"/>
        </w:rPr>
        <w:t>o</w:t>
      </w:r>
      <w:r w:rsidRPr="00996B09" w:rsidR="009B2C79">
        <w:rPr>
          <w:rFonts w:ascii="Times New Roman" w:hAnsi="Times New Roman"/>
          <w:sz w:val="24"/>
          <w:szCs w:val="24"/>
        </w:rPr>
        <w:t>f</w:t>
      </w:r>
      <w:r w:rsidRPr="00996B09" w:rsidR="00B5206F">
        <w:rPr>
          <w:rFonts w:ascii="Times New Roman" w:hAnsi="Times New Roman"/>
          <w:sz w:val="24"/>
          <w:szCs w:val="24"/>
        </w:rPr>
        <w:t xml:space="preserve"> </w:t>
      </w:r>
      <w:r w:rsidRPr="00996B09" w:rsidR="00B5206F">
        <w:rPr>
          <w:rFonts w:ascii="Times New Roman" w:hAnsi="Times New Roman"/>
          <w:sz w:val="24"/>
          <w:szCs w:val="24"/>
        </w:rPr>
        <w:t>real e</w:t>
      </w:r>
      <w:r w:rsidRPr="00996B09" w:rsidR="00B5206F">
        <w:rPr>
          <w:rFonts w:ascii="Times New Roman" w:hAnsi="Times New Roman"/>
          <w:sz w:val="24"/>
          <w:szCs w:val="24"/>
        </w:rPr>
        <w:t>st</w:t>
      </w:r>
      <w:r w:rsidRPr="00996B09" w:rsidR="00B5206F">
        <w:rPr>
          <w:rFonts w:ascii="Times New Roman" w:hAnsi="Times New Roman"/>
          <w:sz w:val="24"/>
          <w:szCs w:val="24"/>
        </w:rPr>
        <w:t>a</w:t>
      </w:r>
      <w:r w:rsidRPr="00996B09" w:rsidR="00B5206F">
        <w:rPr>
          <w:rFonts w:ascii="Times New Roman" w:hAnsi="Times New Roman"/>
          <w:sz w:val="24"/>
          <w:szCs w:val="24"/>
        </w:rPr>
        <w:t>te</w:t>
      </w:r>
      <w:r w:rsidRPr="00996B09" w:rsidR="00B5206F">
        <w:rPr>
          <w:rFonts w:ascii="Times New Roman" w:hAnsi="Times New Roman"/>
          <w:sz w:val="24"/>
          <w:szCs w:val="24"/>
        </w:rPr>
        <w:t xml:space="preserve">, also </w:t>
      </w:r>
      <w:r w:rsidRPr="00996B09" w:rsidR="00B5206F">
        <w:rPr>
          <w:rFonts w:ascii="Times New Roman" w:hAnsi="Times New Roman"/>
          <w:sz w:val="24"/>
          <w:szCs w:val="24"/>
        </w:rPr>
        <w:t>referred to as</w:t>
      </w:r>
      <w:r w:rsidRPr="00996B09" w:rsidR="00B5206F">
        <w:rPr>
          <w:rFonts w:ascii="Times New Roman" w:hAnsi="Times New Roman"/>
          <w:sz w:val="24"/>
          <w:szCs w:val="24"/>
        </w:rPr>
        <w:t xml:space="preserve"> </w:t>
      </w:r>
      <w:r w:rsidRPr="00996B09" w:rsidR="00B5206F">
        <w:rPr>
          <w:rFonts w:ascii="Times New Roman" w:hAnsi="Times New Roman"/>
          <w:sz w:val="24"/>
          <w:szCs w:val="24"/>
        </w:rPr>
        <w:t>property</w:t>
      </w:r>
      <w:r w:rsidRPr="00996B09" w:rsidR="00B5206F">
        <w:rPr>
          <w:rFonts w:ascii="Times New Roman" w:hAnsi="Times New Roman"/>
          <w:sz w:val="24"/>
          <w:szCs w:val="24"/>
        </w:rPr>
        <w:t xml:space="preserve"> </w:t>
      </w:r>
      <w:r w:rsidRPr="00996B09" w:rsidR="00B5206F">
        <w:rPr>
          <w:rFonts w:ascii="Times New Roman" w:hAnsi="Times New Roman"/>
          <w:sz w:val="24"/>
          <w:szCs w:val="24"/>
        </w:rPr>
        <w:t>mana</w:t>
      </w:r>
      <w:r w:rsidRPr="00996B09" w:rsidR="00B5206F">
        <w:rPr>
          <w:rFonts w:ascii="Times New Roman" w:hAnsi="Times New Roman"/>
          <w:sz w:val="24"/>
          <w:szCs w:val="24"/>
        </w:rPr>
        <w:t>geme</w:t>
      </w:r>
      <w:r w:rsidRPr="00996B09" w:rsidR="00B5206F">
        <w:rPr>
          <w:rFonts w:ascii="Times New Roman" w:hAnsi="Times New Roman"/>
          <w:sz w:val="24"/>
          <w:szCs w:val="24"/>
        </w:rPr>
        <w:t>n</w:t>
      </w:r>
      <w:r w:rsidRPr="00996B09" w:rsidR="00B5206F">
        <w:rPr>
          <w:rFonts w:ascii="Times New Roman" w:hAnsi="Times New Roman"/>
          <w:sz w:val="24"/>
          <w:szCs w:val="24"/>
        </w:rPr>
        <w:t>t</w:t>
      </w:r>
      <w:r w:rsidRPr="00996B09" w:rsidR="003F26B2">
        <w:rPr>
          <w:rFonts w:ascii="Times New Roman" w:hAnsi="Times New Roman"/>
          <w:sz w:val="24"/>
          <w:szCs w:val="24"/>
        </w:rPr>
        <w:t>.  Recordkeeping</w:t>
      </w:r>
      <w:r w:rsidRPr="00996B09" w:rsidR="003F26B2">
        <w:rPr>
          <w:rFonts w:ascii="Times New Roman" w:hAnsi="Times New Roman"/>
          <w:sz w:val="24"/>
          <w:szCs w:val="24"/>
        </w:rPr>
        <w:t xml:space="preserve"> is conside</w:t>
      </w:r>
      <w:r w:rsidRPr="00996B09" w:rsidR="003F26B2">
        <w:rPr>
          <w:rFonts w:ascii="Times New Roman" w:hAnsi="Times New Roman"/>
          <w:sz w:val="24"/>
          <w:szCs w:val="24"/>
        </w:rPr>
        <w:t>red a nor</w:t>
      </w:r>
      <w:r w:rsidRPr="00996B09" w:rsidR="003F26B2">
        <w:rPr>
          <w:rFonts w:ascii="Times New Roman" w:hAnsi="Times New Roman"/>
          <w:sz w:val="24"/>
          <w:szCs w:val="24"/>
        </w:rPr>
        <w:t>mal p</w:t>
      </w:r>
      <w:r w:rsidRPr="00996B09" w:rsidR="003F26B2">
        <w:rPr>
          <w:rFonts w:ascii="Times New Roman" w:hAnsi="Times New Roman"/>
          <w:sz w:val="24"/>
          <w:szCs w:val="24"/>
        </w:rPr>
        <w:t>art of the p</w:t>
      </w:r>
      <w:r w:rsidRPr="00996B09" w:rsidR="003F26B2">
        <w:rPr>
          <w:rFonts w:ascii="Times New Roman" w:hAnsi="Times New Roman"/>
          <w:sz w:val="24"/>
          <w:szCs w:val="24"/>
        </w:rPr>
        <w:t>articipant’s business.  The recordkeeping req</w:t>
      </w:r>
      <w:r w:rsidRPr="00996B09" w:rsidR="003F26B2">
        <w:rPr>
          <w:rFonts w:ascii="Times New Roman" w:hAnsi="Times New Roman"/>
          <w:sz w:val="24"/>
          <w:szCs w:val="24"/>
        </w:rPr>
        <w:t xml:space="preserve">uirement </w:t>
      </w:r>
      <w:r w:rsidRPr="00996B09" w:rsidR="003F26B2">
        <w:rPr>
          <w:rFonts w:ascii="Times New Roman" w:hAnsi="Times New Roman"/>
          <w:sz w:val="24"/>
          <w:szCs w:val="24"/>
        </w:rPr>
        <w:t>is information HUD e</w:t>
      </w:r>
      <w:r w:rsidRPr="00996B09" w:rsidR="003F26B2">
        <w:rPr>
          <w:rFonts w:ascii="Times New Roman" w:hAnsi="Times New Roman"/>
          <w:sz w:val="24"/>
          <w:szCs w:val="24"/>
        </w:rPr>
        <w:t>x</w:t>
      </w:r>
      <w:r w:rsidRPr="00996B09" w:rsidR="003F26B2">
        <w:rPr>
          <w:rFonts w:ascii="Times New Roman" w:hAnsi="Times New Roman"/>
          <w:sz w:val="24"/>
          <w:szCs w:val="24"/>
        </w:rPr>
        <w:t>pect</w:t>
      </w:r>
      <w:r w:rsidRPr="00996B09" w:rsidR="003F26B2">
        <w:rPr>
          <w:rFonts w:ascii="Times New Roman" w:hAnsi="Times New Roman"/>
          <w:sz w:val="24"/>
          <w:szCs w:val="24"/>
        </w:rPr>
        <w:t>s to v</w:t>
      </w:r>
      <w:r w:rsidRPr="00996B09" w:rsidR="003F26B2">
        <w:rPr>
          <w:rFonts w:ascii="Times New Roman" w:hAnsi="Times New Roman"/>
          <w:sz w:val="24"/>
          <w:szCs w:val="24"/>
        </w:rPr>
        <w:t xml:space="preserve">iew when </w:t>
      </w:r>
      <w:r w:rsidRPr="00996B09" w:rsidR="003F26B2">
        <w:rPr>
          <w:rFonts w:ascii="Times New Roman" w:hAnsi="Times New Roman"/>
          <w:sz w:val="24"/>
          <w:szCs w:val="24"/>
        </w:rPr>
        <w:t>c</w:t>
      </w:r>
      <w:r w:rsidRPr="00996B09" w:rsidR="003F26B2">
        <w:rPr>
          <w:rFonts w:ascii="Times New Roman" w:hAnsi="Times New Roman"/>
          <w:sz w:val="24"/>
          <w:szCs w:val="24"/>
        </w:rPr>
        <w:t>ond</w:t>
      </w:r>
      <w:r w:rsidRPr="00996B09" w:rsidR="003F26B2">
        <w:rPr>
          <w:rFonts w:ascii="Times New Roman" w:hAnsi="Times New Roman"/>
          <w:sz w:val="24"/>
          <w:szCs w:val="24"/>
        </w:rPr>
        <w:t>ucting its</w:t>
      </w:r>
      <w:r w:rsidRPr="00996B09" w:rsidR="003F26B2">
        <w:rPr>
          <w:rFonts w:ascii="Times New Roman" w:hAnsi="Times New Roman"/>
          <w:sz w:val="24"/>
          <w:szCs w:val="24"/>
        </w:rPr>
        <w:t xml:space="preserve"> </w:t>
      </w:r>
      <w:r w:rsidRPr="00996B09" w:rsidR="003F26B2">
        <w:rPr>
          <w:rFonts w:ascii="Times New Roman" w:hAnsi="Times New Roman"/>
          <w:sz w:val="24"/>
          <w:szCs w:val="24"/>
        </w:rPr>
        <w:t>review, a</w:t>
      </w:r>
      <w:r w:rsidRPr="00996B09" w:rsidR="003F26B2">
        <w:rPr>
          <w:rFonts w:ascii="Times New Roman" w:hAnsi="Times New Roman"/>
          <w:sz w:val="24"/>
          <w:szCs w:val="24"/>
        </w:rPr>
        <w:t>nd HUD ascrib</w:t>
      </w:r>
      <w:r w:rsidRPr="00996B09" w:rsidR="003F26B2">
        <w:rPr>
          <w:rFonts w:ascii="Times New Roman" w:hAnsi="Times New Roman"/>
          <w:sz w:val="24"/>
          <w:szCs w:val="24"/>
        </w:rPr>
        <w:t>es no</w:t>
      </w:r>
      <w:r w:rsidRPr="00996B09" w:rsidR="009B2C79">
        <w:rPr>
          <w:rFonts w:ascii="Times New Roman" w:hAnsi="Times New Roman"/>
          <w:sz w:val="24"/>
          <w:szCs w:val="24"/>
        </w:rPr>
        <w:t xml:space="preserve"> </w:t>
      </w:r>
      <w:r w:rsidRPr="00996B09" w:rsidR="009B2C79">
        <w:rPr>
          <w:rFonts w:ascii="Times New Roman" w:hAnsi="Times New Roman"/>
          <w:sz w:val="24"/>
          <w:szCs w:val="24"/>
        </w:rPr>
        <w:t xml:space="preserve">additional </w:t>
      </w:r>
      <w:r w:rsidRPr="00996B09" w:rsidR="003F26B2">
        <w:rPr>
          <w:rFonts w:ascii="Times New Roman" w:hAnsi="Times New Roman"/>
          <w:sz w:val="24"/>
          <w:szCs w:val="24"/>
        </w:rPr>
        <w:t>b</w:t>
      </w:r>
      <w:r w:rsidRPr="00996B09" w:rsidR="003F26B2">
        <w:rPr>
          <w:rFonts w:ascii="Times New Roman" w:hAnsi="Times New Roman"/>
          <w:sz w:val="24"/>
          <w:szCs w:val="24"/>
        </w:rPr>
        <w:t>u</w:t>
      </w:r>
      <w:r w:rsidRPr="00996B09" w:rsidR="003F26B2">
        <w:rPr>
          <w:rFonts w:ascii="Times New Roman" w:hAnsi="Times New Roman"/>
          <w:sz w:val="24"/>
          <w:szCs w:val="24"/>
        </w:rPr>
        <w:t>r</w:t>
      </w:r>
      <w:r w:rsidRPr="00996B09" w:rsidR="003F26B2">
        <w:rPr>
          <w:rFonts w:ascii="Times New Roman" w:hAnsi="Times New Roman"/>
          <w:sz w:val="24"/>
          <w:szCs w:val="24"/>
        </w:rPr>
        <w:t>den to</w:t>
      </w:r>
      <w:r w:rsidRPr="00996B09" w:rsidR="003F26B2">
        <w:rPr>
          <w:rFonts w:ascii="Times New Roman" w:hAnsi="Times New Roman"/>
          <w:sz w:val="24"/>
          <w:szCs w:val="24"/>
        </w:rPr>
        <w:t xml:space="preserve"> re</w:t>
      </w:r>
      <w:r w:rsidRPr="00996B09" w:rsidR="003F26B2">
        <w:rPr>
          <w:rFonts w:ascii="Times New Roman" w:hAnsi="Times New Roman"/>
          <w:sz w:val="24"/>
          <w:szCs w:val="24"/>
        </w:rPr>
        <w:t>cordkeep</w:t>
      </w:r>
      <w:r w:rsidRPr="00996B09" w:rsidR="003F26B2">
        <w:rPr>
          <w:rFonts w:ascii="Times New Roman" w:hAnsi="Times New Roman"/>
          <w:sz w:val="24"/>
          <w:szCs w:val="24"/>
        </w:rPr>
        <w:t>in</w:t>
      </w:r>
      <w:r w:rsidRPr="00996B09" w:rsidR="003F26B2">
        <w:rPr>
          <w:rFonts w:ascii="Times New Roman" w:hAnsi="Times New Roman"/>
          <w:sz w:val="24"/>
          <w:szCs w:val="24"/>
        </w:rPr>
        <w:t>g requirem</w:t>
      </w:r>
      <w:r w:rsidRPr="00996B09" w:rsidR="003F26B2">
        <w:rPr>
          <w:rFonts w:ascii="Times New Roman" w:hAnsi="Times New Roman"/>
          <w:sz w:val="24"/>
          <w:szCs w:val="24"/>
        </w:rPr>
        <w:t xml:space="preserve">ents.  </w:t>
      </w:r>
      <w:r w:rsidRPr="00996B09" w:rsidR="003F26B2">
        <w:rPr>
          <w:rFonts w:ascii="Times New Roman" w:hAnsi="Times New Roman"/>
          <w:sz w:val="24"/>
          <w:szCs w:val="24"/>
        </w:rPr>
        <w:t>F</w:t>
      </w:r>
      <w:r w:rsidRPr="00996B09" w:rsidR="003F26B2">
        <w:rPr>
          <w:rFonts w:ascii="Times New Roman" w:hAnsi="Times New Roman"/>
          <w:sz w:val="24"/>
          <w:szCs w:val="24"/>
        </w:rPr>
        <w:t>urthermor</w:t>
      </w:r>
      <w:r w:rsidRPr="00996B09" w:rsidR="003F26B2">
        <w:rPr>
          <w:rFonts w:ascii="Times New Roman" w:hAnsi="Times New Roman"/>
          <w:sz w:val="24"/>
          <w:szCs w:val="24"/>
        </w:rPr>
        <w:t>e, t</w:t>
      </w:r>
      <w:r w:rsidRPr="00996B09" w:rsidR="003F26B2">
        <w:rPr>
          <w:rFonts w:ascii="Times New Roman" w:hAnsi="Times New Roman"/>
          <w:sz w:val="24"/>
          <w:szCs w:val="24"/>
        </w:rPr>
        <w:t>he informati</w:t>
      </w:r>
      <w:r w:rsidRPr="00996B09" w:rsidR="003F26B2">
        <w:rPr>
          <w:rFonts w:ascii="Times New Roman" w:hAnsi="Times New Roman"/>
          <w:sz w:val="24"/>
          <w:szCs w:val="24"/>
        </w:rPr>
        <w:t>o</w:t>
      </w:r>
      <w:r w:rsidRPr="00996B09" w:rsidR="003F26B2">
        <w:rPr>
          <w:rFonts w:ascii="Times New Roman" w:hAnsi="Times New Roman"/>
          <w:sz w:val="24"/>
          <w:szCs w:val="24"/>
        </w:rPr>
        <w:t>n col</w:t>
      </w:r>
      <w:r w:rsidRPr="00996B09" w:rsidR="003F26B2">
        <w:rPr>
          <w:rFonts w:ascii="Times New Roman" w:hAnsi="Times New Roman"/>
          <w:sz w:val="24"/>
          <w:szCs w:val="24"/>
        </w:rPr>
        <w:t>lected does not come</w:t>
      </w:r>
      <w:r w:rsidRPr="003F26B2" w:rsidR="003F26B2">
        <w:rPr>
          <w:rFonts w:ascii="Times New Roman" w:hAnsi="Times New Roman"/>
          <w:sz w:val="24"/>
          <w:szCs w:val="24"/>
        </w:rPr>
        <w:t xml:space="preserve"> f</w:t>
      </w:r>
      <w:r w:rsidRPr="003F26B2" w:rsidR="003F26B2">
        <w:rPr>
          <w:rFonts w:ascii="Times New Roman" w:hAnsi="Times New Roman"/>
          <w:sz w:val="24"/>
          <w:szCs w:val="24"/>
        </w:rPr>
        <w:t>rom requi</w:t>
      </w:r>
      <w:r w:rsidRPr="003F26B2" w:rsidR="003F26B2">
        <w:rPr>
          <w:rFonts w:ascii="Times New Roman" w:hAnsi="Times New Roman"/>
          <w:sz w:val="24"/>
          <w:szCs w:val="24"/>
        </w:rPr>
        <w:t>red i</w:t>
      </w:r>
      <w:r w:rsidRPr="003F26B2" w:rsidR="003F26B2">
        <w:rPr>
          <w:rFonts w:ascii="Times New Roman" w:hAnsi="Times New Roman"/>
          <w:sz w:val="24"/>
          <w:szCs w:val="24"/>
        </w:rPr>
        <w:t>n</w:t>
      </w:r>
      <w:r w:rsidRPr="003F26B2" w:rsidR="003F26B2">
        <w:rPr>
          <w:rFonts w:ascii="Times New Roman" w:hAnsi="Times New Roman"/>
          <w:sz w:val="24"/>
          <w:szCs w:val="24"/>
        </w:rPr>
        <w:t xml:space="preserve">dividual </w:t>
      </w:r>
      <w:r w:rsidRPr="003F26B2" w:rsidR="009B2C79">
        <w:rPr>
          <w:rFonts w:ascii="Times New Roman" w:hAnsi="Times New Roman"/>
          <w:sz w:val="24"/>
          <w:szCs w:val="24"/>
        </w:rPr>
        <w:t>forms but</w:t>
      </w:r>
      <w:r w:rsidRPr="003F26B2" w:rsidR="003F26B2">
        <w:rPr>
          <w:rFonts w:ascii="Times New Roman" w:hAnsi="Times New Roman"/>
          <w:sz w:val="24"/>
          <w:szCs w:val="24"/>
        </w:rPr>
        <w:t xml:space="preserve"> is a compilation of information generated from the </w:t>
      </w:r>
      <w:r w:rsidR="009B2C79">
        <w:rPr>
          <w:rFonts w:ascii="Times New Roman" w:hAnsi="Times New Roman"/>
          <w:sz w:val="24"/>
          <w:szCs w:val="24"/>
        </w:rPr>
        <w:t>N</w:t>
      </w:r>
      <w:r w:rsidRPr="003F26B2" w:rsidR="003F26B2">
        <w:rPr>
          <w:rFonts w:ascii="Times New Roman" w:hAnsi="Times New Roman"/>
          <w:sz w:val="24"/>
          <w:szCs w:val="24"/>
        </w:rPr>
        <w:t>onprofit</w:t>
      </w:r>
      <w:r w:rsidR="00D33324">
        <w:rPr>
          <w:rFonts w:ascii="Times New Roman" w:hAnsi="Times New Roman"/>
          <w:sz w:val="24"/>
          <w:szCs w:val="24"/>
        </w:rPr>
        <w:t>’</w:t>
      </w:r>
      <w:r w:rsidRPr="003F26B2" w:rsidR="003F26B2">
        <w:rPr>
          <w:rFonts w:ascii="Times New Roman" w:hAnsi="Times New Roman"/>
          <w:sz w:val="24"/>
          <w:szCs w:val="24"/>
        </w:rPr>
        <w:t xml:space="preserve">s </w:t>
      </w:r>
      <w:r w:rsidRPr="003F26B2" w:rsidR="004520DC">
        <w:rPr>
          <w:rFonts w:ascii="Times New Roman" w:hAnsi="Times New Roman"/>
          <w:sz w:val="24"/>
          <w:szCs w:val="24"/>
        </w:rPr>
        <w:t>records and</w:t>
      </w:r>
      <w:r w:rsidRPr="003F26B2" w:rsidR="003F26B2">
        <w:rPr>
          <w:rFonts w:ascii="Times New Roman" w:hAnsi="Times New Roman"/>
          <w:sz w:val="24"/>
          <w:szCs w:val="24"/>
        </w:rPr>
        <w:t xml:space="preserve"> i</w:t>
      </w:r>
      <w:r w:rsidRPr="003F26B2" w:rsidR="003F26B2">
        <w:rPr>
          <w:rFonts w:ascii="Times New Roman" w:hAnsi="Times New Roman"/>
          <w:sz w:val="24"/>
          <w:szCs w:val="24"/>
        </w:rPr>
        <w:t xml:space="preserve">s </w:t>
      </w:r>
      <w:r w:rsidRPr="003F26B2" w:rsidR="003F26B2">
        <w:rPr>
          <w:rFonts w:ascii="Times New Roman" w:hAnsi="Times New Roman"/>
          <w:sz w:val="24"/>
          <w:szCs w:val="24"/>
        </w:rPr>
        <w:t>tr</w:t>
      </w:r>
      <w:r w:rsidRPr="003F26B2" w:rsidR="003F26B2">
        <w:rPr>
          <w:rFonts w:ascii="Times New Roman" w:hAnsi="Times New Roman"/>
          <w:sz w:val="24"/>
          <w:szCs w:val="24"/>
        </w:rPr>
        <w:t>ansmit</w:t>
      </w:r>
      <w:r w:rsidRPr="003F26B2" w:rsidR="003F26B2">
        <w:rPr>
          <w:rFonts w:ascii="Times New Roman" w:hAnsi="Times New Roman"/>
          <w:sz w:val="24"/>
          <w:szCs w:val="24"/>
        </w:rPr>
        <w:t xml:space="preserve">ted </w:t>
      </w:r>
      <w:r w:rsidRPr="003F26B2" w:rsidR="003F26B2">
        <w:rPr>
          <w:rFonts w:ascii="Times New Roman" w:hAnsi="Times New Roman"/>
          <w:sz w:val="24"/>
          <w:szCs w:val="24"/>
        </w:rPr>
        <w:t>electronic</w:t>
      </w:r>
      <w:r w:rsidRPr="003F26B2" w:rsidR="003F26B2">
        <w:rPr>
          <w:rFonts w:ascii="Times New Roman" w:hAnsi="Times New Roman"/>
          <w:sz w:val="24"/>
          <w:szCs w:val="24"/>
        </w:rPr>
        <w:t>ally</w:t>
      </w:r>
      <w:r w:rsidR="00895893">
        <w:rPr>
          <w:rFonts w:ascii="Times New Roman" w:hAnsi="Times New Roman"/>
          <w:color w:val="000000"/>
          <w:sz w:val="24"/>
          <w:szCs w:val="24"/>
        </w:rPr>
        <w:t>.</w:t>
      </w:r>
    </w:p>
    <w:p w:rsidR="00075224" w:rsidRPr="0033201C" w:rsidP="009C5031">
      <w:pPr>
        <w:numPr>
          <w:ilvl w:val="0"/>
          <w:numId w:val="25"/>
        </w:numPr>
        <w:spacing w:after="0" w:line="240" w:lineRule="auto"/>
        <w:ind w:left="288"/>
        <w:rPr>
          <w:rFonts w:ascii="Times New Roman" w:hAnsi="Times New Roman"/>
          <w:b/>
          <w:bCs/>
          <w:sz w:val="24"/>
          <w:szCs w:val="24"/>
        </w:rPr>
      </w:pPr>
      <w:r w:rsidRPr="0033201C">
        <w:rPr>
          <w:rFonts w:ascii="Times New Roman" w:hAnsi="Times New Roman"/>
          <w:b/>
          <w:bCs/>
          <w:sz w:val="24"/>
          <w:szCs w:val="24"/>
        </w:rPr>
        <w:t>Provide an esti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mate for </w:t>
      </w:r>
      <w:r w:rsidRPr="0033201C">
        <w:rPr>
          <w:rFonts w:ascii="Times New Roman" w:hAnsi="Times New Roman"/>
          <w:b/>
          <w:bCs/>
          <w:sz w:val="24"/>
          <w:szCs w:val="24"/>
        </w:rPr>
        <w:t>t</w:t>
      </w:r>
      <w:r w:rsidRPr="0033201C">
        <w:rPr>
          <w:rFonts w:ascii="Times New Roman" w:hAnsi="Times New Roman"/>
          <w:b/>
          <w:bCs/>
          <w:sz w:val="24"/>
          <w:szCs w:val="24"/>
        </w:rPr>
        <w:t>he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 tota</w:t>
      </w:r>
      <w:r w:rsidRPr="0033201C">
        <w:rPr>
          <w:rFonts w:ascii="Times New Roman" w:hAnsi="Times New Roman"/>
          <w:b/>
          <w:bCs/>
          <w:sz w:val="24"/>
          <w:szCs w:val="24"/>
        </w:rPr>
        <w:t>l a</w:t>
      </w:r>
      <w:r w:rsidRPr="0033201C">
        <w:rPr>
          <w:rFonts w:ascii="Times New Roman" w:hAnsi="Times New Roman"/>
          <w:b/>
          <w:bCs/>
          <w:sz w:val="24"/>
          <w:szCs w:val="24"/>
        </w:rPr>
        <w:t>nnual cos</w:t>
      </w:r>
      <w:r w:rsidRPr="0033201C">
        <w:rPr>
          <w:rFonts w:ascii="Times New Roman" w:hAnsi="Times New Roman"/>
          <w:b/>
          <w:bCs/>
          <w:sz w:val="24"/>
          <w:szCs w:val="24"/>
        </w:rPr>
        <w:t>t burden t</w:t>
      </w:r>
      <w:r w:rsidRPr="0033201C">
        <w:rPr>
          <w:rFonts w:ascii="Times New Roman" w:hAnsi="Times New Roman"/>
          <w:b/>
          <w:bCs/>
          <w:sz w:val="24"/>
          <w:szCs w:val="24"/>
        </w:rPr>
        <w:t>o responde</w:t>
      </w:r>
      <w:r w:rsidRPr="0033201C">
        <w:rPr>
          <w:rFonts w:ascii="Times New Roman" w:hAnsi="Times New Roman"/>
          <w:b/>
          <w:bCs/>
          <w:sz w:val="24"/>
          <w:szCs w:val="24"/>
        </w:rPr>
        <w:t>nts or re</w:t>
      </w:r>
      <w:r w:rsidRPr="0033201C">
        <w:rPr>
          <w:rFonts w:ascii="Times New Roman" w:hAnsi="Times New Roman"/>
          <w:b/>
          <w:bCs/>
          <w:sz w:val="24"/>
          <w:szCs w:val="24"/>
        </w:rPr>
        <w:t>cord</w:t>
      </w:r>
      <w:r w:rsidRPr="0033201C">
        <w:rPr>
          <w:rFonts w:ascii="Times New Roman" w:hAnsi="Times New Roman"/>
          <w:b/>
          <w:bCs/>
          <w:sz w:val="24"/>
          <w:szCs w:val="24"/>
        </w:rPr>
        <w:t>keepers re</w:t>
      </w:r>
      <w:r w:rsidRPr="0033201C">
        <w:rPr>
          <w:rFonts w:ascii="Times New Roman" w:hAnsi="Times New Roman"/>
          <w:b/>
          <w:bCs/>
          <w:sz w:val="24"/>
          <w:szCs w:val="24"/>
        </w:rPr>
        <w:t>s</w:t>
      </w:r>
      <w:r w:rsidRPr="0033201C">
        <w:rPr>
          <w:rFonts w:ascii="Times New Roman" w:hAnsi="Times New Roman"/>
          <w:b/>
          <w:bCs/>
          <w:sz w:val="24"/>
          <w:szCs w:val="24"/>
        </w:rPr>
        <w:t>ulting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 from the collection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 of inform</w:t>
      </w:r>
      <w:r w:rsidRPr="0033201C">
        <w:rPr>
          <w:rFonts w:ascii="Times New Roman" w:hAnsi="Times New Roman"/>
          <w:b/>
          <w:bCs/>
          <w:sz w:val="24"/>
          <w:szCs w:val="24"/>
        </w:rPr>
        <w:t>ation</w:t>
      </w:r>
      <w:r w:rsidRPr="0033201C">
        <w:rPr>
          <w:rFonts w:ascii="Times New Roman" w:hAnsi="Times New Roman"/>
          <w:b/>
          <w:bCs/>
          <w:sz w:val="24"/>
          <w:szCs w:val="24"/>
        </w:rPr>
        <w:t>. (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Do not include the cost of any hour burden shown in Items 12 and 14). </w:t>
      </w:r>
    </w:p>
    <w:p w:rsidR="003F26B2" w:rsidP="009C5031">
      <w:pPr>
        <w:pStyle w:val="BodyTextIndent2"/>
        <w:spacing w:before="100" w:beforeAutospacing="1" w:after="100" w:afterAutospacing="1"/>
        <w:ind w:left="288" w:firstLine="0"/>
      </w:pPr>
      <w:r>
        <w:t xml:space="preserve">There are no </w:t>
      </w:r>
      <w:r>
        <w:t>addit</w:t>
      </w:r>
      <w:r>
        <w:t>ional</w:t>
      </w:r>
      <w:r>
        <w:t xml:space="preserve"> cos</w:t>
      </w:r>
      <w:r>
        <w:t xml:space="preserve">ts to </w:t>
      </w:r>
      <w:r>
        <w:t>resp</w:t>
      </w:r>
      <w:r>
        <w:t>ondents or</w:t>
      </w:r>
      <w:r>
        <w:t xml:space="preserve"> recordkeepers. </w:t>
      </w:r>
      <w:r>
        <w:t xml:space="preserve"> </w:t>
      </w:r>
      <w:r w:rsidR="00B47E5F">
        <w:t>Cost</w:t>
      </w:r>
      <w:r w:rsidR="00B47E5F">
        <w:t>s associa</w:t>
      </w:r>
      <w:r w:rsidR="00B47E5F">
        <w:t>t</w:t>
      </w:r>
      <w:r w:rsidR="00B47E5F">
        <w:t>ed</w:t>
      </w:r>
      <w:r w:rsidR="00B47E5F">
        <w:t xml:space="preserve"> with</w:t>
      </w:r>
      <w:r w:rsidR="00B47E5F">
        <w:t xml:space="preserve"> to</w:t>
      </w:r>
      <w:r w:rsidR="00B47E5F">
        <w:t>tal capit</w:t>
      </w:r>
      <w:r w:rsidR="00B47E5F">
        <w:t>al and sta</w:t>
      </w:r>
      <w:r w:rsidR="00B47E5F">
        <w:t>rt-up component</w:t>
      </w:r>
      <w:r w:rsidR="009B2C79">
        <w:t>s</w:t>
      </w:r>
      <w:r w:rsidR="00B47E5F">
        <w:t xml:space="preserve"> (a</w:t>
      </w:r>
      <w:r w:rsidR="00B47E5F">
        <w:t>nnua</w:t>
      </w:r>
      <w:r w:rsidR="00B47E5F">
        <w:t xml:space="preserve">lized over </w:t>
      </w:r>
      <w:r w:rsidR="00B47E5F">
        <w:t>i</w:t>
      </w:r>
      <w:r w:rsidR="00B47E5F">
        <w:t>ts ex</w:t>
      </w:r>
      <w:r w:rsidR="00B47E5F">
        <w:t xml:space="preserve">pected useful life) </w:t>
      </w:r>
      <w:r w:rsidRPr="00996B09" w:rsidR="00B47E5F">
        <w:rPr>
          <w:color w:val="auto"/>
        </w:rPr>
        <w:t>a</w:t>
      </w:r>
      <w:r w:rsidRPr="00996B09" w:rsidR="00B47E5F">
        <w:rPr>
          <w:color w:val="auto"/>
        </w:rPr>
        <w:t xml:space="preserve">nd </w:t>
      </w:r>
      <w:r w:rsidRPr="00996B09" w:rsidR="009B2C79">
        <w:rPr>
          <w:color w:val="auto"/>
        </w:rPr>
        <w:t xml:space="preserve">the </w:t>
      </w:r>
      <w:r w:rsidRPr="00996B09" w:rsidR="00B47E5F">
        <w:rPr>
          <w:color w:val="auto"/>
        </w:rPr>
        <w:t>total</w:t>
      </w:r>
      <w:r w:rsidR="00B47E5F">
        <w:t xml:space="preserve"> o</w:t>
      </w:r>
      <w:r w:rsidR="00B47E5F">
        <w:t>per</w:t>
      </w:r>
      <w:r w:rsidR="00B47E5F">
        <w:t>at</w:t>
      </w:r>
      <w:r w:rsidR="00B47E5F">
        <w:t xml:space="preserve">ion and </w:t>
      </w:r>
      <w:r w:rsidR="003B203C">
        <w:t>maintenance,</w:t>
      </w:r>
      <w:r w:rsidR="00B47E5F">
        <w:t xml:space="preserve"> and</w:t>
      </w:r>
      <w:r w:rsidR="00B47E5F">
        <w:t xml:space="preserve"> </w:t>
      </w:r>
      <w:r w:rsidR="00B47E5F">
        <w:t>purchase</w:t>
      </w:r>
      <w:r w:rsidR="00B47E5F">
        <w:t xml:space="preserve"> of services component</w:t>
      </w:r>
      <w:r w:rsidR="00B47E5F">
        <w:t xml:space="preserve"> are a standard part of the </w:t>
      </w:r>
      <w:r w:rsidR="009B2C79">
        <w:t>N</w:t>
      </w:r>
      <w:r w:rsidR="00B47E5F">
        <w:t>on</w:t>
      </w:r>
      <w:r w:rsidR="00B47E5F">
        <w:t>pr</w:t>
      </w:r>
      <w:r w:rsidR="00B47E5F">
        <w:t>ofit</w:t>
      </w:r>
      <w:r w:rsidR="00384549">
        <w:t>’</w:t>
      </w:r>
      <w:r w:rsidR="00B47E5F">
        <w:t xml:space="preserve">s </w:t>
      </w:r>
      <w:r w:rsidR="00B47E5F">
        <w:t>bu</w:t>
      </w:r>
      <w:r w:rsidR="00B47E5F">
        <w:t>siness</w:t>
      </w:r>
      <w:r w:rsidR="00B47E5F">
        <w:t>.</w:t>
      </w:r>
    </w:p>
    <w:p w:rsidR="00075224" w:rsidRPr="003B203C" w:rsidP="00E84C54">
      <w:pPr>
        <w:numPr>
          <w:ilvl w:val="0"/>
          <w:numId w:val="14"/>
        </w:numPr>
        <w:spacing w:after="0" w:line="240" w:lineRule="auto"/>
        <w:ind w:left="432" w:firstLine="0"/>
        <w:rPr>
          <w:rFonts w:ascii="Times New Roman" w:hAnsi="Times New Roman"/>
          <w:b/>
          <w:bCs/>
          <w:sz w:val="24"/>
          <w:szCs w:val="24"/>
        </w:rPr>
      </w:pPr>
      <w:r w:rsidRPr="003B203C">
        <w:rPr>
          <w:rFonts w:ascii="Times New Roman" w:hAnsi="Times New Roman"/>
          <w:b/>
          <w:bCs/>
          <w:sz w:val="24"/>
          <w:szCs w:val="24"/>
        </w:rPr>
        <w:t>Th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e </w:t>
      </w:r>
      <w:r w:rsidRPr="003B203C">
        <w:rPr>
          <w:rFonts w:ascii="Times New Roman" w:hAnsi="Times New Roman"/>
          <w:b/>
          <w:bCs/>
          <w:sz w:val="24"/>
          <w:szCs w:val="24"/>
        </w:rPr>
        <w:t>cost est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imate should be split into </w:t>
      </w:r>
      <w:r w:rsidRPr="003B203C">
        <w:rPr>
          <w:rFonts w:ascii="Times New Roman" w:hAnsi="Times New Roman"/>
          <w:b/>
          <w:bCs/>
          <w:sz w:val="24"/>
          <w:szCs w:val="24"/>
        </w:rPr>
        <w:t>two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B203C">
        <w:rPr>
          <w:rFonts w:ascii="Times New Roman" w:hAnsi="Times New Roman"/>
          <w:b/>
          <w:bCs/>
          <w:sz w:val="24"/>
          <w:szCs w:val="24"/>
        </w:rPr>
        <w:t>c</w:t>
      </w:r>
      <w:r w:rsidRPr="003B203C">
        <w:rPr>
          <w:rFonts w:ascii="Times New Roman" w:hAnsi="Times New Roman"/>
          <w:b/>
          <w:bCs/>
          <w:sz w:val="24"/>
          <w:szCs w:val="24"/>
        </w:rPr>
        <w:t>ompon</w:t>
      </w:r>
      <w:r w:rsidRPr="003B203C">
        <w:rPr>
          <w:rFonts w:ascii="Times New Roman" w:hAnsi="Times New Roman"/>
          <w:b/>
          <w:bCs/>
          <w:sz w:val="24"/>
          <w:szCs w:val="24"/>
        </w:rPr>
        <w:t>ents</w:t>
      </w:r>
      <w:r w:rsidRPr="003B203C">
        <w:rPr>
          <w:rFonts w:ascii="Times New Roman" w:hAnsi="Times New Roman"/>
          <w:b/>
          <w:bCs/>
          <w:sz w:val="24"/>
          <w:szCs w:val="24"/>
        </w:rPr>
        <w:t>: (a) a total c</w:t>
      </w:r>
      <w:r w:rsidRPr="003B203C">
        <w:rPr>
          <w:rFonts w:ascii="Times New Roman" w:hAnsi="Times New Roman"/>
          <w:b/>
          <w:bCs/>
          <w:sz w:val="24"/>
          <w:szCs w:val="24"/>
        </w:rPr>
        <w:t>apital and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 start-up co</w:t>
      </w:r>
      <w:r w:rsidRPr="003B203C">
        <w:rPr>
          <w:rFonts w:ascii="Times New Roman" w:hAnsi="Times New Roman"/>
          <w:b/>
          <w:bCs/>
          <w:sz w:val="24"/>
          <w:szCs w:val="24"/>
        </w:rPr>
        <w:t>st co</w:t>
      </w:r>
      <w:r w:rsidRPr="003B203C">
        <w:rPr>
          <w:rFonts w:ascii="Times New Roman" w:hAnsi="Times New Roman"/>
          <w:b/>
          <w:bCs/>
          <w:sz w:val="24"/>
          <w:szCs w:val="24"/>
        </w:rPr>
        <w:t>mponent (annuali</w:t>
      </w:r>
      <w:r w:rsidRPr="003B203C">
        <w:rPr>
          <w:rFonts w:ascii="Times New Roman" w:hAnsi="Times New Roman"/>
          <w:b/>
          <w:bCs/>
          <w:sz w:val="24"/>
          <w:szCs w:val="24"/>
        </w:rPr>
        <w:t>z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ed </w:t>
      </w:r>
      <w:r w:rsidRPr="003B203C">
        <w:rPr>
          <w:rFonts w:ascii="Times New Roman" w:hAnsi="Times New Roman"/>
          <w:b/>
          <w:bCs/>
          <w:sz w:val="24"/>
          <w:szCs w:val="24"/>
        </w:rPr>
        <w:t>over its expected usefu</w:t>
      </w:r>
      <w:r w:rsidRPr="003B203C">
        <w:rPr>
          <w:rFonts w:ascii="Times New Roman" w:hAnsi="Times New Roman"/>
          <w:b/>
          <w:bCs/>
          <w:sz w:val="24"/>
          <w:szCs w:val="24"/>
        </w:rPr>
        <w:t>l life) an</w:t>
      </w:r>
      <w:r w:rsidRPr="003B203C">
        <w:rPr>
          <w:rFonts w:ascii="Times New Roman" w:hAnsi="Times New Roman"/>
          <w:b/>
          <w:bCs/>
          <w:sz w:val="24"/>
          <w:szCs w:val="24"/>
        </w:rPr>
        <w:t>d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 (b)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 a total operation and maintenance and purchase of services component. The estimates sh</w:t>
      </w:r>
      <w:r w:rsidRPr="003B203C">
        <w:rPr>
          <w:rFonts w:ascii="Times New Roman" w:hAnsi="Times New Roman"/>
          <w:b/>
          <w:bCs/>
          <w:sz w:val="24"/>
          <w:szCs w:val="24"/>
        </w:rPr>
        <w:t>ould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 tak</w:t>
      </w:r>
      <w:r w:rsidRPr="003B203C">
        <w:rPr>
          <w:rFonts w:ascii="Times New Roman" w:hAnsi="Times New Roman"/>
          <w:b/>
          <w:bCs/>
          <w:sz w:val="24"/>
          <w:szCs w:val="24"/>
        </w:rPr>
        <w:t>e into acc</w:t>
      </w:r>
      <w:r w:rsidRPr="003B203C">
        <w:rPr>
          <w:rFonts w:ascii="Times New Roman" w:hAnsi="Times New Roman"/>
          <w:b/>
          <w:bCs/>
          <w:sz w:val="24"/>
          <w:szCs w:val="24"/>
        </w:rPr>
        <w:t>ou</w:t>
      </w:r>
      <w:r w:rsidRPr="003B203C">
        <w:rPr>
          <w:rFonts w:ascii="Times New Roman" w:hAnsi="Times New Roman"/>
          <w:b/>
          <w:bCs/>
          <w:sz w:val="24"/>
          <w:szCs w:val="24"/>
        </w:rPr>
        <w:t>nt costs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 associated with generating</w:t>
      </w:r>
      <w:r w:rsidRPr="003B203C">
        <w:rPr>
          <w:rFonts w:ascii="Times New Roman" w:hAnsi="Times New Roman"/>
          <w:b/>
          <w:bCs/>
          <w:sz w:val="24"/>
          <w:szCs w:val="24"/>
        </w:rPr>
        <w:t>, m</w:t>
      </w:r>
      <w:r w:rsidRPr="003B203C">
        <w:rPr>
          <w:rFonts w:ascii="Times New Roman" w:hAnsi="Times New Roman"/>
          <w:b/>
          <w:bCs/>
          <w:sz w:val="24"/>
          <w:szCs w:val="24"/>
        </w:rPr>
        <w:t>a</w:t>
      </w:r>
      <w:r w:rsidRPr="003B203C">
        <w:rPr>
          <w:rFonts w:ascii="Times New Roman" w:hAnsi="Times New Roman"/>
          <w:b/>
          <w:bCs/>
          <w:sz w:val="24"/>
          <w:szCs w:val="24"/>
        </w:rPr>
        <w:t>i</w:t>
      </w:r>
      <w:r w:rsidRPr="003B203C">
        <w:rPr>
          <w:rFonts w:ascii="Times New Roman" w:hAnsi="Times New Roman"/>
          <w:b/>
          <w:bCs/>
          <w:sz w:val="24"/>
          <w:szCs w:val="24"/>
        </w:rPr>
        <w:t>ntain</w:t>
      </w:r>
      <w:r w:rsidRPr="003B203C">
        <w:rPr>
          <w:rFonts w:ascii="Times New Roman" w:hAnsi="Times New Roman"/>
          <w:b/>
          <w:bCs/>
          <w:sz w:val="24"/>
          <w:szCs w:val="24"/>
        </w:rPr>
        <w:t>ing,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 and disclosing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 or provid</w:t>
      </w:r>
      <w:r w:rsidRPr="003B203C">
        <w:rPr>
          <w:rFonts w:ascii="Times New Roman" w:hAnsi="Times New Roman"/>
          <w:b/>
          <w:bCs/>
          <w:sz w:val="24"/>
          <w:szCs w:val="24"/>
        </w:rPr>
        <w:t>ing the info</w:t>
      </w:r>
      <w:r w:rsidRPr="003B203C">
        <w:rPr>
          <w:rFonts w:ascii="Times New Roman" w:hAnsi="Times New Roman"/>
          <w:b/>
          <w:bCs/>
          <w:sz w:val="24"/>
          <w:szCs w:val="24"/>
        </w:rPr>
        <w:t>rmati</w:t>
      </w:r>
      <w:r w:rsidRPr="003B203C">
        <w:rPr>
          <w:rFonts w:ascii="Times New Roman" w:hAnsi="Times New Roman"/>
          <w:b/>
          <w:bCs/>
          <w:sz w:val="24"/>
          <w:szCs w:val="24"/>
        </w:rPr>
        <w:t>on. Include desc</w:t>
      </w:r>
      <w:r w:rsidRPr="003B203C">
        <w:rPr>
          <w:rFonts w:ascii="Times New Roman" w:hAnsi="Times New Roman"/>
          <w:b/>
          <w:bCs/>
          <w:sz w:val="24"/>
          <w:szCs w:val="24"/>
        </w:rPr>
        <w:t>r</w:t>
      </w:r>
      <w:r w:rsidRPr="003B203C">
        <w:rPr>
          <w:rFonts w:ascii="Times New Roman" w:hAnsi="Times New Roman"/>
          <w:b/>
          <w:bCs/>
          <w:sz w:val="24"/>
          <w:szCs w:val="24"/>
        </w:rPr>
        <w:t>ipt</w:t>
      </w:r>
      <w:r w:rsidRPr="003B203C">
        <w:rPr>
          <w:rFonts w:ascii="Times New Roman" w:hAnsi="Times New Roman"/>
          <w:b/>
          <w:bCs/>
          <w:sz w:val="24"/>
          <w:szCs w:val="24"/>
        </w:rPr>
        <w:t>ions of methods used to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 estimate </w:t>
      </w:r>
      <w:r w:rsidRPr="003B203C">
        <w:rPr>
          <w:rFonts w:ascii="Times New Roman" w:hAnsi="Times New Roman"/>
          <w:b/>
          <w:bCs/>
          <w:sz w:val="24"/>
          <w:szCs w:val="24"/>
        </w:rPr>
        <w:t>m</w:t>
      </w:r>
      <w:r w:rsidRPr="003B203C">
        <w:rPr>
          <w:rFonts w:ascii="Times New Roman" w:hAnsi="Times New Roman"/>
          <w:b/>
          <w:bCs/>
          <w:sz w:val="24"/>
          <w:szCs w:val="24"/>
        </w:rPr>
        <w:t>ajor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 cost factors including system and technology acquisition, expected useful life of capi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tal </w:t>
      </w:r>
      <w:r w:rsidRPr="003B203C">
        <w:rPr>
          <w:rFonts w:ascii="Times New Roman" w:hAnsi="Times New Roman"/>
          <w:b/>
          <w:bCs/>
          <w:sz w:val="24"/>
          <w:szCs w:val="24"/>
        </w:rPr>
        <w:t>equi</w:t>
      </w:r>
      <w:r w:rsidRPr="003B203C">
        <w:rPr>
          <w:rFonts w:ascii="Times New Roman" w:hAnsi="Times New Roman"/>
          <w:b/>
          <w:bCs/>
          <w:sz w:val="24"/>
          <w:szCs w:val="24"/>
        </w:rPr>
        <w:t>pment, the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 d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iscount </w:t>
      </w:r>
      <w:r w:rsidRPr="003B203C">
        <w:rPr>
          <w:rFonts w:ascii="Times New Roman" w:hAnsi="Times New Roman"/>
          <w:b/>
          <w:bCs/>
          <w:sz w:val="24"/>
          <w:szCs w:val="24"/>
        </w:rPr>
        <w:t>rate(s), and the time perio</w:t>
      </w:r>
      <w:r w:rsidRPr="003B203C">
        <w:rPr>
          <w:rFonts w:ascii="Times New Roman" w:hAnsi="Times New Roman"/>
          <w:b/>
          <w:bCs/>
          <w:sz w:val="24"/>
          <w:szCs w:val="24"/>
        </w:rPr>
        <w:t>d o</w:t>
      </w:r>
      <w:r w:rsidRPr="003B203C">
        <w:rPr>
          <w:rFonts w:ascii="Times New Roman" w:hAnsi="Times New Roman"/>
          <w:b/>
          <w:bCs/>
          <w:sz w:val="24"/>
          <w:szCs w:val="24"/>
        </w:rPr>
        <w:t>v</w:t>
      </w:r>
      <w:r w:rsidRPr="003B203C">
        <w:rPr>
          <w:rFonts w:ascii="Times New Roman" w:hAnsi="Times New Roman"/>
          <w:b/>
          <w:bCs/>
          <w:sz w:val="24"/>
          <w:szCs w:val="24"/>
        </w:rPr>
        <w:t>e</w:t>
      </w:r>
      <w:r w:rsidRPr="003B203C">
        <w:rPr>
          <w:rFonts w:ascii="Times New Roman" w:hAnsi="Times New Roman"/>
          <w:b/>
          <w:bCs/>
          <w:sz w:val="24"/>
          <w:szCs w:val="24"/>
        </w:rPr>
        <w:t>r whi</w:t>
      </w:r>
      <w:r w:rsidRPr="003B203C">
        <w:rPr>
          <w:rFonts w:ascii="Times New Roman" w:hAnsi="Times New Roman"/>
          <w:b/>
          <w:bCs/>
          <w:sz w:val="24"/>
          <w:szCs w:val="24"/>
        </w:rPr>
        <w:t>ch c</w:t>
      </w:r>
      <w:r w:rsidRPr="003B203C">
        <w:rPr>
          <w:rFonts w:ascii="Times New Roman" w:hAnsi="Times New Roman"/>
          <w:b/>
          <w:bCs/>
          <w:sz w:val="24"/>
          <w:szCs w:val="24"/>
        </w:rPr>
        <w:t>osts will be in</w:t>
      </w:r>
      <w:r w:rsidRPr="003B203C">
        <w:rPr>
          <w:rFonts w:ascii="Times New Roman" w:hAnsi="Times New Roman"/>
          <w:b/>
          <w:bCs/>
          <w:sz w:val="24"/>
          <w:szCs w:val="24"/>
        </w:rPr>
        <w:t>curred. Ca</w:t>
      </w:r>
      <w:r w:rsidRPr="003B203C">
        <w:rPr>
          <w:rFonts w:ascii="Times New Roman" w:hAnsi="Times New Roman"/>
          <w:b/>
          <w:bCs/>
          <w:sz w:val="24"/>
          <w:szCs w:val="24"/>
        </w:rPr>
        <w:t>pital and st</w:t>
      </w:r>
      <w:r w:rsidRPr="003B203C">
        <w:rPr>
          <w:rFonts w:ascii="Times New Roman" w:hAnsi="Times New Roman"/>
          <w:b/>
          <w:bCs/>
          <w:sz w:val="24"/>
          <w:szCs w:val="24"/>
        </w:rPr>
        <w:t>art-u</w:t>
      </w:r>
      <w:r w:rsidRPr="003B203C">
        <w:rPr>
          <w:rFonts w:ascii="Times New Roman" w:hAnsi="Times New Roman"/>
          <w:b/>
          <w:bCs/>
          <w:sz w:val="24"/>
          <w:szCs w:val="24"/>
        </w:rPr>
        <w:t>p costs include,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B203C">
        <w:rPr>
          <w:rFonts w:ascii="Times New Roman" w:hAnsi="Times New Roman"/>
          <w:b/>
          <w:bCs/>
          <w:sz w:val="24"/>
          <w:szCs w:val="24"/>
        </w:rPr>
        <w:t>amo</w:t>
      </w:r>
      <w:r w:rsidRPr="003B203C">
        <w:rPr>
          <w:rFonts w:ascii="Times New Roman" w:hAnsi="Times New Roman"/>
          <w:b/>
          <w:bCs/>
          <w:sz w:val="24"/>
          <w:szCs w:val="24"/>
        </w:rPr>
        <w:t>ng other items, prepara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tions for </w:t>
      </w:r>
      <w:r w:rsidRPr="003B203C">
        <w:rPr>
          <w:rFonts w:ascii="Times New Roman" w:hAnsi="Times New Roman"/>
          <w:b/>
          <w:bCs/>
          <w:sz w:val="24"/>
          <w:szCs w:val="24"/>
        </w:rPr>
        <w:t>c</w:t>
      </w:r>
      <w:r w:rsidRPr="003B203C">
        <w:rPr>
          <w:rFonts w:ascii="Times New Roman" w:hAnsi="Times New Roman"/>
          <w:b/>
          <w:bCs/>
          <w:sz w:val="24"/>
          <w:szCs w:val="24"/>
        </w:rPr>
        <w:t>olle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cting information such as purchasing computers and software; monitoring, sampling, </w:t>
      </w:r>
      <w:r w:rsidRPr="003B203C" w:rsidR="009B2C79">
        <w:rPr>
          <w:rFonts w:ascii="Times New Roman" w:hAnsi="Times New Roman"/>
          <w:b/>
          <w:bCs/>
          <w:sz w:val="24"/>
          <w:szCs w:val="24"/>
        </w:rPr>
        <w:t>drilling</w:t>
      </w:r>
      <w:r w:rsidRPr="003B203C" w:rsidR="009B2C79">
        <w:rPr>
          <w:rFonts w:ascii="Times New Roman" w:hAnsi="Times New Roman"/>
          <w:b/>
          <w:bCs/>
          <w:sz w:val="24"/>
          <w:szCs w:val="24"/>
        </w:rPr>
        <w:t>,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 an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d testing </w:t>
      </w:r>
      <w:r w:rsidRPr="003B203C">
        <w:rPr>
          <w:rFonts w:ascii="Times New Roman" w:hAnsi="Times New Roman"/>
          <w:b/>
          <w:bCs/>
          <w:sz w:val="24"/>
          <w:szCs w:val="24"/>
        </w:rPr>
        <w:t>equ</w:t>
      </w:r>
      <w:r w:rsidRPr="003B203C">
        <w:rPr>
          <w:rFonts w:ascii="Times New Roman" w:hAnsi="Times New Roman"/>
          <w:b/>
          <w:bCs/>
          <w:sz w:val="24"/>
          <w:szCs w:val="24"/>
        </w:rPr>
        <w:t>ipment;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 and record storage faciliti</w:t>
      </w:r>
      <w:r w:rsidRPr="003B203C">
        <w:rPr>
          <w:rFonts w:ascii="Times New Roman" w:hAnsi="Times New Roman"/>
          <w:b/>
          <w:bCs/>
          <w:sz w:val="24"/>
          <w:szCs w:val="24"/>
        </w:rPr>
        <w:t>es</w:t>
      </w:r>
      <w:r w:rsidRPr="003B203C">
        <w:rPr>
          <w:rFonts w:ascii="Times New Roman" w:hAnsi="Times New Roman"/>
          <w:b/>
          <w:bCs/>
          <w:sz w:val="24"/>
          <w:szCs w:val="24"/>
        </w:rPr>
        <w:t>.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F26B2" w:rsidP="003F26B2">
      <w:pPr>
        <w:spacing w:after="0" w:line="240" w:lineRule="auto"/>
        <w:ind w:left="432"/>
        <w:rPr>
          <w:rFonts w:ascii="Times New Roman" w:hAnsi="Times New Roman"/>
          <w:sz w:val="24"/>
          <w:szCs w:val="24"/>
        </w:rPr>
      </w:pPr>
    </w:p>
    <w:p w:rsidR="00041A5A" w:rsidRPr="002D549A" w:rsidP="00041A5A">
      <w:pPr>
        <w:spacing w:after="0" w:line="240" w:lineRule="auto"/>
        <w:ind w:left="432"/>
        <w:rPr>
          <w:rFonts w:ascii="Times New Roman" w:hAnsi="Times New Roman"/>
          <w:sz w:val="24"/>
          <w:szCs w:val="24"/>
        </w:rPr>
      </w:pPr>
      <w:r w:rsidR="00C87508">
        <w:rPr>
          <w:rFonts w:ascii="Times New Roman" w:hAnsi="Times New Roman"/>
          <w:sz w:val="24"/>
          <w:szCs w:val="24"/>
        </w:rPr>
        <w:t>For</w:t>
      </w:r>
      <w:r w:rsidR="00C87508">
        <w:rPr>
          <w:rFonts w:ascii="Times New Roman" w:hAnsi="Times New Roman"/>
          <w:sz w:val="24"/>
          <w:szCs w:val="24"/>
        </w:rPr>
        <w:t xml:space="preserve"> a N</w:t>
      </w:r>
      <w:r w:rsidR="00C87508">
        <w:rPr>
          <w:rFonts w:ascii="Times New Roman" w:hAnsi="Times New Roman"/>
          <w:sz w:val="24"/>
          <w:szCs w:val="24"/>
        </w:rPr>
        <w:t>onprofit</w:t>
      </w:r>
      <w:r w:rsidR="00C87508">
        <w:rPr>
          <w:rFonts w:ascii="Times New Roman" w:hAnsi="Times New Roman"/>
          <w:sz w:val="24"/>
          <w:szCs w:val="24"/>
        </w:rPr>
        <w:t>’</w:t>
      </w:r>
      <w:r w:rsidR="00C87508">
        <w:rPr>
          <w:rFonts w:ascii="Times New Roman" w:hAnsi="Times New Roman"/>
          <w:sz w:val="24"/>
          <w:szCs w:val="24"/>
        </w:rPr>
        <w:t xml:space="preserve">s </w:t>
      </w:r>
      <w:r w:rsidR="00C87508">
        <w:rPr>
          <w:rFonts w:ascii="Times New Roman" w:hAnsi="Times New Roman"/>
          <w:sz w:val="24"/>
          <w:szCs w:val="24"/>
        </w:rPr>
        <w:t>appli</w:t>
      </w:r>
      <w:r w:rsidR="00C87508">
        <w:rPr>
          <w:rFonts w:ascii="Times New Roman" w:hAnsi="Times New Roman"/>
          <w:sz w:val="24"/>
          <w:szCs w:val="24"/>
        </w:rPr>
        <w:t>cation and</w:t>
      </w:r>
      <w:r w:rsidR="00C87508">
        <w:rPr>
          <w:rFonts w:ascii="Times New Roman" w:hAnsi="Times New Roman"/>
          <w:sz w:val="24"/>
          <w:szCs w:val="24"/>
        </w:rPr>
        <w:t xml:space="preserve"> recertific</w:t>
      </w:r>
      <w:r w:rsidR="00C87508">
        <w:rPr>
          <w:rFonts w:ascii="Times New Roman" w:hAnsi="Times New Roman"/>
          <w:sz w:val="24"/>
          <w:szCs w:val="24"/>
        </w:rPr>
        <w:t>ation</w:t>
      </w:r>
      <w:r w:rsidR="00C87508">
        <w:rPr>
          <w:rFonts w:ascii="Times New Roman" w:hAnsi="Times New Roman"/>
          <w:sz w:val="24"/>
          <w:szCs w:val="24"/>
        </w:rPr>
        <w:t>, t</w:t>
      </w:r>
      <w:r w:rsidR="003F26B2">
        <w:rPr>
          <w:rFonts w:ascii="Times New Roman" w:hAnsi="Times New Roman"/>
          <w:sz w:val="24"/>
          <w:szCs w:val="24"/>
        </w:rPr>
        <w:t>here are no c</w:t>
      </w:r>
      <w:r w:rsidR="003F26B2">
        <w:rPr>
          <w:rFonts w:ascii="Times New Roman" w:hAnsi="Times New Roman"/>
          <w:sz w:val="24"/>
          <w:szCs w:val="24"/>
        </w:rPr>
        <w:t>o</w:t>
      </w:r>
      <w:r w:rsidR="003F26B2">
        <w:rPr>
          <w:rFonts w:ascii="Times New Roman" w:hAnsi="Times New Roman"/>
          <w:sz w:val="24"/>
          <w:szCs w:val="24"/>
        </w:rPr>
        <w:t>s</w:t>
      </w:r>
      <w:r w:rsidR="003F26B2">
        <w:rPr>
          <w:rFonts w:ascii="Times New Roman" w:hAnsi="Times New Roman"/>
          <w:sz w:val="24"/>
          <w:szCs w:val="24"/>
        </w:rPr>
        <w:t xml:space="preserve">ts for </w:t>
      </w:r>
      <w:r w:rsidR="00895893">
        <w:rPr>
          <w:rFonts w:ascii="Times New Roman" w:hAnsi="Times New Roman"/>
          <w:sz w:val="24"/>
          <w:szCs w:val="24"/>
        </w:rPr>
        <w:t xml:space="preserve">(a) </w:t>
      </w:r>
      <w:r w:rsidRPr="00575D07" w:rsidR="003F26B2">
        <w:rPr>
          <w:rFonts w:ascii="Times New Roman" w:hAnsi="Times New Roman"/>
          <w:sz w:val="24"/>
          <w:szCs w:val="24"/>
        </w:rPr>
        <w:t>a total capital and</w:t>
      </w:r>
      <w:r w:rsidRPr="00575D07" w:rsidR="003F26B2">
        <w:rPr>
          <w:rFonts w:ascii="Times New Roman" w:hAnsi="Times New Roman"/>
          <w:sz w:val="24"/>
          <w:szCs w:val="24"/>
        </w:rPr>
        <w:t xml:space="preserve"> start</w:t>
      </w:r>
      <w:r w:rsidRPr="00575D07" w:rsidR="003F26B2">
        <w:rPr>
          <w:rFonts w:ascii="Times New Roman" w:hAnsi="Times New Roman"/>
          <w:sz w:val="24"/>
          <w:szCs w:val="24"/>
        </w:rPr>
        <w:t>-up c</w:t>
      </w:r>
      <w:r w:rsidRPr="00575D07" w:rsidR="003F26B2">
        <w:rPr>
          <w:rFonts w:ascii="Times New Roman" w:hAnsi="Times New Roman"/>
          <w:sz w:val="24"/>
          <w:szCs w:val="24"/>
        </w:rPr>
        <w:t xml:space="preserve">ost component (annualized </w:t>
      </w:r>
      <w:r w:rsidRPr="00575D07" w:rsidR="003F26B2">
        <w:rPr>
          <w:rFonts w:ascii="Times New Roman" w:hAnsi="Times New Roman"/>
          <w:sz w:val="24"/>
          <w:szCs w:val="24"/>
        </w:rPr>
        <w:t xml:space="preserve">over its expected useful life) and (b) a total operation and </w:t>
      </w:r>
      <w:r w:rsidRPr="00575D07" w:rsidR="003F26B2">
        <w:rPr>
          <w:rFonts w:ascii="Times New Roman" w:hAnsi="Times New Roman"/>
          <w:sz w:val="24"/>
          <w:szCs w:val="24"/>
        </w:rPr>
        <w:t>mai</w:t>
      </w:r>
      <w:r w:rsidRPr="00575D07" w:rsidR="003F26B2">
        <w:rPr>
          <w:rFonts w:ascii="Times New Roman" w:hAnsi="Times New Roman"/>
          <w:sz w:val="24"/>
          <w:szCs w:val="24"/>
        </w:rPr>
        <w:t>nten</w:t>
      </w:r>
      <w:r w:rsidRPr="00575D07" w:rsidR="003F26B2">
        <w:rPr>
          <w:rFonts w:ascii="Times New Roman" w:hAnsi="Times New Roman"/>
          <w:sz w:val="24"/>
          <w:szCs w:val="24"/>
        </w:rPr>
        <w:t>ance and p</w:t>
      </w:r>
      <w:r w:rsidRPr="00575D07" w:rsidR="003F26B2">
        <w:rPr>
          <w:rFonts w:ascii="Times New Roman" w:hAnsi="Times New Roman"/>
          <w:sz w:val="24"/>
          <w:szCs w:val="24"/>
        </w:rPr>
        <w:t>urc</w:t>
      </w:r>
      <w:r w:rsidRPr="00575D07" w:rsidR="003F26B2">
        <w:rPr>
          <w:rFonts w:ascii="Times New Roman" w:hAnsi="Times New Roman"/>
          <w:sz w:val="24"/>
          <w:szCs w:val="24"/>
        </w:rPr>
        <w:t>hase of</w:t>
      </w:r>
      <w:r w:rsidRPr="00575D07" w:rsidR="003F26B2">
        <w:rPr>
          <w:rFonts w:ascii="Times New Roman" w:hAnsi="Times New Roman"/>
          <w:sz w:val="24"/>
          <w:szCs w:val="24"/>
        </w:rPr>
        <w:t xml:space="preserve"> services component</w:t>
      </w:r>
      <w:r w:rsidR="003F26B2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>Costs fo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these</w:t>
      </w:r>
      <w:r>
        <w:rPr>
          <w:rFonts w:ascii="Times New Roman" w:hAnsi="Times New Roman"/>
          <w:sz w:val="24"/>
          <w:szCs w:val="24"/>
        </w:rPr>
        <w:t xml:space="preserve"> ite</w:t>
      </w:r>
      <w:r>
        <w:rPr>
          <w:rFonts w:ascii="Times New Roman" w:hAnsi="Times New Roman"/>
          <w:sz w:val="24"/>
          <w:szCs w:val="24"/>
        </w:rPr>
        <w:t>ms are a standar</w:t>
      </w:r>
      <w:r>
        <w:rPr>
          <w:rFonts w:ascii="Times New Roman" w:hAnsi="Times New Roman"/>
          <w:sz w:val="24"/>
          <w:szCs w:val="24"/>
        </w:rPr>
        <w:t xml:space="preserve">d part of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9B2C79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onprof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 xml:space="preserve">’s </w:t>
      </w:r>
      <w:r>
        <w:rPr>
          <w:rFonts w:ascii="Times New Roman" w:hAnsi="Times New Roman"/>
          <w:sz w:val="24"/>
          <w:szCs w:val="24"/>
        </w:rPr>
        <w:t xml:space="preserve">business. </w:t>
      </w:r>
    </w:p>
    <w:p w:rsidR="00271B92" w:rsidRPr="00575D07" w:rsidP="003F26B2">
      <w:pPr>
        <w:spacing w:after="0" w:line="240" w:lineRule="auto"/>
        <w:ind w:left="432"/>
        <w:rPr>
          <w:rFonts w:ascii="Times New Roman" w:hAnsi="Times New Roman"/>
          <w:sz w:val="24"/>
          <w:szCs w:val="24"/>
        </w:rPr>
      </w:pPr>
    </w:p>
    <w:p w:rsidR="00075224" w:rsidP="00E84C54">
      <w:pPr>
        <w:numPr>
          <w:ilvl w:val="0"/>
          <w:numId w:val="14"/>
        </w:numPr>
        <w:spacing w:after="0" w:line="240" w:lineRule="auto"/>
        <w:ind w:left="432" w:firstLine="0"/>
        <w:rPr>
          <w:rFonts w:ascii="Times New Roman" w:hAnsi="Times New Roman"/>
          <w:sz w:val="24"/>
          <w:szCs w:val="24"/>
        </w:rPr>
      </w:pPr>
      <w:r w:rsidRPr="003B203C">
        <w:rPr>
          <w:rFonts w:ascii="Times New Roman" w:hAnsi="Times New Roman"/>
          <w:b/>
          <w:bCs/>
          <w:sz w:val="24"/>
          <w:szCs w:val="24"/>
        </w:rPr>
        <w:t>If c</w:t>
      </w:r>
      <w:r w:rsidRPr="003B203C">
        <w:rPr>
          <w:rFonts w:ascii="Times New Roman" w:hAnsi="Times New Roman"/>
          <w:b/>
          <w:bCs/>
          <w:sz w:val="24"/>
          <w:szCs w:val="24"/>
        </w:rPr>
        <w:t>o</w:t>
      </w:r>
      <w:r w:rsidRPr="003B203C">
        <w:rPr>
          <w:rFonts w:ascii="Times New Roman" w:hAnsi="Times New Roman"/>
          <w:b/>
          <w:bCs/>
          <w:sz w:val="24"/>
          <w:szCs w:val="24"/>
        </w:rPr>
        <w:t>s</w:t>
      </w:r>
      <w:r w:rsidRPr="003B203C">
        <w:rPr>
          <w:rFonts w:ascii="Times New Roman" w:hAnsi="Times New Roman"/>
          <w:b/>
          <w:bCs/>
          <w:sz w:val="24"/>
          <w:szCs w:val="24"/>
        </w:rPr>
        <w:t>t estimates are expected to v</w:t>
      </w:r>
      <w:r w:rsidRPr="003B203C">
        <w:rPr>
          <w:rFonts w:ascii="Times New Roman" w:hAnsi="Times New Roman"/>
          <w:b/>
          <w:bCs/>
          <w:sz w:val="24"/>
          <w:szCs w:val="24"/>
        </w:rPr>
        <w:t>ary wid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ely, </w:t>
      </w:r>
      <w:r w:rsidRPr="003B203C">
        <w:rPr>
          <w:rFonts w:ascii="Times New Roman" w:hAnsi="Times New Roman"/>
          <w:b/>
          <w:bCs/>
          <w:sz w:val="24"/>
          <w:szCs w:val="24"/>
        </w:rPr>
        <w:t>agencies should presen</w:t>
      </w:r>
      <w:r w:rsidRPr="003B203C">
        <w:rPr>
          <w:rFonts w:ascii="Times New Roman" w:hAnsi="Times New Roman"/>
          <w:b/>
          <w:bCs/>
          <w:sz w:val="24"/>
          <w:szCs w:val="24"/>
        </w:rPr>
        <w:t>t ranges of cost burdens and explain the reasons for the variance</w:t>
      </w:r>
      <w:r w:rsidRPr="003B203C">
        <w:rPr>
          <w:rFonts w:ascii="Times New Roman" w:hAnsi="Times New Roman"/>
          <w:b/>
          <w:bCs/>
          <w:sz w:val="24"/>
          <w:szCs w:val="24"/>
        </w:rPr>
        <w:t>. T</w:t>
      </w:r>
      <w:r w:rsidRPr="003B203C">
        <w:rPr>
          <w:rFonts w:ascii="Times New Roman" w:hAnsi="Times New Roman"/>
          <w:b/>
          <w:bCs/>
          <w:sz w:val="24"/>
          <w:szCs w:val="24"/>
        </w:rPr>
        <w:t>he c</w:t>
      </w:r>
      <w:r w:rsidRPr="003B203C">
        <w:rPr>
          <w:rFonts w:ascii="Times New Roman" w:hAnsi="Times New Roman"/>
          <w:b/>
          <w:bCs/>
          <w:sz w:val="24"/>
          <w:szCs w:val="24"/>
        </w:rPr>
        <w:t>ost of pur</w:t>
      </w:r>
      <w:r w:rsidRPr="003B203C">
        <w:rPr>
          <w:rFonts w:ascii="Times New Roman" w:hAnsi="Times New Roman"/>
          <w:b/>
          <w:bCs/>
          <w:sz w:val="24"/>
          <w:szCs w:val="24"/>
        </w:rPr>
        <w:t>cha</w:t>
      </w:r>
      <w:r w:rsidRPr="003B203C">
        <w:rPr>
          <w:rFonts w:ascii="Times New Roman" w:hAnsi="Times New Roman"/>
          <w:b/>
          <w:bCs/>
          <w:sz w:val="24"/>
          <w:szCs w:val="24"/>
        </w:rPr>
        <w:t>sing or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 contracting out information c</w:t>
      </w:r>
      <w:r w:rsidRPr="003B203C">
        <w:rPr>
          <w:rFonts w:ascii="Times New Roman" w:hAnsi="Times New Roman"/>
          <w:b/>
          <w:bCs/>
          <w:sz w:val="24"/>
          <w:szCs w:val="24"/>
        </w:rPr>
        <w:t>o</w:t>
      </w:r>
      <w:r w:rsidRPr="003B203C">
        <w:rPr>
          <w:rFonts w:ascii="Times New Roman" w:hAnsi="Times New Roman"/>
          <w:b/>
          <w:bCs/>
          <w:sz w:val="24"/>
          <w:szCs w:val="24"/>
        </w:rPr>
        <w:t>l</w:t>
      </w:r>
      <w:r w:rsidRPr="003B203C">
        <w:rPr>
          <w:rFonts w:ascii="Times New Roman" w:hAnsi="Times New Roman"/>
          <w:b/>
          <w:bCs/>
          <w:sz w:val="24"/>
          <w:szCs w:val="24"/>
        </w:rPr>
        <w:t>lecti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ons 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services should 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be a part </w:t>
      </w:r>
      <w:r w:rsidRPr="003B203C">
        <w:rPr>
          <w:rFonts w:ascii="Times New Roman" w:hAnsi="Times New Roman"/>
          <w:b/>
          <w:bCs/>
          <w:sz w:val="24"/>
          <w:szCs w:val="24"/>
        </w:rPr>
        <w:t>of this cos</w:t>
      </w:r>
      <w:r w:rsidRPr="003B203C">
        <w:rPr>
          <w:rFonts w:ascii="Times New Roman" w:hAnsi="Times New Roman"/>
          <w:b/>
          <w:bCs/>
          <w:sz w:val="24"/>
          <w:szCs w:val="24"/>
        </w:rPr>
        <w:t>t bur</w:t>
      </w:r>
      <w:r w:rsidRPr="003B203C">
        <w:rPr>
          <w:rFonts w:ascii="Times New Roman" w:hAnsi="Times New Roman"/>
          <w:b/>
          <w:bCs/>
          <w:sz w:val="24"/>
          <w:szCs w:val="24"/>
        </w:rPr>
        <w:t>den estimate. In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B203C">
        <w:rPr>
          <w:rFonts w:ascii="Times New Roman" w:hAnsi="Times New Roman"/>
          <w:b/>
          <w:bCs/>
          <w:sz w:val="24"/>
          <w:szCs w:val="24"/>
        </w:rPr>
        <w:t>d</w:t>
      </w:r>
      <w:r w:rsidRPr="003B203C">
        <w:rPr>
          <w:rFonts w:ascii="Times New Roman" w:hAnsi="Times New Roman"/>
          <w:b/>
          <w:bCs/>
          <w:sz w:val="24"/>
          <w:szCs w:val="24"/>
        </w:rPr>
        <w:t>eveloping cost burden estimat</w:t>
      </w:r>
      <w:r w:rsidRPr="003B203C">
        <w:rPr>
          <w:rFonts w:ascii="Times New Roman" w:hAnsi="Times New Roman"/>
          <w:b/>
          <w:bCs/>
          <w:sz w:val="24"/>
          <w:szCs w:val="24"/>
        </w:rPr>
        <w:t>es, age</w:t>
      </w:r>
      <w:r w:rsidRPr="003B203C">
        <w:rPr>
          <w:rFonts w:ascii="Times New Roman" w:hAnsi="Times New Roman"/>
          <w:b/>
          <w:bCs/>
          <w:sz w:val="24"/>
          <w:szCs w:val="24"/>
        </w:rPr>
        <w:t>ncies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 may consult with a sa</w:t>
      </w:r>
      <w:r w:rsidRPr="003B203C">
        <w:rPr>
          <w:rFonts w:ascii="Times New Roman" w:hAnsi="Times New Roman"/>
          <w:b/>
          <w:bCs/>
          <w:sz w:val="24"/>
          <w:szCs w:val="24"/>
        </w:rPr>
        <w:t>mple of respondents (fewer than 10), utilize the 60-day pre-OMB s</w:t>
      </w:r>
      <w:r w:rsidRPr="003B203C">
        <w:rPr>
          <w:rFonts w:ascii="Times New Roman" w:hAnsi="Times New Roman"/>
          <w:b/>
          <w:bCs/>
          <w:sz w:val="24"/>
          <w:szCs w:val="24"/>
        </w:rPr>
        <w:t>ubm</w:t>
      </w:r>
      <w:r w:rsidRPr="003B203C">
        <w:rPr>
          <w:rFonts w:ascii="Times New Roman" w:hAnsi="Times New Roman"/>
          <w:b/>
          <w:bCs/>
          <w:sz w:val="24"/>
          <w:szCs w:val="24"/>
        </w:rPr>
        <w:t>issi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on public </w:t>
      </w:r>
      <w:r w:rsidRPr="003B203C">
        <w:rPr>
          <w:rFonts w:ascii="Times New Roman" w:hAnsi="Times New Roman"/>
          <w:b/>
          <w:bCs/>
          <w:sz w:val="24"/>
          <w:szCs w:val="24"/>
        </w:rPr>
        <w:t>com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ment </w:t>
      </w:r>
      <w:r w:rsidRPr="003B203C" w:rsidR="003B203C">
        <w:rPr>
          <w:rFonts w:ascii="Times New Roman" w:hAnsi="Times New Roman"/>
          <w:b/>
          <w:bCs/>
          <w:sz w:val="24"/>
          <w:szCs w:val="24"/>
        </w:rPr>
        <w:t>pr</w:t>
      </w:r>
      <w:r w:rsidRPr="003B203C" w:rsidR="003B203C">
        <w:rPr>
          <w:rFonts w:ascii="Times New Roman" w:hAnsi="Times New Roman"/>
          <w:b/>
          <w:bCs/>
          <w:sz w:val="24"/>
          <w:szCs w:val="24"/>
        </w:rPr>
        <w:t>ocess,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 and use existing econom</w:t>
      </w:r>
      <w:r w:rsidRPr="003B203C">
        <w:rPr>
          <w:rFonts w:ascii="Times New Roman" w:hAnsi="Times New Roman"/>
          <w:b/>
          <w:bCs/>
          <w:sz w:val="24"/>
          <w:szCs w:val="24"/>
        </w:rPr>
        <w:t>i</w:t>
      </w:r>
      <w:r w:rsidRPr="003B203C">
        <w:rPr>
          <w:rFonts w:ascii="Times New Roman" w:hAnsi="Times New Roman"/>
          <w:b/>
          <w:bCs/>
          <w:sz w:val="24"/>
          <w:szCs w:val="24"/>
        </w:rPr>
        <w:t>c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 or r</w:t>
      </w:r>
      <w:r w:rsidRPr="003B203C">
        <w:rPr>
          <w:rFonts w:ascii="Times New Roman" w:hAnsi="Times New Roman"/>
          <w:b/>
          <w:bCs/>
          <w:sz w:val="24"/>
          <w:szCs w:val="24"/>
        </w:rPr>
        <w:t>egul</w:t>
      </w:r>
      <w:r w:rsidRPr="003B203C">
        <w:rPr>
          <w:rFonts w:ascii="Times New Roman" w:hAnsi="Times New Roman"/>
          <w:b/>
          <w:bCs/>
          <w:sz w:val="24"/>
          <w:szCs w:val="24"/>
        </w:rPr>
        <w:t>atory impact anal</w:t>
      </w:r>
      <w:r w:rsidRPr="003B203C">
        <w:rPr>
          <w:rFonts w:ascii="Times New Roman" w:hAnsi="Times New Roman"/>
          <w:b/>
          <w:bCs/>
          <w:sz w:val="24"/>
          <w:szCs w:val="24"/>
        </w:rPr>
        <w:t>ysis assoc</w:t>
      </w:r>
      <w:r w:rsidRPr="003B203C">
        <w:rPr>
          <w:rFonts w:ascii="Times New Roman" w:hAnsi="Times New Roman"/>
          <w:b/>
          <w:bCs/>
          <w:sz w:val="24"/>
          <w:szCs w:val="24"/>
        </w:rPr>
        <w:t>iated with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 the </w:t>
      </w:r>
      <w:r w:rsidRPr="003B203C">
        <w:rPr>
          <w:rFonts w:ascii="Times New Roman" w:hAnsi="Times New Roman"/>
          <w:b/>
          <w:bCs/>
          <w:sz w:val="24"/>
          <w:szCs w:val="24"/>
        </w:rPr>
        <w:t>rulemaking conta</w:t>
      </w:r>
      <w:r w:rsidRPr="003B203C">
        <w:rPr>
          <w:rFonts w:ascii="Times New Roman" w:hAnsi="Times New Roman"/>
          <w:b/>
          <w:bCs/>
          <w:sz w:val="24"/>
          <w:szCs w:val="24"/>
        </w:rPr>
        <w:t>in</w:t>
      </w:r>
      <w:r w:rsidRPr="003B203C">
        <w:rPr>
          <w:rFonts w:ascii="Times New Roman" w:hAnsi="Times New Roman"/>
          <w:b/>
          <w:bCs/>
          <w:sz w:val="24"/>
          <w:szCs w:val="24"/>
        </w:rPr>
        <w:t>i</w:t>
      </w:r>
      <w:r w:rsidRPr="003B203C">
        <w:rPr>
          <w:rFonts w:ascii="Times New Roman" w:hAnsi="Times New Roman"/>
          <w:b/>
          <w:bCs/>
          <w:sz w:val="24"/>
          <w:szCs w:val="24"/>
        </w:rPr>
        <w:t>ng the information collection</w:t>
      </w:r>
      <w:r w:rsidRPr="003B203C">
        <w:rPr>
          <w:rFonts w:ascii="Times New Roman" w:hAnsi="Times New Roman"/>
          <w:b/>
          <w:bCs/>
          <w:sz w:val="24"/>
          <w:szCs w:val="24"/>
        </w:rPr>
        <w:t>, as a</w:t>
      </w:r>
      <w:r w:rsidRPr="003B203C">
        <w:rPr>
          <w:rFonts w:ascii="Times New Roman" w:hAnsi="Times New Roman"/>
          <w:b/>
          <w:bCs/>
          <w:sz w:val="24"/>
          <w:szCs w:val="24"/>
        </w:rPr>
        <w:t>p</w:t>
      </w:r>
      <w:r w:rsidRPr="003B203C">
        <w:rPr>
          <w:rFonts w:ascii="Times New Roman" w:hAnsi="Times New Roman"/>
          <w:b/>
          <w:bCs/>
          <w:sz w:val="24"/>
          <w:szCs w:val="24"/>
        </w:rPr>
        <w:t>propr</w:t>
      </w:r>
      <w:r w:rsidRPr="003B203C">
        <w:rPr>
          <w:rFonts w:ascii="Times New Roman" w:hAnsi="Times New Roman"/>
          <w:b/>
          <w:bCs/>
          <w:sz w:val="24"/>
          <w:szCs w:val="24"/>
        </w:rPr>
        <w:t>iate</w:t>
      </w:r>
      <w:r w:rsidRPr="00575D07">
        <w:rPr>
          <w:rFonts w:ascii="Times New Roman" w:hAnsi="Times New Roman"/>
          <w:sz w:val="24"/>
          <w:szCs w:val="24"/>
        </w:rPr>
        <w:t xml:space="preserve">. </w:t>
      </w:r>
    </w:p>
    <w:p w:rsidR="00C87508" w:rsidP="00C87508">
      <w:pPr>
        <w:spacing w:after="0" w:line="240" w:lineRule="auto"/>
        <w:ind w:left="432"/>
        <w:rPr>
          <w:rFonts w:ascii="Times New Roman" w:hAnsi="Times New Roman"/>
          <w:sz w:val="24"/>
          <w:szCs w:val="24"/>
        </w:rPr>
      </w:pPr>
    </w:p>
    <w:p w:rsidR="00E84C54" w:rsidP="00E84C54">
      <w:pPr>
        <w:spacing w:after="0" w:line="240" w:lineRule="auto"/>
        <w:ind w:left="432"/>
        <w:rPr>
          <w:rFonts w:ascii="Times New Roman" w:hAnsi="Times New Roman"/>
          <w:sz w:val="24"/>
          <w:szCs w:val="24"/>
        </w:rPr>
      </w:pPr>
      <w:r w:rsidR="00C87508">
        <w:rPr>
          <w:rFonts w:ascii="Times New Roman" w:hAnsi="Times New Roman"/>
          <w:sz w:val="24"/>
          <w:szCs w:val="24"/>
        </w:rPr>
        <w:t>Since there are no additional costs f</w:t>
      </w:r>
      <w:r w:rsidR="00C87508">
        <w:rPr>
          <w:rFonts w:ascii="Times New Roman" w:hAnsi="Times New Roman"/>
          <w:sz w:val="24"/>
          <w:szCs w:val="24"/>
        </w:rPr>
        <w:t xml:space="preserve">or a </w:t>
      </w:r>
      <w:r w:rsidR="003B203C">
        <w:rPr>
          <w:rFonts w:ascii="Times New Roman" w:hAnsi="Times New Roman"/>
          <w:sz w:val="24"/>
          <w:szCs w:val="24"/>
        </w:rPr>
        <w:t>N</w:t>
      </w:r>
      <w:r w:rsidR="00C87508">
        <w:rPr>
          <w:rFonts w:ascii="Times New Roman" w:hAnsi="Times New Roman"/>
          <w:sz w:val="24"/>
          <w:szCs w:val="24"/>
        </w:rPr>
        <w:t>onprofit</w:t>
      </w:r>
      <w:r w:rsidR="00C87508">
        <w:rPr>
          <w:rFonts w:ascii="Times New Roman" w:hAnsi="Times New Roman"/>
          <w:sz w:val="24"/>
          <w:szCs w:val="24"/>
        </w:rPr>
        <w:t xml:space="preserve">’s </w:t>
      </w:r>
      <w:r w:rsidR="00C87508">
        <w:rPr>
          <w:rFonts w:ascii="Times New Roman" w:hAnsi="Times New Roman"/>
          <w:sz w:val="24"/>
          <w:szCs w:val="24"/>
        </w:rPr>
        <w:t>application and recertifi</w:t>
      </w:r>
      <w:r w:rsidR="00C87508">
        <w:rPr>
          <w:rFonts w:ascii="Times New Roman" w:hAnsi="Times New Roman"/>
          <w:sz w:val="24"/>
          <w:szCs w:val="24"/>
        </w:rPr>
        <w:t>ca</w:t>
      </w:r>
      <w:r w:rsidR="00C87508">
        <w:rPr>
          <w:rFonts w:ascii="Times New Roman" w:hAnsi="Times New Roman"/>
          <w:sz w:val="24"/>
          <w:szCs w:val="24"/>
        </w:rPr>
        <w:t>tion</w:t>
      </w:r>
      <w:r w:rsidR="00C87508">
        <w:rPr>
          <w:rFonts w:ascii="Times New Roman" w:hAnsi="Times New Roman"/>
          <w:sz w:val="24"/>
          <w:szCs w:val="24"/>
        </w:rPr>
        <w:t>, t</w:t>
      </w:r>
      <w:r w:rsidR="00C87508">
        <w:rPr>
          <w:rFonts w:ascii="Times New Roman" w:hAnsi="Times New Roman"/>
          <w:sz w:val="24"/>
          <w:szCs w:val="24"/>
        </w:rPr>
        <w:t>here ar</w:t>
      </w:r>
      <w:r w:rsidR="00C87508">
        <w:rPr>
          <w:rFonts w:ascii="Times New Roman" w:hAnsi="Times New Roman"/>
          <w:sz w:val="24"/>
          <w:szCs w:val="24"/>
        </w:rPr>
        <w:t>e no</w:t>
      </w:r>
      <w:r w:rsidR="00C87508">
        <w:rPr>
          <w:rFonts w:ascii="Times New Roman" w:hAnsi="Times New Roman"/>
          <w:sz w:val="24"/>
          <w:szCs w:val="24"/>
        </w:rPr>
        <w:t xml:space="preserve"> </w:t>
      </w:r>
      <w:r w:rsidR="00787226">
        <w:rPr>
          <w:rFonts w:ascii="Times New Roman" w:hAnsi="Times New Roman"/>
          <w:sz w:val="24"/>
          <w:szCs w:val="24"/>
        </w:rPr>
        <w:t>repor</w:t>
      </w:r>
      <w:r w:rsidR="00787226">
        <w:rPr>
          <w:rFonts w:ascii="Times New Roman" w:hAnsi="Times New Roman"/>
          <w:sz w:val="24"/>
          <w:szCs w:val="24"/>
        </w:rPr>
        <w:t xml:space="preserve">table </w:t>
      </w:r>
      <w:r w:rsidR="00C87508">
        <w:rPr>
          <w:rFonts w:ascii="Times New Roman" w:hAnsi="Times New Roman"/>
          <w:sz w:val="24"/>
          <w:szCs w:val="24"/>
        </w:rPr>
        <w:t>cost</w:t>
      </w:r>
      <w:r w:rsidR="00787226">
        <w:rPr>
          <w:rFonts w:ascii="Times New Roman" w:hAnsi="Times New Roman"/>
          <w:sz w:val="24"/>
          <w:szCs w:val="24"/>
        </w:rPr>
        <w:t xml:space="preserve"> estimates </w:t>
      </w:r>
      <w:r w:rsidR="00787226">
        <w:rPr>
          <w:rFonts w:ascii="Times New Roman" w:hAnsi="Times New Roman"/>
          <w:sz w:val="24"/>
          <w:szCs w:val="24"/>
        </w:rPr>
        <w:t>t</w:t>
      </w:r>
      <w:r w:rsidR="00787226">
        <w:rPr>
          <w:rFonts w:ascii="Times New Roman" w:hAnsi="Times New Roman"/>
          <w:sz w:val="24"/>
          <w:szCs w:val="24"/>
        </w:rPr>
        <w:t>hat</w:t>
      </w:r>
      <w:r w:rsidR="00787226">
        <w:rPr>
          <w:rFonts w:ascii="Times New Roman" w:hAnsi="Times New Roman"/>
          <w:sz w:val="24"/>
          <w:szCs w:val="24"/>
        </w:rPr>
        <w:t xml:space="preserve"> </w:t>
      </w:r>
      <w:r w:rsidR="00787226">
        <w:rPr>
          <w:rFonts w:ascii="Times New Roman" w:hAnsi="Times New Roman"/>
          <w:sz w:val="24"/>
          <w:szCs w:val="24"/>
        </w:rPr>
        <w:t xml:space="preserve">may </w:t>
      </w:r>
      <w:r w:rsidR="00787226">
        <w:rPr>
          <w:rFonts w:ascii="Times New Roman" w:hAnsi="Times New Roman"/>
          <w:sz w:val="24"/>
          <w:szCs w:val="24"/>
        </w:rPr>
        <w:t>b</w:t>
      </w:r>
      <w:r w:rsidR="00787226">
        <w:rPr>
          <w:rFonts w:ascii="Times New Roman" w:hAnsi="Times New Roman"/>
          <w:sz w:val="24"/>
          <w:szCs w:val="24"/>
        </w:rPr>
        <w:t>e</w:t>
      </w:r>
      <w:r w:rsidR="00787226">
        <w:rPr>
          <w:rFonts w:ascii="Times New Roman" w:hAnsi="Times New Roman"/>
          <w:sz w:val="24"/>
          <w:szCs w:val="24"/>
        </w:rPr>
        <w:t xml:space="preserve"> expe</w:t>
      </w:r>
      <w:r w:rsidR="00787226">
        <w:rPr>
          <w:rFonts w:ascii="Times New Roman" w:hAnsi="Times New Roman"/>
          <w:sz w:val="24"/>
          <w:szCs w:val="24"/>
        </w:rPr>
        <w:t>cted</w:t>
      </w:r>
      <w:r w:rsidR="00787226">
        <w:rPr>
          <w:rFonts w:ascii="Times New Roman" w:hAnsi="Times New Roman"/>
          <w:sz w:val="24"/>
          <w:szCs w:val="24"/>
        </w:rPr>
        <w:t xml:space="preserve"> to vary widely. </w:t>
      </w:r>
    </w:p>
    <w:p w:rsidR="00787226" w:rsidRPr="00575D07" w:rsidP="00E84C54">
      <w:pPr>
        <w:spacing w:after="0" w:line="240" w:lineRule="auto"/>
        <w:ind w:left="432"/>
        <w:rPr>
          <w:rFonts w:ascii="Times New Roman" w:hAnsi="Times New Roman"/>
          <w:sz w:val="24"/>
          <w:szCs w:val="24"/>
        </w:rPr>
      </w:pPr>
    </w:p>
    <w:p w:rsidR="00075224" w:rsidRPr="003B203C" w:rsidP="00E84C54">
      <w:pPr>
        <w:numPr>
          <w:ilvl w:val="0"/>
          <w:numId w:val="14"/>
        </w:numPr>
        <w:spacing w:after="0" w:line="240" w:lineRule="auto"/>
        <w:ind w:left="432" w:firstLine="0"/>
        <w:rPr>
          <w:rFonts w:ascii="Times New Roman" w:hAnsi="Times New Roman"/>
          <w:b/>
          <w:bCs/>
          <w:sz w:val="24"/>
          <w:szCs w:val="24"/>
        </w:rPr>
      </w:pPr>
      <w:r w:rsidRPr="003B203C">
        <w:rPr>
          <w:rFonts w:ascii="Times New Roman" w:hAnsi="Times New Roman"/>
          <w:b/>
          <w:bCs/>
          <w:sz w:val="24"/>
          <w:szCs w:val="24"/>
        </w:rPr>
        <w:t>Generall</w:t>
      </w:r>
      <w:r w:rsidRPr="003B203C">
        <w:rPr>
          <w:rFonts w:ascii="Times New Roman" w:hAnsi="Times New Roman"/>
          <w:b/>
          <w:bCs/>
          <w:sz w:val="24"/>
          <w:szCs w:val="24"/>
        </w:rPr>
        <w:t>y, es</w:t>
      </w:r>
      <w:r w:rsidRPr="003B203C">
        <w:rPr>
          <w:rFonts w:ascii="Times New Roman" w:hAnsi="Times New Roman"/>
          <w:b/>
          <w:bCs/>
          <w:sz w:val="24"/>
          <w:szCs w:val="24"/>
        </w:rPr>
        <w:t>timat</w:t>
      </w:r>
      <w:r w:rsidRPr="003B203C">
        <w:rPr>
          <w:rFonts w:ascii="Times New Roman" w:hAnsi="Times New Roman"/>
          <w:b/>
          <w:bCs/>
          <w:sz w:val="24"/>
          <w:szCs w:val="24"/>
        </w:rPr>
        <w:t>es sh</w:t>
      </w:r>
      <w:r w:rsidRPr="003B203C">
        <w:rPr>
          <w:rFonts w:ascii="Times New Roman" w:hAnsi="Times New Roman"/>
          <w:b/>
          <w:bCs/>
          <w:sz w:val="24"/>
          <w:szCs w:val="24"/>
        </w:rPr>
        <w:t>ould not include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 p</w:t>
      </w:r>
      <w:r w:rsidRPr="003B203C">
        <w:rPr>
          <w:rFonts w:ascii="Times New Roman" w:hAnsi="Times New Roman"/>
          <w:b/>
          <w:bCs/>
          <w:sz w:val="24"/>
          <w:szCs w:val="24"/>
        </w:rPr>
        <w:t>u</w:t>
      </w:r>
      <w:r w:rsidRPr="003B203C">
        <w:rPr>
          <w:rFonts w:ascii="Times New Roman" w:hAnsi="Times New Roman"/>
          <w:b/>
          <w:bCs/>
          <w:sz w:val="24"/>
          <w:szCs w:val="24"/>
        </w:rPr>
        <w:t>rchases of equipment or servi</w:t>
      </w:r>
      <w:r w:rsidRPr="003B203C">
        <w:rPr>
          <w:rFonts w:ascii="Times New Roman" w:hAnsi="Times New Roman"/>
          <w:b/>
          <w:bCs/>
          <w:sz w:val="24"/>
          <w:szCs w:val="24"/>
        </w:rPr>
        <w:t>ces, o</w:t>
      </w:r>
      <w:r w:rsidRPr="003B203C">
        <w:rPr>
          <w:rFonts w:ascii="Times New Roman" w:hAnsi="Times New Roman"/>
          <w:b/>
          <w:bCs/>
          <w:sz w:val="24"/>
          <w:szCs w:val="24"/>
        </w:rPr>
        <w:t>r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 port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ions thereof, made: (1) prior to October 1, 1995, (2) to achieve regulatory compliance </w:t>
      </w:r>
      <w:r w:rsidRPr="003B203C">
        <w:rPr>
          <w:rFonts w:ascii="Times New Roman" w:hAnsi="Times New Roman"/>
          <w:b/>
          <w:bCs/>
          <w:sz w:val="24"/>
          <w:szCs w:val="24"/>
        </w:rPr>
        <w:t>wi</w:t>
      </w:r>
      <w:r w:rsidRPr="003B203C">
        <w:rPr>
          <w:rFonts w:ascii="Times New Roman" w:hAnsi="Times New Roman"/>
          <w:b/>
          <w:bCs/>
          <w:sz w:val="24"/>
          <w:szCs w:val="24"/>
        </w:rPr>
        <w:t>th r</w:t>
      </w:r>
      <w:r w:rsidRPr="003B203C">
        <w:rPr>
          <w:rFonts w:ascii="Times New Roman" w:hAnsi="Times New Roman"/>
          <w:b/>
          <w:bCs/>
          <w:sz w:val="24"/>
          <w:szCs w:val="24"/>
        </w:rPr>
        <w:t>equirement</w:t>
      </w:r>
      <w:r w:rsidRPr="003B203C">
        <w:rPr>
          <w:rFonts w:ascii="Times New Roman" w:hAnsi="Times New Roman"/>
          <w:b/>
          <w:bCs/>
          <w:sz w:val="24"/>
          <w:szCs w:val="24"/>
        </w:rPr>
        <w:t>s no</w:t>
      </w:r>
      <w:r w:rsidRPr="003B203C">
        <w:rPr>
          <w:rFonts w:ascii="Times New Roman" w:hAnsi="Times New Roman"/>
          <w:b/>
          <w:bCs/>
          <w:sz w:val="24"/>
          <w:szCs w:val="24"/>
        </w:rPr>
        <w:t>t asso</w:t>
      </w:r>
      <w:r w:rsidRPr="003B203C">
        <w:rPr>
          <w:rFonts w:ascii="Times New Roman" w:hAnsi="Times New Roman"/>
          <w:b/>
          <w:bCs/>
          <w:sz w:val="24"/>
          <w:szCs w:val="24"/>
        </w:rPr>
        <w:t>ciated with the information co</w:t>
      </w:r>
      <w:r w:rsidRPr="003B203C">
        <w:rPr>
          <w:rFonts w:ascii="Times New Roman" w:hAnsi="Times New Roman"/>
          <w:b/>
          <w:bCs/>
          <w:sz w:val="24"/>
          <w:szCs w:val="24"/>
        </w:rPr>
        <w:t>l</w:t>
      </w:r>
      <w:r w:rsidRPr="003B203C">
        <w:rPr>
          <w:rFonts w:ascii="Times New Roman" w:hAnsi="Times New Roman"/>
          <w:b/>
          <w:bCs/>
          <w:sz w:val="24"/>
          <w:szCs w:val="24"/>
        </w:rPr>
        <w:t>l</w:t>
      </w:r>
      <w:r w:rsidRPr="003B203C">
        <w:rPr>
          <w:rFonts w:ascii="Times New Roman" w:hAnsi="Times New Roman"/>
          <w:b/>
          <w:bCs/>
          <w:sz w:val="24"/>
          <w:szCs w:val="24"/>
        </w:rPr>
        <w:t>ectio</w:t>
      </w:r>
      <w:r w:rsidRPr="003B203C">
        <w:rPr>
          <w:rFonts w:ascii="Times New Roman" w:hAnsi="Times New Roman"/>
          <w:b/>
          <w:bCs/>
          <w:sz w:val="24"/>
          <w:szCs w:val="24"/>
        </w:rPr>
        <w:t>n, (</w:t>
      </w:r>
      <w:r w:rsidRPr="003B203C">
        <w:rPr>
          <w:rFonts w:ascii="Times New Roman" w:hAnsi="Times New Roman"/>
          <w:b/>
          <w:bCs/>
          <w:sz w:val="24"/>
          <w:szCs w:val="24"/>
        </w:rPr>
        <w:t>3) for reasons ot</w:t>
      </w:r>
      <w:r w:rsidRPr="003B203C">
        <w:rPr>
          <w:rFonts w:ascii="Times New Roman" w:hAnsi="Times New Roman"/>
          <w:b/>
          <w:bCs/>
          <w:sz w:val="24"/>
          <w:szCs w:val="24"/>
        </w:rPr>
        <w:t>her than t</w:t>
      </w:r>
      <w:r w:rsidRPr="003B203C">
        <w:rPr>
          <w:rFonts w:ascii="Times New Roman" w:hAnsi="Times New Roman"/>
          <w:b/>
          <w:bCs/>
          <w:sz w:val="24"/>
          <w:szCs w:val="24"/>
        </w:rPr>
        <w:t>o pro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vide </w:t>
      </w:r>
      <w:r w:rsidRPr="003B203C">
        <w:rPr>
          <w:rFonts w:ascii="Times New Roman" w:hAnsi="Times New Roman"/>
          <w:b/>
          <w:bCs/>
          <w:sz w:val="24"/>
          <w:szCs w:val="24"/>
        </w:rPr>
        <w:t>infor</w:t>
      </w:r>
      <w:r w:rsidRPr="003B203C">
        <w:rPr>
          <w:rFonts w:ascii="Times New Roman" w:hAnsi="Times New Roman"/>
          <w:b/>
          <w:bCs/>
          <w:sz w:val="24"/>
          <w:szCs w:val="24"/>
        </w:rPr>
        <w:t>mation or keep r</w:t>
      </w:r>
      <w:r w:rsidRPr="003B203C">
        <w:rPr>
          <w:rFonts w:ascii="Times New Roman" w:hAnsi="Times New Roman"/>
          <w:b/>
          <w:bCs/>
          <w:sz w:val="24"/>
          <w:szCs w:val="24"/>
        </w:rPr>
        <w:t>ec</w:t>
      </w:r>
      <w:r w:rsidRPr="003B203C">
        <w:rPr>
          <w:rFonts w:ascii="Times New Roman" w:hAnsi="Times New Roman"/>
          <w:b/>
          <w:bCs/>
          <w:sz w:val="24"/>
          <w:szCs w:val="24"/>
        </w:rPr>
        <w:t>o</w:t>
      </w:r>
      <w:r w:rsidRPr="003B203C">
        <w:rPr>
          <w:rFonts w:ascii="Times New Roman" w:hAnsi="Times New Roman"/>
          <w:b/>
          <w:bCs/>
          <w:sz w:val="24"/>
          <w:szCs w:val="24"/>
        </w:rPr>
        <w:t>rds for the government, or (4</w:t>
      </w:r>
      <w:r w:rsidRPr="003B203C">
        <w:rPr>
          <w:rFonts w:ascii="Times New Roman" w:hAnsi="Times New Roman"/>
          <w:b/>
          <w:bCs/>
          <w:sz w:val="24"/>
          <w:szCs w:val="24"/>
        </w:rPr>
        <w:t>) as p</w:t>
      </w:r>
      <w:r w:rsidRPr="003B203C">
        <w:rPr>
          <w:rFonts w:ascii="Times New Roman" w:hAnsi="Times New Roman"/>
          <w:b/>
          <w:bCs/>
          <w:sz w:val="24"/>
          <w:szCs w:val="24"/>
        </w:rPr>
        <w:t>a</w:t>
      </w:r>
      <w:r w:rsidRPr="003B203C">
        <w:rPr>
          <w:rFonts w:ascii="Times New Roman" w:hAnsi="Times New Roman"/>
          <w:b/>
          <w:bCs/>
          <w:sz w:val="24"/>
          <w:szCs w:val="24"/>
        </w:rPr>
        <w:t>rt of</w:t>
      </w:r>
      <w:r w:rsidRPr="003B203C">
        <w:rPr>
          <w:rFonts w:ascii="Times New Roman" w:hAnsi="Times New Roman"/>
          <w:b/>
          <w:bCs/>
          <w:sz w:val="24"/>
          <w:szCs w:val="24"/>
        </w:rPr>
        <w:t xml:space="preserve"> customary and usual business or private practices. </w:t>
      </w:r>
    </w:p>
    <w:p w:rsidR="00C51A75" w:rsidP="00C51A75">
      <w:pPr>
        <w:spacing w:after="0" w:line="240" w:lineRule="auto"/>
        <w:ind w:left="432"/>
        <w:rPr>
          <w:rFonts w:ascii="Times New Roman" w:hAnsi="Times New Roman"/>
          <w:sz w:val="24"/>
          <w:szCs w:val="24"/>
        </w:rPr>
      </w:pPr>
    </w:p>
    <w:p w:rsidR="002D549A" w:rsidRPr="002D549A" w:rsidP="002D549A">
      <w:pPr>
        <w:spacing w:after="0" w:line="240" w:lineRule="auto"/>
        <w:ind w:left="432"/>
        <w:rPr>
          <w:rFonts w:ascii="Times New Roman" w:hAnsi="Times New Roman"/>
          <w:sz w:val="24"/>
          <w:szCs w:val="24"/>
        </w:rPr>
      </w:pPr>
      <w:r w:rsidR="00C51A75">
        <w:rPr>
          <w:rFonts w:ascii="Times New Roman" w:hAnsi="Times New Roman"/>
          <w:sz w:val="24"/>
          <w:szCs w:val="24"/>
        </w:rPr>
        <w:t>Since there are no additional cos</w:t>
      </w:r>
      <w:r w:rsidR="00C51A75">
        <w:rPr>
          <w:rFonts w:ascii="Times New Roman" w:hAnsi="Times New Roman"/>
          <w:sz w:val="24"/>
          <w:szCs w:val="24"/>
        </w:rPr>
        <w:t>ts</w:t>
      </w:r>
      <w:r w:rsidR="00C51A75">
        <w:rPr>
          <w:rFonts w:ascii="Times New Roman" w:hAnsi="Times New Roman"/>
          <w:sz w:val="24"/>
          <w:szCs w:val="24"/>
        </w:rPr>
        <w:t xml:space="preserve"> f</w:t>
      </w:r>
      <w:r w:rsidR="00C51A75">
        <w:rPr>
          <w:rFonts w:ascii="Times New Roman" w:hAnsi="Times New Roman"/>
          <w:sz w:val="24"/>
          <w:szCs w:val="24"/>
        </w:rPr>
        <w:t>or</w:t>
      </w:r>
      <w:r w:rsidR="00C51A75">
        <w:rPr>
          <w:rFonts w:ascii="Times New Roman" w:hAnsi="Times New Roman"/>
          <w:sz w:val="24"/>
          <w:szCs w:val="24"/>
        </w:rPr>
        <w:t xml:space="preserve"> a </w:t>
      </w:r>
      <w:r w:rsidR="003B203C">
        <w:rPr>
          <w:rFonts w:ascii="Times New Roman" w:hAnsi="Times New Roman"/>
          <w:sz w:val="24"/>
          <w:szCs w:val="24"/>
        </w:rPr>
        <w:t>N</w:t>
      </w:r>
      <w:r w:rsidR="00C51A75">
        <w:rPr>
          <w:rFonts w:ascii="Times New Roman" w:hAnsi="Times New Roman"/>
          <w:sz w:val="24"/>
          <w:szCs w:val="24"/>
        </w:rPr>
        <w:t>onprof</w:t>
      </w:r>
      <w:r w:rsidR="00C51A75">
        <w:rPr>
          <w:rFonts w:ascii="Times New Roman" w:hAnsi="Times New Roman"/>
          <w:sz w:val="24"/>
          <w:szCs w:val="24"/>
        </w:rPr>
        <w:t>it</w:t>
      </w:r>
      <w:r w:rsidR="00C51A75">
        <w:rPr>
          <w:rFonts w:ascii="Times New Roman" w:hAnsi="Times New Roman"/>
          <w:sz w:val="24"/>
          <w:szCs w:val="24"/>
        </w:rPr>
        <w:t>’s</w:t>
      </w:r>
      <w:r w:rsidR="00C51A75">
        <w:rPr>
          <w:rFonts w:ascii="Times New Roman" w:hAnsi="Times New Roman"/>
          <w:sz w:val="24"/>
          <w:szCs w:val="24"/>
        </w:rPr>
        <w:t xml:space="preserve"> </w:t>
      </w:r>
      <w:r w:rsidR="00C51A75">
        <w:rPr>
          <w:rFonts w:ascii="Times New Roman" w:hAnsi="Times New Roman"/>
          <w:sz w:val="24"/>
          <w:szCs w:val="24"/>
        </w:rPr>
        <w:t>appli</w:t>
      </w:r>
      <w:r w:rsidR="00C51A75">
        <w:rPr>
          <w:rFonts w:ascii="Times New Roman" w:hAnsi="Times New Roman"/>
          <w:sz w:val="24"/>
          <w:szCs w:val="24"/>
        </w:rPr>
        <w:t>cation and recertification, t</w:t>
      </w:r>
      <w:r w:rsidR="00C51A75">
        <w:rPr>
          <w:rFonts w:ascii="Times New Roman" w:hAnsi="Times New Roman"/>
          <w:sz w:val="24"/>
          <w:szCs w:val="24"/>
        </w:rPr>
        <w:t>h</w:t>
      </w:r>
      <w:r w:rsidR="00C51A75">
        <w:rPr>
          <w:rFonts w:ascii="Times New Roman" w:hAnsi="Times New Roman"/>
          <w:sz w:val="24"/>
          <w:szCs w:val="24"/>
        </w:rPr>
        <w:t>e</w:t>
      </w:r>
      <w:r w:rsidR="00C51A75">
        <w:rPr>
          <w:rFonts w:ascii="Times New Roman" w:hAnsi="Times New Roman"/>
          <w:sz w:val="24"/>
          <w:szCs w:val="24"/>
        </w:rPr>
        <w:t>r</w:t>
      </w:r>
      <w:r w:rsidR="00C51A75">
        <w:rPr>
          <w:rFonts w:ascii="Times New Roman" w:hAnsi="Times New Roman"/>
          <w:sz w:val="24"/>
          <w:szCs w:val="24"/>
        </w:rPr>
        <w:t>e are</w:t>
      </w:r>
      <w:r w:rsidR="00C51A75">
        <w:rPr>
          <w:rFonts w:ascii="Times New Roman" w:hAnsi="Times New Roman"/>
          <w:sz w:val="24"/>
          <w:szCs w:val="24"/>
        </w:rPr>
        <w:t xml:space="preserve"> no </w:t>
      </w:r>
      <w:r w:rsidR="00517EB0">
        <w:rPr>
          <w:rFonts w:ascii="Times New Roman" w:hAnsi="Times New Roman"/>
          <w:sz w:val="24"/>
          <w:szCs w:val="24"/>
        </w:rPr>
        <w:t xml:space="preserve">reportable </w:t>
      </w:r>
      <w:r w:rsidR="00C51A75">
        <w:rPr>
          <w:rFonts w:ascii="Times New Roman" w:hAnsi="Times New Roman"/>
          <w:sz w:val="24"/>
          <w:szCs w:val="24"/>
        </w:rPr>
        <w:t>estima</w:t>
      </w:r>
      <w:r w:rsidR="00C51A75">
        <w:rPr>
          <w:rFonts w:ascii="Times New Roman" w:hAnsi="Times New Roman"/>
          <w:sz w:val="24"/>
          <w:szCs w:val="24"/>
        </w:rPr>
        <w:t>tes that i</w:t>
      </w:r>
      <w:r w:rsidR="00C51A75">
        <w:rPr>
          <w:rFonts w:ascii="Times New Roman" w:hAnsi="Times New Roman"/>
          <w:sz w:val="24"/>
          <w:szCs w:val="24"/>
        </w:rPr>
        <w:t>nclude pur</w:t>
      </w:r>
      <w:r w:rsidR="00C51A75">
        <w:rPr>
          <w:rFonts w:ascii="Times New Roman" w:hAnsi="Times New Roman"/>
          <w:sz w:val="24"/>
          <w:szCs w:val="24"/>
        </w:rPr>
        <w:t>chase</w:t>
      </w:r>
      <w:r w:rsidR="00C51A75">
        <w:rPr>
          <w:rFonts w:ascii="Times New Roman" w:hAnsi="Times New Roman"/>
          <w:sz w:val="24"/>
          <w:szCs w:val="24"/>
        </w:rPr>
        <w:t>s or equipment o</w:t>
      </w:r>
      <w:r w:rsidR="00C51A75">
        <w:rPr>
          <w:rFonts w:ascii="Times New Roman" w:hAnsi="Times New Roman"/>
          <w:sz w:val="24"/>
          <w:szCs w:val="24"/>
        </w:rPr>
        <w:t xml:space="preserve">r </w:t>
      </w:r>
      <w:r w:rsidR="00C51A75">
        <w:rPr>
          <w:rFonts w:ascii="Times New Roman" w:hAnsi="Times New Roman"/>
          <w:sz w:val="24"/>
          <w:szCs w:val="24"/>
        </w:rPr>
        <w:t>s</w:t>
      </w:r>
      <w:r w:rsidR="00C51A75">
        <w:rPr>
          <w:rFonts w:ascii="Times New Roman" w:hAnsi="Times New Roman"/>
          <w:sz w:val="24"/>
          <w:szCs w:val="24"/>
        </w:rPr>
        <w:t>ervices or a portion thereof</w:t>
      </w:r>
      <w:r w:rsidR="00C51A75">
        <w:rPr>
          <w:rFonts w:ascii="Times New Roman" w:hAnsi="Times New Roman"/>
          <w:sz w:val="24"/>
          <w:szCs w:val="24"/>
        </w:rPr>
        <w:t>.</w:t>
      </w:r>
      <w:r w:rsidR="00C51A75">
        <w:rPr>
          <w:rFonts w:ascii="Times New Roman" w:hAnsi="Times New Roman"/>
          <w:sz w:val="24"/>
          <w:szCs w:val="24"/>
        </w:rPr>
        <w:t xml:space="preserve">  </w:t>
      </w:r>
      <w:r w:rsidR="00F2754A">
        <w:rPr>
          <w:rFonts w:ascii="Times New Roman" w:hAnsi="Times New Roman"/>
          <w:sz w:val="24"/>
          <w:szCs w:val="24"/>
        </w:rPr>
        <w:t>Cost</w:t>
      </w:r>
      <w:r w:rsidR="00F2754A">
        <w:rPr>
          <w:rFonts w:ascii="Times New Roman" w:hAnsi="Times New Roman"/>
          <w:sz w:val="24"/>
          <w:szCs w:val="24"/>
        </w:rPr>
        <w:t>s</w:t>
      </w:r>
      <w:r w:rsidR="00F2754A">
        <w:rPr>
          <w:rFonts w:ascii="Times New Roman" w:hAnsi="Times New Roman"/>
          <w:sz w:val="24"/>
          <w:szCs w:val="24"/>
        </w:rPr>
        <w:t xml:space="preserve"> for </w:t>
      </w:r>
      <w:r w:rsidR="00F2754A">
        <w:rPr>
          <w:rFonts w:ascii="Times New Roman" w:hAnsi="Times New Roman"/>
          <w:sz w:val="24"/>
          <w:szCs w:val="24"/>
        </w:rPr>
        <w:t xml:space="preserve">these items are a </w:t>
      </w:r>
      <w:r w:rsidR="00041A5A">
        <w:rPr>
          <w:rFonts w:ascii="Times New Roman" w:hAnsi="Times New Roman"/>
          <w:sz w:val="24"/>
          <w:szCs w:val="24"/>
        </w:rPr>
        <w:t>customary and u</w:t>
      </w:r>
      <w:r w:rsidR="00041A5A">
        <w:rPr>
          <w:rFonts w:ascii="Times New Roman" w:hAnsi="Times New Roman"/>
          <w:sz w:val="24"/>
          <w:szCs w:val="24"/>
        </w:rPr>
        <w:t>s</w:t>
      </w:r>
      <w:r w:rsidR="00041A5A">
        <w:rPr>
          <w:rFonts w:ascii="Times New Roman" w:hAnsi="Times New Roman"/>
          <w:sz w:val="24"/>
          <w:szCs w:val="24"/>
        </w:rPr>
        <w:t>u</w:t>
      </w:r>
      <w:r w:rsidR="00041A5A">
        <w:rPr>
          <w:rFonts w:ascii="Times New Roman" w:hAnsi="Times New Roman"/>
          <w:sz w:val="24"/>
          <w:szCs w:val="24"/>
        </w:rPr>
        <w:t>a</w:t>
      </w:r>
      <w:r w:rsidR="00041A5A">
        <w:rPr>
          <w:rFonts w:ascii="Times New Roman" w:hAnsi="Times New Roman"/>
          <w:sz w:val="24"/>
          <w:szCs w:val="24"/>
        </w:rPr>
        <w:t>l business prac</w:t>
      </w:r>
      <w:r w:rsidR="00041A5A">
        <w:rPr>
          <w:rFonts w:ascii="Times New Roman" w:hAnsi="Times New Roman"/>
          <w:sz w:val="24"/>
          <w:szCs w:val="24"/>
        </w:rPr>
        <w:t xml:space="preserve">tice. </w:t>
      </w:r>
      <w:r w:rsidR="00F2754A">
        <w:rPr>
          <w:rFonts w:ascii="Times New Roman" w:hAnsi="Times New Roman"/>
          <w:sz w:val="24"/>
          <w:szCs w:val="24"/>
        </w:rPr>
        <w:t xml:space="preserve"> </w:t>
      </w:r>
    </w:p>
    <w:p w:rsidR="00E84C54" w:rsidRPr="00575D07" w:rsidP="00E84C54">
      <w:pPr>
        <w:spacing w:after="0" w:line="240" w:lineRule="auto"/>
        <w:ind w:left="432"/>
        <w:rPr>
          <w:rFonts w:ascii="Times New Roman" w:hAnsi="Times New Roman"/>
          <w:sz w:val="24"/>
          <w:szCs w:val="24"/>
        </w:rPr>
      </w:pPr>
    </w:p>
    <w:p w:rsidR="00012CC0" w:rsidRPr="00012CC0" w:rsidP="00A62932">
      <w:pPr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33201C" w:rsidR="00075224">
        <w:rPr>
          <w:rFonts w:ascii="Times New Roman" w:hAnsi="Times New Roman"/>
          <w:b/>
          <w:bCs/>
          <w:sz w:val="24"/>
          <w:szCs w:val="24"/>
        </w:rPr>
        <w:t>Provide estimates of annual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iz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ed c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osts to th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e Fe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 xml:space="preserve">deral 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government. Also, provide a de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s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c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ripti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on o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f the method used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 xml:space="preserve"> to estima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te cost,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 xml:space="preserve"> w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 xml:space="preserve">hich 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should include q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ua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n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tification of hours, operati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onal ex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p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enses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 xml:space="preserve"> (such as equipment, overhead, printing, and support staff), and any 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other expense that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 xml:space="preserve"> w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ould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 xml:space="preserve"> not have 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been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 xml:space="preserve"> incur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red without this collection of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i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nform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atio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n. Agencies may a</w:t>
      </w:r>
      <w:r w:rsidRPr="0033201C" w:rsidR="00075224">
        <w:rPr>
          <w:rFonts w:ascii="Times New Roman" w:hAnsi="Times New Roman"/>
          <w:b/>
          <w:bCs/>
          <w:sz w:val="24"/>
          <w:szCs w:val="24"/>
        </w:rPr>
        <w:t>lso ag</w:t>
      </w:r>
      <w:r w:rsidRPr="0033201C">
        <w:rPr>
          <w:rFonts w:ascii="Times New Roman" w:hAnsi="Times New Roman"/>
          <w:b/>
          <w:bCs/>
          <w:sz w:val="24"/>
          <w:szCs w:val="24"/>
        </w:rPr>
        <w:t>greg</w:t>
      </w:r>
      <w:r w:rsidRPr="0033201C">
        <w:rPr>
          <w:rFonts w:ascii="Times New Roman" w:hAnsi="Times New Roman"/>
          <w:b/>
          <w:bCs/>
          <w:sz w:val="24"/>
          <w:szCs w:val="24"/>
        </w:rPr>
        <w:t>ate cost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 e</w:t>
      </w:r>
      <w:r w:rsidRPr="0033201C">
        <w:rPr>
          <w:rFonts w:ascii="Times New Roman" w:hAnsi="Times New Roman"/>
          <w:b/>
          <w:bCs/>
          <w:sz w:val="24"/>
          <w:szCs w:val="24"/>
        </w:rPr>
        <w:t>stima</w:t>
      </w:r>
      <w:r w:rsidRPr="0033201C">
        <w:rPr>
          <w:rFonts w:ascii="Times New Roman" w:hAnsi="Times New Roman"/>
          <w:b/>
          <w:bCs/>
          <w:sz w:val="24"/>
          <w:szCs w:val="24"/>
        </w:rPr>
        <w:t>tes from Items 1</w:t>
      </w:r>
      <w:r w:rsidRPr="0033201C">
        <w:rPr>
          <w:rFonts w:ascii="Times New Roman" w:hAnsi="Times New Roman"/>
          <w:b/>
          <w:bCs/>
          <w:sz w:val="24"/>
          <w:szCs w:val="24"/>
        </w:rPr>
        <w:t>2,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201C">
        <w:rPr>
          <w:rFonts w:ascii="Times New Roman" w:hAnsi="Times New Roman"/>
          <w:b/>
          <w:bCs/>
          <w:sz w:val="24"/>
          <w:szCs w:val="24"/>
        </w:rPr>
        <w:t>13, and 14 in a single table</w:t>
      </w:r>
      <w:r w:rsidRPr="00012CC0">
        <w:rPr>
          <w:rFonts w:ascii="Times New Roman" w:hAnsi="Times New Roman"/>
          <w:sz w:val="24"/>
          <w:szCs w:val="24"/>
        </w:rPr>
        <w:t>.</w:t>
      </w:r>
    </w:p>
    <w:p w:rsidR="00075224" w:rsidP="00012CC0">
      <w:pPr>
        <w:ind w:left="360"/>
        <w:rPr>
          <w:rFonts w:ascii="Times New Roman" w:hAnsi="Times New Roman"/>
          <w:sz w:val="24"/>
          <w:szCs w:val="24"/>
        </w:rPr>
      </w:pPr>
      <w:r w:rsidRPr="00012CC0" w:rsidR="00012CC0">
        <w:rPr>
          <w:rFonts w:ascii="Times New Roman" w:hAnsi="Times New Roman"/>
          <w:color w:val="000000"/>
          <w:sz w:val="24"/>
        </w:rPr>
        <w:t>The f</w:t>
      </w:r>
      <w:r w:rsidRPr="00012CC0" w:rsidR="00012CC0">
        <w:rPr>
          <w:rFonts w:ascii="Times New Roman" w:hAnsi="Times New Roman"/>
          <w:color w:val="000000"/>
          <w:sz w:val="24"/>
        </w:rPr>
        <w:t>o</w:t>
      </w:r>
      <w:r w:rsidRPr="00012CC0" w:rsidR="00012CC0">
        <w:rPr>
          <w:rFonts w:ascii="Times New Roman" w:hAnsi="Times New Roman"/>
          <w:color w:val="000000"/>
          <w:sz w:val="24"/>
        </w:rPr>
        <w:t>llowi</w:t>
      </w:r>
      <w:r w:rsidRPr="00012CC0" w:rsidR="00012CC0">
        <w:rPr>
          <w:rFonts w:ascii="Times New Roman" w:hAnsi="Times New Roman"/>
          <w:color w:val="000000"/>
          <w:sz w:val="24"/>
        </w:rPr>
        <w:t>ng</w:t>
      </w:r>
      <w:r w:rsidRPr="00012CC0" w:rsidR="00012CC0">
        <w:rPr>
          <w:rFonts w:ascii="Times New Roman" w:hAnsi="Times New Roman"/>
          <w:color w:val="000000"/>
          <w:sz w:val="24"/>
        </w:rPr>
        <w:t xml:space="preserve"> provides e</w:t>
      </w:r>
      <w:r w:rsidRPr="00012CC0" w:rsidR="00012CC0">
        <w:rPr>
          <w:rFonts w:ascii="Times New Roman" w:hAnsi="Times New Roman"/>
          <w:color w:val="000000"/>
          <w:sz w:val="24"/>
        </w:rPr>
        <w:t xml:space="preserve">stimated annualized costs to the Federal government </w:t>
      </w:r>
      <w:r w:rsidRPr="00012CC0" w:rsidR="00012CC0">
        <w:rPr>
          <w:rFonts w:ascii="Times New Roman" w:hAnsi="Times New Roman"/>
          <w:sz w:val="24"/>
        </w:rPr>
        <w:t xml:space="preserve">include </w:t>
      </w:r>
      <w:r w:rsidRPr="00012CC0" w:rsidR="00012CC0">
        <w:rPr>
          <w:rFonts w:ascii="Times New Roman" w:hAnsi="Times New Roman"/>
          <w:color w:val="000000"/>
          <w:sz w:val="24"/>
        </w:rPr>
        <w:t>staff time nee</w:t>
      </w:r>
      <w:r w:rsidRPr="00012CC0" w:rsidR="00012CC0">
        <w:rPr>
          <w:rFonts w:ascii="Times New Roman" w:hAnsi="Times New Roman"/>
          <w:color w:val="000000"/>
          <w:sz w:val="24"/>
        </w:rPr>
        <w:t>de</w:t>
      </w:r>
      <w:r w:rsidRPr="00012CC0" w:rsidR="00012CC0">
        <w:rPr>
          <w:rFonts w:ascii="Times New Roman" w:hAnsi="Times New Roman"/>
          <w:color w:val="000000"/>
          <w:sz w:val="24"/>
        </w:rPr>
        <w:t>d to</w:t>
      </w:r>
      <w:r w:rsidRPr="00012CC0" w:rsidR="00012CC0">
        <w:rPr>
          <w:rFonts w:ascii="Times New Roman" w:hAnsi="Times New Roman"/>
          <w:color w:val="000000"/>
          <w:sz w:val="24"/>
        </w:rPr>
        <w:t xml:space="preserve"> coordinat</w:t>
      </w:r>
      <w:r w:rsidRPr="00012CC0" w:rsidR="00012CC0">
        <w:rPr>
          <w:rFonts w:ascii="Times New Roman" w:hAnsi="Times New Roman"/>
          <w:color w:val="000000"/>
          <w:sz w:val="24"/>
        </w:rPr>
        <w:t>e th</w:t>
      </w:r>
      <w:r w:rsidRPr="00012CC0" w:rsidR="00012CC0">
        <w:rPr>
          <w:rFonts w:ascii="Times New Roman" w:hAnsi="Times New Roman"/>
          <w:color w:val="000000"/>
          <w:sz w:val="24"/>
        </w:rPr>
        <w:t>e revi</w:t>
      </w:r>
      <w:r w:rsidRPr="00012CC0" w:rsidR="00012CC0">
        <w:rPr>
          <w:rFonts w:ascii="Times New Roman" w:hAnsi="Times New Roman"/>
          <w:color w:val="000000"/>
          <w:sz w:val="24"/>
        </w:rPr>
        <w:t>ew and approval of application</w:t>
      </w:r>
      <w:r w:rsidRPr="00012CC0" w:rsidR="00012CC0">
        <w:rPr>
          <w:rFonts w:ascii="Times New Roman" w:hAnsi="Times New Roman"/>
          <w:color w:val="000000"/>
          <w:sz w:val="24"/>
        </w:rPr>
        <w:t>s</w:t>
      </w:r>
      <w:r w:rsidRPr="00012CC0" w:rsidR="00012CC0">
        <w:rPr>
          <w:rFonts w:ascii="Times New Roman" w:hAnsi="Times New Roman"/>
          <w:color w:val="000000"/>
          <w:sz w:val="24"/>
        </w:rPr>
        <w:t>,</w:t>
      </w:r>
      <w:r w:rsidRPr="00012CC0" w:rsidR="00012CC0">
        <w:rPr>
          <w:rFonts w:ascii="Times New Roman" w:hAnsi="Times New Roman"/>
          <w:color w:val="000000"/>
          <w:sz w:val="24"/>
        </w:rPr>
        <w:t xml:space="preserve"> and </w:t>
      </w:r>
      <w:r w:rsidRPr="00012CC0" w:rsidR="00012CC0">
        <w:rPr>
          <w:rFonts w:ascii="Times New Roman" w:hAnsi="Times New Roman"/>
          <w:color w:val="000000"/>
          <w:sz w:val="24"/>
        </w:rPr>
        <w:t>to m</w:t>
      </w:r>
      <w:r w:rsidRPr="00012CC0" w:rsidR="00012CC0">
        <w:rPr>
          <w:rFonts w:ascii="Times New Roman" w:hAnsi="Times New Roman"/>
          <w:color w:val="000000"/>
          <w:sz w:val="24"/>
        </w:rPr>
        <w:t xml:space="preserve">onitor </w:t>
      </w:r>
      <w:r w:rsidRPr="00012CC0" w:rsidR="00012CC0">
        <w:rPr>
          <w:rFonts w:ascii="Times New Roman" w:hAnsi="Times New Roman"/>
          <w:color w:val="000000"/>
          <w:sz w:val="24"/>
        </w:rPr>
        <w:t>housing re</w:t>
      </w:r>
      <w:r w:rsidRPr="00012CC0" w:rsidR="00012CC0">
        <w:rPr>
          <w:rFonts w:ascii="Times New Roman" w:hAnsi="Times New Roman"/>
          <w:color w:val="000000"/>
          <w:sz w:val="24"/>
        </w:rPr>
        <w:t>lated acti</w:t>
      </w:r>
      <w:r w:rsidRPr="00012CC0" w:rsidR="00012CC0">
        <w:rPr>
          <w:rFonts w:ascii="Times New Roman" w:hAnsi="Times New Roman"/>
          <w:color w:val="000000"/>
          <w:sz w:val="24"/>
        </w:rPr>
        <w:t xml:space="preserve">vities of </w:t>
      </w:r>
      <w:r w:rsidRPr="00012CC0" w:rsidR="00012CC0">
        <w:rPr>
          <w:rFonts w:ascii="Times New Roman" w:hAnsi="Times New Roman"/>
          <w:color w:val="000000"/>
          <w:sz w:val="24"/>
        </w:rPr>
        <w:t>par</w:t>
      </w:r>
      <w:r w:rsidRPr="00012CC0" w:rsidR="00012CC0">
        <w:rPr>
          <w:rFonts w:ascii="Times New Roman" w:hAnsi="Times New Roman"/>
          <w:color w:val="000000"/>
          <w:sz w:val="24"/>
        </w:rPr>
        <w:t>ti</w:t>
      </w:r>
      <w:r w:rsidRPr="00012CC0" w:rsidR="00012CC0">
        <w:rPr>
          <w:rFonts w:ascii="Times New Roman" w:hAnsi="Times New Roman"/>
          <w:color w:val="000000"/>
          <w:sz w:val="24"/>
        </w:rPr>
        <w:t xml:space="preserve">cipating </w:t>
      </w:r>
      <w:r w:rsidR="00D33324">
        <w:rPr>
          <w:rFonts w:ascii="Times New Roman" w:hAnsi="Times New Roman"/>
          <w:color w:val="000000"/>
          <w:sz w:val="24"/>
        </w:rPr>
        <w:t>N</w:t>
      </w:r>
      <w:r w:rsidRPr="00012CC0" w:rsidR="00012CC0">
        <w:rPr>
          <w:rFonts w:ascii="Times New Roman" w:hAnsi="Times New Roman"/>
          <w:color w:val="000000"/>
          <w:sz w:val="24"/>
        </w:rPr>
        <w:t>onprof</w:t>
      </w:r>
      <w:r w:rsidRPr="00012CC0" w:rsidR="00012CC0">
        <w:rPr>
          <w:rFonts w:ascii="Times New Roman" w:hAnsi="Times New Roman"/>
          <w:color w:val="000000"/>
          <w:sz w:val="24"/>
        </w:rPr>
        <w:t>it</w:t>
      </w:r>
      <w:r w:rsidRPr="00012CC0" w:rsidR="00012CC0">
        <w:rPr>
          <w:rFonts w:ascii="Times New Roman" w:hAnsi="Times New Roman"/>
          <w:color w:val="000000"/>
          <w:sz w:val="24"/>
        </w:rPr>
        <w:t xml:space="preserve"> </w:t>
      </w:r>
      <w:r w:rsidRPr="00012CC0" w:rsidR="00012CC0">
        <w:rPr>
          <w:rFonts w:ascii="Times New Roman" w:hAnsi="Times New Roman"/>
          <w:color w:val="000000"/>
          <w:sz w:val="24"/>
        </w:rPr>
        <w:t xml:space="preserve">organizations.  </w:t>
      </w:r>
      <w:r w:rsidRPr="00012CC0" w:rsidR="00012CC0">
        <w:rPr>
          <w:rFonts w:ascii="Times New Roman" w:hAnsi="Times New Roman"/>
          <w:color w:val="000000"/>
          <w:sz w:val="24"/>
        </w:rPr>
        <w:t>There is</w:t>
      </w:r>
      <w:r w:rsidRPr="00012CC0" w:rsidR="00012CC0">
        <w:rPr>
          <w:rFonts w:ascii="Times New Roman" w:hAnsi="Times New Roman"/>
          <w:color w:val="000000"/>
          <w:sz w:val="24"/>
        </w:rPr>
        <w:t xml:space="preserve"> no </w:t>
      </w:r>
      <w:r w:rsidRPr="00012CC0" w:rsidR="00012CC0">
        <w:rPr>
          <w:rFonts w:ascii="Times New Roman" w:hAnsi="Times New Roman"/>
          <w:color w:val="000000"/>
          <w:sz w:val="24"/>
        </w:rPr>
        <w:t>measura</w:t>
      </w:r>
      <w:r w:rsidRPr="00012CC0" w:rsidR="00012CC0">
        <w:rPr>
          <w:rFonts w:ascii="Times New Roman" w:hAnsi="Times New Roman"/>
          <w:color w:val="000000"/>
          <w:sz w:val="24"/>
        </w:rPr>
        <w:t>b</w:t>
      </w:r>
      <w:r w:rsidRPr="00012CC0" w:rsidR="00012CC0">
        <w:rPr>
          <w:rFonts w:ascii="Times New Roman" w:hAnsi="Times New Roman"/>
          <w:color w:val="000000"/>
          <w:sz w:val="24"/>
        </w:rPr>
        <w:t>le bu</w:t>
      </w:r>
      <w:r w:rsidRPr="00012CC0" w:rsidR="00012CC0">
        <w:rPr>
          <w:rFonts w:ascii="Times New Roman" w:hAnsi="Times New Roman"/>
          <w:color w:val="000000"/>
          <w:sz w:val="24"/>
        </w:rPr>
        <w:t>rd</w:t>
      </w:r>
      <w:r w:rsidRPr="00012CC0" w:rsidR="00012CC0">
        <w:rPr>
          <w:rFonts w:ascii="Times New Roman" w:hAnsi="Times New Roman"/>
          <w:color w:val="000000"/>
          <w:sz w:val="24"/>
        </w:rPr>
        <w:t xml:space="preserve">en associated with the </w:t>
      </w:r>
      <w:r w:rsidR="000B0B37">
        <w:rPr>
          <w:rFonts w:ascii="Times New Roman" w:hAnsi="Times New Roman"/>
          <w:color w:val="000000"/>
          <w:sz w:val="24"/>
        </w:rPr>
        <w:t>Nonprofit</w:t>
      </w:r>
      <w:r w:rsidR="000B0B37">
        <w:rPr>
          <w:rFonts w:ascii="Times New Roman" w:hAnsi="Times New Roman"/>
          <w:color w:val="000000"/>
          <w:sz w:val="24"/>
        </w:rPr>
        <w:t xml:space="preserve"> specific documentation</w:t>
      </w:r>
      <w:r w:rsidRPr="00012CC0" w:rsidR="00012CC0">
        <w:rPr>
          <w:rFonts w:ascii="Times New Roman" w:hAnsi="Times New Roman"/>
          <w:color w:val="000000"/>
          <w:sz w:val="24"/>
        </w:rPr>
        <w:t xml:space="preserve"> being</w:t>
      </w:r>
      <w:r w:rsidRPr="00012CC0" w:rsidR="00012CC0">
        <w:rPr>
          <w:rFonts w:ascii="Times New Roman" w:hAnsi="Times New Roman"/>
          <w:color w:val="000000"/>
          <w:sz w:val="24"/>
        </w:rPr>
        <w:t xml:space="preserve"> placed in the </w:t>
      </w:r>
      <w:r w:rsidR="000B0B37">
        <w:rPr>
          <w:rFonts w:ascii="Times New Roman" w:hAnsi="Times New Roman"/>
          <w:color w:val="000000"/>
          <w:sz w:val="24"/>
        </w:rPr>
        <w:t xml:space="preserve">electronic </w:t>
      </w:r>
      <w:r w:rsidRPr="00012CC0" w:rsidR="00012CC0">
        <w:rPr>
          <w:rFonts w:ascii="Times New Roman" w:hAnsi="Times New Roman"/>
          <w:color w:val="000000"/>
          <w:sz w:val="24"/>
        </w:rPr>
        <w:t>case binder</w:t>
      </w:r>
      <w:r w:rsidRPr="00012CC0" w:rsidR="00012CC0">
        <w:rPr>
          <w:rFonts w:ascii="Times New Roman" w:hAnsi="Times New Roman"/>
          <w:color w:val="000000"/>
          <w:sz w:val="24"/>
        </w:rPr>
        <w:t xml:space="preserve"> </w:t>
      </w:r>
      <w:r w:rsidRPr="00012CC0" w:rsidR="00012CC0">
        <w:rPr>
          <w:rFonts w:ascii="Times New Roman" w:hAnsi="Times New Roman"/>
          <w:color w:val="000000"/>
          <w:sz w:val="24"/>
        </w:rPr>
        <w:t>al</w:t>
      </w:r>
      <w:r w:rsidRPr="00012CC0" w:rsidR="00012CC0">
        <w:rPr>
          <w:rFonts w:ascii="Times New Roman" w:hAnsi="Times New Roman"/>
          <w:color w:val="000000"/>
          <w:sz w:val="24"/>
        </w:rPr>
        <w:t>ong</w:t>
      </w:r>
      <w:r w:rsidRPr="00012CC0" w:rsidR="00012CC0">
        <w:rPr>
          <w:rFonts w:ascii="Times New Roman" w:hAnsi="Times New Roman"/>
          <w:color w:val="000000"/>
          <w:sz w:val="24"/>
        </w:rPr>
        <w:t xml:space="preserve"> with o</w:t>
      </w:r>
      <w:r w:rsidRPr="00012CC0" w:rsidR="00012CC0">
        <w:rPr>
          <w:rFonts w:ascii="Times New Roman" w:hAnsi="Times New Roman"/>
          <w:color w:val="000000"/>
          <w:sz w:val="24"/>
        </w:rPr>
        <w:t>t</w:t>
      </w:r>
      <w:r w:rsidRPr="00012CC0" w:rsidR="00012CC0">
        <w:rPr>
          <w:rFonts w:ascii="Times New Roman" w:hAnsi="Times New Roman"/>
          <w:color w:val="000000"/>
          <w:sz w:val="24"/>
        </w:rPr>
        <w:t xml:space="preserve">her </w:t>
      </w:r>
      <w:r w:rsidRPr="00012CC0" w:rsidR="00012CC0">
        <w:rPr>
          <w:rFonts w:ascii="Times New Roman" w:hAnsi="Times New Roman"/>
          <w:color w:val="000000"/>
          <w:sz w:val="24"/>
        </w:rPr>
        <w:t>required documen</w:t>
      </w:r>
      <w:r w:rsidRPr="00012CC0" w:rsidR="00012CC0">
        <w:rPr>
          <w:rFonts w:ascii="Times New Roman" w:hAnsi="Times New Roman"/>
          <w:color w:val="000000"/>
          <w:sz w:val="24"/>
        </w:rPr>
        <w:t>ts.</w:t>
      </w:r>
      <w:r w:rsidRPr="00012CC0">
        <w:rPr>
          <w:rFonts w:ascii="Times New Roman" w:hAnsi="Times New Roman"/>
          <w:sz w:val="24"/>
          <w:szCs w:val="24"/>
        </w:rPr>
        <w:t xml:space="preserve"> </w:t>
      </w:r>
      <w:r w:rsidR="00EF609D">
        <w:rPr>
          <w:rFonts w:ascii="Times New Roman" w:hAnsi="Times New Roman"/>
          <w:sz w:val="24"/>
          <w:szCs w:val="24"/>
        </w:rPr>
        <w:t xml:space="preserve"> </w:t>
      </w:r>
      <w:r w:rsidR="000B0B37">
        <w:rPr>
          <w:rFonts w:ascii="Times New Roman" w:hAnsi="Times New Roman"/>
          <w:sz w:val="24"/>
          <w:szCs w:val="24"/>
        </w:rPr>
        <w:t>Electr</w:t>
      </w:r>
      <w:r w:rsidR="000B0B37">
        <w:rPr>
          <w:rFonts w:ascii="Times New Roman" w:hAnsi="Times New Roman"/>
          <w:sz w:val="24"/>
          <w:szCs w:val="24"/>
        </w:rPr>
        <w:t xml:space="preserve">onic </w:t>
      </w:r>
      <w:r w:rsidR="000B0B37">
        <w:rPr>
          <w:rFonts w:ascii="Times New Roman" w:hAnsi="Times New Roman"/>
          <w:sz w:val="24"/>
          <w:szCs w:val="24"/>
        </w:rPr>
        <w:t xml:space="preserve">case </w:t>
      </w:r>
      <w:r w:rsidR="00EF609D">
        <w:rPr>
          <w:rFonts w:ascii="Times New Roman" w:hAnsi="Times New Roman"/>
          <w:sz w:val="24"/>
          <w:szCs w:val="24"/>
        </w:rPr>
        <w:t>binder</w:t>
      </w:r>
      <w:r w:rsidR="00EF609D">
        <w:rPr>
          <w:rFonts w:ascii="Times New Roman" w:hAnsi="Times New Roman"/>
          <w:sz w:val="24"/>
          <w:szCs w:val="24"/>
        </w:rPr>
        <w:t xml:space="preserve"> refer</w:t>
      </w:r>
      <w:r w:rsidR="000B0B37">
        <w:rPr>
          <w:rFonts w:ascii="Times New Roman" w:hAnsi="Times New Roman"/>
          <w:sz w:val="24"/>
          <w:szCs w:val="24"/>
        </w:rPr>
        <w:t>s</w:t>
      </w:r>
      <w:r w:rsidR="00EF609D">
        <w:rPr>
          <w:rFonts w:ascii="Times New Roman" w:hAnsi="Times New Roman"/>
          <w:sz w:val="24"/>
          <w:szCs w:val="24"/>
        </w:rPr>
        <w:t xml:space="preserve"> to </w:t>
      </w:r>
      <w:r w:rsidR="00EF609D">
        <w:rPr>
          <w:rFonts w:ascii="Times New Roman" w:hAnsi="Times New Roman"/>
          <w:sz w:val="24"/>
          <w:szCs w:val="24"/>
        </w:rPr>
        <w:t>th</w:t>
      </w:r>
      <w:r w:rsidR="00EF609D">
        <w:rPr>
          <w:rFonts w:ascii="Times New Roman" w:hAnsi="Times New Roman"/>
          <w:sz w:val="24"/>
          <w:szCs w:val="24"/>
        </w:rPr>
        <w:t>e</w:t>
      </w:r>
      <w:r w:rsidR="00EF609D">
        <w:rPr>
          <w:rFonts w:ascii="Times New Roman" w:hAnsi="Times New Roman"/>
          <w:sz w:val="24"/>
          <w:szCs w:val="24"/>
        </w:rPr>
        <w:t xml:space="preserve"> </w:t>
      </w:r>
      <w:r w:rsidR="00EF609D">
        <w:rPr>
          <w:rFonts w:ascii="Times New Roman" w:hAnsi="Times New Roman"/>
          <w:sz w:val="24"/>
          <w:szCs w:val="24"/>
        </w:rPr>
        <w:t>individua</w:t>
      </w:r>
      <w:r w:rsidR="00EF609D">
        <w:rPr>
          <w:rFonts w:ascii="Times New Roman" w:hAnsi="Times New Roman"/>
          <w:sz w:val="24"/>
          <w:szCs w:val="24"/>
        </w:rPr>
        <w:t>l loan</w:t>
      </w:r>
      <w:r w:rsidR="00EF609D">
        <w:rPr>
          <w:rFonts w:ascii="Times New Roman" w:hAnsi="Times New Roman"/>
          <w:sz w:val="24"/>
          <w:szCs w:val="24"/>
        </w:rPr>
        <w:t>s ins</w:t>
      </w:r>
      <w:r w:rsidR="00EF609D">
        <w:rPr>
          <w:rFonts w:ascii="Times New Roman" w:hAnsi="Times New Roman"/>
          <w:sz w:val="24"/>
          <w:szCs w:val="24"/>
        </w:rPr>
        <w:t>ured by</w:t>
      </w:r>
      <w:r w:rsidR="00EF609D">
        <w:rPr>
          <w:rFonts w:ascii="Times New Roman" w:hAnsi="Times New Roman"/>
          <w:sz w:val="24"/>
          <w:szCs w:val="24"/>
        </w:rPr>
        <w:t xml:space="preserve"> FHA,</w:t>
      </w:r>
      <w:r w:rsidR="00EF609D">
        <w:rPr>
          <w:rFonts w:ascii="Times New Roman" w:hAnsi="Times New Roman"/>
          <w:sz w:val="24"/>
          <w:szCs w:val="24"/>
        </w:rPr>
        <w:t xml:space="preserve"> </w:t>
      </w:r>
      <w:r w:rsidR="00EF609D">
        <w:rPr>
          <w:rFonts w:ascii="Times New Roman" w:hAnsi="Times New Roman"/>
          <w:sz w:val="24"/>
          <w:szCs w:val="24"/>
        </w:rPr>
        <w:t>cov</w:t>
      </w:r>
      <w:r w:rsidR="00EF609D">
        <w:rPr>
          <w:rFonts w:ascii="Times New Roman" w:hAnsi="Times New Roman"/>
          <w:sz w:val="24"/>
          <w:szCs w:val="24"/>
        </w:rPr>
        <w:t>e</w:t>
      </w:r>
      <w:r w:rsidR="00EF609D">
        <w:rPr>
          <w:rFonts w:ascii="Times New Roman" w:hAnsi="Times New Roman"/>
          <w:sz w:val="24"/>
          <w:szCs w:val="24"/>
        </w:rPr>
        <w:t xml:space="preserve">red by </w:t>
      </w:r>
      <w:r w:rsidR="00EF609D">
        <w:rPr>
          <w:rFonts w:ascii="Times New Roman" w:hAnsi="Times New Roman"/>
          <w:sz w:val="24"/>
          <w:szCs w:val="24"/>
        </w:rPr>
        <w:t xml:space="preserve">OMB approval </w:t>
      </w:r>
      <w:r w:rsidR="00EF609D">
        <w:rPr>
          <w:rFonts w:ascii="Times New Roman" w:hAnsi="Times New Roman"/>
          <w:sz w:val="24"/>
          <w:szCs w:val="24"/>
        </w:rPr>
        <w:t>2502-0059</w:t>
      </w:r>
      <w:r w:rsidR="00EF609D">
        <w:rPr>
          <w:rFonts w:ascii="Times New Roman" w:hAnsi="Times New Roman"/>
          <w:sz w:val="24"/>
          <w:szCs w:val="24"/>
        </w:rPr>
        <w:t xml:space="preserve">, </w:t>
      </w:r>
      <w:r w:rsidR="00EF609D">
        <w:rPr>
          <w:rFonts w:ascii="Times New Roman" w:hAnsi="Times New Roman"/>
          <w:sz w:val="24"/>
          <w:szCs w:val="24"/>
        </w:rPr>
        <w:t>an</w:t>
      </w:r>
      <w:r w:rsidR="00EF609D">
        <w:rPr>
          <w:rFonts w:ascii="Times New Roman" w:hAnsi="Times New Roman"/>
          <w:sz w:val="24"/>
          <w:szCs w:val="24"/>
        </w:rPr>
        <w:t>d</w:t>
      </w:r>
      <w:r w:rsidR="00EF609D">
        <w:rPr>
          <w:rFonts w:ascii="Times New Roman" w:hAnsi="Times New Roman"/>
          <w:sz w:val="24"/>
          <w:szCs w:val="24"/>
        </w:rPr>
        <w:t xml:space="preserve"> do</w:t>
      </w:r>
      <w:r w:rsidR="00EF609D">
        <w:rPr>
          <w:rFonts w:ascii="Times New Roman" w:hAnsi="Times New Roman"/>
          <w:sz w:val="24"/>
          <w:szCs w:val="24"/>
        </w:rPr>
        <w:t xml:space="preserve">es not represent activity </w:t>
      </w:r>
      <w:r w:rsidR="00EF609D">
        <w:rPr>
          <w:rFonts w:ascii="Times New Roman" w:hAnsi="Times New Roman"/>
          <w:sz w:val="24"/>
          <w:szCs w:val="24"/>
        </w:rPr>
        <w:t xml:space="preserve">under </w:t>
      </w:r>
      <w:r w:rsidR="00EF609D">
        <w:rPr>
          <w:rFonts w:ascii="Times New Roman" w:hAnsi="Times New Roman"/>
          <w:sz w:val="24"/>
          <w:szCs w:val="24"/>
        </w:rPr>
        <w:t>2</w:t>
      </w:r>
      <w:r w:rsidR="00EF609D">
        <w:rPr>
          <w:rFonts w:ascii="Times New Roman" w:hAnsi="Times New Roman"/>
          <w:sz w:val="24"/>
          <w:szCs w:val="24"/>
        </w:rPr>
        <w:t>052</w:t>
      </w:r>
      <w:r w:rsidR="00EF609D">
        <w:rPr>
          <w:rFonts w:ascii="Times New Roman" w:hAnsi="Times New Roman"/>
          <w:sz w:val="24"/>
          <w:szCs w:val="24"/>
        </w:rPr>
        <w:t>-</w:t>
      </w:r>
      <w:r w:rsidR="00EF609D">
        <w:rPr>
          <w:rFonts w:ascii="Times New Roman" w:hAnsi="Times New Roman"/>
          <w:sz w:val="24"/>
          <w:szCs w:val="24"/>
        </w:rPr>
        <w:t>0</w:t>
      </w:r>
      <w:r w:rsidR="00EF609D">
        <w:rPr>
          <w:rFonts w:ascii="Times New Roman" w:hAnsi="Times New Roman"/>
          <w:sz w:val="24"/>
          <w:szCs w:val="24"/>
        </w:rPr>
        <w:t xml:space="preserve">540 for </w:t>
      </w:r>
      <w:r w:rsidR="003B203C">
        <w:rPr>
          <w:rFonts w:ascii="Times New Roman" w:hAnsi="Times New Roman"/>
          <w:sz w:val="24"/>
          <w:szCs w:val="24"/>
        </w:rPr>
        <w:t>N</w:t>
      </w:r>
      <w:r w:rsidR="00EF609D">
        <w:rPr>
          <w:rFonts w:ascii="Times New Roman" w:hAnsi="Times New Roman"/>
          <w:sz w:val="24"/>
          <w:szCs w:val="24"/>
        </w:rPr>
        <w:t>onprofit app</w:t>
      </w:r>
      <w:r w:rsidR="00EF609D">
        <w:rPr>
          <w:rFonts w:ascii="Times New Roman" w:hAnsi="Times New Roman"/>
          <w:sz w:val="24"/>
          <w:szCs w:val="24"/>
        </w:rPr>
        <w:t>roval and re</w:t>
      </w:r>
      <w:r w:rsidR="00EF609D">
        <w:rPr>
          <w:rFonts w:ascii="Times New Roman" w:hAnsi="Times New Roman"/>
          <w:sz w:val="24"/>
          <w:szCs w:val="24"/>
        </w:rPr>
        <w:t xml:space="preserve">certification. </w:t>
      </w:r>
    </w:p>
    <w:p w:rsidR="004A26FA" w:rsidP="00012CC0">
      <w:pPr>
        <w:ind w:left="360"/>
        <w:rPr>
          <w:rFonts w:ascii="Times New Roman" w:hAnsi="Times New Roman"/>
          <w:sz w:val="24"/>
          <w:szCs w:val="24"/>
        </w:rPr>
      </w:pPr>
    </w:p>
    <w:p w:rsidR="004A26FA" w:rsidP="00012CC0">
      <w:pPr>
        <w:ind w:left="36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9350" w:type="dxa"/>
        <w:tblInd w:w="118" w:type="dxa"/>
        <w:tblLook w:val="04A0"/>
      </w:tblPr>
      <w:tblGrid>
        <w:gridCol w:w="1800"/>
        <w:gridCol w:w="1360"/>
        <w:gridCol w:w="1300"/>
        <w:gridCol w:w="960"/>
        <w:gridCol w:w="1680"/>
        <w:gridCol w:w="2250"/>
      </w:tblGrid>
      <w:tr w:rsidTr="00257E36">
        <w:tblPrEx>
          <w:tblW w:w="9350" w:type="dxa"/>
          <w:tblInd w:w="118" w:type="dxa"/>
          <w:tblLook w:val="04A0"/>
        </w:tblPrEx>
        <w:trPr>
          <w:trHeight w:val="940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257E36" w:rsidRPr="00257E36" w:rsidP="00257E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E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Description </w:t>
            </w:r>
            <w:r w:rsidRPr="00257E36">
              <w:rPr>
                <w:rFonts w:ascii="Times New Roman" w:hAnsi="Times New Roman"/>
                <w:color w:val="000000"/>
                <w:sz w:val="24"/>
                <w:szCs w:val="24"/>
              </w:rPr>
              <w:t>of Info.</w:t>
            </w:r>
            <w:r w:rsidRPr="00257E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Collection</w:t>
            </w:r>
            <w:r w:rsidRPr="00257E36">
              <w:rPr>
                <w:rFonts w:cs="Calibri"/>
                <w:color w:val="000000"/>
                <w:sz w:val="16"/>
                <w:szCs w:val="16"/>
              </w:rPr>
              <w:t> 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257E36" w:rsidRPr="00257E36" w:rsidP="00257E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E36">
              <w:rPr>
                <w:rFonts w:ascii="Times New Roman" w:hAnsi="Times New Roman"/>
                <w:color w:val="000000"/>
                <w:sz w:val="24"/>
                <w:szCs w:val="24"/>
              </w:rPr>
              <w:t>Total Annual Responses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257E36" w:rsidRPr="00257E36" w:rsidP="00257E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E36">
              <w:rPr>
                <w:rFonts w:ascii="Times New Roman" w:hAnsi="Times New Roman"/>
                <w:color w:val="000000"/>
                <w:sz w:val="24"/>
                <w:szCs w:val="24"/>
              </w:rPr>
              <w:t>Hours</w:t>
            </w:r>
            <w:r w:rsidRPr="00257E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per </w:t>
            </w:r>
            <w:r w:rsidRPr="00257E36">
              <w:rPr>
                <w:rFonts w:ascii="Times New Roman" w:hAnsi="Times New Roman"/>
                <w:color w:val="000000"/>
                <w:sz w:val="24"/>
                <w:szCs w:val="24"/>
              </w:rPr>
              <w:t>Response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257E36" w:rsidRPr="00257E36" w:rsidP="00257E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E36">
              <w:rPr>
                <w:rFonts w:ascii="Times New Roman" w:hAnsi="Times New Roman"/>
                <w:color w:val="000000"/>
                <w:sz w:val="24"/>
                <w:szCs w:val="24"/>
              </w:rPr>
              <w:t>Total Hours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257E36" w:rsidRPr="00257E36" w:rsidP="00257E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E36">
              <w:rPr>
                <w:rFonts w:ascii="Times New Roman" w:hAnsi="Times New Roman"/>
                <w:color w:val="000000"/>
                <w:sz w:val="24"/>
                <w:szCs w:val="24"/>
              </w:rPr>
              <w:t>Hourly Rate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257E36" w:rsidRPr="00257E36" w:rsidP="00257E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E36">
              <w:rPr>
                <w:rFonts w:ascii="Times New Roman" w:hAnsi="Times New Roman"/>
                <w:color w:val="000000"/>
                <w:sz w:val="24"/>
                <w:szCs w:val="24"/>
              </w:rPr>
              <w:t>Total An</w:t>
            </w:r>
            <w:r w:rsidRPr="00257E36">
              <w:rPr>
                <w:rFonts w:ascii="Times New Roman" w:hAnsi="Times New Roman"/>
                <w:color w:val="000000"/>
                <w:sz w:val="24"/>
                <w:szCs w:val="24"/>
              </w:rPr>
              <w:t>nual Cost</w:t>
            </w:r>
          </w:p>
        </w:tc>
      </w:tr>
      <w:tr w:rsidTr="00257E36">
        <w:tblPrEx>
          <w:tblW w:w="9350" w:type="dxa"/>
          <w:tblInd w:w="118" w:type="dxa"/>
          <w:tblLook w:val="04A0"/>
        </w:tblPrEx>
        <w:trPr>
          <w:trHeight w:val="32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E36" w:rsidRPr="00257E36" w:rsidP="00257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E36">
              <w:rPr>
                <w:rFonts w:ascii="Times New Roman" w:hAnsi="Times New Roman"/>
                <w:color w:val="000000"/>
                <w:sz w:val="24"/>
                <w:szCs w:val="24"/>
              </w:rPr>
              <w:t>Applicatio</w:t>
            </w:r>
            <w:r w:rsidRPr="00257E36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E36" w:rsidRPr="00257E36" w:rsidP="00257E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E36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E36" w:rsidRPr="00257E36" w:rsidP="00257E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E3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E36" w:rsidRPr="00257E36" w:rsidP="00257E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E36">
              <w:rPr>
                <w:rFonts w:ascii="Times New Roman" w:hAnsi="Times New Roman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E36" w:rsidRPr="00257E36" w:rsidP="00257E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E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$42.32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E36" w:rsidRPr="00257E36" w:rsidP="00257E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E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$40,627 </w:t>
            </w:r>
          </w:p>
        </w:tc>
      </w:tr>
      <w:tr w:rsidTr="00257E36">
        <w:tblPrEx>
          <w:tblW w:w="9350" w:type="dxa"/>
          <w:tblInd w:w="118" w:type="dxa"/>
          <w:tblLook w:val="04A0"/>
        </w:tblPrEx>
        <w:trPr>
          <w:trHeight w:val="63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E36" w:rsidRPr="00257E36" w:rsidP="00257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E36">
              <w:rPr>
                <w:rFonts w:ascii="Times New Roman" w:hAnsi="Times New Roman"/>
                <w:color w:val="000000"/>
                <w:sz w:val="24"/>
                <w:szCs w:val="24"/>
              </w:rPr>
              <w:t>Agency R</w:t>
            </w:r>
            <w:r w:rsidRPr="00257E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eporting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E36" w:rsidRPr="00257E36" w:rsidP="00257E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E36">
              <w:rPr>
                <w:rFonts w:ascii="Times New Roman" w:hAnsi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E36" w:rsidRPr="00257E36" w:rsidP="00257E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E3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E36" w:rsidRPr="00257E36" w:rsidP="00257E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E36">
              <w:rPr>
                <w:rFonts w:ascii="Times New Roman" w:hAnsi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E36" w:rsidRPr="00257E36" w:rsidP="00257E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E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$42.32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E36" w:rsidRPr="00257E36" w:rsidP="00257E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E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$14,643 </w:t>
            </w:r>
          </w:p>
        </w:tc>
      </w:tr>
      <w:tr w:rsidTr="00257E36">
        <w:tblPrEx>
          <w:tblW w:w="9350" w:type="dxa"/>
          <w:tblInd w:w="118" w:type="dxa"/>
          <w:tblLook w:val="04A0"/>
        </w:tblPrEx>
        <w:trPr>
          <w:trHeight w:val="63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E36" w:rsidRPr="00257E36" w:rsidP="00257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E36">
              <w:rPr>
                <w:rFonts w:ascii="Times New Roman" w:hAnsi="Times New Roman"/>
                <w:color w:val="000000"/>
                <w:sz w:val="24"/>
                <w:szCs w:val="24"/>
              </w:rPr>
              <w:t>Agency Recertification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E36" w:rsidRPr="00257E36" w:rsidP="00257E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E36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E36" w:rsidRPr="00257E36" w:rsidP="00257E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E3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E36" w:rsidRPr="00257E36" w:rsidP="00257E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E36">
              <w:rPr>
                <w:rFonts w:ascii="Times New Roman" w:hAnsi="Times New Roman"/>
                <w:color w:val="000000"/>
                <w:sz w:val="24"/>
                <w:szCs w:val="24"/>
              </w:rPr>
              <w:t>744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E36" w:rsidRPr="00257E36" w:rsidP="00257E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E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$42.32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E36" w:rsidRPr="00257E36" w:rsidP="00257E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E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$31,486 </w:t>
            </w:r>
          </w:p>
        </w:tc>
      </w:tr>
      <w:tr w:rsidTr="00257E36">
        <w:tblPrEx>
          <w:tblW w:w="9350" w:type="dxa"/>
          <w:tblInd w:w="118" w:type="dxa"/>
          <w:tblLook w:val="04A0"/>
        </w:tblPrEx>
        <w:trPr>
          <w:trHeight w:val="94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E36" w:rsidRPr="00257E36" w:rsidP="00257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E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Credit </w:t>
            </w:r>
            <w:r w:rsidRPr="00257E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Evaluation of </w:t>
            </w:r>
            <w:r w:rsidRPr="00257E36">
              <w:rPr>
                <w:rFonts w:ascii="Times New Roman" w:hAnsi="Times New Roman"/>
                <w:color w:val="000000"/>
                <w:sz w:val="24"/>
                <w:szCs w:val="24"/>
              </w:rPr>
              <w:t>Nonprofit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E36" w:rsidRPr="00257E36" w:rsidP="00257E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="0088790C">
              <w:rPr>
                <w:rFonts w:ascii="Times New Roman" w:hAnsi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E36" w:rsidRPr="00257E36" w:rsidP="00257E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E3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E36" w:rsidRPr="00257E36" w:rsidP="00257E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="0088790C">
              <w:rPr>
                <w:rFonts w:ascii="Times New Roman" w:hAnsi="Times New Roman"/>
                <w:color w:val="000000"/>
                <w:sz w:val="24"/>
                <w:szCs w:val="24"/>
              </w:rPr>
              <w:t>744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E36" w:rsidRPr="00257E36" w:rsidP="00257E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E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$42.32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E36" w:rsidRPr="00257E36" w:rsidP="00257E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7E36">
              <w:rPr>
                <w:rFonts w:ascii="Times New Roman" w:hAnsi="Times New Roman"/>
                <w:color w:val="000000"/>
                <w:sz w:val="24"/>
                <w:szCs w:val="24"/>
              </w:rPr>
              <w:t>$</w:t>
            </w:r>
            <w:r w:rsidR="0088790C">
              <w:rPr>
                <w:rFonts w:ascii="Times New Roman" w:hAnsi="Times New Roman"/>
                <w:color w:val="000000"/>
                <w:sz w:val="24"/>
                <w:szCs w:val="24"/>
              </w:rPr>
              <w:t>31,486</w:t>
            </w:r>
            <w:r w:rsidRPr="00257E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Tr="00257E36">
        <w:tblPrEx>
          <w:tblW w:w="9350" w:type="dxa"/>
          <w:tblInd w:w="118" w:type="dxa"/>
          <w:tblLook w:val="04A0"/>
        </w:tblPrEx>
        <w:trPr>
          <w:trHeight w:val="31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E36" w:rsidRPr="00257E36" w:rsidP="00257E3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57E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</w:t>
            </w:r>
            <w:r w:rsidRPr="00257E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ls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E36" w:rsidRPr="00257E36" w:rsidP="00257E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57E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57E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E36" w:rsidRPr="00257E36" w:rsidP="00257E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57E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E36" w:rsidRPr="00257E36" w:rsidP="00257E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57E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E36" w:rsidRPr="00257E36" w:rsidP="00257E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57E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E36" w:rsidRPr="00257E36" w:rsidP="00257E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57E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$</w:t>
            </w:r>
            <w:r w:rsidR="0088790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118,242</w:t>
            </w:r>
            <w:r w:rsidRPr="00257E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12CC0" w:rsidP="00012CC0">
      <w:pPr>
        <w:ind w:left="360"/>
        <w:rPr>
          <w:rFonts w:ascii="Times New Roman" w:hAnsi="Times New Roman"/>
          <w:sz w:val="24"/>
          <w:szCs w:val="24"/>
        </w:rPr>
      </w:pPr>
    </w:p>
    <w:p w:rsidR="00E84C54" w:rsidRPr="003B203C" w:rsidP="00FC2603">
      <w:pPr>
        <w:ind w:left="360"/>
        <w:rPr>
          <w:rFonts w:ascii="Times New Roman" w:hAnsi="Times New Roman"/>
          <w:color w:val="FF0000"/>
          <w:sz w:val="24"/>
          <w:szCs w:val="24"/>
        </w:rPr>
      </w:pPr>
      <w:r w:rsidRPr="00966467" w:rsidR="0045676A">
        <w:rPr>
          <w:rFonts w:ascii="Times New Roman" w:hAnsi="Times New Roman"/>
          <w:color w:val="000000"/>
          <w:sz w:val="24"/>
          <w:szCs w:val="24"/>
        </w:rPr>
        <w:t xml:space="preserve">The hourly </w:t>
      </w:r>
      <w:r w:rsidRPr="00966467" w:rsidR="0045676A">
        <w:rPr>
          <w:rFonts w:ascii="Times New Roman" w:hAnsi="Times New Roman"/>
          <w:color w:val="000000"/>
          <w:sz w:val="24"/>
          <w:szCs w:val="24"/>
        </w:rPr>
        <w:t xml:space="preserve">rate </w:t>
      </w:r>
      <w:r w:rsidRPr="00966467" w:rsidR="0045676A">
        <w:rPr>
          <w:rFonts w:ascii="Times New Roman" w:hAnsi="Times New Roman"/>
          <w:color w:val="000000"/>
          <w:sz w:val="24"/>
          <w:szCs w:val="24"/>
        </w:rPr>
        <w:t>i</w:t>
      </w:r>
      <w:r w:rsidRPr="00966467" w:rsidR="0045676A">
        <w:rPr>
          <w:rFonts w:ascii="Times New Roman" w:hAnsi="Times New Roman"/>
          <w:color w:val="000000"/>
          <w:sz w:val="24"/>
          <w:szCs w:val="24"/>
        </w:rPr>
        <w:t>s a blende</w:t>
      </w:r>
      <w:r w:rsidRPr="00966467" w:rsidR="0045676A">
        <w:rPr>
          <w:rFonts w:ascii="Times New Roman" w:hAnsi="Times New Roman"/>
          <w:color w:val="000000"/>
          <w:sz w:val="24"/>
          <w:szCs w:val="24"/>
        </w:rPr>
        <w:t>d rate bas</w:t>
      </w:r>
      <w:r w:rsidRPr="00966467" w:rsidR="0045676A">
        <w:rPr>
          <w:rFonts w:ascii="Times New Roman" w:hAnsi="Times New Roman"/>
          <w:color w:val="000000"/>
          <w:sz w:val="24"/>
          <w:szCs w:val="24"/>
        </w:rPr>
        <w:t>e</w:t>
      </w:r>
      <w:r w:rsidRPr="00966467" w:rsidR="0045676A">
        <w:rPr>
          <w:rFonts w:ascii="Times New Roman" w:hAnsi="Times New Roman"/>
          <w:color w:val="000000"/>
          <w:sz w:val="24"/>
          <w:szCs w:val="24"/>
        </w:rPr>
        <w:t>d on the</w:t>
      </w:r>
      <w:r w:rsidRPr="00966467" w:rsidR="0045676A">
        <w:rPr>
          <w:rFonts w:ascii="Times New Roman" w:hAnsi="Times New Roman"/>
          <w:color w:val="000000"/>
          <w:sz w:val="24"/>
          <w:szCs w:val="24"/>
        </w:rPr>
        <w:t xml:space="preserve"> estimated</w:t>
      </w:r>
      <w:r w:rsidRPr="00966467" w:rsidR="0045676A">
        <w:rPr>
          <w:rFonts w:ascii="Times New Roman" w:hAnsi="Times New Roman"/>
          <w:color w:val="000000"/>
          <w:sz w:val="24"/>
          <w:szCs w:val="24"/>
        </w:rPr>
        <w:t xml:space="preserve"> avera</w:t>
      </w:r>
      <w:r w:rsidRPr="00966467" w:rsidR="0045676A">
        <w:rPr>
          <w:rFonts w:ascii="Times New Roman" w:hAnsi="Times New Roman"/>
          <w:color w:val="000000"/>
          <w:sz w:val="24"/>
          <w:szCs w:val="24"/>
        </w:rPr>
        <w:t>ge annual sal</w:t>
      </w:r>
      <w:r w:rsidRPr="00966467" w:rsidR="0045676A">
        <w:rPr>
          <w:rFonts w:ascii="Times New Roman" w:hAnsi="Times New Roman"/>
          <w:color w:val="000000"/>
          <w:sz w:val="24"/>
          <w:szCs w:val="24"/>
        </w:rPr>
        <w:t>a</w:t>
      </w:r>
      <w:r w:rsidRPr="00966467" w:rsidR="0045676A">
        <w:rPr>
          <w:rFonts w:ascii="Times New Roman" w:hAnsi="Times New Roman"/>
          <w:color w:val="000000"/>
          <w:sz w:val="24"/>
          <w:szCs w:val="24"/>
        </w:rPr>
        <w:t xml:space="preserve">ries of both </w:t>
      </w:r>
      <w:r w:rsidRPr="00966467" w:rsidR="0045676A">
        <w:rPr>
          <w:rFonts w:ascii="Times New Roman" w:hAnsi="Times New Roman"/>
          <w:color w:val="000000"/>
          <w:sz w:val="24"/>
          <w:szCs w:val="24"/>
        </w:rPr>
        <w:t>a</w:t>
      </w:r>
      <w:r w:rsidRPr="00966467" w:rsidR="0045676A">
        <w:rPr>
          <w:rFonts w:ascii="Times New Roman" w:hAnsi="Times New Roman"/>
          <w:color w:val="000000"/>
          <w:sz w:val="24"/>
          <w:szCs w:val="24"/>
        </w:rPr>
        <w:t>dministrative and professional</w:t>
      </w:r>
      <w:r w:rsidR="003B20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37CA" w:rsidR="003B203C">
        <w:rPr>
          <w:rFonts w:ascii="Times New Roman" w:hAnsi="Times New Roman"/>
          <w:sz w:val="24"/>
          <w:szCs w:val="24"/>
        </w:rPr>
        <w:t>staff.</w:t>
      </w:r>
    </w:p>
    <w:p w:rsidR="00075224" w:rsidRPr="0033201C" w:rsidP="00A62932">
      <w:pPr>
        <w:numPr>
          <w:ilvl w:val="0"/>
          <w:numId w:val="25"/>
        </w:numPr>
        <w:rPr>
          <w:rFonts w:ascii="Times New Roman" w:hAnsi="Times New Roman"/>
          <w:b/>
          <w:bCs/>
          <w:sz w:val="24"/>
          <w:szCs w:val="24"/>
        </w:rPr>
      </w:pPr>
      <w:r w:rsidRPr="0033201C">
        <w:rPr>
          <w:rFonts w:ascii="Times New Roman" w:hAnsi="Times New Roman"/>
          <w:b/>
          <w:bCs/>
          <w:sz w:val="24"/>
          <w:szCs w:val="24"/>
        </w:rPr>
        <w:t>Expla</w:t>
      </w:r>
      <w:r w:rsidRPr="0033201C">
        <w:rPr>
          <w:rFonts w:ascii="Times New Roman" w:hAnsi="Times New Roman"/>
          <w:b/>
          <w:bCs/>
          <w:sz w:val="24"/>
          <w:szCs w:val="24"/>
        </w:rPr>
        <w:t>in th</w:t>
      </w:r>
      <w:r w:rsidRPr="0033201C">
        <w:rPr>
          <w:rFonts w:ascii="Times New Roman" w:hAnsi="Times New Roman"/>
          <w:b/>
          <w:bCs/>
          <w:sz w:val="24"/>
          <w:szCs w:val="24"/>
        </w:rPr>
        <w:t>e reasons for any program changes or adjustment</w:t>
      </w:r>
      <w:r w:rsidRPr="0033201C">
        <w:rPr>
          <w:rFonts w:ascii="Times New Roman" w:hAnsi="Times New Roman"/>
          <w:b/>
          <w:bCs/>
          <w:sz w:val="24"/>
          <w:szCs w:val="24"/>
        </w:rPr>
        <w:t>s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 reported in Items 13 or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 14 of the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 OMB </w:t>
      </w:r>
      <w:r w:rsidRPr="0033201C">
        <w:rPr>
          <w:rFonts w:ascii="Times New Roman" w:hAnsi="Times New Roman"/>
          <w:b/>
          <w:bCs/>
          <w:sz w:val="24"/>
          <w:szCs w:val="24"/>
        </w:rPr>
        <w:t>F</w:t>
      </w:r>
      <w:r w:rsidRPr="0033201C">
        <w:rPr>
          <w:rFonts w:ascii="Times New Roman" w:hAnsi="Times New Roman"/>
          <w:b/>
          <w:bCs/>
          <w:sz w:val="24"/>
          <w:szCs w:val="24"/>
        </w:rPr>
        <w:t>o</w:t>
      </w:r>
      <w:r w:rsidRPr="0033201C">
        <w:rPr>
          <w:rFonts w:ascii="Times New Roman" w:hAnsi="Times New Roman"/>
          <w:b/>
          <w:bCs/>
          <w:sz w:val="24"/>
          <w:szCs w:val="24"/>
        </w:rPr>
        <w:t>rm 83</w:t>
      </w:r>
      <w:r w:rsidRPr="0033201C">
        <w:rPr>
          <w:rFonts w:ascii="Times New Roman" w:hAnsi="Times New Roman"/>
          <w:b/>
          <w:bCs/>
          <w:sz w:val="24"/>
          <w:szCs w:val="24"/>
        </w:rPr>
        <w:t xml:space="preserve">-I. </w:t>
      </w:r>
    </w:p>
    <w:p w:rsidR="00E84C54" w:rsidP="00CC42CF">
      <w:pPr>
        <w:pStyle w:val="BodyTextIndent2"/>
        <w:tabs>
          <w:tab w:val="left" w:pos="0"/>
          <w:tab w:val="left" w:pos="720"/>
        </w:tabs>
        <w:spacing w:after="0"/>
        <w:ind w:firstLine="0"/>
      </w:pPr>
      <w:r w:rsidR="0045676A">
        <w:t xml:space="preserve">This is </w:t>
      </w:r>
      <w:r w:rsidR="0045676A">
        <w:t xml:space="preserve">an </w:t>
      </w:r>
      <w:r w:rsidR="00A0208D">
        <w:t>revision</w:t>
      </w:r>
      <w:r w:rsidR="0045676A">
        <w:t xml:space="preserve"> of a currently</w:t>
      </w:r>
      <w:r w:rsidR="0045676A">
        <w:t xml:space="preserve"> </w:t>
      </w:r>
      <w:r w:rsidR="0045676A">
        <w:t>approved c</w:t>
      </w:r>
      <w:r w:rsidR="0045676A">
        <w:t>ollection.</w:t>
      </w:r>
      <w:r w:rsidR="0045676A">
        <w:t xml:space="preserve"> </w:t>
      </w:r>
      <w:r w:rsidR="0045676A">
        <w:t xml:space="preserve"> </w:t>
      </w:r>
      <w:r w:rsidR="0045676A">
        <w:t>There are</w:t>
      </w:r>
      <w:r w:rsidRPr="00E413B2" w:rsidR="0045676A">
        <w:t xml:space="preserve"> adju</w:t>
      </w:r>
      <w:r w:rsidRPr="00E413B2" w:rsidR="0045676A">
        <w:t xml:space="preserve">stments </w:t>
      </w:r>
      <w:r w:rsidRPr="006F37CA" w:rsidR="00CC42CF">
        <w:rPr>
          <w:color w:val="auto"/>
        </w:rPr>
        <w:t>re</w:t>
      </w:r>
      <w:r w:rsidRPr="006F37CA" w:rsidR="00CC42CF">
        <w:rPr>
          <w:color w:val="auto"/>
        </w:rPr>
        <w:t>flect</w:t>
      </w:r>
      <w:r w:rsidRPr="006F37CA" w:rsidR="003B203C">
        <w:rPr>
          <w:color w:val="auto"/>
        </w:rPr>
        <w:t>ed</w:t>
      </w:r>
      <w:r w:rsidRPr="006F37CA" w:rsidR="00CC42CF">
        <w:rPr>
          <w:color w:val="auto"/>
        </w:rPr>
        <w:t xml:space="preserve"> </w:t>
      </w:r>
      <w:r w:rsidRPr="006F37CA" w:rsidR="003B203C">
        <w:rPr>
          <w:color w:val="auto"/>
        </w:rPr>
        <w:t>o</w:t>
      </w:r>
      <w:r w:rsidRPr="006F37CA" w:rsidR="003B203C">
        <w:rPr>
          <w:color w:val="auto"/>
        </w:rPr>
        <w:t>n</w:t>
      </w:r>
      <w:r w:rsidRPr="003B203C" w:rsidR="003B203C">
        <w:rPr>
          <w:color w:val="FF0000"/>
        </w:rPr>
        <w:t xml:space="preserve"> </w:t>
      </w:r>
      <w:r w:rsidR="00CC42CF">
        <w:t>es</w:t>
      </w:r>
      <w:r w:rsidR="00CC42CF">
        <w:t xml:space="preserve">timated applications and </w:t>
      </w:r>
      <w:r w:rsidR="00CC42CF">
        <w:t>r</w:t>
      </w:r>
      <w:r w:rsidR="00CC42CF">
        <w:t xml:space="preserve">ecertifications based on a </w:t>
      </w:r>
      <w:r w:rsidR="00CC42CF">
        <w:t>2-year av</w:t>
      </w:r>
      <w:r w:rsidR="00CC42CF">
        <w:t>erage</w:t>
      </w:r>
      <w:r w:rsidR="00CC42CF">
        <w:t xml:space="preserve"> of these activi</w:t>
      </w:r>
      <w:r w:rsidR="00CC42CF">
        <w:t xml:space="preserve">ties. </w:t>
      </w:r>
    </w:p>
    <w:p w:rsidR="00CC42CF" w:rsidRPr="00575D07" w:rsidP="00CC42CF">
      <w:pPr>
        <w:pStyle w:val="BodyTextIndent2"/>
        <w:tabs>
          <w:tab w:val="left" w:pos="0"/>
          <w:tab w:val="left" w:pos="720"/>
        </w:tabs>
        <w:spacing w:after="0"/>
        <w:ind w:firstLine="0"/>
        <w:rPr>
          <w:szCs w:val="24"/>
        </w:rPr>
      </w:pPr>
    </w:p>
    <w:p w:rsidR="00075224" w:rsidRPr="0033166E" w:rsidP="00CC42CF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3166E">
        <w:rPr>
          <w:rFonts w:ascii="Times New Roman" w:hAnsi="Times New Roman"/>
          <w:b/>
          <w:bCs/>
          <w:sz w:val="24"/>
          <w:szCs w:val="24"/>
        </w:rPr>
        <w:t>F</w:t>
      </w:r>
      <w:r w:rsidRPr="0033166E">
        <w:rPr>
          <w:rFonts w:ascii="Times New Roman" w:hAnsi="Times New Roman"/>
          <w:b/>
          <w:bCs/>
          <w:sz w:val="24"/>
          <w:szCs w:val="24"/>
        </w:rPr>
        <w:t>or collections of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166E">
        <w:rPr>
          <w:rFonts w:ascii="Times New Roman" w:hAnsi="Times New Roman"/>
          <w:b/>
          <w:bCs/>
          <w:sz w:val="24"/>
          <w:szCs w:val="24"/>
        </w:rPr>
        <w:t>information whose result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s will be </w:t>
      </w:r>
      <w:r w:rsidRPr="0033166E">
        <w:rPr>
          <w:rFonts w:ascii="Times New Roman" w:hAnsi="Times New Roman"/>
          <w:b/>
          <w:bCs/>
          <w:sz w:val="24"/>
          <w:szCs w:val="24"/>
        </w:rPr>
        <w:t>publi</w:t>
      </w:r>
      <w:r w:rsidRPr="0033166E">
        <w:rPr>
          <w:rFonts w:ascii="Times New Roman" w:hAnsi="Times New Roman"/>
          <w:b/>
          <w:bCs/>
          <w:sz w:val="24"/>
          <w:szCs w:val="24"/>
        </w:rPr>
        <w:t>sh</w:t>
      </w:r>
      <w:r w:rsidRPr="0033166E">
        <w:rPr>
          <w:rFonts w:ascii="Times New Roman" w:hAnsi="Times New Roman"/>
          <w:b/>
          <w:bCs/>
          <w:sz w:val="24"/>
          <w:szCs w:val="24"/>
        </w:rPr>
        <w:t>ed,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o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utline plans for </w:t>
      </w:r>
      <w:r w:rsidRPr="0033166E">
        <w:rPr>
          <w:rFonts w:ascii="Times New Roman" w:hAnsi="Times New Roman"/>
          <w:b/>
          <w:bCs/>
          <w:sz w:val="24"/>
          <w:szCs w:val="24"/>
        </w:rPr>
        <w:t>t</w:t>
      </w:r>
      <w:r w:rsidRPr="0033166E">
        <w:rPr>
          <w:rFonts w:ascii="Times New Roman" w:hAnsi="Times New Roman"/>
          <w:b/>
          <w:bCs/>
          <w:sz w:val="24"/>
          <w:szCs w:val="24"/>
        </w:rPr>
        <w:t>abulation and publicat</w:t>
      </w:r>
      <w:r w:rsidRPr="0033166E">
        <w:rPr>
          <w:rFonts w:ascii="Times New Roman" w:hAnsi="Times New Roman"/>
          <w:b/>
          <w:bCs/>
          <w:sz w:val="24"/>
          <w:szCs w:val="24"/>
        </w:rPr>
        <w:t>i</w:t>
      </w:r>
      <w:r w:rsidRPr="0033166E">
        <w:rPr>
          <w:rFonts w:ascii="Times New Roman" w:hAnsi="Times New Roman"/>
          <w:b/>
          <w:bCs/>
          <w:sz w:val="24"/>
          <w:szCs w:val="24"/>
        </w:rPr>
        <w:t>on. Addres</w:t>
      </w:r>
      <w:r w:rsidRPr="0033166E">
        <w:rPr>
          <w:rFonts w:ascii="Times New Roman" w:hAnsi="Times New Roman"/>
          <w:b/>
          <w:bCs/>
          <w:sz w:val="24"/>
          <w:szCs w:val="24"/>
        </w:rPr>
        <w:t>s any comp</w:t>
      </w:r>
      <w:r w:rsidRPr="0033166E">
        <w:rPr>
          <w:rFonts w:ascii="Times New Roman" w:hAnsi="Times New Roman"/>
          <w:b/>
          <w:bCs/>
          <w:sz w:val="24"/>
          <w:szCs w:val="24"/>
        </w:rPr>
        <w:t>l</w:t>
      </w:r>
      <w:r w:rsidRPr="0033166E">
        <w:rPr>
          <w:rFonts w:ascii="Times New Roman" w:hAnsi="Times New Roman"/>
          <w:b/>
          <w:bCs/>
          <w:sz w:val="24"/>
          <w:szCs w:val="24"/>
        </w:rPr>
        <w:t>ex analytical techni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ques that 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will be </w:t>
      </w:r>
      <w:r w:rsidRPr="0033166E">
        <w:rPr>
          <w:rFonts w:ascii="Times New Roman" w:hAnsi="Times New Roman"/>
          <w:b/>
          <w:bCs/>
          <w:sz w:val="24"/>
          <w:szCs w:val="24"/>
        </w:rPr>
        <w:t>used. Provide the time sc</w:t>
      </w:r>
      <w:r w:rsidRPr="0033166E">
        <w:rPr>
          <w:rFonts w:ascii="Times New Roman" w:hAnsi="Times New Roman"/>
          <w:b/>
          <w:bCs/>
          <w:sz w:val="24"/>
          <w:szCs w:val="24"/>
        </w:rPr>
        <w:t>h</w:t>
      </w:r>
      <w:r w:rsidRPr="0033166E">
        <w:rPr>
          <w:rFonts w:ascii="Times New Roman" w:hAnsi="Times New Roman"/>
          <w:b/>
          <w:bCs/>
          <w:sz w:val="24"/>
          <w:szCs w:val="24"/>
        </w:rPr>
        <w:t>edule for the entire pro</w:t>
      </w:r>
      <w:r w:rsidRPr="0033166E">
        <w:rPr>
          <w:rFonts w:ascii="Times New Roman" w:hAnsi="Times New Roman"/>
          <w:b/>
          <w:bCs/>
          <w:sz w:val="24"/>
          <w:szCs w:val="24"/>
        </w:rPr>
        <w:t>ject, includ</w:t>
      </w:r>
      <w:r w:rsidRPr="0033166E">
        <w:rPr>
          <w:rFonts w:ascii="Times New Roman" w:hAnsi="Times New Roman"/>
          <w:b/>
          <w:bCs/>
          <w:sz w:val="24"/>
          <w:szCs w:val="24"/>
        </w:rPr>
        <w:t>ing b</w:t>
      </w:r>
      <w:r w:rsidRPr="0033166E">
        <w:rPr>
          <w:rFonts w:ascii="Times New Roman" w:hAnsi="Times New Roman"/>
          <w:b/>
          <w:bCs/>
          <w:sz w:val="24"/>
          <w:szCs w:val="24"/>
        </w:rPr>
        <w:t>eginning and ending dates of the collectio</w:t>
      </w:r>
      <w:r w:rsidRPr="0033166E">
        <w:rPr>
          <w:rFonts w:ascii="Times New Roman" w:hAnsi="Times New Roman"/>
          <w:b/>
          <w:bCs/>
          <w:sz w:val="24"/>
          <w:szCs w:val="24"/>
        </w:rPr>
        <w:t>n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of information, complet</w:t>
      </w:r>
      <w:r w:rsidRPr="0033166E">
        <w:rPr>
          <w:rFonts w:ascii="Times New Roman" w:hAnsi="Times New Roman"/>
          <w:b/>
          <w:bCs/>
          <w:sz w:val="24"/>
          <w:szCs w:val="24"/>
        </w:rPr>
        <w:t>ion of rep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ort, </w:t>
      </w:r>
      <w:r w:rsidRPr="0033166E">
        <w:rPr>
          <w:rFonts w:ascii="Times New Roman" w:hAnsi="Times New Roman"/>
          <w:b/>
          <w:bCs/>
          <w:sz w:val="24"/>
          <w:szCs w:val="24"/>
        </w:rPr>
        <w:t>pu</w:t>
      </w:r>
      <w:r w:rsidRPr="0033166E">
        <w:rPr>
          <w:rFonts w:ascii="Times New Roman" w:hAnsi="Times New Roman"/>
          <w:b/>
          <w:bCs/>
          <w:sz w:val="24"/>
          <w:szCs w:val="24"/>
        </w:rPr>
        <w:t>bli</w:t>
      </w:r>
      <w:r w:rsidRPr="0033166E">
        <w:rPr>
          <w:rFonts w:ascii="Times New Roman" w:hAnsi="Times New Roman"/>
          <w:b/>
          <w:bCs/>
          <w:sz w:val="24"/>
          <w:szCs w:val="24"/>
        </w:rPr>
        <w:t>ca</w:t>
      </w:r>
      <w:r w:rsidRPr="0033166E">
        <w:rPr>
          <w:rFonts w:ascii="Times New Roman" w:hAnsi="Times New Roman"/>
          <w:b/>
          <w:bCs/>
          <w:sz w:val="24"/>
          <w:szCs w:val="24"/>
        </w:rPr>
        <w:t>tion dates, and o</w:t>
      </w:r>
      <w:r w:rsidRPr="0033166E">
        <w:rPr>
          <w:rFonts w:ascii="Times New Roman" w:hAnsi="Times New Roman"/>
          <w:b/>
          <w:bCs/>
          <w:sz w:val="24"/>
          <w:szCs w:val="24"/>
        </w:rPr>
        <w:t>t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her actions. </w:t>
      </w:r>
    </w:p>
    <w:p w:rsidR="000007B4" w:rsidP="000007B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007B4" w:rsidRPr="000007B4" w:rsidP="000007B4">
      <w:pPr>
        <w:overflowPunct w:val="0"/>
        <w:autoSpaceDE w:val="0"/>
        <w:autoSpaceDN w:val="0"/>
        <w:adjustRightInd w:val="0"/>
        <w:spacing w:after="0" w:line="240" w:lineRule="auto"/>
        <w:ind w:firstLine="360"/>
        <w:textAlignment w:val="baseline"/>
        <w:rPr>
          <w:rFonts w:ascii="Times New Roman" w:hAnsi="Times New Roman"/>
          <w:sz w:val="24"/>
          <w:szCs w:val="24"/>
        </w:rPr>
      </w:pPr>
      <w:r w:rsidRPr="000007B4">
        <w:rPr>
          <w:rFonts w:ascii="Times New Roman" w:hAnsi="Times New Roman"/>
          <w:sz w:val="24"/>
          <w:szCs w:val="24"/>
        </w:rPr>
        <w:t>The res</w:t>
      </w:r>
      <w:r w:rsidRPr="000007B4">
        <w:rPr>
          <w:rFonts w:ascii="Times New Roman" w:hAnsi="Times New Roman"/>
          <w:sz w:val="24"/>
          <w:szCs w:val="24"/>
        </w:rPr>
        <w:t>u</w:t>
      </w:r>
      <w:r w:rsidRPr="000007B4">
        <w:rPr>
          <w:rFonts w:ascii="Times New Roman" w:hAnsi="Times New Roman"/>
          <w:sz w:val="24"/>
          <w:szCs w:val="24"/>
        </w:rPr>
        <w:t>lts from t</w:t>
      </w:r>
      <w:r w:rsidRPr="000007B4">
        <w:rPr>
          <w:rFonts w:ascii="Times New Roman" w:hAnsi="Times New Roman"/>
          <w:sz w:val="24"/>
          <w:szCs w:val="24"/>
        </w:rPr>
        <w:t>his collec</w:t>
      </w:r>
      <w:r w:rsidRPr="000007B4">
        <w:rPr>
          <w:rFonts w:ascii="Times New Roman" w:hAnsi="Times New Roman"/>
          <w:sz w:val="24"/>
          <w:szCs w:val="24"/>
        </w:rPr>
        <w:t>t</w:t>
      </w:r>
      <w:r w:rsidRPr="000007B4">
        <w:rPr>
          <w:rFonts w:ascii="Times New Roman" w:hAnsi="Times New Roman"/>
          <w:sz w:val="24"/>
          <w:szCs w:val="24"/>
        </w:rPr>
        <w:t>ion will not be publ</w:t>
      </w:r>
      <w:r w:rsidRPr="000007B4">
        <w:rPr>
          <w:rFonts w:ascii="Times New Roman" w:hAnsi="Times New Roman"/>
          <w:sz w:val="24"/>
          <w:szCs w:val="24"/>
        </w:rPr>
        <w:t>ished.</w:t>
      </w:r>
    </w:p>
    <w:p w:rsidR="00E84C54" w:rsidRPr="00575D07" w:rsidP="00CC42C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75224" w:rsidRPr="0033166E" w:rsidP="0000437F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3166E">
        <w:rPr>
          <w:rFonts w:ascii="Times New Roman" w:hAnsi="Times New Roman"/>
          <w:b/>
          <w:bCs/>
          <w:sz w:val="24"/>
          <w:szCs w:val="24"/>
        </w:rPr>
        <w:t>If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seeking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approval to not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display </w:t>
      </w:r>
      <w:r w:rsidRPr="0033166E">
        <w:rPr>
          <w:rFonts w:ascii="Times New Roman" w:hAnsi="Times New Roman"/>
          <w:b/>
          <w:bCs/>
          <w:sz w:val="24"/>
          <w:szCs w:val="24"/>
        </w:rPr>
        <w:t>t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he expiration date for OMB approval </w:t>
      </w:r>
      <w:r w:rsidRPr="0033166E">
        <w:rPr>
          <w:rFonts w:ascii="Times New Roman" w:hAnsi="Times New Roman"/>
          <w:b/>
          <w:bCs/>
          <w:sz w:val="24"/>
          <w:szCs w:val="24"/>
        </w:rPr>
        <w:t>of th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e information </w:t>
      </w:r>
      <w:r w:rsidRPr="0033166E">
        <w:rPr>
          <w:rFonts w:ascii="Times New Roman" w:hAnsi="Times New Roman"/>
          <w:b/>
          <w:bCs/>
          <w:sz w:val="24"/>
          <w:szCs w:val="24"/>
        </w:rPr>
        <w:t>collection, explain the reas</w:t>
      </w:r>
      <w:r w:rsidRPr="0033166E">
        <w:rPr>
          <w:rFonts w:ascii="Times New Roman" w:hAnsi="Times New Roman"/>
          <w:b/>
          <w:bCs/>
          <w:sz w:val="24"/>
          <w:szCs w:val="24"/>
        </w:rPr>
        <w:t>o</w:t>
      </w:r>
      <w:r w:rsidRPr="0033166E">
        <w:rPr>
          <w:rFonts w:ascii="Times New Roman" w:hAnsi="Times New Roman"/>
          <w:b/>
          <w:bCs/>
          <w:sz w:val="24"/>
          <w:szCs w:val="24"/>
        </w:rPr>
        <w:t>ns th</w:t>
      </w:r>
      <w:r w:rsidRPr="0033166E">
        <w:rPr>
          <w:rFonts w:ascii="Times New Roman" w:hAnsi="Times New Roman"/>
          <w:b/>
          <w:bCs/>
          <w:sz w:val="24"/>
          <w:szCs w:val="24"/>
        </w:rPr>
        <w:t>at display would be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inappropr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iate. </w:t>
      </w:r>
    </w:p>
    <w:p w:rsidR="0000437F" w:rsidRPr="002F1008" w:rsidP="0000437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84C54" w:rsidP="0000437F">
      <w:pPr>
        <w:keepLines/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/>
          <w:sz w:val="24"/>
        </w:rPr>
      </w:pPr>
      <w:r w:rsidRPr="002F1008" w:rsidR="002F1008">
        <w:rPr>
          <w:rFonts w:ascii="Times New Roman" w:hAnsi="Times New Roman"/>
          <w:sz w:val="24"/>
        </w:rPr>
        <w:t>H</w:t>
      </w:r>
      <w:r w:rsidRPr="002F1008" w:rsidR="002F1008">
        <w:rPr>
          <w:rFonts w:ascii="Times New Roman" w:hAnsi="Times New Roman"/>
          <w:sz w:val="24"/>
        </w:rPr>
        <w:t>U</w:t>
      </w:r>
      <w:r w:rsidRPr="002F1008" w:rsidR="002F1008">
        <w:rPr>
          <w:rFonts w:ascii="Times New Roman" w:hAnsi="Times New Roman"/>
          <w:sz w:val="24"/>
        </w:rPr>
        <w:t xml:space="preserve">D </w:t>
      </w:r>
      <w:r w:rsidRPr="002F1008" w:rsidR="002F1008">
        <w:rPr>
          <w:rFonts w:ascii="Times New Roman" w:hAnsi="Times New Roman"/>
          <w:sz w:val="24"/>
        </w:rPr>
        <w:t xml:space="preserve">is not </w:t>
      </w:r>
      <w:r w:rsidR="00226DDE">
        <w:rPr>
          <w:rFonts w:ascii="Times New Roman" w:hAnsi="Times New Roman"/>
          <w:sz w:val="24"/>
        </w:rPr>
        <w:t xml:space="preserve">seeking to </w:t>
      </w:r>
      <w:r w:rsidR="00226DDE">
        <w:rPr>
          <w:rFonts w:ascii="Times New Roman" w:hAnsi="Times New Roman"/>
          <w:sz w:val="24"/>
        </w:rPr>
        <w:t xml:space="preserve">avoid </w:t>
      </w:r>
      <w:r w:rsidRPr="002F1008" w:rsidR="002F1008">
        <w:rPr>
          <w:rFonts w:ascii="Times New Roman" w:hAnsi="Times New Roman"/>
          <w:sz w:val="24"/>
        </w:rPr>
        <w:t>displa</w:t>
      </w:r>
      <w:r w:rsidRPr="002F1008" w:rsidR="002F1008">
        <w:rPr>
          <w:rFonts w:ascii="Times New Roman" w:hAnsi="Times New Roman"/>
          <w:sz w:val="24"/>
        </w:rPr>
        <w:t>ying the e</w:t>
      </w:r>
      <w:r w:rsidRPr="002F1008" w:rsidR="002F1008">
        <w:rPr>
          <w:rFonts w:ascii="Times New Roman" w:hAnsi="Times New Roman"/>
          <w:sz w:val="24"/>
        </w:rPr>
        <w:t>x</w:t>
      </w:r>
      <w:r w:rsidRPr="002F1008" w:rsidR="002F1008">
        <w:rPr>
          <w:rFonts w:ascii="Times New Roman" w:hAnsi="Times New Roman"/>
          <w:sz w:val="24"/>
        </w:rPr>
        <w:t>piration</w:t>
      </w:r>
      <w:r w:rsidRPr="002F1008" w:rsidR="002F1008">
        <w:rPr>
          <w:rFonts w:ascii="Times New Roman" w:hAnsi="Times New Roman"/>
          <w:sz w:val="24"/>
        </w:rPr>
        <w:t xml:space="preserve"> d</w:t>
      </w:r>
      <w:r w:rsidRPr="002F1008" w:rsidR="002F1008">
        <w:rPr>
          <w:rFonts w:ascii="Times New Roman" w:hAnsi="Times New Roman"/>
          <w:sz w:val="24"/>
        </w:rPr>
        <w:t xml:space="preserve">ate. </w:t>
      </w:r>
    </w:p>
    <w:p w:rsidR="0000437F" w:rsidRPr="002F1008" w:rsidP="0000437F">
      <w:pPr>
        <w:keepLines/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/>
          <w:sz w:val="24"/>
        </w:rPr>
      </w:pPr>
    </w:p>
    <w:p w:rsidR="00075224" w:rsidRPr="0033166E" w:rsidP="00EF5A29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3166E">
        <w:rPr>
          <w:rFonts w:ascii="Times New Roman" w:hAnsi="Times New Roman"/>
          <w:b/>
          <w:bCs/>
          <w:sz w:val="24"/>
          <w:szCs w:val="24"/>
        </w:rPr>
        <w:t>Exp</w:t>
      </w:r>
      <w:r w:rsidRPr="0033166E">
        <w:rPr>
          <w:rFonts w:ascii="Times New Roman" w:hAnsi="Times New Roman"/>
          <w:b/>
          <w:bCs/>
          <w:sz w:val="24"/>
          <w:szCs w:val="24"/>
        </w:rPr>
        <w:t>l</w:t>
      </w:r>
      <w:r w:rsidRPr="0033166E">
        <w:rPr>
          <w:rFonts w:ascii="Times New Roman" w:hAnsi="Times New Roman"/>
          <w:b/>
          <w:bCs/>
          <w:sz w:val="24"/>
          <w:szCs w:val="24"/>
        </w:rPr>
        <w:t>ain each exception t</w:t>
      </w:r>
      <w:r w:rsidRPr="0033166E">
        <w:rPr>
          <w:rFonts w:ascii="Times New Roman" w:hAnsi="Times New Roman"/>
          <w:b/>
          <w:bCs/>
          <w:sz w:val="24"/>
          <w:szCs w:val="24"/>
        </w:rPr>
        <w:t>o the cert</w:t>
      </w:r>
      <w:r w:rsidRPr="0033166E">
        <w:rPr>
          <w:rFonts w:ascii="Times New Roman" w:hAnsi="Times New Roman"/>
          <w:b/>
          <w:bCs/>
          <w:sz w:val="24"/>
          <w:szCs w:val="24"/>
        </w:rPr>
        <w:t>ificatio</w:t>
      </w:r>
      <w:r w:rsidRPr="0033166E">
        <w:rPr>
          <w:rFonts w:ascii="Times New Roman" w:hAnsi="Times New Roman"/>
          <w:b/>
          <w:bCs/>
          <w:sz w:val="24"/>
          <w:szCs w:val="24"/>
        </w:rPr>
        <w:t>n stat</w:t>
      </w:r>
      <w:r w:rsidRPr="0033166E">
        <w:rPr>
          <w:rFonts w:ascii="Times New Roman" w:hAnsi="Times New Roman"/>
          <w:b/>
          <w:bCs/>
          <w:sz w:val="24"/>
          <w:szCs w:val="24"/>
        </w:rPr>
        <w:t>ement identified in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166E">
        <w:rPr>
          <w:rFonts w:ascii="Times New Roman" w:hAnsi="Times New Roman"/>
          <w:b/>
          <w:bCs/>
          <w:sz w:val="24"/>
          <w:szCs w:val="24"/>
        </w:rPr>
        <w:t>Item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19, "Certification for Paperwor</w:t>
      </w:r>
      <w:r w:rsidRPr="0033166E">
        <w:rPr>
          <w:rFonts w:ascii="Times New Roman" w:hAnsi="Times New Roman"/>
          <w:b/>
          <w:bCs/>
          <w:sz w:val="24"/>
          <w:szCs w:val="24"/>
        </w:rPr>
        <w:t>k Red</w:t>
      </w:r>
      <w:r w:rsidRPr="0033166E">
        <w:rPr>
          <w:rFonts w:ascii="Times New Roman" w:hAnsi="Times New Roman"/>
          <w:b/>
          <w:bCs/>
          <w:sz w:val="24"/>
          <w:szCs w:val="24"/>
        </w:rPr>
        <w:t>uction Act Submissions," of OMB Form 8</w:t>
      </w:r>
      <w:r w:rsidRPr="0033166E">
        <w:rPr>
          <w:rFonts w:ascii="Times New Roman" w:hAnsi="Times New Roman"/>
          <w:b/>
          <w:bCs/>
          <w:sz w:val="24"/>
          <w:szCs w:val="24"/>
        </w:rPr>
        <w:t>3-I.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F5A29" w:rsidP="00EF5A29">
      <w:pPr>
        <w:keepLines/>
        <w:tabs>
          <w:tab w:val="left" w:pos="360"/>
        </w:tabs>
        <w:spacing w:after="0" w:line="240" w:lineRule="auto"/>
        <w:ind w:left="360"/>
        <w:rPr>
          <w:rFonts w:ascii="Times New Roman" w:hAnsi="Times New Roman"/>
          <w:color w:val="000000"/>
          <w:sz w:val="24"/>
        </w:rPr>
      </w:pPr>
    </w:p>
    <w:p w:rsidR="002F1008" w:rsidRPr="002F1008" w:rsidP="00EF5A29">
      <w:pPr>
        <w:keepLines/>
        <w:tabs>
          <w:tab w:val="left" w:pos="360"/>
        </w:tabs>
        <w:spacing w:after="0" w:line="240" w:lineRule="auto"/>
        <w:ind w:left="360"/>
        <w:rPr>
          <w:rFonts w:ascii="Times New Roman" w:hAnsi="Times New Roman"/>
          <w:color w:val="000000"/>
          <w:sz w:val="24"/>
        </w:rPr>
      </w:pPr>
      <w:r w:rsidRPr="002F1008">
        <w:rPr>
          <w:rFonts w:ascii="Times New Roman" w:hAnsi="Times New Roman"/>
          <w:color w:val="000000"/>
          <w:sz w:val="24"/>
        </w:rPr>
        <w:t>T</w:t>
      </w:r>
      <w:r w:rsidRPr="002F1008">
        <w:rPr>
          <w:rFonts w:ascii="Times New Roman" w:hAnsi="Times New Roman"/>
          <w:color w:val="000000"/>
          <w:sz w:val="24"/>
        </w:rPr>
        <w:t>here are no exception</w:t>
      </w:r>
      <w:r w:rsidRPr="002F1008">
        <w:rPr>
          <w:rFonts w:ascii="Times New Roman" w:hAnsi="Times New Roman"/>
          <w:color w:val="000000"/>
          <w:sz w:val="24"/>
        </w:rPr>
        <w:t>s to the c</w:t>
      </w:r>
      <w:r w:rsidRPr="002F1008">
        <w:rPr>
          <w:rFonts w:ascii="Times New Roman" w:hAnsi="Times New Roman"/>
          <w:color w:val="000000"/>
          <w:sz w:val="24"/>
        </w:rPr>
        <w:t>ertific</w:t>
      </w:r>
      <w:r w:rsidRPr="002F1008">
        <w:rPr>
          <w:rFonts w:ascii="Times New Roman" w:hAnsi="Times New Roman"/>
          <w:color w:val="000000"/>
          <w:sz w:val="24"/>
        </w:rPr>
        <w:t>ati</w:t>
      </w:r>
      <w:r w:rsidRPr="002F1008">
        <w:rPr>
          <w:rFonts w:ascii="Times New Roman" w:hAnsi="Times New Roman"/>
          <w:color w:val="000000"/>
          <w:sz w:val="24"/>
        </w:rPr>
        <w:t>on</w:t>
      </w:r>
      <w:r w:rsidRPr="002F1008">
        <w:rPr>
          <w:rFonts w:ascii="Times New Roman" w:hAnsi="Times New Roman"/>
          <w:color w:val="000000"/>
          <w:sz w:val="24"/>
        </w:rPr>
        <w:t xml:space="preserve"> statement ide</w:t>
      </w:r>
      <w:r w:rsidRPr="002F1008">
        <w:rPr>
          <w:rFonts w:ascii="Times New Roman" w:hAnsi="Times New Roman"/>
          <w:color w:val="000000"/>
          <w:sz w:val="24"/>
        </w:rPr>
        <w:t>ntif</w:t>
      </w:r>
      <w:r w:rsidRPr="002F1008">
        <w:rPr>
          <w:rFonts w:ascii="Times New Roman" w:hAnsi="Times New Roman"/>
          <w:color w:val="000000"/>
          <w:sz w:val="24"/>
        </w:rPr>
        <w:t xml:space="preserve">ied in item 19 of the </w:t>
      </w:r>
      <w:r w:rsidRPr="002F1008">
        <w:rPr>
          <w:rFonts w:ascii="Times New Roman" w:hAnsi="Times New Roman"/>
          <w:color w:val="000000"/>
          <w:sz w:val="24"/>
        </w:rPr>
        <w:t>O</w:t>
      </w:r>
      <w:r w:rsidRPr="002F1008">
        <w:rPr>
          <w:rFonts w:ascii="Times New Roman" w:hAnsi="Times New Roman"/>
          <w:color w:val="000000"/>
          <w:sz w:val="24"/>
        </w:rPr>
        <w:t>MB 83-I.</w:t>
      </w:r>
    </w:p>
    <w:p w:rsidR="00E84C54" w:rsidRPr="00575D07" w:rsidP="00EF5A2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75224" w:rsidRPr="00575D07" w:rsidP="00EF5A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5224" w:rsidP="00EF5A2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75D07">
        <w:rPr>
          <w:rFonts w:ascii="Times New Roman" w:hAnsi="Times New Roman"/>
          <w:b/>
          <w:bCs/>
          <w:sz w:val="24"/>
          <w:szCs w:val="24"/>
        </w:rPr>
        <w:t xml:space="preserve">B. </w:t>
      </w:r>
      <w:r w:rsidRPr="00575D07">
        <w:rPr>
          <w:rFonts w:ascii="Times New Roman" w:hAnsi="Times New Roman"/>
          <w:b/>
          <w:bCs/>
          <w:sz w:val="24"/>
          <w:szCs w:val="24"/>
        </w:rPr>
        <w:t>Collec</w:t>
      </w:r>
      <w:r w:rsidRPr="00575D07">
        <w:rPr>
          <w:rFonts w:ascii="Times New Roman" w:hAnsi="Times New Roman"/>
          <w:b/>
          <w:bCs/>
          <w:sz w:val="24"/>
          <w:szCs w:val="24"/>
        </w:rPr>
        <w:t>t</w:t>
      </w:r>
      <w:r w:rsidRPr="00575D07">
        <w:rPr>
          <w:rFonts w:ascii="Times New Roman" w:hAnsi="Times New Roman"/>
          <w:b/>
          <w:bCs/>
          <w:sz w:val="24"/>
          <w:szCs w:val="24"/>
        </w:rPr>
        <w:t xml:space="preserve">ions of Information </w:t>
      </w:r>
      <w:r w:rsidRPr="00575D07">
        <w:rPr>
          <w:rFonts w:ascii="Times New Roman" w:hAnsi="Times New Roman"/>
          <w:b/>
          <w:bCs/>
          <w:sz w:val="24"/>
          <w:szCs w:val="24"/>
        </w:rPr>
        <w:t xml:space="preserve">Employing </w:t>
      </w:r>
      <w:r w:rsidRPr="00575D07">
        <w:rPr>
          <w:rFonts w:ascii="Times New Roman" w:hAnsi="Times New Roman"/>
          <w:b/>
          <w:bCs/>
          <w:sz w:val="24"/>
          <w:szCs w:val="24"/>
        </w:rPr>
        <w:t>Statisti</w:t>
      </w:r>
      <w:r w:rsidRPr="00575D07">
        <w:rPr>
          <w:rFonts w:ascii="Times New Roman" w:hAnsi="Times New Roman"/>
          <w:b/>
          <w:bCs/>
          <w:sz w:val="24"/>
          <w:szCs w:val="24"/>
        </w:rPr>
        <w:t>cal Met</w:t>
      </w:r>
      <w:r w:rsidRPr="00575D07">
        <w:rPr>
          <w:rFonts w:ascii="Times New Roman" w:hAnsi="Times New Roman"/>
          <w:b/>
          <w:bCs/>
          <w:sz w:val="24"/>
          <w:szCs w:val="24"/>
        </w:rPr>
        <w:t xml:space="preserve">hods </w:t>
      </w:r>
    </w:p>
    <w:p w:rsidR="00EF5A29" w:rsidRPr="00575D07" w:rsidP="00EF5A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5224" w:rsidRPr="0033166E" w:rsidP="00EF5A2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3166E">
        <w:rPr>
          <w:rFonts w:ascii="Times New Roman" w:hAnsi="Times New Roman"/>
          <w:b/>
          <w:bCs/>
          <w:sz w:val="24"/>
          <w:szCs w:val="24"/>
        </w:rPr>
        <w:t xml:space="preserve">The agency </w:t>
      </w:r>
      <w:r w:rsidRPr="0033166E">
        <w:rPr>
          <w:rFonts w:ascii="Times New Roman" w:hAnsi="Times New Roman"/>
          <w:b/>
          <w:bCs/>
          <w:sz w:val="24"/>
          <w:szCs w:val="24"/>
        </w:rPr>
        <w:t>s</w:t>
      </w:r>
      <w:r w:rsidRPr="0033166E">
        <w:rPr>
          <w:rFonts w:ascii="Times New Roman" w:hAnsi="Times New Roman"/>
          <w:b/>
          <w:bCs/>
          <w:sz w:val="24"/>
          <w:szCs w:val="24"/>
        </w:rPr>
        <w:t>hould be prepared to justify its dec</w:t>
      </w:r>
      <w:r w:rsidRPr="0033166E">
        <w:rPr>
          <w:rFonts w:ascii="Times New Roman" w:hAnsi="Times New Roman"/>
          <w:b/>
          <w:bCs/>
          <w:sz w:val="24"/>
          <w:szCs w:val="24"/>
        </w:rPr>
        <w:t>ision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not to use statistical methods in any c</w:t>
      </w:r>
      <w:r w:rsidRPr="0033166E">
        <w:rPr>
          <w:rFonts w:ascii="Times New Roman" w:hAnsi="Times New Roman"/>
          <w:b/>
          <w:bCs/>
          <w:sz w:val="24"/>
          <w:szCs w:val="24"/>
        </w:rPr>
        <w:t>as</w:t>
      </w:r>
      <w:r w:rsidRPr="0033166E">
        <w:rPr>
          <w:rFonts w:ascii="Times New Roman" w:hAnsi="Times New Roman"/>
          <w:b/>
          <w:bCs/>
          <w:sz w:val="24"/>
          <w:szCs w:val="24"/>
        </w:rPr>
        <w:t>e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where such metho</w:t>
      </w:r>
      <w:r w:rsidRPr="0033166E">
        <w:rPr>
          <w:rFonts w:ascii="Times New Roman" w:hAnsi="Times New Roman"/>
          <w:b/>
          <w:bCs/>
          <w:sz w:val="24"/>
          <w:szCs w:val="24"/>
        </w:rPr>
        <w:t>ds migh</w:t>
      </w:r>
      <w:r w:rsidRPr="0033166E">
        <w:rPr>
          <w:rFonts w:ascii="Times New Roman" w:hAnsi="Times New Roman"/>
          <w:b/>
          <w:bCs/>
          <w:sz w:val="24"/>
          <w:szCs w:val="24"/>
        </w:rPr>
        <w:t>t reduce b</w:t>
      </w:r>
      <w:r w:rsidRPr="0033166E">
        <w:rPr>
          <w:rFonts w:ascii="Times New Roman" w:hAnsi="Times New Roman"/>
          <w:b/>
          <w:bCs/>
          <w:sz w:val="24"/>
          <w:szCs w:val="24"/>
        </w:rPr>
        <w:t>urden o</w:t>
      </w:r>
      <w:r w:rsidRPr="0033166E">
        <w:rPr>
          <w:rFonts w:ascii="Times New Roman" w:hAnsi="Times New Roman"/>
          <w:b/>
          <w:bCs/>
          <w:sz w:val="24"/>
          <w:szCs w:val="24"/>
        </w:rPr>
        <w:t>r i</w:t>
      </w:r>
      <w:r w:rsidRPr="0033166E">
        <w:rPr>
          <w:rFonts w:ascii="Times New Roman" w:hAnsi="Times New Roman"/>
          <w:b/>
          <w:bCs/>
          <w:sz w:val="24"/>
          <w:szCs w:val="24"/>
        </w:rPr>
        <w:t>mp</w:t>
      </w:r>
      <w:r w:rsidRPr="0033166E">
        <w:rPr>
          <w:rFonts w:ascii="Times New Roman" w:hAnsi="Times New Roman"/>
          <w:b/>
          <w:bCs/>
          <w:sz w:val="24"/>
          <w:szCs w:val="24"/>
        </w:rPr>
        <w:t>rove accuracy of r</w:t>
      </w:r>
      <w:r w:rsidRPr="0033166E">
        <w:rPr>
          <w:rFonts w:ascii="Times New Roman" w:hAnsi="Times New Roman"/>
          <w:b/>
          <w:bCs/>
          <w:sz w:val="24"/>
          <w:szCs w:val="24"/>
        </w:rPr>
        <w:t>esults. When Item 17 o</w:t>
      </w:r>
      <w:r w:rsidRPr="0033166E">
        <w:rPr>
          <w:rFonts w:ascii="Times New Roman" w:hAnsi="Times New Roman"/>
          <w:b/>
          <w:bCs/>
          <w:sz w:val="24"/>
          <w:szCs w:val="24"/>
        </w:rPr>
        <w:t>n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the Form </w:t>
      </w:r>
      <w:r w:rsidRPr="0033166E">
        <w:rPr>
          <w:rFonts w:ascii="Times New Roman" w:hAnsi="Times New Roman"/>
          <w:b/>
          <w:bCs/>
          <w:sz w:val="24"/>
          <w:szCs w:val="24"/>
        </w:rPr>
        <w:t>OMB 83-I i</w:t>
      </w:r>
      <w:r w:rsidRPr="0033166E">
        <w:rPr>
          <w:rFonts w:ascii="Times New Roman" w:hAnsi="Times New Roman"/>
          <w:b/>
          <w:bCs/>
          <w:sz w:val="24"/>
          <w:szCs w:val="24"/>
        </w:rPr>
        <w:t>s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checked, "Yes," the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following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documen</w:t>
      </w:r>
      <w:r w:rsidRPr="0033166E">
        <w:rPr>
          <w:rFonts w:ascii="Times New Roman" w:hAnsi="Times New Roman"/>
          <w:b/>
          <w:bCs/>
          <w:sz w:val="24"/>
          <w:szCs w:val="24"/>
        </w:rPr>
        <w:t>tation s</w:t>
      </w:r>
      <w:r w:rsidRPr="0033166E">
        <w:rPr>
          <w:rFonts w:ascii="Times New Roman" w:hAnsi="Times New Roman"/>
          <w:b/>
          <w:bCs/>
          <w:sz w:val="24"/>
          <w:szCs w:val="24"/>
        </w:rPr>
        <w:t>hould be included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166E">
        <w:rPr>
          <w:rFonts w:ascii="Times New Roman" w:hAnsi="Times New Roman"/>
          <w:b/>
          <w:bCs/>
          <w:sz w:val="24"/>
          <w:szCs w:val="24"/>
        </w:rPr>
        <w:t>in the Supporting Statement to the e</w:t>
      </w:r>
      <w:r w:rsidRPr="0033166E">
        <w:rPr>
          <w:rFonts w:ascii="Times New Roman" w:hAnsi="Times New Roman"/>
          <w:b/>
          <w:bCs/>
          <w:sz w:val="24"/>
          <w:szCs w:val="24"/>
        </w:rPr>
        <w:t>xtend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that it applies to the methods proposed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33792C" w:rsidP="00EF5A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1008" w:rsidRPr="002F1008" w:rsidP="0033792C">
      <w:pPr>
        <w:keepLines/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0"/>
        </w:rPr>
      </w:pPr>
      <w:r w:rsidRPr="002F1008">
        <w:rPr>
          <w:rFonts w:ascii="Times New Roman" w:hAnsi="Times New Roman"/>
          <w:color w:val="000000"/>
          <w:sz w:val="24"/>
          <w:szCs w:val="20"/>
        </w:rPr>
        <w:t>This collection of in</w:t>
      </w:r>
      <w:r w:rsidRPr="002F1008">
        <w:rPr>
          <w:rFonts w:ascii="Times New Roman" w:hAnsi="Times New Roman"/>
          <w:color w:val="000000"/>
          <w:sz w:val="24"/>
          <w:szCs w:val="20"/>
        </w:rPr>
        <w:t>fo</w:t>
      </w:r>
      <w:r w:rsidRPr="002F1008">
        <w:rPr>
          <w:rFonts w:ascii="Times New Roman" w:hAnsi="Times New Roman"/>
          <w:color w:val="000000"/>
          <w:sz w:val="24"/>
          <w:szCs w:val="20"/>
        </w:rPr>
        <w:t>rmation do</w:t>
      </w:r>
      <w:r w:rsidRPr="002F1008">
        <w:rPr>
          <w:rFonts w:ascii="Times New Roman" w:hAnsi="Times New Roman"/>
          <w:color w:val="000000"/>
          <w:sz w:val="24"/>
          <w:szCs w:val="20"/>
        </w:rPr>
        <w:t xml:space="preserve">es not </w:t>
      </w:r>
      <w:r w:rsidRPr="002F1008">
        <w:rPr>
          <w:rFonts w:ascii="Times New Roman" w:hAnsi="Times New Roman"/>
          <w:color w:val="000000"/>
          <w:sz w:val="24"/>
          <w:szCs w:val="20"/>
        </w:rPr>
        <w:t>emp</w:t>
      </w:r>
      <w:r w:rsidRPr="002F1008">
        <w:rPr>
          <w:rFonts w:ascii="Times New Roman" w:hAnsi="Times New Roman"/>
          <w:color w:val="000000"/>
          <w:sz w:val="24"/>
          <w:szCs w:val="20"/>
        </w:rPr>
        <w:t>lo</w:t>
      </w:r>
      <w:r w:rsidRPr="002F1008">
        <w:rPr>
          <w:rFonts w:ascii="Times New Roman" w:hAnsi="Times New Roman"/>
          <w:color w:val="000000"/>
          <w:sz w:val="24"/>
          <w:szCs w:val="20"/>
        </w:rPr>
        <w:t>y statistical meth</w:t>
      </w:r>
      <w:r w:rsidRPr="002F1008">
        <w:rPr>
          <w:rFonts w:ascii="Times New Roman" w:hAnsi="Times New Roman"/>
          <w:color w:val="000000"/>
          <w:sz w:val="24"/>
          <w:szCs w:val="20"/>
        </w:rPr>
        <w:t>ods</w:t>
      </w:r>
      <w:r w:rsidRPr="002F1008">
        <w:rPr>
          <w:rFonts w:ascii="Times New Roman" w:hAnsi="Times New Roman"/>
          <w:color w:val="000000"/>
          <w:sz w:val="24"/>
          <w:szCs w:val="20"/>
        </w:rPr>
        <w:t>.</w:t>
      </w:r>
      <w:r w:rsidRPr="002F1008">
        <w:rPr>
          <w:rFonts w:ascii="Times New Roman" w:hAnsi="Times New Roman"/>
          <w:color w:val="000000"/>
          <w:sz w:val="24"/>
          <w:szCs w:val="20"/>
        </w:rPr>
        <w:t xml:space="preserve"> </w:t>
      </w:r>
    </w:p>
    <w:p w:rsidR="00E84C54" w:rsidRPr="00575D07" w:rsidP="00075224">
      <w:pPr>
        <w:rPr>
          <w:rFonts w:ascii="Times New Roman" w:hAnsi="Times New Roman"/>
          <w:sz w:val="24"/>
          <w:szCs w:val="24"/>
        </w:rPr>
      </w:pPr>
    </w:p>
    <w:p w:rsidR="00075224" w:rsidRPr="0033166E" w:rsidP="0033792C">
      <w:pPr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33166E">
        <w:rPr>
          <w:rFonts w:ascii="Times New Roman" w:hAnsi="Times New Roman"/>
          <w:b/>
          <w:bCs/>
          <w:sz w:val="24"/>
          <w:szCs w:val="24"/>
        </w:rPr>
        <w:t>Describe (incl</w:t>
      </w:r>
      <w:r w:rsidRPr="0033166E">
        <w:rPr>
          <w:rFonts w:ascii="Times New Roman" w:hAnsi="Times New Roman"/>
          <w:b/>
          <w:bCs/>
          <w:sz w:val="24"/>
          <w:szCs w:val="24"/>
        </w:rPr>
        <w:t>u</w:t>
      </w:r>
      <w:r w:rsidRPr="0033166E">
        <w:rPr>
          <w:rFonts w:ascii="Times New Roman" w:hAnsi="Times New Roman"/>
          <w:b/>
          <w:bCs/>
          <w:sz w:val="24"/>
          <w:szCs w:val="24"/>
        </w:rPr>
        <w:t>d</w:t>
      </w:r>
      <w:r w:rsidRPr="0033166E">
        <w:rPr>
          <w:rFonts w:ascii="Times New Roman" w:hAnsi="Times New Roman"/>
          <w:b/>
          <w:bCs/>
          <w:sz w:val="24"/>
          <w:szCs w:val="24"/>
        </w:rPr>
        <w:t>ing a nume</w:t>
      </w:r>
      <w:r w:rsidRPr="0033166E">
        <w:rPr>
          <w:rFonts w:ascii="Times New Roman" w:hAnsi="Times New Roman"/>
          <w:b/>
          <w:bCs/>
          <w:sz w:val="24"/>
          <w:szCs w:val="24"/>
        </w:rPr>
        <w:t>rical esti</w:t>
      </w:r>
      <w:r w:rsidRPr="0033166E">
        <w:rPr>
          <w:rFonts w:ascii="Times New Roman" w:hAnsi="Times New Roman"/>
          <w:b/>
          <w:bCs/>
          <w:sz w:val="24"/>
          <w:szCs w:val="24"/>
        </w:rPr>
        <w:t>m</w:t>
      </w:r>
      <w:r w:rsidRPr="0033166E">
        <w:rPr>
          <w:rFonts w:ascii="Times New Roman" w:hAnsi="Times New Roman"/>
          <w:b/>
          <w:bCs/>
          <w:sz w:val="24"/>
          <w:szCs w:val="24"/>
        </w:rPr>
        <w:t>ate) the potential r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espondent </w:t>
      </w:r>
      <w:r w:rsidRPr="0033166E">
        <w:rPr>
          <w:rFonts w:ascii="Times New Roman" w:hAnsi="Times New Roman"/>
          <w:b/>
          <w:bCs/>
          <w:sz w:val="24"/>
          <w:szCs w:val="24"/>
        </w:rPr>
        <w:t>universe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and any </w:t>
      </w:r>
      <w:r w:rsidRPr="0033166E">
        <w:rPr>
          <w:rFonts w:ascii="Times New Roman" w:hAnsi="Times New Roman"/>
          <w:b/>
          <w:bCs/>
          <w:sz w:val="24"/>
          <w:szCs w:val="24"/>
        </w:rPr>
        <w:t>sampling or othe</w:t>
      </w:r>
      <w:r w:rsidRPr="0033166E">
        <w:rPr>
          <w:rFonts w:ascii="Times New Roman" w:hAnsi="Times New Roman"/>
          <w:b/>
          <w:bCs/>
          <w:sz w:val="24"/>
          <w:szCs w:val="24"/>
        </w:rPr>
        <w:t>r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respondent selection methods to be </w:t>
      </w:r>
      <w:r w:rsidRPr="0033166E">
        <w:rPr>
          <w:rFonts w:ascii="Times New Roman" w:hAnsi="Times New Roman"/>
          <w:b/>
          <w:bCs/>
          <w:sz w:val="24"/>
          <w:szCs w:val="24"/>
        </w:rPr>
        <w:t>used.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Data on the number of entities (e.g., es</w:t>
      </w:r>
      <w:r w:rsidRPr="0033166E">
        <w:rPr>
          <w:rFonts w:ascii="Times New Roman" w:hAnsi="Times New Roman"/>
          <w:b/>
          <w:bCs/>
          <w:sz w:val="24"/>
          <w:szCs w:val="24"/>
        </w:rPr>
        <w:t>t</w:t>
      </w:r>
      <w:r w:rsidRPr="0033166E">
        <w:rPr>
          <w:rFonts w:ascii="Times New Roman" w:hAnsi="Times New Roman"/>
          <w:b/>
          <w:bCs/>
          <w:sz w:val="24"/>
          <w:szCs w:val="24"/>
        </w:rPr>
        <w:t>a</w:t>
      </w:r>
      <w:r w:rsidRPr="0033166E">
        <w:rPr>
          <w:rFonts w:ascii="Times New Roman" w:hAnsi="Times New Roman"/>
          <w:b/>
          <w:bCs/>
          <w:sz w:val="24"/>
          <w:szCs w:val="24"/>
        </w:rPr>
        <w:t>blishments, State and lo</w:t>
      </w:r>
      <w:r w:rsidRPr="0033166E">
        <w:rPr>
          <w:rFonts w:ascii="Times New Roman" w:hAnsi="Times New Roman"/>
          <w:b/>
          <w:bCs/>
          <w:sz w:val="24"/>
          <w:szCs w:val="24"/>
        </w:rPr>
        <w:t>cal govern</w:t>
      </w:r>
      <w:r w:rsidRPr="0033166E">
        <w:rPr>
          <w:rFonts w:ascii="Times New Roman" w:hAnsi="Times New Roman"/>
          <w:b/>
          <w:bCs/>
          <w:sz w:val="24"/>
          <w:szCs w:val="24"/>
        </w:rPr>
        <w:t>ment un</w:t>
      </w:r>
      <w:r w:rsidRPr="0033166E">
        <w:rPr>
          <w:rFonts w:ascii="Times New Roman" w:hAnsi="Times New Roman"/>
          <w:b/>
          <w:bCs/>
          <w:sz w:val="24"/>
          <w:szCs w:val="24"/>
        </w:rPr>
        <w:t>its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3166E">
        <w:rPr>
          <w:rFonts w:ascii="Times New Roman" w:hAnsi="Times New Roman"/>
          <w:b/>
          <w:bCs/>
          <w:sz w:val="24"/>
          <w:szCs w:val="24"/>
        </w:rPr>
        <w:t>households, or per</w:t>
      </w:r>
      <w:r w:rsidRPr="0033166E">
        <w:rPr>
          <w:rFonts w:ascii="Times New Roman" w:hAnsi="Times New Roman"/>
          <w:b/>
          <w:bCs/>
          <w:sz w:val="24"/>
          <w:szCs w:val="24"/>
        </w:rPr>
        <w:t>sons) in the universe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166E">
        <w:rPr>
          <w:rFonts w:ascii="Times New Roman" w:hAnsi="Times New Roman"/>
          <w:b/>
          <w:bCs/>
          <w:sz w:val="24"/>
          <w:szCs w:val="24"/>
        </w:rPr>
        <w:t>c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overed by </w:t>
      </w:r>
      <w:r w:rsidRPr="0033166E">
        <w:rPr>
          <w:rFonts w:ascii="Times New Roman" w:hAnsi="Times New Roman"/>
          <w:b/>
          <w:bCs/>
          <w:sz w:val="24"/>
          <w:szCs w:val="24"/>
        </w:rPr>
        <w:t>the collec</w:t>
      </w:r>
      <w:r w:rsidRPr="0033166E">
        <w:rPr>
          <w:rFonts w:ascii="Times New Roman" w:hAnsi="Times New Roman"/>
          <w:b/>
          <w:bCs/>
          <w:sz w:val="24"/>
          <w:szCs w:val="24"/>
        </w:rPr>
        <w:t>t</w:t>
      </w:r>
      <w:r w:rsidRPr="0033166E">
        <w:rPr>
          <w:rFonts w:ascii="Times New Roman" w:hAnsi="Times New Roman"/>
          <w:b/>
          <w:bCs/>
          <w:sz w:val="24"/>
          <w:szCs w:val="24"/>
        </w:rPr>
        <w:t>ion and in the corre</w:t>
      </w:r>
      <w:r w:rsidRPr="0033166E">
        <w:rPr>
          <w:rFonts w:ascii="Times New Roman" w:hAnsi="Times New Roman"/>
          <w:b/>
          <w:bCs/>
          <w:sz w:val="24"/>
          <w:szCs w:val="24"/>
        </w:rPr>
        <w:t>sponding s</w:t>
      </w:r>
      <w:r w:rsidRPr="0033166E">
        <w:rPr>
          <w:rFonts w:ascii="Times New Roman" w:hAnsi="Times New Roman"/>
          <w:b/>
          <w:bCs/>
          <w:sz w:val="24"/>
          <w:szCs w:val="24"/>
        </w:rPr>
        <w:t>ample ar</w:t>
      </w:r>
      <w:r w:rsidRPr="0033166E">
        <w:rPr>
          <w:rFonts w:ascii="Times New Roman" w:hAnsi="Times New Roman"/>
          <w:b/>
          <w:bCs/>
          <w:sz w:val="24"/>
          <w:szCs w:val="24"/>
        </w:rPr>
        <w:t>e to be p</w:t>
      </w:r>
      <w:r w:rsidRPr="0033166E">
        <w:rPr>
          <w:rFonts w:ascii="Times New Roman" w:hAnsi="Times New Roman"/>
          <w:b/>
          <w:bCs/>
          <w:sz w:val="24"/>
          <w:szCs w:val="24"/>
        </w:rPr>
        <w:t>rovided in tabul</w:t>
      </w:r>
      <w:r w:rsidRPr="0033166E">
        <w:rPr>
          <w:rFonts w:ascii="Times New Roman" w:hAnsi="Times New Roman"/>
          <w:b/>
          <w:bCs/>
          <w:sz w:val="24"/>
          <w:szCs w:val="24"/>
        </w:rPr>
        <w:t>a</w:t>
      </w:r>
      <w:r w:rsidRPr="0033166E">
        <w:rPr>
          <w:rFonts w:ascii="Times New Roman" w:hAnsi="Times New Roman"/>
          <w:b/>
          <w:bCs/>
          <w:sz w:val="24"/>
          <w:szCs w:val="24"/>
        </w:rPr>
        <w:t>r form for the universe as a whole a</w:t>
      </w:r>
      <w:r w:rsidRPr="0033166E">
        <w:rPr>
          <w:rFonts w:ascii="Times New Roman" w:hAnsi="Times New Roman"/>
          <w:b/>
          <w:bCs/>
          <w:sz w:val="24"/>
          <w:szCs w:val="24"/>
        </w:rPr>
        <w:t>nd fo</w:t>
      </w:r>
      <w:r w:rsidRPr="0033166E">
        <w:rPr>
          <w:rFonts w:ascii="Times New Roman" w:hAnsi="Times New Roman"/>
          <w:b/>
          <w:bCs/>
          <w:sz w:val="24"/>
          <w:szCs w:val="24"/>
        </w:rPr>
        <w:t>r each of the strata in the proposed samp</w:t>
      </w:r>
      <w:r w:rsidRPr="0033166E">
        <w:rPr>
          <w:rFonts w:ascii="Times New Roman" w:hAnsi="Times New Roman"/>
          <w:b/>
          <w:bCs/>
          <w:sz w:val="24"/>
          <w:szCs w:val="24"/>
        </w:rPr>
        <w:t>l</w:t>
      </w:r>
      <w:r w:rsidRPr="0033166E">
        <w:rPr>
          <w:rFonts w:ascii="Times New Roman" w:hAnsi="Times New Roman"/>
          <w:b/>
          <w:bCs/>
          <w:sz w:val="24"/>
          <w:szCs w:val="24"/>
        </w:rPr>
        <w:t>e</w:t>
      </w:r>
      <w:r w:rsidRPr="0033166E">
        <w:rPr>
          <w:rFonts w:ascii="Times New Roman" w:hAnsi="Times New Roman"/>
          <w:b/>
          <w:bCs/>
          <w:sz w:val="24"/>
          <w:szCs w:val="24"/>
        </w:rPr>
        <w:t>. Indicate expected resp</w:t>
      </w:r>
      <w:r w:rsidRPr="0033166E">
        <w:rPr>
          <w:rFonts w:ascii="Times New Roman" w:hAnsi="Times New Roman"/>
          <w:b/>
          <w:bCs/>
          <w:sz w:val="24"/>
          <w:szCs w:val="24"/>
        </w:rPr>
        <w:t>onse rates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for th</w:t>
      </w:r>
      <w:r w:rsidRPr="0033166E">
        <w:rPr>
          <w:rFonts w:ascii="Times New Roman" w:hAnsi="Times New Roman"/>
          <w:b/>
          <w:bCs/>
          <w:sz w:val="24"/>
          <w:szCs w:val="24"/>
        </w:rPr>
        <w:t>e c</w:t>
      </w:r>
      <w:r w:rsidRPr="0033166E">
        <w:rPr>
          <w:rFonts w:ascii="Times New Roman" w:hAnsi="Times New Roman"/>
          <w:b/>
          <w:bCs/>
          <w:sz w:val="24"/>
          <w:szCs w:val="24"/>
        </w:rPr>
        <w:t>ol</w:t>
      </w:r>
      <w:r w:rsidRPr="0033166E">
        <w:rPr>
          <w:rFonts w:ascii="Times New Roman" w:hAnsi="Times New Roman"/>
          <w:b/>
          <w:bCs/>
          <w:sz w:val="24"/>
          <w:szCs w:val="24"/>
        </w:rPr>
        <w:t>lection as a whole</w:t>
      </w:r>
      <w:r w:rsidRPr="0033166E">
        <w:rPr>
          <w:rFonts w:ascii="Times New Roman" w:hAnsi="Times New Roman"/>
          <w:b/>
          <w:bCs/>
          <w:sz w:val="24"/>
          <w:szCs w:val="24"/>
        </w:rPr>
        <w:t>. If the collection h</w:t>
      </w:r>
      <w:r w:rsidRPr="0033166E">
        <w:rPr>
          <w:rFonts w:ascii="Times New Roman" w:hAnsi="Times New Roman"/>
          <w:b/>
          <w:bCs/>
          <w:sz w:val="24"/>
          <w:szCs w:val="24"/>
        </w:rPr>
        <w:t>a</w:t>
      </w:r>
      <w:r w:rsidRPr="0033166E">
        <w:rPr>
          <w:rFonts w:ascii="Times New Roman" w:hAnsi="Times New Roman"/>
          <w:b/>
          <w:bCs/>
          <w:sz w:val="24"/>
          <w:szCs w:val="24"/>
        </w:rPr>
        <w:t>d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been cond</w:t>
      </w:r>
      <w:r w:rsidRPr="0033166E">
        <w:rPr>
          <w:rFonts w:ascii="Times New Roman" w:hAnsi="Times New Roman"/>
          <w:b/>
          <w:bCs/>
          <w:sz w:val="24"/>
          <w:szCs w:val="24"/>
        </w:rPr>
        <w:t>ucted prev</w:t>
      </w:r>
      <w:r w:rsidRPr="0033166E">
        <w:rPr>
          <w:rFonts w:ascii="Times New Roman" w:hAnsi="Times New Roman"/>
          <w:b/>
          <w:bCs/>
          <w:sz w:val="24"/>
          <w:szCs w:val="24"/>
        </w:rPr>
        <w:t>i</w:t>
      </w:r>
      <w:r w:rsidRPr="0033166E">
        <w:rPr>
          <w:rFonts w:ascii="Times New Roman" w:hAnsi="Times New Roman"/>
          <w:b/>
          <w:bCs/>
          <w:sz w:val="24"/>
          <w:szCs w:val="24"/>
        </w:rPr>
        <w:t>ously, include the a</w:t>
      </w:r>
      <w:r w:rsidRPr="0033166E">
        <w:rPr>
          <w:rFonts w:ascii="Times New Roman" w:hAnsi="Times New Roman"/>
          <w:b/>
          <w:bCs/>
          <w:sz w:val="24"/>
          <w:szCs w:val="24"/>
        </w:rPr>
        <w:t>ctual resp</w:t>
      </w:r>
      <w:r w:rsidRPr="0033166E">
        <w:rPr>
          <w:rFonts w:ascii="Times New Roman" w:hAnsi="Times New Roman"/>
          <w:b/>
          <w:bCs/>
          <w:sz w:val="24"/>
          <w:szCs w:val="24"/>
        </w:rPr>
        <w:t>onse rat</w:t>
      </w:r>
      <w:r w:rsidRPr="0033166E">
        <w:rPr>
          <w:rFonts w:ascii="Times New Roman" w:hAnsi="Times New Roman"/>
          <w:b/>
          <w:bCs/>
          <w:sz w:val="24"/>
          <w:szCs w:val="24"/>
        </w:rPr>
        <w:t>e achieve</w:t>
      </w:r>
      <w:r w:rsidRPr="0033166E">
        <w:rPr>
          <w:rFonts w:ascii="Times New Roman" w:hAnsi="Times New Roman"/>
          <w:b/>
          <w:bCs/>
          <w:sz w:val="24"/>
          <w:szCs w:val="24"/>
        </w:rPr>
        <w:t>d during the las</w:t>
      </w:r>
      <w:r w:rsidRPr="0033166E">
        <w:rPr>
          <w:rFonts w:ascii="Times New Roman" w:hAnsi="Times New Roman"/>
          <w:b/>
          <w:bCs/>
          <w:sz w:val="24"/>
          <w:szCs w:val="24"/>
        </w:rPr>
        <w:t>t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collection. </w:t>
      </w:r>
    </w:p>
    <w:p w:rsidR="0033792C" w:rsidP="0033792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2F1008" w:rsidRPr="003E089E" w:rsidP="0033792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z w:val="24"/>
          <w:szCs w:val="24"/>
        </w:rPr>
        <w:t>i</w:t>
      </w:r>
      <w:r w:rsidRPr="003E089E">
        <w:rPr>
          <w:rFonts w:ascii="Times New Roman" w:hAnsi="Times New Roman"/>
          <w:sz w:val="24"/>
          <w:szCs w:val="24"/>
        </w:rPr>
        <w:t>s information coll</w:t>
      </w:r>
      <w:r w:rsidRPr="003E089E">
        <w:rPr>
          <w:rFonts w:ascii="Times New Roman" w:hAnsi="Times New Roman"/>
          <w:sz w:val="24"/>
          <w:szCs w:val="24"/>
        </w:rPr>
        <w:t>ectio</w:t>
      </w:r>
      <w:r w:rsidRPr="003E089E">
        <w:rPr>
          <w:rFonts w:ascii="Times New Roman" w:hAnsi="Times New Roman"/>
          <w:sz w:val="24"/>
          <w:szCs w:val="24"/>
        </w:rPr>
        <w:t>n does not employ statistical methods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 is no</w:t>
      </w:r>
      <w:r>
        <w:rPr>
          <w:rFonts w:ascii="Times New Roman" w:hAnsi="Times New Roman"/>
          <w:sz w:val="24"/>
          <w:szCs w:val="24"/>
        </w:rPr>
        <w:t xml:space="preserve"> pot</w:t>
      </w:r>
      <w:r>
        <w:rPr>
          <w:rFonts w:ascii="Times New Roman" w:hAnsi="Times New Roman"/>
          <w:sz w:val="24"/>
          <w:szCs w:val="24"/>
        </w:rPr>
        <w:t>ential respon</w:t>
      </w:r>
      <w:r>
        <w:rPr>
          <w:rFonts w:ascii="Times New Roman" w:hAnsi="Times New Roman"/>
          <w:sz w:val="24"/>
          <w:szCs w:val="24"/>
        </w:rPr>
        <w:t>dent unive</w:t>
      </w:r>
      <w:r>
        <w:rPr>
          <w:rFonts w:ascii="Times New Roman" w:hAnsi="Times New Roman"/>
          <w:sz w:val="24"/>
          <w:szCs w:val="24"/>
        </w:rPr>
        <w:t>rse</w:t>
      </w:r>
      <w:r>
        <w:rPr>
          <w:rFonts w:ascii="Times New Roman" w:hAnsi="Times New Roman"/>
          <w:sz w:val="24"/>
          <w:szCs w:val="24"/>
        </w:rPr>
        <w:t>, or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z w:val="24"/>
          <w:szCs w:val="24"/>
        </w:rPr>
        <w:t xml:space="preserve">sampling or other </w:t>
      </w:r>
      <w:r>
        <w:rPr>
          <w:rFonts w:ascii="Times New Roman" w:hAnsi="Times New Roman"/>
          <w:sz w:val="24"/>
          <w:szCs w:val="24"/>
        </w:rPr>
        <w:t>respondent selection 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thods.</w:t>
      </w:r>
    </w:p>
    <w:p w:rsidR="002F1008" w:rsidRPr="00575D07" w:rsidP="0033792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75224" w:rsidRPr="0033166E" w:rsidP="0033792C">
      <w:pPr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33166E">
        <w:rPr>
          <w:rFonts w:ascii="Times New Roman" w:hAnsi="Times New Roman"/>
          <w:b/>
          <w:bCs/>
          <w:sz w:val="24"/>
          <w:szCs w:val="24"/>
        </w:rPr>
        <w:t>De</w:t>
      </w:r>
      <w:r w:rsidRPr="0033166E">
        <w:rPr>
          <w:rFonts w:ascii="Times New Roman" w:hAnsi="Times New Roman"/>
          <w:b/>
          <w:bCs/>
          <w:sz w:val="24"/>
          <w:szCs w:val="24"/>
        </w:rPr>
        <w:t>scribe the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166E">
        <w:rPr>
          <w:rFonts w:ascii="Times New Roman" w:hAnsi="Times New Roman"/>
          <w:b/>
          <w:bCs/>
          <w:sz w:val="24"/>
          <w:szCs w:val="24"/>
        </w:rPr>
        <w:t>procedures for the c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ollection </w:t>
      </w:r>
      <w:r w:rsidRPr="0033166E">
        <w:rPr>
          <w:rFonts w:ascii="Times New Roman" w:hAnsi="Times New Roman"/>
          <w:b/>
          <w:bCs/>
          <w:sz w:val="24"/>
          <w:szCs w:val="24"/>
        </w:rPr>
        <w:t>of infor</w:t>
      </w:r>
      <w:r w:rsidRPr="0033166E">
        <w:rPr>
          <w:rFonts w:ascii="Times New Roman" w:hAnsi="Times New Roman"/>
          <w:b/>
          <w:bCs/>
          <w:sz w:val="24"/>
          <w:szCs w:val="24"/>
        </w:rPr>
        <w:t>mation inc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luding: </w:t>
      </w:r>
    </w:p>
    <w:p w:rsidR="0033792C" w:rsidRPr="0033166E" w:rsidP="0033792C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075224" w:rsidRPr="0033166E" w:rsidP="0033792C">
      <w:pPr>
        <w:numPr>
          <w:ilvl w:val="0"/>
          <w:numId w:val="19"/>
        </w:num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 w:rsidRPr="0033166E">
        <w:rPr>
          <w:rFonts w:ascii="Times New Roman" w:hAnsi="Times New Roman"/>
          <w:b/>
          <w:bCs/>
          <w:sz w:val="24"/>
          <w:szCs w:val="24"/>
        </w:rPr>
        <w:t>Stati</w:t>
      </w:r>
      <w:r w:rsidRPr="0033166E">
        <w:rPr>
          <w:rFonts w:ascii="Times New Roman" w:hAnsi="Times New Roman"/>
          <w:b/>
          <w:bCs/>
          <w:sz w:val="24"/>
          <w:szCs w:val="24"/>
        </w:rPr>
        <w:t>s</w:t>
      </w:r>
      <w:r w:rsidRPr="0033166E">
        <w:rPr>
          <w:rFonts w:ascii="Times New Roman" w:hAnsi="Times New Roman"/>
          <w:b/>
          <w:bCs/>
          <w:sz w:val="24"/>
          <w:szCs w:val="24"/>
        </w:rPr>
        <w:t>tical methodology for stratification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and 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sample selection, </w:t>
      </w:r>
    </w:p>
    <w:p w:rsidR="00075224" w:rsidRPr="0033166E" w:rsidP="0033792C">
      <w:pPr>
        <w:numPr>
          <w:ilvl w:val="0"/>
          <w:numId w:val="19"/>
        </w:num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 w:rsidRPr="0033166E">
        <w:rPr>
          <w:rFonts w:ascii="Times New Roman" w:hAnsi="Times New Roman"/>
          <w:b/>
          <w:bCs/>
          <w:sz w:val="24"/>
          <w:szCs w:val="24"/>
        </w:rPr>
        <w:t>Estimation p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rocedure, </w:t>
      </w:r>
    </w:p>
    <w:p w:rsidR="00075224" w:rsidRPr="0033166E" w:rsidP="0033792C">
      <w:pPr>
        <w:numPr>
          <w:ilvl w:val="0"/>
          <w:numId w:val="19"/>
        </w:num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 w:rsidRPr="0033166E">
        <w:rPr>
          <w:rFonts w:ascii="Times New Roman" w:hAnsi="Times New Roman"/>
          <w:b/>
          <w:bCs/>
          <w:sz w:val="24"/>
          <w:szCs w:val="24"/>
        </w:rPr>
        <w:t>D</w:t>
      </w:r>
      <w:r w:rsidRPr="0033166E">
        <w:rPr>
          <w:rFonts w:ascii="Times New Roman" w:hAnsi="Times New Roman"/>
          <w:b/>
          <w:bCs/>
          <w:sz w:val="24"/>
          <w:szCs w:val="24"/>
        </w:rPr>
        <w:t>egree of accuracy needed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for the p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urpose </w:t>
      </w:r>
      <w:r w:rsidRPr="0033166E">
        <w:rPr>
          <w:rFonts w:ascii="Times New Roman" w:hAnsi="Times New Roman"/>
          <w:b/>
          <w:bCs/>
          <w:sz w:val="24"/>
          <w:szCs w:val="24"/>
        </w:rPr>
        <w:t>des</w:t>
      </w:r>
      <w:r w:rsidRPr="0033166E">
        <w:rPr>
          <w:rFonts w:ascii="Times New Roman" w:hAnsi="Times New Roman"/>
          <w:b/>
          <w:bCs/>
          <w:sz w:val="24"/>
          <w:szCs w:val="24"/>
        </w:rPr>
        <w:t>cr</w:t>
      </w:r>
      <w:r w:rsidRPr="0033166E">
        <w:rPr>
          <w:rFonts w:ascii="Times New Roman" w:hAnsi="Times New Roman"/>
          <w:b/>
          <w:bCs/>
          <w:sz w:val="24"/>
          <w:szCs w:val="24"/>
        </w:rPr>
        <w:t>ibed in the justif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ication, </w:t>
      </w:r>
    </w:p>
    <w:p w:rsidR="00075224" w:rsidRPr="0033166E" w:rsidP="0033792C">
      <w:pPr>
        <w:numPr>
          <w:ilvl w:val="0"/>
          <w:numId w:val="19"/>
        </w:num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 w:rsidRPr="0033166E">
        <w:rPr>
          <w:rFonts w:ascii="Times New Roman" w:hAnsi="Times New Roman"/>
          <w:b/>
          <w:bCs/>
          <w:sz w:val="24"/>
          <w:szCs w:val="24"/>
        </w:rPr>
        <w:t>Unusual prob</w:t>
      </w:r>
      <w:r w:rsidRPr="0033166E">
        <w:rPr>
          <w:rFonts w:ascii="Times New Roman" w:hAnsi="Times New Roman"/>
          <w:b/>
          <w:bCs/>
          <w:sz w:val="24"/>
          <w:szCs w:val="24"/>
        </w:rPr>
        <w:t>l</w:t>
      </w:r>
      <w:r w:rsidRPr="0033166E">
        <w:rPr>
          <w:rFonts w:ascii="Times New Roman" w:hAnsi="Times New Roman"/>
          <w:b/>
          <w:bCs/>
          <w:sz w:val="24"/>
          <w:szCs w:val="24"/>
        </w:rPr>
        <w:t>ems requir</w:t>
      </w:r>
      <w:r w:rsidRPr="0033166E">
        <w:rPr>
          <w:rFonts w:ascii="Times New Roman" w:hAnsi="Times New Roman"/>
          <w:b/>
          <w:bCs/>
          <w:sz w:val="24"/>
          <w:szCs w:val="24"/>
        </w:rPr>
        <w:t>ing specia</w:t>
      </w:r>
      <w:r w:rsidRPr="0033166E">
        <w:rPr>
          <w:rFonts w:ascii="Times New Roman" w:hAnsi="Times New Roman"/>
          <w:b/>
          <w:bCs/>
          <w:sz w:val="24"/>
          <w:szCs w:val="24"/>
        </w:rPr>
        <w:t>l</w:t>
      </w:r>
      <w:r w:rsidRPr="0033166E">
        <w:rPr>
          <w:rFonts w:ascii="Times New Roman" w:hAnsi="Times New Roman"/>
          <w:b/>
          <w:bCs/>
          <w:sz w:val="24"/>
          <w:szCs w:val="24"/>
        </w:rPr>
        <w:t>ized sampling proced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ures, and </w:t>
      </w:r>
    </w:p>
    <w:p w:rsidR="00075224" w:rsidRPr="0033166E" w:rsidP="0033792C">
      <w:pPr>
        <w:numPr>
          <w:ilvl w:val="0"/>
          <w:numId w:val="19"/>
        </w:num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 w:rsidRPr="0033166E">
        <w:rPr>
          <w:rFonts w:ascii="Times New Roman" w:hAnsi="Times New Roman"/>
          <w:b/>
          <w:bCs/>
          <w:sz w:val="24"/>
          <w:szCs w:val="24"/>
        </w:rPr>
        <w:t>Any use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of periodi</w:t>
      </w:r>
      <w:r w:rsidRPr="0033166E">
        <w:rPr>
          <w:rFonts w:ascii="Times New Roman" w:hAnsi="Times New Roman"/>
          <w:b/>
          <w:bCs/>
          <w:sz w:val="24"/>
          <w:szCs w:val="24"/>
        </w:rPr>
        <w:t>c (less freque</w:t>
      </w:r>
      <w:r w:rsidRPr="0033166E">
        <w:rPr>
          <w:rFonts w:ascii="Times New Roman" w:hAnsi="Times New Roman"/>
          <w:b/>
          <w:bCs/>
          <w:sz w:val="24"/>
          <w:szCs w:val="24"/>
        </w:rPr>
        <w:t>n</w:t>
      </w:r>
      <w:r w:rsidRPr="0033166E">
        <w:rPr>
          <w:rFonts w:ascii="Times New Roman" w:hAnsi="Times New Roman"/>
          <w:b/>
          <w:bCs/>
          <w:sz w:val="24"/>
          <w:szCs w:val="24"/>
        </w:rPr>
        <w:t>t than annual) data collection cycle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s to 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reduce burden. </w:t>
      </w:r>
    </w:p>
    <w:p w:rsidR="002F1008" w:rsidP="003379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1008" w:rsidP="0033792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Since thi</w:t>
      </w:r>
      <w:r w:rsidRPr="003E089E">
        <w:rPr>
          <w:rFonts w:ascii="Times New Roman" w:hAnsi="Times New Roman"/>
          <w:sz w:val="24"/>
          <w:szCs w:val="24"/>
        </w:rPr>
        <w:t>s information co</w:t>
      </w:r>
      <w:r w:rsidRPr="003E089E">
        <w:rPr>
          <w:rFonts w:ascii="Times New Roman" w:hAnsi="Times New Roman"/>
          <w:sz w:val="24"/>
          <w:szCs w:val="24"/>
        </w:rPr>
        <w:t>l</w:t>
      </w:r>
      <w:r w:rsidRPr="003E089E">
        <w:rPr>
          <w:rFonts w:ascii="Times New Roman" w:hAnsi="Times New Roman"/>
          <w:sz w:val="24"/>
          <w:szCs w:val="24"/>
        </w:rPr>
        <w:t xml:space="preserve">lection does not employ </w:t>
      </w:r>
      <w:r w:rsidRPr="003E089E">
        <w:rPr>
          <w:rFonts w:ascii="Times New Roman" w:hAnsi="Times New Roman"/>
          <w:sz w:val="24"/>
          <w:szCs w:val="24"/>
        </w:rPr>
        <w:t>statistica</w:t>
      </w:r>
      <w:r w:rsidRPr="003E089E">
        <w:rPr>
          <w:rFonts w:ascii="Times New Roman" w:hAnsi="Times New Roman"/>
          <w:sz w:val="24"/>
          <w:szCs w:val="24"/>
        </w:rPr>
        <w:t>l metho</w:t>
      </w:r>
      <w:r w:rsidRPr="003E089E">
        <w:rPr>
          <w:rFonts w:ascii="Times New Roman" w:hAnsi="Times New Roman"/>
          <w:sz w:val="24"/>
          <w:szCs w:val="24"/>
        </w:rPr>
        <w:t>ds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here </w:t>
      </w:r>
      <w:r>
        <w:rPr>
          <w:rFonts w:ascii="Times New Roman" w:hAnsi="Times New Roman"/>
          <w:sz w:val="24"/>
          <w:szCs w:val="24"/>
        </w:rPr>
        <w:t xml:space="preserve">are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roced</w:t>
      </w:r>
      <w:r>
        <w:rPr>
          <w:rFonts w:ascii="Times New Roman" w:hAnsi="Times New Roman"/>
          <w:sz w:val="24"/>
          <w:szCs w:val="24"/>
        </w:rPr>
        <w:t>ures for the collectio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 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vo</w:t>
      </w:r>
      <w:r>
        <w:rPr>
          <w:rFonts w:ascii="Times New Roman" w:hAnsi="Times New Roman"/>
          <w:sz w:val="24"/>
          <w:szCs w:val="24"/>
        </w:rPr>
        <w:t>lve</w:t>
      </w:r>
      <w:r>
        <w:rPr>
          <w:rFonts w:ascii="Times New Roman" w:hAnsi="Times New Roman"/>
          <w:sz w:val="24"/>
          <w:szCs w:val="24"/>
        </w:rPr>
        <w:t>:</w:t>
      </w:r>
    </w:p>
    <w:p w:rsidR="00F4314C" w:rsidRPr="003E089E" w:rsidP="003379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1008" w:rsidRPr="003E089E" w:rsidP="0033792C">
      <w:pPr>
        <w:numPr>
          <w:ilvl w:val="0"/>
          <w:numId w:val="19"/>
        </w:numPr>
        <w:spacing w:after="0" w:line="240" w:lineRule="auto"/>
        <w:ind w:left="504" w:firstLine="0"/>
        <w:rPr>
          <w:rFonts w:ascii="Times New Roman" w:hAnsi="Times New Roman"/>
          <w:sz w:val="24"/>
          <w:szCs w:val="24"/>
        </w:rPr>
      </w:pPr>
      <w:r w:rsidRPr="003E089E">
        <w:rPr>
          <w:rFonts w:ascii="Times New Roman" w:hAnsi="Times New Roman"/>
          <w:sz w:val="24"/>
          <w:szCs w:val="24"/>
        </w:rPr>
        <w:t>Stat</w:t>
      </w:r>
      <w:r w:rsidRPr="003E089E">
        <w:rPr>
          <w:rFonts w:ascii="Times New Roman" w:hAnsi="Times New Roman"/>
          <w:sz w:val="24"/>
          <w:szCs w:val="24"/>
        </w:rPr>
        <w:t>i</w:t>
      </w:r>
      <w:r w:rsidRPr="003E089E">
        <w:rPr>
          <w:rFonts w:ascii="Times New Roman" w:hAnsi="Times New Roman"/>
          <w:sz w:val="24"/>
          <w:szCs w:val="24"/>
        </w:rPr>
        <w:t>stical methodology f</w:t>
      </w:r>
      <w:r w:rsidRPr="003E089E">
        <w:rPr>
          <w:rFonts w:ascii="Times New Roman" w:hAnsi="Times New Roman"/>
          <w:sz w:val="24"/>
          <w:szCs w:val="24"/>
        </w:rPr>
        <w:t>or s</w:t>
      </w:r>
      <w:r w:rsidRPr="003E089E">
        <w:rPr>
          <w:rFonts w:ascii="Times New Roman" w:hAnsi="Times New Roman"/>
          <w:sz w:val="24"/>
          <w:szCs w:val="24"/>
        </w:rPr>
        <w:t>tratif</w:t>
      </w:r>
      <w:r w:rsidRPr="003E089E">
        <w:rPr>
          <w:rFonts w:ascii="Times New Roman" w:hAnsi="Times New Roman"/>
          <w:sz w:val="24"/>
          <w:szCs w:val="24"/>
        </w:rPr>
        <w:t xml:space="preserve">ication </w:t>
      </w:r>
      <w:r w:rsidRPr="003E089E">
        <w:rPr>
          <w:rFonts w:ascii="Times New Roman" w:hAnsi="Times New Roman"/>
          <w:sz w:val="24"/>
          <w:szCs w:val="24"/>
        </w:rPr>
        <w:t xml:space="preserve">and sample </w:t>
      </w:r>
      <w:r w:rsidRPr="003E089E">
        <w:rPr>
          <w:rFonts w:ascii="Times New Roman" w:hAnsi="Times New Roman"/>
          <w:sz w:val="24"/>
          <w:szCs w:val="24"/>
        </w:rPr>
        <w:t xml:space="preserve">selection, </w:t>
      </w:r>
    </w:p>
    <w:p w:rsidR="002F1008" w:rsidRPr="003E089E" w:rsidP="0033792C">
      <w:pPr>
        <w:numPr>
          <w:ilvl w:val="0"/>
          <w:numId w:val="19"/>
        </w:numPr>
        <w:spacing w:after="0" w:line="240" w:lineRule="auto"/>
        <w:ind w:left="504" w:firstLine="0"/>
        <w:rPr>
          <w:rFonts w:ascii="Times New Roman" w:hAnsi="Times New Roman"/>
          <w:sz w:val="24"/>
          <w:szCs w:val="24"/>
        </w:rPr>
      </w:pPr>
      <w:r w:rsidRPr="003E089E">
        <w:rPr>
          <w:rFonts w:ascii="Times New Roman" w:hAnsi="Times New Roman"/>
          <w:sz w:val="24"/>
          <w:szCs w:val="24"/>
        </w:rPr>
        <w:t>Es</w:t>
      </w:r>
      <w:r w:rsidRPr="003E089E">
        <w:rPr>
          <w:rFonts w:ascii="Times New Roman" w:hAnsi="Times New Roman"/>
          <w:sz w:val="24"/>
          <w:szCs w:val="24"/>
        </w:rPr>
        <w:t>t</w:t>
      </w:r>
      <w:r w:rsidRPr="003E089E">
        <w:rPr>
          <w:rFonts w:ascii="Times New Roman" w:hAnsi="Times New Roman"/>
          <w:sz w:val="24"/>
          <w:szCs w:val="24"/>
        </w:rPr>
        <w:t xml:space="preserve">imation procedure, </w:t>
      </w:r>
    </w:p>
    <w:p w:rsidR="002F1008" w:rsidRPr="003E089E" w:rsidP="0033792C">
      <w:pPr>
        <w:numPr>
          <w:ilvl w:val="0"/>
          <w:numId w:val="19"/>
        </w:numPr>
        <w:spacing w:after="0" w:line="240" w:lineRule="auto"/>
        <w:ind w:left="504" w:firstLine="0"/>
        <w:rPr>
          <w:rFonts w:ascii="Times New Roman" w:hAnsi="Times New Roman"/>
          <w:sz w:val="24"/>
          <w:szCs w:val="24"/>
        </w:rPr>
      </w:pPr>
      <w:r w:rsidRPr="003E089E">
        <w:rPr>
          <w:rFonts w:ascii="Times New Roman" w:hAnsi="Times New Roman"/>
          <w:sz w:val="24"/>
          <w:szCs w:val="24"/>
        </w:rPr>
        <w:t>Degree of accura</w:t>
      </w:r>
      <w:r w:rsidRPr="003E089E">
        <w:rPr>
          <w:rFonts w:ascii="Times New Roman" w:hAnsi="Times New Roman"/>
          <w:sz w:val="24"/>
          <w:szCs w:val="24"/>
        </w:rPr>
        <w:t>cy ne</w:t>
      </w:r>
      <w:r w:rsidRPr="003E089E">
        <w:rPr>
          <w:rFonts w:ascii="Times New Roman" w:hAnsi="Times New Roman"/>
          <w:sz w:val="24"/>
          <w:szCs w:val="24"/>
        </w:rPr>
        <w:t>eded for the purpose described in the just</w:t>
      </w:r>
      <w:r w:rsidRPr="003E089E">
        <w:rPr>
          <w:rFonts w:ascii="Times New Roman" w:hAnsi="Times New Roman"/>
          <w:sz w:val="24"/>
          <w:szCs w:val="24"/>
        </w:rPr>
        <w:t>i</w:t>
      </w:r>
      <w:r w:rsidRPr="003E089E">
        <w:rPr>
          <w:rFonts w:ascii="Times New Roman" w:hAnsi="Times New Roman"/>
          <w:sz w:val="24"/>
          <w:szCs w:val="24"/>
        </w:rPr>
        <w:t xml:space="preserve">fication, </w:t>
      </w:r>
    </w:p>
    <w:p w:rsidR="002F1008" w:rsidRPr="003E089E" w:rsidP="0033792C">
      <w:pPr>
        <w:numPr>
          <w:ilvl w:val="0"/>
          <w:numId w:val="19"/>
        </w:numPr>
        <w:spacing w:after="0" w:line="240" w:lineRule="auto"/>
        <w:ind w:left="504" w:firstLine="0"/>
        <w:rPr>
          <w:rFonts w:ascii="Times New Roman" w:hAnsi="Times New Roman"/>
          <w:sz w:val="24"/>
          <w:szCs w:val="24"/>
        </w:rPr>
      </w:pPr>
      <w:r w:rsidRPr="003E089E">
        <w:rPr>
          <w:rFonts w:ascii="Times New Roman" w:hAnsi="Times New Roman"/>
          <w:sz w:val="24"/>
          <w:szCs w:val="24"/>
        </w:rPr>
        <w:t>Unusual probl</w:t>
      </w:r>
      <w:r w:rsidRPr="003E089E">
        <w:rPr>
          <w:rFonts w:ascii="Times New Roman" w:hAnsi="Times New Roman"/>
          <w:sz w:val="24"/>
          <w:szCs w:val="24"/>
        </w:rPr>
        <w:t>ems requir</w:t>
      </w:r>
      <w:r w:rsidRPr="003E089E">
        <w:rPr>
          <w:rFonts w:ascii="Times New Roman" w:hAnsi="Times New Roman"/>
          <w:sz w:val="24"/>
          <w:szCs w:val="24"/>
        </w:rPr>
        <w:t>ing spe</w:t>
      </w:r>
      <w:r w:rsidRPr="003E089E">
        <w:rPr>
          <w:rFonts w:ascii="Times New Roman" w:hAnsi="Times New Roman"/>
          <w:sz w:val="24"/>
          <w:szCs w:val="24"/>
        </w:rPr>
        <w:t>cia</w:t>
      </w:r>
      <w:r w:rsidRPr="003E089E">
        <w:rPr>
          <w:rFonts w:ascii="Times New Roman" w:hAnsi="Times New Roman"/>
          <w:sz w:val="24"/>
          <w:szCs w:val="24"/>
        </w:rPr>
        <w:t>li</w:t>
      </w:r>
      <w:r w:rsidRPr="003E089E">
        <w:rPr>
          <w:rFonts w:ascii="Times New Roman" w:hAnsi="Times New Roman"/>
          <w:sz w:val="24"/>
          <w:szCs w:val="24"/>
        </w:rPr>
        <w:t>zed sampling proce</w:t>
      </w:r>
      <w:r w:rsidRPr="003E089E">
        <w:rPr>
          <w:rFonts w:ascii="Times New Roman" w:hAnsi="Times New Roman"/>
          <w:sz w:val="24"/>
          <w:szCs w:val="24"/>
        </w:rPr>
        <w:t xml:space="preserve">dures, and </w:t>
      </w:r>
    </w:p>
    <w:p w:rsidR="002F1008" w:rsidP="0033792C">
      <w:pPr>
        <w:numPr>
          <w:ilvl w:val="0"/>
          <w:numId w:val="19"/>
        </w:numPr>
        <w:spacing w:after="0" w:line="240" w:lineRule="auto"/>
        <w:ind w:left="504" w:firstLine="0"/>
        <w:rPr>
          <w:rFonts w:ascii="Times New Roman" w:hAnsi="Times New Roman"/>
          <w:sz w:val="24"/>
          <w:szCs w:val="24"/>
        </w:rPr>
      </w:pPr>
      <w:r w:rsidRPr="003E089E">
        <w:rPr>
          <w:rFonts w:ascii="Times New Roman" w:hAnsi="Times New Roman"/>
          <w:sz w:val="24"/>
          <w:szCs w:val="24"/>
        </w:rPr>
        <w:t>Any use of</w:t>
      </w:r>
      <w:r w:rsidRPr="003E089E">
        <w:rPr>
          <w:rFonts w:ascii="Times New Roman" w:hAnsi="Times New Roman"/>
          <w:sz w:val="24"/>
          <w:szCs w:val="24"/>
        </w:rPr>
        <w:t xml:space="preserve"> </w:t>
      </w:r>
      <w:r w:rsidRPr="003E089E">
        <w:rPr>
          <w:rFonts w:ascii="Times New Roman" w:hAnsi="Times New Roman"/>
          <w:sz w:val="24"/>
          <w:szCs w:val="24"/>
        </w:rPr>
        <w:t>periodic (</w:t>
      </w:r>
      <w:r w:rsidRPr="003E089E">
        <w:rPr>
          <w:rFonts w:ascii="Times New Roman" w:hAnsi="Times New Roman"/>
          <w:sz w:val="24"/>
          <w:szCs w:val="24"/>
        </w:rPr>
        <w:t>less frequ</w:t>
      </w:r>
      <w:r w:rsidRPr="003E089E">
        <w:rPr>
          <w:rFonts w:ascii="Times New Roman" w:hAnsi="Times New Roman"/>
          <w:sz w:val="24"/>
          <w:szCs w:val="24"/>
        </w:rPr>
        <w:t>e</w:t>
      </w:r>
      <w:r w:rsidRPr="003E089E">
        <w:rPr>
          <w:rFonts w:ascii="Times New Roman" w:hAnsi="Times New Roman"/>
          <w:sz w:val="24"/>
          <w:szCs w:val="24"/>
        </w:rPr>
        <w:t xml:space="preserve">nt than annual) </w:t>
      </w:r>
      <w:r w:rsidRPr="003E089E">
        <w:rPr>
          <w:rFonts w:ascii="Times New Roman" w:hAnsi="Times New Roman"/>
          <w:sz w:val="24"/>
          <w:szCs w:val="24"/>
        </w:rPr>
        <w:t>data</w:t>
      </w:r>
      <w:r w:rsidRPr="003E089E">
        <w:rPr>
          <w:rFonts w:ascii="Times New Roman" w:hAnsi="Times New Roman"/>
          <w:sz w:val="24"/>
          <w:szCs w:val="24"/>
        </w:rPr>
        <w:t xml:space="preserve"> collectio</w:t>
      </w:r>
      <w:r w:rsidRPr="003E089E">
        <w:rPr>
          <w:rFonts w:ascii="Times New Roman" w:hAnsi="Times New Roman"/>
          <w:sz w:val="24"/>
          <w:szCs w:val="24"/>
        </w:rPr>
        <w:t>n cycles</w:t>
      </w:r>
      <w:r w:rsidRPr="003E089E">
        <w:rPr>
          <w:rFonts w:ascii="Times New Roman" w:hAnsi="Times New Roman"/>
          <w:sz w:val="24"/>
          <w:szCs w:val="24"/>
        </w:rPr>
        <w:t xml:space="preserve"> to reduce </w:t>
      </w:r>
      <w:r w:rsidRPr="003E089E">
        <w:rPr>
          <w:rFonts w:ascii="Times New Roman" w:hAnsi="Times New Roman"/>
          <w:sz w:val="24"/>
          <w:szCs w:val="24"/>
        </w:rPr>
        <w:t>burden</w:t>
      </w:r>
      <w:r w:rsidRPr="003E089E">
        <w:rPr>
          <w:rFonts w:ascii="Times New Roman" w:hAnsi="Times New Roman"/>
          <w:sz w:val="24"/>
          <w:szCs w:val="24"/>
        </w:rPr>
        <w:t xml:space="preserve">. </w:t>
      </w:r>
    </w:p>
    <w:p w:rsidR="002F1008" w:rsidP="003379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5224" w:rsidRPr="0033166E" w:rsidP="0033792C">
      <w:pPr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33166E">
        <w:rPr>
          <w:rFonts w:ascii="Times New Roman" w:hAnsi="Times New Roman"/>
          <w:b/>
          <w:bCs/>
          <w:sz w:val="24"/>
          <w:szCs w:val="24"/>
        </w:rPr>
        <w:t>Desc</w:t>
      </w:r>
      <w:r w:rsidRPr="0033166E">
        <w:rPr>
          <w:rFonts w:ascii="Times New Roman" w:hAnsi="Times New Roman"/>
          <w:b/>
          <w:bCs/>
          <w:sz w:val="24"/>
          <w:szCs w:val="24"/>
        </w:rPr>
        <w:t>r</w:t>
      </w:r>
      <w:r w:rsidRPr="0033166E">
        <w:rPr>
          <w:rFonts w:ascii="Times New Roman" w:hAnsi="Times New Roman"/>
          <w:b/>
          <w:bCs/>
          <w:sz w:val="24"/>
          <w:szCs w:val="24"/>
        </w:rPr>
        <w:t>i</w:t>
      </w:r>
      <w:r w:rsidRPr="0033166E">
        <w:rPr>
          <w:rFonts w:ascii="Times New Roman" w:hAnsi="Times New Roman"/>
          <w:b/>
          <w:bCs/>
          <w:sz w:val="24"/>
          <w:szCs w:val="24"/>
        </w:rPr>
        <w:t>be methods to maximize response rat</w:t>
      </w:r>
      <w:r w:rsidRPr="0033166E">
        <w:rPr>
          <w:rFonts w:ascii="Times New Roman" w:hAnsi="Times New Roman"/>
          <w:b/>
          <w:bCs/>
          <w:sz w:val="24"/>
          <w:szCs w:val="24"/>
        </w:rPr>
        <w:t>es an</w:t>
      </w:r>
      <w:r w:rsidRPr="0033166E">
        <w:rPr>
          <w:rFonts w:ascii="Times New Roman" w:hAnsi="Times New Roman"/>
          <w:b/>
          <w:bCs/>
          <w:sz w:val="24"/>
          <w:szCs w:val="24"/>
        </w:rPr>
        <w:t>d to deal with issues of non-response. The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166E">
        <w:rPr>
          <w:rFonts w:ascii="Times New Roman" w:hAnsi="Times New Roman"/>
          <w:b/>
          <w:bCs/>
          <w:sz w:val="24"/>
          <w:szCs w:val="24"/>
        </w:rPr>
        <w:t>accuracy and reliability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of inform</w:t>
      </w:r>
      <w:r w:rsidRPr="0033166E">
        <w:rPr>
          <w:rFonts w:ascii="Times New Roman" w:hAnsi="Times New Roman"/>
          <w:b/>
          <w:bCs/>
          <w:sz w:val="24"/>
          <w:szCs w:val="24"/>
        </w:rPr>
        <w:t>ation c</w:t>
      </w:r>
      <w:r w:rsidRPr="0033166E">
        <w:rPr>
          <w:rFonts w:ascii="Times New Roman" w:hAnsi="Times New Roman"/>
          <w:b/>
          <w:bCs/>
          <w:sz w:val="24"/>
          <w:szCs w:val="24"/>
        </w:rPr>
        <w:t>oll</w:t>
      </w:r>
      <w:r w:rsidRPr="0033166E">
        <w:rPr>
          <w:rFonts w:ascii="Times New Roman" w:hAnsi="Times New Roman"/>
          <w:b/>
          <w:bCs/>
          <w:sz w:val="24"/>
          <w:szCs w:val="24"/>
        </w:rPr>
        <w:t>ec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ted must be shown </w:t>
      </w:r>
      <w:r w:rsidRPr="0033166E">
        <w:rPr>
          <w:rFonts w:ascii="Times New Roman" w:hAnsi="Times New Roman"/>
          <w:b/>
          <w:bCs/>
          <w:sz w:val="24"/>
          <w:szCs w:val="24"/>
        </w:rPr>
        <w:t>to be adequate for int</w:t>
      </w:r>
      <w:r w:rsidRPr="0033166E">
        <w:rPr>
          <w:rFonts w:ascii="Times New Roman" w:hAnsi="Times New Roman"/>
          <w:b/>
          <w:bCs/>
          <w:sz w:val="24"/>
          <w:szCs w:val="24"/>
        </w:rPr>
        <w:t>e</w:t>
      </w:r>
      <w:r w:rsidRPr="0033166E">
        <w:rPr>
          <w:rFonts w:ascii="Times New Roman" w:hAnsi="Times New Roman"/>
          <w:b/>
          <w:bCs/>
          <w:sz w:val="24"/>
          <w:szCs w:val="24"/>
        </w:rPr>
        <w:t>nded uses.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For colle</w:t>
      </w:r>
      <w:r w:rsidRPr="0033166E">
        <w:rPr>
          <w:rFonts w:ascii="Times New Roman" w:hAnsi="Times New Roman"/>
          <w:b/>
          <w:bCs/>
          <w:sz w:val="24"/>
          <w:szCs w:val="24"/>
        </w:rPr>
        <w:t>c</w:t>
      </w:r>
      <w:r w:rsidRPr="0033166E">
        <w:rPr>
          <w:rFonts w:ascii="Times New Roman" w:hAnsi="Times New Roman"/>
          <w:b/>
          <w:bCs/>
          <w:sz w:val="24"/>
          <w:szCs w:val="24"/>
        </w:rPr>
        <w:t>tions based on sampl</w:t>
      </w:r>
      <w:r w:rsidRPr="0033166E">
        <w:rPr>
          <w:rFonts w:ascii="Times New Roman" w:hAnsi="Times New Roman"/>
          <w:b/>
          <w:bCs/>
          <w:sz w:val="24"/>
          <w:szCs w:val="24"/>
        </w:rPr>
        <w:t>ing, a spe</w:t>
      </w:r>
      <w:r w:rsidRPr="0033166E">
        <w:rPr>
          <w:rFonts w:ascii="Times New Roman" w:hAnsi="Times New Roman"/>
          <w:b/>
          <w:bCs/>
          <w:sz w:val="24"/>
          <w:szCs w:val="24"/>
        </w:rPr>
        <w:t>cial jus</w:t>
      </w:r>
      <w:r w:rsidRPr="0033166E">
        <w:rPr>
          <w:rFonts w:ascii="Times New Roman" w:hAnsi="Times New Roman"/>
          <w:b/>
          <w:bCs/>
          <w:sz w:val="24"/>
          <w:szCs w:val="24"/>
        </w:rPr>
        <w:t>tification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must be provid</w:t>
      </w:r>
      <w:r w:rsidRPr="0033166E">
        <w:rPr>
          <w:rFonts w:ascii="Times New Roman" w:hAnsi="Times New Roman"/>
          <w:b/>
          <w:bCs/>
          <w:sz w:val="24"/>
          <w:szCs w:val="24"/>
        </w:rPr>
        <w:t>e</w:t>
      </w:r>
      <w:r w:rsidRPr="0033166E">
        <w:rPr>
          <w:rFonts w:ascii="Times New Roman" w:hAnsi="Times New Roman"/>
          <w:b/>
          <w:bCs/>
          <w:sz w:val="24"/>
          <w:szCs w:val="24"/>
        </w:rPr>
        <w:t>d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for any collection that will not y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ield </w:t>
      </w:r>
      <w:r w:rsidRPr="0033166E">
        <w:rPr>
          <w:rFonts w:ascii="Times New Roman" w:hAnsi="Times New Roman"/>
          <w:b/>
          <w:bCs/>
          <w:sz w:val="24"/>
          <w:szCs w:val="24"/>
        </w:rPr>
        <w:t>"reliable" data that can be generalized to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the universe studied. </w:t>
      </w:r>
    </w:p>
    <w:p w:rsidR="002B6C93" w:rsidP="0033792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2F1008" w:rsidRPr="003E089E" w:rsidP="0033792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Since thi</w:t>
      </w:r>
      <w:r w:rsidRPr="003E089E">
        <w:rPr>
          <w:rFonts w:ascii="Times New Roman" w:hAnsi="Times New Roman"/>
          <w:sz w:val="24"/>
          <w:szCs w:val="24"/>
        </w:rPr>
        <w:t>s</w:t>
      </w:r>
      <w:r w:rsidRPr="003E089E">
        <w:rPr>
          <w:rFonts w:ascii="Times New Roman" w:hAnsi="Times New Roman"/>
          <w:sz w:val="24"/>
          <w:szCs w:val="24"/>
        </w:rPr>
        <w:t xml:space="preserve"> inform</w:t>
      </w:r>
      <w:r w:rsidRPr="003E089E">
        <w:rPr>
          <w:rFonts w:ascii="Times New Roman" w:hAnsi="Times New Roman"/>
          <w:sz w:val="24"/>
          <w:szCs w:val="24"/>
        </w:rPr>
        <w:t>ati</w:t>
      </w:r>
      <w:r w:rsidRPr="003E089E">
        <w:rPr>
          <w:rFonts w:ascii="Times New Roman" w:hAnsi="Times New Roman"/>
          <w:sz w:val="24"/>
          <w:szCs w:val="24"/>
        </w:rPr>
        <w:t>on</w:t>
      </w:r>
      <w:r w:rsidRPr="003E089E">
        <w:rPr>
          <w:rFonts w:ascii="Times New Roman" w:hAnsi="Times New Roman"/>
          <w:sz w:val="24"/>
          <w:szCs w:val="24"/>
        </w:rPr>
        <w:t xml:space="preserve"> collection does n</w:t>
      </w:r>
      <w:r w:rsidRPr="003E089E">
        <w:rPr>
          <w:rFonts w:ascii="Times New Roman" w:hAnsi="Times New Roman"/>
          <w:sz w:val="24"/>
          <w:szCs w:val="24"/>
        </w:rPr>
        <w:t>ot employ statistic</w:t>
      </w:r>
      <w:r w:rsidRPr="003E089E">
        <w:rPr>
          <w:rFonts w:ascii="Times New Roman" w:hAnsi="Times New Roman"/>
          <w:sz w:val="24"/>
          <w:szCs w:val="24"/>
        </w:rPr>
        <w:t xml:space="preserve">al </w:t>
      </w:r>
      <w:r w:rsidRPr="003E089E">
        <w:rPr>
          <w:rFonts w:ascii="Times New Roman" w:hAnsi="Times New Roman"/>
          <w:sz w:val="24"/>
          <w:szCs w:val="24"/>
        </w:rPr>
        <w:t>m</w:t>
      </w:r>
      <w:r w:rsidRPr="003E089E">
        <w:rPr>
          <w:rFonts w:ascii="Times New Roman" w:hAnsi="Times New Roman"/>
          <w:sz w:val="24"/>
          <w:szCs w:val="24"/>
        </w:rPr>
        <w:t>ethods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z w:val="24"/>
          <w:szCs w:val="24"/>
        </w:rPr>
        <w:t xml:space="preserve">ere </w:t>
      </w:r>
      <w:r>
        <w:rPr>
          <w:rFonts w:ascii="Times New Roman" w:hAnsi="Times New Roman"/>
          <w:sz w:val="24"/>
          <w:szCs w:val="24"/>
        </w:rPr>
        <w:t xml:space="preserve">are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methods to ma</w:t>
      </w:r>
      <w:r>
        <w:rPr>
          <w:rFonts w:ascii="Times New Roman" w:hAnsi="Times New Roman"/>
          <w:sz w:val="24"/>
          <w:szCs w:val="24"/>
        </w:rPr>
        <w:t xml:space="preserve">ximize </w:t>
      </w:r>
      <w:r>
        <w:rPr>
          <w:rFonts w:ascii="Times New Roman" w:hAnsi="Times New Roman"/>
          <w:sz w:val="24"/>
          <w:szCs w:val="24"/>
        </w:rPr>
        <w:t>response r</w:t>
      </w:r>
      <w:r>
        <w:rPr>
          <w:rFonts w:ascii="Times New Roman" w:hAnsi="Times New Roman"/>
          <w:sz w:val="24"/>
          <w:szCs w:val="24"/>
        </w:rPr>
        <w:t>ates and</w:t>
      </w:r>
      <w:r>
        <w:rPr>
          <w:rFonts w:ascii="Times New Roman" w:hAnsi="Times New Roman"/>
          <w:sz w:val="24"/>
          <w:szCs w:val="24"/>
        </w:rPr>
        <w:t xml:space="preserve"> to deal wi</w:t>
      </w:r>
      <w:r>
        <w:rPr>
          <w:rFonts w:ascii="Times New Roman" w:hAnsi="Times New Roman"/>
          <w:sz w:val="24"/>
          <w:szCs w:val="24"/>
        </w:rPr>
        <w:t>th issues of n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n-response.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84C54" w:rsidRPr="00575D07" w:rsidP="0033792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75224" w:rsidRPr="0033166E" w:rsidP="0033792C">
      <w:pPr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33166E">
        <w:rPr>
          <w:rFonts w:ascii="Times New Roman" w:hAnsi="Times New Roman"/>
          <w:b/>
          <w:bCs/>
          <w:sz w:val="24"/>
          <w:szCs w:val="24"/>
        </w:rPr>
        <w:t>Describe any tests of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proc</w:t>
      </w:r>
      <w:r w:rsidRPr="0033166E">
        <w:rPr>
          <w:rFonts w:ascii="Times New Roman" w:hAnsi="Times New Roman"/>
          <w:b/>
          <w:bCs/>
          <w:sz w:val="24"/>
          <w:szCs w:val="24"/>
        </w:rPr>
        <w:t>edures or methods to be undertaken. Testin</w:t>
      </w:r>
      <w:r w:rsidRPr="0033166E">
        <w:rPr>
          <w:rFonts w:ascii="Times New Roman" w:hAnsi="Times New Roman"/>
          <w:b/>
          <w:bCs/>
          <w:sz w:val="24"/>
          <w:szCs w:val="24"/>
        </w:rPr>
        <w:t>g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is encouraged as an eff</w:t>
      </w:r>
      <w:r w:rsidRPr="0033166E">
        <w:rPr>
          <w:rFonts w:ascii="Times New Roman" w:hAnsi="Times New Roman"/>
          <w:b/>
          <w:bCs/>
          <w:sz w:val="24"/>
          <w:szCs w:val="24"/>
        </w:rPr>
        <w:t>ective mea</w:t>
      </w:r>
      <w:r w:rsidRPr="0033166E">
        <w:rPr>
          <w:rFonts w:ascii="Times New Roman" w:hAnsi="Times New Roman"/>
          <w:b/>
          <w:bCs/>
          <w:sz w:val="24"/>
          <w:szCs w:val="24"/>
        </w:rPr>
        <w:t>ns of r</w:t>
      </w:r>
      <w:r w:rsidRPr="0033166E">
        <w:rPr>
          <w:rFonts w:ascii="Times New Roman" w:hAnsi="Times New Roman"/>
          <w:b/>
          <w:bCs/>
          <w:sz w:val="24"/>
          <w:szCs w:val="24"/>
        </w:rPr>
        <w:t>efi</w:t>
      </w:r>
      <w:r w:rsidRPr="0033166E">
        <w:rPr>
          <w:rFonts w:ascii="Times New Roman" w:hAnsi="Times New Roman"/>
          <w:b/>
          <w:bCs/>
          <w:sz w:val="24"/>
          <w:szCs w:val="24"/>
        </w:rPr>
        <w:t>ni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ng collections of </w:t>
      </w:r>
      <w:r w:rsidRPr="0033166E">
        <w:rPr>
          <w:rFonts w:ascii="Times New Roman" w:hAnsi="Times New Roman"/>
          <w:b/>
          <w:bCs/>
          <w:sz w:val="24"/>
          <w:szCs w:val="24"/>
        </w:rPr>
        <w:t>information to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minimiz</w:t>
      </w:r>
      <w:r w:rsidRPr="0033166E">
        <w:rPr>
          <w:rFonts w:ascii="Times New Roman" w:hAnsi="Times New Roman"/>
          <w:b/>
          <w:bCs/>
          <w:sz w:val="24"/>
          <w:szCs w:val="24"/>
        </w:rPr>
        <w:t>e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burden an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d improve </w:t>
      </w:r>
      <w:r w:rsidRPr="0033166E">
        <w:rPr>
          <w:rFonts w:ascii="Times New Roman" w:hAnsi="Times New Roman"/>
          <w:b/>
          <w:bCs/>
          <w:sz w:val="24"/>
          <w:szCs w:val="24"/>
        </w:rPr>
        <w:t>u</w:t>
      </w:r>
      <w:r w:rsidRPr="0033166E">
        <w:rPr>
          <w:rFonts w:ascii="Times New Roman" w:hAnsi="Times New Roman"/>
          <w:b/>
          <w:bCs/>
          <w:sz w:val="24"/>
          <w:szCs w:val="24"/>
        </w:rPr>
        <w:t>tility. Tests must b</w:t>
      </w:r>
      <w:r w:rsidRPr="0033166E">
        <w:rPr>
          <w:rFonts w:ascii="Times New Roman" w:hAnsi="Times New Roman"/>
          <w:b/>
          <w:bCs/>
          <w:sz w:val="24"/>
          <w:szCs w:val="24"/>
        </w:rPr>
        <w:t>e approved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if they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call for a</w:t>
      </w:r>
      <w:r w:rsidRPr="0033166E">
        <w:rPr>
          <w:rFonts w:ascii="Times New Roman" w:hAnsi="Times New Roman"/>
          <w:b/>
          <w:bCs/>
          <w:sz w:val="24"/>
          <w:szCs w:val="24"/>
        </w:rPr>
        <w:t>nswers to iden</w:t>
      </w:r>
      <w:r w:rsidRPr="0033166E">
        <w:rPr>
          <w:rFonts w:ascii="Times New Roman" w:hAnsi="Times New Roman"/>
          <w:b/>
          <w:bCs/>
          <w:sz w:val="24"/>
          <w:szCs w:val="24"/>
        </w:rPr>
        <w:t>t</w:t>
      </w:r>
      <w:r w:rsidRPr="0033166E">
        <w:rPr>
          <w:rFonts w:ascii="Times New Roman" w:hAnsi="Times New Roman"/>
          <w:b/>
          <w:bCs/>
          <w:sz w:val="24"/>
          <w:szCs w:val="24"/>
        </w:rPr>
        <w:t>ical questions from 10 or more respo</w:t>
      </w:r>
      <w:r w:rsidRPr="0033166E">
        <w:rPr>
          <w:rFonts w:ascii="Times New Roman" w:hAnsi="Times New Roman"/>
          <w:b/>
          <w:bCs/>
          <w:sz w:val="24"/>
          <w:szCs w:val="24"/>
        </w:rPr>
        <w:t>ndent</w:t>
      </w:r>
      <w:r w:rsidRPr="0033166E">
        <w:rPr>
          <w:rFonts w:ascii="Times New Roman" w:hAnsi="Times New Roman"/>
          <w:b/>
          <w:bCs/>
          <w:sz w:val="24"/>
          <w:szCs w:val="24"/>
        </w:rPr>
        <w:t>s. A proposed test or set of test may be s</w:t>
      </w:r>
      <w:r w:rsidRPr="0033166E">
        <w:rPr>
          <w:rFonts w:ascii="Times New Roman" w:hAnsi="Times New Roman"/>
          <w:b/>
          <w:bCs/>
          <w:sz w:val="24"/>
          <w:szCs w:val="24"/>
        </w:rPr>
        <w:t>u</w:t>
      </w:r>
      <w:r w:rsidRPr="0033166E">
        <w:rPr>
          <w:rFonts w:ascii="Times New Roman" w:hAnsi="Times New Roman"/>
          <w:b/>
          <w:bCs/>
          <w:sz w:val="24"/>
          <w:szCs w:val="24"/>
        </w:rPr>
        <w:t>bmitted for approval sep</w:t>
      </w:r>
      <w:r w:rsidRPr="0033166E">
        <w:rPr>
          <w:rFonts w:ascii="Times New Roman" w:hAnsi="Times New Roman"/>
          <w:b/>
          <w:bCs/>
          <w:sz w:val="24"/>
          <w:szCs w:val="24"/>
        </w:rPr>
        <w:t>arately or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in com</w:t>
      </w:r>
      <w:r w:rsidRPr="0033166E">
        <w:rPr>
          <w:rFonts w:ascii="Times New Roman" w:hAnsi="Times New Roman"/>
          <w:b/>
          <w:bCs/>
          <w:sz w:val="24"/>
          <w:szCs w:val="24"/>
        </w:rPr>
        <w:t>bin</w:t>
      </w:r>
      <w:r w:rsidRPr="0033166E">
        <w:rPr>
          <w:rFonts w:ascii="Times New Roman" w:hAnsi="Times New Roman"/>
          <w:b/>
          <w:bCs/>
          <w:sz w:val="24"/>
          <w:szCs w:val="24"/>
        </w:rPr>
        <w:t>at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ion with the main 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collection of </w:t>
      </w:r>
      <w:r w:rsidRPr="0033166E">
        <w:rPr>
          <w:rFonts w:ascii="Times New Roman" w:hAnsi="Times New Roman"/>
          <w:b/>
          <w:bCs/>
          <w:sz w:val="24"/>
          <w:szCs w:val="24"/>
        </w:rPr>
        <w:t>informat</w:t>
      </w:r>
      <w:r w:rsidRPr="0033166E">
        <w:rPr>
          <w:rFonts w:ascii="Times New Roman" w:hAnsi="Times New Roman"/>
          <w:b/>
          <w:bCs/>
          <w:sz w:val="24"/>
          <w:szCs w:val="24"/>
        </w:rPr>
        <w:t>i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on. </w:t>
      </w:r>
    </w:p>
    <w:p w:rsidR="002B6C93" w:rsidP="0033792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2F1008" w:rsidP="0033792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Sinc</w:t>
      </w:r>
      <w:r>
        <w:rPr>
          <w:rFonts w:ascii="Times New Roman" w:hAnsi="Times New Roman"/>
          <w:sz w:val="24"/>
          <w:szCs w:val="24"/>
        </w:rPr>
        <w:t>e thi</w:t>
      </w:r>
      <w:r w:rsidRPr="003E089E">
        <w:rPr>
          <w:rFonts w:ascii="Times New Roman" w:hAnsi="Times New Roman"/>
          <w:sz w:val="24"/>
          <w:szCs w:val="24"/>
        </w:rPr>
        <w:t>s inf</w:t>
      </w:r>
      <w:r w:rsidRPr="003E089E">
        <w:rPr>
          <w:rFonts w:ascii="Times New Roman" w:hAnsi="Times New Roman"/>
          <w:sz w:val="24"/>
          <w:szCs w:val="24"/>
        </w:rPr>
        <w:t>o</w:t>
      </w:r>
      <w:r w:rsidRPr="003E089E">
        <w:rPr>
          <w:rFonts w:ascii="Times New Roman" w:hAnsi="Times New Roman"/>
          <w:sz w:val="24"/>
          <w:szCs w:val="24"/>
        </w:rPr>
        <w:t>rmation collection d</w:t>
      </w:r>
      <w:r w:rsidRPr="003E089E">
        <w:rPr>
          <w:rFonts w:ascii="Times New Roman" w:hAnsi="Times New Roman"/>
          <w:sz w:val="24"/>
          <w:szCs w:val="24"/>
        </w:rPr>
        <w:t>oes not em</w:t>
      </w:r>
      <w:r w:rsidRPr="003E089E">
        <w:rPr>
          <w:rFonts w:ascii="Times New Roman" w:hAnsi="Times New Roman"/>
          <w:sz w:val="24"/>
          <w:szCs w:val="24"/>
        </w:rPr>
        <w:t>ploy sta</w:t>
      </w:r>
      <w:r w:rsidRPr="003E089E">
        <w:rPr>
          <w:rFonts w:ascii="Times New Roman" w:hAnsi="Times New Roman"/>
          <w:sz w:val="24"/>
          <w:szCs w:val="24"/>
        </w:rPr>
        <w:t>tistical met</w:t>
      </w:r>
      <w:r w:rsidRPr="003E089E">
        <w:rPr>
          <w:rFonts w:ascii="Times New Roman" w:hAnsi="Times New Roman"/>
          <w:sz w:val="24"/>
          <w:szCs w:val="24"/>
        </w:rPr>
        <w:t>hods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there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tests of procedures or methods </w:t>
      </w:r>
      <w:r>
        <w:rPr>
          <w:rFonts w:ascii="Times New Roman" w:hAnsi="Times New Roman"/>
          <w:sz w:val="24"/>
          <w:szCs w:val="24"/>
        </w:rPr>
        <w:t>to be</w:t>
      </w:r>
      <w:r>
        <w:rPr>
          <w:rFonts w:ascii="Times New Roman" w:hAnsi="Times New Roman"/>
          <w:sz w:val="24"/>
          <w:szCs w:val="24"/>
        </w:rPr>
        <w:t xml:space="preserve"> undertaken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B6C93" w:rsidRPr="003E089E" w:rsidP="0033792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075224" w:rsidRPr="0033166E" w:rsidP="0033792C">
      <w:pPr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33166E">
        <w:rPr>
          <w:rFonts w:ascii="Times New Roman" w:hAnsi="Times New Roman"/>
          <w:b/>
          <w:bCs/>
          <w:sz w:val="24"/>
          <w:szCs w:val="24"/>
        </w:rPr>
        <w:t>Provide the name and telep</w:t>
      </w:r>
      <w:r w:rsidRPr="0033166E">
        <w:rPr>
          <w:rFonts w:ascii="Times New Roman" w:hAnsi="Times New Roman"/>
          <w:b/>
          <w:bCs/>
          <w:sz w:val="24"/>
          <w:szCs w:val="24"/>
        </w:rPr>
        <w:t>h</w:t>
      </w:r>
      <w:r w:rsidRPr="0033166E">
        <w:rPr>
          <w:rFonts w:ascii="Times New Roman" w:hAnsi="Times New Roman"/>
          <w:b/>
          <w:bCs/>
          <w:sz w:val="24"/>
          <w:szCs w:val="24"/>
        </w:rPr>
        <w:t>on</w:t>
      </w:r>
      <w:r w:rsidRPr="0033166E">
        <w:rPr>
          <w:rFonts w:ascii="Times New Roman" w:hAnsi="Times New Roman"/>
          <w:b/>
          <w:bCs/>
          <w:sz w:val="24"/>
          <w:szCs w:val="24"/>
        </w:rPr>
        <w:t>e number of individual</w:t>
      </w:r>
      <w:r w:rsidRPr="0033166E">
        <w:rPr>
          <w:rFonts w:ascii="Times New Roman" w:hAnsi="Times New Roman"/>
          <w:b/>
          <w:bCs/>
          <w:sz w:val="24"/>
          <w:szCs w:val="24"/>
        </w:rPr>
        <w:t>s consulte</w:t>
      </w:r>
      <w:r w:rsidRPr="0033166E">
        <w:rPr>
          <w:rFonts w:ascii="Times New Roman" w:hAnsi="Times New Roman"/>
          <w:b/>
          <w:bCs/>
          <w:sz w:val="24"/>
          <w:szCs w:val="24"/>
        </w:rPr>
        <w:t>d on st</w:t>
      </w:r>
      <w:r w:rsidRPr="0033166E">
        <w:rPr>
          <w:rFonts w:ascii="Times New Roman" w:hAnsi="Times New Roman"/>
          <w:b/>
          <w:bCs/>
          <w:sz w:val="24"/>
          <w:szCs w:val="24"/>
        </w:rPr>
        <w:t>ati</w:t>
      </w:r>
      <w:r w:rsidRPr="0033166E">
        <w:rPr>
          <w:rFonts w:ascii="Times New Roman" w:hAnsi="Times New Roman"/>
          <w:b/>
          <w:bCs/>
          <w:sz w:val="24"/>
          <w:szCs w:val="24"/>
        </w:rPr>
        <w:t>st</w:t>
      </w:r>
      <w:r w:rsidRPr="0033166E">
        <w:rPr>
          <w:rFonts w:ascii="Times New Roman" w:hAnsi="Times New Roman"/>
          <w:b/>
          <w:bCs/>
          <w:sz w:val="24"/>
          <w:szCs w:val="24"/>
        </w:rPr>
        <w:t>ical aspects of th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e design and the name </w:t>
      </w:r>
      <w:r w:rsidRPr="0033166E">
        <w:rPr>
          <w:rFonts w:ascii="Times New Roman" w:hAnsi="Times New Roman"/>
          <w:b/>
          <w:bCs/>
          <w:sz w:val="24"/>
          <w:szCs w:val="24"/>
        </w:rPr>
        <w:t>o</w:t>
      </w:r>
      <w:r w:rsidRPr="0033166E">
        <w:rPr>
          <w:rFonts w:ascii="Times New Roman" w:hAnsi="Times New Roman"/>
          <w:b/>
          <w:bCs/>
          <w:sz w:val="24"/>
          <w:szCs w:val="24"/>
        </w:rPr>
        <w:t>f the agen</w:t>
      </w:r>
      <w:r w:rsidRPr="0033166E">
        <w:rPr>
          <w:rFonts w:ascii="Times New Roman" w:hAnsi="Times New Roman"/>
          <w:b/>
          <w:bCs/>
          <w:sz w:val="24"/>
          <w:szCs w:val="24"/>
        </w:rPr>
        <w:t>cy unit, c</w:t>
      </w:r>
      <w:r w:rsidRPr="0033166E">
        <w:rPr>
          <w:rFonts w:ascii="Times New Roman" w:hAnsi="Times New Roman"/>
          <w:b/>
          <w:bCs/>
          <w:sz w:val="24"/>
          <w:szCs w:val="24"/>
        </w:rPr>
        <w:t>o</w:t>
      </w:r>
      <w:r w:rsidRPr="0033166E">
        <w:rPr>
          <w:rFonts w:ascii="Times New Roman" w:hAnsi="Times New Roman"/>
          <w:b/>
          <w:bCs/>
          <w:sz w:val="24"/>
          <w:szCs w:val="24"/>
        </w:rPr>
        <w:t>ntractor(s), grantee</w:t>
      </w:r>
      <w:r w:rsidRPr="0033166E">
        <w:rPr>
          <w:rFonts w:ascii="Times New Roman" w:hAnsi="Times New Roman"/>
          <w:b/>
          <w:bCs/>
          <w:sz w:val="24"/>
          <w:szCs w:val="24"/>
        </w:rPr>
        <w:t>(s), or ot</w:t>
      </w:r>
      <w:r w:rsidRPr="0033166E">
        <w:rPr>
          <w:rFonts w:ascii="Times New Roman" w:hAnsi="Times New Roman"/>
          <w:b/>
          <w:bCs/>
          <w:sz w:val="24"/>
          <w:szCs w:val="24"/>
        </w:rPr>
        <w:t>her pers</w:t>
      </w:r>
      <w:r w:rsidRPr="0033166E">
        <w:rPr>
          <w:rFonts w:ascii="Times New Roman" w:hAnsi="Times New Roman"/>
          <w:b/>
          <w:bCs/>
          <w:sz w:val="24"/>
          <w:szCs w:val="24"/>
        </w:rPr>
        <w:t>on(s) who wil</w:t>
      </w:r>
      <w:r w:rsidRPr="0033166E">
        <w:rPr>
          <w:rFonts w:ascii="Times New Roman" w:hAnsi="Times New Roman"/>
          <w:b/>
          <w:bCs/>
          <w:sz w:val="24"/>
          <w:szCs w:val="24"/>
        </w:rPr>
        <w:t>l actually c</w:t>
      </w:r>
      <w:r w:rsidRPr="0033166E">
        <w:rPr>
          <w:rFonts w:ascii="Times New Roman" w:hAnsi="Times New Roman"/>
          <w:b/>
          <w:bCs/>
          <w:sz w:val="24"/>
          <w:szCs w:val="24"/>
        </w:rPr>
        <w:t>o</w:t>
      </w:r>
      <w:r w:rsidRPr="0033166E">
        <w:rPr>
          <w:rFonts w:ascii="Times New Roman" w:hAnsi="Times New Roman"/>
          <w:b/>
          <w:bCs/>
          <w:sz w:val="24"/>
          <w:szCs w:val="24"/>
        </w:rPr>
        <w:t>llect and/or analyze the information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for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166E">
        <w:rPr>
          <w:rFonts w:ascii="Times New Roman" w:hAnsi="Times New Roman"/>
          <w:b/>
          <w:bCs/>
          <w:sz w:val="24"/>
          <w:szCs w:val="24"/>
        </w:rPr>
        <w:t xml:space="preserve">the agency. </w:t>
      </w:r>
    </w:p>
    <w:p w:rsidR="002C0C05" w:rsidP="0033792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bookmarkStart w:id="5" w:name="_Hlk5982237"/>
    </w:p>
    <w:p w:rsidR="002F1008" w:rsidRPr="003E089E" w:rsidP="0033792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Since thi</w:t>
      </w:r>
      <w:r w:rsidRPr="003E089E">
        <w:rPr>
          <w:rFonts w:ascii="Times New Roman" w:hAnsi="Times New Roman"/>
          <w:sz w:val="24"/>
          <w:szCs w:val="24"/>
        </w:rPr>
        <w:t>s information colle</w:t>
      </w:r>
      <w:r w:rsidRPr="003E089E">
        <w:rPr>
          <w:rFonts w:ascii="Times New Roman" w:hAnsi="Times New Roman"/>
          <w:sz w:val="24"/>
          <w:szCs w:val="24"/>
        </w:rPr>
        <w:t>c</w:t>
      </w:r>
      <w:r w:rsidRPr="003E089E">
        <w:rPr>
          <w:rFonts w:ascii="Times New Roman" w:hAnsi="Times New Roman"/>
          <w:sz w:val="24"/>
          <w:szCs w:val="24"/>
        </w:rPr>
        <w:t>tio</w:t>
      </w:r>
      <w:r w:rsidRPr="003E089E">
        <w:rPr>
          <w:rFonts w:ascii="Times New Roman" w:hAnsi="Times New Roman"/>
          <w:sz w:val="24"/>
          <w:szCs w:val="24"/>
        </w:rPr>
        <w:t>n does not employ sta</w:t>
      </w:r>
      <w:r w:rsidRPr="003E089E">
        <w:rPr>
          <w:rFonts w:ascii="Times New Roman" w:hAnsi="Times New Roman"/>
          <w:sz w:val="24"/>
          <w:szCs w:val="24"/>
        </w:rPr>
        <w:t>tistical m</w:t>
      </w:r>
      <w:r w:rsidRPr="003E089E">
        <w:rPr>
          <w:rFonts w:ascii="Times New Roman" w:hAnsi="Times New Roman"/>
          <w:sz w:val="24"/>
          <w:szCs w:val="24"/>
        </w:rPr>
        <w:t>ethods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3A5532">
        <w:rPr>
          <w:rFonts w:ascii="Times New Roman" w:hAnsi="Times New Roman"/>
          <w:sz w:val="24"/>
          <w:szCs w:val="24"/>
        </w:rPr>
        <w:t>th</w:t>
      </w:r>
      <w:r w:rsidR="003A5532">
        <w:rPr>
          <w:rFonts w:ascii="Times New Roman" w:hAnsi="Times New Roman"/>
          <w:sz w:val="24"/>
          <w:szCs w:val="24"/>
        </w:rPr>
        <w:t>er</w:t>
      </w:r>
      <w:r w:rsidR="003A5532">
        <w:rPr>
          <w:rFonts w:ascii="Times New Roman" w:hAnsi="Times New Roman"/>
          <w:sz w:val="24"/>
          <w:szCs w:val="24"/>
        </w:rPr>
        <w:t>e were no individu</w:t>
      </w:r>
      <w:r w:rsidR="003A5532">
        <w:rPr>
          <w:rFonts w:ascii="Times New Roman" w:hAnsi="Times New Roman"/>
          <w:sz w:val="24"/>
          <w:szCs w:val="24"/>
        </w:rPr>
        <w:t>als consulted on stati</w:t>
      </w:r>
      <w:r w:rsidR="003A5532">
        <w:rPr>
          <w:rFonts w:ascii="Times New Roman" w:hAnsi="Times New Roman"/>
          <w:sz w:val="24"/>
          <w:szCs w:val="24"/>
        </w:rPr>
        <w:t>s</w:t>
      </w:r>
      <w:r w:rsidR="003A5532">
        <w:rPr>
          <w:rFonts w:ascii="Times New Roman" w:hAnsi="Times New Roman"/>
          <w:sz w:val="24"/>
          <w:szCs w:val="24"/>
        </w:rPr>
        <w:t>tical aspe</w:t>
      </w:r>
      <w:r w:rsidR="003A5532">
        <w:rPr>
          <w:rFonts w:ascii="Times New Roman" w:hAnsi="Times New Roman"/>
          <w:sz w:val="24"/>
          <w:szCs w:val="24"/>
        </w:rPr>
        <w:t>cts of the</w:t>
      </w:r>
      <w:r w:rsidR="003A5532">
        <w:rPr>
          <w:rFonts w:ascii="Times New Roman" w:hAnsi="Times New Roman"/>
          <w:sz w:val="24"/>
          <w:szCs w:val="24"/>
        </w:rPr>
        <w:t xml:space="preserve"> </w:t>
      </w:r>
      <w:r w:rsidR="003A5532">
        <w:rPr>
          <w:rFonts w:ascii="Times New Roman" w:hAnsi="Times New Roman"/>
          <w:sz w:val="24"/>
          <w:szCs w:val="24"/>
        </w:rPr>
        <w:t xml:space="preserve">design.  Name and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lephone nu</w:t>
      </w:r>
      <w:r>
        <w:rPr>
          <w:rFonts w:ascii="Times New Roman" w:hAnsi="Times New Roman"/>
          <w:sz w:val="24"/>
          <w:szCs w:val="24"/>
        </w:rPr>
        <w:t xml:space="preserve">mber of </w:t>
      </w:r>
      <w:r>
        <w:rPr>
          <w:rFonts w:ascii="Times New Roman" w:hAnsi="Times New Roman"/>
          <w:sz w:val="24"/>
          <w:szCs w:val="24"/>
        </w:rPr>
        <w:t>individuals co</w:t>
      </w:r>
      <w:r>
        <w:rPr>
          <w:rFonts w:ascii="Times New Roman" w:hAnsi="Times New Roman"/>
          <w:sz w:val="24"/>
          <w:szCs w:val="24"/>
        </w:rPr>
        <w:t xml:space="preserve">nsulted on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tatistical aspects of a design</w:t>
      </w:r>
      <w:r w:rsidR="003A5532">
        <w:rPr>
          <w:rFonts w:ascii="Times New Roman" w:hAnsi="Times New Roman"/>
          <w:sz w:val="24"/>
          <w:szCs w:val="24"/>
        </w:rPr>
        <w:t xml:space="preserve"> are n</w:t>
      </w:r>
      <w:r w:rsidR="003A5532">
        <w:rPr>
          <w:rFonts w:ascii="Times New Roman" w:hAnsi="Times New Roman"/>
          <w:sz w:val="24"/>
          <w:szCs w:val="24"/>
        </w:rPr>
        <w:t>ot ap</w:t>
      </w:r>
      <w:r w:rsidR="003A5532">
        <w:rPr>
          <w:rFonts w:ascii="Times New Roman" w:hAnsi="Times New Roman"/>
          <w:sz w:val="24"/>
          <w:szCs w:val="24"/>
        </w:rPr>
        <w:t>plicable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6398E" w:rsidRPr="00575D07" w:rsidP="0033792C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End w:id="5"/>
    </w:p>
    <w:sectPr w:rsidSect="00075224">
      <w:footerReference w:type="even" r:id="rId8"/>
      <w:footerReference w:type="default" r:id="rId9"/>
      <w:pgSz w:w="12240" w:h="15840"/>
      <w:pgMar w:top="630" w:right="1440" w:bottom="1440" w:left="1440" w:header="36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98E">
    <w:pPr>
      <w:pStyle w:val="Footer"/>
      <w:framePr w:wrap="around" w:vAnchor="text" w:hAnchor="margin" w:xAlign="center" w:y="1"/>
      <w:rPr>
        <w:rStyle w:val="PageNumber"/>
      </w:rPr>
    </w:pPr>
    <w:r w:rsidR="003F4D24">
      <w:rPr>
        <w:rStyle w:val="PageNumber"/>
      </w:rPr>
      <w:fldChar w:fldCharType="begin" w:dirty="1"/>
    </w:r>
    <w:r w:rsidR="009E118C">
      <w:rPr>
        <w:rStyle w:val="PageNumber"/>
      </w:rPr>
      <w:instrText xml:space="preserve">PAGE  </w:instrText>
    </w:r>
    <w:r w:rsidR="003F4D24">
      <w:rPr>
        <w:rStyle w:val="PageNumber"/>
      </w:rPr>
      <w:fldChar w:fldCharType="separate"/>
    </w:r>
    <w:r w:rsidR="003F4D24">
      <w:rPr>
        <w:rStyle w:val="PageNumber"/>
      </w:rPr>
      <w:fldChar w:fldCharType="end"/>
    </w:r>
  </w:p>
  <w:p w:rsidR="006639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98E">
    <w:pPr>
      <w:pStyle w:val="Footer"/>
      <w:framePr w:wrap="around" w:vAnchor="text" w:hAnchor="margin" w:xAlign="center" w:y="1"/>
      <w:rPr>
        <w:rStyle w:val="PageNumber"/>
      </w:rPr>
    </w:pPr>
    <w:r w:rsidR="003F4D24">
      <w:rPr>
        <w:rStyle w:val="PageNumber"/>
      </w:rPr>
      <w:fldChar w:fldCharType="begin" w:dirty="1"/>
    </w:r>
    <w:r w:rsidR="009E118C">
      <w:rPr>
        <w:rStyle w:val="PageNumber"/>
      </w:rPr>
      <w:instrText xml:space="preserve">PAGE </w:instrText>
    </w:r>
    <w:r w:rsidR="009E118C">
      <w:rPr>
        <w:rStyle w:val="PageNumber"/>
      </w:rPr>
      <w:instrText xml:space="preserve"> </w:instrText>
    </w:r>
    <w:r w:rsidR="003F4D24">
      <w:rPr>
        <w:rStyle w:val="PageNumber"/>
      </w:rPr>
      <w:fldChar w:fldCharType="separate"/>
    </w:r>
    <w:r w:rsidR="00B7253E">
      <w:rPr>
        <w:rStyle w:val="PageNumber"/>
        <w:noProof/>
      </w:rPr>
      <w:t>1</w:t>
    </w:r>
    <w:r w:rsidR="003F4D24">
      <w:rPr>
        <w:rStyle w:val="PageNumber"/>
      </w:rPr>
      <w:fldChar w:fldCharType="end"/>
    </w:r>
  </w:p>
  <w:p w:rsidR="0066398E" w:rsidP="00075224">
    <w:pPr>
      <w:pStyle w:val="Footer"/>
      <w:pBdr>
        <w:top w:val="single" w:sz="6" w:space="1" w:color="auto"/>
      </w:pBdr>
      <w:tabs>
        <w:tab w:val="clear" w:pos="4320"/>
        <w:tab w:val="left" w:pos="8640"/>
        <w:tab w:val="right" w:pos="10920"/>
      </w:tabs>
      <w:ind w:left="-120"/>
    </w:pPr>
    <w:r w:rsidR="00075224">
      <w:rPr>
        <w:rFonts w:ascii="Helvetica" w:hAnsi="Helvetica"/>
        <w:b/>
        <w:sz w:val="18"/>
      </w:rPr>
      <w:tab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6E9E"/>
    <w:multiLevelType w:val="hybridMultilevel"/>
    <w:tmpl w:val="D5444CC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4C7068"/>
    <w:multiLevelType w:val="hybridMultilevel"/>
    <w:tmpl w:val="FE62A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824E8"/>
    <w:multiLevelType w:val="hybridMultilevel"/>
    <w:tmpl w:val="08C84F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D1819"/>
    <w:multiLevelType w:val="hybridMultilevel"/>
    <w:tmpl w:val="1AD27112"/>
    <w:lvl w:ilvl="0">
      <w:start w:val="13"/>
      <w:numFmt w:val="lowerLetter"/>
      <w:lvlText w:val="%1."/>
      <w:lvlJc w:val="left"/>
      <w:pPr>
        <w:ind w:left="117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07C53E05"/>
    <w:multiLevelType w:val="hybridMultilevel"/>
    <w:tmpl w:val="2CFE88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C954AE"/>
    <w:multiLevelType w:val="hybridMultilevel"/>
    <w:tmpl w:val="7D08F98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217828"/>
    <w:multiLevelType w:val="hybridMultilevel"/>
    <w:tmpl w:val="F1248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3E74F1"/>
    <w:multiLevelType w:val="hybridMultilevel"/>
    <w:tmpl w:val="1376D8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7415CD"/>
    <w:multiLevelType w:val="hybridMultilevel"/>
    <w:tmpl w:val="36A0072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CAE29E0"/>
    <w:multiLevelType w:val="singleLevel"/>
    <w:tmpl w:val="7F4C2A44"/>
    <w:lvl w:ilvl="0">
      <w:start w:val="1"/>
      <w:numFmt w:val="lowerLetter"/>
      <w:lvlText w:val="(%1)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0">
    <w:nsid w:val="0CBC2FE6"/>
    <w:multiLevelType w:val="hybridMultilevel"/>
    <w:tmpl w:val="836E93D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511D01"/>
    <w:multiLevelType w:val="hybridMultilevel"/>
    <w:tmpl w:val="C13815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1CB522B"/>
    <w:multiLevelType w:val="hybridMultilevel"/>
    <w:tmpl w:val="E87699DA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2002BDB"/>
    <w:multiLevelType w:val="singleLevel"/>
    <w:tmpl w:val="41F82AA2"/>
    <w:lvl w:ilvl="0">
      <w:start w:val="1"/>
      <w:numFmt w:val="lowerLetter"/>
      <w:lvlText w:val="%1. "/>
      <w:legacy w:legacy="1" w:legacySpace="0" w:legacyIndent="240"/>
      <w:lvlJc w:val="left"/>
      <w:pPr>
        <w:ind w:left="480" w:hanging="240"/>
      </w:pPr>
      <w:rPr>
        <w:rFonts w:ascii="Helvetica" w:hAnsi="Helvetica" w:hint="default"/>
        <w:b w:val="0"/>
        <w:i w:val="0"/>
        <w:sz w:val="16"/>
        <w:u w:val="none"/>
      </w:rPr>
    </w:lvl>
  </w:abstractNum>
  <w:abstractNum w:abstractNumId="14">
    <w:nsid w:val="12643A7B"/>
    <w:multiLevelType w:val="hybridMultilevel"/>
    <w:tmpl w:val="926A90A0"/>
    <w:lvl w:ilvl="0">
      <w:start w:val="1"/>
      <w:numFmt w:val="upperLetter"/>
      <w:lvlText w:val="%1."/>
      <w:lvlJc w:val="left"/>
      <w:pPr>
        <w:ind w:left="720" w:hanging="360"/>
      </w:pPr>
      <w:rPr>
        <w:rFonts w:ascii="Helvetica" w:hAnsi="Helvetica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6F22D8"/>
    <w:multiLevelType w:val="hybridMultilevel"/>
    <w:tmpl w:val="74346728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191E39E4"/>
    <w:multiLevelType w:val="hybridMultilevel"/>
    <w:tmpl w:val="45B4613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8A703D"/>
    <w:multiLevelType w:val="hybridMultilevel"/>
    <w:tmpl w:val="CAF001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B42C17"/>
    <w:multiLevelType w:val="hybridMultilevel"/>
    <w:tmpl w:val="8FAC48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B541E3"/>
    <w:multiLevelType w:val="hybridMultilevel"/>
    <w:tmpl w:val="421C88E4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8AB4F8C"/>
    <w:multiLevelType w:val="hybridMultilevel"/>
    <w:tmpl w:val="F34C5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C13EA2"/>
    <w:multiLevelType w:val="hybridMultilevel"/>
    <w:tmpl w:val="018CC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626C2D"/>
    <w:multiLevelType w:val="hybridMultilevel"/>
    <w:tmpl w:val="A58EC06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CF7764"/>
    <w:multiLevelType w:val="hybridMultilevel"/>
    <w:tmpl w:val="23B652E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360698"/>
    <w:multiLevelType w:val="hybridMultilevel"/>
    <w:tmpl w:val="5F3CDDA6"/>
    <w:lvl w:ilvl="0">
      <w:start w:val="1"/>
      <w:numFmt w:val="decimal"/>
      <w:lvlText w:val="%1."/>
      <w:lvlJc w:val="left"/>
      <w:pPr>
        <w:ind w:left="288" w:hanging="360"/>
      </w:pPr>
      <w:rPr>
        <w:rFonts w:ascii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ind w:left="1008" w:hanging="360"/>
      </w:pPr>
    </w:lvl>
    <w:lvl w:ilvl="2" w:tentative="1">
      <w:start w:val="1"/>
      <w:numFmt w:val="lowerRoman"/>
      <w:lvlText w:val="%3."/>
      <w:lvlJc w:val="right"/>
      <w:pPr>
        <w:ind w:left="1728" w:hanging="180"/>
      </w:pPr>
    </w:lvl>
    <w:lvl w:ilvl="3" w:tentative="1">
      <w:start w:val="1"/>
      <w:numFmt w:val="decimal"/>
      <w:lvlText w:val="%4."/>
      <w:lvlJc w:val="left"/>
      <w:pPr>
        <w:ind w:left="2448" w:hanging="360"/>
      </w:pPr>
    </w:lvl>
    <w:lvl w:ilvl="4" w:tentative="1">
      <w:start w:val="1"/>
      <w:numFmt w:val="lowerLetter"/>
      <w:lvlText w:val="%5."/>
      <w:lvlJc w:val="left"/>
      <w:pPr>
        <w:ind w:left="3168" w:hanging="360"/>
      </w:pPr>
    </w:lvl>
    <w:lvl w:ilvl="5" w:tentative="1">
      <w:start w:val="1"/>
      <w:numFmt w:val="lowerRoman"/>
      <w:lvlText w:val="%6."/>
      <w:lvlJc w:val="right"/>
      <w:pPr>
        <w:ind w:left="3888" w:hanging="180"/>
      </w:pPr>
    </w:lvl>
    <w:lvl w:ilvl="6" w:tentative="1">
      <w:start w:val="1"/>
      <w:numFmt w:val="decimal"/>
      <w:lvlText w:val="%7."/>
      <w:lvlJc w:val="left"/>
      <w:pPr>
        <w:ind w:left="4608" w:hanging="360"/>
      </w:pPr>
    </w:lvl>
    <w:lvl w:ilvl="7" w:tentative="1">
      <w:start w:val="1"/>
      <w:numFmt w:val="lowerLetter"/>
      <w:lvlText w:val="%8."/>
      <w:lvlJc w:val="left"/>
      <w:pPr>
        <w:ind w:left="5328" w:hanging="360"/>
      </w:pPr>
    </w:lvl>
    <w:lvl w:ilvl="8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25">
    <w:nsid w:val="36D67E0A"/>
    <w:multiLevelType w:val="hybridMultilevel"/>
    <w:tmpl w:val="46B4E2F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81F3F53"/>
    <w:multiLevelType w:val="hybridMultilevel"/>
    <w:tmpl w:val="5EC8A6B0"/>
    <w:lvl w:ilvl="0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8FA0FD9"/>
    <w:multiLevelType w:val="hybridMultilevel"/>
    <w:tmpl w:val="8C8435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ADE071D"/>
    <w:multiLevelType w:val="hybridMultilevel"/>
    <w:tmpl w:val="B6789A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DE83597"/>
    <w:multiLevelType w:val="hybridMultilevel"/>
    <w:tmpl w:val="9E7C99A8"/>
    <w:lvl w:ilvl="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8" w:hanging="360"/>
      </w:pPr>
    </w:lvl>
    <w:lvl w:ilvl="2" w:tentative="1">
      <w:start w:val="1"/>
      <w:numFmt w:val="lowerRoman"/>
      <w:lvlText w:val="%3."/>
      <w:lvlJc w:val="right"/>
      <w:pPr>
        <w:ind w:left="2088" w:hanging="180"/>
      </w:pPr>
    </w:lvl>
    <w:lvl w:ilvl="3" w:tentative="1">
      <w:start w:val="1"/>
      <w:numFmt w:val="decimal"/>
      <w:lvlText w:val="%4."/>
      <w:lvlJc w:val="left"/>
      <w:pPr>
        <w:ind w:left="2808" w:hanging="360"/>
      </w:pPr>
    </w:lvl>
    <w:lvl w:ilvl="4" w:tentative="1">
      <w:start w:val="1"/>
      <w:numFmt w:val="lowerLetter"/>
      <w:lvlText w:val="%5."/>
      <w:lvlJc w:val="left"/>
      <w:pPr>
        <w:ind w:left="3528" w:hanging="360"/>
      </w:pPr>
    </w:lvl>
    <w:lvl w:ilvl="5" w:tentative="1">
      <w:start w:val="1"/>
      <w:numFmt w:val="lowerRoman"/>
      <w:lvlText w:val="%6."/>
      <w:lvlJc w:val="right"/>
      <w:pPr>
        <w:ind w:left="4248" w:hanging="180"/>
      </w:pPr>
    </w:lvl>
    <w:lvl w:ilvl="6" w:tentative="1">
      <w:start w:val="1"/>
      <w:numFmt w:val="decimal"/>
      <w:lvlText w:val="%7."/>
      <w:lvlJc w:val="left"/>
      <w:pPr>
        <w:ind w:left="4968" w:hanging="360"/>
      </w:pPr>
    </w:lvl>
    <w:lvl w:ilvl="7" w:tentative="1">
      <w:start w:val="1"/>
      <w:numFmt w:val="lowerLetter"/>
      <w:lvlText w:val="%8."/>
      <w:lvlJc w:val="left"/>
      <w:pPr>
        <w:ind w:left="5688" w:hanging="360"/>
      </w:pPr>
    </w:lvl>
    <w:lvl w:ilvl="8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3E3365E8"/>
    <w:multiLevelType w:val="hybridMultilevel"/>
    <w:tmpl w:val="A642ACC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FA5616F"/>
    <w:multiLevelType w:val="hybridMultilevel"/>
    <w:tmpl w:val="4CF252F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CB6AC8"/>
    <w:multiLevelType w:val="hybridMultilevel"/>
    <w:tmpl w:val="EDB01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D1611F1"/>
    <w:multiLevelType w:val="hybridMultilevel"/>
    <w:tmpl w:val="0B60D5B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521C96"/>
    <w:multiLevelType w:val="hybridMultilevel"/>
    <w:tmpl w:val="E7B845F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92770B3"/>
    <w:multiLevelType w:val="hybridMultilevel"/>
    <w:tmpl w:val="AE5236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062F26"/>
    <w:multiLevelType w:val="hybridMultilevel"/>
    <w:tmpl w:val="DA3A8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1BF3A99"/>
    <w:multiLevelType w:val="hybridMultilevel"/>
    <w:tmpl w:val="761CA58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3E22EBF"/>
    <w:multiLevelType w:val="hybridMultilevel"/>
    <w:tmpl w:val="23E68B7C"/>
    <w:lvl w:ilvl="0">
      <w:start w:val="1"/>
      <w:numFmt w:val="bullet"/>
      <w:lvlText w:val="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62450CD"/>
    <w:multiLevelType w:val="hybridMultilevel"/>
    <w:tmpl w:val="E42293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3B1272"/>
    <w:multiLevelType w:val="hybridMultilevel"/>
    <w:tmpl w:val="819230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A640FD"/>
    <w:multiLevelType w:val="hybridMultilevel"/>
    <w:tmpl w:val="53AC4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CD32070"/>
    <w:multiLevelType w:val="hybridMultilevel"/>
    <w:tmpl w:val="24A4094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425442"/>
    <w:multiLevelType w:val="hybridMultilevel"/>
    <w:tmpl w:val="630AFB5A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6DC1410E"/>
    <w:multiLevelType w:val="hybridMultilevel"/>
    <w:tmpl w:val="0F06AED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C543C1"/>
    <w:multiLevelType w:val="hybridMultilevel"/>
    <w:tmpl w:val="1FE28A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F8F0635"/>
    <w:multiLevelType w:val="hybridMultilevel"/>
    <w:tmpl w:val="BFC808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153433F"/>
    <w:multiLevelType w:val="hybridMultilevel"/>
    <w:tmpl w:val="375AFF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34B6389"/>
    <w:multiLevelType w:val="singleLevel"/>
    <w:tmpl w:val="A69E7D62"/>
    <w:lvl w:ilvl="0">
      <w:start w:val="8"/>
      <w:numFmt w:val="lowerLetter"/>
      <w:lvlText w:val="(%1)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9">
    <w:nsid w:val="73902D6D"/>
    <w:multiLevelType w:val="hybridMultilevel"/>
    <w:tmpl w:val="277C29C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>
    <w:nsid w:val="744D6FFA"/>
    <w:multiLevelType w:val="hybridMultilevel"/>
    <w:tmpl w:val="342A762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>
    <w:nsid w:val="75087424"/>
    <w:multiLevelType w:val="hybridMultilevel"/>
    <w:tmpl w:val="9BF8FA6A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2">
    <w:nsid w:val="78AD586B"/>
    <w:multiLevelType w:val="singleLevel"/>
    <w:tmpl w:val="6FA6A740"/>
    <w:lvl w:ilvl="0">
      <w:start w:val="1"/>
      <w:numFmt w:val="lowerRoman"/>
      <w:lvlText w:val="(%1)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3">
    <w:nsid w:val="7A1B2E99"/>
    <w:multiLevelType w:val="singleLevel"/>
    <w:tmpl w:val="41F82AA2"/>
    <w:lvl w:ilvl="0">
      <w:start w:val="1"/>
      <w:numFmt w:val="lowerLetter"/>
      <w:lvlText w:val="%1. "/>
      <w:legacy w:legacy="1" w:legacySpace="0" w:legacyIndent="240"/>
      <w:lvlJc w:val="left"/>
      <w:pPr>
        <w:ind w:left="492" w:hanging="240"/>
      </w:pPr>
      <w:rPr>
        <w:rFonts w:ascii="Helvetica" w:hAnsi="Helvetica" w:hint="default"/>
        <w:b w:val="0"/>
        <w:i w:val="0"/>
        <w:sz w:val="16"/>
        <w:u w:val="none"/>
      </w:rPr>
    </w:lvl>
  </w:abstractNum>
  <w:abstractNum w:abstractNumId="54">
    <w:nsid w:val="7A2120EA"/>
    <w:multiLevelType w:val="hybridMultilevel"/>
    <w:tmpl w:val="F0C69332"/>
    <w:lvl w:ilvl="0">
      <w:start w:val="1"/>
      <w:numFmt w:val="decimal"/>
      <w:lvlText w:val="%1."/>
      <w:lvlJc w:val="left"/>
      <w:pPr>
        <w:ind w:left="648" w:hanging="360"/>
      </w:pPr>
      <w:rPr>
        <w:rFonts w:ascii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ind w:left="1368" w:hanging="360"/>
      </w:pPr>
    </w:lvl>
    <w:lvl w:ilvl="2" w:tentative="1">
      <w:start w:val="1"/>
      <w:numFmt w:val="lowerRoman"/>
      <w:lvlText w:val="%3."/>
      <w:lvlJc w:val="right"/>
      <w:pPr>
        <w:ind w:left="2088" w:hanging="180"/>
      </w:pPr>
    </w:lvl>
    <w:lvl w:ilvl="3" w:tentative="1">
      <w:start w:val="1"/>
      <w:numFmt w:val="decimal"/>
      <w:lvlText w:val="%4."/>
      <w:lvlJc w:val="left"/>
      <w:pPr>
        <w:ind w:left="2808" w:hanging="360"/>
      </w:pPr>
    </w:lvl>
    <w:lvl w:ilvl="4" w:tentative="1">
      <w:start w:val="1"/>
      <w:numFmt w:val="lowerLetter"/>
      <w:lvlText w:val="%5."/>
      <w:lvlJc w:val="left"/>
      <w:pPr>
        <w:ind w:left="3528" w:hanging="360"/>
      </w:pPr>
    </w:lvl>
    <w:lvl w:ilvl="5" w:tentative="1">
      <w:start w:val="1"/>
      <w:numFmt w:val="lowerRoman"/>
      <w:lvlText w:val="%6."/>
      <w:lvlJc w:val="right"/>
      <w:pPr>
        <w:ind w:left="4248" w:hanging="180"/>
      </w:pPr>
    </w:lvl>
    <w:lvl w:ilvl="6" w:tentative="1">
      <w:start w:val="1"/>
      <w:numFmt w:val="decimal"/>
      <w:lvlText w:val="%7."/>
      <w:lvlJc w:val="left"/>
      <w:pPr>
        <w:ind w:left="4968" w:hanging="360"/>
      </w:pPr>
    </w:lvl>
    <w:lvl w:ilvl="7" w:tentative="1">
      <w:start w:val="1"/>
      <w:numFmt w:val="lowerLetter"/>
      <w:lvlText w:val="%8."/>
      <w:lvlJc w:val="left"/>
      <w:pPr>
        <w:ind w:left="5688" w:hanging="360"/>
      </w:pPr>
    </w:lvl>
    <w:lvl w:ilvl="8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5">
    <w:nsid w:val="7ABD6DB4"/>
    <w:multiLevelType w:val="multilevel"/>
    <w:tmpl w:val="CF68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>
    <w:nsid w:val="7D671D74"/>
    <w:multiLevelType w:val="hybridMultilevel"/>
    <w:tmpl w:val="622A63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3"/>
  </w:num>
  <w:num w:numId="3">
    <w:abstractNumId w:val="9"/>
  </w:num>
  <w:num w:numId="4">
    <w:abstractNumId w:val="52"/>
  </w:num>
  <w:num w:numId="5">
    <w:abstractNumId w:val="48"/>
  </w:num>
  <w:num w:numId="6">
    <w:abstractNumId w:val="48"/>
    <w:lvlOverride w:ilvl="0">
      <w:lvl w:ilvl="0">
        <w:start w:val="1"/>
        <w:numFmt w:val="lowerLetter"/>
        <w:lvlText w:val="(%1) "/>
        <w:legacy w:legacy="1" w:legacySpace="0" w:legacyIndent="360"/>
        <w:lvlJc w:val="left"/>
        <w:pPr>
          <w:ind w:left="720" w:hanging="360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7">
    <w:abstractNumId w:val="41"/>
  </w:num>
  <w:num w:numId="8">
    <w:abstractNumId w:val="49"/>
  </w:num>
  <w:num w:numId="9">
    <w:abstractNumId w:val="42"/>
  </w:num>
  <w:num w:numId="10">
    <w:abstractNumId w:val="28"/>
  </w:num>
  <w:num w:numId="11">
    <w:abstractNumId w:val="0"/>
  </w:num>
  <w:num w:numId="12">
    <w:abstractNumId w:val="56"/>
  </w:num>
  <w:num w:numId="13">
    <w:abstractNumId w:val="34"/>
  </w:num>
  <w:num w:numId="14">
    <w:abstractNumId w:val="15"/>
  </w:num>
  <w:num w:numId="15">
    <w:abstractNumId w:val="6"/>
  </w:num>
  <w:num w:numId="16">
    <w:abstractNumId w:val="21"/>
  </w:num>
  <w:num w:numId="17">
    <w:abstractNumId w:val="39"/>
  </w:num>
  <w:num w:numId="18">
    <w:abstractNumId w:val="20"/>
  </w:num>
  <w:num w:numId="19">
    <w:abstractNumId w:val="37"/>
  </w:num>
  <w:num w:numId="20">
    <w:abstractNumId w:val="51"/>
  </w:num>
  <w:num w:numId="21">
    <w:abstractNumId w:val="46"/>
  </w:num>
  <w:num w:numId="22">
    <w:abstractNumId w:val="19"/>
  </w:num>
  <w:num w:numId="23">
    <w:abstractNumId w:val="36"/>
  </w:num>
  <w:num w:numId="24">
    <w:abstractNumId w:val="2"/>
  </w:num>
  <w:num w:numId="25">
    <w:abstractNumId w:val="32"/>
  </w:num>
  <w:num w:numId="26">
    <w:abstractNumId w:val="4"/>
  </w:num>
  <w:num w:numId="27">
    <w:abstractNumId w:val="40"/>
  </w:num>
  <w:num w:numId="28">
    <w:abstractNumId w:val="33"/>
  </w:num>
  <w:num w:numId="29">
    <w:abstractNumId w:val="31"/>
  </w:num>
  <w:num w:numId="30">
    <w:abstractNumId w:val="22"/>
  </w:num>
  <w:num w:numId="31">
    <w:abstractNumId w:val="5"/>
  </w:num>
  <w:num w:numId="32">
    <w:abstractNumId w:val="16"/>
  </w:num>
  <w:num w:numId="33">
    <w:abstractNumId w:val="10"/>
  </w:num>
  <w:num w:numId="34">
    <w:abstractNumId w:val="44"/>
  </w:num>
  <w:num w:numId="35">
    <w:abstractNumId w:val="7"/>
  </w:num>
  <w:num w:numId="36">
    <w:abstractNumId w:val="23"/>
  </w:num>
  <w:num w:numId="37">
    <w:abstractNumId w:val="43"/>
  </w:num>
  <w:num w:numId="38">
    <w:abstractNumId w:val="35"/>
  </w:num>
  <w:num w:numId="39">
    <w:abstractNumId w:val="12"/>
  </w:num>
  <w:num w:numId="40">
    <w:abstractNumId w:val="38"/>
  </w:num>
  <w:num w:numId="41">
    <w:abstractNumId w:val="30"/>
  </w:num>
  <w:num w:numId="42">
    <w:abstractNumId w:val="27"/>
  </w:num>
  <w:num w:numId="43">
    <w:abstractNumId w:val="11"/>
  </w:num>
  <w:num w:numId="44">
    <w:abstractNumId w:val="14"/>
  </w:num>
  <w:num w:numId="45">
    <w:abstractNumId w:val="1"/>
  </w:num>
  <w:num w:numId="46">
    <w:abstractNumId w:val="17"/>
  </w:num>
  <w:num w:numId="47">
    <w:abstractNumId w:val="8"/>
  </w:num>
  <w:num w:numId="48">
    <w:abstractNumId w:val="18"/>
  </w:num>
  <w:num w:numId="49">
    <w:abstractNumId w:val="47"/>
  </w:num>
  <w:num w:numId="50">
    <w:abstractNumId w:val="54"/>
  </w:num>
  <w:num w:numId="51">
    <w:abstractNumId w:val="24"/>
  </w:num>
  <w:num w:numId="52">
    <w:abstractNumId w:val="26"/>
  </w:num>
  <w:num w:numId="53">
    <w:abstractNumId w:val="25"/>
  </w:num>
  <w:num w:numId="54">
    <w:abstractNumId w:val="50"/>
  </w:num>
  <w:num w:numId="55">
    <w:abstractNumId w:val="45"/>
  </w:num>
  <w:num w:numId="56">
    <w:abstractNumId w:val="55"/>
  </w:num>
  <w:num w:numId="57">
    <w:abstractNumId w:val="3"/>
  </w:num>
  <w:num w:numId="5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5224"/>
    <w:rsid w:val="000007B4"/>
    <w:rsid w:val="0000106A"/>
    <w:rsid w:val="0000149C"/>
    <w:rsid w:val="00003A94"/>
    <w:rsid w:val="0000437F"/>
    <w:rsid w:val="00012CC0"/>
    <w:rsid w:val="000224F4"/>
    <w:rsid w:val="00033E3F"/>
    <w:rsid w:val="00034300"/>
    <w:rsid w:val="00041A5A"/>
    <w:rsid w:val="000744DC"/>
    <w:rsid w:val="00075224"/>
    <w:rsid w:val="00081E40"/>
    <w:rsid w:val="000A0C8B"/>
    <w:rsid w:val="000A3703"/>
    <w:rsid w:val="000A3B4D"/>
    <w:rsid w:val="000A7995"/>
    <w:rsid w:val="000B0B37"/>
    <w:rsid w:val="000B4874"/>
    <w:rsid w:val="000C02C4"/>
    <w:rsid w:val="000C3B3A"/>
    <w:rsid w:val="000D20EE"/>
    <w:rsid w:val="000F2866"/>
    <w:rsid w:val="000F7C2C"/>
    <w:rsid w:val="00120CBB"/>
    <w:rsid w:val="001264B3"/>
    <w:rsid w:val="00130390"/>
    <w:rsid w:val="001366AD"/>
    <w:rsid w:val="00150F68"/>
    <w:rsid w:val="001557C2"/>
    <w:rsid w:val="00161A13"/>
    <w:rsid w:val="00164BAE"/>
    <w:rsid w:val="00167FD2"/>
    <w:rsid w:val="00174045"/>
    <w:rsid w:val="0019298A"/>
    <w:rsid w:val="00192EB4"/>
    <w:rsid w:val="00195CF3"/>
    <w:rsid w:val="001976A8"/>
    <w:rsid w:val="001A12FD"/>
    <w:rsid w:val="001A58E8"/>
    <w:rsid w:val="001B44FB"/>
    <w:rsid w:val="001C6560"/>
    <w:rsid w:val="001E5AE7"/>
    <w:rsid w:val="002030D4"/>
    <w:rsid w:val="002102F8"/>
    <w:rsid w:val="00211E15"/>
    <w:rsid w:val="00221DBE"/>
    <w:rsid w:val="00225F06"/>
    <w:rsid w:val="002262CC"/>
    <w:rsid w:val="00226DDE"/>
    <w:rsid w:val="00237443"/>
    <w:rsid w:val="00240406"/>
    <w:rsid w:val="002519C2"/>
    <w:rsid w:val="00251DDA"/>
    <w:rsid w:val="0025382D"/>
    <w:rsid w:val="002578E3"/>
    <w:rsid w:val="00257E36"/>
    <w:rsid w:val="00271B92"/>
    <w:rsid w:val="00276808"/>
    <w:rsid w:val="0029110D"/>
    <w:rsid w:val="00296DF2"/>
    <w:rsid w:val="002A3EF9"/>
    <w:rsid w:val="002B1CC5"/>
    <w:rsid w:val="002B6C93"/>
    <w:rsid w:val="002C0C05"/>
    <w:rsid w:val="002D1E0B"/>
    <w:rsid w:val="002D2AB0"/>
    <w:rsid w:val="002D549A"/>
    <w:rsid w:val="002D7F75"/>
    <w:rsid w:val="002E049E"/>
    <w:rsid w:val="002E5EE0"/>
    <w:rsid w:val="002E7FEF"/>
    <w:rsid w:val="002F01FD"/>
    <w:rsid w:val="002F1008"/>
    <w:rsid w:val="00320358"/>
    <w:rsid w:val="00330219"/>
    <w:rsid w:val="0033166E"/>
    <w:rsid w:val="0033201C"/>
    <w:rsid w:val="00332CDA"/>
    <w:rsid w:val="00334E7B"/>
    <w:rsid w:val="0033792C"/>
    <w:rsid w:val="0034443A"/>
    <w:rsid w:val="003447A3"/>
    <w:rsid w:val="00350623"/>
    <w:rsid w:val="00384549"/>
    <w:rsid w:val="00387A96"/>
    <w:rsid w:val="00396E38"/>
    <w:rsid w:val="003A2A25"/>
    <w:rsid w:val="003A5532"/>
    <w:rsid w:val="003B203C"/>
    <w:rsid w:val="003B5CDB"/>
    <w:rsid w:val="003C400F"/>
    <w:rsid w:val="003D0EE4"/>
    <w:rsid w:val="003D1F1E"/>
    <w:rsid w:val="003D3C9E"/>
    <w:rsid w:val="003E089E"/>
    <w:rsid w:val="003F110E"/>
    <w:rsid w:val="003F22A8"/>
    <w:rsid w:val="003F26B2"/>
    <w:rsid w:val="003F33C2"/>
    <w:rsid w:val="003F4556"/>
    <w:rsid w:val="003F4D24"/>
    <w:rsid w:val="00410FD4"/>
    <w:rsid w:val="00414B36"/>
    <w:rsid w:val="00445393"/>
    <w:rsid w:val="0044643A"/>
    <w:rsid w:val="00447DE4"/>
    <w:rsid w:val="004520DC"/>
    <w:rsid w:val="0045676A"/>
    <w:rsid w:val="00465CDF"/>
    <w:rsid w:val="0047335F"/>
    <w:rsid w:val="00481ED8"/>
    <w:rsid w:val="00485D60"/>
    <w:rsid w:val="00487F2C"/>
    <w:rsid w:val="00490E9E"/>
    <w:rsid w:val="00491F97"/>
    <w:rsid w:val="004939BF"/>
    <w:rsid w:val="004A26FA"/>
    <w:rsid w:val="004A7559"/>
    <w:rsid w:val="004B55DE"/>
    <w:rsid w:val="004C69E7"/>
    <w:rsid w:val="004E2D2A"/>
    <w:rsid w:val="0050120C"/>
    <w:rsid w:val="005020FC"/>
    <w:rsid w:val="00516B32"/>
    <w:rsid w:val="00517EB0"/>
    <w:rsid w:val="00524B39"/>
    <w:rsid w:val="005254BD"/>
    <w:rsid w:val="00525A14"/>
    <w:rsid w:val="00527269"/>
    <w:rsid w:val="00553EE5"/>
    <w:rsid w:val="00567F83"/>
    <w:rsid w:val="00575D07"/>
    <w:rsid w:val="00581E77"/>
    <w:rsid w:val="005871CB"/>
    <w:rsid w:val="00592F0C"/>
    <w:rsid w:val="00593B4C"/>
    <w:rsid w:val="005A5ACC"/>
    <w:rsid w:val="005A6EB8"/>
    <w:rsid w:val="005D21A4"/>
    <w:rsid w:val="005E6084"/>
    <w:rsid w:val="005F7DB6"/>
    <w:rsid w:val="00641867"/>
    <w:rsid w:val="00654407"/>
    <w:rsid w:val="00656836"/>
    <w:rsid w:val="0066398E"/>
    <w:rsid w:val="00664ED9"/>
    <w:rsid w:val="00666CF0"/>
    <w:rsid w:val="006702D5"/>
    <w:rsid w:val="006717F4"/>
    <w:rsid w:val="00671962"/>
    <w:rsid w:val="00691B51"/>
    <w:rsid w:val="00695B5F"/>
    <w:rsid w:val="00697819"/>
    <w:rsid w:val="006A389A"/>
    <w:rsid w:val="006D475E"/>
    <w:rsid w:val="006D62DF"/>
    <w:rsid w:val="006F37CA"/>
    <w:rsid w:val="00702E04"/>
    <w:rsid w:val="00705D95"/>
    <w:rsid w:val="00711F61"/>
    <w:rsid w:val="00720DD4"/>
    <w:rsid w:val="00737DC0"/>
    <w:rsid w:val="00741B05"/>
    <w:rsid w:val="00762267"/>
    <w:rsid w:val="0076228A"/>
    <w:rsid w:val="00762321"/>
    <w:rsid w:val="0076404C"/>
    <w:rsid w:val="00775DC3"/>
    <w:rsid w:val="0078313B"/>
    <w:rsid w:val="00787226"/>
    <w:rsid w:val="00795C79"/>
    <w:rsid w:val="00797FB9"/>
    <w:rsid w:val="007A12B2"/>
    <w:rsid w:val="007B118D"/>
    <w:rsid w:val="007B373A"/>
    <w:rsid w:val="007B4613"/>
    <w:rsid w:val="007C33BF"/>
    <w:rsid w:val="007D5745"/>
    <w:rsid w:val="007E22FD"/>
    <w:rsid w:val="007E2DF3"/>
    <w:rsid w:val="007F2511"/>
    <w:rsid w:val="007F27A6"/>
    <w:rsid w:val="0080399B"/>
    <w:rsid w:val="008043D3"/>
    <w:rsid w:val="00805892"/>
    <w:rsid w:val="00815660"/>
    <w:rsid w:val="00825768"/>
    <w:rsid w:val="008372F5"/>
    <w:rsid w:val="00841050"/>
    <w:rsid w:val="00842926"/>
    <w:rsid w:val="00845047"/>
    <w:rsid w:val="00847424"/>
    <w:rsid w:val="00854A16"/>
    <w:rsid w:val="00856A97"/>
    <w:rsid w:val="008659F9"/>
    <w:rsid w:val="00870C3C"/>
    <w:rsid w:val="00886BF9"/>
    <w:rsid w:val="0088790C"/>
    <w:rsid w:val="0089042B"/>
    <w:rsid w:val="00895893"/>
    <w:rsid w:val="008A13F9"/>
    <w:rsid w:val="008A2F25"/>
    <w:rsid w:val="008B210E"/>
    <w:rsid w:val="008C10AA"/>
    <w:rsid w:val="008C15F9"/>
    <w:rsid w:val="008C6F7A"/>
    <w:rsid w:val="008D6A87"/>
    <w:rsid w:val="008F4B85"/>
    <w:rsid w:val="009041BF"/>
    <w:rsid w:val="00910A9E"/>
    <w:rsid w:val="00913264"/>
    <w:rsid w:val="009143E1"/>
    <w:rsid w:val="00934001"/>
    <w:rsid w:val="00954E47"/>
    <w:rsid w:val="00961ADB"/>
    <w:rsid w:val="00965FB0"/>
    <w:rsid w:val="00966467"/>
    <w:rsid w:val="009812D8"/>
    <w:rsid w:val="009814CB"/>
    <w:rsid w:val="00982371"/>
    <w:rsid w:val="00996B09"/>
    <w:rsid w:val="00996C92"/>
    <w:rsid w:val="00997452"/>
    <w:rsid w:val="009A2C53"/>
    <w:rsid w:val="009A3A5E"/>
    <w:rsid w:val="009A7FF2"/>
    <w:rsid w:val="009B2C79"/>
    <w:rsid w:val="009B5B46"/>
    <w:rsid w:val="009B6D6B"/>
    <w:rsid w:val="009B7CE2"/>
    <w:rsid w:val="009C423A"/>
    <w:rsid w:val="009C5031"/>
    <w:rsid w:val="009C5082"/>
    <w:rsid w:val="009E118C"/>
    <w:rsid w:val="00A0208D"/>
    <w:rsid w:val="00A04B8B"/>
    <w:rsid w:val="00A44864"/>
    <w:rsid w:val="00A5040E"/>
    <w:rsid w:val="00A62932"/>
    <w:rsid w:val="00A6439E"/>
    <w:rsid w:val="00A70117"/>
    <w:rsid w:val="00A73AF6"/>
    <w:rsid w:val="00A976A9"/>
    <w:rsid w:val="00AA04EA"/>
    <w:rsid w:val="00AC2761"/>
    <w:rsid w:val="00AC41B5"/>
    <w:rsid w:val="00AD264D"/>
    <w:rsid w:val="00AD4FD9"/>
    <w:rsid w:val="00AD761B"/>
    <w:rsid w:val="00AE2573"/>
    <w:rsid w:val="00AF63BC"/>
    <w:rsid w:val="00B01349"/>
    <w:rsid w:val="00B1074C"/>
    <w:rsid w:val="00B20724"/>
    <w:rsid w:val="00B357D7"/>
    <w:rsid w:val="00B36CA5"/>
    <w:rsid w:val="00B40395"/>
    <w:rsid w:val="00B412C3"/>
    <w:rsid w:val="00B44B32"/>
    <w:rsid w:val="00B47E5F"/>
    <w:rsid w:val="00B5206F"/>
    <w:rsid w:val="00B7253E"/>
    <w:rsid w:val="00B830BB"/>
    <w:rsid w:val="00B84FB5"/>
    <w:rsid w:val="00B90099"/>
    <w:rsid w:val="00BA3D9E"/>
    <w:rsid w:val="00BA3F3F"/>
    <w:rsid w:val="00BB427B"/>
    <w:rsid w:val="00BC0DBF"/>
    <w:rsid w:val="00BC619A"/>
    <w:rsid w:val="00BD52B7"/>
    <w:rsid w:val="00C020A5"/>
    <w:rsid w:val="00C03789"/>
    <w:rsid w:val="00C13978"/>
    <w:rsid w:val="00C26F5C"/>
    <w:rsid w:val="00C356B5"/>
    <w:rsid w:val="00C51A75"/>
    <w:rsid w:val="00C52EF0"/>
    <w:rsid w:val="00C73B77"/>
    <w:rsid w:val="00C74B1A"/>
    <w:rsid w:val="00C87508"/>
    <w:rsid w:val="00CB66C5"/>
    <w:rsid w:val="00CC42CF"/>
    <w:rsid w:val="00CC6D75"/>
    <w:rsid w:val="00CD07DF"/>
    <w:rsid w:val="00CD53B0"/>
    <w:rsid w:val="00CE4844"/>
    <w:rsid w:val="00CF18BB"/>
    <w:rsid w:val="00CF69DF"/>
    <w:rsid w:val="00D127E8"/>
    <w:rsid w:val="00D32A99"/>
    <w:rsid w:val="00D33324"/>
    <w:rsid w:val="00D513FF"/>
    <w:rsid w:val="00D530F9"/>
    <w:rsid w:val="00D62FA8"/>
    <w:rsid w:val="00D720B2"/>
    <w:rsid w:val="00D93A68"/>
    <w:rsid w:val="00D94099"/>
    <w:rsid w:val="00DA2E8B"/>
    <w:rsid w:val="00DB6276"/>
    <w:rsid w:val="00DC1E6C"/>
    <w:rsid w:val="00DC49A3"/>
    <w:rsid w:val="00DD3332"/>
    <w:rsid w:val="00DD48D3"/>
    <w:rsid w:val="00DD7C84"/>
    <w:rsid w:val="00DE1F70"/>
    <w:rsid w:val="00DE6EFB"/>
    <w:rsid w:val="00DF4A7D"/>
    <w:rsid w:val="00E24977"/>
    <w:rsid w:val="00E3122E"/>
    <w:rsid w:val="00E413B2"/>
    <w:rsid w:val="00E53668"/>
    <w:rsid w:val="00E53DE7"/>
    <w:rsid w:val="00E65948"/>
    <w:rsid w:val="00E81921"/>
    <w:rsid w:val="00E84C54"/>
    <w:rsid w:val="00E92C50"/>
    <w:rsid w:val="00E9548E"/>
    <w:rsid w:val="00EA26B2"/>
    <w:rsid w:val="00EB3CF0"/>
    <w:rsid w:val="00EC0BB1"/>
    <w:rsid w:val="00EF5A29"/>
    <w:rsid w:val="00EF609D"/>
    <w:rsid w:val="00F2273F"/>
    <w:rsid w:val="00F25E7F"/>
    <w:rsid w:val="00F2754A"/>
    <w:rsid w:val="00F368A0"/>
    <w:rsid w:val="00F4314C"/>
    <w:rsid w:val="00F441C9"/>
    <w:rsid w:val="00F660C8"/>
    <w:rsid w:val="00F664EB"/>
    <w:rsid w:val="00F80487"/>
    <w:rsid w:val="00F9190F"/>
    <w:rsid w:val="00F9333E"/>
    <w:rsid w:val="00FA7695"/>
    <w:rsid w:val="00FA7ED8"/>
    <w:rsid w:val="00FC2603"/>
    <w:rsid w:val="00FC3892"/>
    <w:rsid w:val="00FE0B0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18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075224"/>
    <w:pPr>
      <w:keepNext/>
      <w:tabs>
        <w:tab w:val="left" w:pos="240"/>
      </w:tabs>
      <w:overflowPunct w:val="0"/>
      <w:autoSpaceDE w:val="0"/>
      <w:autoSpaceDN w:val="0"/>
      <w:adjustRightInd w:val="0"/>
      <w:spacing w:after="40" w:line="240" w:lineRule="auto"/>
      <w:ind w:left="120" w:right="-120"/>
      <w:textAlignment w:val="baseline"/>
      <w:outlineLvl w:val="1"/>
    </w:pPr>
    <w:rPr>
      <w:rFonts w:ascii="Helvetica" w:eastAsia="Times New Roman" w:hAnsi="Helvetica" w:cs="Times New Roman"/>
      <w:b/>
      <w:color w:val="FF0000"/>
      <w:sz w:val="1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75224"/>
    <w:rPr>
      <w:rFonts w:ascii="Helvetica" w:eastAsia="Times New Roman" w:hAnsi="Helvetica" w:cs="Times New Roman"/>
      <w:b/>
      <w:color w:val="FF0000"/>
      <w:sz w:val="18"/>
      <w:szCs w:val="20"/>
    </w:rPr>
  </w:style>
  <w:style w:type="paragraph" w:styleId="Header">
    <w:name w:val="header"/>
    <w:basedOn w:val="Normal"/>
    <w:link w:val="HeaderChar"/>
    <w:rsid w:val="00075224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link w:val="Header"/>
    <w:rsid w:val="0007522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075224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link w:val="Footer"/>
    <w:rsid w:val="00075224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075224"/>
  </w:style>
  <w:style w:type="paragraph" w:styleId="Title">
    <w:name w:val="Title"/>
    <w:basedOn w:val="Normal"/>
    <w:link w:val="TitleChar"/>
    <w:qFormat/>
    <w:rsid w:val="0007522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Helvetica" w:eastAsia="Times New Roman" w:hAnsi="Helvetica" w:cs="Times New Roman"/>
      <w:b/>
      <w:sz w:val="28"/>
      <w:szCs w:val="20"/>
    </w:rPr>
  </w:style>
  <w:style w:type="character" w:customStyle="1" w:styleId="TitleChar">
    <w:name w:val="Title Char"/>
    <w:link w:val="Title"/>
    <w:rsid w:val="00075224"/>
    <w:rPr>
      <w:rFonts w:ascii="Helvetica" w:eastAsia="Times New Roman" w:hAnsi="Helvetica" w:cs="Times New Roman"/>
      <w:b/>
      <w:sz w:val="28"/>
      <w:szCs w:val="20"/>
    </w:rPr>
  </w:style>
  <w:style w:type="paragraph" w:styleId="BlockText">
    <w:name w:val="Block Text"/>
    <w:basedOn w:val="Normal"/>
    <w:rsid w:val="00075224"/>
    <w:pPr>
      <w:tabs>
        <w:tab w:val="left" w:pos="240"/>
      </w:tabs>
      <w:overflowPunct w:val="0"/>
      <w:autoSpaceDE w:val="0"/>
      <w:autoSpaceDN w:val="0"/>
      <w:adjustRightInd w:val="0"/>
      <w:spacing w:after="60" w:line="240" w:lineRule="auto"/>
      <w:ind w:left="120" w:right="-120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Heading1Char">
    <w:name w:val="Heading 1 Char"/>
    <w:link w:val="Heading1"/>
    <w:uiPriority w:val="9"/>
    <w:rsid w:val="009E118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5D07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semiHidden/>
    <w:rsid w:val="00192EB4"/>
    <w:pPr>
      <w:keepLines/>
      <w:tabs>
        <w:tab w:val="left" w:pos="360"/>
      </w:tabs>
      <w:overflowPunct w:val="0"/>
      <w:autoSpaceDE w:val="0"/>
      <w:autoSpaceDN w:val="0"/>
      <w:adjustRightInd w:val="0"/>
      <w:spacing w:after="80" w:line="240" w:lineRule="auto"/>
      <w:ind w:left="360" w:hanging="360"/>
      <w:textAlignment w:val="baseline"/>
    </w:pPr>
    <w:rPr>
      <w:rFonts w:ascii="Times New Roman" w:hAnsi="Times New Roman"/>
      <w:color w:val="000000"/>
      <w:sz w:val="24"/>
      <w:szCs w:val="20"/>
    </w:rPr>
  </w:style>
  <w:style w:type="character" w:customStyle="1" w:styleId="BodyTextIndent2Char">
    <w:name w:val="Body Text Indent 2 Char"/>
    <w:link w:val="BodyTextIndent2"/>
    <w:semiHidden/>
    <w:rsid w:val="00192EB4"/>
    <w:rPr>
      <w:rFonts w:ascii="Times New Roman" w:hAnsi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84C54"/>
    <w:pPr>
      <w:ind w:left="720"/>
    </w:pPr>
  </w:style>
  <w:style w:type="character" w:styleId="CommentReference">
    <w:name w:val="annotation reference"/>
    <w:uiPriority w:val="99"/>
    <w:semiHidden/>
    <w:unhideWhenUsed/>
    <w:rsid w:val="00E84C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4C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4C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C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84C54"/>
    <w:rPr>
      <w:b/>
      <w:bCs/>
    </w:rPr>
  </w:style>
  <w:style w:type="character" w:styleId="Hyperlink">
    <w:name w:val="Hyperlink"/>
    <w:uiPriority w:val="99"/>
    <w:unhideWhenUsed/>
    <w:rsid w:val="00C26F5C"/>
    <w:rPr>
      <w:color w:val="0563C1"/>
      <w:u w:val="single"/>
    </w:rPr>
  </w:style>
  <w:style w:type="paragraph" w:customStyle="1" w:styleId="Default">
    <w:name w:val="Default"/>
    <w:rsid w:val="00C26F5C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val="en-US" w:eastAsia="en-US" w:bidi="ar-SA"/>
    </w:rPr>
  </w:style>
  <w:style w:type="character" w:styleId="Hashtag">
    <w:name w:val="Hashtag"/>
    <w:uiPriority w:val="99"/>
    <w:semiHidden/>
    <w:unhideWhenUsed/>
    <w:rsid w:val="00664ED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B5B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B36CA5"/>
    <w:rPr>
      <w:color w:val="954F72"/>
      <w:u w:val="single"/>
    </w:rPr>
  </w:style>
  <w:style w:type="paragraph" w:styleId="Revision">
    <w:name w:val="Revision"/>
    <w:hidden/>
    <w:uiPriority w:val="99"/>
    <w:semiHidden/>
    <w:rsid w:val="006D62DF"/>
    <w:rPr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://uscode.house.gov/view.xhtml?path=/prelim@title12/chapter13&amp;edition=prelim" TargetMode="External" /><Relationship Id="rId7" Type="http://schemas.openxmlformats.org/officeDocument/2006/relationships/hyperlink" Target="https://www.bls.gov/oes/current/oes_nat.htm#13-0000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D315894-4EFA-4828-9BA2-3519198CC1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8C26EE-91DB-4D4A-BE3A-998B94A65AA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5032</Words>
  <Characters>28684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McBarron, Patricia A</dc:creator>
  <cp:lastModifiedBy>Sanders, Kim N</cp:lastModifiedBy>
  <cp:revision>5</cp:revision>
  <dcterms:created xsi:type="dcterms:W3CDTF">2022-10-13T16:07:00Z</dcterms:created>
  <dcterms:modified xsi:type="dcterms:W3CDTF">2023-03-17T21:33:00Z</dcterms:modified>
</cp:coreProperties>
</file>