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0412" w:rsidRPr="000D7A3A" w14:paraId="69240380" w14:textId="0CAC463C">
      <w:pPr>
        <w:rPr>
          <w:b/>
          <w:bCs/>
        </w:rPr>
      </w:pPr>
      <w:r w:rsidRPr="000D7A3A">
        <w:rPr>
          <w:b/>
          <w:bCs/>
        </w:rPr>
        <w:t>Supplement: Developmental work to assess emerging content</w:t>
      </w:r>
    </w:p>
    <w:p w:rsidR="00AC17C0" w14:paraId="480F2ABD" w14:textId="5C459648">
      <w:r>
        <w:t xml:space="preserve">The National Health Interview Survey (NHIS) uses </w:t>
      </w:r>
      <w:r>
        <w:t>n</w:t>
      </w:r>
      <w:r w:rsidR="009F17C4">
        <w:t>on</w:t>
      </w:r>
      <w:r w:rsidR="00625497">
        <w:t>s</w:t>
      </w:r>
      <w:r w:rsidR="009F17C4">
        <w:t>ubstantive</w:t>
      </w:r>
      <w:r w:rsidR="009F17C4">
        <w:t xml:space="preserve"> </w:t>
      </w:r>
      <w:r w:rsidR="00DB5E70">
        <w:t>c</w:t>
      </w:r>
      <w:r w:rsidR="00AE0A53">
        <w:t>hange</w:t>
      </w:r>
      <w:r w:rsidR="009F17C4">
        <w:t xml:space="preserve"> requests</w:t>
      </w:r>
      <w:r w:rsidR="00625497">
        <w:t xml:space="preserve"> </w:t>
      </w:r>
      <w:r w:rsidR="0075213B">
        <w:t xml:space="preserve">for OMB to approve annual changes to the survey that involve content that have been previously asked on the survey or </w:t>
      </w:r>
      <w:r w:rsidR="00E470AA">
        <w:t xml:space="preserve">enhance existing content. </w:t>
      </w:r>
      <w:r>
        <w:t xml:space="preserve">The </w:t>
      </w:r>
      <w:r w:rsidR="00133FEB">
        <w:t>nonsubstantive</w:t>
      </w:r>
      <w:r w:rsidR="00133FEB">
        <w:t xml:space="preserve"> change request </w:t>
      </w:r>
      <w:r w:rsidR="00945F0D">
        <w:t>can</w:t>
      </w:r>
      <w:r>
        <w:t xml:space="preserve"> </w:t>
      </w:r>
      <w:r w:rsidR="00945F0D">
        <w:t xml:space="preserve">also </w:t>
      </w:r>
      <w:r>
        <w:t>include</w:t>
      </w:r>
      <w:r w:rsidR="00133FEB">
        <w:t xml:space="preserve"> </w:t>
      </w:r>
      <w:r>
        <w:t xml:space="preserve">emerging content </w:t>
      </w:r>
      <w:r w:rsidR="003C6F9B">
        <w:t>for developmental purposes</w:t>
      </w:r>
      <w:r w:rsidR="00945F0D">
        <w:t xml:space="preserve"> (that is, content being tested for possible inclusion in future years)</w:t>
      </w:r>
      <w:r w:rsidR="003C6F9B">
        <w:t xml:space="preserve">. </w:t>
      </w:r>
      <w:r w:rsidR="00945F0D">
        <w:t>For the 2023 NHIS, t</w:t>
      </w:r>
      <w:r w:rsidR="00E470AA">
        <w:t xml:space="preserve">his </w:t>
      </w:r>
      <w:r w:rsidR="00D141A2">
        <w:t>includes content on discrimination and difficulty paying housing related bills</w:t>
      </w:r>
      <w:r w:rsidR="00375E88">
        <w:t xml:space="preserve">. This supplement describes the </w:t>
      </w:r>
      <w:r w:rsidR="002659BB">
        <w:t xml:space="preserve">background and </w:t>
      </w:r>
      <w:r w:rsidR="00375E88">
        <w:t>development</w:t>
      </w:r>
      <w:r w:rsidR="002659BB">
        <w:t>al</w:t>
      </w:r>
      <w:r w:rsidR="00375E88">
        <w:t xml:space="preserve"> activities related to this content.</w:t>
      </w:r>
    </w:p>
    <w:p w:rsidR="00375E88" w:rsidRPr="000D7A3A" w14:paraId="6627E1D9" w14:textId="13D171F3">
      <w:pPr>
        <w:rPr>
          <w:u w:val="single"/>
        </w:rPr>
      </w:pPr>
      <w:r w:rsidRPr="000D7A3A">
        <w:rPr>
          <w:u w:val="single"/>
        </w:rPr>
        <w:t>Discrimination</w:t>
      </w:r>
    </w:p>
    <w:p w:rsidR="00375E88" w14:paraId="44258BAF" w14:textId="1E05FE61">
      <w:r>
        <w:t>In April 2021, the CDC Director declared that “</w:t>
      </w:r>
      <w:r w:rsidRPr="00945F0D">
        <w:t>racism is a serious public health threat that directly affects the well-being of millions of Americans.</w:t>
      </w:r>
      <w:r>
        <w:t xml:space="preserve">” </w:t>
      </w:r>
      <w:r w:rsidRPr="002474E6" w:rsidR="002474E6">
        <w:t>Discrimination is one form of racism that contribut</w:t>
      </w:r>
      <w:r>
        <w:t xml:space="preserve">es </w:t>
      </w:r>
      <w:r w:rsidRPr="002474E6" w:rsidR="002474E6">
        <w:t>to health disparities across racial and ethnic groups. When experiences of discrimination are chronic, ongoing, or frequent experiences, ruminative or anticipatory stress around experiencing discrimination has been shown to activate a biological stress response. Meta-analyses and systematic reviews have shown consistent associations between discrimination and the stress-related biomarkers of inflammatory response (Cuevas et al. 2020; Lawrence et al. 2022), and consistent associations between discrimination and a wide range of self-reported physical and mental health outcomes (</w:t>
      </w:r>
      <w:r w:rsidRPr="002474E6" w:rsidR="002474E6">
        <w:t>Paradies</w:t>
      </w:r>
      <w:r w:rsidRPr="002474E6" w:rsidR="002474E6">
        <w:t xml:space="preserve"> 2006; Williams et al. 2019; Williams and Mohammed 2009). Furthermore, there is a dose-response relationship between reporting more experiences with discrimination and health outcomes (Lewis et al. 2011; Michaels et al. 2019; Williams, </w:t>
      </w:r>
      <w:r w:rsidRPr="002474E6" w:rsidR="002474E6">
        <w:t>Lawrence</w:t>
      </w:r>
      <w:r w:rsidRPr="002474E6" w:rsidR="002474E6">
        <w:t xml:space="preserve"> and Davis 2019). Furthermore, chronic everyday discrimination is a stronger predictor of negative health outcomes than acute experiences of dis</w:t>
      </w:r>
      <w:r w:rsidR="00185A13">
        <w:t>crimination.</w:t>
      </w:r>
    </w:p>
    <w:p w:rsidR="00BE0934" w:rsidP="00996FE0" w14:paraId="0F179E6A" w14:textId="5AD8BEE9">
      <w:r>
        <w:t xml:space="preserve">The NCHS Board of Scientific Counselors tasked a workgroup </w:t>
      </w:r>
      <w:r w:rsidR="00996FE0">
        <w:t xml:space="preserve">to make considerations and assessment of measures of discrimination for NCHS surveys. </w:t>
      </w:r>
      <w:r w:rsidR="00E36388">
        <w:t xml:space="preserve">The workgroup concluded that </w:t>
      </w:r>
      <w:r w:rsidR="00E326E6">
        <w:t xml:space="preserve">including discrimination measures on NCHS surveys was an </w:t>
      </w:r>
      <w:r w:rsidR="00DF2324">
        <w:t>achievable</w:t>
      </w:r>
      <w:r w:rsidR="00E326E6">
        <w:t xml:space="preserve"> goal that would make a variety of contributions. </w:t>
      </w:r>
      <w:r w:rsidR="00A211D6">
        <w:t xml:space="preserve">Discrimination measures are not currently included on </w:t>
      </w:r>
      <w:r w:rsidR="00DF2324">
        <w:t xml:space="preserve">a regular basis </w:t>
      </w:r>
      <w:r w:rsidR="00080268">
        <w:t xml:space="preserve">on any national representative benchmark study, thus, </w:t>
      </w:r>
      <w:r w:rsidR="00F00574">
        <w:t xml:space="preserve">collecting </w:t>
      </w:r>
      <w:r w:rsidR="00CB34FA">
        <w:t xml:space="preserve">nationally representative data on </w:t>
      </w:r>
      <w:r w:rsidRPr="00A211D6" w:rsidR="00A211D6">
        <w:t xml:space="preserve">discrimination is </w:t>
      </w:r>
      <w:r w:rsidR="00064656">
        <w:t xml:space="preserve">an important role for NCHS to play in research and surveillance. </w:t>
      </w:r>
    </w:p>
    <w:p w:rsidR="00B86881" w:rsidP="00996FE0" w14:paraId="6518A4B2" w14:textId="222A62C3">
      <w:r>
        <w:t xml:space="preserve">The workgroup’s findings were </w:t>
      </w:r>
      <w:r w:rsidR="00D563D1">
        <w:t xml:space="preserve">formally recommended by the Board </w:t>
      </w:r>
      <w:r>
        <w:t xml:space="preserve">at the BSC meeting on October 24, 2022. Based on those findings, the BSC </w:t>
      </w:r>
      <w:r>
        <w:t>recommended that</w:t>
      </w:r>
      <w:r w:rsidRPr="00B86881">
        <w:t xml:space="preserve"> NCHS include measures of discrimination in the NHIS</w:t>
      </w:r>
      <w:r>
        <w:t xml:space="preserve"> and other NCHS surveys</w:t>
      </w:r>
      <w:r w:rsidRPr="00B86881">
        <w:t>, based on question evaluation and testing, amount of time available in each survey, and review of the literature.</w:t>
      </w:r>
      <w:r>
        <w:t xml:space="preserve">  I</w:t>
      </w:r>
      <w:r w:rsidRPr="00D02111" w:rsidR="00D02111">
        <w:t>nclusion of measures of discrimination on NHIS</w:t>
      </w:r>
      <w:r>
        <w:t xml:space="preserve"> </w:t>
      </w:r>
      <w:r w:rsidRPr="00D02111" w:rsidR="00D02111">
        <w:t>will allow researchers and the public health community to evaluate how discrimination is related to a broad range of health outcomes in national samples and for subgroups of interest.</w:t>
      </w:r>
      <w:r w:rsidRPr="003121BB" w:rsidR="003121BB">
        <w:t xml:space="preserve"> </w:t>
      </w:r>
    </w:p>
    <w:p w:rsidR="00246B9D" w:rsidP="00996FE0" w14:paraId="4BEF26B7" w14:textId="78369491">
      <w:r>
        <w:t>In addition, d</w:t>
      </w:r>
      <w:r w:rsidRPr="003121BB" w:rsidR="003121BB">
        <w:t>iscrimination, including interpersonal racism, shape</w:t>
      </w:r>
      <w:r w:rsidR="00B86881">
        <w:t>s</w:t>
      </w:r>
      <w:r w:rsidRPr="003121BB" w:rsidR="003121BB">
        <w:t xml:space="preserve"> individuals’ experiences of everyday life, leading to a state of anticipatory stress and vigilance during social interactions (</w:t>
      </w:r>
      <w:r w:rsidRPr="003121BB" w:rsidR="003121BB">
        <w:t>Goosby</w:t>
      </w:r>
      <w:r w:rsidRPr="003121BB" w:rsidR="003121BB">
        <w:t xml:space="preserve">, Cheadle and Mitchell 2018; Lewis, Cogburn and Williams 2015).  </w:t>
      </w:r>
      <w:r>
        <w:t xml:space="preserve">The BSC also </w:t>
      </w:r>
      <w:r w:rsidR="00BE0934">
        <w:t>recommended</w:t>
      </w:r>
      <w:r w:rsidRPr="00523892">
        <w:t xml:space="preserve"> </w:t>
      </w:r>
      <w:r w:rsidR="00B86881">
        <w:t>that</w:t>
      </w:r>
      <w:r w:rsidRPr="00B86881" w:rsidR="00B86881">
        <w:t xml:space="preserve"> NCHS include measures of </w:t>
      </w:r>
      <w:r w:rsidR="00B86881">
        <w:t>anticipatory stress and heightened vigilance</w:t>
      </w:r>
      <w:r w:rsidRPr="00B86881" w:rsidR="00B86881">
        <w:t xml:space="preserve"> in the NHIS</w:t>
      </w:r>
      <w:r w:rsidR="00B86881">
        <w:t xml:space="preserve"> and other NCHS surveys</w:t>
      </w:r>
      <w:r w:rsidRPr="00B86881" w:rsidR="00B86881">
        <w:t>, based on question evaluation and testing, amount of time available in each survey, and review of the literature.</w:t>
      </w:r>
      <w:r w:rsidR="00B86881">
        <w:t xml:space="preserve">  Inclusion of these measures will allow researchers </w:t>
      </w:r>
      <w:r w:rsidR="00BE0934">
        <w:t>to understand</w:t>
      </w:r>
      <w:r w:rsidRPr="00523892">
        <w:t xml:space="preserve"> the process by which experiences of racism and discrimination more generally manifest in physiological effects (</w:t>
      </w:r>
      <w:r w:rsidRPr="00523892">
        <w:t>Goosby</w:t>
      </w:r>
      <w:r w:rsidRPr="00523892">
        <w:t xml:space="preserve">, Cheadle and Mitchell 2018). Additionally, vigilance may lead some subgroups to perceive experiences as discrimination more often than others, leading to different levels of reports of experiences of </w:t>
      </w:r>
      <w:r w:rsidRPr="00523892">
        <w:t>discrimination (and possibly variation in psychometric properties of discrimination scales) (Gaston and Jackson 2021).</w:t>
      </w:r>
    </w:p>
    <w:p w:rsidR="002417CC" w:rsidP="00996FE0" w14:paraId="26CBC484" w14:textId="5EEFBD78">
      <w:r>
        <w:t>As a result of th</w:t>
      </w:r>
      <w:r w:rsidR="00B86881">
        <w:t>e</w:t>
      </w:r>
      <w:r>
        <w:t>s</w:t>
      </w:r>
      <w:r w:rsidR="00B86881">
        <w:t>e</w:t>
      </w:r>
      <w:r>
        <w:t xml:space="preserve"> recommendation</w:t>
      </w:r>
      <w:r w:rsidR="00B86881">
        <w:t>s</w:t>
      </w:r>
      <w:r>
        <w:t xml:space="preserve">, the </w:t>
      </w:r>
      <w:r w:rsidR="00BB4A69">
        <w:t xml:space="preserve">2023 </w:t>
      </w:r>
      <w:r>
        <w:t xml:space="preserve">NHIS is </w:t>
      </w:r>
      <w:r w:rsidR="00094F2F">
        <w:t>proposing to include</w:t>
      </w:r>
      <w:r w:rsidR="00094F2F">
        <w:t xml:space="preserve"> </w:t>
      </w:r>
      <w:r w:rsidR="00197468">
        <w:t>survey questions from the Everyday Discrimination Scale (EDS</w:t>
      </w:r>
      <w:r w:rsidR="00E265ED">
        <w:t>; Williams et al., 1997</w:t>
      </w:r>
      <w:r w:rsidR="00197468">
        <w:t>) and Heightened Vigilance Scale (HVS)</w:t>
      </w:r>
      <w:r w:rsidR="00BB4A69">
        <w:t xml:space="preserve"> on an experimental basis </w:t>
      </w:r>
      <w:r w:rsidR="00C5598F">
        <w:t xml:space="preserve">to conduct </w:t>
      </w:r>
      <w:r w:rsidR="00B86881">
        <w:t xml:space="preserve">some of the developmental work recommended by the BSC for question evaluation and testing. </w:t>
      </w:r>
      <w:r w:rsidR="00E265ED">
        <w:t>These measures were developed over 25 years ago and have been widely used for research and surveillance (e.g., American Psychological Association, 2016).  But to our knowledge, they have not been used or validated (e.g., with psychometric analyses) in a probability-based interviewer-administered survey with adults of all ages.</w:t>
      </w:r>
    </w:p>
    <w:p w:rsidR="006254EA" w:rsidP="00996FE0" w14:paraId="7108C1EF" w14:textId="3878F5D5">
      <w:r>
        <w:t xml:space="preserve">The </w:t>
      </w:r>
      <w:r w:rsidR="00BA7002">
        <w:t xml:space="preserve">BSC workgroup </w:t>
      </w:r>
      <w:r w:rsidR="00F0668B">
        <w:t>posed</w:t>
      </w:r>
      <w:r w:rsidR="005852F2">
        <w:t xml:space="preserve"> </w:t>
      </w:r>
      <w:r w:rsidR="00F0668B">
        <w:t xml:space="preserve">methodological considerations for NCHS surveys when asking discrimination related questions. </w:t>
      </w:r>
      <w:r w:rsidR="00C350C2">
        <w:t>Some of the</w:t>
      </w:r>
      <w:r w:rsidR="00500F5C">
        <w:t xml:space="preserve"> recommendation</w:t>
      </w:r>
      <w:r w:rsidR="00C350C2">
        <w:t>s</w:t>
      </w:r>
      <w:r w:rsidR="00500F5C">
        <w:t xml:space="preserve"> </w:t>
      </w:r>
      <w:r w:rsidR="00C350C2">
        <w:t>w</w:t>
      </w:r>
      <w:r w:rsidR="00F671F8">
        <w:t xml:space="preserve">ere </w:t>
      </w:r>
      <w:r w:rsidR="00C350C2">
        <w:t xml:space="preserve">to </w:t>
      </w:r>
      <w:r w:rsidR="0008452C">
        <w:t xml:space="preserve">conduct more research to better </w:t>
      </w:r>
      <w:r w:rsidR="00C350C2">
        <w:t xml:space="preserve">understand </w:t>
      </w:r>
      <w:r w:rsidR="0008452C">
        <w:t xml:space="preserve">whether existing measures of discrimination </w:t>
      </w:r>
      <w:r w:rsidRPr="008F0516" w:rsidR="008F0516">
        <w:t>reflect experiences of unfair treatment for individuals who have varying combinations of social identities</w:t>
      </w:r>
      <w:r w:rsidR="008F0516">
        <w:t xml:space="preserve"> or </w:t>
      </w:r>
      <w:r w:rsidR="00057A0D">
        <w:t xml:space="preserve">better understand how </w:t>
      </w:r>
      <w:r w:rsidR="00EF0675">
        <w:t xml:space="preserve">different subgroups understand the </w:t>
      </w:r>
      <w:r w:rsidR="00BF15B8">
        <w:t xml:space="preserve">survey questions. </w:t>
      </w:r>
      <w:r w:rsidR="00B86881">
        <w:t>Concurrent with the 2023 NHIS data collection, t</w:t>
      </w:r>
      <w:r w:rsidR="00BF15B8">
        <w:t xml:space="preserve">he NCHS Collaborating Center for Questionnaire Design and Evaluation Research (CCQDER) </w:t>
      </w:r>
      <w:r w:rsidR="00B86881">
        <w:t xml:space="preserve">will also </w:t>
      </w:r>
      <w:r w:rsidR="008645A3">
        <w:t xml:space="preserve">conduct cognitive interviewers with a diverse group of respondents using qualitative methods to understand </w:t>
      </w:r>
      <w:r w:rsidR="008B65F8">
        <w:t xml:space="preserve">and describe how different groups answer the items in the </w:t>
      </w:r>
      <w:r>
        <w:t xml:space="preserve">EDS and HVS. </w:t>
      </w:r>
    </w:p>
    <w:p w:rsidR="00BE0934" w:rsidP="00996FE0" w14:paraId="5D59CA6D" w14:textId="0A7D615E">
      <w:r>
        <w:t xml:space="preserve">Other research questions </w:t>
      </w:r>
      <w:r w:rsidR="002223A4">
        <w:t xml:space="preserve">posed by the workgroup </w:t>
      </w:r>
      <w:r w:rsidR="005A6A67">
        <w:t xml:space="preserve">were related to how the mode of survey administration affects how </w:t>
      </w:r>
      <w:r w:rsidR="00837E06">
        <w:t>respondents answer discrimination</w:t>
      </w:r>
      <w:r w:rsidR="00B86881">
        <w:t>-</w:t>
      </w:r>
      <w:r w:rsidR="00837E06">
        <w:t>related survey questions</w:t>
      </w:r>
      <w:r w:rsidR="0088123B">
        <w:t>. These research questions</w:t>
      </w:r>
      <w:r w:rsidR="006E6E30">
        <w:t xml:space="preserve"> </w:t>
      </w:r>
      <w:r w:rsidR="002223A4">
        <w:t xml:space="preserve">are </w:t>
      </w:r>
      <w:r w:rsidR="00B86881">
        <w:t>best</w:t>
      </w:r>
      <w:r w:rsidR="002223A4">
        <w:t xml:space="preserve"> answered with</w:t>
      </w:r>
      <w:r>
        <w:t xml:space="preserve"> quantitative </w:t>
      </w:r>
      <w:r w:rsidR="002223A4">
        <w:t xml:space="preserve">survey data. </w:t>
      </w:r>
      <w:r w:rsidR="00AB31BE">
        <w:t xml:space="preserve">Studies have shown that there are differences </w:t>
      </w:r>
      <w:r w:rsidRPr="00253F40" w:rsidR="00253F40">
        <w:t xml:space="preserve">in perceptions of discrimination towards different social groups across </w:t>
      </w:r>
      <w:r w:rsidR="00AB31BE">
        <w:t>self-administered and interviewer</w:t>
      </w:r>
      <w:r w:rsidR="00B86881">
        <w:t>-</w:t>
      </w:r>
      <w:r w:rsidR="00AB31BE">
        <w:t xml:space="preserve">administered modes of administration </w:t>
      </w:r>
      <w:r w:rsidRPr="00253F40" w:rsidR="00253F40">
        <w:t>(</w:t>
      </w:r>
      <w:r w:rsidRPr="00C32EA3" w:rsidR="00C32EA3">
        <w:t xml:space="preserve">Hou and </w:t>
      </w:r>
      <w:r w:rsidRPr="00C32EA3" w:rsidR="00C32EA3">
        <w:t>Schimmele</w:t>
      </w:r>
      <w:r w:rsidRPr="00C32EA3" w:rsidR="00C32EA3">
        <w:t xml:space="preserve"> 2022</w:t>
      </w:r>
      <w:r w:rsidR="00C32EA3">
        <w:t xml:space="preserve">; </w:t>
      </w:r>
      <w:r w:rsidRPr="00253F40" w:rsidR="00253F40">
        <w:t>Keeter</w:t>
      </w:r>
      <w:r w:rsidRPr="00253F40" w:rsidR="00253F40">
        <w:t xml:space="preserve"> et al.</w:t>
      </w:r>
      <w:r w:rsidR="0000578D">
        <w:t>, 2015</w:t>
      </w:r>
      <w:r w:rsidRPr="00C32EA3" w:rsidR="00C32EA3">
        <w:t>)</w:t>
      </w:r>
      <w:r w:rsidRPr="00253F40" w:rsidR="00253F40">
        <w:t xml:space="preserve">. </w:t>
      </w:r>
      <w:r w:rsidR="007F3FB4">
        <w:t xml:space="preserve">Research </w:t>
      </w:r>
      <w:r w:rsidR="00897753">
        <w:t>on race</w:t>
      </w:r>
      <w:r w:rsidR="00B86881">
        <w:t>-</w:t>
      </w:r>
      <w:r w:rsidR="00897753">
        <w:t>of</w:t>
      </w:r>
      <w:r w:rsidR="00B86881">
        <w:t>-</w:t>
      </w:r>
      <w:r w:rsidR="00897753">
        <w:t xml:space="preserve">interviewer effects has shown that </w:t>
      </w:r>
      <w:r w:rsidR="00B86881">
        <w:t>B</w:t>
      </w:r>
      <w:r w:rsidR="00897753">
        <w:t>lack</w:t>
      </w:r>
      <w:r w:rsidR="004A2A74">
        <w:t xml:space="preserve"> respondents </w:t>
      </w:r>
      <w:r w:rsidR="00EF0AA8">
        <w:t>may</w:t>
      </w:r>
      <w:r w:rsidR="00DA2C11">
        <w:t xml:space="preserve"> be less willing </w:t>
      </w:r>
      <w:r w:rsidR="00B86881">
        <w:t>to share</w:t>
      </w:r>
      <w:r w:rsidR="004362D8">
        <w:t xml:space="preserve"> their true </w:t>
      </w:r>
      <w:r w:rsidR="004D7AE8">
        <w:t xml:space="preserve">racial beliefs </w:t>
      </w:r>
      <w:r w:rsidR="00B86881">
        <w:t>and experienced with W</w:t>
      </w:r>
      <w:r w:rsidR="004D7AE8">
        <w:t>hite interviewers</w:t>
      </w:r>
      <w:r w:rsidR="00A15C7D">
        <w:t xml:space="preserve"> (</w:t>
      </w:r>
      <w:r w:rsidR="00A15C7D">
        <w:t>Krysan</w:t>
      </w:r>
      <w:r w:rsidR="00A15C7D">
        <w:t xml:space="preserve"> &amp; Couper, 2003; Williams, 2016).</w:t>
      </w:r>
      <w:r w:rsidR="00C94CD0">
        <w:t xml:space="preserve"> As an interviewer</w:t>
      </w:r>
      <w:r w:rsidR="00B86881">
        <w:t>-</w:t>
      </w:r>
      <w:r w:rsidR="00C94CD0">
        <w:t xml:space="preserve">administered survey, these findings </w:t>
      </w:r>
      <w:r w:rsidR="001C6FD1">
        <w:t xml:space="preserve">suggest </w:t>
      </w:r>
      <w:r w:rsidR="00F76C1E">
        <w:t xml:space="preserve">some important areas of </w:t>
      </w:r>
      <w:r w:rsidR="000A20DA">
        <w:t xml:space="preserve">methodological </w:t>
      </w:r>
      <w:r w:rsidR="00F76C1E">
        <w:t xml:space="preserve">research </w:t>
      </w:r>
      <w:r w:rsidR="000A20DA">
        <w:t>with discrimination questions on the NHIS.</w:t>
      </w:r>
    </w:p>
    <w:p w:rsidR="00A15C7D" w:rsidP="00996FE0" w14:paraId="730A81ED" w14:textId="0586711C">
      <w:r>
        <w:t>Experimental</w:t>
      </w:r>
      <w:r w:rsidR="008472BB">
        <w:t xml:space="preserve"> inclusion of the EDS and HVS questions on the 2023 </w:t>
      </w:r>
      <w:r>
        <w:t xml:space="preserve">NHIS </w:t>
      </w:r>
      <w:r w:rsidR="008472BB">
        <w:t xml:space="preserve">will allow for </w:t>
      </w:r>
      <w:r>
        <w:t>some of the following research questions to be addressed from the survey data:</w:t>
      </w:r>
    </w:p>
    <w:p w:rsidR="002F62BA" w:rsidP="002A53C7" w14:paraId="7AA0790D" w14:textId="18B8A5D4">
      <w:pPr>
        <w:pStyle w:val="ListParagraph"/>
        <w:numPr>
          <w:ilvl w:val="0"/>
          <w:numId w:val="1"/>
        </w:numPr>
      </w:pPr>
      <w:r>
        <w:t xml:space="preserve">Do respondents find the questions sensitive and refuse to answer the questions </w:t>
      </w:r>
      <w:r w:rsidR="001830A7">
        <w:t xml:space="preserve">at </w:t>
      </w:r>
      <w:r w:rsidR="00B86881">
        <w:t xml:space="preserve">a </w:t>
      </w:r>
      <w:r w:rsidR="001830A7">
        <w:t>high rate?</w:t>
      </w:r>
    </w:p>
    <w:p w:rsidR="001830A7" w:rsidP="002A53C7" w14:paraId="5EBD59FF" w14:textId="218CB38C">
      <w:pPr>
        <w:pStyle w:val="ListParagraph"/>
        <w:numPr>
          <w:ilvl w:val="0"/>
          <w:numId w:val="1"/>
        </w:numPr>
      </w:pPr>
      <w:r>
        <w:t xml:space="preserve">Do interviewers find the questions sensitive and not </w:t>
      </w:r>
      <w:r w:rsidR="00BF3AC9">
        <w:t>read the questions?</w:t>
      </w:r>
    </w:p>
    <w:p w:rsidR="002A53C7" w:rsidP="002A53C7" w14:paraId="57DE2C03" w14:textId="4B29171A">
      <w:pPr>
        <w:pStyle w:val="ListParagraph"/>
        <w:numPr>
          <w:ilvl w:val="0"/>
          <w:numId w:val="1"/>
        </w:numPr>
      </w:pPr>
      <w:r>
        <w:t xml:space="preserve">Do the interviewers effect </w:t>
      </w:r>
      <w:r w:rsidR="009C6EDD">
        <w:t xml:space="preserve">the </w:t>
      </w:r>
      <w:r>
        <w:t xml:space="preserve">answers </w:t>
      </w:r>
      <w:r w:rsidR="009C6EDD">
        <w:t xml:space="preserve">given by </w:t>
      </w:r>
      <w:r>
        <w:t>respondents?</w:t>
      </w:r>
    </w:p>
    <w:p w:rsidR="00C7599F" w:rsidP="00C7599F" w14:paraId="2CEF9644" w14:textId="7F4D06D7">
      <w:pPr>
        <w:pStyle w:val="ListParagraph"/>
        <w:numPr>
          <w:ilvl w:val="1"/>
          <w:numId w:val="1"/>
        </w:numPr>
      </w:pPr>
      <w:r>
        <w:t xml:space="preserve">To what extent are </w:t>
      </w:r>
      <w:r w:rsidR="0043494A">
        <w:t>responses clustered by interviewer?</w:t>
      </w:r>
    </w:p>
    <w:p w:rsidR="00B822A3" w:rsidP="0055620E" w14:paraId="0B5B76A3" w14:textId="71D84CE3">
      <w:pPr>
        <w:pStyle w:val="ListParagraph"/>
        <w:numPr>
          <w:ilvl w:val="1"/>
          <w:numId w:val="1"/>
        </w:numPr>
      </w:pPr>
      <w:r>
        <w:t xml:space="preserve">Does the race of the interviewer </w:t>
      </w:r>
      <w:r w:rsidR="00255B3D">
        <w:t>affect the respondents’ willingness to report discrimination?</w:t>
      </w:r>
    </w:p>
    <w:p w:rsidR="00BE5D4D" w:rsidP="00BE5D4D" w14:paraId="162BE2C7" w14:textId="07E08DAB">
      <w:pPr>
        <w:pStyle w:val="ListParagraph"/>
        <w:numPr>
          <w:ilvl w:val="0"/>
          <w:numId w:val="1"/>
        </w:numPr>
      </w:pPr>
      <w:r>
        <w:t xml:space="preserve">What are the psychometric properties of the questions on </w:t>
      </w:r>
      <w:r w:rsidR="001D5865">
        <w:t>an interviewer administered survey like the NHIS?</w:t>
      </w:r>
    </w:p>
    <w:p w:rsidR="00255B3D" w:rsidP="00255B3D" w14:paraId="508A617E" w14:textId="3F3534D1">
      <w:r>
        <w:t xml:space="preserve">The goal for the 2023 NHIS </w:t>
      </w:r>
      <w:r w:rsidR="00E37DBA">
        <w:t xml:space="preserve">is to address </w:t>
      </w:r>
      <w:r w:rsidR="00C609A7">
        <w:t xml:space="preserve">as many of these research </w:t>
      </w:r>
      <w:r w:rsidR="00B822A3">
        <w:t xml:space="preserve">questions </w:t>
      </w:r>
      <w:r w:rsidR="00C609A7">
        <w:t xml:space="preserve">as possible to </w:t>
      </w:r>
      <w:r w:rsidR="00023CF5">
        <w:t xml:space="preserve">understand </w:t>
      </w:r>
      <w:r w:rsidR="00A640E7">
        <w:t xml:space="preserve">how </w:t>
      </w:r>
      <w:r w:rsidR="00B822A3">
        <w:t>the EDS and HVS</w:t>
      </w:r>
      <w:r w:rsidR="00A640E7">
        <w:t xml:space="preserve"> questions work on an interviewer administered survey like the NHIS. </w:t>
      </w:r>
      <w:r w:rsidR="0007635D">
        <w:t>This research will inform</w:t>
      </w:r>
      <w:r w:rsidR="00A273BA">
        <w:t xml:space="preserve"> decisions to include discrimination measures like the EDS and HVS on </w:t>
      </w:r>
      <w:r w:rsidR="000A1FBA">
        <w:t xml:space="preserve">future administrations of the NHIS. </w:t>
      </w:r>
    </w:p>
    <w:p w:rsidR="00375E88" w:rsidP="00375E88" w14:paraId="21603A4A" w14:textId="11C97F7C">
      <w:pPr>
        <w:rPr>
          <w:u w:val="single"/>
        </w:rPr>
      </w:pPr>
      <w:r w:rsidRPr="000D7A3A">
        <w:rPr>
          <w:u w:val="single"/>
        </w:rPr>
        <w:t>Difficulty paying</w:t>
      </w:r>
      <w:r w:rsidR="00ED2D35">
        <w:rPr>
          <w:u w:val="single"/>
        </w:rPr>
        <w:t xml:space="preserve"> housing related bills</w:t>
      </w:r>
    </w:p>
    <w:p w:rsidR="002924CB" w:rsidP="00375E88" w14:paraId="7AEB7B5C" w14:textId="1EE46572">
      <w:r w:rsidRPr="00761FB8">
        <w:t>Social determinants of health (SDOH) are conditions in the places where people live, learn, work, and play that affect a wide range of health and quality-of life-risks and outcomes.</w:t>
      </w:r>
      <w:r w:rsidR="009766E3">
        <w:t xml:space="preserve"> </w:t>
      </w:r>
      <w:r w:rsidR="007C42C2">
        <w:t xml:space="preserve">Economic </w:t>
      </w:r>
      <w:r w:rsidR="00A60733">
        <w:t>stability is a key area in the Healthy People 2030 place</w:t>
      </w:r>
      <w:r w:rsidR="00EB2A21">
        <w:t>-</w:t>
      </w:r>
      <w:r w:rsidR="00A60733">
        <w:t>based fr</w:t>
      </w:r>
      <w:r w:rsidR="002B7478">
        <w:t>amework for SDOH</w:t>
      </w:r>
      <w:r w:rsidR="008D0988">
        <w:t xml:space="preserve"> </w:t>
      </w:r>
      <w:r w:rsidR="00EF4960">
        <w:t xml:space="preserve">(Centers for Disease Control and </w:t>
      </w:r>
      <w:r w:rsidR="00EF4960">
        <w:t>Preventation</w:t>
      </w:r>
      <w:r w:rsidR="00EF4960">
        <w:t>)</w:t>
      </w:r>
      <w:r w:rsidR="002B7478">
        <w:t xml:space="preserve">. </w:t>
      </w:r>
      <w:r w:rsidR="009766E3">
        <w:t xml:space="preserve">The NHIS includes </w:t>
      </w:r>
      <w:r w:rsidR="003E0FC4">
        <w:t>measures of SDOH such as poverty, employment, and food security</w:t>
      </w:r>
      <w:r w:rsidR="002B7478">
        <w:t xml:space="preserve"> that address </w:t>
      </w:r>
      <w:r w:rsidR="000A19BB">
        <w:t>economic stability</w:t>
      </w:r>
      <w:r w:rsidR="003E0FC4">
        <w:t xml:space="preserve">. </w:t>
      </w:r>
      <w:r w:rsidR="009A1D23">
        <w:t xml:space="preserve">Housing insecurity </w:t>
      </w:r>
      <w:r w:rsidR="00DB5CBF">
        <w:t>is an additional measure of economic stability that is important for the SDOH framework.</w:t>
      </w:r>
      <w:r w:rsidR="00562E03">
        <w:t xml:space="preserve"> There is </w:t>
      </w:r>
      <w:r w:rsidR="00467F87">
        <w:t xml:space="preserve">a long-term </w:t>
      </w:r>
      <w:r w:rsidR="002942E7">
        <w:t xml:space="preserve">research </w:t>
      </w:r>
      <w:r w:rsidR="00467F87">
        <w:t xml:space="preserve">program </w:t>
      </w:r>
      <w:r w:rsidR="00732A70">
        <w:t xml:space="preserve">being conducted </w:t>
      </w:r>
      <w:r w:rsidR="002942E7">
        <w:t xml:space="preserve">by </w:t>
      </w:r>
      <w:r w:rsidR="002E5330">
        <w:t xml:space="preserve">the Department of Housing and Urban Development </w:t>
      </w:r>
      <w:r w:rsidR="001B7F17">
        <w:t>to develop a measure of housing insecurity</w:t>
      </w:r>
      <w:r>
        <w:t xml:space="preserve"> for federal surveys</w:t>
      </w:r>
      <w:r w:rsidR="004107AD">
        <w:t xml:space="preserve"> (</w:t>
      </w:r>
      <w:r w:rsidR="004107AD">
        <w:t>Bucholz</w:t>
      </w:r>
      <w:r w:rsidR="004107AD">
        <w:t>, 2018)</w:t>
      </w:r>
      <w:r w:rsidR="001B7F17">
        <w:t>.</w:t>
      </w:r>
      <w:r w:rsidR="00481405">
        <w:t xml:space="preserve"> </w:t>
      </w:r>
    </w:p>
    <w:p w:rsidR="008221F2" w:rsidP="00375E88" w14:paraId="17ACA8A8" w14:textId="012412FF">
      <w:r>
        <w:t xml:space="preserve">While a </w:t>
      </w:r>
      <w:r w:rsidR="00C70813">
        <w:t xml:space="preserve">validated measure of housing insecurity is being developed for federal surveys, the 2023 NHIS </w:t>
      </w:r>
      <w:r w:rsidR="000138D1">
        <w:t xml:space="preserve">is including a question on difficulty paying </w:t>
      </w:r>
      <w:r w:rsidR="00DD0D3E">
        <w:t xml:space="preserve">mortgage, rent, or utility bills. </w:t>
      </w:r>
      <w:r w:rsidR="00611EA7">
        <w:t xml:space="preserve">This question has been </w:t>
      </w:r>
      <w:r w:rsidRPr="001E45B0" w:rsidR="001E45B0">
        <w:t xml:space="preserve">fielded as part of the 2017 </w:t>
      </w:r>
      <w:r w:rsidR="00EB2A21">
        <w:t xml:space="preserve">and 2022 </w:t>
      </w:r>
      <w:r w:rsidRPr="001E45B0" w:rsidR="001E45B0">
        <w:t>BRFSS optional social determinants of health module and a similar item is fielded on the US Census Bureau Household Pulse Survey.</w:t>
      </w:r>
      <w:r w:rsidR="002017D6">
        <w:t xml:space="preserve"> This question is </w:t>
      </w:r>
      <w:r w:rsidR="003E537B">
        <w:t>not a full measure of housing insecurity, but rather measures one aspect of housing</w:t>
      </w:r>
      <w:r w:rsidR="00EB2A21">
        <w:t>-</w:t>
      </w:r>
      <w:r w:rsidR="003E537B">
        <w:t xml:space="preserve">related economic instability. </w:t>
      </w:r>
      <w:r w:rsidR="009F0DDB">
        <w:t xml:space="preserve">The 2023 NHIS will be used to assess the association between difficulty paying mortgage, rent, or utility bills and various health </w:t>
      </w:r>
      <w:r w:rsidR="00762F16">
        <w:t xml:space="preserve">outcomes. </w:t>
      </w:r>
    </w:p>
    <w:p w:rsidR="00AE33AD" w:rsidRPr="0003690F" w:rsidP="00375E88" w14:paraId="5D34309C" w14:textId="29F91055">
      <w:pPr>
        <w:rPr>
          <w:u w:val="single"/>
        </w:rPr>
      </w:pPr>
      <w:r w:rsidRPr="0003690F">
        <w:rPr>
          <w:u w:val="single"/>
        </w:rPr>
        <w:t>References</w:t>
      </w:r>
    </w:p>
    <w:p w:rsidR="00E265ED" w:rsidP="00375E88" w14:paraId="1390C58B" w14:textId="154374CA">
      <w:r w:rsidRPr="00E265ED">
        <w:t>American Psychological Association</w:t>
      </w:r>
      <w:r>
        <w:t>.</w:t>
      </w:r>
      <w:r w:rsidRPr="00E265ED">
        <w:t xml:space="preserve"> 2016. Stress in America: The impact of discrimination. Stress in America Survey.</w:t>
      </w:r>
      <w:r>
        <w:t xml:space="preserve"> </w:t>
      </w:r>
      <w:r w:rsidRPr="00E265ED">
        <w:t>https://www.apa.org/news/press/releases/stress/2015/impact-of-discrimination.pdf</w:t>
      </w:r>
    </w:p>
    <w:p w:rsidR="004107AD" w:rsidP="00375E88" w14:paraId="26450623" w14:textId="12D1BEC8">
      <w:r>
        <w:t>Bucholz</w:t>
      </w:r>
      <w:r>
        <w:t>, Shawn</w:t>
      </w:r>
      <w:r w:rsidR="00EC63FD">
        <w:t xml:space="preserve">. 2018. </w:t>
      </w:r>
      <w:r w:rsidR="00F12555">
        <w:t>“</w:t>
      </w:r>
      <w:r w:rsidR="00EC63FD">
        <w:t>Measuring Housing Security in the American Housing Survey.</w:t>
      </w:r>
      <w:r w:rsidR="00F12555">
        <w:t xml:space="preserve">” PD&amp;R Edge. </w:t>
      </w:r>
      <w:r w:rsidRPr="00FC0083" w:rsidR="00FC0083">
        <w:t>https://www.huduser.gov/portal/pdredge/pdr-edge-frm-asst-sec-111918.html</w:t>
      </w:r>
      <w:r w:rsidR="00EC63FD">
        <w:t xml:space="preserve"> </w:t>
      </w:r>
    </w:p>
    <w:p w:rsidR="00EF4960" w:rsidP="00375E88" w14:paraId="2EAE5E3A" w14:textId="392B7A0C">
      <w:r>
        <w:t xml:space="preserve">Centers for Disease Control and Prevention. </w:t>
      </w:r>
      <w:r w:rsidR="00DE6BA8">
        <w:t xml:space="preserve">2021. “About Social Determinants of Health”. </w:t>
      </w:r>
      <w:r w:rsidRPr="00F11CCD" w:rsidR="00F11CCD">
        <w:t>https://www.cdc.gov/socialdeterminants/about.html</w:t>
      </w:r>
    </w:p>
    <w:p w:rsidR="00AB424C" w:rsidP="00375E88" w14:paraId="4A46647B" w14:textId="7BB37577">
      <w:r w:rsidRPr="00AB424C">
        <w:t xml:space="preserve">Cuevas, Adolfo G., Anthony D. Ong, Keri Carvalho, Thao Ho, Sze Wan Chan, Jennifer D. Allen, </w:t>
      </w:r>
      <w:r w:rsidRPr="00AB424C">
        <w:t>Ruijia</w:t>
      </w:r>
      <w:r w:rsidRPr="00AB424C">
        <w:t xml:space="preserve"> Chen, Justin Rodgers, Ursula Biba, and David R. Williams. 2020. "Discrimination and systemic inflammation: A critical review and synthesis." Brain, Behavior, and Immunity 89:465-79.</w:t>
      </w:r>
    </w:p>
    <w:p w:rsidR="0003690F" w:rsidP="00375E88" w14:paraId="04C13B8B" w14:textId="242B7C60">
      <w:r w:rsidRPr="0003690F">
        <w:t xml:space="preserve">Gaston, </w:t>
      </w:r>
      <w:r w:rsidRPr="0003690F">
        <w:t>Symielle</w:t>
      </w:r>
      <w:r w:rsidRPr="0003690F">
        <w:t xml:space="preserve"> A, and Chandra L Jackson. 2021. "Invited Commentary: The Need for Repeated Measures and Other Methodological Considerations When Investigating Discrimination as a Contributor to Health." American Journal of Epidemiology 191(3):379-83.</w:t>
      </w:r>
    </w:p>
    <w:p w:rsidR="00C30DA2" w:rsidP="00375E88" w14:paraId="7373E333" w14:textId="4BD3506D">
      <w:r w:rsidRPr="00C30DA2">
        <w:t>Goosby</w:t>
      </w:r>
      <w:r w:rsidRPr="00C30DA2">
        <w:t>, Bridget J., Jacob E. Cheadle, and Colter Mitchell. 2018. "Stress-Related Biosocial Mechanisms of Discrimination and African American Health Inequities." Annual Review of Sociology 44(1):319-40.</w:t>
      </w:r>
    </w:p>
    <w:p w:rsidR="009834CF" w:rsidP="00375E88" w14:paraId="02C62B8C" w14:textId="77777777">
      <w:r w:rsidRPr="009834CF">
        <w:t xml:space="preserve">Hou, Feng, and Christoph </w:t>
      </w:r>
      <w:r w:rsidRPr="009834CF">
        <w:t>Schimmele</w:t>
      </w:r>
      <w:r w:rsidRPr="009834CF">
        <w:t>. 2022. "How Survey Mode and Survey Context Affect the Measurement of Self-Perceived Racial Discrimination across Cycles of the General Social Survey." Statistics Canada.</w:t>
      </w:r>
    </w:p>
    <w:p w:rsidR="00551045" w:rsidP="00375E88" w14:paraId="67C4D9A4" w14:textId="0DC16CB6">
      <w:r w:rsidRPr="00551045">
        <w:t>Keeter</w:t>
      </w:r>
      <w:r w:rsidRPr="00551045">
        <w:t xml:space="preserve">, Scott, </w:t>
      </w:r>
      <w:r w:rsidRPr="00551045">
        <w:t>Kyley</w:t>
      </w:r>
      <w:r w:rsidRPr="00551045">
        <w:t xml:space="preserve"> McGeeney, Ruth </w:t>
      </w:r>
      <w:r w:rsidRPr="00551045">
        <w:t>Igielnik</w:t>
      </w:r>
      <w:r w:rsidRPr="00551045">
        <w:t>, Andrew Mercer, and Nancy A. Mathiowetz. 2015. "From Telephone to the Web: The Challe</w:t>
      </w:r>
      <w:r>
        <w:t>n</w:t>
      </w:r>
      <w:r w:rsidRPr="00551045">
        <w:t>ge of Mode of Interview Effects in Public Opinion Polls." Washington, DC: Pew Research Center.</w:t>
      </w:r>
    </w:p>
    <w:p w:rsidR="00EC355C" w:rsidP="00375E88" w14:paraId="021615CF" w14:textId="34F64BC0">
      <w:r w:rsidRPr="00EC355C">
        <w:t>Krysan</w:t>
      </w:r>
      <w:r w:rsidRPr="00EC355C">
        <w:t>, Maria, and Mick P. Couper. 2003. "Race in the Live and the Virtual Interview: Racial Deference, Social Desirability, and Activation Effects in Attitude Surveys." Social Psychology Quarterly 66(4):364-83.</w:t>
      </w:r>
    </w:p>
    <w:p w:rsidR="008102C5" w:rsidP="00375E88" w14:paraId="730D40C2" w14:textId="18E77964">
      <w:r w:rsidRPr="008102C5">
        <w:t xml:space="preserve">Lewis, </w:t>
      </w:r>
      <w:r w:rsidRPr="008102C5">
        <w:t>Tené</w:t>
      </w:r>
      <w:r w:rsidRPr="008102C5">
        <w:t xml:space="preserve"> T., Courtney D. Cogburn, and David R. Williams. 2015. "Self-Reported Experiences of Discrimination and Health: Scientific Advances, Ongoing Controversies, and Emerging Issues." Annual Review of Clinical Psychology 11(1):407-40.</w:t>
      </w:r>
    </w:p>
    <w:p w:rsidR="005E47BD" w:rsidP="00375E88" w14:paraId="24691541" w14:textId="77777777">
      <w:r w:rsidRPr="005E47BD">
        <w:t>Michaels, Eli, Marilyn Thomas, Alexis Reeves, Melisa Price, Rebecca Hasson, David Chae, and Amani Allen. 2019. "Coding the Everyday Discrimination Scale: implications for exposure assessment and associations with hypertension and depression among a cross section of mid-life African American women." Journal of Epidemiology and Community Health 73(6):577-84.</w:t>
      </w:r>
    </w:p>
    <w:p w:rsidR="000A7D6E" w:rsidP="00375E88" w14:paraId="555C552B" w14:textId="3761222E">
      <w:r w:rsidRPr="000A7D6E">
        <w:t>Paradies</w:t>
      </w:r>
      <w:r w:rsidRPr="000A7D6E">
        <w:t>, Yin. 2006. "A systematic review of empirical research on self-reported racism and health." International Journal of Epidemiology 35(4):888-901.</w:t>
      </w:r>
    </w:p>
    <w:p w:rsidR="0095327C" w:rsidP="00375E88" w14:paraId="243E383C" w14:textId="73ABB775">
      <w:r>
        <w:t>Williams, David R</w:t>
      </w:r>
      <w:r w:rsidRPr="0095327C">
        <w:t xml:space="preserve">. </w:t>
      </w:r>
      <w:r w:rsidR="00304951">
        <w:t>2016</w:t>
      </w:r>
      <w:r w:rsidRPr="0095327C">
        <w:t xml:space="preserve">. </w:t>
      </w:r>
      <w:r w:rsidR="00304951">
        <w:t>Improving the Measurement of Self-Reported Racial Discrimination</w:t>
      </w:r>
      <w:r w:rsidR="00FB3E5F">
        <w:t xml:space="preserve">: Challenges and </w:t>
      </w:r>
      <w:r w:rsidR="00FB3E5F">
        <w:t>Opportunties</w:t>
      </w:r>
      <w:r w:rsidRPr="0095327C">
        <w:t xml:space="preserve">. In </w:t>
      </w:r>
      <w:r w:rsidR="00FB3E5F">
        <w:t>A.N. Alvarez, C.T.H. Liang, and H.A. Neville</w:t>
      </w:r>
      <w:r w:rsidRPr="0095327C">
        <w:t xml:space="preserve"> (Eds.), </w:t>
      </w:r>
      <w:r w:rsidR="007E64E6">
        <w:t xml:space="preserve">The Cost of Racism for People of Color </w:t>
      </w:r>
      <w:r w:rsidRPr="0095327C">
        <w:t xml:space="preserve">(pp. </w:t>
      </w:r>
      <w:r w:rsidR="007E64E6">
        <w:t>55-83</w:t>
      </w:r>
      <w:r w:rsidRPr="0095327C">
        <w:t xml:space="preserve">). </w:t>
      </w:r>
      <w:r w:rsidR="007159B1">
        <w:t>American Psychological Association.</w:t>
      </w:r>
    </w:p>
    <w:p w:rsidR="004A32EB" w:rsidP="004A32EB" w14:paraId="0835A88E" w14:textId="77777777">
      <w:r>
        <w:t xml:space="preserve">Williams, David R., </w:t>
      </w:r>
      <w:r>
        <w:t>Jourdyn</w:t>
      </w:r>
      <w:r>
        <w:t xml:space="preserve"> A. Lawrence, and Brigette A. Davis. 2019. "Racism and Health: Evidence and Needed Research." Annual Review of Public Health 40(1):105-25.</w:t>
      </w:r>
    </w:p>
    <w:p w:rsidR="004A32EB" w:rsidP="004A32EB" w14:paraId="0D9006E3" w14:textId="77777777">
      <w:r>
        <w:t xml:space="preserve">Williams, David R., </w:t>
      </w:r>
      <w:r>
        <w:t>Jourdyn</w:t>
      </w:r>
      <w:r>
        <w:t xml:space="preserve"> A. Lawrence, Brigette A. Davis, and Cecilia Vu. 2019. "Understanding how discrimination can affect health." Health Services Research 54(S2):1374-88.</w:t>
      </w:r>
    </w:p>
    <w:p w:rsidR="004A32EB" w:rsidP="004A32EB" w14:paraId="7CF1400A" w14:textId="7ED45A9F">
      <w:r>
        <w:t>Williams, David R., and Selina A. Mohammed. 2009. "Discrimination and racial disparities in health: evidence and needed research." Journal of Behavioral Medicine 32(1):20-47.</w:t>
      </w:r>
    </w:p>
    <w:p w:rsidR="00EB2A21" w:rsidRPr="00761FB8" w:rsidP="00EB2A21" w14:paraId="33A5769B" w14:textId="72B3D6B8">
      <w:r>
        <w:t xml:space="preserve">Williams, D. R., Yu, Y., Jackson, J. S., &amp; Anderson, N. B. 1997. </w:t>
      </w:r>
      <w:r w:rsidR="00E265ED">
        <w:t>“</w:t>
      </w:r>
      <w:r>
        <w:t>Racial differences in physical and mental health: socioeconomic status, stress, and discrimination.</w:t>
      </w:r>
      <w:r w:rsidR="00E265ED">
        <w:t>”</w:t>
      </w:r>
      <w:r>
        <w:t xml:space="preserve"> Journal of Health Psychology 2(3)</w:t>
      </w:r>
      <w:r w:rsidR="00E265ED">
        <w:t>:</w:t>
      </w:r>
      <w:r>
        <w:t>335–351</w:t>
      </w:r>
      <w:r w:rsidR="00E265ED">
        <w:t>.</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4C1" w14:paraId="66D4EB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375495"/>
      <w:docPartObj>
        <w:docPartGallery w:val="Page Numbers (Bottom of Page)"/>
        <w:docPartUnique/>
      </w:docPartObj>
    </w:sdtPr>
    <w:sdtEndPr>
      <w:rPr>
        <w:noProof/>
      </w:rPr>
    </w:sdtEndPr>
    <w:sdtContent>
      <w:p w:rsidR="004A4648" w14:paraId="392A35E3" w14:textId="03FC20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A4648" w14:paraId="2E7791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4C1" w14:paraId="7FA171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4C1" w14:paraId="2FC602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4C1" w14:paraId="6B6C879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4C1" w14:paraId="5555DA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DE7092"/>
    <w:multiLevelType w:val="hybridMultilevel"/>
    <w:tmpl w:val="67FE0B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C0"/>
    <w:rsid w:val="0000578D"/>
    <w:rsid w:val="000138D1"/>
    <w:rsid w:val="00023CF5"/>
    <w:rsid w:val="000244C1"/>
    <w:rsid w:val="0003690F"/>
    <w:rsid w:val="00037F93"/>
    <w:rsid w:val="000566BD"/>
    <w:rsid w:val="00057A0D"/>
    <w:rsid w:val="00064656"/>
    <w:rsid w:val="0007635D"/>
    <w:rsid w:val="00080268"/>
    <w:rsid w:val="00081EB1"/>
    <w:rsid w:val="0008452C"/>
    <w:rsid w:val="00094F2F"/>
    <w:rsid w:val="000A19BB"/>
    <w:rsid w:val="000A1FBA"/>
    <w:rsid w:val="000A20DA"/>
    <w:rsid w:val="000A7D6E"/>
    <w:rsid w:val="000C3A02"/>
    <w:rsid w:val="000D7A3A"/>
    <w:rsid w:val="00133FEB"/>
    <w:rsid w:val="001830A7"/>
    <w:rsid w:val="00185A13"/>
    <w:rsid w:val="00197468"/>
    <w:rsid w:val="001B7F17"/>
    <w:rsid w:val="001C6FD1"/>
    <w:rsid w:val="001D5865"/>
    <w:rsid w:val="001E00E5"/>
    <w:rsid w:val="001E45B0"/>
    <w:rsid w:val="002017D6"/>
    <w:rsid w:val="002223A4"/>
    <w:rsid w:val="002279DC"/>
    <w:rsid w:val="002417CC"/>
    <w:rsid w:val="00243301"/>
    <w:rsid w:val="00246B9D"/>
    <w:rsid w:val="002474E6"/>
    <w:rsid w:val="00253F40"/>
    <w:rsid w:val="00255B3D"/>
    <w:rsid w:val="002659BB"/>
    <w:rsid w:val="002924CB"/>
    <w:rsid w:val="002942E7"/>
    <w:rsid w:val="002A53C7"/>
    <w:rsid w:val="002B7478"/>
    <w:rsid w:val="002E5330"/>
    <w:rsid w:val="002F62BA"/>
    <w:rsid w:val="00304951"/>
    <w:rsid w:val="003121BB"/>
    <w:rsid w:val="0035297C"/>
    <w:rsid w:val="00375E88"/>
    <w:rsid w:val="00380D85"/>
    <w:rsid w:val="003C6F9B"/>
    <w:rsid w:val="003E0FC4"/>
    <w:rsid w:val="003E537B"/>
    <w:rsid w:val="003F0EC1"/>
    <w:rsid w:val="004107AD"/>
    <w:rsid w:val="0043494A"/>
    <w:rsid w:val="004362D8"/>
    <w:rsid w:val="00467F87"/>
    <w:rsid w:val="00481405"/>
    <w:rsid w:val="004A2A74"/>
    <w:rsid w:val="004A32EB"/>
    <w:rsid w:val="004A4648"/>
    <w:rsid w:val="004D7AE8"/>
    <w:rsid w:val="00500F5C"/>
    <w:rsid w:val="00523892"/>
    <w:rsid w:val="00551045"/>
    <w:rsid w:val="005547AD"/>
    <w:rsid w:val="0055620E"/>
    <w:rsid w:val="00561F06"/>
    <w:rsid w:val="00562E03"/>
    <w:rsid w:val="00573107"/>
    <w:rsid w:val="0057360E"/>
    <w:rsid w:val="005852F2"/>
    <w:rsid w:val="005A6A67"/>
    <w:rsid w:val="005E47BD"/>
    <w:rsid w:val="005F587C"/>
    <w:rsid w:val="00611EA7"/>
    <w:rsid w:val="00625497"/>
    <w:rsid w:val="006254EA"/>
    <w:rsid w:val="00673338"/>
    <w:rsid w:val="006B333E"/>
    <w:rsid w:val="006E6E30"/>
    <w:rsid w:val="006F092D"/>
    <w:rsid w:val="007159B1"/>
    <w:rsid w:val="00732A70"/>
    <w:rsid w:val="0075213B"/>
    <w:rsid w:val="00761FB8"/>
    <w:rsid w:val="00762F16"/>
    <w:rsid w:val="007A68B2"/>
    <w:rsid w:val="007C0388"/>
    <w:rsid w:val="007C0412"/>
    <w:rsid w:val="007C42C2"/>
    <w:rsid w:val="007E64E6"/>
    <w:rsid w:val="007F3FB4"/>
    <w:rsid w:val="008102C5"/>
    <w:rsid w:val="008221F2"/>
    <w:rsid w:val="00837E06"/>
    <w:rsid w:val="00845EE7"/>
    <w:rsid w:val="008472BB"/>
    <w:rsid w:val="008645A3"/>
    <w:rsid w:val="0088123B"/>
    <w:rsid w:val="00897753"/>
    <w:rsid w:val="008B65F8"/>
    <w:rsid w:val="008D0988"/>
    <w:rsid w:val="008F0516"/>
    <w:rsid w:val="00945F0D"/>
    <w:rsid w:val="0095327C"/>
    <w:rsid w:val="00953B83"/>
    <w:rsid w:val="00976037"/>
    <w:rsid w:val="009766E3"/>
    <w:rsid w:val="009834CF"/>
    <w:rsid w:val="00996FE0"/>
    <w:rsid w:val="009A1D23"/>
    <w:rsid w:val="009C6EDD"/>
    <w:rsid w:val="009F0DDB"/>
    <w:rsid w:val="009F17C4"/>
    <w:rsid w:val="00A15C7D"/>
    <w:rsid w:val="00A20583"/>
    <w:rsid w:val="00A211D6"/>
    <w:rsid w:val="00A273BA"/>
    <w:rsid w:val="00A60733"/>
    <w:rsid w:val="00A640E7"/>
    <w:rsid w:val="00A744D1"/>
    <w:rsid w:val="00AB2CBB"/>
    <w:rsid w:val="00AB31BE"/>
    <w:rsid w:val="00AB424C"/>
    <w:rsid w:val="00AC17C0"/>
    <w:rsid w:val="00AE0A53"/>
    <w:rsid w:val="00AE33AD"/>
    <w:rsid w:val="00B822A3"/>
    <w:rsid w:val="00B86881"/>
    <w:rsid w:val="00B90E86"/>
    <w:rsid w:val="00BA7002"/>
    <w:rsid w:val="00BB4A69"/>
    <w:rsid w:val="00BE0934"/>
    <w:rsid w:val="00BE5D4D"/>
    <w:rsid w:val="00BF15B8"/>
    <w:rsid w:val="00BF3AC9"/>
    <w:rsid w:val="00C25BC3"/>
    <w:rsid w:val="00C30DA2"/>
    <w:rsid w:val="00C32EA3"/>
    <w:rsid w:val="00C350C2"/>
    <w:rsid w:val="00C5598F"/>
    <w:rsid w:val="00C609A7"/>
    <w:rsid w:val="00C70813"/>
    <w:rsid w:val="00C7599F"/>
    <w:rsid w:val="00C91A6B"/>
    <w:rsid w:val="00C94CD0"/>
    <w:rsid w:val="00CB34FA"/>
    <w:rsid w:val="00D02111"/>
    <w:rsid w:val="00D141A2"/>
    <w:rsid w:val="00D42706"/>
    <w:rsid w:val="00D563D1"/>
    <w:rsid w:val="00DA2C11"/>
    <w:rsid w:val="00DA3D55"/>
    <w:rsid w:val="00DA7109"/>
    <w:rsid w:val="00DB5CBF"/>
    <w:rsid w:val="00DB5E70"/>
    <w:rsid w:val="00DD0D3E"/>
    <w:rsid w:val="00DE6BA8"/>
    <w:rsid w:val="00DF2324"/>
    <w:rsid w:val="00DF4AEA"/>
    <w:rsid w:val="00E1179A"/>
    <w:rsid w:val="00E265ED"/>
    <w:rsid w:val="00E326E6"/>
    <w:rsid w:val="00E36388"/>
    <w:rsid w:val="00E37DBA"/>
    <w:rsid w:val="00E470AA"/>
    <w:rsid w:val="00EB2A21"/>
    <w:rsid w:val="00EB68C2"/>
    <w:rsid w:val="00EC355C"/>
    <w:rsid w:val="00EC63FD"/>
    <w:rsid w:val="00ED2D35"/>
    <w:rsid w:val="00EF0675"/>
    <w:rsid w:val="00EF0AA8"/>
    <w:rsid w:val="00EF4960"/>
    <w:rsid w:val="00F00574"/>
    <w:rsid w:val="00F0668B"/>
    <w:rsid w:val="00F11CCD"/>
    <w:rsid w:val="00F12555"/>
    <w:rsid w:val="00F40D82"/>
    <w:rsid w:val="00F671F8"/>
    <w:rsid w:val="00F764FC"/>
    <w:rsid w:val="00F76C1E"/>
    <w:rsid w:val="00FB3E5F"/>
    <w:rsid w:val="00FC0083"/>
    <w:rsid w:val="00FC50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80C63A"/>
  <w15:chartTrackingRefBased/>
  <w15:docId w15:val="{C5337D13-8CF1-40A2-8967-CCA10790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3C7"/>
    <w:pPr>
      <w:ind w:left="720"/>
      <w:contextualSpacing/>
    </w:pPr>
  </w:style>
  <w:style w:type="paragraph" w:styleId="Header">
    <w:name w:val="header"/>
    <w:basedOn w:val="Normal"/>
    <w:link w:val="HeaderChar"/>
    <w:uiPriority w:val="99"/>
    <w:unhideWhenUsed/>
    <w:rsid w:val="004A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648"/>
  </w:style>
  <w:style w:type="paragraph" w:styleId="Footer">
    <w:name w:val="footer"/>
    <w:basedOn w:val="Normal"/>
    <w:link w:val="FooterChar"/>
    <w:uiPriority w:val="99"/>
    <w:unhideWhenUsed/>
    <w:rsid w:val="004A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648"/>
  </w:style>
  <w:style w:type="character" w:styleId="Hyperlink">
    <w:name w:val="Hyperlink"/>
    <w:basedOn w:val="DefaultParagraphFont"/>
    <w:uiPriority w:val="99"/>
    <w:unhideWhenUsed/>
    <w:rsid w:val="00F11CCD"/>
    <w:rPr>
      <w:color w:val="0563C1" w:themeColor="hyperlink"/>
      <w:u w:val="single"/>
    </w:rPr>
  </w:style>
  <w:style w:type="character" w:styleId="UnresolvedMention">
    <w:name w:val="Unresolved Mention"/>
    <w:basedOn w:val="DefaultParagraphFont"/>
    <w:uiPriority w:val="99"/>
    <w:semiHidden/>
    <w:unhideWhenUsed/>
    <w:rsid w:val="00F11CCD"/>
    <w:rPr>
      <w:color w:val="605E5C"/>
      <w:shd w:val="clear" w:color="auto" w:fill="E1DFDD"/>
    </w:rPr>
  </w:style>
  <w:style w:type="character" w:styleId="CommentReference">
    <w:name w:val="annotation reference"/>
    <w:basedOn w:val="DefaultParagraphFont"/>
    <w:uiPriority w:val="99"/>
    <w:semiHidden/>
    <w:unhideWhenUsed/>
    <w:rsid w:val="00D563D1"/>
    <w:rPr>
      <w:sz w:val="16"/>
      <w:szCs w:val="16"/>
    </w:rPr>
  </w:style>
  <w:style w:type="paragraph" w:styleId="CommentText">
    <w:name w:val="annotation text"/>
    <w:basedOn w:val="Normal"/>
    <w:link w:val="CommentTextChar"/>
    <w:uiPriority w:val="99"/>
    <w:semiHidden/>
    <w:unhideWhenUsed/>
    <w:rsid w:val="00D563D1"/>
    <w:pPr>
      <w:spacing w:line="240" w:lineRule="auto"/>
    </w:pPr>
    <w:rPr>
      <w:sz w:val="20"/>
      <w:szCs w:val="20"/>
    </w:rPr>
  </w:style>
  <w:style w:type="character" w:customStyle="1" w:styleId="CommentTextChar">
    <w:name w:val="Comment Text Char"/>
    <w:basedOn w:val="DefaultParagraphFont"/>
    <w:link w:val="CommentText"/>
    <w:uiPriority w:val="99"/>
    <w:semiHidden/>
    <w:rsid w:val="00D563D1"/>
    <w:rPr>
      <w:sz w:val="20"/>
      <w:szCs w:val="20"/>
    </w:rPr>
  </w:style>
  <w:style w:type="paragraph" w:styleId="CommentSubject">
    <w:name w:val="annotation subject"/>
    <w:basedOn w:val="CommentText"/>
    <w:next w:val="CommentText"/>
    <w:link w:val="CommentSubjectChar"/>
    <w:uiPriority w:val="99"/>
    <w:semiHidden/>
    <w:unhideWhenUsed/>
    <w:rsid w:val="00D563D1"/>
    <w:rPr>
      <w:b/>
      <w:bCs/>
    </w:rPr>
  </w:style>
  <w:style w:type="character" w:customStyle="1" w:styleId="CommentSubjectChar">
    <w:name w:val="Comment Subject Char"/>
    <w:basedOn w:val="CommentTextChar"/>
    <w:link w:val="CommentSubject"/>
    <w:uiPriority w:val="99"/>
    <w:semiHidden/>
    <w:rsid w:val="00D563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SharedWithUsers xmlns="f95b0f41-5890-4efc-9a5f-0fd0c6faa848">
      <UserInfo>
        <DisplayName>King, Summer (CDC/DDPHSS/NCHS/OD)</DisplayName>
        <AccountId>60</AccountId>
        <AccountType/>
      </UserInfo>
      <UserInfo>
        <DisplayName>Branum, Amy M. (CDC/DDPHSS/NCHS/OD)</DisplayName>
        <AccountId>61</AccountId>
        <AccountType/>
      </UserInfo>
      <UserInfo>
        <DisplayName>Simile, Catherine M. (CDC/DDPHSS/NCHS/DHIS)</DisplayName>
        <AccountId>20</AccountId>
        <AccountType/>
      </UserInfo>
      <UserInfo>
        <DisplayName>Maitland, Aaron K. (CDC/DDPHSS/NCHS/DHIS)</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0" ma:contentTypeDescription="Create a new document." ma:contentTypeScope="" ma:versionID="cda02baec5f42f99f83e583377da4eb9">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ba59fc287d540efd74d84121e1066906"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5F7B8-8736-489E-9B51-D45EBE9153B0}">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f95b0f41-5890-4efc-9a5f-0fd0c6faa848"/>
    <ds:schemaRef ds:uri="http://schemas.microsoft.com/office/2006/metadata/properties"/>
    <ds:schemaRef ds:uri="http://schemas.microsoft.com/office/infopath/2007/PartnerControls"/>
    <ds:schemaRef ds:uri="3ea5664f-b05b-4484-a353-42e288164623"/>
    <ds:schemaRef ds:uri="http://www.w3.org/XML/1998/namespace"/>
  </ds:schemaRefs>
</ds:datastoreItem>
</file>

<file path=customXml/itemProps2.xml><?xml version="1.0" encoding="utf-8"?>
<ds:datastoreItem xmlns:ds="http://schemas.openxmlformats.org/officeDocument/2006/customXml" ds:itemID="{54139A9B-3268-42AA-B291-29B4FB5A5B76}">
  <ds:schemaRefs>
    <ds:schemaRef ds:uri="http://schemas.microsoft.com/sharepoint/v3/contenttype/forms"/>
  </ds:schemaRefs>
</ds:datastoreItem>
</file>

<file path=customXml/itemProps3.xml><?xml version="1.0" encoding="utf-8"?>
<ds:datastoreItem xmlns:ds="http://schemas.openxmlformats.org/officeDocument/2006/customXml" ds:itemID="{D34C9E71-170F-4BCD-816E-3927C5775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Maitland, Aaron K. (CDC/DDPHSS/NCHS/DHIS)</cp:lastModifiedBy>
  <cp:revision>3</cp:revision>
  <dcterms:created xsi:type="dcterms:W3CDTF">2022-10-26T19:30:00Z</dcterms:created>
  <dcterms:modified xsi:type="dcterms:W3CDTF">2022-10-26T19:59:00Z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f5be80d4-9b79-498e-937e-d55dee1afef2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2022-10-25T17:15:58Z</vt:lpwstr>
  </property>
  <property fmtid="{D5CDD505-2E9C-101B-9397-08002B2CF9AE}" pid="10" name="MSIP_Label_7b94a7b8-f06c-4dfe-bdcc-9b548fd58c31_SiteId">
    <vt:lpwstr>9ce70869-60db-44fd-abe8-d2767077fc8f</vt:lpwstr>
  </property>
</Properties>
</file>