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7162D9" w:rsidRPr="007162D9" w:rsidP="00114E2D" w14:paraId="1207AC2C" w14:textId="77777777">
      <w:pPr>
        <w:jc w:val="center"/>
        <w:rPr>
          <w:u w:val="single"/>
        </w:rPr>
      </w:pPr>
      <w:r w:rsidRPr="007162D9">
        <w:rPr>
          <w:u w:val="single"/>
        </w:rPr>
        <w:t>OMB Control No. 0910-0</w:t>
      </w:r>
      <w:r w:rsidRPr="007162D9" w:rsidR="006A2851">
        <w:rPr>
          <w:u w:val="single"/>
        </w:rPr>
        <w:t>01</w:t>
      </w:r>
      <w:r w:rsidRPr="007162D9" w:rsidR="00984A38">
        <w:rPr>
          <w:u w:val="single"/>
        </w:rPr>
        <w:t>4</w:t>
      </w:r>
      <w:r w:rsidRPr="007162D9" w:rsidR="00342BB3">
        <w:rPr>
          <w:u w:val="single"/>
        </w:rPr>
        <w:t xml:space="preserve">  </w:t>
      </w:r>
    </w:p>
    <w:p w:rsidR="007162D9" w:rsidP="00114E2D" w14:paraId="53EFA148" w14:textId="77777777">
      <w:pPr>
        <w:jc w:val="center"/>
      </w:pPr>
    </w:p>
    <w:p w:rsidR="007162D9" w:rsidP="00114E2D" w14:paraId="56628199" w14:textId="7B931092">
      <w:pPr>
        <w:jc w:val="center"/>
      </w:pPr>
      <w:r>
        <w:t xml:space="preserve">Investigational </w:t>
      </w:r>
      <w:r w:rsidR="004C0C72">
        <w:t>New Drug</w:t>
      </w:r>
      <w:r>
        <w:t>s</w:t>
      </w:r>
      <w:r>
        <w:t xml:space="preserve"> – 21 CFR part 312</w:t>
      </w:r>
    </w:p>
    <w:p w:rsidR="008B30AB" w:rsidP="00114E2D" w14:paraId="5E647F94" w14:textId="5B6F42CC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4C1B79" w:rsidP="00E926FF" w14:paraId="3A766C61" w14:textId="77777777">
      <w:pPr>
        <w:widowControl w:val="0"/>
        <w:rPr>
          <w:snapToGrid w:val="0"/>
        </w:rPr>
      </w:pPr>
    </w:p>
    <w:p w:rsidR="00CB0D24" w:rsidP="00D8439E" w14:paraId="08681E9C" w14:textId="5D93DFCC">
      <w:r>
        <w:rPr>
          <w:snapToGrid w:val="0"/>
        </w:rPr>
        <w:t>F</w:t>
      </w:r>
      <w:r w:rsidR="00C31B17">
        <w:rPr>
          <w:snapToGrid w:val="0"/>
        </w:rPr>
        <w:t xml:space="preserve">or operational efficiency, </w:t>
      </w:r>
      <w:r w:rsidR="006A0248">
        <w:rPr>
          <w:snapToGrid w:val="0"/>
        </w:rPr>
        <w:t>we are requesting to</w:t>
      </w:r>
      <w:r w:rsidR="00672F34">
        <w:rPr>
          <w:snapToGrid w:val="0"/>
        </w:rPr>
        <w:t xml:space="preserve"> add</w:t>
      </w:r>
      <w:r w:rsidR="006A0248">
        <w:rPr>
          <w:snapToGrid w:val="0"/>
        </w:rPr>
        <w:t xml:space="preserve"> burden that may be attributable to </w:t>
      </w:r>
      <w:r w:rsidR="00B31E41">
        <w:rPr>
          <w:snapToGrid w:val="0"/>
        </w:rPr>
        <w:t xml:space="preserve">activities </w:t>
      </w:r>
      <w:r w:rsidR="006A0248">
        <w:rPr>
          <w:snapToGrid w:val="0"/>
        </w:rPr>
        <w:t xml:space="preserve">discussed in the </w:t>
      </w:r>
      <w:r w:rsidR="00DF5639">
        <w:rPr>
          <w:snapToGrid w:val="0"/>
        </w:rPr>
        <w:t xml:space="preserve">procedural </w:t>
      </w:r>
      <w:r w:rsidR="006A0248">
        <w:rPr>
          <w:snapToGrid w:val="0"/>
        </w:rPr>
        <w:t>guidance document entitled, “</w:t>
      </w:r>
      <w:r w:rsidRPr="00651966" w:rsidR="006A0248">
        <w:rPr>
          <w:i/>
          <w:iCs/>
          <w:snapToGrid w:val="0"/>
        </w:rPr>
        <w:t>Special Protocol Assessment</w:t>
      </w:r>
      <w:r w:rsidR="006A0248">
        <w:rPr>
          <w:snapToGrid w:val="0"/>
        </w:rPr>
        <w:t>” (</w:t>
      </w:r>
      <w:r w:rsidR="00650861">
        <w:rPr>
          <w:snapToGrid w:val="0"/>
        </w:rPr>
        <w:t xml:space="preserve">issued </w:t>
      </w:r>
      <w:r w:rsidR="00B525C2">
        <w:rPr>
          <w:snapToGrid w:val="0"/>
        </w:rPr>
        <w:t xml:space="preserve">originally </w:t>
      </w:r>
      <w:r w:rsidR="00A1326A">
        <w:rPr>
          <w:snapToGrid w:val="0"/>
        </w:rPr>
        <w:t xml:space="preserve">May </w:t>
      </w:r>
      <w:r w:rsidR="00B525C2">
        <w:rPr>
          <w:snapToGrid w:val="0"/>
        </w:rPr>
        <w:t>200</w:t>
      </w:r>
      <w:r w:rsidR="00A1326A">
        <w:rPr>
          <w:snapToGrid w:val="0"/>
        </w:rPr>
        <w:t>2</w:t>
      </w:r>
      <w:r w:rsidR="00B525C2">
        <w:rPr>
          <w:snapToGrid w:val="0"/>
        </w:rPr>
        <w:t xml:space="preserve">, revised </w:t>
      </w:r>
      <w:r w:rsidR="006A0248">
        <w:rPr>
          <w:snapToGrid w:val="0"/>
        </w:rPr>
        <w:t>April 2018)</w:t>
      </w:r>
      <w:r w:rsidR="00C31B17">
        <w:rPr>
          <w:snapToGrid w:val="0"/>
        </w:rPr>
        <w:t>, currently approved in control no. 0910-0470</w:t>
      </w:r>
      <w:r w:rsidR="00B31E41">
        <w:rPr>
          <w:snapToGrid w:val="0"/>
        </w:rPr>
        <w:t xml:space="preserve">, </w:t>
      </w:r>
      <w:r w:rsidR="00426A91">
        <w:rPr>
          <w:snapToGrid w:val="0"/>
        </w:rPr>
        <w:t xml:space="preserve">into </w:t>
      </w:r>
      <w:r w:rsidR="00B31E41">
        <w:rPr>
          <w:snapToGrid w:val="0"/>
        </w:rPr>
        <w:t>the information collection</w:t>
      </w:r>
      <w:r w:rsidR="00137255">
        <w:rPr>
          <w:snapToGrid w:val="0"/>
        </w:rPr>
        <w:t>.</w:t>
      </w:r>
      <w:r w:rsidR="00017227">
        <w:rPr>
          <w:snapToGrid w:val="0"/>
        </w:rPr>
        <w:t xml:space="preserve">  </w:t>
      </w:r>
      <w:r w:rsidRPr="00AD0981" w:rsidR="00AD0981">
        <w:rPr>
          <w:snapToGrid w:val="0"/>
        </w:rPr>
        <w:t>FDA issues guidance documents consistent with 21 CFR 312.145 to help respondents comply with certain requirements.</w:t>
      </w:r>
      <w:r w:rsidR="00AD0981">
        <w:rPr>
          <w:snapToGrid w:val="0"/>
        </w:rPr>
        <w:t xml:space="preserve">  </w:t>
      </w:r>
      <w:r w:rsidR="00D8439E">
        <w:t>Th</w:t>
      </w:r>
      <w:r w:rsidR="00017227">
        <w:t>e</w:t>
      </w:r>
      <w:r w:rsidR="00D8439E">
        <w:t xml:space="preserve"> guidance </w:t>
      </w:r>
      <w:r w:rsidR="00017227">
        <w:t xml:space="preserve">document </w:t>
      </w:r>
      <w:r w:rsidR="00D8439E">
        <w:t>provides information on</w:t>
      </w:r>
      <w:r w:rsidR="008D450B">
        <w:t xml:space="preserve"> associated</w:t>
      </w:r>
      <w:r w:rsidR="00D8439E">
        <w:t xml:space="preserve"> procedures and general policies adopted by the Center</w:t>
      </w:r>
      <w:r w:rsidR="008D450B">
        <w:rPr>
          <w:snapToGrid w:val="0"/>
        </w:rPr>
        <w:t xml:space="preserve"> </w:t>
      </w:r>
      <w:r w:rsidR="00D8439E">
        <w:t>for Drug Evaluation and Research (CDER) and the Center for Biologics Evaluation and</w:t>
      </w:r>
      <w:r w:rsidR="00AD0981">
        <w:rPr>
          <w:snapToGrid w:val="0"/>
        </w:rPr>
        <w:t xml:space="preserve"> </w:t>
      </w:r>
      <w:r w:rsidR="00D8439E">
        <w:t>Research (CBER)</w:t>
      </w:r>
      <w:r w:rsidR="00173F98">
        <w:t xml:space="preserve">.  Sponsors </w:t>
      </w:r>
      <w:r w:rsidR="00D8439E">
        <w:t>may ask to meet with FDA to reach agreement on the design</w:t>
      </w:r>
      <w:r w:rsidR="009A6251">
        <w:t xml:space="preserve"> </w:t>
      </w:r>
      <w:r w:rsidR="00D8439E">
        <w:t>and size of certain clinical trials, clinical studies, or animal studies to determine if</w:t>
      </w:r>
      <w:r w:rsidR="001B21F4">
        <w:t xml:space="preserve"> </w:t>
      </w:r>
      <w:r w:rsidR="00D8439E">
        <w:t>they adequately address scientific and regulatory requirements for a study that could support</w:t>
      </w:r>
      <w:r w:rsidR="001B21F4">
        <w:t xml:space="preserve"> </w:t>
      </w:r>
      <w:r w:rsidR="00D8439E">
        <w:t>marketing approval.</w:t>
      </w:r>
      <w:r w:rsidR="001A4837">
        <w:t xml:space="preserve">  </w:t>
      </w:r>
      <w:r w:rsidRPr="00CE7083" w:rsidR="00CE7083">
        <w:t>Included in the guidance is instruction on format and content of requests.</w:t>
      </w:r>
      <w:r w:rsidR="00CE7083">
        <w:t xml:space="preserve">  </w:t>
      </w:r>
      <w:r w:rsidR="001A4837">
        <w:t>As discussed in the guidance, respondents submit requests</w:t>
      </w:r>
      <w:r w:rsidR="00D561A4">
        <w:t xml:space="preserve"> to meet with FDA in conjunction with</w:t>
      </w:r>
      <w:r w:rsidR="00BB151B">
        <w:t xml:space="preserve"> </w:t>
      </w:r>
      <w:r w:rsidR="00E846BB">
        <w:t xml:space="preserve">information submitted using </w:t>
      </w:r>
      <w:r w:rsidR="00BB151B">
        <w:t xml:space="preserve">Form FDA 1571, currently approved for use as part of the information collection.  </w:t>
      </w:r>
      <w:r w:rsidR="006C20A3">
        <w:t>Accordingly we have adjusted the IC element, “</w:t>
      </w:r>
      <w:r w:rsidRPr="005E6746" w:rsidR="00D96631">
        <w:rPr>
          <w:i/>
          <w:iCs/>
        </w:rPr>
        <w:t xml:space="preserve">CDER: 312 Subpart </w:t>
      </w:r>
      <w:r w:rsidRPr="005E6746" w:rsidR="002261E4">
        <w:rPr>
          <w:i/>
          <w:iCs/>
        </w:rPr>
        <w:t>B – IND Application</w:t>
      </w:r>
      <w:r w:rsidRPr="005E6746" w:rsidR="008E208F">
        <w:rPr>
          <w:i/>
          <w:iCs/>
        </w:rPr>
        <w:t xml:space="preserve">, </w:t>
      </w:r>
      <w:r w:rsidRPr="005E6746" w:rsidR="008E208F">
        <w:rPr>
          <w:i/>
          <w:iCs/>
        </w:rPr>
        <w:t>including content and form, safety reports, and annual reports</w:t>
      </w:r>
      <w:r w:rsidR="008E208F">
        <w:t>,” to reflect an additional 30</w:t>
      </w:r>
      <w:r w:rsidR="0012654B">
        <w:t>5</w:t>
      </w:r>
      <w:r w:rsidR="001C47DF">
        <w:t xml:space="preserve"> responses</w:t>
      </w:r>
      <w:r w:rsidR="008E208F">
        <w:t xml:space="preserve"> and 3</w:t>
      </w:r>
      <w:r w:rsidR="0012654B">
        <w:t>,250</w:t>
      </w:r>
      <w:r w:rsidR="008E208F">
        <w:t xml:space="preserve"> </w:t>
      </w:r>
      <w:r w:rsidR="001C47DF">
        <w:t xml:space="preserve">hours </w:t>
      </w:r>
      <w:r w:rsidR="008E208F">
        <w:t>annually</w:t>
      </w:r>
      <w:r w:rsidR="0070066F">
        <w:t>.</w:t>
      </w:r>
      <w:r w:rsidR="00936ABE">
        <w:t xml:space="preserve">  Upon OMB approval, we intend to discontinue control no. 0910-0</w:t>
      </w:r>
      <w:r w:rsidR="005E6746">
        <w:t>470.</w:t>
      </w:r>
    </w:p>
    <w:p w:rsidR="0070066F" w:rsidP="00D8439E" w14:paraId="319688A8" w14:textId="77055684"/>
    <w:p w:rsidR="009E7A66" w:rsidRPr="007162D9" w:rsidP="007162D9" w14:paraId="4FA5625F" w14:textId="0E3197A4">
      <w:pPr>
        <w:rPr>
          <w:b/>
          <w:bCs/>
          <w:snapToGrid w:val="0"/>
        </w:rPr>
      </w:pPr>
      <w:r w:rsidRPr="0070066F">
        <w:rPr>
          <w:b/>
          <w:bCs/>
        </w:rPr>
        <w:t>Submitted:  March 2023</w:t>
      </w:r>
    </w:p>
    <w:sectPr w:rsidSect="00EB7538">
      <w:footerReference w:type="even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057C5"/>
    <w:rsid w:val="00017227"/>
    <w:rsid w:val="00025652"/>
    <w:rsid w:val="0003568E"/>
    <w:rsid w:val="00044F6C"/>
    <w:rsid w:val="0006570F"/>
    <w:rsid w:val="00076F47"/>
    <w:rsid w:val="000832B0"/>
    <w:rsid w:val="0008731E"/>
    <w:rsid w:val="000917E0"/>
    <w:rsid w:val="0009473F"/>
    <w:rsid w:val="000A7CA9"/>
    <w:rsid w:val="000D065D"/>
    <w:rsid w:val="000D48FD"/>
    <w:rsid w:val="000D4FD3"/>
    <w:rsid w:val="000E1C64"/>
    <w:rsid w:val="00100129"/>
    <w:rsid w:val="00100739"/>
    <w:rsid w:val="00107885"/>
    <w:rsid w:val="00114E2D"/>
    <w:rsid w:val="00114FC4"/>
    <w:rsid w:val="001201DE"/>
    <w:rsid w:val="0012329C"/>
    <w:rsid w:val="0012654B"/>
    <w:rsid w:val="00130DD1"/>
    <w:rsid w:val="00132E31"/>
    <w:rsid w:val="00134421"/>
    <w:rsid w:val="0013467A"/>
    <w:rsid w:val="00134FA7"/>
    <w:rsid w:val="00137255"/>
    <w:rsid w:val="0013758B"/>
    <w:rsid w:val="00137950"/>
    <w:rsid w:val="00144854"/>
    <w:rsid w:val="001512D5"/>
    <w:rsid w:val="00151394"/>
    <w:rsid w:val="00152F29"/>
    <w:rsid w:val="00155D1A"/>
    <w:rsid w:val="00156016"/>
    <w:rsid w:val="0016343D"/>
    <w:rsid w:val="00165943"/>
    <w:rsid w:val="00166BAD"/>
    <w:rsid w:val="00173F98"/>
    <w:rsid w:val="00174E21"/>
    <w:rsid w:val="00185270"/>
    <w:rsid w:val="00190B1F"/>
    <w:rsid w:val="001A1C5F"/>
    <w:rsid w:val="001A3B5A"/>
    <w:rsid w:val="001A4837"/>
    <w:rsid w:val="001B0F1F"/>
    <w:rsid w:val="001B2186"/>
    <w:rsid w:val="001B21F4"/>
    <w:rsid w:val="001B6440"/>
    <w:rsid w:val="001B7CE9"/>
    <w:rsid w:val="001C47DF"/>
    <w:rsid w:val="001D495A"/>
    <w:rsid w:val="001D53AE"/>
    <w:rsid w:val="00207ADB"/>
    <w:rsid w:val="002110D2"/>
    <w:rsid w:val="00215009"/>
    <w:rsid w:val="0022309A"/>
    <w:rsid w:val="00225524"/>
    <w:rsid w:val="002259EF"/>
    <w:rsid w:val="002261E4"/>
    <w:rsid w:val="002262BB"/>
    <w:rsid w:val="002272A3"/>
    <w:rsid w:val="00241EB0"/>
    <w:rsid w:val="00242E29"/>
    <w:rsid w:val="00242ED1"/>
    <w:rsid w:val="00254069"/>
    <w:rsid w:val="00255704"/>
    <w:rsid w:val="0025711B"/>
    <w:rsid w:val="00270297"/>
    <w:rsid w:val="002734E5"/>
    <w:rsid w:val="002746DB"/>
    <w:rsid w:val="00280CAF"/>
    <w:rsid w:val="00282F09"/>
    <w:rsid w:val="00287194"/>
    <w:rsid w:val="002905D2"/>
    <w:rsid w:val="00294B99"/>
    <w:rsid w:val="002A09E0"/>
    <w:rsid w:val="002A1FE7"/>
    <w:rsid w:val="002A4916"/>
    <w:rsid w:val="002A4E1C"/>
    <w:rsid w:val="002A69AA"/>
    <w:rsid w:val="002B0CD2"/>
    <w:rsid w:val="002C24AB"/>
    <w:rsid w:val="002C44E4"/>
    <w:rsid w:val="002C6650"/>
    <w:rsid w:val="002C7D58"/>
    <w:rsid w:val="002D0FCD"/>
    <w:rsid w:val="002D14D8"/>
    <w:rsid w:val="002D4799"/>
    <w:rsid w:val="002D5E4B"/>
    <w:rsid w:val="002E3FA4"/>
    <w:rsid w:val="002E778A"/>
    <w:rsid w:val="00300976"/>
    <w:rsid w:val="00313517"/>
    <w:rsid w:val="0032277F"/>
    <w:rsid w:val="00330926"/>
    <w:rsid w:val="00330DBB"/>
    <w:rsid w:val="00342BB3"/>
    <w:rsid w:val="00350523"/>
    <w:rsid w:val="0035306E"/>
    <w:rsid w:val="00353DBB"/>
    <w:rsid w:val="00354AE2"/>
    <w:rsid w:val="00355330"/>
    <w:rsid w:val="00366728"/>
    <w:rsid w:val="003740BC"/>
    <w:rsid w:val="00374C6C"/>
    <w:rsid w:val="003801A3"/>
    <w:rsid w:val="00380F97"/>
    <w:rsid w:val="00383D90"/>
    <w:rsid w:val="0039161D"/>
    <w:rsid w:val="00391B67"/>
    <w:rsid w:val="0039778F"/>
    <w:rsid w:val="003A2936"/>
    <w:rsid w:val="003A72ED"/>
    <w:rsid w:val="003B1190"/>
    <w:rsid w:val="003B42B3"/>
    <w:rsid w:val="003B6384"/>
    <w:rsid w:val="003C4EBB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4068FC"/>
    <w:rsid w:val="00411D11"/>
    <w:rsid w:val="004125C7"/>
    <w:rsid w:val="004135DD"/>
    <w:rsid w:val="0041427F"/>
    <w:rsid w:val="00415E23"/>
    <w:rsid w:val="004175D3"/>
    <w:rsid w:val="00424061"/>
    <w:rsid w:val="00426A91"/>
    <w:rsid w:val="004337C0"/>
    <w:rsid w:val="00433E16"/>
    <w:rsid w:val="00435135"/>
    <w:rsid w:val="00437F1A"/>
    <w:rsid w:val="00443969"/>
    <w:rsid w:val="00446B4D"/>
    <w:rsid w:val="00447D74"/>
    <w:rsid w:val="0045048A"/>
    <w:rsid w:val="00450A74"/>
    <w:rsid w:val="00451620"/>
    <w:rsid w:val="00455093"/>
    <w:rsid w:val="004556AE"/>
    <w:rsid w:val="00462D37"/>
    <w:rsid w:val="00462D3E"/>
    <w:rsid w:val="00465350"/>
    <w:rsid w:val="00476C54"/>
    <w:rsid w:val="004772C4"/>
    <w:rsid w:val="00477F96"/>
    <w:rsid w:val="00481340"/>
    <w:rsid w:val="00483AB6"/>
    <w:rsid w:val="004846BF"/>
    <w:rsid w:val="00490FC9"/>
    <w:rsid w:val="004A05B7"/>
    <w:rsid w:val="004C058B"/>
    <w:rsid w:val="004C0C72"/>
    <w:rsid w:val="004C1B79"/>
    <w:rsid w:val="004C4A24"/>
    <w:rsid w:val="004C6979"/>
    <w:rsid w:val="004D3E7A"/>
    <w:rsid w:val="004E0224"/>
    <w:rsid w:val="004E71AD"/>
    <w:rsid w:val="004F32E9"/>
    <w:rsid w:val="004F3AB0"/>
    <w:rsid w:val="004F6383"/>
    <w:rsid w:val="0050096E"/>
    <w:rsid w:val="00510D68"/>
    <w:rsid w:val="00526EF8"/>
    <w:rsid w:val="00536AC7"/>
    <w:rsid w:val="00544138"/>
    <w:rsid w:val="0055128A"/>
    <w:rsid w:val="005533E9"/>
    <w:rsid w:val="00561AD4"/>
    <w:rsid w:val="00575DB3"/>
    <w:rsid w:val="00584583"/>
    <w:rsid w:val="00586AD1"/>
    <w:rsid w:val="005874CF"/>
    <w:rsid w:val="0059100F"/>
    <w:rsid w:val="005915E3"/>
    <w:rsid w:val="00593F11"/>
    <w:rsid w:val="00595394"/>
    <w:rsid w:val="00596DEC"/>
    <w:rsid w:val="005A0E6B"/>
    <w:rsid w:val="005A4099"/>
    <w:rsid w:val="005A726D"/>
    <w:rsid w:val="005B401B"/>
    <w:rsid w:val="005B55B6"/>
    <w:rsid w:val="005C38B2"/>
    <w:rsid w:val="005C5029"/>
    <w:rsid w:val="005C55C2"/>
    <w:rsid w:val="005C5DBC"/>
    <w:rsid w:val="005D0842"/>
    <w:rsid w:val="005D2532"/>
    <w:rsid w:val="005D41FC"/>
    <w:rsid w:val="005D4DF5"/>
    <w:rsid w:val="005E6746"/>
    <w:rsid w:val="0061057E"/>
    <w:rsid w:val="00610812"/>
    <w:rsid w:val="00611D6B"/>
    <w:rsid w:val="006311A3"/>
    <w:rsid w:val="006448BD"/>
    <w:rsid w:val="006472C5"/>
    <w:rsid w:val="00650861"/>
    <w:rsid w:val="00651966"/>
    <w:rsid w:val="0065359A"/>
    <w:rsid w:val="00655CE1"/>
    <w:rsid w:val="006635DF"/>
    <w:rsid w:val="006651DE"/>
    <w:rsid w:val="006719CA"/>
    <w:rsid w:val="00672F34"/>
    <w:rsid w:val="00675FED"/>
    <w:rsid w:val="00682B81"/>
    <w:rsid w:val="006937DB"/>
    <w:rsid w:val="006A0248"/>
    <w:rsid w:val="006A26C6"/>
    <w:rsid w:val="006A2851"/>
    <w:rsid w:val="006A7D5D"/>
    <w:rsid w:val="006B1F83"/>
    <w:rsid w:val="006B3482"/>
    <w:rsid w:val="006B480F"/>
    <w:rsid w:val="006C20A3"/>
    <w:rsid w:val="006C343C"/>
    <w:rsid w:val="006D30E9"/>
    <w:rsid w:val="006D6DEA"/>
    <w:rsid w:val="006F4D6D"/>
    <w:rsid w:val="0070066F"/>
    <w:rsid w:val="00705086"/>
    <w:rsid w:val="007162D9"/>
    <w:rsid w:val="00716E75"/>
    <w:rsid w:val="00727124"/>
    <w:rsid w:val="00730A0E"/>
    <w:rsid w:val="00735252"/>
    <w:rsid w:val="00735302"/>
    <w:rsid w:val="007505FF"/>
    <w:rsid w:val="0075064C"/>
    <w:rsid w:val="00754497"/>
    <w:rsid w:val="007618F5"/>
    <w:rsid w:val="0076498B"/>
    <w:rsid w:val="00785B60"/>
    <w:rsid w:val="00787C39"/>
    <w:rsid w:val="00795DF3"/>
    <w:rsid w:val="00796234"/>
    <w:rsid w:val="007A373C"/>
    <w:rsid w:val="007A7B7E"/>
    <w:rsid w:val="007B06DA"/>
    <w:rsid w:val="007C215A"/>
    <w:rsid w:val="007C5E64"/>
    <w:rsid w:val="007C75B1"/>
    <w:rsid w:val="007D1777"/>
    <w:rsid w:val="007D3DFC"/>
    <w:rsid w:val="007D7AAD"/>
    <w:rsid w:val="007F7D6B"/>
    <w:rsid w:val="00801C13"/>
    <w:rsid w:val="0080776D"/>
    <w:rsid w:val="00810145"/>
    <w:rsid w:val="008108FA"/>
    <w:rsid w:val="00810D7B"/>
    <w:rsid w:val="00810FF1"/>
    <w:rsid w:val="008114FF"/>
    <w:rsid w:val="00812399"/>
    <w:rsid w:val="00822336"/>
    <w:rsid w:val="00823DFA"/>
    <w:rsid w:val="008250E0"/>
    <w:rsid w:val="00830DAA"/>
    <w:rsid w:val="00843752"/>
    <w:rsid w:val="00854E54"/>
    <w:rsid w:val="00860CF5"/>
    <w:rsid w:val="00865AF2"/>
    <w:rsid w:val="00870464"/>
    <w:rsid w:val="00880C5D"/>
    <w:rsid w:val="00885B0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F59"/>
    <w:rsid w:val="008B56BC"/>
    <w:rsid w:val="008B5DBA"/>
    <w:rsid w:val="008C68CD"/>
    <w:rsid w:val="008D2497"/>
    <w:rsid w:val="008D450B"/>
    <w:rsid w:val="008D625B"/>
    <w:rsid w:val="008E1839"/>
    <w:rsid w:val="008E208F"/>
    <w:rsid w:val="008E423D"/>
    <w:rsid w:val="00901561"/>
    <w:rsid w:val="00905DEF"/>
    <w:rsid w:val="0091295A"/>
    <w:rsid w:val="00913B43"/>
    <w:rsid w:val="0092504C"/>
    <w:rsid w:val="00930203"/>
    <w:rsid w:val="00930B70"/>
    <w:rsid w:val="009311D2"/>
    <w:rsid w:val="00931275"/>
    <w:rsid w:val="00934467"/>
    <w:rsid w:val="00936ABE"/>
    <w:rsid w:val="00936AC7"/>
    <w:rsid w:val="00961EBC"/>
    <w:rsid w:val="00964C5A"/>
    <w:rsid w:val="0096657C"/>
    <w:rsid w:val="00967943"/>
    <w:rsid w:val="00970163"/>
    <w:rsid w:val="00972102"/>
    <w:rsid w:val="00984A38"/>
    <w:rsid w:val="009862FC"/>
    <w:rsid w:val="0099002B"/>
    <w:rsid w:val="00991364"/>
    <w:rsid w:val="00994A04"/>
    <w:rsid w:val="00994B78"/>
    <w:rsid w:val="009A1674"/>
    <w:rsid w:val="009A5E45"/>
    <w:rsid w:val="009A6251"/>
    <w:rsid w:val="009B2DEA"/>
    <w:rsid w:val="009B3CA6"/>
    <w:rsid w:val="009B7B40"/>
    <w:rsid w:val="009C2959"/>
    <w:rsid w:val="009D0001"/>
    <w:rsid w:val="009D074C"/>
    <w:rsid w:val="009D7088"/>
    <w:rsid w:val="009E289C"/>
    <w:rsid w:val="009E7A66"/>
    <w:rsid w:val="009F2B4F"/>
    <w:rsid w:val="009F66B5"/>
    <w:rsid w:val="009F7FBC"/>
    <w:rsid w:val="00A118DA"/>
    <w:rsid w:val="00A12332"/>
    <w:rsid w:val="00A1326A"/>
    <w:rsid w:val="00A20A7D"/>
    <w:rsid w:val="00A27CA2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23AD"/>
    <w:rsid w:val="00A91E9A"/>
    <w:rsid w:val="00A9326F"/>
    <w:rsid w:val="00A93ED9"/>
    <w:rsid w:val="00A94876"/>
    <w:rsid w:val="00A97E1A"/>
    <w:rsid w:val="00AA6026"/>
    <w:rsid w:val="00AB06C8"/>
    <w:rsid w:val="00AB2D0D"/>
    <w:rsid w:val="00AC228A"/>
    <w:rsid w:val="00AC3D09"/>
    <w:rsid w:val="00AC3DF9"/>
    <w:rsid w:val="00AC6A99"/>
    <w:rsid w:val="00AD0028"/>
    <w:rsid w:val="00AD0981"/>
    <w:rsid w:val="00AD57D5"/>
    <w:rsid w:val="00AE0CEC"/>
    <w:rsid w:val="00AE3129"/>
    <w:rsid w:val="00AE339A"/>
    <w:rsid w:val="00AE79C9"/>
    <w:rsid w:val="00AE7C8C"/>
    <w:rsid w:val="00AF5582"/>
    <w:rsid w:val="00AF55D2"/>
    <w:rsid w:val="00B01505"/>
    <w:rsid w:val="00B055EF"/>
    <w:rsid w:val="00B23769"/>
    <w:rsid w:val="00B27978"/>
    <w:rsid w:val="00B27B2F"/>
    <w:rsid w:val="00B31E41"/>
    <w:rsid w:val="00B40417"/>
    <w:rsid w:val="00B45ED8"/>
    <w:rsid w:val="00B5081E"/>
    <w:rsid w:val="00B5218A"/>
    <w:rsid w:val="00B525C2"/>
    <w:rsid w:val="00B541E3"/>
    <w:rsid w:val="00B6576B"/>
    <w:rsid w:val="00B71F5F"/>
    <w:rsid w:val="00B71F80"/>
    <w:rsid w:val="00B738DC"/>
    <w:rsid w:val="00B7401D"/>
    <w:rsid w:val="00B806C3"/>
    <w:rsid w:val="00B936D0"/>
    <w:rsid w:val="00B945D6"/>
    <w:rsid w:val="00B959F9"/>
    <w:rsid w:val="00BA0D25"/>
    <w:rsid w:val="00BB151B"/>
    <w:rsid w:val="00BB1D4C"/>
    <w:rsid w:val="00BB3F58"/>
    <w:rsid w:val="00BB6A74"/>
    <w:rsid w:val="00BC20AD"/>
    <w:rsid w:val="00BD1107"/>
    <w:rsid w:val="00BD5E7B"/>
    <w:rsid w:val="00BE3600"/>
    <w:rsid w:val="00C01F6F"/>
    <w:rsid w:val="00C149AB"/>
    <w:rsid w:val="00C14E4E"/>
    <w:rsid w:val="00C167AE"/>
    <w:rsid w:val="00C22AA5"/>
    <w:rsid w:val="00C26A72"/>
    <w:rsid w:val="00C31B17"/>
    <w:rsid w:val="00C40694"/>
    <w:rsid w:val="00C53B02"/>
    <w:rsid w:val="00C61647"/>
    <w:rsid w:val="00C6464D"/>
    <w:rsid w:val="00C70542"/>
    <w:rsid w:val="00C72A03"/>
    <w:rsid w:val="00C74D8B"/>
    <w:rsid w:val="00C75CBF"/>
    <w:rsid w:val="00C81333"/>
    <w:rsid w:val="00C87227"/>
    <w:rsid w:val="00C900C7"/>
    <w:rsid w:val="00C90834"/>
    <w:rsid w:val="00C93220"/>
    <w:rsid w:val="00CA7C10"/>
    <w:rsid w:val="00CB0D24"/>
    <w:rsid w:val="00CB270D"/>
    <w:rsid w:val="00CB2E62"/>
    <w:rsid w:val="00CC2894"/>
    <w:rsid w:val="00CD2BF4"/>
    <w:rsid w:val="00CD77C3"/>
    <w:rsid w:val="00CE112C"/>
    <w:rsid w:val="00CE1DC9"/>
    <w:rsid w:val="00CE7083"/>
    <w:rsid w:val="00CF14D7"/>
    <w:rsid w:val="00D058F8"/>
    <w:rsid w:val="00D1396D"/>
    <w:rsid w:val="00D17DDC"/>
    <w:rsid w:val="00D35BE1"/>
    <w:rsid w:val="00D377F4"/>
    <w:rsid w:val="00D45A2F"/>
    <w:rsid w:val="00D561A4"/>
    <w:rsid w:val="00D56340"/>
    <w:rsid w:val="00D608DA"/>
    <w:rsid w:val="00D637C1"/>
    <w:rsid w:val="00D730BF"/>
    <w:rsid w:val="00D74F00"/>
    <w:rsid w:val="00D8439E"/>
    <w:rsid w:val="00D868DD"/>
    <w:rsid w:val="00D92AD7"/>
    <w:rsid w:val="00D96631"/>
    <w:rsid w:val="00DA48E7"/>
    <w:rsid w:val="00DA7467"/>
    <w:rsid w:val="00DC0371"/>
    <w:rsid w:val="00DC066A"/>
    <w:rsid w:val="00DC0CC0"/>
    <w:rsid w:val="00DC4E04"/>
    <w:rsid w:val="00DC6C02"/>
    <w:rsid w:val="00DC7275"/>
    <w:rsid w:val="00DC76C7"/>
    <w:rsid w:val="00DD09AB"/>
    <w:rsid w:val="00DD09F5"/>
    <w:rsid w:val="00DD4201"/>
    <w:rsid w:val="00DD712D"/>
    <w:rsid w:val="00DE1BA7"/>
    <w:rsid w:val="00DE5711"/>
    <w:rsid w:val="00DF3E18"/>
    <w:rsid w:val="00DF5639"/>
    <w:rsid w:val="00DF5963"/>
    <w:rsid w:val="00E00EA0"/>
    <w:rsid w:val="00E016A1"/>
    <w:rsid w:val="00E07150"/>
    <w:rsid w:val="00E13B3F"/>
    <w:rsid w:val="00E1654B"/>
    <w:rsid w:val="00E21033"/>
    <w:rsid w:val="00E2657E"/>
    <w:rsid w:val="00E26758"/>
    <w:rsid w:val="00E370E9"/>
    <w:rsid w:val="00E4357B"/>
    <w:rsid w:val="00E476BA"/>
    <w:rsid w:val="00E50F97"/>
    <w:rsid w:val="00E5751C"/>
    <w:rsid w:val="00E62A7D"/>
    <w:rsid w:val="00E63B46"/>
    <w:rsid w:val="00E63DE5"/>
    <w:rsid w:val="00E65A37"/>
    <w:rsid w:val="00E71B98"/>
    <w:rsid w:val="00E73B05"/>
    <w:rsid w:val="00E740E3"/>
    <w:rsid w:val="00E77B48"/>
    <w:rsid w:val="00E822E8"/>
    <w:rsid w:val="00E82E70"/>
    <w:rsid w:val="00E846BB"/>
    <w:rsid w:val="00E9008D"/>
    <w:rsid w:val="00E91799"/>
    <w:rsid w:val="00E926FF"/>
    <w:rsid w:val="00E9316A"/>
    <w:rsid w:val="00E94742"/>
    <w:rsid w:val="00EA0BB2"/>
    <w:rsid w:val="00EA34E3"/>
    <w:rsid w:val="00EB5B1A"/>
    <w:rsid w:val="00EB7538"/>
    <w:rsid w:val="00EC377E"/>
    <w:rsid w:val="00EC559B"/>
    <w:rsid w:val="00ED1FA4"/>
    <w:rsid w:val="00EE0E01"/>
    <w:rsid w:val="00EF43BB"/>
    <w:rsid w:val="00EF5644"/>
    <w:rsid w:val="00F02C0B"/>
    <w:rsid w:val="00F040C7"/>
    <w:rsid w:val="00F06B16"/>
    <w:rsid w:val="00F16C29"/>
    <w:rsid w:val="00F207A4"/>
    <w:rsid w:val="00F355AC"/>
    <w:rsid w:val="00F57DC6"/>
    <w:rsid w:val="00F668EC"/>
    <w:rsid w:val="00F71A5A"/>
    <w:rsid w:val="00F769E0"/>
    <w:rsid w:val="00F90938"/>
    <w:rsid w:val="00F93E03"/>
    <w:rsid w:val="00FA051A"/>
    <w:rsid w:val="00FC3517"/>
    <w:rsid w:val="00FC6243"/>
    <w:rsid w:val="00FC6A7B"/>
    <w:rsid w:val="00FC6BDE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2023-03-13T16:43:00Z</dcterms:created>
  <dcterms:modified xsi:type="dcterms:W3CDTF">2023-03-13T17:40:00Z</dcterms:modified>
</cp:coreProperties>
</file>