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2355" w:rsidR="00DF7210" w:rsidP="00DF7210" w:rsidRDefault="00DF7210" w14:paraId="31ABDBC9" w14:textId="77777777">
      <w:pPr>
        <w:pStyle w:val="NoSpacing"/>
        <w:jc w:val="center"/>
        <w:rPr>
          <w:rFonts w:ascii="Arial" w:hAnsi="Arial" w:cs="Arial"/>
          <w:b/>
          <w:sz w:val="24"/>
          <w:szCs w:val="24"/>
        </w:rPr>
      </w:pPr>
      <w:r w:rsidRPr="00022355">
        <w:rPr>
          <w:rFonts w:ascii="Arial" w:hAnsi="Arial" w:cs="Arial"/>
          <w:b/>
          <w:sz w:val="24"/>
          <w:szCs w:val="24"/>
        </w:rPr>
        <w:t>SUPPORTING STATEMENT</w:t>
      </w:r>
    </w:p>
    <w:p w:rsidRPr="00022355" w:rsidR="00DF7210" w:rsidP="00DF7210" w:rsidRDefault="00DF7210" w14:paraId="31ABDBCA" w14:textId="77777777">
      <w:pPr>
        <w:pStyle w:val="NoSpacing"/>
        <w:jc w:val="center"/>
        <w:rPr>
          <w:rFonts w:ascii="Arial" w:hAnsi="Arial" w:cs="Arial"/>
          <w:b/>
          <w:sz w:val="24"/>
          <w:szCs w:val="24"/>
        </w:rPr>
      </w:pPr>
      <w:r w:rsidRPr="00022355">
        <w:rPr>
          <w:rFonts w:ascii="Arial" w:hAnsi="Arial" w:cs="Arial"/>
          <w:b/>
          <w:sz w:val="24"/>
          <w:szCs w:val="24"/>
        </w:rPr>
        <w:t>United States Patent and Trademark Office</w:t>
      </w:r>
    </w:p>
    <w:p w:rsidRPr="00022355" w:rsidR="00DF7210" w:rsidP="00DF7210" w:rsidRDefault="00DF7210" w14:paraId="31ABDBCB" w14:textId="77777777">
      <w:pPr>
        <w:pStyle w:val="NoSpacing"/>
        <w:jc w:val="center"/>
        <w:rPr>
          <w:rFonts w:ascii="Arial" w:hAnsi="Arial" w:cs="Arial"/>
          <w:b/>
          <w:sz w:val="24"/>
          <w:szCs w:val="24"/>
        </w:rPr>
      </w:pPr>
      <w:r w:rsidRPr="00022355">
        <w:rPr>
          <w:rFonts w:ascii="Arial" w:hAnsi="Arial" w:cs="Arial"/>
          <w:b/>
          <w:sz w:val="24"/>
          <w:szCs w:val="24"/>
        </w:rPr>
        <w:t>Initial Patent Application</w:t>
      </w:r>
    </w:p>
    <w:p w:rsidRPr="00022355" w:rsidR="00DF7210" w:rsidP="00DF7210" w:rsidRDefault="00DF7210" w14:paraId="31ABDBCC" w14:textId="77777777">
      <w:pPr>
        <w:pStyle w:val="NoSpacing"/>
        <w:jc w:val="center"/>
        <w:rPr>
          <w:rFonts w:ascii="Arial" w:hAnsi="Arial" w:cs="Arial"/>
          <w:b/>
          <w:sz w:val="24"/>
          <w:szCs w:val="24"/>
        </w:rPr>
      </w:pPr>
      <w:r w:rsidRPr="00022355">
        <w:rPr>
          <w:rFonts w:ascii="Arial" w:hAnsi="Arial" w:cs="Arial"/>
          <w:b/>
          <w:sz w:val="24"/>
          <w:szCs w:val="24"/>
        </w:rPr>
        <w:t>OMB CONTROL NUMBER 0651-0032</w:t>
      </w:r>
    </w:p>
    <w:p w:rsidRPr="00022355" w:rsidR="00DF7210" w:rsidP="00DF7210" w:rsidRDefault="00D11C9B" w14:paraId="31ABDBCD" w14:textId="1B24713B">
      <w:pPr>
        <w:pStyle w:val="NoSpacing"/>
        <w:jc w:val="center"/>
        <w:rPr>
          <w:rFonts w:ascii="Arial" w:hAnsi="Arial" w:cs="Arial"/>
          <w:sz w:val="24"/>
          <w:szCs w:val="24"/>
        </w:rPr>
      </w:pPr>
      <w:r>
        <w:rPr>
          <w:rFonts w:ascii="Arial" w:hAnsi="Arial" w:cs="Arial"/>
          <w:b/>
          <w:sz w:val="24"/>
          <w:szCs w:val="24"/>
        </w:rPr>
        <w:t>2021</w:t>
      </w:r>
    </w:p>
    <w:p w:rsidRPr="00022355" w:rsidR="00DF7210" w:rsidP="00DF7210" w:rsidRDefault="00DF7210" w14:paraId="31ABDBCE" w14:textId="77777777">
      <w:pPr>
        <w:pStyle w:val="NoSpacing"/>
        <w:rPr>
          <w:rFonts w:ascii="Arial" w:hAnsi="Arial" w:cs="Arial"/>
          <w:sz w:val="24"/>
          <w:szCs w:val="24"/>
        </w:rPr>
      </w:pPr>
    </w:p>
    <w:p w:rsidRPr="00022355" w:rsidR="00DF7210" w:rsidP="00DF7210" w:rsidRDefault="00DF7210" w14:paraId="31ABDBCF" w14:textId="77777777">
      <w:pPr>
        <w:pStyle w:val="NoSpacing"/>
        <w:rPr>
          <w:rFonts w:ascii="Arial" w:hAnsi="Arial" w:cs="Arial"/>
          <w:b/>
          <w:sz w:val="24"/>
          <w:szCs w:val="24"/>
        </w:rPr>
      </w:pPr>
      <w:r w:rsidRPr="00022355">
        <w:rPr>
          <w:rFonts w:ascii="Arial" w:hAnsi="Arial" w:cs="Arial"/>
          <w:b/>
          <w:sz w:val="24"/>
          <w:szCs w:val="24"/>
        </w:rPr>
        <w:t>A.</w:t>
      </w:r>
      <w:r w:rsidRPr="00022355">
        <w:rPr>
          <w:rFonts w:ascii="Arial" w:hAnsi="Arial" w:cs="Arial"/>
          <w:b/>
          <w:sz w:val="24"/>
          <w:szCs w:val="24"/>
        </w:rPr>
        <w:tab/>
        <w:t>JUSTIFICATION</w:t>
      </w:r>
    </w:p>
    <w:p w:rsidRPr="00022355" w:rsidR="00DF7210" w:rsidP="00DF7210" w:rsidRDefault="00DF7210" w14:paraId="31ABDBD0" w14:textId="77777777">
      <w:pPr>
        <w:pStyle w:val="NoSpacing"/>
        <w:rPr>
          <w:rFonts w:ascii="Arial" w:hAnsi="Arial" w:cs="Arial"/>
          <w:b/>
          <w:sz w:val="24"/>
          <w:szCs w:val="24"/>
        </w:rPr>
      </w:pPr>
    </w:p>
    <w:p w:rsidRPr="00774CE8" w:rsidR="00774CE8" w:rsidP="00774CE8" w:rsidRDefault="00774CE8" w14:paraId="400A368A" w14:textId="1403C21C">
      <w:pPr>
        <w:pStyle w:val="NoSpacing"/>
        <w:numPr>
          <w:ilvl w:val="0"/>
          <w:numId w:val="31"/>
        </w:numPr>
        <w:rPr>
          <w:rFonts w:ascii="Arial" w:hAnsi="Arial" w:cs="Arial"/>
          <w:b/>
          <w:sz w:val="24"/>
          <w:szCs w:val="24"/>
        </w:rPr>
      </w:pPr>
      <w:r w:rsidRPr="00774CE8">
        <w:rPr>
          <w:rFonts w:ascii="Arial" w:hAnsi="Arial" w:cs="Arial"/>
          <w:b/>
          <w:sz w:val="24"/>
          <w:szCs w:val="24"/>
        </w:rPr>
        <w:t xml:space="preserve">Explain the circumstances that make the collection of information necessary. Identify any legal or administrative requirements that necessitate the </w:t>
      </w:r>
      <w:r w:rsidR="00381B0D">
        <w:rPr>
          <w:rFonts w:ascii="Arial" w:hAnsi="Arial" w:cs="Arial"/>
          <w:b/>
          <w:sz w:val="24"/>
          <w:szCs w:val="24"/>
        </w:rPr>
        <w:t xml:space="preserve">information </w:t>
      </w:r>
      <w:r w:rsidRPr="00774CE8">
        <w:rPr>
          <w:rFonts w:ascii="Arial" w:hAnsi="Arial" w:cs="Arial"/>
          <w:b/>
          <w:sz w:val="24"/>
          <w:szCs w:val="24"/>
        </w:rPr>
        <w:t>collection. Attach a copy of the appropriate section of each statute and regulation mandating or authorizing the collection of information.</w:t>
      </w:r>
    </w:p>
    <w:p w:rsidRPr="00022355" w:rsidR="00E27898" w:rsidP="00DF7210" w:rsidRDefault="00E27898" w14:paraId="31ABDBD2" w14:textId="77777777">
      <w:pPr>
        <w:pStyle w:val="NoSpacing"/>
        <w:rPr>
          <w:rFonts w:ascii="Arial" w:hAnsi="Arial" w:cs="Arial"/>
          <w:sz w:val="24"/>
          <w:szCs w:val="24"/>
        </w:rPr>
      </w:pPr>
    </w:p>
    <w:p w:rsidRPr="00022355" w:rsidR="00DF7210" w:rsidP="00DF7210" w:rsidRDefault="00DF7210" w14:paraId="31ABDBD3" w14:textId="0137343C">
      <w:pPr>
        <w:pStyle w:val="NoSpacing"/>
        <w:jc w:val="both"/>
        <w:rPr>
          <w:rFonts w:ascii="Arial" w:hAnsi="Arial" w:cs="Arial"/>
          <w:sz w:val="24"/>
          <w:szCs w:val="24"/>
        </w:rPr>
      </w:pPr>
      <w:r w:rsidRPr="00022355">
        <w:rPr>
          <w:rFonts w:ascii="Arial" w:hAnsi="Arial" w:cs="Arial"/>
          <w:sz w:val="24"/>
          <w:szCs w:val="24"/>
        </w:rPr>
        <w:t xml:space="preserve">The United States Patent and Trademark Office (USPTO) is required by Title 35 of the United States Code, including 35 U.S.C. § 131, to examine applications for patents. The USPTO administers the patent statutes </w:t>
      </w:r>
      <w:r w:rsidR="001C1420">
        <w:rPr>
          <w:rFonts w:ascii="Arial" w:hAnsi="Arial" w:cs="Arial"/>
          <w:sz w:val="24"/>
          <w:szCs w:val="24"/>
        </w:rPr>
        <w:t xml:space="preserve">relating to examination </w:t>
      </w:r>
      <w:r w:rsidRPr="00022355">
        <w:rPr>
          <w:rFonts w:ascii="Arial" w:hAnsi="Arial" w:cs="Arial"/>
          <w:sz w:val="24"/>
          <w:szCs w:val="24"/>
        </w:rPr>
        <w:t>through various rules in Chapter 37 of the Code of Federal Register (CFR), such as, for example, 37 CFR 1.16 through 1.84. Each patent applicant must provide sufficient information to allow the USPTO to properly examine</w:t>
      </w:r>
      <w:r w:rsidRPr="00022355" w:rsidR="003504BC">
        <w:rPr>
          <w:rFonts w:ascii="Arial" w:hAnsi="Arial" w:cs="Arial"/>
          <w:sz w:val="24"/>
          <w:szCs w:val="24"/>
        </w:rPr>
        <w:t xml:space="preserve"> the application to determine whether it meets the criteria set forth in the patent statutes and regulations for issuance as a patent. </w:t>
      </w:r>
      <w:r w:rsidR="00E30C26">
        <w:rPr>
          <w:rFonts w:ascii="Arial" w:hAnsi="Arial" w:cs="Arial"/>
          <w:sz w:val="24"/>
          <w:szCs w:val="24"/>
        </w:rPr>
        <w:t>The</w:t>
      </w:r>
      <w:r w:rsidRPr="00022355" w:rsidR="003504BC">
        <w:rPr>
          <w:rFonts w:ascii="Arial" w:hAnsi="Arial" w:cs="Arial"/>
          <w:sz w:val="24"/>
          <w:szCs w:val="24"/>
        </w:rPr>
        <w:t xml:space="preserve"> patent statutes and regulations require that an application for patent include the following information:</w:t>
      </w:r>
    </w:p>
    <w:p w:rsidRPr="00022355" w:rsidR="003504BC" w:rsidP="00DF7210" w:rsidRDefault="003504BC" w14:paraId="31ABDBD4" w14:textId="77777777">
      <w:pPr>
        <w:pStyle w:val="NoSpacing"/>
        <w:jc w:val="both"/>
        <w:rPr>
          <w:rFonts w:ascii="Arial" w:hAnsi="Arial" w:cs="Arial"/>
          <w:sz w:val="24"/>
          <w:szCs w:val="24"/>
        </w:rPr>
      </w:pPr>
    </w:p>
    <w:p w:rsidRPr="00022355" w:rsidR="003504BC" w:rsidP="003504BC" w:rsidRDefault="003504BC" w14:paraId="31ABDBD5" w14:textId="77777777">
      <w:pPr>
        <w:pStyle w:val="NoSpacing"/>
        <w:numPr>
          <w:ilvl w:val="0"/>
          <w:numId w:val="1"/>
        </w:numPr>
        <w:jc w:val="both"/>
        <w:rPr>
          <w:rFonts w:ascii="Arial" w:hAnsi="Arial" w:cs="Arial"/>
          <w:sz w:val="24"/>
          <w:szCs w:val="24"/>
        </w:rPr>
      </w:pPr>
      <w:r w:rsidRPr="00022355">
        <w:rPr>
          <w:rFonts w:ascii="Arial" w:hAnsi="Arial" w:cs="Arial"/>
          <w:sz w:val="24"/>
          <w:szCs w:val="24"/>
        </w:rPr>
        <w:t xml:space="preserve">A specification containing a description of the invention and at least one claim defining the property right sought by the applicant; </w:t>
      </w:r>
    </w:p>
    <w:p w:rsidRPr="00022355" w:rsidR="003504BC" w:rsidP="003504BC" w:rsidRDefault="003504BC" w14:paraId="31ABDBD6" w14:textId="77777777">
      <w:pPr>
        <w:pStyle w:val="NoSpacing"/>
        <w:ind w:left="720"/>
        <w:jc w:val="both"/>
        <w:rPr>
          <w:rFonts w:ascii="Arial" w:hAnsi="Arial" w:cs="Arial"/>
          <w:sz w:val="24"/>
          <w:szCs w:val="24"/>
        </w:rPr>
      </w:pPr>
    </w:p>
    <w:p w:rsidRPr="00022355" w:rsidR="003504BC" w:rsidP="003504BC" w:rsidRDefault="003504BC" w14:paraId="31ABDBD7" w14:textId="77777777">
      <w:pPr>
        <w:pStyle w:val="NoSpacing"/>
        <w:numPr>
          <w:ilvl w:val="0"/>
          <w:numId w:val="1"/>
        </w:numPr>
        <w:jc w:val="both"/>
        <w:rPr>
          <w:rFonts w:ascii="Arial" w:hAnsi="Arial" w:cs="Arial"/>
          <w:sz w:val="24"/>
          <w:szCs w:val="24"/>
        </w:rPr>
      </w:pPr>
      <w:r w:rsidRPr="00022355">
        <w:rPr>
          <w:rFonts w:ascii="Arial" w:hAnsi="Arial" w:cs="Arial"/>
          <w:sz w:val="24"/>
          <w:szCs w:val="24"/>
        </w:rPr>
        <w:t>A drawing(s) or photograph(s), where necessary, for an understanding of the invention;</w:t>
      </w:r>
    </w:p>
    <w:p w:rsidRPr="00022355" w:rsidR="003504BC" w:rsidP="003504BC" w:rsidRDefault="003504BC" w14:paraId="31ABDBD8" w14:textId="77777777">
      <w:pPr>
        <w:pStyle w:val="ListParagraph"/>
        <w:rPr>
          <w:rFonts w:ascii="Arial" w:hAnsi="Arial" w:cs="Arial"/>
          <w:sz w:val="24"/>
          <w:szCs w:val="24"/>
        </w:rPr>
      </w:pPr>
    </w:p>
    <w:p w:rsidRPr="00022355" w:rsidR="003504BC" w:rsidP="003504BC" w:rsidRDefault="003504BC" w14:paraId="31ABDBD9" w14:textId="77777777">
      <w:pPr>
        <w:pStyle w:val="NoSpacing"/>
        <w:numPr>
          <w:ilvl w:val="0"/>
          <w:numId w:val="1"/>
        </w:numPr>
        <w:jc w:val="both"/>
        <w:rPr>
          <w:rFonts w:ascii="Arial" w:hAnsi="Arial" w:cs="Arial"/>
          <w:sz w:val="24"/>
          <w:szCs w:val="24"/>
        </w:rPr>
      </w:pPr>
      <w:r w:rsidRPr="00022355">
        <w:rPr>
          <w:rFonts w:ascii="Arial" w:hAnsi="Arial" w:cs="Arial"/>
          <w:sz w:val="24"/>
          <w:szCs w:val="24"/>
        </w:rPr>
        <w:t>An oath or declaration signed by the applicant; and</w:t>
      </w:r>
    </w:p>
    <w:p w:rsidRPr="00022355" w:rsidR="003504BC" w:rsidP="003504BC" w:rsidRDefault="003504BC" w14:paraId="31ABDBDA" w14:textId="77777777">
      <w:pPr>
        <w:pStyle w:val="ListParagraph"/>
        <w:rPr>
          <w:rFonts w:ascii="Arial" w:hAnsi="Arial" w:cs="Arial"/>
          <w:sz w:val="24"/>
          <w:szCs w:val="24"/>
        </w:rPr>
      </w:pPr>
    </w:p>
    <w:p w:rsidRPr="00022355" w:rsidR="003504BC" w:rsidP="003504BC" w:rsidRDefault="003504BC" w14:paraId="31ABDBDB" w14:textId="77777777">
      <w:pPr>
        <w:pStyle w:val="NoSpacing"/>
        <w:numPr>
          <w:ilvl w:val="0"/>
          <w:numId w:val="1"/>
        </w:numPr>
        <w:jc w:val="both"/>
        <w:rPr>
          <w:rFonts w:ascii="Arial" w:hAnsi="Arial" w:cs="Arial"/>
          <w:sz w:val="24"/>
          <w:szCs w:val="24"/>
        </w:rPr>
      </w:pPr>
      <w:r w:rsidRPr="00022355">
        <w:rPr>
          <w:rFonts w:ascii="Arial" w:hAnsi="Arial" w:cs="Arial"/>
          <w:sz w:val="24"/>
          <w:szCs w:val="24"/>
        </w:rPr>
        <w:t>A filing fee.</w:t>
      </w:r>
    </w:p>
    <w:p w:rsidRPr="00022355" w:rsidR="003504BC" w:rsidP="003504BC" w:rsidRDefault="003504BC" w14:paraId="31ABDBDC" w14:textId="77777777">
      <w:pPr>
        <w:pStyle w:val="ListParagraph"/>
        <w:rPr>
          <w:rFonts w:ascii="Arial" w:hAnsi="Arial" w:cs="Arial"/>
          <w:sz w:val="24"/>
          <w:szCs w:val="24"/>
        </w:rPr>
      </w:pPr>
    </w:p>
    <w:p w:rsidRPr="00022355" w:rsidR="003504BC" w:rsidP="003504BC" w:rsidRDefault="003504BC" w14:paraId="31ABDBDD" w14:textId="5D96912F">
      <w:pPr>
        <w:pStyle w:val="NoSpacing"/>
        <w:jc w:val="both"/>
        <w:rPr>
          <w:rFonts w:ascii="Arial" w:hAnsi="Arial" w:cs="Arial"/>
          <w:sz w:val="24"/>
          <w:szCs w:val="24"/>
        </w:rPr>
      </w:pPr>
      <w:r w:rsidRPr="00022355">
        <w:rPr>
          <w:rFonts w:ascii="Arial" w:hAnsi="Arial" w:cs="Arial"/>
          <w:sz w:val="24"/>
          <w:szCs w:val="24"/>
        </w:rPr>
        <w:t xml:space="preserve">Various types of patent applications are covered under </w:t>
      </w:r>
      <w:r w:rsidR="008445E9">
        <w:rPr>
          <w:rFonts w:ascii="Arial" w:hAnsi="Arial" w:cs="Arial"/>
          <w:sz w:val="24"/>
          <w:szCs w:val="24"/>
        </w:rPr>
        <w:t>this</w:t>
      </w:r>
      <w:r w:rsidRPr="00022355">
        <w:rPr>
          <w:rFonts w:ascii="Arial" w:hAnsi="Arial" w:cs="Arial"/>
          <w:sz w:val="24"/>
          <w:szCs w:val="24"/>
        </w:rPr>
        <w:t xml:space="preserve"> information collection:</w:t>
      </w:r>
    </w:p>
    <w:p w:rsidRPr="00022355" w:rsidR="003504BC" w:rsidP="003504BC" w:rsidRDefault="003504BC" w14:paraId="31ABDBDE" w14:textId="77777777">
      <w:pPr>
        <w:pStyle w:val="NoSpacing"/>
        <w:jc w:val="both"/>
        <w:rPr>
          <w:rFonts w:ascii="Arial" w:hAnsi="Arial" w:cs="Arial"/>
          <w:sz w:val="24"/>
          <w:szCs w:val="24"/>
        </w:rPr>
      </w:pPr>
    </w:p>
    <w:p w:rsidRPr="00022355" w:rsidR="003504BC" w:rsidP="003504BC" w:rsidRDefault="003504BC" w14:paraId="31ABDBDF" w14:textId="77777777">
      <w:pPr>
        <w:pStyle w:val="NoSpacing"/>
        <w:numPr>
          <w:ilvl w:val="0"/>
          <w:numId w:val="2"/>
        </w:numPr>
        <w:jc w:val="both"/>
        <w:rPr>
          <w:rFonts w:ascii="Arial" w:hAnsi="Arial" w:cs="Arial"/>
          <w:sz w:val="24"/>
          <w:szCs w:val="24"/>
        </w:rPr>
      </w:pPr>
      <w:r w:rsidRPr="00022355">
        <w:rPr>
          <w:rFonts w:ascii="Arial" w:hAnsi="Arial" w:cs="Arial"/>
          <w:sz w:val="24"/>
          <w:szCs w:val="24"/>
        </w:rPr>
        <w:t>New original utility, plant, design, and provisional applications,</w:t>
      </w:r>
    </w:p>
    <w:p w:rsidRPr="00022355" w:rsidR="003504BC" w:rsidP="003504BC" w:rsidRDefault="003504BC" w14:paraId="31ABDBE0" w14:textId="77777777">
      <w:pPr>
        <w:pStyle w:val="NoSpacing"/>
        <w:ind w:left="720"/>
        <w:jc w:val="both"/>
        <w:rPr>
          <w:rFonts w:ascii="Arial" w:hAnsi="Arial" w:cs="Arial"/>
          <w:sz w:val="24"/>
          <w:szCs w:val="24"/>
        </w:rPr>
      </w:pPr>
    </w:p>
    <w:p w:rsidRPr="00022355" w:rsidR="003504BC" w:rsidP="003504BC" w:rsidRDefault="003504BC" w14:paraId="31ABDBE1" w14:textId="77777777">
      <w:pPr>
        <w:pStyle w:val="NoSpacing"/>
        <w:numPr>
          <w:ilvl w:val="0"/>
          <w:numId w:val="2"/>
        </w:numPr>
        <w:jc w:val="both"/>
        <w:rPr>
          <w:rFonts w:ascii="Arial" w:hAnsi="Arial" w:cs="Arial"/>
          <w:sz w:val="24"/>
          <w:szCs w:val="24"/>
        </w:rPr>
      </w:pPr>
      <w:r w:rsidRPr="00022355">
        <w:rPr>
          <w:rFonts w:ascii="Arial" w:hAnsi="Arial" w:cs="Arial"/>
          <w:sz w:val="24"/>
          <w:szCs w:val="24"/>
        </w:rPr>
        <w:t>Continuation/divisional applications of international applications,</w:t>
      </w:r>
    </w:p>
    <w:p w:rsidRPr="00022355" w:rsidR="003504BC" w:rsidP="003504BC" w:rsidRDefault="003504BC" w14:paraId="31ABDBE2" w14:textId="77777777">
      <w:pPr>
        <w:pStyle w:val="ListParagraph"/>
        <w:rPr>
          <w:rFonts w:ascii="Arial" w:hAnsi="Arial" w:cs="Arial"/>
          <w:sz w:val="24"/>
          <w:szCs w:val="24"/>
        </w:rPr>
      </w:pPr>
    </w:p>
    <w:p w:rsidRPr="00022355" w:rsidR="003504BC" w:rsidP="003504BC" w:rsidRDefault="003504BC" w14:paraId="31ABDBE3" w14:textId="77777777">
      <w:pPr>
        <w:pStyle w:val="NoSpacing"/>
        <w:numPr>
          <w:ilvl w:val="0"/>
          <w:numId w:val="2"/>
        </w:numPr>
        <w:jc w:val="both"/>
        <w:rPr>
          <w:rFonts w:ascii="Arial" w:hAnsi="Arial" w:cs="Arial"/>
          <w:sz w:val="24"/>
          <w:szCs w:val="24"/>
        </w:rPr>
      </w:pPr>
      <w:r w:rsidRPr="00022355">
        <w:rPr>
          <w:rFonts w:ascii="Arial" w:hAnsi="Arial" w:cs="Arial"/>
          <w:sz w:val="24"/>
          <w:szCs w:val="24"/>
        </w:rPr>
        <w:t>Continued prosecution applications (design), and</w:t>
      </w:r>
    </w:p>
    <w:p w:rsidRPr="00022355" w:rsidR="003504BC" w:rsidP="003504BC" w:rsidRDefault="003504BC" w14:paraId="31ABDBE4" w14:textId="77777777">
      <w:pPr>
        <w:pStyle w:val="ListParagraph"/>
        <w:rPr>
          <w:rFonts w:ascii="Arial" w:hAnsi="Arial" w:cs="Arial"/>
          <w:sz w:val="24"/>
          <w:szCs w:val="24"/>
        </w:rPr>
      </w:pPr>
    </w:p>
    <w:p w:rsidRPr="00022355" w:rsidR="003504BC" w:rsidP="003504BC" w:rsidRDefault="003504BC" w14:paraId="31ABDBE5" w14:textId="75861BBD">
      <w:pPr>
        <w:pStyle w:val="NoSpacing"/>
        <w:numPr>
          <w:ilvl w:val="0"/>
          <w:numId w:val="2"/>
        </w:numPr>
        <w:jc w:val="both"/>
        <w:rPr>
          <w:rFonts w:ascii="Arial" w:hAnsi="Arial" w:cs="Arial"/>
          <w:sz w:val="24"/>
          <w:szCs w:val="24"/>
        </w:rPr>
      </w:pPr>
      <w:r w:rsidRPr="00022355">
        <w:rPr>
          <w:rFonts w:ascii="Arial" w:hAnsi="Arial" w:cs="Arial"/>
          <w:sz w:val="24"/>
          <w:szCs w:val="24"/>
        </w:rPr>
        <w:t>Continuation/</w:t>
      </w:r>
      <w:r w:rsidRPr="00022355" w:rsidR="00935490">
        <w:rPr>
          <w:rFonts w:ascii="Arial" w:hAnsi="Arial" w:cs="Arial"/>
          <w:sz w:val="24"/>
          <w:szCs w:val="24"/>
        </w:rPr>
        <w:t>divisional</w:t>
      </w:r>
      <w:r w:rsidRPr="00022355">
        <w:rPr>
          <w:rFonts w:ascii="Arial" w:hAnsi="Arial" w:cs="Arial"/>
          <w:sz w:val="24"/>
          <w:szCs w:val="24"/>
        </w:rPr>
        <w:t xml:space="preserve"> and continuation-in-part applications of utility, plant, and design applications</w:t>
      </w:r>
    </w:p>
    <w:p w:rsidRPr="00022355" w:rsidR="003504BC" w:rsidP="003504BC" w:rsidRDefault="003504BC" w14:paraId="31ABDBE6" w14:textId="77777777">
      <w:pPr>
        <w:pStyle w:val="ListParagraph"/>
        <w:rPr>
          <w:rFonts w:ascii="Arial" w:hAnsi="Arial" w:cs="Arial"/>
          <w:sz w:val="24"/>
          <w:szCs w:val="24"/>
        </w:rPr>
      </w:pPr>
    </w:p>
    <w:p w:rsidRPr="00022355" w:rsidR="003504BC" w:rsidP="003504BC" w:rsidRDefault="003504BC" w14:paraId="31ABDBE7" w14:textId="4BD2758F">
      <w:pPr>
        <w:pStyle w:val="NoSpacing"/>
        <w:jc w:val="both"/>
        <w:rPr>
          <w:rFonts w:ascii="Arial" w:hAnsi="Arial" w:cs="Arial"/>
          <w:sz w:val="24"/>
          <w:szCs w:val="24"/>
        </w:rPr>
      </w:pPr>
      <w:r w:rsidRPr="00022355">
        <w:rPr>
          <w:rFonts w:ascii="Arial" w:hAnsi="Arial" w:cs="Arial"/>
          <w:sz w:val="24"/>
          <w:szCs w:val="24"/>
        </w:rPr>
        <w:t xml:space="preserve">In addition, </w:t>
      </w:r>
      <w:r w:rsidR="008445E9">
        <w:rPr>
          <w:rFonts w:ascii="Arial" w:hAnsi="Arial" w:cs="Arial"/>
          <w:sz w:val="24"/>
          <w:szCs w:val="24"/>
        </w:rPr>
        <w:t>this</w:t>
      </w:r>
      <w:r w:rsidRPr="00022355">
        <w:rPr>
          <w:rFonts w:ascii="Arial" w:hAnsi="Arial" w:cs="Arial"/>
          <w:sz w:val="24"/>
          <w:szCs w:val="24"/>
        </w:rPr>
        <w:t xml:space="preserve"> </w:t>
      </w:r>
      <w:r w:rsidR="00381B0D">
        <w:rPr>
          <w:rFonts w:ascii="Arial" w:hAnsi="Arial" w:cs="Arial"/>
          <w:sz w:val="24"/>
          <w:szCs w:val="24"/>
        </w:rPr>
        <w:t xml:space="preserve">information </w:t>
      </w:r>
      <w:r w:rsidRPr="00022355">
        <w:rPr>
          <w:rFonts w:ascii="Arial" w:hAnsi="Arial" w:cs="Arial"/>
          <w:sz w:val="24"/>
          <w:szCs w:val="24"/>
        </w:rPr>
        <w:t xml:space="preserve">collection covers </w:t>
      </w:r>
      <w:r w:rsidR="001C1420">
        <w:rPr>
          <w:rFonts w:ascii="Arial" w:hAnsi="Arial" w:cs="Arial"/>
          <w:sz w:val="24"/>
          <w:szCs w:val="24"/>
        </w:rPr>
        <w:t xml:space="preserve">certain other papers filed by applicants, such as, for example, </w:t>
      </w:r>
      <w:r w:rsidRPr="001C1420" w:rsidR="001C1420">
        <w:rPr>
          <w:rFonts w:ascii="Arial" w:hAnsi="Arial" w:cs="Arial"/>
          <w:sz w:val="24"/>
          <w:szCs w:val="24"/>
        </w:rPr>
        <w:t>petitions to accept an unintentionally delayed priority or benefit claim</w:t>
      </w:r>
      <w:r w:rsidR="001C1420">
        <w:rPr>
          <w:rFonts w:ascii="Arial" w:hAnsi="Arial" w:cs="Arial"/>
          <w:sz w:val="24"/>
          <w:szCs w:val="24"/>
        </w:rPr>
        <w:t xml:space="preserve">, </w:t>
      </w:r>
      <w:r w:rsidRPr="00022355">
        <w:rPr>
          <w:rFonts w:ascii="Arial" w:hAnsi="Arial" w:cs="Arial"/>
          <w:sz w:val="24"/>
          <w:szCs w:val="24"/>
        </w:rPr>
        <w:t xml:space="preserve">petitions to accept a filing by other than all of the inventors or a person not the inventor, </w:t>
      </w:r>
      <w:r w:rsidRPr="00022355">
        <w:rPr>
          <w:rFonts w:ascii="Arial" w:hAnsi="Arial" w:cs="Arial"/>
          <w:sz w:val="24"/>
          <w:szCs w:val="24"/>
        </w:rPr>
        <w:lastRenderedPageBreak/>
        <w:t xml:space="preserve">and petitions requesting that applications filed under 37 CFR 1.495(b) be accorded a receipt date. </w:t>
      </w:r>
      <w:r w:rsidR="001C1420">
        <w:rPr>
          <w:rFonts w:ascii="Arial" w:hAnsi="Arial" w:cs="Arial"/>
          <w:sz w:val="24"/>
          <w:szCs w:val="24"/>
        </w:rPr>
        <w:t xml:space="preserve">A complete listing of </w:t>
      </w:r>
      <w:r w:rsidRPr="001C1420" w:rsidR="001C1420">
        <w:rPr>
          <w:rFonts w:ascii="Arial" w:hAnsi="Arial" w:cs="Arial"/>
          <w:sz w:val="24"/>
          <w:szCs w:val="24"/>
        </w:rPr>
        <w:t xml:space="preserve">the particular items covered under this </w:t>
      </w:r>
      <w:r w:rsidR="00381B0D">
        <w:rPr>
          <w:rFonts w:ascii="Arial" w:hAnsi="Arial" w:cs="Arial"/>
          <w:sz w:val="24"/>
          <w:szCs w:val="24"/>
        </w:rPr>
        <w:t xml:space="preserve">information </w:t>
      </w:r>
      <w:r w:rsidRPr="001C1420" w:rsidR="001C1420">
        <w:rPr>
          <w:rFonts w:ascii="Arial" w:hAnsi="Arial" w:cs="Arial"/>
          <w:sz w:val="24"/>
          <w:szCs w:val="24"/>
        </w:rPr>
        <w:t xml:space="preserve">collection </w:t>
      </w:r>
      <w:r w:rsidR="00CE66B6">
        <w:rPr>
          <w:rFonts w:ascii="Arial" w:hAnsi="Arial" w:cs="Arial"/>
          <w:sz w:val="24"/>
          <w:szCs w:val="24"/>
        </w:rPr>
        <w:t xml:space="preserve">is provided in the tables </w:t>
      </w:r>
      <w:r w:rsidRPr="001C1420" w:rsidR="001C1420">
        <w:rPr>
          <w:rFonts w:ascii="Arial" w:hAnsi="Arial" w:cs="Arial"/>
          <w:sz w:val="24"/>
          <w:szCs w:val="24"/>
        </w:rPr>
        <w:t>below</w:t>
      </w:r>
      <w:r w:rsidR="00CE66B6">
        <w:rPr>
          <w:rFonts w:ascii="Arial" w:hAnsi="Arial" w:cs="Arial"/>
          <w:sz w:val="24"/>
          <w:szCs w:val="24"/>
        </w:rPr>
        <w:t>.</w:t>
      </w:r>
    </w:p>
    <w:p w:rsidRPr="00022355" w:rsidR="003504BC" w:rsidP="003504BC" w:rsidRDefault="003504BC" w14:paraId="31ABDBE8" w14:textId="77777777">
      <w:pPr>
        <w:pStyle w:val="NoSpacing"/>
        <w:jc w:val="both"/>
        <w:rPr>
          <w:rFonts w:ascii="Arial" w:hAnsi="Arial" w:cs="Arial"/>
          <w:sz w:val="24"/>
          <w:szCs w:val="24"/>
        </w:rPr>
      </w:pPr>
    </w:p>
    <w:p w:rsidR="003504BC" w:rsidP="003504BC" w:rsidRDefault="003504BC" w14:paraId="31ABDBE9" w14:textId="3E2833B9">
      <w:pPr>
        <w:pStyle w:val="NoSpacing"/>
        <w:jc w:val="both"/>
        <w:rPr>
          <w:rFonts w:ascii="Arial" w:hAnsi="Arial" w:cs="Arial"/>
          <w:sz w:val="24"/>
          <w:szCs w:val="24"/>
        </w:rPr>
      </w:pPr>
      <w:r w:rsidRPr="00022355">
        <w:rPr>
          <w:rFonts w:ascii="Arial" w:hAnsi="Arial" w:cs="Arial"/>
          <w:sz w:val="24"/>
          <w:szCs w:val="24"/>
        </w:rPr>
        <w:t xml:space="preserve">Most applications for patents, including new utility, design, and provisional applications, can be submitted to the USPTO through </w:t>
      </w:r>
      <w:r w:rsidR="00610063">
        <w:rPr>
          <w:rFonts w:ascii="Arial" w:hAnsi="Arial" w:cs="Arial"/>
          <w:sz w:val="24"/>
          <w:szCs w:val="24"/>
        </w:rPr>
        <w:t>Patent Electronic System (</w:t>
      </w:r>
      <w:r w:rsidRPr="00022355">
        <w:rPr>
          <w:rFonts w:ascii="Arial" w:hAnsi="Arial" w:cs="Arial"/>
          <w:sz w:val="24"/>
          <w:szCs w:val="24"/>
        </w:rPr>
        <w:t>EFS-Web</w:t>
      </w:r>
      <w:r w:rsidR="00610063">
        <w:rPr>
          <w:rFonts w:ascii="Arial" w:hAnsi="Arial" w:cs="Arial"/>
          <w:sz w:val="24"/>
          <w:szCs w:val="24"/>
        </w:rPr>
        <w:t xml:space="preserve"> and Patent Center)</w:t>
      </w:r>
      <w:r w:rsidRPr="00022355">
        <w:rPr>
          <w:rFonts w:ascii="Arial" w:hAnsi="Arial" w:cs="Arial"/>
          <w:sz w:val="24"/>
          <w:szCs w:val="24"/>
        </w:rPr>
        <w:t>.</w:t>
      </w:r>
      <w:r w:rsidRPr="00022355" w:rsidR="00022355">
        <w:rPr>
          <w:rFonts w:ascii="Arial" w:hAnsi="Arial" w:cs="Arial"/>
          <w:sz w:val="24"/>
          <w:szCs w:val="24"/>
        </w:rPr>
        <w:t xml:space="preserve"> EFS-Web </w:t>
      </w:r>
      <w:r w:rsidR="00610063">
        <w:rPr>
          <w:rFonts w:ascii="Arial" w:hAnsi="Arial" w:cs="Arial"/>
          <w:sz w:val="24"/>
          <w:szCs w:val="24"/>
        </w:rPr>
        <w:t>and Patent Center are</w:t>
      </w:r>
      <w:r w:rsidRPr="00022355" w:rsidR="00022355">
        <w:rPr>
          <w:rFonts w:ascii="Arial" w:hAnsi="Arial" w:cs="Arial"/>
          <w:sz w:val="24"/>
          <w:szCs w:val="24"/>
        </w:rPr>
        <w:t xml:space="preserve"> the USPTO’s system</w:t>
      </w:r>
      <w:r w:rsidR="00610063">
        <w:rPr>
          <w:rFonts w:ascii="Arial" w:hAnsi="Arial" w:cs="Arial"/>
          <w:sz w:val="24"/>
          <w:szCs w:val="24"/>
        </w:rPr>
        <w:t>s</w:t>
      </w:r>
      <w:r w:rsidRPr="00022355" w:rsidR="00022355">
        <w:rPr>
          <w:rFonts w:ascii="Arial" w:hAnsi="Arial" w:cs="Arial"/>
          <w:sz w:val="24"/>
          <w:szCs w:val="24"/>
        </w:rPr>
        <w:t xml:space="preserve"> for electronic filing of patent correspondence </w:t>
      </w:r>
      <w:r w:rsidR="00022355">
        <w:rPr>
          <w:rFonts w:ascii="Arial" w:hAnsi="Arial" w:cs="Arial"/>
          <w:sz w:val="24"/>
          <w:szCs w:val="24"/>
        </w:rPr>
        <w:t xml:space="preserve">and is accessible via the Internet on the USPTO Web site. The Legal Framework for </w:t>
      </w:r>
      <w:r w:rsidR="00610063">
        <w:rPr>
          <w:rFonts w:ascii="Arial" w:hAnsi="Arial" w:cs="Arial"/>
          <w:sz w:val="24"/>
          <w:szCs w:val="24"/>
        </w:rPr>
        <w:t>Patent Electronic System</w:t>
      </w:r>
      <w:r w:rsidR="00022355">
        <w:rPr>
          <w:rFonts w:ascii="Arial" w:hAnsi="Arial" w:cs="Arial"/>
          <w:sz w:val="24"/>
          <w:szCs w:val="24"/>
        </w:rPr>
        <w:t xml:space="preserve">, available at </w:t>
      </w:r>
      <w:r w:rsidRPr="00610063" w:rsidR="00610063">
        <w:t>https://www.uspto.gov/patents/apply/filing-online/legal-framework-efs-web</w:t>
      </w:r>
      <w:hyperlink w:history="1"/>
      <w:r w:rsidR="00022355">
        <w:rPr>
          <w:rFonts w:ascii="Arial" w:hAnsi="Arial" w:cs="Arial"/>
          <w:sz w:val="24"/>
          <w:szCs w:val="24"/>
        </w:rPr>
        <w:t xml:space="preserve">provides a listing of patent applications and documents permitted to be filed via </w:t>
      </w:r>
      <w:r w:rsidR="00610063">
        <w:rPr>
          <w:rFonts w:ascii="Arial" w:hAnsi="Arial" w:cs="Arial"/>
          <w:sz w:val="24"/>
          <w:szCs w:val="24"/>
        </w:rPr>
        <w:t>Patent Electronic System</w:t>
      </w:r>
      <w:r w:rsidR="00022355">
        <w:rPr>
          <w:rFonts w:ascii="Arial" w:hAnsi="Arial" w:cs="Arial"/>
          <w:sz w:val="24"/>
          <w:szCs w:val="24"/>
        </w:rPr>
        <w:t xml:space="preserve"> and patent applications and documents not permitted to be filed via </w:t>
      </w:r>
      <w:r w:rsidR="00610063">
        <w:rPr>
          <w:rFonts w:ascii="Arial" w:hAnsi="Arial" w:cs="Arial"/>
          <w:sz w:val="24"/>
          <w:szCs w:val="24"/>
        </w:rPr>
        <w:t>Patent Electronic System</w:t>
      </w:r>
      <w:r w:rsidR="00022355">
        <w:rPr>
          <w:rFonts w:ascii="Arial" w:hAnsi="Arial" w:cs="Arial"/>
          <w:sz w:val="24"/>
          <w:szCs w:val="24"/>
        </w:rPr>
        <w:t>.</w:t>
      </w:r>
    </w:p>
    <w:p w:rsidR="00022355" w:rsidP="003504BC" w:rsidRDefault="00022355" w14:paraId="31ABDBEA" w14:textId="77777777">
      <w:pPr>
        <w:pStyle w:val="NoSpacing"/>
        <w:jc w:val="both"/>
        <w:rPr>
          <w:rFonts w:ascii="Arial" w:hAnsi="Arial" w:cs="Arial"/>
          <w:sz w:val="24"/>
          <w:szCs w:val="24"/>
        </w:rPr>
      </w:pPr>
    </w:p>
    <w:p w:rsidR="00022355" w:rsidP="003504BC" w:rsidRDefault="00022355" w14:paraId="31ABDBEB" w14:textId="10B018DF">
      <w:pPr>
        <w:pStyle w:val="NoSpacing"/>
        <w:jc w:val="both"/>
        <w:rPr>
          <w:rFonts w:ascii="Arial" w:hAnsi="Arial" w:cs="Arial"/>
          <w:sz w:val="24"/>
          <w:szCs w:val="24"/>
        </w:rPr>
      </w:pPr>
      <w:r>
        <w:rPr>
          <w:rFonts w:ascii="Arial" w:hAnsi="Arial" w:cs="Arial"/>
          <w:sz w:val="24"/>
          <w:szCs w:val="24"/>
        </w:rPr>
        <w:t xml:space="preserve">Table 1 provides the specific statues and regulations requiring the USPTO to collect the patent application and petition information covered by the </w:t>
      </w:r>
      <w:r w:rsidR="00381B0D">
        <w:rPr>
          <w:rFonts w:ascii="Arial" w:hAnsi="Arial" w:cs="Arial"/>
          <w:sz w:val="24"/>
          <w:szCs w:val="24"/>
        </w:rPr>
        <w:t xml:space="preserve">information </w:t>
      </w:r>
      <w:r>
        <w:rPr>
          <w:rFonts w:ascii="Arial" w:hAnsi="Arial" w:cs="Arial"/>
          <w:sz w:val="24"/>
          <w:szCs w:val="24"/>
        </w:rPr>
        <w:t>collection:</w:t>
      </w:r>
    </w:p>
    <w:p w:rsidR="00022355" w:rsidP="003504BC" w:rsidRDefault="00022355" w14:paraId="31ABDBEC" w14:textId="77777777">
      <w:pPr>
        <w:pStyle w:val="NoSpacing"/>
        <w:jc w:val="both"/>
        <w:rPr>
          <w:rFonts w:ascii="Arial" w:hAnsi="Arial" w:cs="Arial"/>
          <w:sz w:val="24"/>
          <w:szCs w:val="24"/>
        </w:rPr>
      </w:pPr>
    </w:p>
    <w:p w:rsidR="00087842" w:rsidP="00022355" w:rsidRDefault="00022355" w14:paraId="2FFF8FF6" w14:textId="35A97BC6">
      <w:pPr>
        <w:pStyle w:val="BodyText"/>
      </w:pPr>
      <w:r>
        <w:t>Table 1:  Information Requirem</w:t>
      </w:r>
      <w:r w:rsidR="006C7F06">
        <w:t>ents to Determine Patentability</w:t>
      </w:r>
    </w:p>
    <w:tbl>
      <w:tblPr>
        <w:tblStyle w:val="TableGrid"/>
        <w:tblW w:w="0" w:type="auto"/>
        <w:tblLook w:val="04A0" w:firstRow="1" w:lastRow="0" w:firstColumn="1" w:lastColumn="0" w:noHBand="0" w:noVBand="1"/>
      </w:tblPr>
      <w:tblGrid>
        <w:gridCol w:w="554"/>
        <w:gridCol w:w="3859"/>
        <w:gridCol w:w="2371"/>
        <w:gridCol w:w="2566"/>
      </w:tblGrid>
      <w:tr w:rsidR="007E7024" w:rsidTr="007E7024" w14:paraId="308889E3" w14:textId="77777777">
        <w:tc>
          <w:tcPr>
            <w:tcW w:w="558" w:type="dxa"/>
            <w:vAlign w:val="center"/>
          </w:tcPr>
          <w:p w:rsidRPr="007E7024" w:rsidR="007E7024" w:rsidP="007E7024" w:rsidRDefault="00C900D8" w14:paraId="30ACD0F7" w14:textId="570BA5BD">
            <w:pPr>
              <w:pStyle w:val="BodyText"/>
              <w:jc w:val="center"/>
            </w:pPr>
            <w:r>
              <w:rPr>
                <w:sz w:val="16"/>
              </w:rPr>
              <w:t>IC No.</w:t>
            </w:r>
          </w:p>
        </w:tc>
        <w:tc>
          <w:tcPr>
            <w:tcW w:w="3960" w:type="dxa"/>
            <w:vAlign w:val="center"/>
          </w:tcPr>
          <w:p w:rsidR="007E7024" w:rsidP="007E7024" w:rsidRDefault="007E7024" w14:paraId="5E2395FB" w14:textId="77777777">
            <w:pPr>
              <w:pStyle w:val="NoSpacing"/>
              <w:jc w:val="center"/>
              <w:rPr>
                <w:rFonts w:ascii="Arial" w:hAnsi="Arial" w:cs="Arial"/>
                <w:b/>
                <w:sz w:val="16"/>
                <w:szCs w:val="16"/>
              </w:rPr>
            </w:pPr>
          </w:p>
          <w:p w:rsidR="007E7024" w:rsidP="007E7024" w:rsidRDefault="007E7024" w14:paraId="163DACEE" w14:textId="77777777">
            <w:pPr>
              <w:pStyle w:val="NoSpacing"/>
              <w:jc w:val="center"/>
              <w:rPr>
                <w:rFonts w:ascii="Arial" w:hAnsi="Arial" w:cs="Arial"/>
                <w:b/>
                <w:sz w:val="16"/>
                <w:szCs w:val="16"/>
              </w:rPr>
            </w:pPr>
            <w:r>
              <w:rPr>
                <w:rFonts w:ascii="Arial" w:hAnsi="Arial" w:cs="Arial"/>
                <w:b/>
                <w:sz w:val="16"/>
                <w:szCs w:val="16"/>
              </w:rPr>
              <w:t>Requirement</w:t>
            </w:r>
          </w:p>
          <w:p w:rsidRPr="007E7024" w:rsidR="007E7024" w:rsidP="007E7024" w:rsidRDefault="007E7024" w14:paraId="70D95FC8" w14:textId="77777777">
            <w:pPr>
              <w:pStyle w:val="BodyText"/>
              <w:jc w:val="center"/>
            </w:pPr>
          </w:p>
        </w:tc>
        <w:tc>
          <w:tcPr>
            <w:tcW w:w="2430" w:type="dxa"/>
            <w:vAlign w:val="center"/>
          </w:tcPr>
          <w:p w:rsidRPr="007E7024" w:rsidR="007E7024" w:rsidP="007E7024" w:rsidRDefault="007E7024" w14:paraId="5E3C6381" w14:textId="571FEBC5">
            <w:pPr>
              <w:pStyle w:val="BodyText"/>
              <w:jc w:val="center"/>
            </w:pPr>
            <w:r>
              <w:rPr>
                <w:rFonts w:cs="Arial"/>
                <w:sz w:val="16"/>
                <w:szCs w:val="16"/>
              </w:rPr>
              <w:t>Statute</w:t>
            </w:r>
          </w:p>
        </w:tc>
        <w:tc>
          <w:tcPr>
            <w:tcW w:w="2628" w:type="dxa"/>
            <w:vAlign w:val="center"/>
          </w:tcPr>
          <w:p w:rsidRPr="007E7024" w:rsidR="007E7024" w:rsidP="007E7024" w:rsidRDefault="005B77CD" w14:paraId="4DC242C6" w14:textId="54D9D9D6">
            <w:pPr>
              <w:pStyle w:val="BodyText"/>
              <w:jc w:val="center"/>
            </w:pPr>
            <w:r>
              <w:rPr>
                <w:rFonts w:cs="Arial"/>
                <w:sz w:val="16"/>
                <w:szCs w:val="16"/>
              </w:rPr>
              <w:t>Regulation</w:t>
            </w:r>
          </w:p>
        </w:tc>
      </w:tr>
      <w:tr w:rsidR="007E7024" w:rsidTr="007E7024" w14:paraId="161B6EE8" w14:textId="77777777">
        <w:tc>
          <w:tcPr>
            <w:tcW w:w="558" w:type="dxa"/>
            <w:vAlign w:val="center"/>
          </w:tcPr>
          <w:p w:rsidRPr="007E7024" w:rsidR="007E7024" w:rsidP="007E7024" w:rsidRDefault="00D744D6" w14:paraId="011E88C9" w14:textId="087759B5">
            <w:pPr>
              <w:pStyle w:val="BodyText"/>
              <w:jc w:val="center"/>
              <w:rPr>
                <w:b w:val="0"/>
                <w:sz w:val="16"/>
                <w:szCs w:val="16"/>
              </w:rPr>
            </w:pPr>
            <w:r>
              <w:rPr>
                <w:b w:val="0"/>
                <w:sz w:val="16"/>
                <w:szCs w:val="16"/>
              </w:rPr>
              <w:t>1-11</w:t>
            </w:r>
          </w:p>
        </w:tc>
        <w:tc>
          <w:tcPr>
            <w:tcW w:w="3960" w:type="dxa"/>
            <w:vAlign w:val="center"/>
          </w:tcPr>
          <w:p w:rsidR="007E7024" w:rsidP="007E7024" w:rsidRDefault="007E7024" w14:paraId="704F7714" w14:textId="77777777">
            <w:pPr>
              <w:pStyle w:val="NoSpacing"/>
              <w:rPr>
                <w:rFonts w:ascii="Arial" w:hAnsi="Arial" w:cs="Arial"/>
                <w:sz w:val="16"/>
                <w:szCs w:val="16"/>
              </w:rPr>
            </w:pPr>
          </w:p>
          <w:p w:rsidR="007E7024" w:rsidP="007E7024" w:rsidRDefault="007E7024" w14:paraId="232AD9F1" w14:textId="77777777">
            <w:pPr>
              <w:pStyle w:val="NoSpacing"/>
              <w:rPr>
                <w:rFonts w:ascii="Arial" w:hAnsi="Arial" w:cs="Arial"/>
                <w:sz w:val="16"/>
                <w:szCs w:val="16"/>
              </w:rPr>
            </w:pPr>
            <w:r>
              <w:rPr>
                <w:rFonts w:ascii="Arial" w:hAnsi="Arial" w:cs="Arial"/>
                <w:sz w:val="16"/>
                <w:szCs w:val="16"/>
              </w:rPr>
              <w:t>Specification and claim</w:t>
            </w:r>
          </w:p>
          <w:p w:rsidRPr="007E7024" w:rsidR="007E7024" w:rsidP="007E7024" w:rsidRDefault="007E7024" w14:paraId="0B7226CB" w14:textId="53F3B7B5">
            <w:pPr>
              <w:pStyle w:val="NoSpacing"/>
              <w:rPr>
                <w:rFonts w:ascii="Arial" w:hAnsi="Arial" w:cs="Arial"/>
                <w:sz w:val="16"/>
                <w:szCs w:val="16"/>
              </w:rPr>
            </w:pPr>
          </w:p>
        </w:tc>
        <w:tc>
          <w:tcPr>
            <w:tcW w:w="2430" w:type="dxa"/>
            <w:vAlign w:val="center"/>
          </w:tcPr>
          <w:p w:rsidRPr="007E7024" w:rsidR="007E7024" w:rsidP="007E7024" w:rsidRDefault="007E7024" w14:paraId="3546EDD3" w14:textId="15FD6EF8">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 and 112</w:t>
            </w:r>
          </w:p>
        </w:tc>
        <w:tc>
          <w:tcPr>
            <w:tcW w:w="2628" w:type="dxa"/>
            <w:vAlign w:val="center"/>
          </w:tcPr>
          <w:p w:rsidRPr="007E7024" w:rsidR="007E7024" w:rsidP="007E7024" w:rsidRDefault="007E7024" w14:paraId="7D1E7FD8" w14:textId="58B510BF">
            <w:pPr>
              <w:pStyle w:val="BodyText"/>
              <w:jc w:val="center"/>
              <w:rPr>
                <w:b w:val="0"/>
              </w:rPr>
            </w:pPr>
            <w:r w:rsidRPr="007E7024">
              <w:rPr>
                <w:b w:val="0"/>
                <w:sz w:val="16"/>
              </w:rPr>
              <w:t>37 CFR 1.51 through 1.53, 1.57 and 1.58, and 1.71 through 1.78</w:t>
            </w:r>
          </w:p>
        </w:tc>
      </w:tr>
      <w:tr w:rsidR="007E7024" w:rsidTr="007E7024" w14:paraId="08D61C3C" w14:textId="77777777">
        <w:tc>
          <w:tcPr>
            <w:tcW w:w="558" w:type="dxa"/>
            <w:vAlign w:val="center"/>
          </w:tcPr>
          <w:p w:rsidRPr="007E7024" w:rsidR="007E7024" w:rsidP="007E7024" w:rsidRDefault="00D744D6" w14:paraId="357A65AA" w14:textId="7863CE1B">
            <w:pPr>
              <w:pStyle w:val="BodyText"/>
              <w:jc w:val="center"/>
              <w:rPr>
                <w:b w:val="0"/>
                <w:sz w:val="16"/>
                <w:szCs w:val="16"/>
              </w:rPr>
            </w:pPr>
            <w:r>
              <w:rPr>
                <w:b w:val="0"/>
                <w:sz w:val="16"/>
                <w:szCs w:val="16"/>
              </w:rPr>
              <w:t>1-11</w:t>
            </w:r>
          </w:p>
        </w:tc>
        <w:tc>
          <w:tcPr>
            <w:tcW w:w="3960" w:type="dxa"/>
            <w:vAlign w:val="center"/>
          </w:tcPr>
          <w:p w:rsidR="007E7024" w:rsidP="007E7024" w:rsidRDefault="007E7024" w14:paraId="3DF7C379" w14:textId="77777777">
            <w:pPr>
              <w:pStyle w:val="NoSpacing"/>
              <w:rPr>
                <w:rFonts w:ascii="Arial" w:hAnsi="Arial" w:cs="Arial"/>
                <w:sz w:val="16"/>
                <w:szCs w:val="16"/>
              </w:rPr>
            </w:pPr>
          </w:p>
          <w:p w:rsidR="007E7024" w:rsidP="007E7024" w:rsidRDefault="007E7024" w14:paraId="6512D963" w14:textId="77777777">
            <w:pPr>
              <w:pStyle w:val="NoSpacing"/>
              <w:rPr>
                <w:rFonts w:ascii="Arial" w:hAnsi="Arial" w:cs="Arial"/>
                <w:sz w:val="16"/>
                <w:szCs w:val="16"/>
              </w:rPr>
            </w:pPr>
            <w:r>
              <w:rPr>
                <w:rFonts w:ascii="Arial" w:hAnsi="Arial" w:cs="Arial"/>
                <w:sz w:val="16"/>
                <w:szCs w:val="16"/>
              </w:rPr>
              <w:t xml:space="preserve">Drawings </w:t>
            </w:r>
          </w:p>
          <w:p w:rsidRPr="007E7024" w:rsidR="007E7024" w:rsidP="007E7024" w:rsidRDefault="007E7024" w14:paraId="339B0B1E" w14:textId="4E7E0787">
            <w:pPr>
              <w:pStyle w:val="NoSpacing"/>
              <w:rPr>
                <w:rFonts w:ascii="Arial" w:hAnsi="Arial" w:cs="Arial"/>
                <w:sz w:val="16"/>
                <w:szCs w:val="16"/>
              </w:rPr>
            </w:pPr>
          </w:p>
        </w:tc>
        <w:tc>
          <w:tcPr>
            <w:tcW w:w="2430" w:type="dxa"/>
            <w:vAlign w:val="center"/>
          </w:tcPr>
          <w:p w:rsidRPr="007E7024" w:rsidR="007E7024" w:rsidP="007E7024" w:rsidRDefault="007E7024" w14:paraId="5E064800" w14:textId="3696E987">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113</w:t>
            </w:r>
          </w:p>
        </w:tc>
        <w:tc>
          <w:tcPr>
            <w:tcW w:w="2628" w:type="dxa"/>
            <w:vAlign w:val="center"/>
          </w:tcPr>
          <w:p w:rsidRPr="007E7024" w:rsidR="007E7024" w:rsidP="007E7024" w:rsidRDefault="007E7024" w14:paraId="32051A7E" w14:textId="35504614">
            <w:pPr>
              <w:pStyle w:val="BodyText"/>
              <w:jc w:val="center"/>
              <w:rPr>
                <w:b w:val="0"/>
              </w:rPr>
            </w:pPr>
            <w:r w:rsidRPr="007E7024">
              <w:rPr>
                <w:b w:val="0"/>
                <w:sz w:val="16"/>
              </w:rPr>
              <w:t>37 CFR 1.51 through 1.53, 1.58, and 1.81 through 1.84</w:t>
            </w:r>
          </w:p>
        </w:tc>
      </w:tr>
      <w:tr w:rsidR="007E7024" w:rsidTr="007E7024" w14:paraId="162CD910" w14:textId="77777777">
        <w:tc>
          <w:tcPr>
            <w:tcW w:w="558" w:type="dxa"/>
            <w:vAlign w:val="center"/>
          </w:tcPr>
          <w:p w:rsidRPr="007E7024" w:rsidR="007E7024" w:rsidP="007E7024" w:rsidRDefault="00D744D6" w14:paraId="1905CFB7" w14:textId="45B071D5">
            <w:pPr>
              <w:pStyle w:val="BodyText"/>
              <w:jc w:val="center"/>
              <w:rPr>
                <w:b w:val="0"/>
                <w:sz w:val="16"/>
                <w:szCs w:val="16"/>
              </w:rPr>
            </w:pPr>
            <w:r>
              <w:rPr>
                <w:b w:val="0"/>
                <w:sz w:val="16"/>
                <w:szCs w:val="16"/>
              </w:rPr>
              <w:t>1-11</w:t>
            </w:r>
          </w:p>
        </w:tc>
        <w:tc>
          <w:tcPr>
            <w:tcW w:w="3960" w:type="dxa"/>
            <w:vAlign w:val="center"/>
          </w:tcPr>
          <w:p w:rsidR="007E7024" w:rsidP="007E7024" w:rsidRDefault="007E7024" w14:paraId="436721FA" w14:textId="77777777">
            <w:pPr>
              <w:pStyle w:val="NoSpacing"/>
              <w:rPr>
                <w:rFonts w:ascii="Arial" w:hAnsi="Arial" w:cs="Arial"/>
                <w:sz w:val="16"/>
                <w:szCs w:val="16"/>
              </w:rPr>
            </w:pPr>
          </w:p>
          <w:p w:rsidR="007E7024" w:rsidP="007E7024" w:rsidRDefault="007E7024" w14:paraId="1F2AA267" w14:textId="77777777">
            <w:pPr>
              <w:pStyle w:val="NoSpacing"/>
              <w:rPr>
                <w:rFonts w:ascii="Arial" w:hAnsi="Arial" w:cs="Arial"/>
                <w:sz w:val="16"/>
                <w:szCs w:val="16"/>
              </w:rPr>
            </w:pPr>
            <w:r>
              <w:rPr>
                <w:rFonts w:ascii="Arial" w:hAnsi="Arial" w:cs="Arial"/>
                <w:sz w:val="16"/>
                <w:szCs w:val="16"/>
              </w:rPr>
              <w:t>Declaration</w:t>
            </w:r>
          </w:p>
          <w:p w:rsidRPr="007E7024" w:rsidR="007E7024" w:rsidP="007E7024" w:rsidRDefault="007E7024" w14:paraId="0EFE4F83" w14:textId="4E66880C">
            <w:pPr>
              <w:pStyle w:val="NoSpacing"/>
              <w:rPr>
                <w:rFonts w:ascii="Arial" w:hAnsi="Arial" w:cs="Arial"/>
                <w:sz w:val="16"/>
                <w:szCs w:val="16"/>
              </w:rPr>
            </w:pPr>
          </w:p>
        </w:tc>
        <w:tc>
          <w:tcPr>
            <w:tcW w:w="2430" w:type="dxa"/>
            <w:vAlign w:val="center"/>
          </w:tcPr>
          <w:p w:rsidRPr="007E7024" w:rsidR="007E7024" w:rsidP="007E7024" w:rsidRDefault="007E7024" w14:paraId="4D3D18A0" w14:textId="5689AAD2">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25, 115, 117, and 118</w:t>
            </w:r>
          </w:p>
        </w:tc>
        <w:tc>
          <w:tcPr>
            <w:tcW w:w="2628" w:type="dxa"/>
            <w:vAlign w:val="center"/>
          </w:tcPr>
          <w:p w:rsidRPr="007E7024" w:rsidR="007E7024" w:rsidP="007E7024" w:rsidRDefault="007E7024" w14:paraId="3BE68944" w14:textId="200EA962">
            <w:pPr>
              <w:pStyle w:val="NoSpacing"/>
              <w:rPr>
                <w:rFonts w:ascii="Arial" w:hAnsi="Arial"/>
                <w:sz w:val="16"/>
              </w:rPr>
            </w:pPr>
            <w:r w:rsidRPr="007E7024">
              <w:rPr>
                <w:rFonts w:ascii="Arial" w:hAnsi="Arial"/>
                <w:sz w:val="16"/>
              </w:rPr>
              <w:t>37 CFR 1.41 through 1.43, 1.45 through 1.48, 1.51 through 1.53, and 1.63 through 1.69</w:t>
            </w:r>
          </w:p>
        </w:tc>
      </w:tr>
      <w:tr w:rsidR="007E7024" w:rsidTr="007E7024" w14:paraId="13775DF6" w14:textId="77777777">
        <w:tc>
          <w:tcPr>
            <w:tcW w:w="558" w:type="dxa"/>
            <w:vAlign w:val="center"/>
          </w:tcPr>
          <w:p w:rsidRPr="007E7024" w:rsidR="007E7024" w:rsidP="007E7024" w:rsidRDefault="00D744D6" w14:paraId="518FE8BE" w14:textId="5AA3ACA4">
            <w:pPr>
              <w:pStyle w:val="BodyText"/>
              <w:jc w:val="center"/>
              <w:rPr>
                <w:b w:val="0"/>
                <w:sz w:val="16"/>
                <w:szCs w:val="16"/>
              </w:rPr>
            </w:pPr>
            <w:r>
              <w:rPr>
                <w:b w:val="0"/>
                <w:sz w:val="16"/>
                <w:szCs w:val="16"/>
              </w:rPr>
              <w:t>1-11</w:t>
            </w:r>
          </w:p>
        </w:tc>
        <w:tc>
          <w:tcPr>
            <w:tcW w:w="3960" w:type="dxa"/>
            <w:vAlign w:val="center"/>
          </w:tcPr>
          <w:p w:rsidR="007E7024" w:rsidP="007E7024" w:rsidRDefault="007E7024" w14:paraId="21C5C807" w14:textId="77777777">
            <w:pPr>
              <w:pStyle w:val="NoSpacing"/>
              <w:rPr>
                <w:rFonts w:ascii="Arial" w:hAnsi="Arial" w:cs="Arial"/>
                <w:sz w:val="16"/>
                <w:szCs w:val="16"/>
              </w:rPr>
            </w:pPr>
          </w:p>
          <w:p w:rsidR="007E7024" w:rsidP="007E7024" w:rsidRDefault="007E7024" w14:paraId="41A5116D" w14:textId="77777777">
            <w:pPr>
              <w:pStyle w:val="NoSpacing"/>
              <w:rPr>
                <w:rFonts w:ascii="Arial" w:hAnsi="Arial" w:cs="Arial"/>
                <w:sz w:val="16"/>
                <w:szCs w:val="16"/>
              </w:rPr>
            </w:pPr>
            <w:r>
              <w:rPr>
                <w:rFonts w:ascii="Arial" w:hAnsi="Arial" w:cs="Arial"/>
                <w:sz w:val="16"/>
                <w:szCs w:val="16"/>
              </w:rPr>
              <w:t>Filing Fee</w:t>
            </w:r>
          </w:p>
          <w:p w:rsidRPr="007E7024" w:rsidR="007E7024" w:rsidP="007E7024" w:rsidRDefault="007E7024" w14:paraId="18E0A821" w14:textId="1B134C65">
            <w:pPr>
              <w:pStyle w:val="NoSpacing"/>
              <w:rPr>
                <w:rFonts w:ascii="Arial" w:hAnsi="Arial" w:cs="Arial"/>
                <w:sz w:val="16"/>
                <w:szCs w:val="16"/>
              </w:rPr>
            </w:pPr>
          </w:p>
        </w:tc>
        <w:tc>
          <w:tcPr>
            <w:tcW w:w="2430" w:type="dxa"/>
            <w:vAlign w:val="center"/>
          </w:tcPr>
          <w:p w:rsidRPr="007E7024" w:rsidR="007E7024" w:rsidP="007E7024" w:rsidRDefault="007E7024" w14:paraId="7D9EAB10" w14:textId="2322BB23">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41 and 111</w:t>
            </w:r>
          </w:p>
        </w:tc>
        <w:tc>
          <w:tcPr>
            <w:tcW w:w="2628" w:type="dxa"/>
            <w:vAlign w:val="center"/>
          </w:tcPr>
          <w:p w:rsidRPr="007E7024" w:rsidR="007E7024" w:rsidP="007E7024" w:rsidRDefault="007E7024" w14:paraId="4B15840A" w14:textId="223CD138">
            <w:pPr>
              <w:pStyle w:val="BodyText"/>
              <w:jc w:val="center"/>
              <w:rPr>
                <w:b w:val="0"/>
              </w:rPr>
            </w:pPr>
            <w:r w:rsidRPr="007E7024">
              <w:rPr>
                <w:b w:val="0"/>
                <w:sz w:val="16"/>
              </w:rPr>
              <w:t>37 CFR 1.16 and 1.53</w:t>
            </w:r>
          </w:p>
        </w:tc>
      </w:tr>
      <w:tr w:rsidR="007E7024" w:rsidTr="007E7024" w14:paraId="18D30972" w14:textId="77777777">
        <w:tc>
          <w:tcPr>
            <w:tcW w:w="558" w:type="dxa"/>
            <w:vAlign w:val="center"/>
          </w:tcPr>
          <w:p w:rsidRPr="007E7024" w:rsidR="007E7024" w:rsidP="007E7024" w:rsidRDefault="00D744D6" w14:paraId="655C502D" w14:textId="49179946">
            <w:pPr>
              <w:pStyle w:val="BodyText"/>
              <w:jc w:val="center"/>
              <w:rPr>
                <w:b w:val="0"/>
                <w:sz w:val="16"/>
                <w:szCs w:val="16"/>
              </w:rPr>
            </w:pPr>
            <w:r>
              <w:rPr>
                <w:b w:val="0"/>
                <w:sz w:val="16"/>
                <w:szCs w:val="16"/>
              </w:rPr>
              <w:t>8</w:t>
            </w:r>
          </w:p>
        </w:tc>
        <w:tc>
          <w:tcPr>
            <w:tcW w:w="3960" w:type="dxa"/>
            <w:vAlign w:val="center"/>
          </w:tcPr>
          <w:p w:rsidR="007E7024" w:rsidP="007E7024" w:rsidRDefault="007E7024" w14:paraId="3BFCA84A" w14:textId="77777777">
            <w:pPr>
              <w:pStyle w:val="NoSpacing"/>
              <w:rPr>
                <w:rFonts w:ascii="Arial" w:hAnsi="Arial" w:cs="Arial"/>
                <w:sz w:val="16"/>
                <w:szCs w:val="16"/>
              </w:rPr>
            </w:pPr>
          </w:p>
          <w:p w:rsidR="007E7024" w:rsidP="007E7024" w:rsidRDefault="007E7024" w14:paraId="749A4B6D" w14:textId="77777777">
            <w:pPr>
              <w:pStyle w:val="NoSpacing"/>
              <w:rPr>
                <w:rFonts w:ascii="Arial" w:hAnsi="Arial" w:cs="Arial"/>
                <w:sz w:val="16"/>
                <w:szCs w:val="16"/>
              </w:rPr>
            </w:pPr>
            <w:r>
              <w:rPr>
                <w:rFonts w:ascii="Arial" w:hAnsi="Arial" w:cs="Arial"/>
                <w:sz w:val="16"/>
                <w:szCs w:val="16"/>
              </w:rPr>
              <w:t>Continued Prosecution Application – Design (Request Transmittal and Receipt)</w:t>
            </w:r>
          </w:p>
          <w:p w:rsidRPr="007E7024" w:rsidR="007E7024" w:rsidP="007E7024" w:rsidRDefault="007E7024" w14:paraId="217CB5D3" w14:textId="6D84CF58">
            <w:pPr>
              <w:pStyle w:val="NoSpacing"/>
              <w:rPr>
                <w:rFonts w:ascii="Arial" w:hAnsi="Arial" w:cs="Arial"/>
                <w:sz w:val="16"/>
                <w:szCs w:val="16"/>
              </w:rPr>
            </w:pPr>
          </w:p>
        </w:tc>
        <w:tc>
          <w:tcPr>
            <w:tcW w:w="2430" w:type="dxa"/>
            <w:vAlign w:val="center"/>
          </w:tcPr>
          <w:p w:rsidRPr="007E7024" w:rsidR="007E7024" w:rsidP="007E7024" w:rsidRDefault="007E7024" w14:paraId="48583392" w14:textId="7A88354B">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111,120, and 121</w:t>
            </w:r>
          </w:p>
        </w:tc>
        <w:tc>
          <w:tcPr>
            <w:tcW w:w="2628" w:type="dxa"/>
            <w:vAlign w:val="center"/>
          </w:tcPr>
          <w:p w:rsidRPr="007E7024" w:rsidR="007E7024" w:rsidP="007E7024" w:rsidRDefault="007E7024" w14:paraId="7ABF52A9" w14:textId="1233178E">
            <w:pPr>
              <w:pStyle w:val="BodyText"/>
              <w:jc w:val="center"/>
              <w:rPr>
                <w:b w:val="0"/>
              </w:rPr>
            </w:pPr>
            <w:r w:rsidRPr="007E7024">
              <w:rPr>
                <w:b w:val="0"/>
                <w:sz w:val="16"/>
              </w:rPr>
              <w:t>37 CFR 1.53(d) and 1.78</w:t>
            </w:r>
          </w:p>
        </w:tc>
      </w:tr>
      <w:tr w:rsidR="007E7024" w:rsidTr="007E7024" w14:paraId="2FE2EC56" w14:textId="77777777">
        <w:tc>
          <w:tcPr>
            <w:tcW w:w="558" w:type="dxa"/>
            <w:vAlign w:val="center"/>
          </w:tcPr>
          <w:p w:rsidRPr="007E7024" w:rsidR="007E7024" w:rsidP="007E7024" w:rsidRDefault="00D744D6" w14:paraId="731E0B31" w14:textId="356334F3">
            <w:pPr>
              <w:pStyle w:val="BodyText"/>
              <w:jc w:val="center"/>
              <w:rPr>
                <w:b w:val="0"/>
                <w:sz w:val="16"/>
                <w:szCs w:val="16"/>
              </w:rPr>
            </w:pPr>
            <w:r>
              <w:rPr>
                <w:b w:val="0"/>
                <w:sz w:val="16"/>
                <w:szCs w:val="16"/>
              </w:rPr>
              <w:t>12</w:t>
            </w:r>
          </w:p>
        </w:tc>
        <w:tc>
          <w:tcPr>
            <w:tcW w:w="3960" w:type="dxa"/>
            <w:vAlign w:val="center"/>
          </w:tcPr>
          <w:p w:rsidR="007E7024" w:rsidP="007E7024" w:rsidRDefault="007E7024" w14:paraId="782AD6AA" w14:textId="77777777">
            <w:pPr>
              <w:pStyle w:val="NoSpacing"/>
              <w:rPr>
                <w:rFonts w:ascii="Arial" w:hAnsi="Arial" w:cs="Arial"/>
                <w:sz w:val="16"/>
                <w:szCs w:val="16"/>
              </w:rPr>
            </w:pPr>
          </w:p>
          <w:p w:rsidR="007E7024" w:rsidP="007E7024" w:rsidRDefault="007E7024" w14:paraId="5E4C83B7" w14:textId="77777777">
            <w:pPr>
              <w:pStyle w:val="NoSpacing"/>
              <w:rPr>
                <w:rFonts w:ascii="Arial" w:hAnsi="Arial" w:cs="Arial"/>
                <w:sz w:val="16"/>
                <w:szCs w:val="16"/>
              </w:rPr>
            </w:pPr>
            <w:r>
              <w:rPr>
                <w:rFonts w:ascii="Arial" w:hAnsi="Arial" w:cs="Arial"/>
                <w:sz w:val="16"/>
                <w:szCs w:val="16"/>
              </w:rPr>
              <w:t>Petition to Accept Unintentionally Delayed Priority/Benefit Claim</w:t>
            </w:r>
          </w:p>
          <w:p w:rsidRPr="007E7024" w:rsidR="007E7024" w:rsidP="007E7024" w:rsidRDefault="007E7024" w14:paraId="62A03A27" w14:textId="4CEFA15F">
            <w:pPr>
              <w:pStyle w:val="NoSpacing"/>
              <w:rPr>
                <w:rFonts w:ascii="Arial" w:hAnsi="Arial" w:cs="Arial"/>
                <w:sz w:val="16"/>
                <w:szCs w:val="16"/>
              </w:rPr>
            </w:pPr>
          </w:p>
        </w:tc>
        <w:tc>
          <w:tcPr>
            <w:tcW w:w="2430" w:type="dxa"/>
            <w:vAlign w:val="center"/>
          </w:tcPr>
          <w:p w:rsidRPr="007E7024" w:rsidR="007E7024" w:rsidP="007E7024" w:rsidRDefault="007E7024" w14:paraId="37E3E4FA" w14:textId="56717442">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119(b)(2), 119(e), and 120</w:t>
            </w:r>
          </w:p>
        </w:tc>
        <w:tc>
          <w:tcPr>
            <w:tcW w:w="2628" w:type="dxa"/>
            <w:vAlign w:val="center"/>
          </w:tcPr>
          <w:p w:rsidRPr="007E7024" w:rsidR="007E7024" w:rsidP="007E7024" w:rsidRDefault="007E7024" w14:paraId="3CD4197F" w14:textId="4D1B5DA1">
            <w:pPr>
              <w:pStyle w:val="BodyText"/>
              <w:jc w:val="center"/>
              <w:rPr>
                <w:b w:val="0"/>
              </w:rPr>
            </w:pPr>
            <w:r w:rsidRPr="007E7024">
              <w:rPr>
                <w:b w:val="0"/>
                <w:sz w:val="16"/>
              </w:rPr>
              <w:t>37 CFR 1.55 and 1.78</w:t>
            </w:r>
          </w:p>
        </w:tc>
      </w:tr>
      <w:tr w:rsidR="007E7024" w:rsidTr="007E7024" w14:paraId="0F12D57B" w14:textId="77777777">
        <w:tc>
          <w:tcPr>
            <w:tcW w:w="558" w:type="dxa"/>
            <w:vAlign w:val="center"/>
          </w:tcPr>
          <w:p w:rsidRPr="007E7024" w:rsidR="007E7024" w:rsidP="007E7024" w:rsidRDefault="00D744D6" w14:paraId="2F9178DC" w14:textId="21FC3F70">
            <w:pPr>
              <w:pStyle w:val="BodyText"/>
              <w:jc w:val="center"/>
              <w:rPr>
                <w:b w:val="0"/>
                <w:sz w:val="16"/>
                <w:szCs w:val="16"/>
              </w:rPr>
            </w:pPr>
            <w:r>
              <w:rPr>
                <w:b w:val="0"/>
                <w:sz w:val="16"/>
                <w:szCs w:val="16"/>
              </w:rPr>
              <w:t>13</w:t>
            </w:r>
          </w:p>
        </w:tc>
        <w:tc>
          <w:tcPr>
            <w:tcW w:w="3960" w:type="dxa"/>
            <w:vAlign w:val="center"/>
          </w:tcPr>
          <w:p w:rsidR="007E7024" w:rsidP="007E7024" w:rsidRDefault="007E7024" w14:paraId="4E71B031" w14:textId="77777777">
            <w:pPr>
              <w:pStyle w:val="NoSpacing"/>
              <w:rPr>
                <w:rFonts w:ascii="Arial" w:hAnsi="Arial" w:cs="Arial"/>
                <w:sz w:val="16"/>
                <w:szCs w:val="16"/>
              </w:rPr>
            </w:pPr>
          </w:p>
          <w:p w:rsidR="007E7024" w:rsidP="007E7024" w:rsidRDefault="007E7024" w14:paraId="236B837E" w14:textId="009B62D2">
            <w:pPr>
              <w:pStyle w:val="NoSpacing"/>
              <w:rPr>
                <w:rFonts w:ascii="Arial" w:hAnsi="Arial" w:cs="Arial"/>
                <w:sz w:val="16"/>
                <w:szCs w:val="16"/>
              </w:rPr>
            </w:pPr>
            <w:r>
              <w:rPr>
                <w:rFonts w:ascii="Arial" w:hAnsi="Arial" w:cs="Arial"/>
                <w:sz w:val="16"/>
                <w:szCs w:val="16"/>
              </w:rPr>
              <w:t xml:space="preserve">Petition </w:t>
            </w:r>
            <w:r w:rsidR="00464F2E">
              <w:rPr>
                <w:rFonts w:ascii="Arial" w:hAnsi="Arial" w:cs="Arial"/>
                <w:sz w:val="16"/>
                <w:szCs w:val="16"/>
              </w:rPr>
              <w:t xml:space="preserve">Under 37 CFR 1.47 (pre-AIA) </w:t>
            </w:r>
            <w:r>
              <w:rPr>
                <w:rFonts w:ascii="Arial" w:hAnsi="Arial" w:cs="Arial"/>
                <w:sz w:val="16"/>
                <w:szCs w:val="16"/>
              </w:rPr>
              <w:t>to Accept a Filing by Other Than All the Inventors or a Person Not the Inventor</w:t>
            </w:r>
          </w:p>
          <w:p w:rsidRPr="007E7024" w:rsidR="007E7024" w:rsidP="007E7024" w:rsidRDefault="007E7024" w14:paraId="7AD64CAF" w14:textId="798215CB">
            <w:pPr>
              <w:pStyle w:val="NoSpacing"/>
              <w:rPr>
                <w:rFonts w:ascii="Arial" w:hAnsi="Arial" w:cs="Arial"/>
                <w:sz w:val="16"/>
                <w:szCs w:val="16"/>
              </w:rPr>
            </w:pPr>
          </w:p>
        </w:tc>
        <w:tc>
          <w:tcPr>
            <w:tcW w:w="2430" w:type="dxa"/>
            <w:vAlign w:val="center"/>
          </w:tcPr>
          <w:p w:rsidRPr="007E7024" w:rsidR="007E7024" w:rsidP="007E7024" w:rsidRDefault="007E7024" w14:paraId="0A48E1B2" w14:textId="5985E51C">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116 through 118</w:t>
            </w:r>
          </w:p>
        </w:tc>
        <w:tc>
          <w:tcPr>
            <w:tcW w:w="2628" w:type="dxa"/>
            <w:vAlign w:val="center"/>
          </w:tcPr>
          <w:p w:rsidRPr="007E7024" w:rsidR="007E7024" w:rsidP="007E7024" w:rsidRDefault="007E7024" w14:paraId="2907108E" w14:textId="7958FA5F">
            <w:pPr>
              <w:pStyle w:val="BodyText"/>
              <w:jc w:val="center"/>
              <w:rPr>
                <w:b w:val="0"/>
              </w:rPr>
            </w:pPr>
            <w:r w:rsidRPr="007E7024">
              <w:rPr>
                <w:b w:val="0"/>
                <w:sz w:val="16"/>
              </w:rPr>
              <w:t>37 CFR 1.42</w:t>
            </w:r>
            <w:r w:rsidR="00464F2E">
              <w:rPr>
                <w:b w:val="0"/>
                <w:sz w:val="16"/>
              </w:rPr>
              <w:t xml:space="preserve"> (pre-AIA)</w:t>
            </w:r>
            <w:r w:rsidRPr="007E7024">
              <w:rPr>
                <w:b w:val="0"/>
                <w:sz w:val="16"/>
              </w:rPr>
              <w:t>, 1.43</w:t>
            </w:r>
            <w:r w:rsidR="00464F2E">
              <w:rPr>
                <w:b w:val="0"/>
                <w:sz w:val="16"/>
              </w:rPr>
              <w:t xml:space="preserve"> (pre-AIA)</w:t>
            </w:r>
            <w:r w:rsidRPr="007E7024">
              <w:rPr>
                <w:b w:val="0"/>
                <w:sz w:val="16"/>
              </w:rPr>
              <w:t>, and 1.47</w:t>
            </w:r>
            <w:r w:rsidR="00464F2E">
              <w:rPr>
                <w:b w:val="0"/>
                <w:sz w:val="16"/>
              </w:rPr>
              <w:t xml:space="preserve"> (pre-AIA)</w:t>
            </w:r>
          </w:p>
        </w:tc>
      </w:tr>
      <w:tr w:rsidR="007E7024" w:rsidTr="007E7024" w14:paraId="034806D1" w14:textId="77777777">
        <w:tc>
          <w:tcPr>
            <w:tcW w:w="558" w:type="dxa"/>
            <w:vAlign w:val="center"/>
          </w:tcPr>
          <w:p w:rsidRPr="007E7024" w:rsidR="007E7024" w:rsidP="007E7024" w:rsidRDefault="00D744D6" w14:paraId="60948482" w14:textId="0E169317">
            <w:pPr>
              <w:pStyle w:val="BodyText"/>
              <w:jc w:val="center"/>
              <w:rPr>
                <w:b w:val="0"/>
                <w:sz w:val="16"/>
                <w:szCs w:val="16"/>
              </w:rPr>
            </w:pPr>
            <w:r>
              <w:rPr>
                <w:b w:val="0"/>
                <w:sz w:val="16"/>
                <w:szCs w:val="16"/>
              </w:rPr>
              <w:t>14</w:t>
            </w:r>
          </w:p>
        </w:tc>
        <w:tc>
          <w:tcPr>
            <w:tcW w:w="3960" w:type="dxa"/>
            <w:vAlign w:val="center"/>
          </w:tcPr>
          <w:p w:rsidR="007E7024" w:rsidP="007E7024" w:rsidRDefault="007E7024" w14:paraId="451A1797" w14:textId="77777777">
            <w:pPr>
              <w:pStyle w:val="NoSpacing"/>
              <w:rPr>
                <w:rFonts w:ascii="Arial" w:hAnsi="Arial" w:cs="Arial"/>
                <w:sz w:val="16"/>
                <w:szCs w:val="16"/>
              </w:rPr>
            </w:pPr>
          </w:p>
          <w:p w:rsidR="007E7024" w:rsidP="007E7024" w:rsidRDefault="007E7024" w14:paraId="40E4C522" w14:textId="77777777">
            <w:pPr>
              <w:pStyle w:val="NoSpacing"/>
              <w:rPr>
                <w:rFonts w:ascii="Arial" w:hAnsi="Arial" w:cs="Arial"/>
                <w:sz w:val="16"/>
                <w:szCs w:val="16"/>
              </w:rPr>
            </w:pPr>
            <w:r>
              <w:rPr>
                <w:rFonts w:ascii="Arial" w:hAnsi="Arial" w:cs="Arial"/>
                <w:sz w:val="16"/>
                <w:szCs w:val="16"/>
              </w:rPr>
              <w:t>Petition under 37 CFR 1.6(g) to Accord National Stage Correspondence Required by 37 CFR 1.495(b) a Receipt Date</w:t>
            </w:r>
          </w:p>
          <w:p w:rsidRPr="007E7024" w:rsidR="007E7024" w:rsidP="007E7024" w:rsidRDefault="007E7024" w14:paraId="3CAC4B3D" w14:textId="40438640">
            <w:pPr>
              <w:pStyle w:val="NoSpacing"/>
              <w:rPr>
                <w:rFonts w:ascii="Arial" w:hAnsi="Arial" w:cs="Arial"/>
                <w:sz w:val="16"/>
                <w:szCs w:val="16"/>
              </w:rPr>
            </w:pPr>
          </w:p>
        </w:tc>
        <w:tc>
          <w:tcPr>
            <w:tcW w:w="2430" w:type="dxa"/>
            <w:vAlign w:val="center"/>
          </w:tcPr>
          <w:p w:rsidRPr="007E7024" w:rsidR="007E7024" w:rsidP="007E7024" w:rsidRDefault="007E7024" w14:paraId="38CF3F19" w14:textId="00B35AE9">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371</w:t>
            </w:r>
          </w:p>
        </w:tc>
        <w:tc>
          <w:tcPr>
            <w:tcW w:w="2628" w:type="dxa"/>
            <w:vAlign w:val="center"/>
          </w:tcPr>
          <w:p w:rsidRPr="007E7024" w:rsidR="007E7024" w:rsidP="007E7024" w:rsidRDefault="007E7024" w14:paraId="01B4770E" w14:textId="168CB665">
            <w:pPr>
              <w:pStyle w:val="BodyText"/>
              <w:jc w:val="center"/>
              <w:rPr>
                <w:b w:val="0"/>
              </w:rPr>
            </w:pPr>
            <w:r w:rsidRPr="007E7024">
              <w:rPr>
                <w:b w:val="0"/>
                <w:sz w:val="16"/>
              </w:rPr>
              <w:t>37 CFR 1.6(g) and 1.495(b)</w:t>
            </w:r>
          </w:p>
        </w:tc>
      </w:tr>
      <w:tr w:rsidR="007E7024" w:rsidTr="007E7024" w14:paraId="00A9216C" w14:textId="77777777">
        <w:tc>
          <w:tcPr>
            <w:tcW w:w="558" w:type="dxa"/>
            <w:vAlign w:val="center"/>
          </w:tcPr>
          <w:p w:rsidRPr="007E7024" w:rsidR="007E7024" w:rsidP="007E7024" w:rsidRDefault="00D744D6" w14:paraId="7D3A3247" w14:textId="407D88AB">
            <w:pPr>
              <w:pStyle w:val="BodyText"/>
              <w:jc w:val="center"/>
              <w:rPr>
                <w:b w:val="0"/>
                <w:sz w:val="16"/>
                <w:szCs w:val="16"/>
              </w:rPr>
            </w:pPr>
            <w:r>
              <w:rPr>
                <w:b w:val="0"/>
                <w:sz w:val="16"/>
                <w:szCs w:val="16"/>
              </w:rPr>
              <w:t>14</w:t>
            </w:r>
          </w:p>
        </w:tc>
        <w:tc>
          <w:tcPr>
            <w:tcW w:w="3960" w:type="dxa"/>
            <w:vAlign w:val="center"/>
          </w:tcPr>
          <w:p w:rsidR="007E7024" w:rsidP="007E7024" w:rsidRDefault="007E7024" w14:paraId="66FA3237" w14:textId="77777777">
            <w:pPr>
              <w:pStyle w:val="NoSpacing"/>
              <w:rPr>
                <w:rFonts w:ascii="Arial" w:hAnsi="Arial" w:cs="Arial"/>
                <w:sz w:val="16"/>
                <w:szCs w:val="16"/>
              </w:rPr>
            </w:pPr>
          </w:p>
          <w:p w:rsidR="007E7024" w:rsidP="007E7024" w:rsidRDefault="007E7024" w14:paraId="41324744" w14:textId="06720589">
            <w:pPr>
              <w:pStyle w:val="NoSpacing"/>
              <w:rPr>
                <w:rFonts w:ascii="Arial" w:hAnsi="Arial" w:cs="Arial"/>
                <w:sz w:val="16"/>
                <w:szCs w:val="16"/>
              </w:rPr>
            </w:pPr>
            <w:r>
              <w:rPr>
                <w:rFonts w:ascii="Arial" w:hAnsi="Arial" w:cs="Arial"/>
                <w:sz w:val="16"/>
                <w:szCs w:val="16"/>
              </w:rPr>
              <w:t>Papers Filed Under 37 CFR 1.41</w:t>
            </w:r>
            <w:r w:rsidR="00464F2E">
              <w:rPr>
                <w:rFonts w:ascii="Arial" w:hAnsi="Arial" w:cs="Arial"/>
                <w:sz w:val="16"/>
                <w:szCs w:val="16"/>
              </w:rPr>
              <w:t>(c) or 1.41(a)(2) (pre-AIA)</w:t>
            </w:r>
            <w:r>
              <w:rPr>
                <w:rFonts w:ascii="Arial" w:hAnsi="Arial" w:cs="Arial"/>
                <w:sz w:val="16"/>
                <w:szCs w:val="16"/>
              </w:rPr>
              <w:t xml:space="preserve"> to Supply the Name or Names of the Inventor or Inventors after the Filing Date Without a Cover Sheet as Prescribed by 37 CFR 1.51(c)(1) in a</w:t>
            </w:r>
            <w:r w:rsidR="00464F2E">
              <w:rPr>
                <w:rFonts w:ascii="Arial" w:hAnsi="Arial" w:cs="Arial"/>
                <w:sz w:val="16"/>
                <w:szCs w:val="16"/>
              </w:rPr>
              <w:t xml:space="preserve"> provisional application</w:t>
            </w:r>
          </w:p>
          <w:p w:rsidRPr="007E7024" w:rsidR="007E7024" w:rsidP="007E7024" w:rsidRDefault="007E7024" w14:paraId="3CA7C107" w14:textId="53FD877C">
            <w:pPr>
              <w:pStyle w:val="NoSpacing"/>
              <w:rPr>
                <w:rFonts w:ascii="Arial" w:hAnsi="Arial" w:cs="Arial"/>
                <w:sz w:val="16"/>
                <w:szCs w:val="16"/>
              </w:rPr>
            </w:pPr>
          </w:p>
        </w:tc>
        <w:tc>
          <w:tcPr>
            <w:tcW w:w="2430" w:type="dxa"/>
            <w:vAlign w:val="center"/>
          </w:tcPr>
          <w:p w:rsidRPr="007E7024" w:rsidR="007E7024" w:rsidP="007E7024" w:rsidRDefault="007E7024" w14:paraId="0AA509D4" w14:textId="7BB35A28">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rsidRPr="007E7024" w:rsidR="007E7024" w:rsidP="007E7024" w:rsidRDefault="007E7024" w14:paraId="7876CD26" w14:textId="48ADB5F8">
            <w:pPr>
              <w:pStyle w:val="BodyText"/>
              <w:jc w:val="center"/>
              <w:rPr>
                <w:b w:val="0"/>
              </w:rPr>
            </w:pPr>
            <w:r w:rsidRPr="007E7024">
              <w:rPr>
                <w:b w:val="0"/>
                <w:sz w:val="16"/>
              </w:rPr>
              <w:t xml:space="preserve">37 CFR </w:t>
            </w:r>
            <w:r w:rsidR="00464F2E">
              <w:rPr>
                <w:b w:val="0"/>
                <w:sz w:val="16"/>
              </w:rPr>
              <w:t xml:space="preserve">1.41(c) or </w:t>
            </w:r>
            <w:r w:rsidRPr="007E7024">
              <w:rPr>
                <w:b w:val="0"/>
                <w:sz w:val="16"/>
              </w:rPr>
              <w:t>1.41(a)(2)</w:t>
            </w:r>
            <w:r w:rsidR="00464F2E">
              <w:rPr>
                <w:b w:val="0"/>
                <w:sz w:val="16"/>
              </w:rPr>
              <w:t xml:space="preserve"> (pre-AIA)</w:t>
            </w:r>
          </w:p>
        </w:tc>
      </w:tr>
      <w:tr w:rsidR="007E7024" w:rsidTr="007E7024" w14:paraId="1CC5545E" w14:textId="77777777">
        <w:tc>
          <w:tcPr>
            <w:tcW w:w="558" w:type="dxa"/>
            <w:vAlign w:val="center"/>
          </w:tcPr>
          <w:p w:rsidRPr="007E7024" w:rsidR="007E7024" w:rsidP="007E7024" w:rsidRDefault="00D744D6" w14:paraId="7373CE06" w14:textId="7D31D22A">
            <w:pPr>
              <w:pStyle w:val="BodyText"/>
              <w:jc w:val="center"/>
              <w:rPr>
                <w:b w:val="0"/>
                <w:sz w:val="16"/>
                <w:szCs w:val="16"/>
              </w:rPr>
            </w:pPr>
            <w:r>
              <w:rPr>
                <w:b w:val="0"/>
                <w:sz w:val="16"/>
                <w:szCs w:val="16"/>
              </w:rPr>
              <w:t>14</w:t>
            </w:r>
          </w:p>
        </w:tc>
        <w:tc>
          <w:tcPr>
            <w:tcW w:w="3960" w:type="dxa"/>
            <w:vAlign w:val="center"/>
          </w:tcPr>
          <w:p w:rsidR="007E7024" w:rsidP="007E7024" w:rsidRDefault="007E7024" w14:paraId="7677BA78" w14:textId="77777777">
            <w:pPr>
              <w:pStyle w:val="NoSpacing"/>
              <w:rPr>
                <w:rFonts w:ascii="Arial" w:hAnsi="Arial" w:cs="Arial"/>
                <w:sz w:val="16"/>
                <w:szCs w:val="16"/>
              </w:rPr>
            </w:pPr>
          </w:p>
          <w:p w:rsidR="007E7024" w:rsidP="007E7024" w:rsidRDefault="007E7024" w14:paraId="39104BA2" w14:textId="5F4B07BF">
            <w:pPr>
              <w:pStyle w:val="NoSpacing"/>
              <w:rPr>
                <w:rFonts w:ascii="Arial" w:hAnsi="Arial"/>
                <w:sz w:val="16"/>
              </w:rPr>
            </w:pPr>
            <w:r>
              <w:rPr>
                <w:rFonts w:ascii="Arial" w:hAnsi="Arial"/>
                <w:sz w:val="16"/>
              </w:rPr>
              <w:t>Papers Filed Under 37 CFR 1.48</w:t>
            </w:r>
            <w:r w:rsidR="00464F2E">
              <w:rPr>
                <w:rFonts w:ascii="Arial" w:hAnsi="Arial"/>
                <w:sz w:val="16"/>
              </w:rPr>
              <w:t>(d)</w:t>
            </w:r>
            <w:r>
              <w:rPr>
                <w:rFonts w:ascii="Arial" w:hAnsi="Arial"/>
                <w:sz w:val="16"/>
              </w:rPr>
              <w:t xml:space="preserve"> for Correction of </w:t>
            </w:r>
            <w:r w:rsidR="00935490">
              <w:rPr>
                <w:rFonts w:ascii="Arial" w:hAnsi="Arial"/>
                <w:sz w:val="16"/>
              </w:rPr>
              <w:t>Inventorship</w:t>
            </w:r>
            <w:r>
              <w:rPr>
                <w:rFonts w:ascii="Arial" w:hAnsi="Arial"/>
                <w:sz w:val="16"/>
              </w:rPr>
              <w:t xml:space="preserve"> in a Provisional Application</w:t>
            </w:r>
          </w:p>
          <w:p w:rsidRPr="007E7024" w:rsidR="007E7024" w:rsidP="007E7024" w:rsidRDefault="007E7024" w14:paraId="3CB3B950" w14:textId="04267FB2">
            <w:pPr>
              <w:pStyle w:val="NoSpacing"/>
              <w:rPr>
                <w:rFonts w:ascii="Arial" w:hAnsi="Arial" w:cs="Arial"/>
                <w:sz w:val="16"/>
                <w:szCs w:val="16"/>
              </w:rPr>
            </w:pPr>
          </w:p>
        </w:tc>
        <w:tc>
          <w:tcPr>
            <w:tcW w:w="2430" w:type="dxa"/>
            <w:vAlign w:val="center"/>
          </w:tcPr>
          <w:p w:rsidRPr="007E7024" w:rsidR="007E7024" w:rsidP="007E7024" w:rsidRDefault="007E7024" w14:paraId="55D8FE1D" w14:textId="2A96B59B">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rsidRPr="007E7024" w:rsidR="007E7024" w:rsidP="007E7024" w:rsidRDefault="007E7024" w14:paraId="00998664" w14:textId="4344D153">
            <w:pPr>
              <w:pStyle w:val="BodyText"/>
              <w:jc w:val="center"/>
              <w:rPr>
                <w:b w:val="0"/>
              </w:rPr>
            </w:pPr>
            <w:r w:rsidRPr="007E7024">
              <w:rPr>
                <w:b w:val="0"/>
                <w:sz w:val="16"/>
              </w:rPr>
              <w:t>37 CFR 1.48</w:t>
            </w:r>
            <w:r w:rsidR="00464F2E">
              <w:rPr>
                <w:b w:val="0"/>
                <w:sz w:val="16"/>
              </w:rPr>
              <w:t>(d)</w:t>
            </w:r>
          </w:p>
        </w:tc>
      </w:tr>
      <w:tr w:rsidR="007E7024" w:rsidTr="007E7024" w14:paraId="500B72A6" w14:textId="77777777">
        <w:tc>
          <w:tcPr>
            <w:tcW w:w="558" w:type="dxa"/>
            <w:vAlign w:val="center"/>
          </w:tcPr>
          <w:p w:rsidRPr="007E7024" w:rsidR="007E7024" w:rsidP="007E7024" w:rsidRDefault="00D744D6" w14:paraId="594249CE" w14:textId="15783A4C">
            <w:pPr>
              <w:pStyle w:val="BodyText"/>
              <w:jc w:val="center"/>
              <w:rPr>
                <w:b w:val="0"/>
                <w:sz w:val="16"/>
                <w:szCs w:val="16"/>
              </w:rPr>
            </w:pPr>
            <w:r>
              <w:rPr>
                <w:b w:val="0"/>
                <w:sz w:val="16"/>
                <w:szCs w:val="16"/>
              </w:rPr>
              <w:lastRenderedPageBreak/>
              <w:t>14</w:t>
            </w:r>
          </w:p>
        </w:tc>
        <w:tc>
          <w:tcPr>
            <w:tcW w:w="3960" w:type="dxa"/>
            <w:vAlign w:val="center"/>
          </w:tcPr>
          <w:p w:rsidR="007E7024" w:rsidP="007E7024" w:rsidRDefault="007E7024" w14:paraId="79852698" w14:textId="77777777">
            <w:pPr>
              <w:pStyle w:val="NoSpacing"/>
              <w:rPr>
                <w:rFonts w:ascii="Arial" w:hAnsi="Arial"/>
                <w:sz w:val="16"/>
              </w:rPr>
            </w:pPr>
          </w:p>
          <w:p w:rsidR="007E7024" w:rsidP="007E7024" w:rsidRDefault="007E7024" w14:paraId="3865EBB5" w14:textId="7B1AEDDA">
            <w:pPr>
              <w:pStyle w:val="NoSpacing"/>
              <w:rPr>
                <w:rFonts w:ascii="Arial" w:hAnsi="Arial"/>
                <w:sz w:val="16"/>
              </w:rPr>
            </w:pPr>
            <w:r>
              <w:rPr>
                <w:rFonts w:ascii="Arial" w:hAnsi="Arial"/>
                <w:sz w:val="16"/>
              </w:rPr>
              <w:t xml:space="preserve">Papers Filed Under 37 CFR 1.53(c)(2) </w:t>
            </w:r>
            <w:r w:rsidR="00464F2E">
              <w:rPr>
                <w:rFonts w:ascii="Arial" w:hAnsi="Arial"/>
                <w:sz w:val="16"/>
              </w:rPr>
              <w:t>or 1.53(c)(2) (pre-</w:t>
            </w:r>
            <w:r w:rsidR="00F17082">
              <w:rPr>
                <w:rFonts w:ascii="Arial" w:hAnsi="Arial"/>
                <w:sz w:val="16"/>
              </w:rPr>
              <w:t>PLT (</w:t>
            </w:r>
            <w:r w:rsidR="00464F2E">
              <w:rPr>
                <w:rFonts w:ascii="Arial" w:hAnsi="Arial"/>
                <w:sz w:val="16"/>
              </w:rPr>
              <w:t>AIA</w:t>
            </w:r>
            <w:r w:rsidR="00F17082">
              <w:rPr>
                <w:rFonts w:ascii="Arial" w:hAnsi="Arial"/>
                <w:sz w:val="16"/>
              </w:rPr>
              <w:t>)</w:t>
            </w:r>
            <w:r w:rsidR="00464F2E">
              <w:rPr>
                <w:rFonts w:ascii="Arial" w:hAnsi="Arial"/>
                <w:sz w:val="16"/>
              </w:rPr>
              <w:t xml:space="preserve">) </w:t>
            </w:r>
            <w:r>
              <w:rPr>
                <w:rFonts w:ascii="Arial" w:hAnsi="Arial"/>
                <w:sz w:val="16"/>
              </w:rPr>
              <w:t>to Convert a Nonprovisional Application Filed Under 1.53(b) to a Provisional Application Filed Under 1.53(c)</w:t>
            </w:r>
          </w:p>
          <w:p w:rsidRPr="007E7024" w:rsidR="007E7024" w:rsidP="007E7024" w:rsidRDefault="007E7024" w14:paraId="5F1636E4" w14:textId="433F96B3">
            <w:pPr>
              <w:pStyle w:val="NoSpacing"/>
              <w:rPr>
                <w:rFonts w:ascii="Arial" w:hAnsi="Arial" w:cs="Arial"/>
                <w:sz w:val="16"/>
                <w:szCs w:val="16"/>
              </w:rPr>
            </w:pPr>
          </w:p>
        </w:tc>
        <w:tc>
          <w:tcPr>
            <w:tcW w:w="2430" w:type="dxa"/>
            <w:vAlign w:val="center"/>
          </w:tcPr>
          <w:p w:rsidRPr="007E7024" w:rsidR="007E7024" w:rsidP="007E7024" w:rsidRDefault="007E7024" w14:paraId="7244C342" w14:textId="72C1D119">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111(a) and (b)</w:t>
            </w:r>
          </w:p>
        </w:tc>
        <w:tc>
          <w:tcPr>
            <w:tcW w:w="2628" w:type="dxa"/>
            <w:vAlign w:val="center"/>
          </w:tcPr>
          <w:p w:rsidRPr="007E7024" w:rsidR="007E7024" w:rsidP="007E7024" w:rsidRDefault="007E7024" w14:paraId="5303B389" w14:textId="7216C75D">
            <w:pPr>
              <w:pStyle w:val="BodyText"/>
              <w:jc w:val="center"/>
              <w:rPr>
                <w:b w:val="0"/>
              </w:rPr>
            </w:pPr>
            <w:r w:rsidRPr="007E7024">
              <w:rPr>
                <w:b w:val="0"/>
                <w:sz w:val="16"/>
              </w:rPr>
              <w:t>37 CFR 1.53(b) and 1.53(c)(2)</w:t>
            </w:r>
          </w:p>
        </w:tc>
      </w:tr>
    </w:tbl>
    <w:p w:rsidR="007E7024" w:rsidP="003504BC" w:rsidRDefault="007E7024" w14:paraId="2F370151" w14:textId="77777777">
      <w:pPr>
        <w:pStyle w:val="NoSpacing"/>
        <w:jc w:val="both"/>
        <w:rPr>
          <w:rFonts w:ascii="Arial" w:hAnsi="Arial" w:cs="Arial"/>
          <w:sz w:val="24"/>
          <w:szCs w:val="24"/>
        </w:rPr>
      </w:pPr>
    </w:p>
    <w:p w:rsidRPr="00774CE8" w:rsidR="00774CE8" w:rsidP="00774CE8" w:rsidRDefault="00774CE8" w14:paraId="06832931" w14:textId="580199E3">
      <w:pPr>
        <w:pStyle w:val="ListParagraph"/>
        <w:numPr>
          <w:ilvl w:val="0"/>
          <w:numId w:val="31"/>
        </w:numPr>
        <w:rPr>
          <w:rFonts w:ascii="Arial" w:hAnsi="Arial" w:cs="Arial"/>
          <w:b/>
          <w:sz w:val="24"/>
          <w:szCs w:val="24"/>
        </w:rPr>
      </w:pPr>
      <w:r w:rsidRPr="00774CE8">
        <w:rPr>
          <w:rFonts w:ascii="Arial" w:hAnsi="Arial" w:cs="Arial"/>
          <w:b/>
          <w:sz w:val="24"/>
          <w:szCs w:val="24"/>
        </w:rPr>
        <w:t xml:space="preserve">Indicate how, by whom, and for what purpose the information is to be used. Except for a new </w:t>
      </w:r>
      <w:r w:rsidR="00381B0D">
        <w:rPr>
          <w:rFonts w:ascii="Arial" w:hAnsi="Arial" w:cs="Arial"/>
          <w:b/>
          <w:sz w:val="24"/>
          <w:szCs w:val="24"/>
        </w:rPr>
        <w:t xml:space="preserve"> information </w:t>
      </w:r>
      <w:r w:rsidRPr="00774CE8">
        <w:rPr>
          <w:rFonts w:ascii="Arial" w:hAnsi="Arial" w:cs="Arial"/>
          <w:b/>
          <w:sz w:val="24"/>
          <w:szCs w:val="24"/>
        </w:rPr>
        <w:t xml:space="preserve">collection, indicate the actual use the agency has made of the information received from the current </w:t>
      </w:r>
      <w:r w:rsidR="00381B0D">
        <w:rPr>
          <w:rFonts w:ascii="Arial" w:hAnsi="Arial" w:cs="Arial"/>
          <w:b/>
          <w:sz w:val="24"/>
          <w:szCs w:val="24"/>
        </w:rPr>
        <w:t xml:space="preserve">information </w:t>
      </w:r>
      <w:r w:rsidRPr="00774CE8">
        <w:rPr>
          <w:rFonts w:ascii="Arial" w:hAnsi="Arial" w:cs="Arial"/>
          <w:b/>
          <w:sz w:val="24"/>
          <w:szCs w:val="24"/>
        </w:rPr>
        <w:t xml:space="preserve">collection. </w:t>
      </w:r>
    </w:p>
    <w:p w:rsidR="003E5D6D" w:rsidP="003504BC" w:rsidRDefault="003E5D6D" w14:paraId="31ABDC45" w14:textId="7DFA4DAF">
      <w:pPr>
        <w:pStyle w:val="NoSpacing"/>
        <w:jc w:val="both"/>
        <w:rPr>
          <w:rFonts w:ascii="Arial" w:hAnsi="Arial" w:cs="Arial"/>
          <w:sz w:val="24"/>
          <w:szCs w:val="24"/>
        </w:rPr>
      </w:pPr>
    </w:p>
    <w:p w:rsidR="003E5D6D" w:rsidP="003504BC" w:rsidRDefault="003E5D6D" w14:paraId="31ABDC46" w14:textId="5C752651">
      <w:pPr>
        <w:pStyle w:val="NoSpacing"/>
        <w:jc w:val="both"/>
        <w:rPr>
          <w:rFonts w:ascii="Arial" w:hAnsi="Arial" w:cs="Arial"/>
          <w:sz w:val="24"/>
          <w:szCs w:val="24"/>
        </w:rPr>
      </w:pPr>
      <w:r>
        <w:rPr>
          <w:rFonts w:ascii="Arial" w:hAnsi="Arial" w:cs="Arial"/>
          <w:sz w:val="24"/>
          <w:szCs w:val="24"/>
        </w:rPr>
        <w:t xml:space="preserve">The public uses this information collection to: apply for utility, plant, and design patents; </w:t>
      </w:r>
      <w:r w:rsidR="003E7ADF">
        <w:rPr>
          <w:rFonts w:ascii="Arial" w:hAnsi="Arial" w:cs="Arial"/>
          <w:sz w:val="24"/>
          <w:szCs w:val="24"/>
        </w:rPr>
        <w:t xml:space="preserve">provide patent application data; request continuation, continuation-in-part, and divisional applications of international and nonprovisional patent applications; request continued prosecution of design patent applications; submit provisional patent applications; file certain petitions; to supply the name or names of the inventor or inventors after the filing date without a cover sheet in a provisional application; identify and correct the </w:t>
      </w:r>
      <w:r w:rsidR="00935490">
        <w:rPr>
          <w:rFonts w:ascii="Arial" w:hAnsi="Arial" w:cs="Arial"/>
          <w:sz w:val="24"/>
          <w:szCs w:val="24"/>
        </w:rPr>
        <w:t>inventorship</w:t>
      </w:r>
      <w:r w:rsidR="003E7ADF">
        <w:rPr>
          <w:rFonts w:ascii="Arial" w:hAnsi="Arial" w:cs="Arial"/>
          <w:sz w:val="24"/>
          <w:szCs w:val="24"/>
        </w:rPr>
        <w:t xml:space="preserve"> of provisional patent applications; and convert nonprovisional applications to provisional applications.</w:t>
      </w:r>
    </w:p>
    <w:p w:rsidR="00E234EA" w:rsidP="003504BC" w:rsidRDefault="00E234EA" w14:paraId="31ABDC47" w14:textId="77777777">
      <w:pPr>
        <w:pStyle w:val="NoSpacing"/>
        <w:jc w:val="both"/>
        <w:rPr>
          <w:rFonts w:ascii="Arial" w:hAnsi="Arial" w:cs="Arial"/>
          <w:sz w:val="24"/>
          <w:szCs w:val="24"/>
        </w:rPr>
      </w:pPr>
    </w:p>
    <w:p w:rsidR="00E234EA" w:rsidP="003504BC" w:rsidRDefault="00E234EA" w14:paraId="31ABDC48" w14:textId="617D9246">
      <w:pPr>
        <w:pStyle w:val="NoSpacing"/>
        <w:jc w:val="both"/>
        <w:rPr>
          <w:rFonts w:ascii="Arial" w:hAnsi="Arial" w:cs="Arial"/>
          <w:sz w:val="24"/>
          <w:szCs w:val="24"/>
        </w:rPr>
      </w:pPr>
      <w:r>
        <w:rPr>
          <w:rFonts w:ascii="Arial" w:hAnsi="Arial" w:cs="Arial"/>
          <w:sz w:val="24"/>
          <w:szCs w:val="24"/>
        </w:rPr>
        <w:t xml:space="preserve">The information in this </w:t>
      </w:r>
      <w:r w:rsidR="00381B0D">
        <w:rPr>
          <w:rFonts w:ascii="Arial" w:hAnsi="Arial" w:cs="Arial"/>
          <w:sz w:val="24"/>
          <w:szCs w:val="24"/>
        </w:rPr>
        <w:t xml:space="preserve">information </w:t>
      </w:r>
      <w:r>
        <w:rPr>
          <w:rFonts w:ascii="Arial" w:hAnsi="Arial" w:cs="Arial"/>
          <w:sz w:val="24"/>
          <w:szCs w:val="24"/>
        </w:rPr>
        <w:t xml:space="preserve">collection can be submitted by mail, electronically, </w:t>
      </w:r>
      <w:r w:rsidR="00F17082">
        <w:rPr>
          <w:rFonts w:ascii="Arial" w:hAnsi="Arial" w:cs="Arial"/>
          <w:sz w:val="24"/>
          <w:szCs w:val="24"/>
        </w:rPr>
        <w:t xml:space="preserve">by </w:t>
      </w:r>
      <w:r>
        <w:rPr>
          <w:rFonts w:ascii="Arial" w:hAnsi="Arial" w:cs="Arial"/>
          <w:sz w:val="24"/>
          <w:szCs w:val="24"/>
        </w:rPr>
        <w:t xml:space="preserve">facsimile (limited </w:t>
      </w:r>
      <w:r w:rsidR="00F17082">
        <w:rPr>
          <w:rFonts w:ascii="Arial" w:hAnsi="Arial" w:cs="Arial"/>
          <w:sz w:val="24"/>
          <w:szCs w:val="24"/>
        </w:rPr>
        <w:t xml:space="preserve">in accordance with 37 CFR 1.6(d) </w:t>
      </w:r>
      <w:r>
        <w:rPr>
          <w:rFonts w:ascii="Arial" w:hAnsi="Arial" w:cs="Arial"/>
          <w:sz w:val="24"/>
          <w:szCs w:val="24"/>
        </w:rPr>
        <w:t xml:space="preserve">to </w:t>
      </w:r>
      <w:r w:rsidR="00F17082">
        <w:rPr>
          <w:rFonts w:ascii="Arial" w:hAnsi="Arial" w:cs="Arial"/>
          <w:sz w:val="24"/>
          <w:szCs w:val="24"/>
        </w:rPr>
        <w:t xml:space="preserve">the </w:t>
      </w:r>
      <w:r>
        <w:rPr>
          <w:rFonts w:ascii="Arial" w:hAnsi="Arial" w:cs="Arial"/>
          <w:sz w:val="24"/>
          <w:szCs w:val="24"/>
        </w:rPr>
        <w:t xml:space="preserve">papers filed under </w:t>
      </w:r>
      <w:r w:rsidR="00F17082">
        <w:rPr>
          <w:rFonts w:ascii="Arial" w:hAnsi="Arial" w:cs="Arial"/>
          <w:sz w:val="24"/>
          <w:szCs w:val="24"/>
        </w:rPr>
        <w:t>37 </w:t>
      </w:r>
      <w:r>
        <w:rPr>
          <w:rFonts w:ascii="Arial" w:hAnsi="Arial" w:cs="Arial"/>
          <w:sz w:val="24"/>
          <w:szCs w:val="24"/>
        </w:rPr>
        <w:t>CFR 1.41</w:t>
      </w:r>
      <w:r w:rsidR="00F17082">
        <w:rPr>
          <w:rFonts w:ascii="Arial" w:hAnsi="Arial" w:cs="Arial"/>
          <w:sz w:val="24"/>
          <w:szCs w:val="24"/>
        </w:rPr>
        <w:t>(c), 1.41(a)(2) (pre-AIA)</w:t>
      </w:r>
      <w:r>
        <w:rPr>
          <w:rFonts w:ascii="Arial" w:hAnsi="Arial" w:cs="Arial"/>
          <w:sz w:val="24"/>
          <w:szCs w:val="24"/>
        </w:rPr>
        <w:t>, 1.48</w:t>
      </w:r>
      <w:r w:rsidR="00F17082">
        <w:rPr>
          <w:rFonts w:ascii="Arial" w:hAnsi="Arial" w:cs="Arial"/>
          <w:sz w:val="24"/>
          <w:szCs w:val="24"/>
        </w:rPr>
        <w:t>(d)</w:t>
      </w:r>
      <w:r>
        <w:rPr>
          <w:rFonts w:ascii="Arial" w:hAnsi="Arial" w:cs="Arial"/>
          <w:sz w:val="24"/>
          <w:szCs w:val="24"/>
        </w:rPr>
        <w:t>, 1.53(c)(2)</w:t>
      </w:r>
      <w:r w:rsidR="00F17082">
        <w:rPr>
          <w:rFonts w:ascii="Arial" w:hAnsi="Arial" w:cs="Arial"/>
          <w:sz w:val="24"/>
          <w:szCs w:val="24"/>
        </w:rPr>
        <w:t>, and 1.53(c)(2) (pre-PLT (AIA))</w:t>
      </w:r>
      <w:r w:rsidR="005645C3">
        <w:rPr>
          <w:rFonts w:ascii="Arial" w:hAnsi="Arial" w:cs="Arial"/>
          <w:sz w:val="24"/>
          <w:szCs w:val="24"/>
        </w:rPr>
        <w:t xml:space="preserve"> and the petitions</w:t>
      </w:r>
      <w:r w:rsidR="00F17082">
        <w:rPr>
          <w:rFonts w:ascii="Arial" w:hAnsi="Arial" w:cs="Arial"/>
          <w:sz w:val="24"/>
          <w:szCs w:val="24"/>
        </w:rPr>
        <w:t>)</w:t>
      </w:r>
      <w:r>
        <w:rPr>
          <w:rFonts w:ascii="Arial" w:hAnsi="Arial" w:cs="Arial"/>
          <w:sz w:val="24"/>
          <w:szCs w:val="24"/>
        </w:rPr>
        <w:t xml:space="preserve">, and </w:t>
      </w:r>
      <w:r w:rsidR="00F17082">
        <w:rPr>
          <w:rFonts w:ascii="Arial" w:hAnsi="Arial" w:cs="Arial"/>
          <w:sz w:val="24"/>
          <w:szCs w:val="24"/>
        </w:rPr>
        <w:t xml:space="preserve">by </w:t>
      </w:r>
      <w:r>
        <w:rPr>
          <w:rFonts w:ascii="Arial" w:hAnsi="Arial" w:cs="Arial"/>
          <w:sz w:val="24"/>
          <w:szCs w:val="24"/>
        </w:rPr>
        <w:t>hand delivery.</w:t>
      </w:r>
    </w:p>
    <w:p w:rsidR="00E234EA" w:rsidP="003504BC" w:rsidRDefault="00E234EA" w14:paraId="31ABDC49" w14:textId="77777777">
      <w:pPr>
        <w:pStyle w:val="NoSpacing"/>
        <w:jc w:val="both"/>
        <w:rPr>
          <w:rFonts w:ascii="Arial" w:hAnsi="Arial" w:cs="Arial"/>
          <w:sz w:val="24"/>
          <w:szCs w:val="24"/>
        </w:rPr>
      </w:pPr>
    </w:p>
    <w:p w:rsidR="00E234EA" w:rsidP="003504BC" w:rsidRDefault="00E234EA" w14:paraId="31ABDC4A" w14:textId="7BB6A16B">
      <w:pPr>
        <w:pStyle w:val="NoSpacing"/>
        <w:jc w:val="both"/>
        <w:rPr>
          <w:rFonts w:ascii="Arial" w:hAnsi="Arial" w:cs="Arial"/>
          <w:sz w:val="24"/>
          <w:szCs w:val="24"/>
        </w:rPr>
      </w:pPr>
      <w:r>
        <w:rPr>
          <w:rFonts w:ascii="Arial" w:hAnsi="Arial" w:cs="Arial"/>
          <w:sz w:val="24"/>
          <w:szCs w:val="24"/>
        </w:rPr>
        <w:t xml:space="preserve">There are 69 forms in this </w:t>
      </w:r>
      <w:r w:rsidR="00381B0D">
        <w:rPr>
          <w:rFonts w:ascii="Arial" w:hAnsi="Arial" w:cs="Arial"/>
          <w:sz w:val="24"/>
          <w:szCs w:val="24"/>
        </w:rPr>
        <w:t xml:space="preserve">information </w:t>
      </w:r>
      <w:r>
        <w:rPr>
          <w:rFonts w:ascii="Arial" w:hAnsi="Arial" w:cs="Arial"/>
          <w:sz w:val="24"/>
          <w:szCs w:val="24"/>
        </w:rPr>
        <w:t xml:space="preserve">collection. This total includes versions of the inventor’s oath and declaration forms that were created to comply with the changes resulting from the Leahy-Smith America Invents Act, </w:t>
      </w:r>
      <w:r w:rsidR="002856C1">
        <w:rPr>
          <w:rFonts w:ascii="Arial" w:hAnsi="Arial" w:cs="Arial"/>
          <w:sz w:val="24"/>
          <w:szCs w:val="24"/>
        </w:rPr>
        <w:t xml:space="preserve">e.g., forms AIA/01, AIA/02, etc., as well as pre-America Invents Act versions of the oath and declaration forms, e.g., forms SB/01, SB/02, etc., and foreign language transition of the oath and declaration forms, e.g., forms AIA/01CN, SB/02CN, etc. The </w:t>
      </w:r>
      <w:r w:rsidR="00060F8D">
        <w:rPr>
          <w:rFonts w:ascii="Arial" w:hAnsi="Arial" w:cs="Arial"/>
          <w:sz w:val="24"/>
          <w:szCs w:val="24"/>
        </w:rPr>
        <w:t>papers filed to supply the name or names of the inventor or inventors after the filing date without a cover sheet in a provisional application and to convert a nonprovisional application to a provisional application</w:t>
      </w:r>
      <w:r w:rsidR="005645C3">
        <w:rPr>
          <w:rFonts w:ascii="Arial" w:hAnsi="Arial" w:cs="Arial"/>
          <w:sz w:val="24"/>
          <w:szCs w:val="24"/>
        </w:rPr>
        <w:t>, as well as the petitions</w:t>
      </w:r>
      <w:r w:rsidR="00112002">
        <w:rPr>
          <w:rFonts w:ascii="Arial" w:hAnsi="Arial" w:cs="Arial"/>
          <w:sz w:val="24"/>
          <w:szCs w:val="24"/>
        </w:rPr>
        <w:t xml:space="preserve"> u</w:t>
      </w:r>
      <w:r w:rsidRPr="00112002" w:rsidR="00112002">
        <w:rPr>
          <w:rFonts w:ascii="Arial" w:hAnsi="Arial" w:cs="Arial"/>
          <w:sz w:val="24"/>
          <w:szCs w:val="24"/>
        </w:rPr>
        <w:t>nder 37</w:t>
      </w:r>
      <w:r w:rsidR="00C1482E">
        <w:rPr>
          <w:rFonts w:ascii="Arial" w:hAnsi="Arial" w:cs="Arial"/>
          <w:sz w:val="24"/>
          <w:szCs w:val="24"/>
        </w:rPr>
        <w:t> </w:t>
      </w:r>
      <w:r w:rsidRPr="00112002" w:rsidR="00112002">
        <w:rPr>
          <w:rFonts w:ascii="Arial" w:hAnsi="Arial" w:cs="Arial"/>
          <w:sz w:val="24"/>
          <w:szCs w:val="24"/>
        </w:rPr>
        <w:t xml:space="preserve">CFR 1.47 (pre-AIA) to </w:t>
      </w:r>
      <w:r w:rsidR="00112002">
        <w:rPr>
          <w:rFonts w:ascii="Arial" w:hAnsi="Arial" w:cs="Arial"/>
          <w:sz w:val="24"/>
          <w:szCs w:val="24"/>
        </w:rPr>
        <w:t>a</w:t>
      </w:r>
      <w:r w:rsidRPr="00112002" w:rsidR="00112002">
        <w:rPr>
          <w:rFonts w:ascii="Arial" w:hAnsi="Arial" w:cs="Arial"/>
          <w:sz w:val="24"/>
          <w:szCs w:val="24"/>
        </w:rPr>
        <w:t xml:space="preserve">ccept a </w:t>
      </w:r>
      <w:r w:rsidR="00112002">
        <w:rPr>
          <w:rFonts w:ascii="Arial" w:hAnsi="Arial" w:cs="Arial"/>
          <w:sz w:val="24"/>
          <w:szCs w:val="24"/>
        </w:rPr>
        <w:t>f</w:t>
      </w:r>
      <w:r w:rsidRPr="00112002" w:rsidR="00112002">
        <w:rPr>
          <w:rFonts w:ascii="Arial" w:hAnsi="Arial" w:cs="Arial"/>
          <w:sz w:val="24"/>
          <w:szCs w:val="24"/>
        </w:rPr>
        <w:t xml:space="preserve">iling by </w:t>
      </w:r>
      <w:r w:rsidR="00112002">
        <w:rPr>
          <w:rFonts w:ascii="Arial" w:hAnsi="Arial" w:cs="Arial"/>
          <w:sz w:val="24"/>
          <w:szCs w:val="24"/>
        </w:rPr>
        <w:t>o</w:t>
      </w:r>
      <w:r w:rsidRPr="00112002" w:rsidR="00112002">
        <w:rPr>
          <w:rFonts w:ascii="Arial" w:hAnsi="Arial" w:cs="Arial"/>
          <w:sz w:val="24"/>
          <w:szCs w:val="24"/>
        </w:rPr>
        <w:t xml:space="preserve">ther </w:t>
      </w:r>
      <w:r w:rsidR="00112002">
        <w:rPr>
          <w:rFonts w:ascii="Arial" w:hAnsi="Arial" w:cs="Arial"/>
          <w:sz w:val="24"/>
          <w:szCs w:val="24"/>
        </w:rPr>
        <w:t>t</w:t>
      </w:r>
      <w:r w:rsidRPr="00112002" w:rsidR="00112002">
        <w:rPr>
          <w:rFonts w:ascii="Arial" w:hAnsi="Arial" w:cs="Arial"/>
          <w:sz w:val="24"/>
          <w:szCs w:val="24"/>
        </w:rPr>
        <w:t xml:space="preserve">han all the </w:t>
      </w:r>
      <w:r w:rsidR="00112002">
        <w:rPr>
          <w:rFonts w:ascii="Arial" w:hAnsi="Arial" w:cs="Arial"/>
          <w:sz w:val="24"/>
          <w:szCs w:val="24"/>
        </w:rPr>
        <w:t>i</w:t>
      </w:r>
      <w:r w:rsidRPr="00112002" w:rsidR="00112002">
        <w:rPr>
          <w:rFonts w:ascii="Arial" w:hAnsi="Arial" w:cs="Arial"/>
          <w:sz w:val="24"/>
          <w:szCs w:val="24"/>
        </w:rPr>
        <w:t xml:space="preserve">nventors or a </w:t>
      </w:r>
      <w:r w:rsidR="00112002">
        <w:rPr>
          <w:rFonts w:ascii="Arial" w:hAnsi="Arial" w:cs="Arial"/>
          <w:sz w:val="24"/>
          <w:szCs w:val="24"/>
        </w:rPr>
        <w:t>p</w:t>
      </w:r>
      <w:r w:rsidRPr="00112002" w:rsidR="00112002">
        <w:rPr>
          <w:rFonts w:ascii="Arial" w:hAnsi="Arial" w:cs="Arial"/>
          <w:sz w:val="24"/>
          <w:szCs w:val="24"/>
        </w:rPr>
        <w:t xml:space="preserve">erson not the </w:t>
      </w:r>
      <w:r w:rsidR="00112002">
        <w:rPr>
          <w:rFonts w:ascii="Arial" w:hAnsi="Arial" w:cs="Arial"/>
          <w:sz w:val="24"/>
          <w:szCs w:val="24"/>
        </w:rPr>
        <w:t>i</w:t>
      </w:r>
      <w:r w:rsidRPr="00112002" w:rsidR="00112002">
        <w:rPr>
          <w:rFonts w:ascii="Arial" w:hAnsi="Arial" w:cs="Arial"/>
          <w:sz w:val="24"/>
          <w:szCs w:val="24"/>
        </w:rPr>
        <w:t>nventor</w:t>
      </w:r>
      <w:r w:rsidR="00112002">
        <w:rPr>
          <w:rFonts w:ascii="Arial" w:hAnsi="Arial" w:cs="Arial"/>
          <w:sz w:val="24"/>
          <w:szCs w:val="24"/>
        </w:rPr>
        <w:t xml:space="preserve"> and the petitions </w:t>
      </w:r>
      <w:r w:rsidRPr="00112002" w:rsidR="00112002">
        <w:rPr>
          <w:rFonts w:ascii="Arial" w:hAnsi="Arial" w:cs="Arial"/>
          <w:sz w:val="24"/>
          <w:szCs w:val="24"/>
        </w:rPr>
        <w:t xml:space="preserve">under 37 CFR 1.6(g) to </w:t>
      </w:r>
      <w:r w:rsidR="00112002">
        <w:rPr>
          <w:rFonts w:ascii="Arial" w:hAnsi="Arial" w:cs="Arial"/>
          <w:sz w:val="24"/>
          <w:szCs w:val="24"/>
        </w:rPr>
        <w:t>a</w:t>
      </w:r>
      <w:r w:rsidRPr="00112002" w:rsidR="00112002">
        <w:rPr>
          <w:rFonts w:ascii="Arial" w:hAnsi="Arial" w:cs="Arial"/>
          <w:sz w:val="24"/>
          <w:szCs w:val="24"/>
        </w:rPr>
        <w:t xml:space="preserve">ccord the </w:t>
      </w:r>
      <w:r w:rsidR="00112002">
        <w:rPr>
          <w:rFonts w:ascii="Arial" w:hAnsi="Arial" w:cs="Arial"/>
          <w:sz w:val="24"/>
          <w:szCs w:val="24"/>
        </w:rPr>
        <w:t>a</w:t>
      </w:r>
      <w:r w:rsidRPr="00112002" w:rsidR="00112002">
        <w:rPr>
          <w:rFonts w:ascii="Arial" w:hAnsi="Arial" w:cs="Arial"/>
          <w:sz w:val="24"/>
          <w:szCs w:val="24"/>
        </w:rPr>
        <w:t>pplication under 37</w:t>
      </w:r>
      <w:r w:rsidR="00112002">
        <w:rPr>
          <w:rFonts w:ascii="Arial" w:hAnsi="Arial" w:cs="Arial"/>
          <w:sz w:val="24"/>
          <w:szCs w:val="24"/>
        </w:rPr>
        <w:t> </w:t>
      </w:r>
      <w:r w:rsidRPr="00112002" w:rsidR="00112002">
        <w:rPr>
          <w:rFonts w:ascii="Arial" w:hAnsi="Arial" w:cs="Arial"/>
          <w:sz w:val="24"/>
          <w:szCs w:val="24"/>
        </w:rPr>
        <w:t xml:space="preserve">CFR 1.495(b) a </w:t>
      </w:r>
      <w:r w:rsidR="00112002">
        <w:rPr>
          <w:rFonts w:ascii="Arial" w:hAnsi="Arial" w:cs="Arial"/>
          <w:sz w:val="24"/>
          <w:szCs w:val="24"/>
        </w:rPr>
        <w:t>r</w:t>
      </w:r>
      <w:r w:rsidRPr="00112002" w:rsidR="00112002">
        <w:rPr>
          <w:rFonts w:ascii="Arial" w:hAnsi="Arial" w:cs="Arial"/>
          <w:sz w:val="24"/>
          <w:szCs w:val="24"/>
        </w:rPr>
        <w:t xml:space="preserve">eceipt </w:t>
      </w:r>
      <w:r w:rsidR="00112002">
        <w:rPr>
          <w:rFonts w:ascii="Arial" w:hAnsi="Arial" w:cs="Arial"/>
          <w:sz w:val="24"/>
          <w:szCs w:val="24"/>
        </w:rPr>
        <w:t>d</w:t>
      </w:r>
      <w:r w:rsidRPr="00112002" w:rsidR="00112002">
        <w:rPr>
          <w:rFonts w:ascii="Arial" w:hAnsi="Arial" w:cs="Arial"/>
          <w:sz w:val="24"/>
          <w:szCs w:val="24"/>
        </w:rPr>
        <w:t>ate</w:t>
      </w:r>
      <w:r w:rsidR="005645C3">
        <w:rPr>
          <w:rFonts w:ascii="Arial" w:hAnsi="Arial" w:cs="Arial"/>
          <w:sz w:val="24"/>
          <w:szCs w:val="24"/>
        </w:rPr>
        <w:t xml:space="preserve">, </w:t>
      </w:r>
      <w:r w:rsidR="00060F8D">
        <w:rPr>
          <w:rFonts w:ascii="Arial" w:hAnsi="Arial" w:cs="Arial"/>
          <w:sz w:val="24"/>
          <w:szCs w:val="24"/>
        </w:rPr>
        <w:t>do not have forms associated with them.</w:t>
      </w:r>
    </w:p>
    <w:p w:rsidR="00060F8D" w:rsidP="003504BC" w:rsidRDefault="00060F8D" w14:paraId="31ABDC4B" w14:textId="46A0D22D">
      <w:pPr>
        <w:pStyle w:val="NoSpacing"/>
        <w:jc w:val="both"/>
        <w:rPr>
          <w:rFonts w:ascii="Arial" w:hAnsi="Arial" w:cs="Arial"/>
          <w:sz w:val="24"/>
          <w:szCs w:val="24"/>
        </w:rPr>
      </w:pPr>
    </w:p>
    <w:p w:rsidR="00933C3A" w:rsidP="00933C3A" w:rsidRDefault="00933C3A" w14:paraId="35B3B1B1" w14:textId="77777777">
      <w:pPr>
        <w:pStyle w:val="NoSpacing"/>
        <w:jc w:val="both"/>
        <w:rPr>
          <w:rFonts w:ascii="Arial" w:hAnsi="Arial" w:cs="Arial"/>
          <w:sz w:val="24"/>
          <w:szCs w:val="24"/>
        </w:rPr>
      </w:pPr>
      <w:r>
        <w:rPr>
          <w:rFonts w:ascii="Arial" w:hAnsi="Arial" w:cs="Arial"/>
          <w:sz w:val="24"/>
          <w:szCs w:val="24"/>
        </w:rPr>
        <w:t xml:space="preserve">Many of the items associated with this information collection are could be used with a variety of patent actions or submissions depending upon the needs of the particular patent.  Almost any of the various 69 forms listed in this information collection could be used to supplement any of the actions included as a part of this information collection. The list below gives an overview of how various forms and actions are used by the public and USPTO, but is not exhaustive regarding the possibilities that might be involved regarding a particular application.   </w:t>
      </w:r>
    </w:p>
    <w:p w:rsidR="00933C3A" w:rsidP="003504BC" w:rsidRDefault="00933C3A" w14:paraId="1A3CA93F" w14:textId="77777777">
      <w:pPr>
        <w:pStyle w:val="NoSpacing"/>
        <w:jc w:val="both"/>
        <w:rPr>
          <w:rFonts w:ascii="Arial" w:hAnsi="Arial" w:cs="Arial"/>
          <w:sz w:val="24"/>
          <w:szCs w:val="24"/>
        </w:rPr>
      </w:pPr>
    </w:p>
    <w:p w:rsidR="00060F8D" w:rsidP="003504BC" w:rsidRDefault="00CC3F19" w14:paraId="31ABDC4C" w14:textId="23A73284">
      <w:pPr>
        <w:pStyle w:val="NoSpacing"/>
        <w:jc w:val="both"/>
        <w:rPr>
          <w:rFonts w:ascii="Arial" w:hAnsi="Arial" w:cs="Arial"/>
          <w:sz w:val="24"/>
          <w:szCs w:val="24"/>
        </w:rPr>
      </w:pPr>
      <w:r>
        <w:rPr>
          <w:rFonts w:ascii="Arial" w:hAnsi="Arial" w:cs="Arial"/>
          <w:sz w:val="24"/>
          <w:szCs w:val="24"/>
        </w:rPr>
        <w:t xml:space="preserve">This information collection, maintained, and used in this </w:t>
      </w:r>
      <w:r w:rsidR="00381B0D">
        <w:rPr>
          <w:rFonts w:ascii="Arial" w:hAnsi="Arial" w:cs="Arial"/>
          <w:sz w:val="24"/>
          <w:szCs w:val="24"/>
        </w:rPr>
        <w:t xml:space="preserve">information </w:t>
      </w:r>
      <w:r>
        <w:rPr>
          <w:rFonts w:ascii="Arial" w:hAnsi="Arial" w:cs="Arial"/>
          <w:sz w:val="24"/>
          <w:szCs w:val="24"/>
        </w:rPr>
        <w:t xml:space="preserve">collection is based on OMB and USPTO guidelines. This includes the basic information quality standards </w:t>
      </w:r>
      <w:r>
        <w:rPr>
          <w:rFonts w:ascii="Arial" w:hAnsi="Arial" w:cs="Arial"/>
          <w:sz w:val="24"/>
          <w:szCs w:val="24"/>
        </w:rPr>
        <w:lastRenderedPageBreak/>
        <w:t xml:space="preserve">established in the Paperwork Reduction Act (44 U.S.C. Chapter 35), in OMB Circular A-130, and in the USPTO information quality guidelines. </w:t>
      </w:r>
    </w:p>
    <w:p w:rsidR="00060F8D" w:rsidP="003504BC" w:rsidRDefault="00060F8D" w14:paraId="31ABDC4D" w14:textId="77777777">
      <w:pPr>
        <w:pStyle w:val="NoSpacing"/>
        <w:jc w:val="both"/>
        <w:rPr>
          <w:rFonts w:ascii="Arial" w:hAnsi="Arial" w:cs="Arial"/>
          <w:sz w:val="24"/>
          <w:szCs w:val="24"/>
        </w:rPr>
      </w:pPr>
    </w:p>
    <w:p w:rsidR="00933C3A" w:rsidP="00933C3A" w:rsidRDefault="00933C3A" w14:paraId="76CCB8FD" w14:textId="77777777">
      <w:pPr>
        <w:pStyle w:val="NoSpacing"/>
        <w:jc w:val="both"/>
        <w:rPr>
          <w:rFonts w:ascii="Arial" w:hAnsi="Arial" w:cs="Arial"/>
          <w:sz w:val="24"/>
          <w:szCs w:val="24"/>
        </w:rPr>
      </w:pPr>
      <w:r>
        <w:rPr>
          <w:rFonts w:ascii="Arial" w:hAnsi="Arial" w:cs="Arial"/>
          <w:sz w:val="24"/>
          <w:szCs w:val="24"/>
        </w:rPr>
        <w:t>Table 2 outlines how items in this information collection, and the forms and other instruments used in various submissions, are used by the public and by the USPTO.</w:t>
      </w:r>
    </w:p>
    <w:p w:rsidR="00060F8D" w:rsidP="003504BC" w:rsidRDefault="00060F8D" w14:paraId="31ABDC4F" w14:textId="77777777">
      <w:pPr>
        <w:pStyle w:val="NoSpacing"/>
        <w:jc w:val="both"/>
        <w:rPr>
          <w:rFonts w:ascii="Arial" w:hAnsi="Arial" w:cs="Arial"/>
          <w:sz w:val="24"/>
          <w:szCs w:val="24"/>
        </w:rPr>
      </w:pPr>
    </w:p>
    <w:p w:rsidRPr="00EC1484" w:rsidR="007E7024" w:rsidP="003504BC" w:rsidRDefault="00060F8D" w14:paraId="69C4ABEA" w14:textId="36F4E590">
      <w:pPr>
        <w:pStyle w:val="NoSpacing"/>
        <w:jc w:val="both"/>
        <w:rPr>
          <w:rFonts w:ascii="Arial" w:hAnsi="Arial" w:cs="Arial"/>
          <w:b/>
          <w:sz w:val="20"/>
          <w:szCs w:val="20"/>
        </w:rPr>
      </w:pPr>
      <w:r>
        <w:rPr>
          <w:rFonts w:ascii="Arial" w:hAnsi="Arial" w:cs="Arial"/>
          <w:b/>
          <w:sz w:val="20"/>
          <w:szCs w:val="20"/>
        </w:rPr>
        <w:t xml:space="preserve">Table 2: Needs and Uses of Information Collected to Determine Patentability </w:t>
      </w:r>
    </w:p>
    <w:tbl>
      <w:tblPr>
        <w:tblStyle w:val="TableGrid"/>
        <w:tblW w:w="0" w:type="auto"/>
        <w:tblLook w:val="04A0" w:firstRow="1" w:lastRow="0" w:firstColumn="1" w:lastColumn="0" w:noHBand="0" w:noVBand="1"/>
      </w:tblPr>
      <w:tblGrid>
        <w:gridCol w:w="553"/>
        <w:gridCol w:w="3427"/>
        <w:gridCol w:w="1612"/>
        <w:gridCol w:w="3758"/>
      </w:tblGrid>
      <w:tr w:rsidRPr="00714251" w:rsidR="00EC1484" w:rsidTr="00EC1484" w14:paraId="05801052" w14:textId="77777777">
        <w:tc>
          <w:tcPr>
            <w:tcW w:w="558" w:type="dxa"/>
            <w:vAlign w:val="center"/>
          </w:tcPr>
          <w:p w:rsidRPr="00714251" w:rsidR="00EC1484" w:rsidP="00EC1484" w:rsidRDefault="00C900D8" w14:paraId="16DF2B63" w14:textId="5C7AD42D">
            <w:pPr>
              <w:pStyle w:val="NoSpacing"/>
              <w:jc w:val="center"/>
              <w:rPr>
                <w:rFonts w:ascii="Arial" w:hAnsi="Arial" w:cs="Arial"/>
                <w:b/>
                <w:sz w:val="16"/>
                <w:szCs w:val="16"/>
              </w:rPr>
            </w:pPr>
            <w:r>
              <w:rPr>
                <w:rFonts w:ascii="Arial" w:hAnsi="Arial" w:cs="Arial"/>
                <w:b/>
                <w:sz w:val="16"/>
                <w:szCs w:val="16"/>
              </w:rPr>
              <w:t>IC No.</w:t>
            </w:r>
          </w:p>
        </w:tc>
        <w:tc>
          <w:tcPr>
            <w:tcW w:w="3510" w:type="dxa"/>
            <w:vAlign w:val="center"/>
          </w:tcPr>
          <w:p w:rsidRPr="00714251" w:rsidR="00EC1484" w:rsidP="00935490" w:rsidRDefault="00EC1484" w14:paraId="64B5B1DF" w14:textId="77777777">
            <w:pPr>
              <w:pStyle w:val="NoSpacing"/>
              <w:jc w:val="center"/>
              <w:rPr>
                <w:rFonts w:ascii="Arial" w:hAnsi="Arial" w:cs="Arial"/>
                <w:b/>
                <w:sz w:val="16"/>
                <w:szCs w:val="16"/>
              </w:rPr>
            </w:pPr>
          </w:p>
          <w:p w:rsidRPr="00714251" w:rsidR="00EC1484" w:rsidP="00935490" w:rsidRDefault="00081BA9" w14:paraId="2975B06C" w14:textId="0E65D384">
            <w:pPr>
              <w:pStyle w:val="NoSpacing"/>
              <w:jc w:val="center"/>
              <w:rPr>
                <w:rFonts w:ascii="Arial" w:hAnsi="Arial" w:cs="Arial"/>
                <w:b/>
                <w:sz w:val="16"/>
                <w:szCs w:val="16"/>
              </w:rPr>
            </w:pPr>
            <w:r>
              <w:rPr>
                <w:rFonts w:ascii="Arial" w:hAnsi="Arial" w:cs="Arial"/>
                <w:b/>
                <w:sz w:val="16"/>
                <w:szCs w:val="16"/>
              </w:rPr>
              <w:t>Item</w:t>
            </w:r>
          </w:p>
          <w:p w:rsidRPr="00714251" w:rsidR="00EC1484" w:rsidP="00EC1484" w:rsidRDefault="00EC1484" w14:paraId="0A904105" w14:textId="77777777">
            <w:pPr>
              <w:pStyle w:val="NoSpacing"/>
              <w:jc w:val="center"/>
              <w:rPr>
                <w:rFonts w:ascii="Arial" w:hAnsi="Arial" w:cs="Arial"/>
                <w:b/>
                <w:sz w:val="16"/>
                <w:szCs w:val="16"/>
              </w:rPr>
            </w:pPr>
          </w:p>
        </w:tc>
        <w:tc>
          <w:tcPr>
            <w:tcW w:w="1620" w:type="dxa"/>
            <w:vAlign w:val="center"/>
          </w:tcPr>
          <w:p w:rsidRPr="00714251" w:rsidR="00EC1484" w:rsidP="00EC1484" w:rsidRDefault="00081BA9" w14:paraId="5B1B1E4D" w14:textId="0312CB5B">
            <w:pPr>
              <w:pStyle w:val="NoSpacing"/>
              <w:jc w:val="center"/>
              <w:rPr>
                <w:rFonts w:ascii="Arial" w:hAnsi="Arial" w:cs="Arial"/>
                <w:b/>
                <w:sz w:val="16"/>
                <w:szCs w:val="16"/>
              </w:rPr>
            </w:pPr>
            <w:r>
              <w:rPr>
                <w:rFonts w:ascii="Arial" w:hAnsi="Arial" w:cs="Arial"/>
                <w:b/>
                <w:sz w:val="16"/>
                <w:szCs w:val="16"/>
              </w:rPr>
              <w:t xml:space="preserve">Instrument/Form </w:t>
            </w:r>
          </w:p>
        </w:tc>
        <w:tc>
          <w:tcPr>
            <w:tcW w:w="3888" w:type="dxa"/>
            <w:vAlign w:val="center"/>
          </w:tcPr>
          <w:p w:rsidRPr="00714251" w:rsidR="00EC1484" w:rsidP="00EC1484" w:rsidRDefault="00EC1484" w14:paraId="3A6666BC" w14:textId="03B0C66F">
            <w:pPr>
              <w:pStyle w:val="NoSpacing"/>
              <w:jc w:val="center"/>
              <w:rPr>
                <w:rFonts w:ascii="Arial" w:hAnsi="Arial" w:cs="Arial"/>
                <w:b/>
                <w:sz w:val="16"/>
                <w:szCs w:val="16"/>
              </w:rPr>
            </w:pPr>
            <w:r w:rsidRPr="00714251">
              <w:rPr>
                <w:rFonts w:ascii="Arial" w:hAnsi="Arial" w:cs="Arial"/>
                <w:b/>
                <w:sz w:val="16"/>
                <w:szCs w:val="16"/>
              </w:rPr>
              <w:t>Needs and Uses</w:t>
            </w:r>
          </w:p>
        </w:tc>
      </w:tr>
      <w:tr w:rsidRPr="00714251" w:rsidR="00EC1484" w:rsidTr="00EC1484" w14:paraId="2A25D90D" w14:textId="77777777">
        <w:tc>
          <w:tcPr>
            <w:tcW w:w="558" w:type="dxa"/>
            <w:vAlign w:val="center"/>
          </w:tcPr>
          <w:p w:rsidRPr="00714251" w:rsidR="00EC1484" w:rsidP="00EC1484" w:rsidRDefault="002F0854" w14:paraId="1CFEBAFC" w14:textId="694D4885">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1</w:t>
            </w:r>
          </w:p>
        </w:tc>
        <w:tc>
          <w:tcPr>
            <w:tcW w:w="3510" w:type="dxa"/>
            <w:vAlign w:val="center"/>
          </w:tcPr>
          <w:p w:rsidRPr="00714251" w:rsidR="00EC1484" w:rsidP="00EC1484" w:rsidRDefault="00EC1484" w14:paraId="73581AED" w14:textId="09741E92">
            <w:pPr>
              <w:pStyle w:val="NoSpacing"/>
              <w:rPr>
                <w:rFonts w:ascii="Arial" w:hAnsi="Arial" w:cs="Arial"/>
                <w:sz w:val="16"/>
                <w:szCs w:val="16"/>
              </w:rPr>
            </w:pPr>
            <w:r w:rsidRPr="00714251">
              <w:rPr>
                <w:rFonts w:ascii="Arial" w:hAnsi="Arial"/>
                <w:sz w:val="16"/>
                <w:szCs w:val="16"/>
              </w:rPr>
              <w:t>Specification (includes at least one claim) and Drawing(s)</w:t>
            </w:r>
          </w:p>
        </w:tc>
        <w:tc>
          <w:tcPr>
            <w:tcW w:w="1620" w:type="dxa"/>
            <w:vAlign w:val="center"/>
          </w:tcPr>
          <w:p w:rsidRPr="00714251" w:rsidR="00EC1484" w:rsidP="00EC1484" w:rsidRDefault="00EC1484" w14:paraId="160DFDF2" w14:textId="406BAB84">
            <w:pPr>
              <w:pStyle w:val="NoSpacing"/>
              <w:jc w:val="center"/>
              <w:rPr>
                <w:rFonts w:ascii="Arial" w:hAnsi="Arial" w:cs="Arial"/>
                <w:sz w:val="16"/>
                <w:szCs w:val="16"/>
              </w:rPr>
            </w:pPr>
            <w:r w:rsidRPr="00714251">
              <w:rPr>
                <w:rFonts w:ascii="Arial" w:hAnsi="Arial"/>
                <w:sz w:val="16"/>
                <w:szCs w:val="16"/>
              </w:rPr>
              <w:t>No Form Associated</w:t>
            </w:r>
          </w:p>
        </w:tc>
        <w:tc>
          <w:tcPr>
            <w:tcW w:w="3888" w:type="dxa"/>
            <w:vAlign w:val="center"/>
          </w:tcPr>
          <w:p w:rsidRPr="00714251" w:rsidR="00EC1484" w:rsidP="00935490" w:rsidRDefault="00EC1484" w14:paraId="7D9FCD27" w14:textId="77777777">
            <w:pPr>
              <w:tabs>
                <w:tab w:val="left" w:pos="720"/>
              </w:tabs>
              <w:ind w:left="252"/>
              <w:rPr>
                <w:rFonts w:ascii="Arial" w:hAnsi="Arial"/>
                <w:sz w:val="16"/>
                <w:szCs w:val="16"/>
              </w:rPr>
            </w:pPr>
          </w:p>
          <w:p w:rsidRPr="00714251" w:rsidR="00EC1484" w:rsidP="00935490" w:rsidRDefault="00EC1484" w14:paraId="768E4813" w14:textId="77777777">
            <w:pPr>
              <w:numPr>
                <w:ilvl w:val="0"/>
                <w:numId w:val="3"/>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provide a description of the invention and of the property right sought by the applicant (the claim(s)).</w:t>
            </w:r>
          </w:p>
          <w:p w:rsidRPr="00714251" w:rsidR="00EC1484" w:rsidP="00E30C26" w:rsidRDefault="00EC1484" w14:paraId="31D3EC88" w14:textId="60223B7C">
            <w:pPr>
              <w:numPr>
                <w:ilvl w:val="0"/>
                <w:numId w:val="3"/>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tc>
      </w:tr>
      <w:tr w:rsidRPr="00714251" w:rsidR="00EC1484" w:rsidTr="00EC1484" w14:paraId="56EACB08" w14:textId="77777777">
        <w:tc>
          <w:tcPr>
            <w:tcW w:w="558" w:type="dxa"/>
            <w:vAlign w:val="center"/>
          </w:tcPr>
          <w:p w:rsidRPr="00714251" w:rsidR="00EC1484" w:rsidP="00B109AB" w:rsidRDefault="002F0854" w14:paraId="090491AE" w14:textId="6BF34728">
            <w:pPr>
              <w:pStyle w:val="NoSpacing"/>
              <w:rPr>
                <w:rFonts w:ascii="Arial" w:hAnsi="Arial" w:cs="Arial"/>
                <w:sz w:val="16"/>
                <w:szCs w:val="16"/>
              </w:rPr>
            </w:pPr>
            <w:r w:rsidRPr="00714251">
              <w:rPr>
                <w:rFonts w:ascii="Arial" w:hAnsi="Arial" w:cs="Arial"/>
                <w:sz w:val="16"/>
                <w:szCs w:val="16"/>
              </w:rPr>
              <w:t>1-</w:t>
            </w:r>
            <w:r w:rsidR="00134943">
              <w:rPr>
                <w:rFonts w:ascii="Arial" w:hAnsi="Arial" w:cs="Arial"/>
                <w:sz w:val="16"/>
                <w:szCs w:val="16"/>
              </w:rPr>
              <w:t>10</w:t>
            </w:r>
          </w:p>
        </w:tc>
        <w:tc>
          <w:tcPr>
            <w:tcW w:w="3510" w:type="dxa"/>
            <w:vAlign w:val="center"/>
          </w:tcPr>
          <w:p w:rsidRPr="00714251" w:rsidR="00EC1484" w:rsidP="00935490" w:rsidRDefault="00EC1484" w14:paraId="352D71A7" w14:textId="77777777">
            <w:pPr>
              <w:pStyle w:val="NoSpacing"/>
              <w:rPr>
                <w:rFonts w:ascii="Arial" w:hAnsi="Arial" w:cs="Arial"/>
                <w:sz w:val="16"/>
                <w:szCs w:val="16"/>
              </w:rPr>
            </w:pPr>
          </w:p>
          <w:p w:rsidRPr="00714251" w:rsidR="00EC1484" w:rsidP="00935490" w:rsidRDefault="00EC1484" w14:paraId="2B6DDB4D" w14:textId="77777777">
            <w:pPr>
              <w:tabs>
                <w:tab w:val="left" w:pos="720"/>
              </w:tabs>
              <w:rPr>
                <w:rFonts w:ascii="Arial" w:hAnsi="Arial"/>
                <w:sz w:val="16"/>
                <w:szCs w:val="16"/>
              </w:rPr>
            </w:pPr>
            <w:r w:rsidRPr="00714251">
              <w:rPr>
                <w:rFonts w:ascii="Arial" w:hAnsi="Arial"/>
                <w:sz w:val="16"/>
                <w:szCs w:val="16"/>
              </w:rPr>
              <w:t xml:space="preserve">Patent Application Fee Determination Record (Substitute for Form PTO-875) </w:t>
            </w:r>
          </w:p>
          <w:p w:rsidRPr="00714251" w:rsidR="00EC1484" w:rsidP="00935490" w:rsidRDefault="00EC1484" w14:paraId="3082E553" w14:textId="77777777">
            <w:pPr>
              <w:tabs>
                <w:tab w:val="left" w:pos="720"/>
              </w:tabs>
              <w:rPr>
                <w:rFonts w:ascii="Arial" w:hAnsi="Arial"/>
                <w:sz w:val="16"/>
                <w:szCs w:val="16"/>
              </w:rPr>
            </w:pPr>
          </w:p>
          <w:p w:rsidRPr="00714251" w:rsidR="00EC1484" w:rsidP="00935490" w:rsidRDefault="00EC1484" w14:paraId="28A47E84" w14:textId="77777777">
            <w:pPr>
              <w:pStyle w:val="NoSpacing"/>
              <w:rPr>
                <w:rFonts w:ascii="Arial" w:hAnsi="Arial" w:cs="Arial"/>
                <w:sz w:val="16"/>
                <w:szCs w:val="16"/>
              </w:rPr>
            </w:pPr>
            <w:r w:rsidRPr="00714251">
              <w:rPr>
                <w:rFonts w:ascii="Arial" w:hAnsi="Arial"/>
                <w:sz w:val="16"/>
                <w:szCs w:val="16"/>
              </w:rPr>
              <w:t>Multiple Dependent Claim Fee Calculation Sheet (Substitute for Form PTO-1360; For Use with Form PTO/SB/06)</w:t>
            </w:r>
          </w:p>
          <w:p w:rsidRPr="00714251" w:rsidR="00EC1484" w:rsidP="00EC1484" w:rsidRDefault="00EC1484" w14:paraId="0F557E68" w14:textId="77777777">
            <w:pPr>
              <w:pStyle w:val="NoSpacing"/>
              <w:rPr>
                <w:rFonts w:ascii="Arial" w:hAnsi="Arial" w:cs="Arial"/>
                <w:sz w:val="16"/>
                <w:szCs w:val="16"/>
              </w:rPr>
            </w:pPr>
          </w:p>
        </w:tc>
        <w:tc>
          <w:tcPr>
            <w:tcW w:w="1620" w:type="dxa"/>
            <w:vAlign w:val="center"/>
          </w:tcPr>
          <w:p w:rsidRPr="00714251" w:rsidR="00EC1484" w:rsidP="00935490" w:rsidRDefault="00EC1484" w14:paraId="49964DDE" w14:textId="77777777">
            <w:pPr>
              <w:tabs>
                <w:tab w:val="left" w:pos="720"/>
              </w:tabs>
              <w:jc w:val="center"/>
              <w:rPr>
                <w:rFonts w:ascii="Arial" w:hAnsi="Arial"/>
                <w:sz w:val="16"/>
                <w:szCs w:val="16"/>
              </w:rPr>
            </w:pPr>
          </w:p>
          <w:p w:rsidRPr="00714251" w:rsidR="00EC1484" w:rsidP="00935490" w:rsidRDefault="00EC1484" w14:paraId="2636152B" w14:textId="77777777">
            <w:pPr>
              <w:tabs>
                <w:tab w:val="left" w:pos="720"/>
              </w:tabs>
              <w:jc w:val="center"/>
              <w:rPr>
                <w:rFonts w:ascii="Arial" w:hAnsi="Arial"/>
                <w:sz w:val="16"/>
                <w:szCs w:val="16"/>
              </w:rPr>
            </w:pPr>
            <w:r w:rsidRPr="00714251">
              <w:rPr>
                <w:rFonts w:ascii="Arial" w:hAnsi="Arial"/>
                <w:sz w:val="16"/>
                <w:szCs w:val="16"/>
              </w:rPr>
              <w:t>PTO/SB/06</w:t>
            </w:r>
          </w:p>
          <w:p w:rsidRPr="00714251" w:rsidR="00EC1484" w:rsidP="00935490" w:rsidRDefault="00EC1484" w14:paraId="03D6CC18" w14:textId="77777777">
            <w:pPr>
              <w:tabs>
                <w:tab w:val="left" w:pos="720"/>
              </w:tabs>
              <w:jc w:val="center"/>
              <w:rPr>
                <w:rFonts w:ascii="Arial" w:hAnsi="Arial"/>
                <w:sz w:val="16"/>
                <w:szCs w:val="16"/>
              </w:rPr>
            </w:pPr>
          </w:p>
          <w:p w:rsidRPr="00714251" w:rsidR="00EC1484" w:rsidP="00935490" w:rsidRDefault="00EC1484" w14:paraId="62607468" w14:textId="77777777">
            <w:pPr>
              <w:tabs>
                <w:tab w:val="left" w:pos="720"/>
              </w:tabs>
              <w:jc w:val="center"/>
              <w:rPr>
                <w:rFonts w:ascii="Arial" w:hAnsi="Arial"/>
                <w:sz w:val="16"/>
                <w:szCs w:val="16"/>
              </w:rPr>
            </w:pPr>
          </w:p>
          <w:p w:rsidRPr="00714251" w:rsidR="00EC1484" w:rsidP="00935490" w:rsidRDefault="00EC1484" w14:paraId="295EA2C2" w14:textId="77777777">
            <w:pPr>
              <w:tabs>
                <w:tab w:val="left" w:pos="720"/>
              </w:tabs>
              <w:jc w:val="center"/>
              <w:rPr>
                <w:rFonts w:ascii="Arial" w:hAnsi="Arial"/>
                <w:sz w:val="16"/>
                <w:szCs w:val="16"/>
              </w:rPr>
            </w:pPr>
          </w:p>
          <w:p w:rsidRPr="00714251" w:rsidR="00EC1484" w:rsidP="00935490" w:rsidRDefault="00EC1484" w14:paraId="2E96B250" w14:textId="77777777">
            <w:pPr>
              <w:tabs>
                <w:tab w:val="left" w:pos="720"/>
              </w:tabs>
              <w:jc w:val="center"/>
              <w:rPr>
                <w:rFonts w:ascii="Arial" w:hAnsi="Arial"/>
                <w:sz w:val="16"/>
                <w:szCs w:val="16"/>
              </w:rPr>
            </w:pPr>
            <w:r w:rsidRPr="00714251">
              <w:rPr>
                <w:rFonts w:ascii="Arial" w:hAnsi="Arial"/>
                <w:sz w:val="16"/>
                <w:szCs w:val="16"/>
              </w:rPr>
              <w:t>PTO/SB/07</w:t>
            </w:r>
          </w:p>
          <w:p w:rsidRPr="00714251" w:rsidR="00EC1484" w:rsidP="00EC1484" w:rsidRDefault="00EC1484" w14:paraId="5DDF061D" w14:textId="77777777">
            <w:pPr>
              <w:pStyle w:val="NoSpacing"/>
              <w:jc w:val="center"/>
              <w:rPr>
                <w:rFonts w:ascii="Arial" w:hAnsi="Arial" w:cs="Arial"/>
                <w:sz w:val="16"/>
                <w:szCs w:val="16"/>
              </w:rPr>
            </w:pPr>
          </w:p>
        </w:tc>
        <w:tc>
          <w:tcPr>
            <w:tcW w:w="3888" w:type="dxa"/>
            <w:vAlign w:val="center"/>
          </w:tcPr>
          <w:p w:rsidRPr="00714251" w:rsidR="00EC1484" w:rsidP="00935490" w:rsidRDefault="00EC1484" w14:paraId="664365A0" w14:textId="77777777">
            <w:pPr>
              <w:tabs>
                <w:tab w:val="left" w:pos="720"/>
              </w:tabs>
              <w:ind w:left="252"/>
              <w:rPr>
                <w:rFonts w:ascii="Arial" w:hAnsi="Arial" w:cs="Arial"/>
                <w:sz w:val="16"/>
                <w:szCs w:val="16"/>
              </w:rPr>
            </w:pPr>
          </w:p>
          <w:p w:rsidRPr="00714251" w:rsidR="00EC1484" w:rsidP="00935490" w:rsidRDefault="00EC1484" w14:paraId="429E9EAA" w14:textId="1CCD5707">
            <w:pPr>
              <w:numPr>
                <w:ilvl w:val="0"/>
                <w:numId w:val="3"/>
              </w:numPr>
              <w:tabs>
                <w:tab w:val="clear" w:pos="360"/>
                <w:tab w:val="num" w:pos="252"/>
                <w:tab w:val="left" w:pos="720"/>
              </w:tabs>
              <w:ind w:left="252" w:hanging="252"/>
              <w:rPr>
                <w:rFonts w:ascii="Arial" w:hAnsi="Arial" w:cs="Arial"/>
                <w:sz w:val="16"/>
                <w:szCs w:val="16"/>
              </w:rPr>
            </w:pPr>
            <w:r w:rsidRPr="00714251">
              <w:rPr>
                <w:rFonts w:ascii="Arial" w:hAnsi="Arial"/>
                <w:sz w:val="16"/>
                <w:szCs w:val="16"/>
              </w:rPr>
              <w:t xml:space="preserve">Used by the USPTO to determine the appropriate fees for small and non-small entities and for applications containing multiple dependent claims. NOTE:  These forms are seldom used by applicants, but in the event that an applicant </w:t>
            </w:r>
            <w:r w:rsidRPr="00714251" w:rsidR="00C1482E">
              <w:rPr>
                <w:rFonts w:ascii="Arial" w:hAnsi="Arial"/>
                <w:sz w:val="16"/>
                <w:szCs w:val="16"/>
              </w:rPr>
              <w:t xml:space="preserve">used </w:t>
            </w:r>
            <w:r w:rsidRPr="00714251">
              <w:rPr>
                <w:rFonts w:ascii="Arial" w:hAnsi="Arial"/>
                <w:sz w:val="16"/>
                <w:szCs w:val="16"/>
              </w:rPr>
              <w:t>these forms, their use would reduce fee calculation errors, especially in those applications containing multiple dependent claims.</w:t>
            </w:r>
          </w:p>
          <w:p w:rsidRPr="00714251" w:rsidR="00EC1484" w:rsidP="00EC1484" w:rsidRDefault="00EC1484" w14:paraId="4FFA786D" w14:textId="77777777">
            <w:pPr>
              <w:pStyle w:val="NoSpacing"/>
              <w:jc w:val="center"/>
              <w:rPr>
                <w:rFonts w:ascii="Arial" w:hAnsi="Arial" w:cs="Arial"/>
                <w:sz w:val="16"/>
                <w:szCs w:val="16"/>
              </w:rPr>
            </w:pPr>
          </w:p>
        </w:tc>
      </w:tr>
      <w:tr w:rsidRPr="00714251" w:rsidR="00EC1484" w:rsidTr="00EC1484" w14:paraId="50796333" w14:textId="77777777">
        <w:tc>
          <w:tcPr>
            <w:tcW w:w="558" w:type="dxa"/>
            <w:vAlign w:val="center"/>
          </w:tcPr>
          <w:p w:rsidRPr="00714251" w:rsidR="00EC1484" w:rsidP="00EC1484" w:rsidRDefault="002F0854" w14:paraId="087BDF28" w14:textId="6EFDC4B6">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EC1484" w:rsidP="00935490" w:rsidRDefault="00EC1484" w14:paraId="5A39BD0B" w14:textId="77777777">
            <w:pPr>
              <w:pStyle w:val="NoSpacing"/>
              <w:rPr>
                <w:rFonts w:ascii="Arial" w:hAnsi="Arial" w:cs="Arial"/>
                <w:sz w:val="16"/>
                <w:szCs w:val="16"/>
              </w:rPr>
            </w:pPr>
          </w:p>
          <w:p w:rsidRPr="00714251" w:rsidR="00EC1484" w:rsidP="00935490" w:rsidRDefault="00EC1484" w14:paraId="74162E4D" w14:textId="77777777">
            <w:pPr>
              <w:tabs>
                <w:tab w:val="left" w:pos="720"/>
              </w:tabs>
              <w:rPr>
                <w:rFonts w:ascii="Arial" w:hAnsi="Arial"/>
                <w:sz w:val="16"/>
                <w:szCs w:val="16"/>
              </w:rPr>
            </w:pPr>
            <w:r w:rsidRPr="00714251">
              <w:rPr>
                <w:rFonts w:ascii="Arial" w:hAnsi="Arial"/>
                <w:sz w:val="16"/>
                <w:szCs w:val="16"/>
              </w:rPr>
              <w:t>Fee Transmittal Form</w:t>
            </w:r>
          </w:p>
          <w:p w:rsidRPr="00714251" w:rsidR="00EC1484" w:rsidP="00EC1484" w:rsidRDefault="00EC1484" w14:paraId="132CAE91" w14:textId="77777777">
            <w:pPr>
              <w:pStyle w:val="NoSpacing"/>
              <w:rPr>
                <w:rFonts w:ascii="Arial" w:hAnsi="Arial" w:cs="Arial"/>
                <w:sz w:val="16"/>
                <w:szCs w:val="16"/>
              </w:rPr>
            </w:pPr>
          </w:p>
        </w:tc>
        <w:tc>
          <w:tcPr>
            <w:tcW w:w="1620" w:type="dxa"/>
            <w:vAlign w:val="center"/>
          </w:tcPr>
          <w:p w:rsidRPr="00714251" w:rsidR="00EC1484" w:rsidP="00EC1484" w:rsidRDefault="00EC1484" w14:paraId="3431AA85" w14:textId="11FB41FA">
            <w:pPr>
              <w:pStyle w:val="NoSpacing"/>
              <w:jc w:val="center"/>
              <w:rPr>
                <w:rFonts w:ascii="Arial" w:hAnsi="Arial" w:cs="Arial"/>
                <w:sz w:val="16"/>
                <w:szCs w:val="16"/>
              </w:rPr>
            </w:pPr>
            <w:r w:rsidRPr="00714251">
              <w:rPr>
                <w:rFonts w:ascii="Arial" w:hAnsi="Arial"/>
                <w:sz w:val="16"/>
                <w:szCs w:val="16"/>
              </w:rPr>
              <w:t>PTO/SB/17</w:t>
            </w:r>
          </w:p>
        </w:tc>
        <w:tc>
          <w:tcPr>
            <w:tcW w:w="3888" w:type="dxa"/>
            <w:vAlign w:val="center"/>
          </w:tcPr>
          <w:p w:rsidRPr="00714251" w:rsidR="00EC1484" w:rsidP="00935490" w:rsidRDefault="00EC1484" w14:paraId="6F1ECCFD" w14:textId="77777777">
            <w:pPr>
              <w:ind w:left="252"/>
              <w:rPr>
                <w:rFonts w:ascii="Arial" w:hAnsi="Arial"/>
                <w:sz w:val="16"/>
                <w:szCs w:val="16"/>
              </w:rPr>
            </w:pPr>
          </w:p>
          <w:p w:rsidRPr="00714251" w:rsidR="00EC1484" w:rsidP="00935490" w:rsidRDefault="00EC1484" w14:paraId="0BAAF675" w14:textId="77777777">
            <w:pPr>
              <w:numPr>
                <w:ilvl w:val="0"/>
                <w:numId w:val="4"/>
              </w:numPr>
              <w:tabs>
                <w:tab w:val="clear" w:pos="720"/>
                <w:tab w:val="num" w:pos="252"/>
              </w:tabs>
              <w:ind w:left="252" w:hanging="252"/>
              <w:rPr>
                <w:rFonts w:ascii="Arial" w:hAnsi="Arial"/>
                <w:sz w:val="16"/>
                <w:szCs w:val="16"/>
              </w:rPr>
            </w:pPr>
            <w:r w:rsidRPr="00714251">
              <w:rPr>
                <w:rFonts w:ascii="Arial" w:hAnsi="Arial"/>
                <w:sz w:val="16"/>
                <w:szCs w:val="16"/>
              </w:rPr>
              <w:t>Used by applicants to determine fees.</w:t>
            </w:r>
          </w:p>
          <w:p w:rsidRPr="00714251" w:rsidR="00EC1484" w:rsidP="00935490" w:rsidRDefault="00EC1484" w14:paraId="38BD9363" w14:textId="77777777">
            <w:pPr>
              <w:numPr>
                <w:ilvl w:val="0"/>
                <w:numId w:val="4"/>
              </w:numPr>
              <w:tabs>
                <w:tab w:val="clear" w:pos="720"/>
                <w:tab w:val="num" w:pos="252"/>
              </w:tabs>
              <w:ind w:left="252" w:hanging="252"/>
              <w:rPr>
                <w:rFonts w:ascii="Arial" w:hAnsi="Arial"/>
                <w:sz w:val="16"/>
                <w:szCs w:val="16"/>
              </w:rPr>
            </w:pPr>
            <w:r w:rsidRPr="00714251">
              <w:rPr>
                <w:rFonts w:ascii="Arial" w:hAnsi="Arial"/>
                <w:sz w:val="16"/>
                <w:szCs w:val="16"/>
              </w:rPr>
              <w:t>Used by the USPTO to verify applicant fee determination and to process the fee.</w:t>
            </w:r>
          </w:p>
          <w:p w:rsidRPr="00714251" w:rsidR="00EC1484" w:rsidP="00EC1484" w:rsidRDefault="00EC1484" w14:paraId="706792D8" w14:textId="77777777">
            <w:pPr>
              <w:pStyle w:val="NoSpacing"/>
              <w:jc w:val="center"/>
              <w:rPr>
                <w:rFonts w:ascii="Arial" w:hAnsi="Arial" w:cs="Arial"/>
                <w:sz w:val="16"/>
                <w:szCs w:val="16"/>
              </w:rPr>
            </w:pPr>
          </w:p>
        </w:tc>
      </w:tr>
      <w:tr w:rsidRPr="00714251" w:rsidR="00EC1484" w:rsidTr="00EC1484" w14:paraId="3FA0C6CF" w14:textId="77777777">
        <w:tc>
          <w:tcPr>
            <w:tcW w:w="558" w:type="dxa"/>
            <w:vAlign w:val="center"/>
          </w:tcPr>
          <w:p w:rsidRPr="00714251" w:rsidR="00EC1484" w:rsidP="00EC1484" w:rsidRDefault="00F30F30" w14:paraId="5BDF89BF" w14:textId="18706BA3">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EC1484" w:rsidP="00935490" w:rsidRDefault="00EC1484" w14:paraId="5BCC0F3C" w14:textId="77777777">
            <w:pPr>
              <w:pStyle w:val="NoSpacing"/>
              <w:rPr>
                <w:rFonts w:ascii="Arial" w:hAnsi="Arial" w:cs="Arial"/>
                <w:sz w:val="16"/>
                <w:szCs w:val="16"/>
              </w:rPr>
            </w:pPr>
          </w:p>
          <w:p w:rsidRPr="00714251" w:rsidR="00EC1484" w:rsidP="00935490" w:rsidRDefault="00EC1484" w14:paraId="3E715B92" w14:textId="77777777">
            <w:pPr>
              <w:pStyle w:val="NoSpacing"/>
              <w:rPr>
                <w:rFonts w:ascii="Arial" w:hAnsi="Arial" w:cs="Arial"/>
                <w:sz w:val="16"/>
                <w:szCs w:val="16"/>
              </w:rPr>
            </w:pPr>
            <w:r w:rsidRPr="00714251">
              <w:rPr>
                <w:rFonts w:ascii="Arial" w:hAnsi="Arial" w:cs="Arial"/>
                <w:sz w:val="16"/>
                <w:szCs w:val="16"/>
              </w:rPr>
              <w:t>Utility Patent Application Transmittal</w:t>
            </w:r>
          </w:p>
          <w:p w:rsidRPr="00714251" w:rsidR="00EC1484" w:rsidP="00935490" w:rsidRDefault="00EC1484" w14:paraId="1DD2C3A9" w14:textId="77777777">
            <w:pPr>
              <w:pStyle w:val="NoSpacing"/>
              <w:rPr>
                <w:rFonts w:ascii="Arial" w:hAnsi="Arial" w:cs="Arial"/>
                <w:sz w:val="16"/>
                <w:szCs w:val="16"/>
              </w:rPr>
            </w:pPr>
          </w:p>
          <w:p w:rsidRPr="00714251" w:rsidR="00EC1484" w:rsidP="00935490" w:rsidRDefault="00EC1484" w14:paraId="39A8F925" w14:textId="77777777">
            <w:pPr>
              <w:pStyle w:val="NoSpacing"/>
              <w:rPr>
                <w:rFonts w:ascii="Arial" w:hAnsi="Arial" w:cs="Arial"/>
                <w:sz w:val="16"/>
                <w:szCs w:val="16"/>
              </w:rPr>
            </w:pPr>
            <w:r w:rsidRPr="00714251">
              <w:rPr>
                <w:rFonts w:ascii="Arial" w:hAnsi="Arial" w:cs="Arial"/>
                <w:sz w:val="16"/>
                <w:szCs w:val="16"/>
              </w:rPr>
              <w:t>Design Patent Application Transmittal</w:t>
            </w:r>
          </w:p>
          <w:p w:rsidRPr="00714251" w:rsidR="00EC1484" w:rsidP="00935490" w:rsidRDefault="00EC1484" w14:paraId="226AD69C" w14:textId="77777777">
            <w:pPr>
              <w:pStyle w:val="NoSpacing"/>
              <w:rPr>
                <w:rFonts w:ascii="Arial" w:hAnsi="Arial" w:cs="Arial"/>
                <w:sz w:val="16"/>
                <w:szCs w:val="16"/>
              </w:rPr>
            </w:pPr>
          </w:p>
          <w:p w:rsidRPr="00714251" w:rsidR="00EC1484" w:rsidP="00935490" w:rsidRDefault="00EC1484" w14:paraId="77B7F429" w14:textId="77777777">
            <w:pPr>
              <w:pStyle w:val="NoSpacing"/>
              <w:rPr>
                <w:rFonts w:ascii="Arial" w:hAnsi="Arial" w:cs="Arial"/>
                <w:sz w:val="16"/>
                <w:szCs w:val="16"/>
              </w:rPr>
            </w:pPr>
            <w:r w:rsidRPr="00714251">
              <w:rPr>
                <w:rFonts w:ascii="Arial" w:hAnsi="Arial" w:cs="Arial"/>
                <w:sz w:val="16"/>
                <w:szCs w:val="16"/>
              </w:rPr>
              <w:t>Plant Patent Application Transmittal</w:t>
            </w:r>
          </w:p>
          <w:p w:rsidRPr="00714251" w:rsidR="00EC1484" w:rsidP="00EC1484" w:rsidRDefault="00EC1484" w14:paraId="29B445A5" w14:textId="77777777">
            <w:pPr>
              <w:pStyle w:val="NoSpacing"/>
              <w:rPr>
                <w:rFonts w:ascii="Arial" w:hAnsi="Arial" w:cs="Arial"/>
                <w:sz w:val="16"/>
                <w:szCs w:val="16"/>
              </w:rPr>
            </w:pPr>
          </w:p>
        </w:tc>
        <w:tc>
          <w:tcPr>
            <w:tcW w:w="1620" w:type="dxa"/>
            <w:vAlign w:val="center"/>
          </w:tcPr>
          <w:p w:rsidRPr="00714251" w:rsidR="00EC1484" w:rsidP="00935490" w:rsidRDefault="00EC1484" w14:paraId="671ED2C3" w14:textId="77777777">
            <w:pPr>
              <w:pStyle w:val="NoSpacing"/>
              <w:jc w:val="center"/>
              <w:rPr>
                <w:rFonts w:ascii="Arial" w:hAnsi="Arial" w:cs="Arial"/>
                <w:sz w:val="16"/>
                <w:szCs w:val="16"/>
              </w:rPr>
            </w:pPr>
            <w:r w:rsidRPr="00714251">
              <w:rPr>
                <w:rFonts w:ascii="Arial" w:hAnsi="Arial" w:cs="Arial"/>
                <w:sz w:val="16"/>
                <w:szCs w:val="16"/>
              </w:rPr>
              <w:t>PTO/AIA/15</w:t>
            </w:r>
          </w:p>
          <w:p w:rsidRPr="00714251" w:rsidR="00EC1484" w:rsidP="00935490" w:rsidRDefault="00EC1484" w14:paraId="24886513" w14:textId="77777777">
            <w:pPr>
              <w:pStyle w:val="NoSpacing"/>
              <w:jc w:val="center"/>
              <w:rPr>
                <w:rFonts w:ascii="Arial" w:hAnsi="Arial" w:cs="Arial"/>
                <w:sz w:val="16"/>
                <w:szCs w:val="16"/>
              </w:rPr>
            </w:pPr>
          </w:p>
          <w:p w:rsidRPr="00714251" w:rsidR="00EC1484" w:rsidP="00935490" w:rsidRDefault="00EC1484" w14:paraId="1F9A4267" w14:textId="77777777">
            <w:pPr>
              <w:pStyle w:val="NoSpacing"/>
              <w:jc w:val="center"/>
              <w:rPr>
                <w:rFonts w:ascii="Arial" w:hAnsi="Arial" w:cs="Arial"/>
                <w:sz w:val="16"/>
                <w:szCs w:val="16"/>
              </w:rPr>
            </w:pPr>
            <w:r w:rsidRPr="00714251">
              <w:rPr>
                <w:rFonts w:ascii="Arial" w:hAnsi="Arial" w:cs="Arial"/>
                <w:sz w:val="16"/>
                <w:szCs w:val="16"/>
              </w:rPr>
              <w:t>PTO/AIA/18</w:t>
            </w:r>
          </w:p>
          <w:p w:rsidRPr="00714251" w:rsidR="00EC1484" w:rsidP="00935490" w:rsidRDefault="00EC1484" w14:paraId="7BF21B3E" w14:textId="77777777">
            <w:pPr>
              <w:pStyle w:val="NoSpacing"/>
              <w:jc w:val="center"/>
              <w:rPr>
                <w:rFonts w:ascii="Arial" w:hAnsi="Arial" w:cs="Arial"/>
                <w:sz w:val="16"/>
                <w:szCs w:val="16"/>
              </w:rPr>
            </w:pPr>
          </w:p>
          <w:p w:rsidRPr="00714251" w:rsidR="00EC1484" w:rsidP="00EC1484" w:rsidRDefault="00EC1484" w14:paraId="03E09BF1" w14:textId="120C11B6">
            <w:pPr>
              <w:pStyle w:val="NoSpacing"/>
              <w:jc w:val="center"/>
              <w:rPr>
                <w:rFonts w:ascii="Arial" w:hAnsi="Arial" w:cs="Arial"/>
                <w:sz w:val="16"/>
                <w:szCs w:val="16"/>
              </w:rPr>
            </w:pPr>
            <w:r w:rsidRPr="00714251">
              <w:rPr>
                <w:rFonts w:ascii="Arial" w:hAnsi="Arial" w:cs="Arial"/>
                <w:sz w:val="16"/>
                <w:szCs w:val="16"/>
              </w:rPr>
              <w:t>PTO/AIA/19</w:t>
            </w:r>
          </w:p>
        </w:tc>
        <w:tc>
          <w:tcPr>
            <w:tcW w:w="3888" w:type="dxa"/>
            <w:vAlign w:val="center"/>
          </w:tcPr>
          <w:p w:rsidRPr="00714251" w:rsidR="00EC1484" w:rsidP="00935490" w:rsidRDefault="00EC1484" w14:paraId="74103414" w14:textId="77777777">
            <w:pPr>
              <w:tabs>
                <w:tab w:val="left" w:pos="720"/>
              </w:tabs>
              <w:ind w:left="252"/>
              <w:rPr>
                <w:rFonts w:ascii="Arial" w:hAnsi="Arial"/>
                <w:sz w:val="16"/>
                <w:szCs w:val="16"/>
              </w:rPr>
            </w:pPr>
          </w:p>
          <w:p w:rsidRPr="00714251" w:rsidR="00EC1484" w:rsidP="00935490" w:rsidRDefault="00EC1484" w14:paraId="2CAACF9D"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as a checklist to highlight information which may otherwise have been overlooked at the time of filing.</w:t>
            </w:r>
          </w:p>
          <w:p w:rsidRPr="00714251" w:rsidR="00EC1484" w:rsidP="00935490" w:rsidRDefault="00EC1484" w14:paraId="2FEB86B0"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provide identifying information about the submitted papers and himself/herself.</w:t>
            </w:r>
          </w:p>
          <w:p w:rsidRPr="00714251" w:rsidR="00EC1484" w:rsidP="00935490" w:rsidRDefault="00EC1484" w14:paraId="799AE0CE" w14:textId="0C906836">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determine whether the submitted papers constitute an application for patent, whether it is a utility, plant, or design application.</w:t>
            </w:r>
          </w:p>
          <w:p w:rsidRPr="00714251" w:rsidR="00EC1484" w:rsidP="00EC1484" w:rsidRDefault="00EC1484" w14:paraId="5ACB2D96" w14:textId="77777777">
            <w:pPr>
              <w:pStyle w:val="NoSpacing"/>
              <w:jc w:val="center"/>
              <w:rPr>
                <w:rFonts w:ascii="Arial" w:hAnsi="Arial" w:cs="Arial"/>
                <w:sz w:val="16"/>
                <w:szCs w:val="16"/>
              </w:rPr>
            </w:pPr>
          </w:p>
        </w:tc>
      </w:tr>
      <w:tr w:rsidRPr="00714251" w:rsidR="00EC1484" w:rsidTr="00EC1484" w14:paraId="50FDB4E3" w14:textId="77777777">
        <w:tc>
          <w:tcPr>
            <w:tcW w:w="558" w:type="dxa"/>
            <w:vAlign w:val="center"/>
          </w:tcPr>
          <w:p w:rsidRPr="00714251" w:rsidR="00EC1484" w:rsidP="00EC1484" w:rsidRDefault="00F30F30" w14:paraId="15F7BB95" w14:textId="2BDE06E3">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EC1484" w:rsidP="00935490" w:rsidRDefault="00EC1484" w14:paraId="6FCDC3F3" w14:textId="77777777">
            <w:pPr>
              <w:pStyle w:val="NoSpacing"/>
              <w:rPr>
                <w:rFonts w:ascii="Arial" w:hAnsi="Arial" w:cs="Arial"/>
                <w:sz w:val="16"/>
                <w:szCs w:val="16"/>
              </w:rPr>
            </w:pPr>
          </w:p>
          <w:p w:rsidRPr="00714251" w:rsidR="00EC1484" w:rsidP="00935490" w:rsidRDefault="00EC1484" w14:paraId="43E344A0" w14:textId="77777777">
            <w:pPr>
              <w:pStyle w:val="NoSpacing"/>
              <w:rPr>
                <w:rFonts w:ascii="Arial" w:hAnsi="Arial" w:cs="Arial"/>
                <w:sz w:val="16"/>
                <w:szCs w:val="16"/>
              </w:rPr>
            </w:pPr>
            <w:r w:rsidRPr="00714251">
              <w:rPr>
                <w:rFonts w:ascii="Arial" w:hAnsi="Arial" w:cs="Arial"/>
                <w:sz w:val="16"/>
                <w:szCs w:val="16"/>
              </w:rPr>
              <w:t>Declaration for Utility or Design Patent Application (37 CFR 1.63)</w:t>
            </w:r>
          </w:p>
          <w:p w:rsidRPr="00714251" w:rsidR="00EC1484" w:rsidP="00935490" w:rsidRDefault="00EC1484" w14:paraId="00CC9801" w14:textId="77777777">
            <w:pPr>
              <w:pStyle w:val="NoSpacing"/>
              <w:rPr>
                <w:rFonts w:ascii="Arial" w:hAnsi="Arial" w:cs="Arial"/>
                <w:sz w:val="16"/>
                <w:szCs w:val="16"/>
              </w:rPr>
            </w:pPr>
          </w:p>
          <w:p w:rsidRPr="00714251" w:rsidR="00EC1484" w:rsidP="00935490" w:rsidRDefault="00EC1484" w14:paraId="43F004BA" w14:textId="77777777">
            <w:pPr>
              <w:tabs>
                <w:tab w:val="left" w:pos="720"/>
              </w:tabs>
              <w:rPr>
                <w:rFonts w:ascii="Arial" w:hAnsi="Arial"/>
                <w:sz w:val="16"/>
                <w:szCs w:val="16"/>
              </w:rPr>
            </w:pPr>
            <w:r w:rsidRPr="00714251">
              <w:rPr>
                <w:rFonts w:ascii="Arial" w:hAnsi="Arial"/>
                <w:sz w:val="16"/>
                <w:szCs w:val="16"/>
              </w:rPr>
              <w:t>Declaration (37 CFR 1.63) for Utility or Design Patent Application using an Application Data Sheet (37 CFR 1.76)</w:t>
            </w:r>
          </w:p>
          <w:p w:rsidRPr="00714251" w:rsidR="00EC1484" w:rsidP="00935490" w:rsidRDefault="00EC1484" w14:paraId="69F22D69" w14:textId="77777777">
            <w:pPr>
              <w:pStyle w:val="NoSpacing"/>
              <w:rPr>
                <w:rFonts w:ascii="Arial" w:hAnsi="Arial" w:cs="Arial"/>
                <w:sz w:val="16"/>
                <w:szCs w:val="16"/>
              </w:rPr>
            </w:pPr>
          </w:p>
          <w:p w:rsidRPr="00714251" w:rsidR="00EC1484" w:rsidP="00935490" w:rsidRDefault="00EC1484" w14:paraId="0AC4F249" w14:textId="77777777">
            <w:pPr>
              <w:tabs>
                <w:tab w:val="left" w:pos="720"/>
              </w:tabs>
              <w:rPr>
                <w:rFonts w:ascii="Arial" w:hAnsi="Arial"/>
                <w:sz w:val="16"/>
                <w:szCs w:val="16"/>
              </w:rPr>
            </w:pPr>
            <w:r w:rsidRPr="00714251">
              <w:rPr>
                <w:rFonts w:ascii="Arial" w:hAnsi="Arial"/>
                <w:sz w:val="16"/>
                <w:szCs w:val="16"/>
              </w:rPr>
              <w:t>Chinese Language Declaration (37 CFR 1.63) for Utility or Design Application Using an Application Data Sheet (37 CFR 1.76)</w:t>
            </w:r>
          </w:p>
          <w:p w:rsidRPr="00714251" w:rsidR="00EC1484" w:rsidP="00935490" w:rsidRDefault="00EC1484" w14:paraId="408F8587" w14:textId="77777777">
            <w:pPr>
              <w:pStyle w:val="NoSpacing"/>
              <w:rPr>
                <w:rFonts w:ascii="Arial" w:hAnsi="Arial" w:cs="Arial"/>
                <w:sz w:val="16"/>
                <w:szCs w:val="16"/>
              </w:rPr>
            </w:pPr>
          </w:p>
          <w:p w:rsidRPr="00714251" w:rsidR="00EC1484" w:rsidP="00935490" w:rsidRDefault="00EC1484" w14:paraId="5D026FEC" w14:textId="77777777">
            <w:pPr>
              <w:tabs>
                <w:tab w:val="left" w:pos="720"/>
              </w:tabs>
              <w:rPr>
                <w:rFonts w:ascii="Arial" w:hAnsi="Arial"/>
                <w:sz w:val="16"/>
                <w:szCs w:val="16"/>
              </w:rPr>
            </w:pPr>
            <w:r w:rsidRPr="00714251">
              <w:rPr>
                <w:rFonts w:ascii="Arial" w:hAnsi="Arial"/>
                <w:sz w:val="16"/>
                <w:szCs w:val="16"/>
              </w:rPr>
              <w:t>German Language Declaration (37 CFR 1.63) for Utility or Design Application Using an Application Data Sheet (37 CFR 1.76)</w:t>
            </w:r>
          </w:p>
          <w:p w:rsidRPr="00714251" w:rsidR="00EC1484" w:rsidP="00935490" w:rsidRDefault="00EC1484" w14:paraId="418C8F72" w14:textId="77777777">
            <w:pPr>
              <w:pStyle w:val="NoSpacing"/>
              <w:rPr>
                <w:rFonts w:ascii="Arial" w:hAnsi="Arial" w:cs="Arial"/>
                <w:sz w:val="16"/>
                <w:szCs w:val="16"/>
              </w:rPr>
            </w:pPr>
          </w:p>
          <w:p w:rsidRPr="00714251" w:rsidR="00EC1484" w:rsidP="00935490" w:rsidRDefault="00EC1484" w14:paraId="4867D2AB" w14:textId="77777777">
            <w:pPr>
              <w:tabs>
                <w:tab w:val="left" w:pos="720"/>
              </w:tabs>
              <w:rPr>
                <w:rFonts w:ascii="Arial" w:hAnsi="Arial"/>
                <w:sz w:val="16"/>
                <w:szCs w:val="16"/>
              </w:rPr>
            </w:pPr>
            <w:r w:rsidRPr="00714251">
              <w:rPr>
                <w:rFonts w:ascii="Arial" w:hAnsi="Arial"/>
                <w:sz w:val="16"/>
                <w:szCs w:val="16"/>
              </w:rPr>
              <w:t>Spanish Language Declaration (37 CFR 1.63) for Utility or Design Application Using an Application Data Sheet (37 CFR 1.76)</w:t>
            </w:r>
          </w:p>
          <w:p w:rsidRPr="00714251" w:rsidR="00EC1484" w:rsidP="00935490" w:rsidRDefault="00EC1484" w14:paraId="5209C42F" w14:textId="77777777">
            <w:pPr>
              <w:pStyle w:val="NoSpacing"/>
              <w:rPr>
                <w:rFonts w:ascii="Arial" w:hAnsi="Arial" w:cs="Arial"/>
                <w:sz w:val="16"/>
                <w:szCs w:val="16"/>
              </w:rPr>
            </w:pPr>
          </w:p>
          <w:p w:rsidRPr="00714251" w:rsidR="00EC1484" w:rsidP="00935490" w:rsidRDefault="00EC1484" w14:paraId="5BB825A6" w14:textId="77777777">
            <w:pPr>
              <w:tabs>
                <w:tab w:val="left" w:pos="720"/>
              </w:tabs>
              <w:rPr>
                <w:rFonts w:ascii="Arial" w:hAnsi="Arial"/>
                <w:sz w:val="16"/>
                <w:szCs w:val="16"/>
              </w:rPr>
            </w:pPr>
            <w:r w:rsidRPr="00714251">
              <w:rPr>
                <w:rFonts w:ascii="Arial" w:hAnsi="Arial"/>
                <w:sz w:val="16"/>
                <w:szCs w:val="16"/>
              </w:rPr>
              <w:lastRenderedPageBreak/>
              <w:t>French Language Declaration (37 CFR 1.63) for Utility or Design Application Using an Application Data Sheet (37 CFR 1.76)</w:t>
            </w:r>
          </w:p>
          <w:p w:rsidRPr="00714251" w:rsidR="00EC1484" w:rsidP="00935490" w:rsidRDefault="00EC1484" w14:paraId="428944B2" w14:textId="77777777">
            <w:pPr>
              <w:pStyle w:val="NoSpacing"/>
              <w:rPr>
                <w:rFonts w:ascii="Arial" w:hAnsi="Arial" w:cs="Arial"/>
                <w:sz w:val="16"/>
                <w:szCs w:val="16"/>
              </w:rPr>
            </w:pPr>
          </w:p>
          <w:p w:rsidRPr="00714251" w:rsidR="00EC1484" w:rsidP="00935490" w:rsidRDefault="00EC1484" w14:paraId="271D3004" w14:textId="77777777">
            <w:pPr>
              <w:tabs>
                <w:tab w:val="left" w:pos="720"/>
              </w:tabs>
              <w:rPr>
                <w:rFonts w:ascii="Arial" w:hAnsi="Arial"/>
                <w:sz w:val="16"/>
                <w:szCs w:val="16"/>
              </w:rPr>
            </w:pPr>
            <w:r w:rsidRPr="00714251">
              <w:rPr>
                <w:rFonts w:ascii="Arial" w:hAnsi="Arial"/>
                <w:sz w:val="16"/>
                <w:szCs w:val="16"/>
              </w:rPr>
              <w:t>Italian Language Declaration (37 CFR 1.63) for Utility or Design Application Using an Application Data Sheet (37 CFR 1.76)</w:t>
            </w:r>
          </w:p>
          <w:p w:rsidRPr="00714251" w:rsidR="00EC1484" w:rsidP="00935490" w:rsidRDefault="00EC1484" w14:paraId="25C7CAA5" w14:textId="77777777">
            <w:pPr>
              <w:pStyle w:val="NoSpacing"/>
              <w:rPr>
                <w:rFonts w:ascii="Arial" w:hAnsi="Arial" w:cs="Arial"/>
                <w:sz w:val="16"/>
                <w:szCs w:val="16"/>
              </w:rPr>
            </w:pPr>
          </w:p>
          <w:p w:rsidRPr="00714251" w:rsidR="00EC1484" w:rsidP="00935490" w:rsidRDefault="00EC1484" w14:paraId="7CB5D076" w14:textId="77777777">
            <w:pPr>
              <w:tabs>
                <w:tab w:val="left" w:pos="720"/>
              </w:tabs>
              <w:rPr>
                <w:rFonts w:ascii="Arial" w:hAnsi="Arial"/>
                <w:sz w:val="16"/>
                <w:szCs w:val="16"/>
              </w:rPr>
            </w:pPr>
            <w:r w:rsidRPr="00714251">
              <w:rPr>
                <w:rFonts w:ascii="Arial" w:hAnsi="Arial"/>
                <w:sz w:val="16"/>
                <w:szCs w:val="16"/>
              </w:rPr>
              <w:t>Japanese Language Declaration (37 CFR 1.63) for Utility or Design Application Using an Application Data Sheet (37 CFR 1.76)</w:t>
            </w:r>
          </w:p>
          <w:p w:rsidRPr="00714251" w:rsidR="00EC1484" w:rsidP="00935490" w:rsidRDefault="00EC1484" w14:paraId="660B4BBB" w14:textId="77777777">
            <w:pPr>
              <w:pStyle w:val="NoSpacing"/>
              <w:rPr>
                <w:rFonts w:ascii="Arial" w:hAnsi="Arial" w:cs="Arial"/>
                <w:sz w:val="16"/>
                <w:szCs w:val="16"/>
              </w:rPr>
            </w:pPr>
          </w:p>
          <w:p w:rsidRPr="00714251" w:rsidR="00EC1484" w:rsidP="00935490" w:rsidRDefault="00EC1484" w14:paraId="5A65315B" w14:textId="77777777">
            <w:pPr>
              <w:tabs>
                <w:tab w:val="left" w:pos="720"/>
              </w:tabs>
              <w:rPr>
                <w:rFonts w:ascii="Arial" w:hAnsi="Arial"/>
                <w:sz w:val="16"/>
                <w:szCs w:val="16"/>
              </w:rPr>
            </w:pPr>
            <w:r w:rsidRPr="00714251">
              <w:rPr>
                <w:rFonts w:ascii="Arial" w:hAnsi="Arial"/>
                <w:sz w:val="16"/>
                <w:szCs w:val="16"/>
              </w:rPr>
              <w:t>Korean Language Declaration (37 CFR 1.63) for Utility or Design Application Using An Application Data Sheet (37 CFR 1.76)</w:t>
            </w:r>
          </w:p>
          <w:p w:rsidRPr="00714251" w:rsidR="00EC1484" w:rsidP="00935490" w:rsidRDefault="00EC1484" w14:paraId="77234387" w14:textId="77777777">
            <w:pPr>
              <w:pStyle w:val="NoSpacing"/>
              <w:rPr>
                <w:rFonts w:ascii="Arial" w:hAnsi="Arial" w:cs="Arial"/>
                <w:sz w:val="16"/>
                <w:szCs w:val="16"/>
              </w:rPr>
            </w:pPr>
          </w:p>
          <w:p w:rsidRPr="00714251" w:rsidR="00EC1484" w:rsidP="00935490" w:rsidRDefault="00EC1484" w14:paraId="1EE27939" w14:textId="77777777">
            <w:pPr>
              <w:tabs>
                <w:tab w:val="left" w:pos="720"/>
              </w:tabs>
              <w:rPr>
                <w:rFonts w:ascii="Arial" w:hAnsi="Arial"/>
                <w:sz w:val="16"/>
                <w:szCs w:val="16"/>
              </w:rPr>
            </w:pPr>
            <w:r w:rsidRPr="00714251">
              <w:rPr>
                <w:rFonts w:ascii="Arial" w:hAnsi="Arial"/>
                <w:sz w:val="16"/>
                <w:szCs w:val="16"/>
              </w:rPr>
              <w:t>Dutch Language Declaration (37 CFR 1.63) for Utility or Design Application Using an Application Data Sheet (37 CFR 1.76)</w:t>
            </w:r>
          </w:p>
          <w:p w:rsidRPr="00714251" w:rsidR="00EC1484" w:rsidP="00935490" w:rsidRDefault="00EC1484" w14:paraId="270DFE7D" w14:textId="77777777">
            <w:pPr>
              <w:tabs>
                <w:tab w:val="left" w:pos="720"/>
              </w:tabs>
              <w:rPr>
                <w:rFonts w:ascii="Arial" w:hAnsi="Arial"/>
                <w:sz w:val="16"/>
                <w:szCs w:val="16"/>
              </w:rPr>
            </w:pPr>
          </w:p>
          <w:p w:rsidRPr="00714251" w:rsidR="00EC1484" w:rsidP="00EC1484" w:rsidRDefault="00EC1484" w14:paraId="1ADBA84D" w14:textId="77777777">
            <w:pPr>
              <w:tabs>
                <w:tab w:val="left" w:pos="720"/>
              </w:tabs>
              <w:rPr>
                <w:rFonts w:ascii="Arial" w:hAnsi="Arial"/>
                <w:sz w:val="16"/>
                <w:szCs w:val="16"/>
              </w:rPr>
            </w:pPr>
            <w:r w:rsidRPr="00714251">
              <w:rPr>
                <w:rFonts w:ascii="Arial" w:hAnsi="Arial"/>
                <w:sz w:val="16"/>
                <w:szCs w:val="16"/>
              </w:rPr>
              <w:t>Russian Language Declaration (37 CFR 1.63) for Utility or Design Application Using An Application Data Sheet (37 CFR 1.76)</w:t>
            </w:r>
          </w:p>
          <w:p w:rsidRPr="00714251" w:rsidR="00EC1484" w:rsidP="00EC1484" w:rsidRDefault="00EC1484" w14:paraId="77D44EBD" w14:textId="77777777">
            <w:pPr>
              <w:pStyle w:val="NoSpacing"/>
              <w:rPr>
                <w:rFonts w:ascii="Arial" w:hAnsi="Arial" w:cs="Arial"/>
                <w:sz w:val="16"/>
                <w:szCs w:val="16"/>
              </w:rPr>
            </w:pPr>
          </w:p>
          <w:p w:rsidRPr="00714251" w:rsidR="00EC1484" w:rsidP="00EC1484" w:rsidRDefault="00EC1484" w14:paraId="26DD8E6A" w14:textId="77777777">
            <w:pPr>
              <w:tabs>
                <w:tab w:val="left" w:pos="720"/>
              </w:tabs>
              <w:rPr>
                <w:rFonts w:ascii="Arial" w:hAnsi="Arial"/>
                <w:sz w:val="16"/>
                <w:szCs w:val="16"/>
              </w:rPr>
            </w:pPr>
            <w:r w:rsidRPr="00714251">
              <w:rPr>
                <w:rFonts w:ascii="Arial" w:hAnsi="Arial"/>
                <w:sz w:val="16"/>
                <w:szCs w:val="16"/>
              </w:rPr>
              <w:t>Swedish Language Declaration (37 CFR 1.63) for Utility or Design Application Using an Application Data Sheet (37 CFR 1.76)</w:t>
            </w:r>
          </w:p>
          <w:p w:rsidRPr="00714251" w:rsidR="00EC1484" w:rsidP="00B33FBC" w:rsidRDefault="00EC1484" w14:paraId="5BE40870" w14:textId="77777777">
            <w:pPr>
              <w:pStyle w:val="NoSpacing"/>
              <w:rPr>
                <w:rFonts w:ascii="Arial" w:hAnsi="Arial" w:cs="Arial"/>
                <w:sz w:val="16"/>
                <w:szCs w:val="16"/>
              </w:rPr>
            </w:pPr>
          </w:p>
        </w:tc>
        <w:tc>
          <w:tcPr>
            <w:tcW w:w="1620" w:type="dxa"/>
            <w:vAlign w:val="center"/>
          </w:tcPr>
          <w:p w:rsidRPr="00714251" w:rsidR="00F30F30" w:rsidP="00935490" w:rsidRDefault="00F30F30" w14:paraId="177DE110" w14:textId="77777777">
            <w:pPr>
              <w:pStyle w:val="NoSpacing"/>
              <w:jc w:val="center"/>
              <w:rPr>
                <w:rFonts w:ascii="Arial" w:hAnsi="Arial" w:cs="Arial"/>
                <w:sz w:val="16"/>
                <w:szCs w:val="16"/>
              </w:rPr>
            </w:pPr>
          </w:p>
          <w:p w:rsidRPr="00714251" w:rsidR="00EC1484" w:rsidP="00935490" w:rsidRDefault="00EC1484" w14:paraId="715137D3" w14:textId="77777777">
            <w:pPr>
              <w:pStyle w:val="NoSpacing"/>
              <w:jc w:val="center"/>
              <w:rPr>
                <w:rFonts w:ascii="Arial" w:hAnsi="Arial" w:cs="Arial"/>
                <w:sz w:val="16"/>
                <w:szCs w:val="16"/>
              </w:rPr>
            </w:pPr>
            <w:r w:rsidRPr="00714251">
              <w:rPr>
                <w:rFonts w:ascii="Arial" w:hAnsi="Arial" w:cs="Arial"/>
                <w:sz w:val="16"/>
                <w:szCs w:val="16"/>
              </w:rPr>
              <w:t>PTO/SB/01</w:t>
            </w:r>
          </w:p>
          <w:p w:rsidRPr="00714251" w:rsidR="00EC1484" w:rsidP="00935490" w:rsidRDefault="00EC1484" w14:paraId="53D79BBA" w14:textId="77777777">
            <w:pPr>
              <w:pStyle w:val="NoSpacing"/>
              <w:jc w:val="center"/>
              <w:rPr>
                <w:rFonts w:ascii="Arial" w:hAnsi="Arial" w:cs="Arial"/>
                <w:sz w:val="16"/>
                <w:szCs w:val="16"/>
              </w:rPr>
            </w:pPr>
          </w:p>
          <w:p w:rsidRPr="00714251" w:rsidR="00EC1484" w:rsidP="00935490" w:rsidRDefault="00EC1484" w14:paraId="117E1500" w14:textId="77777777">
            <w:pPr>
              <w:pStyle w:val="NoSpacing"/>
              <w:jc w:val="center"/>
              <w:rPr>
                <w:rFonts w:ascii="Arial" w:hAnsi="Arial" w:cs="Arial"/>
                <w:sz w:val="16"/>
                <w:szCs w:val="16"/>
              </w:rPr>
            </w:pPr>
          </w:p>
          <w:p w:rsidRPr="00714251" w:rsidR="00EC1484" w:rsidP="00935490" w:rsidRDefault="00EC1484" w14:paraId="2CF86017" w14:textId="77777777">
            <w:pPr>
              <w:pStyle w:val="NoSpacing"/>
              <w:jc w:val="center"/>
              <w:rPr>
                <w:rFonts w:ascii="Arial" w:hAnsi="Arial" w:cs="Arial"/>
                <w:sz w:val="16"/>
                <w:szCs w:val="16"/>
              </w:rPr>
            </w:pPr>
            <w:r w:rsidRPr="00714251">
              <w:rPr>
                <w:rFonts w:ascii="Arial" w:hAnsi="Arial" w:cs="Arial"/>
                <w:sz w:val="16"/>
                <w:szCs w:val="16"/>
              </w:rPr>
              <w:t>PTO/SB/AIA/01</w:t>
            </w:r>
          </w:p>
          <w:p w:rsidRPr="00714251" w:rsidR="00EC1484" w:rsidP="00935490" w:rsidRDefault="00EC1484" w14:paraId="4F8B29F2" w14:textId="77777777">
            <w:pPr>
              <w:pStyle w:val="NoSpacing"/>
              <w:jc w:val="center"/>
              <w:rPr>
                <w:rFonts w:ascii="Arial" w:hAnsi="Arial" w:cs="Arial"/>
                <w:sz w:val="16"/>
                <w:szCs w:val="16"/>
              </w:rPr>
            </w:pPr>
          </w:p>
          <w:p w:rsidRPr="00714251" w:rsidR="00EC1484" w:rsidP="00935490" w:rsidRDefault="00EC1484" w14:paraId="28D50FB8" w14:textId="77777777">
            <w:pPr>
              <w:pStyle w:val="NoSpacing"/>
              <w:jc w:val="center"/>
              <w:rPr>
                <w:rFonts w:ascii="Arial" w:hAnsi="Arial" w:cs="Arial"/>
                <w:sz w:val="16"/>
                <w:szCs w:val="16"/>
              </w:rPr>
            </w:pPr>
          </w:p>
          <w:p w:rsidRPr="00714251" w:rsidR="00EC1484" w:rsidP="00935490" w:rsidRDefault="00EC1484" w14:paraId="10C8C16A" w14:textId="77777777">
            <w:pPr>
              <w:pStyle w:val="NoSpacing"/>
              <w:jc w:val="center"/>
              <w:rPr>
                <w:rFonts w:ascii="Arial" w:hAnsi="Arial" w:cs="Arial"/>
                <w:sz w:val="16"/>
                <w:szCs w:val="16"/>
              </w:rPr>
            </w:pPr>
          </w:p>
          <w:p w:rsidRPr="00714251" w:rsidR="00EC1484" w:rsidP="00935490" w:rsidRDefault="00EC1484" w14:paraId="00B0C27F" w14:textId="77777777">
            <w:pPr>
              <w:pStyle w:val="NoSpacing"/>
              <w:jc w:val="center"/>
              <w:rPr>
                <w:rFonts w:ascii="Arial" w:hAnsi="Arial" w:cs="Arial"/>
                <w:sz w:val="16"/>
                <w:szCs w:val="16"/>
              </w:rPr>
            </w:pPr>
            <w:r w:rsidRPr="00714251">
              <w:rPr>
                <w:rFonts w:ascii="Arial" w:hAnsi="Arial" w:cs="Arial"/>
                <w:sz w:val="16"/>
                <w:szCs w:val="16"/>
              </w:rPr>
              <w:t>PTO/AIA/01CN</w:t>
            </w:r>
          </w:p>
          <w:p w:rsidRPr="00714251" w:rsidR="00EC1484" w:rsidP="00935490" w:rsidRDefault="00EC1484" w14:paraId="18224473" w14:textId="77777777">
            <w:pPr>
              <w:pStyle w:val="NoSpacing"/>
              <w:jc w:val="center"/>
              <w:rPr>
                <w:rFonts w:ascii="Arial" w:hAnsi="Arial" w:cs="Arial"/>
                <w:sz w:val="16"/>
                <w:szCs w:val="16"/>
              </w:rPr>
            </w:pPr>
          </w:p>
          <w:p w:rsidRPr="00714251" w:rsidR="00EC1484" w:rsidP="00935490" w:rsidRDefault="00EC1484" w14:paraId="75A8C019" w14:textId="77777777">
            <w:pPr>
              <w:pStyle w:val="NoSpacing"/>
              <w:jc w:val="center"/>
              <w:rPr>
                <w:rFonts w:ascii="Arial" w:hAnsi="Arial" w:cs="Arial"/>
                <w:sz w:val="16"/>
                <w:szCs w:val="16"/>
              </w:rPr>
            </w:pPr>
          </w:p>
          <w:p w:rsidRPr="00714251" w:rsidR="00EC1484" w:rsidP="00935490" w:rsidRDefault="00EC1484" w14:paraId="65DE7FFF" w14:textId="77777777">
            <w:pPr>
              <w:pStyle w:val="NoSpacing"/>
              <w:jc w:val="center"/>
              <w:rPr>
                <w:rFonts w:ascii="Arial" w:hAnsi="Arial" w:cs="Arial"/>
                <w:sz w:val="16"/>
                <w:szCs w:val="16"/>
              </w:rPr>
            </w:pPr>
          </w:p>
          <w:p w:rsidRPr="00714251" w:rsidR="00EC1484" w:rsidP="00935490" w:rsidRDefault="00EC1484" w14:paraId="23E13414" w14:textId="77777777">
            <w:pPr>
              <w:pStyle w:val="NoSpacing"/>
              <w:jc w:val="center"/>
              <w:rPr>
                <w:rFonts w:ascii="Arial" w:hAnsi="Arial" w:cs="Arial"/>
                <w:sz w:val="16"/>
                <w:szCs w:val="16"/>
              </w:rPr>
            </w:pPr>
            <w:r w:rsidRPr="00714251">
              <w:rPr>
                <w:rFonts w:ascii="Arial" w:hAnsi="Arial" w:cs="Arial"/>
                <w:sz w:val="16"/>
                <w:szCs w:val="16"/>
              </w:rPr>
              <w:t>PTO/AIA/01DE</w:t>
            </w:r>
          </w:p>
          <w:p w:rsidRPr="00714251" w:rsidR="00EC1484" w:rsidP="00935490" w:rsidRDefault="00EC1484" w14:paraId="11979FF6" w14:textId="77777777">
            <w:pPr>
              <w:pStyle w:val="NoSpacing"/>
              <w:jc w:val="center"/>
              <w:rPr>
                <w:rFonts w:ascii="Arial" w:hAnsi="Arial" w:cs="Arial"/>
                <w:sz w:val="16"/>
                <w:szCs w:val="16"/>
              </w:rPr>
            </w:pPr>
          </w:p>
          <w:p w:rsidRPr="00714251" w:rsidR="00EC1484" w:rsidP="00935490" w:rsidRDefault="00EC1484" w14:paraId="00E058CB" w14:textId="77777777">
            <w:pPr>
              <w:pStyle w:val="NoSpacing"/>
              <w:jc w:val="center"/>
              <w:rPr>
                <w:rFonts w:ascii="Arial" w:hAnsi="Arial" w:cs="Arial"/>
                <w:sz w:val="16"/>
                <w:szCs w:val="16"/>
              </w:rPr>
            </w:pPr>
          </w:p>
          <w:p w:rsidRPr="00714251" w:rsidR="00EC1484" w:rsidP="00935490" w:rsidRDefault="00EC1484" w14:paraId="39BB0E9B" w14:textId="77777777">
            <w:pPr>
              <w:pStyle w:val="NoSpacing"/>
              <w:jc w:val="center"/>
              <w:rPr>
                <w:rFonts w:ascii="Arial" w:hAnsi="Arial" w:cs="Arial"/>
                <w:sz w:val="16"/>
                <w:szCs w:val="16"/>
              </w:rPr>
            </w:pPr>
          </w:p>
          <w:p w:rsidRPr="00714251" w:rsidR="00EC1484" w:rsidP="00935490" w:rsidRDefault="00EC1484" w14:paraId="582C2640" w14:textId="77777777">
            <w:pPr>
              <w:pStyle w:val="NoSpacing"/>
              <w:jc w:val="center"/>
              <w:rPr>
                <w:rFonts w:ascii="Arial" w:hAnsi="Arial" w:cs="Arial"/>
                <w:sz w:val="16"/>
                <w:szCs w:val="16"/>
              </w:rPr>
            </w:pPr>
            <w:r w:rsidRPr="00714251">
              <w:rPr>
                <w:rFonts w:ascii="Arial" w:hAnsi="Arial" w:cs="Arial"/>
                <w:sz w:val="16"/>
                <w:szCs w:val="16"/>
              </w:rPr>
              <w:t>PTO/AIA/01ES</w:t>
            </w:r>
          </w:p>
          <w:p w:rsidRPr="00714251" w:rsidR="00EC1484" w:rsidP="00935490" w:rsidRDefault="00EC1484" w14:paraId="30C457AB" w14:textId="77777777">
            <w:pPr>
              <w:pStyle w:val="NoSpacing"/>
              <w:jc w:val="center"/>
              <w:rPr>
                <w:rFonts w:ascii="Arial" w:hAnsi="Arial" w:cs="Arial"/>
                <w:sz w:val="16"/>
                <w:szCs w:val="16"/>
              </w:rPr>
            </w:pPr>
          </w:p>
          <w:p w:rsidRPr="00714251" w:rsidR="00EC1484" w:rsidP="00935490" w:rsidRDefault="00EC1484" w14:paraId="7763FC9B" w14:textId="77777777">
            <w:pPr>
              <w:pStyle w:val="NoSpacing"/>
              <w:jc w:val="center"/>
              <w:rPr>
                <w:rFonts w:ascii="Arial" w:hAnsi="Arial" w:cs="Arial"/>
                <w:sz w:val="16"/>
                <w:szCs w:val="16"/>
              </w:rPr>
            </w:pPr>
          </w:p>
          <w:p w:rsidRPr="00714251" w:rsidR="00EC1484" w:rsidP="00935490" w:rsidRDefault="00EC1484" w14:paraId="51DEBD12" w14:textId="77777777">
            <w:pPr>
              <w:pStyle w:val="NoSpacing"/>
              <w:jc w:val="center"/>
              <w:rPr>
                <w:rFonts w:ascii="Arial" w:hAnsi="Arial" w:cs="Arial"/>
                <w:sz w:val="16"/>
                <w:szCs w:val="16"/>
              </w:rPr>
            </w:pPr>
          </w:p>
          <w:p w:rsidRPr="00714251" w:rsidR="00EC1484" w:rsidP="00935490" w:rsidRDefault="00EC1484" w14:paraId="690831A1" w14:textId="77777777">
            <w:pPr>
              <w:pStyle w:val="NoSpacing"/>
              <w:jc w:val="center"/>
              <w:rPr>
                <w:rFonts w:ascii="Arial" w:hAnsi="Arial" w:cs="Arial"/>
                <w:sz w:val="16"/>
                <w:szCs w:val="16"/>
              </w:rPr>
            </w:pPr>
            <w:r w:rsidRPr="00714251">
              <w:rPr>
                <w:rFonts w:ascii="Arial" w:hAnsi="Arial" w:cs="Arial"/>
                <w:sz w:val="16"/>
                <w:szCs w:val="16"/>
              </w:rPr>
              <w:t>PTO/AIA/01FR</w:t>
            </w:r>
          </w:p>
          <w:p w:rsidRPr="00714251" w:rsidR="00EC1484" w:rsidP="00935490" w:rsidRDefault="00EC1484" w14:paraId="7A64E260" w14:textId="77777777">
            <w:pPr>
              <w:pStyle w:val="NoSpacing"/>
              <w:jc w:val="center"/>
              <w:rPr>
                <w:rFonts w:ascii="Arial" w:hAnsi="Arial" w:cs="Arial"/>
                <w:sz w:val="16"/>
                <w:szCs w:val="16"/>
              </w:rPr>
            </w:pPr>
          </w:p>
          <w:p w:rsidRPr="00714251" w:rsidR="00EC1484" w:rsidP="00935490" w:rsidRDefault="00EC1484" w14:paraId="0B4D6481" w14:textId="77777777">
            <w:pPr>
              <w:pStyle w:val="NoSpacing"/>
              <w:jc w:val="center"/>
              <w:rPr>
                <w:rFonts w:ascii="Arial" w:hAnsi="Arial" w:cs="Arial"/>
                <w:sz w:val="16"/>
                <w:szCs w:val="16"/>
              </w:rPr>
            </w:pPr>
          </w:p>
          <w:p w:rsidRPr="00714251" w:rsidR="00EC1484" w:rsidP="00935490" w:rsidRDefault="00EC1484" w14:paraId="3315646F" w14:textId="77777777">
            <w:pPr>
              <w:pStyle w:val="NoSpacing"/>
              <w:jc w:val="center"/>
              <w:rPr>
                <w:rFonts w:ascii="Arial" w:hAnsi="Arial" w:cs="Arial"/>
                <w:sz w:val="16"/>
                <w:szCs w:val="16"/>
              </w:rPr>
            </w:pPr>
          </w:p>
          <w:p w:rsidRPr="00714251" w:rsidR="00EC1484" w:rsidP="00935490" w:rsidRDefault="00EC1484" w14:paraId="56BAB94F" w14:textId="77777777">
            <w:pPr>
              <w:pStyle w:val="NoSpacing"/>
              <w:jc w:val="center"/>
              <w:rPr>
                <w:rFonts w:ascii="Arial" w:hAnsi="Arial" w:cs="Arial"/>
                <w:sz w:val="16"/>
                <w:szCs w:val="16"/>
              </w:rPr>
            </w:pPr>
            <w:r w:rsidRPr="00714251">
              <w:rPr>
                <w:rFonts w:ascii="Arial" w:hAnsi="Arial" w:cs="Arial"/>
                <w:sz w:val="16"/>
                <w:szCs w:val="16"/>
              </w:rPr>
              <w:t>PTO/AIA/01IT</w:t>
            </w:r>
          </w:p>
          <w:p w:rsidRPr="00714251" w:rsidR="00EC1484" w:rsidP="00935490" w:rsidRDefault="00EC1484" w14:paraId="5463F460" w14:textId="77777777">
            <w:pPr>
              <w:pStyle w:val="NoSpacing"/>
              <w:jc w:val="center"/>
              <w:rPr>
                <w:rFonts w:ascii="Arial" w:hAnsi="Arial" w:cs="Arial"/>
                <w:sz w:val="16"/>
                <w:szCs w:val="16"/>
              </w:rPr>
            </w:pPr>
          </w:p>
          <w:p w:rsidRPr="00714251" w:rsidR="00EC1484" w:rsidP="00935490" w:rsidRDefault="00EC1484" w14:paraId="19A2D733" w14:textId="77777777">
            <w:pPr>
              <w:pStyle w:val="NoSpacing"/>
              <w:jc w:val="center"/>
              <w:rPr>
                <w:rFonts w:ascii="Arial" w:hAnsi="Arial" w:cs="Arial"/>
                <w:sz w:val="16"/>
                <w:szCs w:val="16"/>
              </w:rPr>
            </w:pPr>
          </w:p>
          <w:p w:rsidRPr="00714251" w:rsidR="00EC1484" w:rsidP="00935490" w:rsidRDefault="00EC1484" w14:paraId="17268E94" w14:textId="77777777">
            <w:pPr>
              <w:pStyle w:val="NoSpacing"/>
              <w:jc w:val="center"/>
              <w:rPr>
                <w:rFonts w:ascii="Arial" w:hAnsi="Arial" w:cs="Arial"/>
                <w:sz w:val="16"/>
                <w:szCs w:val="16"/>
              </w:rPr>
            </w:pPr>
          </w:p>
          <w:p w:rsidRPr="00714251" w:rsidR="00EC1484" w:rsidP="00935490" w:rsidRDefault="00EC1484" w14:paraId="3D388F72" w14:textId="77777777">
            <w:pPr>
              <w:pStyle w:val="NoSpacing"/>
              <w:jc w:val="center"/>
              <w:rPr>
                <w:rFonts w:ascii="Arial" w:hAnsi="Arial" w:cs="Arial"/>
                <w:sz w:val="16"/>
                <w:szCs w:val="16"/>
              </w:rPr>
            </w:pPr>
            <w:r w:rsidRPr="00714251">
              <w:rPr>
                <w:rFonts w:ascii="Arial" w:hAnsi="Arial" w:cs="Arial"/>
                <w:sz w:val="16"/>
                <w:szCs w:val="16"/>
              </w:rPr>
              <w:t>PTO/AIA/01JP</w:t>
            </w:r>
          </w:p>
          <w:p w:rsidRPr="00714251" w:rsidR="00EC1484" w:rsidP="00935490" w:rsidRDefault="00EC1484" w14:paraId="3DE3CD6C" w14:textId="77777777">
            <w:pPr>
              <w:pStyle w:val="NoSpacing"/>
              <w:jc w:val="center"/>
              <w:rPr>
                <w:rFonts w:ascii="Arial" w:hAnsi="Arial" w:cs="Arial"/>
                <w:sz w:val="16"/>
                <w:szCs w:val="16"/>
              </w:rPr>
            </w:pPr>
          </w:p>
          <w:p w:rsidRPr="00714251" w:rsidR="00EC1484" w:rsidP="00935490" w:rsidRDefault="00EC1484" w14:paraId="674C8D3C" w14:textId="77777777">
            <w:pPr>
              <w:pStyle w:val="NoSpacing"/>
              <w:jc w:val="center"/>
              <w:rPr>
                <w:rFonts w:ascii="Arial" w:hAnsi="Arial" w:cs="Arial"/>
                <w:sz w:val="16"/>
                <w:szCs w:val="16"/>
              </w:rPr>
            </w:pPr>
          </w:p>
          <w:p w:rsidRPr="00714251" w:rsidR="00EC1484" w:rsidP="00935490" w:rsidRDefault="00EC1484" w14:paraId="7ED3314D" w14:textId="77777777">
            <w:pPr>
              <w:pStyle w:val="NoSpacing"/>
              <w:jc w:val="center"/>
              <w:rPr>
                <w:rFonts w:ascii="Arial" w:hAnsi="Arial" w:cs="Arial"/>
                <w:sz w:val="16"/>
                <w:szCs w:val="16"/>
              </w:rPr>
            </w:pPr>
          </w:p>
          <w:p w:rsidRPr="00714251" w:rsidR="00EC1484" w:rsidP="00935490" w:rsidRDefault="00EC1484" w14:paraId="07175681" w14:textId="77777777">
            <w:pPr>
              <w:pStyle w:val="NoSpacing"/>
              <w:jc w:val="center"/>
              <w:rPr>
                <w:rFonts w:ascii="Arial" w:hAnsi="Arial" w:cs="Arial"/>
                <w:sz w:val="16"/>
                <w:szCs w:val="16"/>
              </w:rPr>
            </w:pPr>
            <w:r w:rsidRPr="00714251">
              <w:rPr>
                <w:rFonts w:ascii="Arial" w:hAnsi="Arial" w:cs="Arial"/>
                <w:sz w:val="16"/>
                <w:szCs w:val="16"/>
              </w:rPr>
              <w:t>PTO/AIA/01KR</w:t>
            </w:r>
          </w:p>
          <w:p w:rsidRPr="00714251" w:rsidR="00EC1484" w:rsidP="00935490" w:rsidRDefault="00EC1484" w14:paraId="255E4C56" w14:textId="77777777">
            <w:pPr>
              <w:pStyle w:val="NoSpacing"/>
              <w:jc w:val="center"/>
              <w:rPr>
                <w:rFonts w:ascii="Arial" w:hAnsi="Arial" w:cs="Arial"/>
                <w:sz w:val="16"/>
                <w:szCs w:val="16"/>
              </w:rPr>
            </w:pPr>
          </w:p>
          <w:p w:rsidRPr="00714251" w:rsidR="00EC1484" w:rsidP="00935490" w:rsidRDefault="00EC1484" w14:paraId="2DA33EEF" w14:textId="77777777">
            <w:pPr>
              <w:pStyle w:val="NoSpacing"/>
              <w:jc w:val="center"/>
              <w:rPr>
                <w:rFonts w:ascii="Arial" w:hAnsi="Arial" w:cs="Arial"/>
                <w:sz w:val="16"/>
                <w:szCs w:val="16"/>
              </w:rPr>
            </w:pPr>
          </w:p>
          <w:p w:rsidRPr="00714251" w:rsidR="00EC1484" w:rsidP="00935490" w:rsidRDefault="00EC1484" w14:paraId="6AB2196F" w14:textId="77777777">
            <w:pPr>
              <w:pStyle w:val="NoSpacing"/>
              <w:jc w:val="center"/>
              <w:rPr>
                <w:rFonts w:ascii="Arial" w:hAnsi="Arial" w:cs="Arial"/>
                <w:sz w:val="16"/>
                <w:szCs w:val="16"/>
              </w:rPr>
            </w:pPr>
          </w:p>
          <w:p w:rsidRPr="00714251" w:rsidR="00EC1484" w:rsidP="00935490" w:rsidRDefault="00EC1484" w14:paraId="4D86A385" w14:textId="77777777">
            <w:pPr>
              <w:pStyle w:val="NoSpacing"/>
              <w:jc w:val="center"/>
              <w:rPr>
                <w:rFonts w:ascii="Arial" w:hAnsi="Arial" w:cs="Arial"/>
                <w:sz w:val="16"/>
                <w:szCs w:val="16"/>
              </w:rPr>
            </w:pPr>
            <w:r w:rsidRPr="00714251">
              <w:rPr>
                <w:rFonts w:ascii="Arial" w:hAnsi="Arial" w:cs="Arial"/>
                <w:sz w:val="16"/>
                <w:szCs w:val="16"/>
              </w:rPr>
              <w:t>PTOAIA/01NL</w:t>
            </w:r>
          </w:p>
          <w:p w:rsidRPr="00714251" w:rsidR="00EC1484" w:rsidP="00935490" w:rsidRDefault="00EC1484" w14:paraId="413C0A3F" w14:textId="77777777">
            <w:pPr>
              <w:pStyle w:val="NoSpacing"/>
              <w:jc w:val="center"/>
              <w:rPr>
                <w:rFonts w:ascii="Arial" w:hAnsi="Arial" w:cs="Arial"/>
                <w:sz w:val="16"/>
                <w:szCs w:val="16"/>
              </w:rPr>
            </w:pPr>
          </w:p>
          <w:p w:rsidRPr="00714251" w:rsidR="00EC1484" w:rsidP="00EC1484" w:rsidRDefault="00EC1484" w14:paraId="3B08DCDD" w14:textId="77777777">
            <w:pPr>
              <w:pStyle w:val="NoSpacing"/>
              <w:jc w:val="center"/>
              <w:rPr>
                <w:rFonts w:ascii="Arial" w:hAnsi="Arial" w:cs="Arial"/>
                <w:sz w:val="16"/>
                <w:szCs w:val="16"/>
              </w:rPr>
            </w:pPr>
          </w:p>
          <w:p w:rsidRPr="00714251" w:rsidR="00EC1484" w:rsidP="00EC1484" w:rsidRDefault="00EC1484" w14:paraId="5E0DE53F" w14:textId="77777777">
            <w:pPr>
              <w:pStyle w:val="NoSpacing"/>
              <w:jc w:val="center"/>
              <w:rPr>
                <w:rFonts w:ascii="Arial" w:hAnsi="Arial" w:cs="Arial"/>
                <w:sz w:val="16"/>
                <w:szCs w:val="16"/>
              </w:rPr>
            </w:pPr>
          </w:p>
          <w:p w:rsidRPr="00714251" w:rsidR="00EC1484" w:rsidP="00EC1484" w:rsidRDefault="00EC1484" w14:paraId="56208F5B" w14:textId="77777777">
            <w:pPr>
              <w:pStyle w:val="NoSpacing"/>
              <w:jc w:val="center"/>
              <w:rPr>
                <w:rFonts w:ascii="Arial" w:hAnsi="Arial" w:cs="Arial"/>
                <w:sz w:val="16"/>
                <w:szCs w:val="16"/>
              </w:rPr>
            </w:pPr>
            <w:r w:rsidRPr="00714251">
              <w:rPr>
                <w:rFonts w:ascii="Arial" w:hAnsi="Arial" w:cs="Arial"/>
                <w:sz w:val="16"/>
                <w:szCs w:val="16"/>
              </w:rPr>
              <w:t>PTO/AIA/01RU</w:t>
            </w:r>
          </w:p>
          <w:p w:rsidRPr="00714251" w:rsidR="00EC1484" w:rsidP="00EC1484" w:rsidRDefault="00EC1484" w14:paraId="3A287E5C" w14:textId="77777777">
            <w:pPr>
              <w:pStyle w:val="NoSpacing"/>
              <w:jc w:val="center"/>
              <w:rPr>
                <w:rFonts w:ascii="Arial" w:hAnsi="Arial" w:cs="Arial"/>
                <w:sz w:val="16"/>
                <w:szCs w:val="16"/>
              </w:rPr>
            </w:pPr>
          </w:p>
          <w:p w:rsidRPr="00714251" w:rsidR="00EC1484" w:rsidP="00EC1484" w:rsidRDefault="00EC1484" w14:paraId="77E10B5B" w14:textId="77777777">
            <w:pPr>
              <w:pStyle w:val="NoSpacing"/>
              <w:rPr>
                <w:rFonts w:ascii="Arial" w:hAnsi="Arial" w:cs="Arial"/>
                <w:sz w:val="16"/>
                <w:szCs w:val="16"/>
              </w:rPr>
            </w:pPr>
          </w:p>
          <w:p w:rsidRPr="00714251" w:rsidR="00EC1484" w:rsidP="00EC1484" w:rsidRDefault="00EC1484" w14:paraId="0F7D923B" w14:textId="77777777">
            <w:pPr>
              <w:pStyle w:val="NoSpacing"/>
              <w:jc w:val="center"/>
              <w:rPr>
                <w:rFonts w:ascii="Arial" w:hAnsi="Arial" w:cs="Arial"/>
                <w:sz w:val="16"/>
                <w:szCs w:val="16"/>
              </w:rPr>
            </w:pPr>
          </w:p>
          <w:p w:rsidRPr="00714251" w:rsidR="00EC1484" w:rsidP="00EC1484" w:rsidRDefault="00EC1484" w14:paraId="5F5F91C3" w14:textId="77777777">
            <w:pPr>
              <w:pStyle w:val="NoSpacing"/>
              <w:jc w:val="center"/>
              <w:rPr>
                <w:rFonts w:ascii="Arial" w:hAnsi="Arial" w:cs="Arial"/>
                <w:sz w:val="16"/>
                <w:szCs w:val="16"/>
              </w:rPr>
            </w:pPr>
            <w:r w:rsidRPr="00714251">
              <w:rPr>
                <w:rFonts w:ascii="Arial" w:hAnsi="Arial" w:cs="Arial"/>
                <w:sz w:val="16"/>
                <w:szCs w:val="16"/>
              </w:rPr>
              <w:t>PTO/AIA/01SE</w:t>
            </w:r>
          </w:p>
          <w:p w:rsidRPr="00714251" w:rsidR="00EC1484" w:rsidP="00EC1484" w:rsidRDefault="00EC1484" w14:paraId="7067C5BF" w14:textId="77777777">
            <w:pPr>
              <w:pStyle w:val="NoSpacing"/>
              <w:jc w:val="center"/>
              <w:rPr>
                <w:rFonts w:ascii="Arial" w:hAnsi="Arial" w:cs="Arial"/>
                <w:sz w:val="16"/>
                <w:szCs w:val="16"/>
              </w:rPr>
            </w:pPr>
          </w:p>
          <w:p w:rsidRPr="00714251" w:rsidR="00EC1484" w:rsidP="00EC1484" w:rsidRDefault="00EC1484" w14:paraId="581A1D68" w14:textId="77777777">
            <w:pPr>
              <w:pStyle w:val="NoSpacing"/>
              <w:rPr>
                <w:rFonts w:ascii="Arial" w:hAnsi="Arial" w:cs="Arial"/>
                <w:sz w:val="16"/>
                <w:szCs w:val="16"/>
              </w:rPr>
            </w:pPr>
          </w:p>
          <w:p w:rsidRPr="00714251" w:rsidR="00EC1484" w:rsidP="00EC1484" w:rsidRDefault="00EC1484" w14:paraId="56248B33" w14:textId="76FC9B27">
            <w:pPr>
              <w:pStyle w:val="NoSpacing"/>
              <w:jc w:val="center"/>
              <w:rPr>
                <w:rFonts w:ascii="Arial" w:hAnsi="Arial" w:cs="Arial"/>
                <w:sz w:val="16"/>
                <w:szCs w:val="16"/>
              </w:rPr>
            </w:pPr>
          </w:p>
        </w:tc>
        <w:tc>
          <w:tcPr>
            <w:tcW w:w="3888" w:type="dxa"/>
            <w:vAlign w:val="center"/>
          </w:tcPr>
          <w:p w:rsidRPr="00714251" w:rsidR="001D6CE2" w:rsidP="001D6CE2" w:rsidRDefault="001D6CE2" w14:paraId="0470850A" w14:textId="77777777">
            <w:pPr>
              <w:tabs>
                <w:tab w:val="left" w:pos="720"/>
              </w:tabs>
              <w:ind w:left="252"/>
              <w:rPr>
                <w:rFonts w:ascii="Arial" w:hAnsi="Arial"/>
                <w:sz w:val="16"/>
                <w:szCs w:val="16"/>
              </w:rPr>
            </w:pPr>
          </w:p>
          <w:p w:rsidRPr="00714251" w:rsidR="00EC1484" w:rsidP="00935490" w:rsidRDefault="00EC1484" w14:paraId="3761E010" w14:textId="35BF3C13">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EC1484" w:rsidP="00935490" w:rsidRDefault="00EC1484" w14:paraId="40DDA319"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119 or 365.</w:t>
            </w:r>
          </w:p>
          <w:p w:rsidRPr="00714251" w:rsidR="00EC1484" w:rsidP="00935490" w:rsidRDefault="00EC1484" w14:paraId="11C6D565"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EC1484" w:rsidP="00935490" w:rsidRDefault="00EC1484" w14:paraId="13F538F8"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EC1484" w:rsidP="00935490" w:rsidRDefault="00EC1484" w14:paraId="41973B30"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EC1484" w:rsidP="00935490" w:rsidRDefault="00EC1484" w14:paraId="61C68A02" w14:textId="77777777">
            <w:pPr>
              <w:pStyle w:val="NoSpacing"/>
              <w:rPr>
                <w:rFonts w:ascii="Arial" w:hAnsi="Arial" w:cs="Arial"/>
                <w:sz w:val="16"/>
                <w:szCs w:val="16"/>
              </w:rPr>
            </w:pPr>
          </w:p>
          <w:p w:rsidRPr="00714251" w:rsidR="00EC1484" w:rsidP="00935490" w:rsidRDefault="00EC1484" w14:paraId="18A96C4F" w14:textId="77777777">
            <w:pPr>
              <w:pStyle w:val="NoSpacing"/>
              <w:rPr>
                <w:rFonts w:ascii="Arial" w:hAnsi="Arial" w:cs="Arial"/>
                <w:sz w:val="16"/>
                <w:szCs w:val="16"/>
              </w:rPr>
            </w:pPr>
          </w:p>
          <w:p w:rsidRPr="00714251" w:rsidR="00EC1484" w:rsidP="00935490" w:rsidRDefault="00EC1484" w14:paraId="36ACD6A9" w14:textId="77777777">
            <w:pPr>
              <w:pStyle w:val="NoSpacing"/>
              <w:rPr>
                <w:rFonts w:ascii="Arial" w:hAnsi="Arial" w:cs="Arial"/>
                <w:sz w:val="16"/>
                <w:szCs w:val="16"/>
              </w:rPr>
            </w:pPr>
          </w:p>
          <w:p w:rsidRPr="00714251" w:rsidR="00EC1484" w:rsidP="00935490" w:rsidRDefault="00EC1484" w14:paraId="1FB3E192" w14:textId="77777777">
            <w:pPr>
              <w:pStyle w:val="NoSpacing"/>
              <w:rPr>
                <w:rFonts w:ascii="Arial" w:hAnsi="Arial" w:cs="Arial"/>
                <w:sz w:val="16"/>
                <w:szCs w:val="16"/>
              </w:rPr>
            </w:pPr>
          </w:p>
          <w:p w:rsidRPr="00714251" w:rsidR="00EC1484" w:rsidP="00935490" w:rsidRDefault="00EC1484" w14:paraId="52E15F27" w14:textId="77777777">
            <w:pPr>
              <w:pStyle w:val="NoSpacing"/>
              <w:rPr>
                <w:rFonts w:ascii="Arial" w:hAnsi="Arial" w:cs="Arial"/>
                <w:sz w:val="16"/>
                <w:szCs w:val="16"/>
              </w:rPr>
            </w:pPr>
          </w:p>
          <w:p w:rsidRPr="00714251" w:rsidR="00EC1484" w:rsidP="00935490" w:rsidRDefault="00EC1484" w14:paraId="2B0C2F17" w14:textId="77777777">
            <w:pPr>
              <w:pStyle w:val="NoSpacing"/>
              <w:rPr>
                <w:rFonts w:ascii="Arial" w:hAnsi="Arial" w:cs="Arial"/>
                <w:sz w:val="16"/>
                <w:szCs w:val="16"/>
              </w:rPr>
            </w:pPr>
          </w:p>
          <w:p w:rsidRPr="00714251" w:rsidR="00EC1484" w:rsidP="00935490" w:rsidRDefault="00EC1484" w14:paraId="0D77499E" w14:textId="77777777">
            <w:pPr>
              <w:pStyle w:val="NoSpacing"/>
              <w:rPr>
                <w:rFonts w:ascii="Arial" w:hAnsi="Arial" w:cs="Arial"/>
                <w:sz w:val="16"/>
                <w:szCs w:val="16"/>
              </w:rPr>
            </w:pPr>
          </w:p>
          <w:p w:rsidRPr="00714251" w:rsidR="00EC1484" w:rsidP="00935490" w:rsidRDefault="00EC1484" w14:paraId="344FF815" w14:textId="77777777">
            <w:pPr>
              <w:pStyle w:val="NoSpacing"/>
              <w:rPr>
                <w:rFonts w:ascii="Arial" w:hAnsi="Arial" w:cs="Arial"/>
                <w:sz w:val="16"/>
                <w:szCs w:val="16"/>
              </w:rPr>
            </w:pPr>
          </w:p>
          <w:p w:rsidRPr="00714251" w:rsidR="00EC1484" w:rsidP="00935490" w:rsidRDefault="00EC1484" w14:paraId="7AED149E" w14:textId="77777777">
            <w:pPr>
              <w:pStyle w:val="NoSpacing"/>
              <w:rPr>
                <w:rFonts w:ascii="Arial" w:hAnsi="Arial" w:cs="Arial"/>
                <w:sz w:val="16"/>
                <w:szCs w:val="16"/>
              </w:rPr>
            </w:pPr>
          </w:p>
          <w:p w:rsidRPr="00714251" w:rsidR="00EC1484" w:rsidP="00935490" w:rsidRDefault="00EC1484" w14:paraId="743CED2D" w14:textId="77777777">
            <w:pPr>
              <w:pStyle w:val="NoSpacing"/>
              <w:rPr>
                <w:rFonts w:ascii="Arial" w:hAnsi="Arial" w:cs="Arial"/>
                <w:sz w:val="16"/>
                <w:szCs w:val="16"/>
              </w:rPr>
            </w:pPr>
          </w:p>
          <w:p w:rsidRPr="00714251" w:rsidR="00EC1484" w:rsidP="00935490" w:rsidRDefault="00EC1484" w14:paraId="6063DA3F" w14:textId="77777777">
            <w:pPr>
              <w:pStyle w:val="NoSpacing"/>
              <w:rPr>
                <w:rFonts w:ascii="Arial" w:hAnsi="Arial" w:cs="Arial"/>
                <w:sz w:val="16"/>
                <w:szCs w:val="16"/>
              </w:rPr>
            </w:pPr>
          </w:p>
          <w:p w:rsidRPr="00714251" w:rsidR="00EC1484" w:rsidP="00935490" w:rsidRDefault="00EC1484" w14:paraId="71B88950" w14:textId="77777777">
            <w:pPr>
              <w:pStyle w:val="NoSpacing"/>
              <w:rPr>
                <w:rFonts w:ascii="Arial" w:hAnsi="Arial" w:cs="Arial"/>
                <w:sz w:val="16"/>
                <w:szCs w:val="16"/>
              </w:rPr>
            </w:pPr>
          </w:p>
          <w:p w:rsidRPr="00714251" w:rsidR="00EC1484" w:rsidP="00935490" w:rsidRDefault="00EC1484" w14:paraId="4F78A784" w14:textId="77777777">
            <w:pPr>
              <w:pStyle w:val="NoSpacing"/>
              <w:rPr>
                <w:rFonts w:ascii="Arial" w:hAnsi="Arial" w:cs="Arial"/>
                <w:sz w:val="16"/>
                <w:szCs w:val="16"/>
              </w:rPr>
            </w:pPr>
          </w:p>
          <w:p w:rsidRPr="00714251" w:rsidR="00EC1484" w:rsidP="00935490" w:rsidRDefault="00EC1484" w14:paraId="62BF4AB1" w14:textId="77777777">
            <w:pPr>
              <w:pStyle w:val="NoSpacing"/>
              <w:rPr>
                <w:rFonts w:ascii="Arial" w:hAnsi="Arial" w:cs="Arial"/>
                <w:sz w:val="16"/>
                <w:szCs w:val="16"/>
              </w:rPr>
            </w:pPr>
          </w:p>
          <w:p w:rsidRPr="00714251" w:rsidR="00EC1484" w:rsidP="00935490" w:rsidRDefault="00EC1484" w14:paraId="5FA15D0A" w14:textId="77777777">
            <w:pPr>
              <w:pStyle w:val="NoSpacing"/>
              <w:rPr>
                <w:rFonts w:ascii="Arial" w:hAnsi="Arial" w:cs="Arial"/>
                <w:sz w:val="16"/>
                <w:szCs w:val="16"/>
              </w:rPr>
            </w:pPr>
          </w:p>
          <w:p w:rsidRPr="00714251" w:rsidR="00EC1484" w:rsidP="00935490" w:rsidRDefault="00EC1484" w14:paraId="4C7B2252" w14:textId="77777777">
            <w:pPr>
              <w:pStyle w:val="NoSpacing"/>
              <w:rPr>
                <w:rFonts w:ascii="Arial" w:hAnsi="Arial" w:cs="Arial"/>
                <w:sz w:val="16"/>
                <w:szCs w:val="16"/>
              </w:rPr>
            </w:pPr>
          </w:p>
          <w:p w:rsidRPr="00714251" w:rsidR="00EC1484" w:rsidP="00935490" w:rsidRDefault="00EC1484" w14:paraId="2AE08DE4" w14:textId="77777777">
            <w:pPr>
              <w:pStyle w:val="NoSpacing"/>
              <w:rPr>
                <w:rFonts w:ascii="Arial" w:hAnsi="Arial" w:cs="Arial"/>
                <w:sz w:val="16"/>
                <w:szCs w:val="16"/>
              </w:rPr>
            </w:pPr>
          </w:p>
          <w:p w:rsidRPr="00714251" w:rsidR="00EC1484" w:rsidP="00935490" w:rsidRDefault="00EC1484" w14:paraId="03B01F1A" w14:textId="77777777">
            <w:pPr>
              <w:pStyle w:val="NoSpacing"/>
              <w:rPr>
                <w:rFonts w:ascii="Arial" w:hAnsi="Arial" w:cs="Arial"/>
                <w:sz w:val="16"/>
                <w:szCs w:val="16"/>
              </w:rPr>
            </w:pPr>
          </w:p>
          <w:p w:rsidRPr="00714251" w:rsidR="00EC1484" w:rsidP="00935490" w:rsidRDefault="00EC1484" w14:paraId="16A5CF90" w14:textId="77777777">
            <w:pPr>
              <w:pStyle w:val="NoSpacing"/>
              <w:rPr>
                <w:rFonts w:ascii="Arial" w:hAnsi="Arial" w:cs="Arial"/>
                <w:sz w:val="16"/>
                <w:szCs w:val="16"/>
              </w:rPr>
            </w:pPr>
          </w:p>
          <w:p w:rsidRPr="00714251" w:rsidR="00EC1484" w:rsidP="00935490" w:rsidRDefault="00EC1484" w14:paraId="721873BE" w14:textId="77777777">
            <w:pPr>
              <w:pStyle w:val="NoSpacing"/>
              <w:rPr>
                <w:rFonts w:ascii="Arial" w:hAnsi="Arial" w:cs="Arial"/>
                <w:sz w:val="16"/>
                <w:szCs w:val="16"/>
              </w:rPr>
            </w:pPr>
          </w:p>
          <w:p w:rsidRPr="00714251" w:rsidR="00EC1484" w:rsidP="00935490" w:rsidRDefault="00EC1484" w14:paraId="2F1D3536" w14:textId="77777777">
            <w:pPr>
              <w:pStyle w:val="NoSpacing"/>
              <w:rPr>
                <w:rFonts w:ascii="Arial" w:hAnsi="Arial" w:cs="Arial"/>
                <w:sz w:val="16"/>
                <w:szCs w:val="16"/>
              </w:rPr>
            </w:pPr>
          </w:p>
          <w:p w:rsidRPr="00714251" w:rsidR="00EC1484" w:rsidP="00935490" w:rsidRDefault="00EC1484" w14:paraId="0E8F35C2" w14:textId="77777777">
            <w:pPr>
              <w:pStyle w:val="NoSpacing"/>
              <w:rPr>
                <w:rFonts w:ascii="Arial" w:hAnsi="Arial" w:cs="Arial"/>
                <w:sz w:val="16"/>
                <w:szCs w:val="16"/>
              </w:rPr>
            </w:pPr>
          </w:p>
          <w:p w:rsidRPr="00714251" w:rsidR="00EC1484" w:rsidP="00EC1484" w:rsidRDefault="00EC1484" w14:paraId="52FD0D8D" w14:textId="77777777">
            <w:pPr>
              <w:pStyle w:val="NoSpacing"/>
              <w:jc w:val="center"/>
              <w:rPr>
                <w:rFonts w:ascii="Arial" w:hAnsi="Arial" w:cs="Arial"/>
                <w:sz w:val="16"/>
                <w:szCs w:val="16"/>
              </w:rPr>
            </w:pPr>
          </w:p>
        </w:tc>
      </w:tr>
      <w:tr w:rsidRPr="00714251" w:rsidR="00B33FBC" w:rsidTr="00EC1484" w14:paraId="37BC47F0" w14:textId="77777777">
        <w:tc>
          <w:tcPr>
            <w:tcW w:w="558" w:type="dxa"/>
            <w:vAlign w:val="center"/>
          </w:tcPr>
          <w:p w:rsidRPr="00714251" w:rsidR="00B33FBC" w:rsidP="00EC1484" w:rsidRDefault="00F30F30" w14:paraId="30113A10" w14:textId="7FBAEE8E">
            <w:pPr>
              <w:pStyle w:val="NoSpacing"/>
              <w:jc w:val="center"/>
              <w:rPr>
                <w:rFonts w:ascii="Arial" w:hAnsi="Arial" w:cs="Arial"/>
                <w:sz w:val="16"/>
                <w:szCs w:val="16"/>
              </w:rPr>
            </w:pPr>
            <w:r w:rsidRPr="00714251">
              <w:rPr>
                <w:rFonts w:ascii="Arial" w:hAnsi="Arial" w:cs="Arial"/>
                <w:sz w:val="16"/>
                <w:szCs w:val="16"/>
              </w:rPr>
              <w:lastRenderedPageBreak/>
              <w:t>1-1</w:t>
            </w:r>
            <w:r w:rsidR="00933C3A">
              <w:rPr>
                <w:rFonts w:ascii="Arial" w:hAnsi="Arial" w:cs="Arial"/>
                <w:sz w:val="16"/>
                <w:szCs w:val="16"/>
              </w:rPr>
              <w:t>4</w:t>
            </w:r>
          </w:p>
        </w:tc>
        <w:tc>
          <w:tcPr>
            <w:tcW w:w="3510" w:type="dxa"/>
            <w:vAlign w:val="center"/>
          </w:tcPr>
          <w:p w:rsidRPr="00714251" w:rsidR="00B33FBC" w:rsidP="00B33FBC" w:rsidRDefault="00B33FBC" w14:paraId="09570E2E" w14:textId="77777777">
            <w:pPr>
              <w:tabs>
                <w:tab w:val="left" w:pos="720"/>
              </w:tabs>
              <w:rPr>
                <w:rFonts w:ascii="Arial" w:hAnsi="Arial"/>
                <w:sz w:val="16"/>
                <w:szCs w:val="16"/>
              </w:rPr>
            </w:pPr>
          </w:p>
          <w:p w:rsidRPr="00714251" w:rsidR="00B33FBC" w:rsidP="00B33FBC" w:rsidRDefault="00B33FBC" w14:paraId="7AFA5D69" w14:textId="77777777">
            <w:pPr>
              <w:tabs>
                <w:tab w:val="left" w:pos="720"/>
              </w:tabs>
              <w:rPr>
                <w:rFonts w:ascii="Arial" w:hAnsi="Arial"/>
                <w:sz w:val="16"/>
                <w:szCs w:val="16"/>
              </w:rPr>
            </w:pPr>
            <w:r w:rsidRPr="00714251">
              <w:rPr>
                <w:rFonts w:ascii="Arial" w:hAnsi="Arial"/>
                <w:sz w:val="16"/>
                <w:szCs w:val="16"/>
              </w:rPr>
              <w:t>Declaration for Utility or Design Patent Application (37 CFR 1.63)</w:t>
            </w:r>
          </w:p>
          <w:p w:rsidRPr="00714251" w:rsidR="00B33FBC" w:rsidP="00B33FBC" w:rsidRDefault="00B33FBC" w14:paraId="71DE82DF" w14:textId="77777777">
            <w:pPr>
              <w:pStyle w:val="NoSpacing"/>
              <w:rPr>
                <w:rFonts w:ascii="Arial" w:hAnsi="Arial" w:cs="Arial"/>
                <w:sz w:val="16"/>
                <w:szCs w:val="16"/>
              </w:rPr>
            </w:pPr>
          </w:p>
          <w:p w:rsidRPr="00714251" w:rsidR="00B33FBC" w:rsidP="00B33FBC" w:rsidRDefault="00B33FBC" w14:paraId="279B310E" w14:textId="004F9D6D">
            <w:pPr>
              <w:tabs>
                <w:tab w:val="left" w:pos="720"/>
              </w:tabs>
              <w:rPr>
                <w:rFonts w:ascii="Arial" w:hAnsi="Arial"/>
                <w:sz w:val="16"/>
                <w:szCs w:val="16"/>
              </w:rPr>
            </w:pPr>
            <w:r w:rsidRPr="00714251">
              <w:rPr>
                <w:rFonts w:ascii="Arial" w:hAnsi="Arial"/>
                <w:sz w:val="16"/>
                <w:szCs w:val="16"/>
              </w:rPr>
              <w:t>Declaration (supplemental sheet for PTO/SB/AIA08Declaration (Additional Inventors) and Supplemental Priority Data Sheet</w:t>
            </w:r>
          </w:p>
          <w:p w:rsidRPr="00714251" w:rsidR="00B33FBC" w:rsidP="00935490" w:rsidRDefault="00B33FBC" w14:paraId="07B5B66A" w14:textId="77777777">
            <w:pPr>
              <w:tabs>
                <w:tab w:val="left" w:pos="720"/>
              </w:tabs>
              <w:rPr>
                <w:rFonts w:ascii="Arial" w:hAnsi="Arial"/>
                <w:sz w:val="16"/>
                <w:szCs w:val="16"/>
              </w:rPr>
            </w:pPr>
            <w:r w:rsidRPr="00714251">
              <w:rPr>
                <w:rFonts w:ascii="Arial" w:hAnsi="Arial" w:cs="Arial"/>
                <w:sz w:val="16"/>
                <w:szCs w:val="16"/>
              </w:rPr>
              <w:br/>
            </w:r>
            <w:r w:rsidRPr="00714251">
              <w:rPr>
                <w:rFonts w:ascii="Arial" w:hAnsi="Arial"/>
                <w:sz w:val="16"/>
                <w:szCs w:val="16"/>
              </w:rPr>
              <w:t xml:space="preserve">Declaration – Additional Inventors – Supplemental Sheet </w:t>
            </w:r>
          </w:p>
          <w:p w:rsidRPr="00714251" w:rsidR="00B33FBC" w:rsidP="00935490" w:rsidRDefault="00B33FBC" w14:paraId="6123A931" w14:textId="77777777">
            <w:pPr>
              <w:pStyle w:val="NoSpacing"/>
              <w:rPr>
                <w:rFonts w:ascii="Arial" w:hAnsi="Arial" w:cs="Arial"/>
                <w:sz w:val="16"/>
                <w:szCs w:val="16"/>
              </w:rPr>
            </w:pPr>
          </w:p>
          <w:p w:rsidRPr="00714251" w:rsidR="00B33FBC" w:rsidP="00935490" w:rsidRDefault="00B33FBC" w14:paraId="301EAED8" w14:textId="77777777">
            <w:pPr>
              <w:tabs>
                <w:tab w:val="left" w:pos="720"/>
              </w:tabs>
              <w:rPr>
                <w:rFonts w:ascii="Arial" w:hAnsi="Arial"/>
                <w:sz w:val="16"/>
                <w:szCs w:val="16"/>
              </w:rPr>
            </w:pPr>
            <w:r w:rsidRPr="00714251">
              <w:rPr>
                <w:rFonts w:ascii="Arial" w:hAnsi="Arial"/>
                <w:sz w:val="16"/>
                <w:szCs w:val="16"/>
              </w:rPr>
              <w:t>Substitute Statement in Lieu of an Oath or Declaration for Utility or Design Patent Application (35 U.S.C. 115(d) and 37 CFR 1.64)</w:t>
            </w:r>
          </w:p>
          <w:p w:rsidRPr="00714251" w:rsidR="00B33FBC" w:rsidP="00935490" w:rsidRDefault="00B33FBC" w14:paraId="2426597B" w14:textId="77777777">
            <w:pPr>
              <w:pStyle w:val="NoSpacing"/>
              <w:rPr>
                <w:rFonts w:ascii="Arial" w:hAnsi="Arial" w:cs="Arial"/>
                <w:sz w:val="16"/>
                <w:szCs w:val="16"/>
              </w:rPr>
            </w:pPr>
          </w:p>
          <w:p w:rsidRPr="00714251" w:rsidR="00B33FBC" w:rsidP="00935490" w:rsidRDefault="00B33FBC" w14:paraId="6E438252" w14:textId="77777777">
            <w:pPr>
              <w:tabs>
                <w:tab w:val="left" w:pos="720"/>
              </w:tabs>
              <w:rPr>
                <w:rFonts w:ascii="Arial" w:hAnsi="Arial"/>
                <w:sz w:val="16"/>
                <w:szCs w:val="16"/>
              </w:rPr>
            </w:pPr>
            <w:r w:rsidRPr="00714251">
              <w:rPr>
                <w:rFonts w:ascii="Arial" w:hAnsi="Arial"/>
                <w:sz w:val="16"/>
                <w:szCs w:val="16"/>
              </w:rPr>
              <w:t>Substitute Statement Supplemental Sheet (supplemental sheet for PTO/SB/AIA02)</w:t>
            </w:r>
          </w:p>
          <w:p w:rsidRPr="00714251" w:rsidR="00B33FBC" w:rsidP="00EC1484" w:rsidRDefault="00B33FBC" w14:paraId="1FED4A3C" w14:textId="77777777">
            <w:pPr>
              <w:pStyle w:val="NoSpacing"/>
              <w:rPr>
                <w:rFonts w:ascii="Arial" w:hAnsi="Arial" w:cs="Arial"/>
                <w:sz w:val="16"/>
                <w:szCs w:val="16"/>
              </w:rPr>
            </w:pPr>
          </w:p>
        </w:tc>
        <w:tc>
          <w:tcPr>
            <w:tcW w:w="1620" w:type="dxa"/>
            <w:vAlign w:val="center"/>
          </w:tcPr>
          <w:p w:rsidRPr="00714251" w:rsidR="00B33FBC" w:rsidP="00B33FBC" w:rsidRDefault="00B33FBC" w14:paraId="05885220" w14:textId="77777777">
            <w:pPr>
              <w:pStyle w:val="NoSpacing"/>
              <w:jc w:val="center"/>
              <w:rPr>
                <w:rFonts w:ascii="Arial" w:hAnsi="Arial" w:cs="Arial"/>
                <w:sz w:val="16"/>
                <w:szCs w:val="16"/>
              </w:rPr>
            </w:pPr>
            <w:r w:rsidRPr="00714251">
              <w:rPr>
                <w:rFonts w:ascii="Arial" w:hAnsi="Arial" w:cs="Arial"/>
                <w:sz w:val="16"/>
                <w:szCs w:val="16"/>
              </w:rPr>
              <w:t>PTO/SB/AIA08</w:t>
            </w:r>
          </w:p>
          <w:p w:rsidRPr="00714251" w:rsidR="00B33FBC" w:rsidP="00B33FBC" w:rsidRDefault="00B33FBC" w14:paraId="59C3523E" w14:textId="77777777">
            <w:pPr>
              <w:pStyle w:val="NoSpacing"/>
              <w:jc w:val="center"/>
              <w:rPr>
                <w:rFonts w:ascii="Arial" w:hAnsi="Arial" w:cs="Arial"/>
                <w:sz w:val="16"/>
                <w:szCs w:val="16"/>
              </w:rPr>
            </w:pPr>
          </w:p>
          <w:p w:rsidRPr="00714251" w:rsidR="00B33FBC" w:rsidP="00B33FBC" w:rsidRDefault="00B33FBC" w14:paraId="3536EC57" w14:textId="77777777">
            <w:pPr>
              <w:pStyle w:val="NoSpacing"/>
              <w:jc w:val="center"/>
              <w:rPr>
                <w:rFonts w:ascii="Arial" w:hAnsi="Arial" w:cs="Arial"/>
                <w:sz w:val="16"/>
                <w:szCs w:val="16"/>
              </w:rPr>
            </w:pPr>
          </w:p>
          <w:p w:rsidRPr="00714251" w:rsidR="00B33FBC" w:rsidP="00B33FBC" w:rsidRDefault="00B33FBC" w14:paraId="32E631D9" w14:textId="77777777">
            <w:pPr>
              <w:pStyle w:val="NoSpacing"/>
              <w:jc w:val="center"/>
              <w:rPr>
                <w:rFonts w:ascii="Arial" w:hAnsi="Arial" w:cs="Arial"/>
                <w:sz w:val="16"/>
                <w:szCs w:val="16"/>
              </w:rPr>
            </w:pPr>
            <w:r w:rsidRPr="00714251">
              <w:rPr>
                <w:rFonts w:ascii="Arial" w:hAnsi="Arial" w:cs="Arial"/>
                <w:sz w:val="16"/>
                <w:szCs w:val="16"/>
              </w:rPr>
              <w:t>PTO/SB/AIA10</w:t>
            </w:r>
          </w:p>
          <w:p w:rsidRPr="00714251" w:rsidR="00B33FBC" w:rsidP="00B33FBC" w:rsidRDefault="00B33FBC" w14:paraId="2B3D9CAA" w14:textId="77777777">
            <w:pPr>
              <w:pStyle w:val="NoSpacing"/>
              <w:jc w:val="center"/>
              <w:rPr>
                <w:rFonts w:ascii="Arial" w:hAnsi="Arial" w:cs="Arial"/>
                <w:sz w:val="16"/>
                <w:szCs w:val="16"/>
              </w:rPr>
            </w:pPr>
          </w:p>
          <w:p w:rsidRPr="00714251" w:rsidR="00B33FBC" w:rsidP="00B33FBC" w:rsidRDefault="00B33FBC" w14:paraId="75AFDEA0" w14:textId="77777777">
            <w:pPr>
              <w:pStyle w:val="NoSpacing"/>
              <w:jc w:val="center"/>
              <w:rPr>
                <w:rFonts w:ascii="Arial" w:hAnsi="Arial" w:cs="Arial"/>
                <w:sz w:val="16"/>
                <w:szCs w:val="16"/>
              </w:rPr>
            </w:pPr>
          </w:p>
          <w:p w:rsidRPr="00714251" w:rsidR="00B33FBC" w:rsidP="00B33FBC" w:rsidRDefault="00B33FBC" w14:paraId="2EEB7E4C" w14:textId="441315F1">
            <w:pPr>
              <w:pStyle w:val="NoSpacing"/>
              <w:jc w:val="center"/>
              <w:rPr>
                <w:rFonts w:ascii="Arial" w:hAnsi="Arial" w:cs="Arial"/>
                <w:sz w:val="16"/>
                <w:szCs w:val="16"/>
              </w:rPr>
            </w:pPr>
            <w:r w:rsidRPr="00714251">
              <w:rPr>
                <w:rFonts w:ascii="Arial" w:hAnsi="Arial" w:cs="Arial"/>
                <w:sz w:val="16"/>
                <w:szCs w:val="16"/>
              </w:rPr>
              <w:t>PTO/SB/02</w:t>
            </w:r>
          </w:p>
          <w:p w:rsidRPr="00714251" w:rsidR="00B33FBC" w:rsidP="00935490" w:rsidRDefault="00B33FBC" w14:paraId="1B5902DA" w14:textId="77777777">
            <w:pPr>
              <w:pStyle w:val="NoSpacing"/>
              <w:jc w:val="center"/>
              <w:rPr>
                <w:rFonts w:ascii="Arial" w:hAnsi="Arial" w:cs="Arial"/>
                <w:sz w:val="16"/>
                <w:szCs w:val="16"/>
              </w:rPr>
            </w:pPr>
          </w:p>
          <w:p w:rsidRPr="00714251" w:rsidR="00B33FBC" w:rsidP="00935490" w:rsidRDefault="00B33FBC" w14:paraId="40CF257C" w14:textId="77777777">
            <w:pPr>
              <w:pStyle w:val="NoSpacing"/>
              <w:jc w:val="center"/>
              <w:rPr>
                <w:rFonts w:ascii="Arial" w:hAnsi="Arial" w:cs="Arial"/>
                <w:sz w:val="16"/>
                <w:szCs w:val="16"/>
              </w:rPr>
            </w:pPr>
          </w:p>
          <w:p w:rsidRPr="00714251" w:rsidR="00B33FBC" w:rsidP="00935490" w:rsidRDefault="00B33FBC" w14:paraId="65DDDA0A" w14:textId="77777777">
            <w:pPr>
              <w:pStyle w:val="NoSpacing"/>
              <w:jc w:val="center"/>
              <w:rPr>
                <w:rFonts w:ascii="Arial" w:hAnsi="Arial" w:cs="Arial"/>
                <w:sz w:val="16"/>
                <w:szCs w:val="16"/>
              </w:rPr>
            </w:pPr>
            <w:r w:rsidRPr="00714251">
              <w:rPr>
                <w:rFonts w:ascii="Arial" w:hAnsi="Arial" w:cs="Arial"/>
                <w:sz w:val="16"/>
                <w:szCs w:val="16"/>
              </w:rPr>
              <w:t>PTO/SB/02A</w:t>
            </w:r>
          </w:p>
          <w:p w:rsidRPr="00714251" w:rsidR="00B33FBC" w:rsidP="00935490" w:rsidRDefault="00B33FBC" w14:paraId="0B02A33A" w14:textId="77777777">
            <w:pPr>
              <w:pStyle w:val="NoSpacing"/>
              <w:jc w:val="center"/>
              <w:rPr>
                <w:rFonts w:ascii="Arial" w:hAnsi="Arial" w:cs="Arial"/>
                <w:sz w:val="16"/>
                <w:szCs w:val="16"/>
              </w:rPr>
            </w:pPr>
          </w:p>
          <w:p w:rsidRPr="00714251" w:rsidR="00B33FBC" w:rsidP="00935490" w:rsidRDefault="00B33FBC" w14:paraId="7F3CA9A1" w14:textId="77777777">
            <w:pPr>
              <w:pStyle w:val="NoSpacing"/>
              <w:jc w:val="center"/>
              <w:rPr>
                <w:rFonts w:ascii="Arial" w:hAnsi="Arial" w:cs="Arial"/>
                <w:sz w:val="16"/>
                <w:szCs w:val="16"/>
              </w:rPr>
            </w:pPr>
          </w:p>
          <w:p w:rsidRPr="00714251" w:rsidR="00B33FBC" w:rsidP="00935490" w:rsidRDefault="00B33FBC" w14:paraId="55448338" w14:textId="77777777">
            <w:pPr>
              <w:pStyle w:val="NoSpacing"/>
              <w:jc w:val="center"/>
              <w:rPr>
                <w:rFonts w:ascii="Arial" w:hAnsi="Arial" w:cs="Arial"/>
                <w:sz w:val="16"/>
                <w:szCs w:val="16"/>
              </w:rPr>
            </w:pPr>
            <w:r w:rsidRPr="00714251">
              <w:rPr>
                <w:rFonts w:ascii="Arial" w:hAnsi="Arial" w:cs="Arial"/>
                <w:sz w:val="16"/>
                <w:szCs w:val="16"/>
              </w:rPr>
              <w:t>PTO/SB/AIA02</w:t>
            </w:r>
          </w:p>
          <w:p w:rsidRPr="00714251" w:rsidR="00B33FBC" w:rsidP="002F0854" w:rsidRDefault="00B33FBC" w14:paraId="5C564B32" w14:textId="77777777">
            <w:pPr>
              <w:pStyle w:val="NoSpacing"/>
              <w:rPr>
                <w:rFonts w:ascii="Arial" w:hAnsi="Arial" w:cs="Arial"/>
                <w:sz w:val="16"/>
                <w:szCs w:val="16"/>
              </w:rPr>
            </w:pPr>
          </w:p>
          <w:p w:rsidRPr="00714251" w:rsidR="00B33FBC" w:rsidP="00935490" w:rsidRDefault="00B33FBC" w14:paraId="758F9D25" w14:textId="77777777">
            <w:pPr>
              <w:pStyle w:val="NoSpacing"/>
              <w:rPr>
                <w:rFonts w:ascii="Arial" w:hAnsi="Arial" w:cs="Arial"/>
                <w:sz w:val="16"/>
                <w:szCs w:val="16"/>
              </w:rPr>
            </w:pPr>
          </w:p>
          <w:p w:rsidRPr="00714251" w:rsidR="00B33FBC" w:rsidP="00935490" w:rsidRDefault="00B33FBC" w14:paraId="218C886F" w14:textId="77777777">
            <w:pPr>
              <w:pStyle w:val="NoSpacing"/>
              <w:jc w:val="center"/>
              <w:rPr>
                <w:rFonts w:ascii="Arial" w:hAnsi="Arial" w:cs="Arial"/>
                <w:sz w:val="16"/>
                <w:szCs w:val="16"/>
              </w:rPr>
            </w:pPr>
            <w:r w:rsidRPr="00714251">
              <w:rPr>
                <w:rFonts w:ascii="Arial" w:hAnsi="Arial" w:cs="Arial"/>
                <w:sz w:val="16"/>
                <w:szCs w:val="16"/>
              </w:rPr>
              <w:t>PTO/SB/AIA11</w:t>
            </w:r>
          </w:p>
          <w:p w:rsidRPr="00714251" w:rsidR="00B33FBC" w:rsidP="00EC1484" w:rsidRDefault="00B33FBC" w14:paraId="6D45B224" w14:textId="77777777">
            <w:pPr>
              <w:pStyle w:val="NoSpacing"/>
              <w:jc w:val="center"/>
              <w:rPr>
                <w:rFonts w:ascii="Arial" w:hAnsi="Arial" w:cs="Arial"/>
                <w:sz w:val="16"/>
                <w:szCs w:val="16"/>
              </w:rPr>
            </w:pPr>
          </w:p>
        </w:tc>
        <w:tc>
          <w:tcPr>
            <w:tcW w:w="3888" w:type="dxa"/>
            <w:vAlign w:val="center"/>
          </w:tcPr>
          <w:p w:rsidRPr="00714251" w:rsidR="00B33FBC" w:rsidP="00935490" w:rsidRDefault="00B33FBC" w14:paraId="275AC4B2" w14:textId="77777777">
            <w:pPr>
              <w:tabs>
                <w:tab w:val="left" w:pos="720"/>
              </w:tabs>
              <w:ind w:left="252"/>
              <w:rPr>
                <w:rFonts w:ascii="Arial" w:hAnsi="Arial"/>
                <w:sz w:val="16"/>
                <w:szCs w:val="16"/>
              </w:rPr>
            </w:pPr>
          </w:p>
          <w:p w:rsidRPr="00714251" w:rsidR="00B33FBC" w:rsidP="00935490" w:rsidRDefault="00B33FBC" w14:paraId="6038A73F"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B33FBC" w:rsidP="00935490" w:rsidRDefault="00B33FBC" w14:paraId="7874F9C5"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 xml:space="preserve"> 119 or 365.</w:t>
            </w:r>
          </w:p>
          <w:p w:rsidRPr="00714251" w:rsidR="00B33FBC" w:rsidP="00935490" w:rsidRDefault="00B33FBC" w14:paraId="3A9EEB42"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B33FBC" w:rsidP="00935490" w:rsidRDefault="00B33FBC" w14:paraId="7DB42401"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B33FBC" w:rsidP="00935490" w:rsidRDefault="00B33FBC" w14:paraId="02D64330"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B33FBC" w:rsidP="00EC1484" w:rsidRDefault="00B33FBC" w14:paraId="25D000D2" w14:textId="77777777">
            <w:pPr>
              <w:pStyle w:val="NoSpacing"/>
              <w:jc w:val="center"/>
              <w:rPr>
                <w:rFonts w:ascii="Arial" w:hAnsi="Arial" w:cs="Arial"/>
                <w:sz w:val="16"/>
                <w:szCs w:val="16"/>
              </w:rPr>
            </w:pPr>
          </w:p>
        </w:tc>
      </w:tr>
      <w:tr w:rsidRPr="00714251" w:rsidR="0020243C" w:rsidTr="002F0854" w14:paraId="001EAE49" w14:textId="77777777">
        <w:tc>
          <w:tcPr>
            <w:tcW w:w="558" w:type="dxa"/>
            <w:vAlign w:val="center"/>
          </w:tcPr>
          <w:p w:rsidRPr="00714251" w:rsidR="0020243C" w:rsidP="00EC1484" w:rsidRDefault="00F30F30" w14:paraId="4D209F3F" w14:textId="415EB15A">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20243C" w:rsidP="00935490" w:rsidRDefault="0020243C" w14:paraId="1D658E7B" w14:textId="77777777">
            <w:pPr>
              <w:pStyle w:val="NoSpacing"/>
              <w:rPr>
                <w:rFonts w:ascii="Arial" w:hAnsi="Arial" w:cs="Arial"/>
                <w:sz w:val="16"/>
                <w:szCs w:val="16"/>
              </w:rPr>
            </w:pPr>
          </w:p>
          <w:p w:rsidRPr="00714251" w:rsidR="0020243C" w:rsidP="00935490" w:rsidRDefault="0020243C" w14:paraId="5C17B443" w14:textId="77777777">
            <w:pPr>
              <w:pStyle w:val="NoSpacing"/>
              <w:rPr>
                <w:rFonts w:ascii="Arial" w:hAnsi="Arial" w:cs="Arial"/>
                <w:sz w:val="16"/>
                <w:szCs w:val="16"/>
              </w:rPr>
            </w:pPr>
            <w:r w:rsidRPr="00714251">
              <w:rPr>
                <w:rFonts w:ascii="Arial" w:hAnsi="Arial" w:cs="Arial"/>
                <w:sz w:val="16"/>
                <w:szCs w:val="16"/>
              </w:rPr>
              <w:t>Declaration – Supplemental Priority Data Sheet</w:t>
            </w:r>
          </w:p>
          <w:p w:rsidRPr="00714251" w:rsidR="0020243C" w:rsidP="00EC1484" w:rsidRDefault="0020243C" w14:paraId="7AB19610" w14:textId="77777777">
            <w:pPr>
              <w:pStyle w:val="NoSpacing"/>
              <w:rPr>
                <w:rFonts w:ascii="Arial" w:hAnsi="Arial" w:cs="Arial"/>
                <w:sz w:val="16"/>
                <w:szCs w:val="16"/>
              </w:rPr>
            </w:pPr>
          </w:p>
          <w:p w:rsidRPr="00714251" w:rsidR="0020243C" w:rsidP="0020243C" w:rsidRDefault="0020243C" w14:paraId="09D6D2EF"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Sheets [2 pages] (Chinese Language Declaration for Additional Inventors)</w:t>
            </w:r>
          </w:p>
          <w:p w:rsidRPr="00714251" w:rsidR="0020243C" w:rsidP="0020243C" w:rsidRDefault="0020243C" w14:paraId="1166DCB0" w14:textId="77777777">
            <w:pPr>
              <w:pStyle w:val="NoSpacing"/>
              <w:rPr>
                <w:rFonts w:ascii="Arial" w:hAnsi="Arial" w:cs="Arial"/>
                <w:sz w:val="16"/>
                <w:szCs w:val="16"/>
              </w:rPr>
            </w:pPr>
          </w:p>
          <w:p w:rsidRPr="00714251" w:rsidR="0020243C" w:rsidP="0020243C" w:rsidRDefault="0020243C" w14:paraId="322D18D1" w14:textId="77777777">
            <w:pPr>
              <w:pStyle w:val="NoSpacing"/>
              <w:rPr>
                <w:rFonts w:ascii="Arial" w:hAnsi="Arial" w:cs="Arial"/>
                <w:sz w:val="16"/>
                <w:szCs w:val="16"/>
              </w:rPr>
            </w:pPr>
            <w:r w:rsidRPr="00714251">
              <w:rPr>
                <w:rFonts w:ascii="Arial" w:hAnsi="Arial"/>
                <w:sz w:val="16"/>
                <w:szCs w:val="16"/>
              </w:rPr>
              <w:t xml:space="preserve">Chinese (simplified)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0243C" w:rsidP="00EC1484" w:rsidRDefault="0020243C" w14:paraId="1D00C4D7" w14:textId="77777777">
            <w:pPr>
              <w:pStyle w:val="NoSpacing"/>
              <w:rPr>
                <w:rFonts w:ascii="Arial" w:hAnsi="Arial" w:cs="Arial"/>
                <w:sz w:val="16"/>
                <w:szCs w:val="16"/>
              </w:rPr>
            </w:pPr>
          </w:p>
          <w:p w:rsidRPr="00714251" w:rsidR="002F0854" w:rsidP="002F0854" w:rsidRDefault="002F0854" w14:paraId="418C26C6"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Sheets [2 pages] (German Language Declaration for Additional Inventors)</w:t>
            </w:r>
          </w:p>
          <w:p w:rsidRPr="00714251" w:rsidR="002F0854" w:rsidP="002F0854" w:rsidRDefault="002F0854" w14:paraId="13BD0F5E" w14:textId="77777777">
            <w:pPr>
              <w:pStyle w:val="NoSpacing"/>
              <w:rPr>
                <w:rFonts w:ascii="Arial" w:hAnsi="Arial"/>
                <w:sz w:val="16"/>
                <w:szCs w:val="16"/>
              </w:rPr>
            </w:pPr>
          </w:p>
          <w:p w:rsidRPr="00714251" w:rsidR="002F0854" w:rsidP="002F0854" w:rsidRDefault="002F0854" w14:paraId="570354FA" w14:textId="77777777">
            <w:pPr>
              <w:pStyle w:val="NoSpacing"/>
              <w:rPr>
                <w:rFonts w:ascii="Arial" w:hAnsi="Arial"/>
                <w:sz w:val="16"/>
                <w:szCs w:val="16"/>
              </w:rPr>
            </w:pPr>
            <w:r w:rsidRPr="00714251">
              <w:rPr>
                <w:rFonts w:ascii="Arial" w:hAnsi="Arial"/>
                <w:sz w:val="16"/>
                <w:szCs w:val="16"/>
              </w:rPr>
              <w:t xml:space="preserve">German Language Substitute Statement in Lieu of an Oath or Declaration for Utility or </w:t>
            </w:r>
            <w:r w:rsidRPr="00714251">
              <w:rPr>
                <w:rFonts w:ascii="Arial" w:hAnsi="Arial"/>
                <w:sz w:val="16"/>
                <w:szCs w:val="16"/>
              </w:rPr>
              <w:lastRenderedPageBreak/>
              <w:t xml:space="preserve">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04779C18" w14:textId="77777777">
            <w:pPr>
              <w:pStyle w:val="NoSpacing"/>
              <w:rPr>
                <w:rFonts w:ascii="Arial" w:hAnsi="Arial" w:cs="Arial"/>
                <w:sz w:val="16"/>
                <w:szCs w:val="16"/>
              </w:rPr>
            </w:pPr>
          </w:p>
          <w:p w:rsidRPr="00714251" w:rsidR="002F0854" w:rsidP="002F0854" w:rsidRDefault="002F0854" w14:paraId="56F6950A"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(Spanish Language Declaration for Additional Inventors)</w:t>
            </w:r>
          </w:p>
          <w:p w:rsidRPr="00714251" w:rsidR="002F0854" w:rsidP="002F0854" w:rsidRDefault="002F0854" w14:paraId="4CC08E54" w14:textId="77777777">
            <w:pPr>
              <w:tabs>
                <w:tab w:val="left" w:pos="720"/>
              </w:tabs>
              <w:rPr>
                <w:rFonts w:ascii="Arial" w:hAnsi="Arial"/>
                <w:sz w:val="16"/>
                <w:szCs w:val="16"/>
              </w:rPr>
            </w:pPr>
          </w:p>
          <w:p w:rsidRPr="00714251" w:rsidR="002F0854" w:rsidP="002F0854" w:rsidRDefault="002F0854" w14:paraId="1221035C" w14:textId="77777777">
            <w:pPr>
              <w:tabs>
                <w:tab w:val="left" w:pos="720"/>
              </w:tabs>
              <w:rPr>
                <w:rFonts w:ascii="Arial" w:hAnsi="Arial"/>
                <w:sz w:val="16"/>
                <w:szCs w:val="16"/>
              </w:rPr>
            </w:pPr>
            <w:r w:rsidRPr="00714251">
              <w:rPr>
                <w:rFonts w:ascii="Arial" w:hAnsi="Arial"/>
                <w:sz w:val="16"/>
                <w:szCs w:val="16"/>
              </w:rPr>
              <w:t xml:space="preserve">Spanish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178AA7E8" w14:textId="77777777">
            <w:pPr>
              <w:tabs>
                <w:tab w:val="left" w:pos="720"/>
              </w:tabs>
              <w:rPr>
                <w:rFonts w:ascii="Arial" w:hAnsi="Arial"/>
                <w:sz w:val="16"/>
                <w:szCs w:val="16"/>
              </w:rPr>
            </w:pPr>
          </w:p>
          <w:p w:rsidRPr="00714251" w:rsidR="002F0854" w:rsidP="002F0854" w:rsidRDefault="002F0854" w14:paraId="3D582DB2"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(French Language Declaration for Additional Inventors)</w:t>
            </w:r>
          </w:p>
          <w:p w:rsidRPr="00714251" w:rsidR="002F0854" w:rsidP="002F0854" w:rsidRDefault="002F0854" w14:paraId="7ADDEB43" w14:textId="77777777">
            <w:pPr>
              <w:tabs>
                <w:tab w:val="left" w:pos="720"/>
              </w:tabs>
              <w:rPr>
                <w:rFonts w:ascii="Arial" w:hAnsi="Arial"/>
                <w:sz w:val="16"/>
                <w:szCs w:val="16"/>
              </w:rPr>
            </w:pPr>
          </w:p>
          <w:p w:rsidRPr="00714251" w:rsidR="002F0854" w:rsidP="002F0854" w:rsidRDefault="002F0854" w14:paraId="2E97753B" w14:textId="77777777">
            <w:pPr>
              <w:tabs>
                <w:tab w:val="left" w:pos="720"/>
              </w:tabs>
              <w:rPr>
                <w:rFonts w:ascii="Arial" w:hAnsi="Arial"/>
                <w:sz w:val="16"/>
                <w:szCs w:val="16"/>
              </w:rPr>
            </w:pPr>
            <w:r w:rsidRPr="00714251">
              <w:rPr>
                <w:rFonts w:ascii="Arial" w:hAnsi="Arial"/>
                <w:sz w:val="16"/>
                <w:szCs w:val="16"/>
              </w:rPr>
              <w:t xml:space="preserve">French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03793712" w14:textId="77777777">
            <w:pPr>
              <w:tabs>
                <w:tab w:val="left" w:pos="720"/>
              </w:tabs>
              <w:rPr>
                <w:rFonts w:ascii="Arial" w:hAnsi="Arial"/>
                <w:sz w:val="16"/>
                <w:szCs w:val="16"/>
              </w:rPr>
            </w:pPr>
          </w:p>
          <w:p w:rsidRPr="00714251" w:rsidR="002F0854" w:rsidP="002F0854" w:rsidRDefault="002F0854" w14:paraId="5C4270D3"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(Italian Language Declaration for Additional Inventors)</w:t>
            </w:r>
          </w:p>
          <w:p w:rsidRPr="00714251" w:rsidR="002F0854" w:rsidP="002F0854" w:rsidRDefault="002F0854" w14:paraId="7BEF2CD5" w14:textId="77777777">
            <w:pPr>
              <w:tabs>
                <w:tab w:val="left" w:pos="720"/>
              </w:tabs>
              <w:rPr>
                <w:rFonts w:ascii="Arial" w:hAnsi="Arial"/>
                <w:sz w:val="16"/>
                <w:szCs w:val="16"/>
              </w:rPr>
            </w:pPr>
          </w:p>
          <w:p w:rsidRPr="00714251" w:rsidR="002F0854" w:rsidP="002F0854" w:rsidRDefault="002F0854" w14:paraId="2197F3F2" w14:textId="77777777">
            <w:pPr>
              <w:tabs>
                <w:tab w:val="left" w:pos="720"/>
              </w:tabs>
              <w:rPr>
                <w:rFonts w:ascii="Arial" w:hAnsi="Arial"/>
                <w:sz w:val="16"/>
                <w:szCs w:val="16"/>
              </w:rPr>
            </w:pPr>
            <w:r w:rsidRPr="00714251">
              <w:rPr>
                <w:rFonts w:ascii="Arial" w:hAnsi="Arial"/>
                <w:sz w:val="16"/>
                <w:szCs w:val="16"/>
              </w:rPr>
              <w:t xml:space="preserve">Italian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5D765B76" w14:textId="77777777">
            <w:pPr>
              <w:tabs>
                <w:tab w:val="left" w:pos="720"/>
              </w:tabs>
              <w:rPr>
                <w:rFonts w:ascii="Arial" w:hAnsi="Arial"/>
                <w:sz w:val="16"/>
                <w:szCs w:val="16"/>
              </w:rPr>
            </w:pPr>
          </w:p>
          <w:p w:rsidRPr="00714251" w:rsidR="002F0854" w:rsidP="002F0854" w:rsidRDefault="002F0854" w14:paraId="209FA1D3"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(Japanese Language Declaration for Additional Inventors)</w:t>
            </w:r>
          </w:p>
          <w:p w:rsidRPr="00714251" w:rsidR="002F0854" w:rsidP="002F0854" w:rsidRDefault="002F0854" w14:paraId="270FDAF8" w14:textId="77777777">
            <w:pPr>
              <w:tabs>
                <w:tab w:val="left" w:pos="720"/>
              </w:tabs>
              <w:rPr>
                <w:rFonts w:ascii="Arial" w:hAnsi="Arial"/>
                <w:sz w:val="16"/>
                <w:szCs w:val="16"/>
              </w:rPr>
            </w:pPr>
          </w:p>
          <w:p w:rsidRPr="00714251" w:rsidR="002F0854" w:rsidP="002F0854" w:rsidRDefault="002F0854" w14:paraId="2650223B" w14:textId="77777777">
            <w:pPr>
              <w:tabs>
                <w:tab w:val="left" w:pos="720"/>
              </w:tabs>
              <w:rPr>
                <w:rFonts w:ascii="Arial" w:hAnsi="Arial"/>
                <w:sz w:val="16"/>
                <w:szCs w:val="16"/>
              </w:rPr>
            </w:pPr>
            <w:r w:rsidRPr="00714251">
              <w:rPr>
                <w:rFonts w:ascii="Arial" w:hAnsi="Arial"/>
                <w:sz w:val="16"/>
                <w:szCs w:val="16"/>
              </w:rPr>
              <w:t xml:space="preserve">Japanese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CFR1.64)</w:t>
            </w:r>
          </w:p>
          <w:p w:rsidRPr="00714251" w:rsidR="002F0854" w:rsidP="002F0854" w:rsidRDefault="002F0854" w14:paraId="6B3DE582" w14:textId="77777777">
            <w:pPr>
              <w:tabs>
                <w:tab w:val="left" w:pos="720"/>
              </w:tabs>
              <w:rPr>
                <w:rFonts w:ascii="Arial" w:hAnsi="Arial"/>
                <w:sz w:val="16"/>
                <w:szCs w:val="16"/>
              </w:rPr>
            </w:pPr>
          </w:p>
          <w:p w:rsidRPr="00714251" w:rsidR="002F0854" w:rsidP="002F0854" w:rsidRDefault="002F0854" w14:paraId="052BBD98" w14:textId="77777777">
            <w:pPr>
              <w:pStyle w:val="NoSpacing"/>
              <w:rPr>
                <w:rFonts w:ascii="Arial" w:hAnsi="Arial"/>
                <w:sz w:val="16"/>
                <w:szCs w:val="16"/>
              </w:rPr>
            </w:pPr>
            <w:r w:rsidRPr="00714251">
              <w:rPr>
                <w:rFonts w:ascii="Arial" w:hAnsi="Arial"/>
                <w:sz w:val="16"/>
                <w:szCs w:val="16"/>
              </w:rPr>
              <w:t>Declaration (Additional Inventors) and Supplemental Priority Data Sheet [2 pages] (Korean Language Declaration for Additional Inventors)</w:t>
            </w:r>
          </w:p>
          <w:p w:rsidRPr="00714251" w:rsidR="002F0854" w:rsidP="002F0854" w:rsidRDefault="002F0854" w14:paraId="7A1529FC" w14:textId="77777777">
            <w:pPr>
              <w:pStyle w:val="NoSpacing"/>
              <w:rPr>
                <w:rFonts w:ascii="Arial" w:hAnsi="Arial"/>
                <w:sz w:val="16"/>
                <w:szCs w:val="16"/>
              </w:rPr>
            </w:pPr>
          </w:p>
          <w:p w:rsidRPr="00714251" w:rsidR="002F0854" w:rsidP="002F0854" w:rsidRDefault="002F0854" w14:paraId="506CA370" w14:textId="77777777">
            <w:pPr>
              <w:tabs>
                <w:tab w:val="left" w:pos="720"/>
              </w:tabs>
              <w:rPr>
                <w:rFonts w:ascii="Arial" w:hAnsi="Arial"/>
                <w:sz w:val="16"/>
                <w:szCs w:val="16"/>
              </w:rPr>
            </w:pPr>
            <w:r w:rsidRPr="00714251">
              <w:rPr>
                <w:rFonts w:ascii="Arial" w:hAnsi="Arial"/>
                <w:sz w:val="16"/>
                <w:szCs w:val="16"/>
              </w:rPr>
              <w:t xml:space="preserve">Korean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72C6F180" w14:textId="77777777">
            <w:pPr>
              <w:pStyle w:val="NoSpacing"/>
              <w:rPr>
                <w:rFonts w:ascii="Arial" w:hAnsi="Arial" w:cs="Arial"/>
                <w:sz w:val="16"/>
                <w:szCs w:val="16"/>
              </w:rPr>
            </w:pPr>
          </w:p>
          <w:p w:rsidRPr="00714251" w:rsidR="002F0854" w:rsidP="002F0854" w:rsidRDefault="002F0854" w14:paraId="552BB854"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(Dutch Language Declaration for Additional Inventors)</w:t>
            </w:r>
          </w:p>
          <w:p w:rsidRPr="00714251" w:rsidR="002F0854" w:rsidP="002F0854" w:rsidRDefault="002F0854" w14:paraId="094B6009" w14:textId="77777777">
            <w:pPr>
              <w:pStyle w:val="NoSpacing"/>
              <w:rPr>
                <w:rFonts w:ascii="Arial" w:hAnsi="Arial" w:cs="Arial"/>
                <w:sz w:val="16"/>
                <w:szCs w:val="16"/>
              </w:rPr>
            </w:pPr>
          </w:p>
          <w:p w:rsidRPr="00714251" w:rsidR="002F0854" w:rsidP="002F0854" w:rsidRDefault="002F0854" w14:paraId="2BAFF3DD" w14:textId="77777777">
            <w:pPr>
              <w:tabs>
                <w:tab w:val="left" w:pos="720"/>
              </w:tabs>
              <w:rPr>
                <w:rFonts w:ascii="Arial" w:hAnsi="Arial"/>
                <w:sz w:val="16"/>
                <w:szCs w:val="16"/>
              </w:rPr>
            </w:pPr>
            <w:r w:rsidRPr="00714251">
              <w:rPr>
                <w:rFonts w:ascii="Arial" w:hAnsi="Arial"/>
                <w:sz w:val="16"/>
                <w:szCs w:val="16"/>
              </w:rPr>
              <w:t xml:space="preserve">Dutch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CFR1.64)</w:t>
            </w:r>
          </w:p>
          <w:p w:rsidRPr="00714251" w:rsidR="002F0854" w:rsidP="002F0854" w:rsidRDefault="002F0854" w14:paraId="182B40C6" w14:textId="77777777">
            <w:pPr>
              <w:pStyle w:val="NoSpacing"/>
              <w:rPr>
                <w:rFonts w:ascii="Arial" w:hAnsi="Arial" w:cs="Arial"/>
                <w:sz w:val="16"/>
                <w:szCs w:val="16"/>
              </w:rPr>
            </w:pPr>
          </w:p>
          <w:p w:rsidRPr="00714251" w:rsidR="002F0854" w:rsidP="002F0854" w:rsidRDefault="002F0854" w14:paraId="4E60BD73"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(Russian Language Declaration for Additional Inventors)</w:t>
            </w:r>
          </w:p>
          <w:p w:rsidRPr="00714251" w:rsidR="002F0854" w:rsidP="002F0854" w:rsidRDefault="002F0854" w14:paraId="7050D697" w14:textId="77777777">
            <w:pPr>
              <w:pStyle w:val="NoSpacing"/>
              <w:rPr>
                <w:rFonts w:ascii="Arial" w:hAnsi="Arial" w:cs="Arial"/>
                <w:sz w:val="16"/>
                <w:szCs w:val="16"/>
              </w:rPr>
            </w:pPr>
          </w:p>
          <w:p w:rsidRPr="00714251" w:rsidR="002F0854" w:rsidP="002F0854" w:rsidRDefault="002F0854" w14:paraId="68455BAF" w14:textId="77777777">
            <w:pPr>
              <w:pStyle w:val="NoSpacing"/>
              <w:rPr>
                <w:rFonts w:ascii="Arial" w:hAnsi="Arial" w:cs="Arial"/>
                <w:sz w:val="16"/>
                <w:szCs w:val="16"/>
              </w:rPr>
            </w:pPr>
            <w:r w:rsidRPr="00714251">
              <w:rPr>
                <w:rFonts w:ascii="Arial" w:hAnsi="Arial"/>
                <w:sz w:val="16"/>
                <w:szCs w:val="16"/>
              </w:rPr>
              <w:t xml:space="preserve">Russian Language Substitute Statement in Lieu of an Oath or Declaration for Utility or </w:t>
            </w:r>
            <w:r w:rsidRPr="00714251">
              <w:rPr>
                <w:rFonts w:ascii="Arial" w:hAnsi="Arial"/>
                <w:sz w:val="16"/>
                <w:szCs w:val="16"/>
              </w:rPr>
              <w:lastRenderedPageBreak/>
              <w:t xml:space="preserve">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57E8B7BE" w14:textId="77777777">
            <w:pPr>
              <w:pStyle w:val="NoSpacing"/>
              <w:rPr>
                <w:rFonts w:ascii="Arial" w:hAnsi="Arial" w:cs="Arial"/>
                <w:sz w:val="16"/>
                <w:szCs w:val="16"/>
              </w:rPr>
            </w:pPr>
          </w:p>
          <w:p w:rsidRPr="00714251" w:rsidR="002F0854" w:rsidP="002F0854" w:rsidRDefault="002F0854" w14:paraId="15DDE5D8" w14:textId="77777777">
            <w:pPr>
              <w:tabs>
                <w:tab w:val="left" w:pos="720"/>
              </w:tabs>
              <w:rPr>
                <w:rFonts w:ascii="Arial" w:hAnsi="Arial"/>
                <w:sz w:val="16"/>
                <w:szCs w:val="16"/>
              </w:rPr>
            </w:pPr>
            <w:r w:rsidRPr="00714251">
              <w:rPr>
                <w:rFonts w:ascii="Arial" w:hAnsi="Arial"/>
                <w:sz w:val="16"/>
                <w:szCs w:val="16"/>
              </w:rPr>
              <w:t>Declaration (Additional Inventors) and Supplemental Priority Data Sheet [2 pages] (Swedish Language Declaration for Additional Inventors)</w:t>
            </w:r>
          </w:p>
          <w:p w:rsidRPr="00714251" w:rsidR="002F0854" w:rsidP="002F0854" w:rsidRDefault="002F0854" w14:paraId="7CC73F92" w14:textId="77777777">
            <w:pPr>
              <w:pStyle w:val="NoSpacing"/>
              <w:rPr>
                <w:rFonts w:ascii="Arial" w:hAnsi="Arial" w:cs="Arial"/>
                <w:sz w:val="16"/>
                <w:szCs w:val="16"/>
              </w:rPr>
            </w:pPr>
          </w:p>
          <w:p w:rsidRPr="00714251" w:rsidR="002F0854" w:rsidP="002F0854" w:rsidRDefault="002F0854" w14:paraId="41F4F2CC" w14:textId="77777777">
            <w:pPr>
              <w:pStyle w:val="NoSpacing"/>
              <w:rPr>
                <w:rFonts w:ascii="Arial" w:hAnsi="Arial"/>
                <w:sz w:val="16"/>
                <w:szCs w:val="16"/>
              </w:rPr>
            </w:pPr>
            <w:r w:rsidRPr="00714251">
              <w:rPr>
                <w:rFonts w:ascii="Arial" w:hAnsi="Arial"/>
                <w:sz w:val="16"/>
                <w:szCs w:val="16"/>
              </w:rPr>
              <w:t xml:space="preserve">Swedish Language Substitute Statement in Lieu of an Oath or Declaration for Utility or Design Patent Application (35 U.S.C. </w:t>
            </w:r>
            <w:r w:rsidRPr="00714251">
              <w:rPr>
                <w:rFonts w:ascii="Arial" w:hAnsi="Arial" w:cs="Arial"/>
                <w:sz w:val="16"/>
                <w:szCs w:val="16"/>
              </w:rPr>
              <w:t>§</w:t>
            </w:r>
            <w:r w:rsidRPr="00714251">
              <w:rPr>
                <w:rFonts w:ascii="Arial" w:hAnsi="Arial"/>
                <w:sz w:val="16"/>
                <w:szCs w:val="16"/>
              </w:rPr>
              <w:t>115(d) and 37 CFR 1.64</w:t>
            </w:r>
          </w:p>
          <w:p w:rsidRPr="00714251" w:rsidR="002F0854" w:rsidP="002F0854" w:rsidRDefault="002F0854" w14:paraId="6D1355CC" w14:textId="77777777">
            <w:pPr>
              <w:pStyle w:val="NoSpacing"/>
              <w:rPr>
                <w:rFonts w:ascii="Arial" w:hAnsi="Arial"/>
                <w:sz w:val="16"/>
                <w:szCs w:val="16"/>
              </w:rPr>
            </w:pPr>
          </w:p>
          <w:p w:rsidRPr="00714251" w:rsidR="002F0854" w:rsidP="002F0854" w:rsidRDefault="002F0854" w14:paraId="19CF5D36" w14:textId="77777777">
            <w:pPr>
              <w:tabs>
                <w:tab w:val="left" w:pos="720"/>
              </w:tabs>
              <w:rPr>
                <w:rFonts w:ascii="Arial" w:hAnsi="Arial"/>
                <w:sz w:val="16"/>
                <w:szCs w:val="16"/>
              </w:rPr>
            </w:pPr>
            <w:r w:rsidRPr="00714251">
              <w:rPr>
                <w:rFonts w:ascii="Arial" w:hAnsi="Arial"/>
                <w:sz w:val="16"/>
                <w:szCs w:val="16"/>
              </w:rPr>
              <w:t>Declaration Supplemental Sheet for Legal Representatives (35 U.S.C. 117) on Behalf of a Deceased or Incapacitated Inventor</w:t>
            </w:r>
          </w:p>
          <w:p w:rsidRPr="00714251" w:rsidR="002F0854" w:rsidP="002F0854" w:rsidRDefault="002F0854" w14:paraId="778A24A7" w14:textId="02DEB569">
            <w:pPr>
              <w:pStyle w:val="NoSpacing"/>
              <w:rPr>
                <w:rFonts w:ascii="Arial" w:hAnsi="Arial" w:cs="Arial"/>
                <w:sz w:val="16"/>
                <w:szCs w:val="16"/>
              </w:rPr>
            </w:pPr>
          </w:p>
        </w:tc>
        <w:tc>
          <w:tcPr>
            <w:tcW w:w="1620" w:type="dxa"/>
            <w:vAlign w:val="center"/>
          </w:tcPr>
          <w:p w:rsidRPr="00714251" w:rsidR="00F30F30" w:rsidP="002F0854" w:rsidRDefault="00F30F30" w14:paraId="532FD84F" w14:textId="77777777">
            <w:pPr>
              <w:pStyle w:val="NoSpacing"/>
              <w:jc w:val="center"/>
              <w:rPr>
                <w:rFonts w:ascii="Arial" w:hAnsi="Arial" w:cs="Arial"/>
                <w:sz w:val="16"/>
                <w:szCs w:val="16"/>
              </w:rPr>
            </w:pPr>
          </w:p>
          <w:p w:rsidRPr="00714251" w:rsidR="0020243C" w:rsidP="002F0854" w:rsidRDefault="0020243C" w14:paraId="71C9CCDC" w14:textId="77777777">
            <w:pPr>
              <w:pStyle w:val="NoSpacing"/>
              <w:jc w:val="center"/>
              <w:rPr>
                <w:rFonts w:ascii="Arial" w:hAnsi="Arial" w:cs="Arial"/>
                <w:sz w:val="16"/>
                <w:szCs w:val="16"/>
              </w:rPr>
            </w:pPr>
            <w:r w:rsidRPr="00714251">
              <w:rPr>
                <w:rFonts w:ascii="Arial" w:hAnsi="Arial" w:cs="Arial"/>
                <w:sz w:val="16"/>
                <w:szCs w:val="16"/>
              </w:rPr>
              <w:t>PTO/SB/02B</w:t>
            </w:r>
          </w:p>
          <w:p w:rsidRPr="00714251" w:rsidR="002F0854" w:rsidP="002F0854" w:rsidRDefault="002F0854" w14:paraId="65C4F63A" w14:textId="77777777">
            <w:pPr>
              <w:pStyle w:val="NoSpacing"/>
              <w:jc w:val="center"/>
              <w:rPr>
                <w:rFonts w:ascii="Arial" w:hAnsi="Arial" w:cs="Arial"/>
                <w:sz w:val="16"/>
                <w:szCs w:val="16"/>
              </w:rPr>
            </w:pPr>
          </w:p>
          <w:p w:rsidRPr="00714251" w:rsidR="002F0854" w:rsidP="002F0854" w:rsidRDefault="002F0854" w14:paraId="1EF778FD" w14:textId="77777777">
            <w:pPr>
              <w:pStyle w:val="NoSpacing"/>
              <w:jc w:val="center"/>
              <w:rPr>
                <w:rFonts w:ascii="Arial" w:hAnsi="Arial" w:cs="Arial"/>
                <w:sz w:val="16"/>
                <w:szCs w:val="16"/>
              </w:rPr>
            </w:pPr>
          </w:p>
          <w:p w:rsidRPr="00714251" w:rsidR="002F0854" w:rsidP="002F0854" w:rsidRDefault="002F0854" w14:paraId="16E9323E" w14:textId="77777777">
            <w:pPr>
              <w:pStyle w:val="NoSpacing"/>
              <w:jc w:val="center"/>
              <w:rPr>
                <w:rFonts w:ascii="Arial" w:hAnsi="Arial" w:cs="Arial"/>
                <w:sz w:val="16"/>
                <w:szCs w:val="16"/>
              </w:rPr>
            </w:pPr>
          </w:p>
          <w:p w:rsidRPr="00714251" w:rsidR="002F0854" w:rsidP="002F0854" w:rsidRDefault="002F0854" w14:paraId="0B392E12" w14:textId="77777777">
            <w:pPr>
              <w:pStyle w:val="NoSpacing"/>
              <w:jc w:val="center"/>
              <w:rPr>
                <w:rFonts w:ascii="Arial" w:hAnsi="Arial" w:cs="Arial"/>
                <w:sz w:val="16"/>
                <w:szCs w:val="16"/>
              </w:rPr>
            </w:pPr>
          </w:p>
          <w:p w:rsidRPr="00714251" w:rsidR="002F0854" w:rsidP="002F0854" w:rsidRDefault="002F0854" w14:paraId="5026F4E6" w14:textId="77777777">
            <w:pPr>
              <w:pStyle w:val="NoSpacing"/>
              <w:jc w:val="center"/>
              <w:rPr>
                <w:rFonts w:ascii="Arial" w:hAnsi="Arial" w:cs="Arial"/>
                <w:sz w:val="16"/>
                <w:szCs w:val="16"/>
              </w:rPr>
            </w:pPr>
            <w:r w:rsidRPr="00714251">
              <w:rPr>
                <w:rFonts w:ascii="Arial" w:hAnsi="Arial" w:cs="Arial"/>
                <w:sz w:val="16"/>
                <w:szCs w:val="16"/>
              </w:rPr>
              <w:t>PTO/SB/02CN</w:t>
            </w:r>
          </w:p>
          <w:p w:rsidRPr="00714251" w:rsidR="002F0854" w:rsidP="002F0854" w:rsidRDefault="002F0854" w14:paraId="018DEFA1" w14:textId="77777777">
            <w:pPr>
              <w:pStyle w:val="NoSpacing"/>
              <w:jc w:val="center"/>
              <w:rPr>
                <w:rFonts w:ascii="Arial" w:hAnsi="Arial" w:cs="Arial"/>
                <w:sz w:val="16"/>
                <w:szCs w:val="16"/>
              </w:rPr>
            </w:pPr>
          </w:p>
          <w:p w:rsidRPr="00714251" w:rsidR="002F0854" w:rsidP="002F0854" w:rsidRDefault="002F0854" w14:paraId="3D2E9F52" w14:textId="77777777">
            <w:pPr>
              <w:pStyle w:val="NoSpacing"/>
              <w:jc w:val="center"/>
              <w:rPr>
                <w:rFonts w:ascii="Arial" w:hAnsi="Arial" w:cs="Arial"/>
                <w:sz w:val="16"/>
                <w:szCs w:val="16"/>
              </w:rPr>
            </w:pPr>
          </w:p>
          <w:p w:rsidRPr="00714251" w:rsidR="002F0854" w:rsidP="002F0854" w:rsidRDefault="002F0854" w14:paraId="40A2F098" w14:textId="77777777">
            <w:pPr>
              <w:pStyle w:val="NoSpacing"/>
              <w:jc w:val="center"/>
              <w:rPr>
                <w:rFonts w:ascii="Arial" w:hAnsi="Arial" w:cs="Arial"/>
                <w:sz w:val="16"/>
                <w:szCs w:val="16"/>
              </w:rPr>
            </w:pPr>
          </w:p>
          <w:p w:rsidRPr="00714251" w:rsidR="002F0854" w:rsidP="002F0854" w:rsidRDefault="002F0854" w14:paraId="45F4DA6C" w14:textId="77777777">
            <w:pPr>
              <w:pStyle w:val="NoSpacing"/>
              <w:jc w:val="center"/>
              <w:rPr>
                <w:rFonts w:ascii="Arial" w:hAnsi="Arial" w:cs="Arial"/>
                <w:sz w:val="16"/>
                <w:szCs w:val="16"/>
              </w:rPr>
            </w:pPr>
          </w:p>
          <w:p w:rsidRPr="00714251" w:rsidR="002F0854" w:rsidP="002F0854" w:rsidRDefault="002F0854" w14:paraId="5D6C4DF4" w14:textId="77777777">
            <w:pPr>
              <w:pStyle w:val="NoSpacing"/>
              <w:jc w:val="center"/>
              <w:rPr>
                <w:rFonts w:ascii="Arial" w:hAnsi="Arial" w:cs="Arial"/>
                <w:sz w:val="16"/>
                <w:szCs w:val="16"/>
              </w:rPr>
            </w:pPr>
            <w:r w:rsidRPr="00714251">
              <w:rPr>
                <w:rFonts w:ascii="Arial" w:hAnsi="Arial" w:cs="Arial"/>
                <w:sz w:val="16"/>
                <w:szCs w:val="16"/>
              </w:rPr>
              <w:t>PTO/AIA/02CN</w:t>
            </w:r>
          </w:p>
          <w:p w:rsidRPr="00714251" w:rsidR="002F0854" w:rsidP="002F0854" w:rsidRDefault="002F0854" w14:paraId="4F9C854F" w14:textId="77777777">
            <w:pPr>
              <w:pStyle w:val="NoSpacing"/>
              <w:jc w:val="center"/>
              <w:rPr>
                <w:rFonts w:ascii="Arial" w:hAnsi="Arial" w:cs="Arial"/>
                <w:sz w:val="16"/>
                <w:szCs w:val="16"/>
              </w:rPr>
            </w:pPr>
          </w:p>
          <w:p w:rsidRPr="00714251" w:rsidR="002F0854" w:rsidP="002F0854" w:rsidRDefault="002F0854" w14:paraId="42B30775" w14:textId="77777777">
            <w:pPr>
              <w:pStyle w:val="NoSpacing"/>
              <w:jc w:val="center"/>
              <w:rPr>
                <w:rFonts w:ascii="Arial" w:hAnsi="Arial" w:cs="Arial"/>
                <w:sz w:val="16"/>
                <w:szCs w:val="16"/>
              </w:rPr>
            </w:pPr>
          </w:p>
          <w:p w:rsidRPr="00714251" w:rsidR="002F0854" w:rsidP="002F0854" w:rsidRDefault="002F0854" w14:paraId="6931F296" w14:textId="77777777">
            <w:pPr>
              <w:pStyle w:val="NoSpacing"/>
              <w:jc w:val="center"/>
              <w:rPr>
                <w:rFonts w:ascii="Arial" w:hAnsi="Arial" w:cs="Arial"/>
                <w:sz w:val="16"/>
                <w:szCs w:val="16"/>
              </w:rPr>
            </w:pPr>
          </w:p>
          <w:p w:rsidRPr="00714251" w:rsidR="002F0854" w:rsidP="002F0854" w:rsidRDefault="002F0854" w14:paraId="3C345197" w14:textId="77777777">
            <w:pPr>
              <w:tabs>
                <w:tab w:val="left" w:pos="720"/>
              </w:tabs>
              <w:jc w:val="center"/>
              <w:rPr>
                <w:rFonts w:ascii="Arial" w:hAnsi="Arial"/>
                <w:sz w:val="16"/>
                <w:szCs w:val="16"/>
              </w:rPr>
            </w:pPr>
            <w:r w:rsidRPr="00714251">
              <w:rPr>
                <w:rFonts w:ascii="Arial" w:hAnsi="Arial"/>
                <w:sz w:val="16"/>
                <w:szCs w:val="16"/>
              </w:rPr>
              <w:t>PTO/SB/02DE</w:t>
            </w:r>
          </w:p>
          <w:p w:rsidRPr="00714251" w:rsidR="002F0854" w:rsidP="002F0854" w:rsidRDefault="002F0854" w14:paraId="0BF98C84" w14:textId="77777777">
            <w:pPr>
              <w:pStyle w:val="NoSpacing"/>
              <w:rPr>
                <w:rFonts w:ascii="Arial" w:hAnsi="Arial" w:cs="Arial"/>
                <w:sz w:val="16"/>
                <w:szCs w:val="16"/>
              </w:rPr>
            </w:pPr>
          </w:p>
          <w:p w:rsidRPr="00714251" w:rsidR="002F0854" w:rsidP="002F0854" w:rsidRDefault="002F0854" w14:paraId="7F905F5E" w14:textId="77777777">
            <w:pPr>
              <w:pStyle w:val="NoSpacing"/>
              <w:jc w:val="center"/>
              <w:rPr>
                <w:rFonts w:ascii="Arial" w:hAnsi="Arial" w:cs="Arial"/>
                <w:sz w:val="16"/>
                <w:szCs w:val="16"/>
              </w:rPr>
            </w:pPr>
          </w:p>
          <w:p w:rsidRPr="00714251" w:rsidR="002F0854" w:rsidP="002F0854" w:rsidRDefault="002F0854" w14:paraId="60A79AEC" w14:textId="77777777">
            <w:pPr>
              <w:pStyle w:val="NoSpacing"/>
              <w:jc w:val="center"/>
              <w:rPr>
                <w:rFonts w:ascii="Arial" w:hAnsi="Arial" w:cs="Arial"/>
                <w:sz w:val="16"/>
                <w:szCs w:val="16"/>
              </w:rPr>
            </w:pPr>
          </w:p>
          <w:p w:rsidRPr="00714251" w:rsidR="002F0854" w:rsidP="002F0854" w:rsidRDefault="002F0854" w14:paraId="18EF40A7" w14:textId="77777777">
            <w:pPr>
              <w:pStyle w:val="NoSpacing"/>
              <w:jc w:val="center"/>
              <w:rPr>
                <w:rFonts w:ascii="Arial" w:hAnsi="Arial" w:cs="Arial"/>
                <w:sz w:val="16"/>
                <w:szCs w:val="16"/>
              </w:rPr>
            </w:pPr>
          </w:p>
          <w:p w:rsidRPr="00714251" w:rsidR="002F0854" w:rsidP="002F0854" w:rsidRDefault="002F0854" w14:paraId="2D90163E" w14:textId="77777777">
            <w:pPr>
              <w:pStyle w:val="NoSpacing"/>
              <w:jc w:val="center"/>
              <w:rPr>
                <w:rFonts w:ascii="Arial" w:hAnsi="Arial" w:cs="Arial"/>
                <w:sz w:val="16"/>
                <w:szCs w:val="16"/>
              </w:rPr>
            </w:pPr>
            <w:r w:rsidRPr="00714251">
              <w:rPr>
                <w:rFonts w:ascii="Arial" w:hAnsi="Arial" w:cs="Arial"/>
                <w:sz w:val="16"/>
                <w:szCs w:val="16"/>
              </w:rPr>
              <w:t>PTO/AIA/02DE</w:t>
            </w:r>
          </w:p>
          <w:p w:rsidRPr="00714251" w:rsidR="002F0854" w:rsidP="002F0854" w:rsidRDefault="002F0854" w14:paraId="0BB21E9F" w14:textId="77777777">
            <w:pPr>
              <w:pStyle w:val="NoSpacing"/>
              <w:jc w:val="center"/>
              <w:rPr>
                <w:rFonts w:ascii="Arial" w:hAnsi="Arial" w:cs="Arial"/>
                <w:sz w:val="16"/>
                <w:szCs w:val="16"/>
              </w:rPr>
            </w:pPr>
          </w:p>
          <w:p w:rsidRPr="00714251" w:rsidR="002F0854" w:rsidP="002F0854" w:rsidRDefault="002F0854" w14:paraId="3793BC26" w14:textId="77777777">
            <w:pPr>
              <w:pStyle w:val="NoSpacing"/>
              <w:jc w:val="center"/>
              <w:rPr>
                <w:rFonts w:ascii="Arial" w:hAnsi="Arial" w:cs="Arial"/>
                <w:sz w:val="16"/>
                <w:szCs w:val="16"/>
              </w:rPr>
            </w:pPr>
          </w:p>
          <w:p w:rsidRPr="00714251" w:rsidR="002F0854" w:rsidP="002F0854" w:rsidRDefault="002F0854" w14:paraId="39A5CBE1" w14:textId="77777777">
            <w:pPr>
              <w:pStyle w:val="NoSpacing"/>
              <w:jc w:val="center"/>
              <w:rPr>
                <w:rFonts w:ascii="Arial" w:hAnsi="Arial" w:cs="Arial"/>
                <w:sz w:val="16"/>
                <w:szCs w:val="16"/>
              </w:rPr>
            </w:pPr>
          </w:p>
          <w:p w:rsidRPr="00714251" w:rsidR="002F0854" w:rsidP="002F0854" w:rsidRDefault="002F0854" w14:paraId="288B5AEB" w14:textId="77777777">
            <w:pPr>
              <w:pStyle w:val="NoSpacing"/>
              <w:jc w:val="center"/>
              <w:rPr>
                <w:rFonts w:ascii="Arial" w:hAnsi="Arial" w:cs="Arial"/>
                <w:sz w:val="16"/>
                <w:szCs w:val="16"/>
              </w:rPr>
            </w:pPr>
          </w:p>
          <w:p w:rsidRPr="00714251" w:rsidR="002F0854" w:rsidP="002F0854" w:rsidRDefault="002F0854" w14:paraId="7311EFCF" w14:textId="77777777">
            <w:pPr>
              <w:tabs>
                <w:tab w:val="left" w:pos="720"/>
              </w:tabs>
              <w:jc w:val="center"/>
              <w:rPr>
                <w:rFonts w:ascii="Arial" w:hAnsi="Arial"/>
                <w:sz w:val="16"/>
                <w:szCs w:val="16"/>
              </w:rPr>
            </w:pPr>
            <w:r w:rsidRPr="00714251">
              <w:rPr>
                <w:rFonts w:ascii="Arial" w:hAnsi="Arial"/>
                <w:sz w:val="16"/>
                <w:szCs w:val="16"/>
              </w:rPr>
              <w:t>PTO/SB/02ES</w:t>
            </w:r>
          </w:p>
          <w:p w:rsidRPr="00714251" w:rsidR="002F0854" w:rsidP="002F0854" w:rsidRDefault="002F0854" w14:paraId="1229BC75" w14:textId="77777777">
            <w:pPr>
              <w:pStyle w:val="NoSpacing"/>
              <w:jc w:val="center"/>
              <w:rPr>
                <w:rFonts w:ascii="Arial" w:hAnsi="Arial" w:cs="Arial"/>
                <w:sz w:val="16"/>
                <w:szCs w:val="16"/>
              </w:rPr>
            </w:pPr>
          </w:p>
          <w:p w:rsidRPr="00714251" w:rsidR="002F0854" w:rsidP="002F0854" w:rsidRDefault="002F0854" w14:paraId="662F897A" w14:textId="77777777">
            <w:pPr>
              <w:pStyle w:val="NoSpacing"/>
              <w:rPr>
                <w:rFonts w:ascii="Arial" w:hAnsi="Arial" w:cs="Arial"/>
                <w:sz w:val="16"/>
                <w:szCs w:val="16"/>
              </w:rPr>
            </w:pPr>
          </w:p>
          <w:p w:rsidRPr="00714251" w:rsidR="002F0854" w:rsidP="002F0854" w:rsidRDefault="002F0854" w14:paraId="48B9F745" w14:textId="77777777">
            <w:pPr>
              <w:pStyle w:val="NoSpacing"/>
              <w:jc w:val="center"/>
              <w:rPr>
                <w:rFonts w:ascii="Arial" w:hAnsi="Arial" w:cs="Arial"/>
                <w:sz w:val="16"/>
                <w:szCs w:val="16"/>
              </w:rPr>
            </w:pPr>
          </w:p>
          <w:p w:rsidRPr="00714251" w:rsidR="002F0854" w:rsidP="002F0854" w:rsidRDefault="002F0854" w14:paraId="214FE5C3" w14:textId="77777777">
            <w:pPr>
              <w:pStyle w:val="NoSpacing"/>
              <w:jc w:val="center"/>
              <w:rPr>
                <w:rFonts w:ascii="Arial" w:hAnsi="Arial" w:cs="Arial"/>
                <w:sz w:val="16"/>
                <w:szCs w:val="16"/>
              </w:rPr>
            </w:pPr>
          </w:p>
          <w:p w:rsidRPr="00714251" w:rsidR="002F0854" w:rsidP="002F0854" w:rsidRDefault="002F0854" w14:paraId="112E3F90" w14:textId="77777777">
            <w:pPr>
              <w:tabs>
                <w:tab w:val="left" w:pos="720"/>
              </w:tabs>
              <w:jc w:val="center"/>
              <w:rPr>
                <w:rFonts w:ascii="Arial" w:hAnsi="Arial"/>
                <w:sz w:val="16"/>
                <w:szCs w:val="16"/>
              </w:rPr>
            </w:pPr>
            <w:r w:rsidRPr="00714251">
              <w:rPr>
                <w:rFonts w:ascii="Arial" w:hAnsi="Arial"/>
                <w:sz w:val="16"/>
                <w:szCs w:val="16"/>
              </w:rPr>
              <w:t>PTO/AIA/02ES</w:t>
            </w:r>
          </w:p>
          <w:p w:rsidRPr="00714251" w:rsidR="002F0854" w:rsidP="002F0854" w:rsidRDefault="002F0854" w14:paraId="364922FF" w14:textId="77777777">
            <w:pPr>
              <w:pStyle w:val="NoSpacing"/>
              <w:rPr>
                <w:rFonts w:ascii="Arial" w:hAnsi="Arial" w:cs="Arial"/>
                <w:sz w:val="16"/>
                <w:szCs w:val="16"/>
              </w:rPr>
            </w:pPr>
          </w:p>
          <w:p w:rsidRPr="00714251" w:rsidR="002F0854" w:rsidP="002F0854" w:rsidRDefault="002F0854" w14:paraId="2ED06682" w14:textId="77777777">
            <w:pPr>
              <w:pStyle w:val="NoSpacing"/>
              <w:jc w:val="center"/>
              <w:rPr>
                <w:rFonts w:ascii="Arial" w:hAnsi="Arial" w:cs="Arial"/>
                <w:sz w:val="16"/>
                <w:szCs w:val="16"/>
              </w:rPr>
            </w:pPr>
          </w:p>
          <w:p w:rsidRPr="00714251" w:rsidR="002F0854" w:rsidP="002F0854" w:rsidRDefault="002F0854" w14:paraId="0BF942DA" w14:textId="77777777">
            <w:pPr>
              <w:pStyle w:val="NoSpacing"/>
              <w:jc w:val="center"/>
              <w:rPr>
                <w:rFonts w:ascii="Arial" w:hAnsi="Arial" w:cs="Arial"/>
                <w:sz w:val="16"/>
                <w:szCs w:val="16"/>
              </w:rPr>
            </w:pPr>
          </w:p>
          <w:p w:rsidRPr="00714251" w:rsidR="002F0854" w:rsidP="002F0854" w:rsidRDefault="002F0854" w14:paraId="74864C74" w14:textId="77777777">
            <w:pPr>
              <w:pStyle w:val="NoSpacing"/>
              <w:jc w:val="center"/>
              <w:rPr>
                <w:rFonts w:ascii="Arial" w:hAnsi="Arial" w:cs="Arial"/>
                <w:sz w:val="16"/>
                <w:szCs w:val="16"/>
              </w:rPr>
            </w:pPr>
          </w:p>
          <w:p w:rsidRPr="00714251" w:rsidR="002F0854" w:rsidP="002F0854" w:rsidRDefault="002F0854" w14:paraId="5F30053C" w14:textId="77777777">
            <w:pPr>
              <w:tabs>
                <w:tab w:val="left" w:pos="720"/>
              </w:tabs>
              <w:jc w:val="center"/>
              <w:rPr>
                <w:rFonts w:ascii="Arial" w:hAnsi="Arial"/>
                <w:sz w:val="16"/>
                <w:szCs w:val="16"/>
              </w:rPr>
            </w:pPr>
            <w:r w:rsidRPr="00714251">
              <w:rPr>
                <w:rFonts w:ascii="Arial" w:hAnsi="Arial"/>
                <w:sz w:val="16"/>
                <w:szCs w:val="16"/>
              </w:rPr>
              <w:t>PTO/SB/02FR</w:t>
            </w:r>
          </w:p>
          <w:p w:rsidRPr="00714251" w:rsidR="002F0854" w:rsidP="002F0854" w:rsidRDefault="002F0854" w14:paraId="5045BBD1" w14:textId="77777777">
            <w:pPr>
              <w:pStyle w:val="NoSpacing"/>
              <w:jc w:val="center"/>
              <w:rPr>
                <w:rFonts w:ascii="Arial" w:hAnsi="Arial" w:cs="Arial"/>
                <w:sz w:val="16"/>
                <w:szCs w:val="16"/>
              </w:rPr>
            </w:pPr>
          </w:p>
          <w:p w:rsidRPr="00714251" w:rsidR="002F0854" w:rsidP="002F0854" w:rsidRDefault="002F0854" w14:paraId="1E4325C8" w14:textId="77777777">
            <w:pPr>
              <w:pStyle w:val="NoSpacing"/>
              <w:rPr>
                <w:rFonts w:ascii="Arial" w:hAnsi="Arial" w:cs="Arial"/>
                <w:sz w:val="16"/>
                <w:szCs w:val="16"/>
              </w:rPr>
            </w:pPr>
          </w:p>
          <w:p w:rsidRPr="00714251" w:rsidR="002F0854" w:rsidP="002F0854" w:rsidRDefault="002F0854" w14:paraId="110D2FDE" w14:textId="77777777">
            <w:pPr>
              <w:pStyle w:val="NoSpacing"/>
              <w:jc w:val="center"/>
              <w:rPr>
                <w:rFonts w:ascii="Arial" w:hAnsi="Arial" w:cs="Arial"/>
                <w:sz w:val="16"/>
                <w:szCs w:val="16"/>
              </w:rPr>
            </w:pPr>
          </w:p>
          <w:p w:rsidRPr="00714251" w:rsidR="002F0854" w:rsidP="002F0854" w:rsidRDefault="002F0854" w14:paraId="41F212B1" w14:textId="77777777">
            <w:pPr>
              <w:pStyle w:val="NoSpacing"/>
              <w:jc w:val="center"/>
              <w:rPr>
                <w:rFonts w:ascii="Arial" w:hAnsi="Arial" w:cs="Arial"/>
                <w:sz w:val="16"/>
                <w:szCs w:val="16"/>
              </w:rPr>
            </w:pPr>
          </w:p>
          <w:p w:rsidRPr="00714251" w:rsidR="002F0854" w:rsidP="002F0854" w:rsidRDefault="002F0854" w14:paraId="7EC3EF3B" w14:textId="77777777">
            <w:pPr>
              <w:tabs>
                <w:tab w:val="left" w:pos="720"/>
              </w:tabs>
              <w:jc w:val="center"/>
              <w:rPr>
                <w:rFonts w:ascii="Arial" w:hAnsi="Arial"/>
                <w:sz w:val="16"/>
                <w:szCs w:val="16"/>
              </w:rPr>
            </w:pPr>
            <w:r w:rsidRPr="00714251">
              <w:rPr>
                <w:rFonts w:ascii="Arial" w:hAnsi="Arial"/>
                <w:sz w:val="16"/>
                <w:szCs w:val="16"/>
              </w:rPr>
              <w:t>PTO/AIA/02FR</w:t>
            </w:r>
          </w:p>
          <w:p w:rsidRPr="00714251" w:rsidR="002F0854" w:rsidP="002F0854" w:rsidRDefault="002F0854" w14:paraId="3DBDAFF5" w14:textId="77777777">
            <w:pPr>
              <w:pStyle w:val="NoSpacing"/>
              <w:jc w:val="center"/>
              <w:rPr>
                <w:rFonts w:ascii="Arial" w:hAnsi="Arial" w:cs="Arial"/>
                <w:sz w:val="16"/>
                <w:szCs w:val="16"/>
              </w:rPr>
            </w:pPr>
          </w:p>
          <w:p w:rsidRPr="00714251" w:rsidR="002F0854" w:rsidP="002F0854" w:rsidRDefault="002F0854" w14:paraId="311417DB" w14:textId="77777777">
            <w:pPr>
              <w:pStyle w:val="NoSpacing"/>
              <w:rPr>
                <w:rFonts w:ascii="Arial" w:hAnsi="Arial" w:cs="Arial"/>
                <w:sz w:val="16"/>
                <w:szCs w:val="16"/>
              </w:rPr>
            </w:pPr>
          </w:p>
          <w:p w:rsidRPr="00714251" w:rsidR="002F0854" w:rsidP="002F0854" w:rsidRDefault="002F0854" w14:paraId="6AE3FBD5" w14:textId="77777777">
            <w:pPr>
              <w:pStyle w:val="NoSpacing"/>
              <w:jc w:val="center"/>
              <w:rPr>
                <w:rFonts w:ascii="Arial" w:hAnsi="Arial" w:cs="Arial"/>
                <w:sz w:val="16"/>
                <w:szCs w:val="16"/>
              </w:rPr>
            </w:pPr>
          </w:p>
          <w:p w:rsidRPr="00714251" w:rsidR="002F0854" w:rsidP="002F0854" w:rsidRDefault="002F0854" w14:paraId="4740FAF6" w14:textId="77777777">
            <w:pPr>
              <w:pStyle w:val="NoSpacing"/>
              <w:jc w:val="center"/>
              <w:rPr>
                <w:rFonts w:ascii="Arial" w:hAnsi="Arial" w:cs="Arial"/>
                <w:sz w:val="16"/>
                <w:szCs w:val="16"/>
              </w:rPr>
            </w:pPr>
          </w:p>
          <w:p w:rsidRPr="00714251" w:rsidR="002F0854" w:rsidP="002F0854" w:rsidRDefault="002F0854" w14:paraId="22E88E74" w14:textId="77777777">
            <w:pPr>
              <w:tabs>
                <w:tab w:val="left" w:pos="720"/>
              </w:tabs>
              <w:jc w:val="center"/>
              <w:rPr>
                <w:rFonts w:ascii="Arial" w:hAnsi="Arial"/>
                <w:sz w:val="16"/>
                <w:szCs w:val="16"/>
              </w:rPr>
            </w:pPr>
            <w:r w:rsidRPr="00714251">
              <w:rPr>
                <w:rFonts w:ascii="Arial" w:hAnsi="Arial"/>
                <w:sz w:val="16"/>
                <w:szCs w:val="16"/>
              </w:rPr>
              <w:t>PTO/SB/02IT</w:t>
            </w:r>
          </w:p>
          <w:p w:rsidRPr="00714251" w:rsidR="002F0854" w:rsidP="002F0854" w:rsidRDefault="002F0854" w14:paraId="4EADBEDF" w14:textId="77777777">
            <w:pPr>
              <w:pStyle w:val="NoSpacing"/>
              <w:jc w:val="center"/>
              <w:rPr>
                <w:rFonts w:ascii="Arial" w:hAnsi="Arial" w:cs="Arial"/>
                <w:sz w:val="16"/>
                <w:szCs w:val="16"/>
              </w:rPr>
            </w:pPr>
          </w:p>
          <w:p w:rsidRPr="00714251" w:rsidR="002F0854" w:rsidP="002F0854" w:rsidRDefault="002F0854" w14:paraId="7A805CD5" w14:textId="77777777">
            <w:pPr>
              <w:pStyle w:val="NoSpacing"/>
              <w:jc w:val="center"/>
              <w:rPr>
                <w:rFonts w:ascii="Arial" w:hAnsi="Arial" w:cs="Arial"/>
                <w:sz w:val="16"/>
                <w:szCs w:val="16"/>
              </w:rPr>
            </w:pPr>
          </w:p>
          <w:p w:rsidRPr="00714251" w:rsidR="002F0854" w:rsidP="002F0854" w:rsidRDefault="002F0854" w14:paraId="29763FD5" w14:textId="77777777">
            <w:pPr>
              <w:pStyle w:val="NoSpacing"/>
              <w:rPr>
                <w:rFonts w:ascii="Arial" w:hAnsi="Arial" w:cs="Arial"/>
                <w:sz w:val="16"/>
                <w:szCs w:val="16"/>
              </w:rPr>
            </w:pPr>
          </w:p>
          <w:p w:rsidRPr="00714251" w:rsidR="002F0854" w:rsidP="002F0854" w:rsidRDefault="002F0854" w14:paraId="387B89F3" w14:textId="77777777">
            <w:pPr>
              <w:pStyle w:val="NoSpacing"/>
              <w:jc w:val="center"/>
              <w:rPr>
                <w:rFonts w:ascii="Arial" w:hAnsi="Arial" w:cs="Arial"/>
                <w:sz w:val="16"/>
                <w:szCs w:val="16"/>
              </w:rPr>
            </w:pPr>
          </w:p>
          <w:p w:rsidRPr="00714251" w:rsidR="002F0854" w:rsidP="002F0854" w:rsidRDefault="002F0854" w14:paraId="7667F243" w14:textId="77777777">
            <w:pPr>
              <w:tabs>
                <w:tab w:val="left" w:pos="720"/>
              </w:tabs>
              <w:jc w:val="center"/>
              <w:rPr>
                <w:rFonts w:ascii="Arial" w:hAnsi="Arial"/>
                <w:sz w:val="16"/>
                <w:szCs w:val="16"/>
              </w:rPr>
            </w:pPr>
            <w:r w:rsidRPr="00714251">
              <w:rPr>
                <w:rFonts w:ascii="Arial" w:hAnsi="Arial"/>
                <w:sz w:val="16"/>
                <w:szCs w:val="16"/>
              </w:rPr>
              <w:t>PTO/AIA/02IT</w:t>
            </w:r>
          </w:p>
          <w:p w:rsidRPr="00714251" w:rsidR="002F0854" w:rsidP="002F0854" w:rsidRDefault="002F0854" w14:paraId="0CC5DD05" w14:textId="77777777">
            <w:pPr>
              <w:pStyle w:val="NoSpacing"/>
              <w:rPr>
                <w:rFonts w:ascii="Arial" w:hAnsi="Arial" w:cs="Arial"/>
                <w:sz w:val="16"/>
                <w:szCs w:val="16"/>
              </w:rPr>
            </w:pPr>
          </w:p>
          <w:p w:rsidRPr="00714251" w:rsidR="002F0854" w:rsidP="002F0854" w:rsidRDefault="002F0854" w14:paraId="1DBCB2DB" w14:textId="77777777">
            <w:pPr>
              <w:pStyle w:val="NoSpacing"/>
              <w:jc w:val="center"/>
              <w:rPr>
                <w:rFonts w:ascii="Arial" w:hAnsi="Arial" w:cs="Arial"/>
                <w:sz w:val="16"/>
                <w:szCs w:val="16"/>
              </w:rPr>
            </w:pPr>
          </w:p>
          <w:p w:rsidRPr="00714251" w:rsidR="002F0854" w:rsidP="002F0854" w:rsidRDefault="002F0854" w14:paraId="6B262B36" w14:textId="77777777">
            <w:pPr>
              <w:pStyle w:val="NoSpacing"/>
              <w:rPr>
                <w:rFonts w:ascii="Arial" w:hAnsi="Arial" w:cs="Arial"/>
                <w:sz w:val="16"/>
                <w:szCs w:val="16"/>
              </w:rPr>
            </w:pPr>
          </w:p>
          <w:p w:rsidRPr="00714251" w:rsidR="002F0854" w:rsidP="002F0854" w:rsidRDefault="002F0854" w14:paraId="3254A48A" w14:textId="77777777">
            <w:pPr>
              <w:pStyle w:val="NoSpacing"/>
              <w:jc w:val="center"/>
              <w:rPr>
                <w:rFonts w:ascii="Arial" w:hAnsi="Arial" w:cs="Arial"/>
                <w:sz w:val="16"/>
                <w:szCs w:val="16"/>
              </w:rPr>
            </w:pPr>
          </w:p>
          <w:p w:rsidRPr="00714251" w:rsidR="002F0854" w:rsidP="002F0854" w:rsidRDefault="002F0854" w14:paraId="74390797" w14:textId="77777777">
            <w:pPr>
              <w:tabs>
                <w:tab w:val="left" w:pos="720"/>
              </w:tabs>
              <w:jc w:val="center"/>
              <w:rPr>
                <w:rFonts w:ascii="Arial" w:hAnsi="Arial"/>
                <w:sz w:val="16"/>
                <w:szCs w:val="16"/>
              </w:rPr>
            </w:pPr>
            <w:r w:rsidRPr="00714251">
              <w:rPr>
                <w:rFonts w:ascii="Arial" w:hAnsi="Arial"/>
                <w:sz w:val="16"/>
                <w:szCs w:val="16"/>
              </w:rPr>
              <w:t>PTO/SB/02JP</w:t>
            </w:r>
          </w:p>
          <w:p w:rsidRPr="00714251" w:rsidR="002F0854" w:rsidP="002F0854" w:rsidRDefault="002F0854" w14:paraId="4AE5144E" w14:textId="77777777">
            <w:pPr>
              <w:pStyle w:val="NoSpacing"/>
              <w:rPr>
                <w:rFonts w:ascii="Arial" w:hAnsi="Arial" w:cs="Arial"/>
                <w:sz w:val="16"/>
                <w:szCs w:val="16"/>
              </w:rPr>
            </w:pPr>
          </w:p>
          <w:p w:rsidRPr="00714251" w:rsidR="002F0854" w:rsidP="002F0854" w:rsidRDefault="002F0854" w14:paraId="5148D644" w14:textId="77777777">
            <w:pPr>
              <w:pStyle w:val="NoSpacing"/>
              <w:jc w:val="center"/>
              <w:rPr>
                <w:rFonts w:ascii="Arial" w:hAnsi="Arial" w:cs="Arial"/>
                <w:sz w:val="16"/>
                <w:szCs w:val="16"/>
              </w:rPr>
            </w:pPr>
          </w:p>
          <w:p w:rsidRPr="00714251" w:rsidR="002F0854" w:rsidP="002F0854" w:rsidRDefault="002F0854" w14:paraId="7250D80D" w14:textId="77777777">
            <w:pPr>
              <w:pStyle w:val="NoSpacing"/>
              <w:jc w:val="center"/>
              <w:rPr>
                <w:rFonts w:ascii="Arial" w:hAnsi="Arial" w:cs="Arial"/>
                <w:sz w:val="16"/>
                <w:szCs w:val="16"/>
              </w:rPr>
            </w:pPr>
          </w:p>
          <w:p w:rsidRPr="00714251" w:rsidR="002F0854" w:rsidP="002F0854" w:rsidRDefault="002F0854" w14:paraId="227D5366" w14:textId="77777777">
            <w:pPr>
              <w:pStyle w:val="NoSpacing"/>
              <w:jc w:val="center"/>
              <w:rPr>
                <w:rFonts w:ascii="Arial" w:hAnsi="Arial" w:cs="Arial"/>
                <w:sz w:val="16"/>
                <w:szCs w:val="16"/>
              </w:rPr>
            </w:pPr>
          </w:p>
          <w:p w:rsidRPr="00714251" w:rsidR="002F0854" w:rsidP="002F0854" w:rsidRDefault="002F0854" w14:paraId="3CF54074" w14:textId="77777777">
            <w:pPr>
              <w:tabs>
                <w:tab w:val="left" w:pos="720"/>
              </w:tabs>
              <w:jc w:val="center"/>
              <w:rPr>
                <w:rFonts w:ascii="Arial" w:hAnsi="Arial"/>
                <w:sz w:val="16"/>
                <w:szCs w:val="16"/>
              </w:rPr>
            </w:pPr>
            <w:r w:rsidRPr="00714251">
              <w:rPr>
                <w:rFonts w:ascii="Arial" w:hAnsi="Arial"/>
                <w:sz w:val="16"/>
                <w:szCs w:val="16"/>
              </w:rPr>
              <w:t>PTO/AIA/02JP</w:t>
            </w:r>
          </w:p>
          <w:p w:rsidRPr="00714251" w:rsidR="002F0854" w:rsidP="002F0854" w:rsidRDefault="002F0854" w14:paraId="27B67829" w14:textId="77777777">
            <w:pPr>
              <w:pStyle w:val="NoSpacing"/>
              <w:jc w:val="center"/>
              <w:rPr>
                <w:rFonts w:ascii="Arial" w:hAnsi="Arial" w:cs="Arial"/>
                <w:sz w:val="16"/>
                <w:szCs w:val="16"/>
              </w:rPr>
            </w:pPr>
          </w:p>
          <w:p w:rsidRPr="00714251" w:rsidR="002F0854" w:rsidP="002F0854" w:rsidRDefault="002F0854" w14:paraId="1E2C8474" w14:textId="77777777">
            <w:pPr>
              <w:pStyle w:val="NoSpacing"/>
              <w:jc w:val="center"/>
              <w:rPr>
                <w:rFonts w:ascii="Arial" w:hAnsi="Arial" w:cs="Arial"/>
                <w:sz w:val="16"/>
                <w:szCs w:val="16"/>
              </w:rPr>
            </w:pPr>
          </w:p>
          <w:p w:rsidRPr="00714251" w:rsidR="002F0854" w:rsidP="002F0854" w:rsidRDefault="002F0854" w14:paraId="2CE21B87" w14:textId="77777777">
            <w:pPr>
              <w:pStyle w:val="NoSpacing"/>
              <w:jc w:val="center"/>
              <w:rPr>
                <w:rFonts w:ascii="Arial" w:hAnsi="Arial" w:cs="Arial"/>
                <w:sz w:val="16"/>
                <w:szCs w:val="16"/>
              </w:rPr>
            </w:pPr>
          </w:p>
          <w:p w:rsidRPr="00714251" w:rsidR="002F0854" w:rsidP="002F0854" w:rsidRDefault="002F0854" w14:paraId="7946C529" w14:textId="77777777">
            <w:pPr>
              <w:pStyle w:val="NoSpacing"/>
              <w:jc w:val="center"/>
              <w:rPr>
                <w:rFonts w:ascii="Arial" w:hAnsi="Arial" w:cs="Arial"/>
                <w:sz w:val="16"/>
                <w:szCs w:val="16"/>
              </w:rPr>
            </w:pPr>
          </w:p>
          <w:p w:rsidRPr="00714251" w:rsidR="002F0854" w:rsidP="002F0854" w:rsidRDefault="002F0854" w14:paraId="3A235B4C" w14:textId="77777777">
            <w:pPr>
              <w:pStyle w:val="NoSpacing"/>
              <w:jc w:val="center"/>
              <w:rPr>
                <w:rFonts w:ascii="Arial" w:hAnsi="Arial"/>
                <w:sz w:val="16"/>
                <w:szCs w:val="16"/>
              </w:rPr>
            </w:pPr>
            <w:r w:rsidRPr="00714251">
              <w:rPr>
                <w:rFonts w:ascii="Arial" w:hAnsi="Arial"/>
                <w:sz w:val="16"/>
                <w:szCs w:val="16"/>
              </w:rPr>
              <w:t>PTO/SB/02KR</w:t>
            </w:r>
          </w:p>
          <w:p w:rsidRPr="00714251" w:rsidR="002F0854" w:rsidP="002F0854" w:rsidRDefault="002F0854" w14:paraId="23DE6519" w14:textId="77777777">
            <w:pPr>
              <w:pStyle w:val="NoSpacing"/>
              <w:jc w:val="center"/>
              <w:rPr>
                <w:rFonts w:ascii="Arial" w:hAnsi="Arial"/>
                <w:sz w:val="16"/>
                <w:szCs w:val="16"/>
              </w:rPr>
            </w:pPr>
          </w:p>
          <w:p w:rsidRPr="00714251" w:rsidR="002F0854" w:rsidP="002F0854" w:rsidRDefault="002F0854" w14:paraId="25D9474D" w14:textId="77777777">
            <w:pPr>
              <w:pStyle w:val="NoSpacing"/>
              <w:jc w:val="center"/>
              <w:rPr>
                <w:rFonts w:ascii="Arial" w:hAnsi="Arial"/>
                <w:sz w:val="16"/>
                <w:szCs w:val="16"/>
              </w:rPr>
            </w:pPr>
          </w:p>
          <w:p w:rsidRPr="00714251" w:rsidR="002F0854" w:rsidP="002F0854" w:rsidRDefault="002F0854" w14:paraId="1B9118EF" w14:textId="77777777">
            <w:pPr>
              <w:pStyle w:val="NoSpacing"/>
              <w:jc w:val="center"/>
              <w:rPr>
                <w:rFonts w:ascii="Arial" w:hAnsi="Arial"/>
                <w:sz w:val="16"/>
                <w:szCs w:val="16"/>
              </w:rPr>
            </w:pPr>
          </w:p>
          <w:p w:rsidRPr="00714251" w:rsidR="002F0854" w:rsidP="002F0854" w:rsidRDefault="002F0854" w14:paraId="28765900" w14:textId="77777777">
            <w:pPr>
              <w:pStyle w:val="NoSpacing"/>
              <w:jc w:val="center"/>
              <w:rPr>
                <w:rFonts w:ascii="Arial" w:hAnsi="Arial"/>
                <w:sz w:val="16"/>
                <w:szCs w:val="16"/>
              </w:rPr>
            </w:pPr>
          </w:p>
          <w:p w:rsidRPr="00714251" w:rsidR="002F0854" w:rsidP="002F0854" w:rsidRDefault="002F0854" w14:paraId="79724481" w14:textId="77777777">
            <w:pPr>
              <w:tabs>
                <w:tab w:val="left" w:pos="720"/>
              </w:tabs>
              <w:jc w:val="center"/>
              <w:rPr>
                <w:rFonts w:ascii="Arial" w:hAnsi="Arial"/>
                <w:sz w:val="16"/>
                <w:szCs w:val="16"/>
              </w:rPr>
            </w:pPr>
            <w:r w:rsidRPr="00714251">
              <w:rPr>
                <w:rFonts w:ascii="Arial" w:hAnsi="Arial"/>
                <w:sz w:val="16"/>
                <w:szCs w:val="16"/>
              </w:rPr>
              <w:t>PTO/AIA/02KR</w:t>
            </w:r>
          </w:p>
          <w:p w:rsidRPr="00714251" w:rsidR="002F0854" w:rsidP="002F0854" w:rsidRDefault="002F0854" w14:paraId="2FBAF729" w14:textId="77777777">
            <w:pPr>
              <w:pStyle w:val="NoSpacing"/>
              <w:jc w:val="center"/>
              <w:rPr>
                <w:rFonts w:ascii="Arial" w:hAnsi="Arial" w:cs="Arial"/>
                <w:sz w:val="16"/>
                <w:szCs w:val="16"/>
              </w:rPr>
            </w:pPr>
          </w:p>
          <w:p w:rsidRPr="00714251" w:rsidR="002F0854" w:rsidP="002F0854" w:rsidRDefault="002F0854" w14:paraId="32A8A1C2" w14:textId="77777777">
            <w:pPr>
              <w:pStyle w:val="NoSpacing"/>
              <w:jc w:val="center"/>
              <w:rPr>
                <w:rFonts w:ascii="Arial" w:hAnsi="Arial" w:cs="Arial"/>
                <w:sz w:val="16"/>
                <w:szCs w:val="16"/>
              </w:rPr>
            </w:pPr>
          </w:p>
          <w:p w:rsidRPr="00714251" w:rsidR="002F0854" w:rsidP="002F0854" w:rsidRDefault="002F0854" w14:paraId="0A525C5B" w14:textId="77777777">
            <w:pPr>
              <w:pStyle w:val="NoSpacing"/>
              <w:jc w:val="center"/>
              <w:rPr>
                <w:rFonts w:ascii="Arial" w:hAnsi="Arial" w:cs="Arial"/>
                <w:sz w:val="16"/>
                <w:szCs w:val="16"/>
              </w:rPr>
            </w:pPr>
          </w:p>
          <w:p w:rsidRPr="00714251" w:rsidR="002F0854" w:rsidP="002F0854" w:rsidRDefault="002F0854" w14:paraId="14ADD079" w14:textId="77777777">
            <w:pPr>
              <w:pStyle w:val="NoSpacing"/>
              <w:jc w:val="center"/>
              <w:rPr>
                <w:rFonts w:ascii="Arial" w:hAnsi="Arial" w:cs="Arial"/>
                <w:sz w:val="16"/>
                <w:szCs w:val="16"/>
              </w:rPr>
            </w:pPr>
          </w:p>
          <w:p w:rsidRPr="00714251" w:rsidR="002F0854" w:rsidP="002F0854" w:rsidRDefault="002F0854" w14:paraId="6B237B62" w14:textId="77777777">
            <w:pPr>
              <w:tabs>
                <w:tab w:val="left" w:pos="720"/>
              </w:tabs>
              <w:jc w:val="center"/>
              <w:rPr>
                <w:rFonts w:ascii="Arial" w:hAnsi="Arial"/>
                <w:sz w:val="16"/>
                <w:szCs w:val="16"/>
              </w:rPr>
            </w:pPr>
            <w:r w:rsidRPr="00714251">
              <w:rPr>
                <w:rFonts w:ascii="Arial" w:hAnsi="Arial"/>
                <w:sz w:val="16"/>
                <w:szCs w:val="16"/>
              </w:rPr>
              <w:t>PTO/SB/02NL</w:t>
            </w:r>
          </w:p>
          <w:p w:rsidRPr="00714251" w:rsidR="002F0854" w:rsidP="002F0854" w:rsidRDefault="002F0854" w14:paraId="4B415F1A" w14:textId="77777777">
            <w:pPr>
              <w:pStyle w:val="NoSpacing"/>
              <w:rPr>
                <w:rFonts w:ascii="Arial" w:hAnsi="Arial" w:cs="Arial"/>
                <w:sz w:val="16"/>
                <w:szCs w:val="16"/>
              </w:rPr>
            </w:pPr>
          </w:p>
          <w:p w:rsidRPr="00714251" w:rsidR="002F0854" w:rsidP="002F0854" w:rsidRDefault="002F0854" w14:paraId="25EA5611" w14:textId="77777777">
            <w:pPr>
              <w:pStyle w:val="NoSpacing"/>
              <w:rPr>
                <w:rFonts w:ascii="Arial" w:hAnsi="Arial" w:cs="Arial"/>
                <w:sz w:val="16"/>
                <w:szCs w:val="16"/>
              </w:rPr>
            </w:pPr>
          </w:p>
          <w:p w:rsidRPr="00714251" w:rsidR="002F0854" w:rsidP="002F0854" w:rsidRDefault="002F0854" w14:paraId="29F49A0D" w14:textId="77777777">
            <w:pPr>
              <w:pStyle w:val="NoSpacing"/>
              <w:rPr>
                <w:rFonts w:ascii="Arial" w:hAnsi="Arial" w:cs="Arial"/>
                <w:sz w:val="16"/>
                <w:szCs w:val="16"/>
              </w:rPr>
            </w:pPr>
          </w:p>
          <w:p w:rsidRPr="00714251" w:rsidR="002F0854" w:rsidP="002F0854" w:rsidRDefault="002F0854" w14:paraId="27C6B054" w14:textId="77777777">
            <w:pPr>
              <w:tabs>
                <w:tab w:val="left" w:pos="720"/>
              </w:tabs>
              <w:jc w:val="center"/>
              <w:rPr>
                <w:rFonts w:ascii="Arial" w:hAnsi="Arial"/>
                <w:sz w:val="16"/>
                <w:szCs w:val="16"/>
              </w:rPr>
            </w:pPr>
            <w:r w:rsidRPr="00714251">
              <w:rPr>
                <w:rFonts w:ascii="Arial" w:hAnsi="Arial"/>
                <w:sz w:val="16"/>
                <w:szCs w:val="16"/>
              </w:rPr>
              <w:t>PTO/AIA/02NL</w:t>
            </w:r>
          </w:p>
          <w:p w:rsidRPr="00714251" w:rsidR="002F0854" w:rsidP="002F0854" w:rsidRDefault="002F0854" w14:paraId="0C67448F" w14:textId="77777777">
            <w:pPr>
              <w:pStyle w:val="NoSpacing"/>
              <w:rPr>
                <w:rFonts w:ascii="Arial" w:hAnsi="Arial" w:cs="Arial"/>
                <w:sz w:val="16"/>
                <w:szCs w:val="16"/>
              </w:rPr>
            </w:pPr>
            <w:r w:rsidRPr="00714251">
              <w:rPr>
                <w:rFonts w:ascii="Arial" w:hAnsi="Arial" w:cs="Arial"/>
                <w:sz w:val="16"/>
                <w:szCs w:val="16"/>
              </w:rPr>
              <w:br/>
            </w:r>
          </w:p>
          <w:p w:rsidRPr="00714251" w:rsidR="002F0854" w:rsidP="002F0854" w:rsidRDefault="002F0854" w14:paraId="70BDE4B5" w14:textId="77777777">
            <w:pPr>
              <w:pStyle w:val="NoSpacing"/>
              <w:rPr>
                <w:rFonts w:ascii="Arial" w:hAnsi="Arial" w:cs="Arial"/>
                <w:sz w:val="16"/>
                <w:szCs w:val="16"/>
              </w:rPr>
            </w:pPr>
          </w:p>
          <w:p w:rsidRPr="00714251" w:rsidR="002F0854" w:rsidP="002F0854" w:rsidRDefault="002F0854" w14:paraId="3FFBEDE3" w14:textId="77777777">
            <w:pPr>
              <w:pStyle w:val="NoSpacing"/>
              <w:rPr>
                <w:rFonts w:ascii="Arial" w:hAnsi="Arial" w:cs="Arial"/>
                <w:sz w:val="16"/>
                <w:szCs w:val="16"/>
              </w:rPr>
            </w:pPr>
          </w:p>
          <w:p w:rsidRPr="00714251" w:rsidR="002F0854" w:rsidP="002F0854" w:rsidRDefault="002F0854" w14:paraId="3EE1FA4D" w14:textId="77777777">
            <w:pPr>
              <w:pStyle w:val="NoSpacing"/>
              <w:rPr>
                <w:rFonts w:ascii="Arial" w:hAnsi="Arial" w:cs="Arial"/>
                <w:sz w:val="16"/>
                <w:szCs w:val="16"/>
              </w:rPr>
            </w:pPr>
          </w:p>
          <w:p w:rsidRPr="00714251" w:rsidR="002F0854" w:rsidP="002F0854" w:rsidRDefault="002F0854" w14:paraId="7E4C37D5" w14:textId="77777777">
            <w:pPr>
              <w:tabs>
                <w:tab w:val="left" w:pos="720"/>
              </w:tabs>
              <w:jc w:val="center"/>
              <w:rPr>
                <w:rFonts w:ascii="Arial" w:hAnsi="Arial"/>
                <w:sz w:val="16"/>
                <w:szCs w:val="16"/>
              </w:rPr>
            </w:pPr>
            <w:r w:rsidRPr="00714251">
              <w:rPr>
                <w:rFonts w:ascii="Arial" w:hAnsi="Arial"/>
                <w:sz w:val="16"/>
                <w:szCs w:val="16"/>
              </w:rPr>
              <w:t>PTO/SB/02RU</w:t>
            </w:r>
          </w:p>
          <w:p w:rsidRPr="00714251" w:rsidR="002F0854" w:rsidP="002F0854" w:rsidRDefault="002F0854" w14:paraId="4D06DABE" w14:textId="77777777">
            <w:pPr>
              <w:pStyle w:val="NoSpacing"/>
              <w:jc w:val="center"/>
              <w:rPr>
                <w:rFonts w:ascii="Arial" w:hAnsi="Arial" w:cs="Arial"/>
                <w:sz w:val="16"/>
                <w:szCs w:val="16"/>
              </w:rPr>
            </w:pPr>
          </w:p>
          <w:p w:rsidRPr="00714251" w:rsidR="002F0854" w:rsidP="002F0854" w:rsidRDefault="002F0854" w14:paraId="1B028850" w14:textId="77777777">
            <w:pPr>
              <w:pStyle w:val="NoSpacing"/>
              <w:jc w:val="center"/>
              <w:rPr>
                <w:rFonts w:ascii="Arial" w:hAnsi="Arial" w:cs="Arial"/>
                <w:sz w:val="16"/>
                <w:szCs w:val="16"/>
              </w:rPr>
            </w:pPr>
          </w:p>
          <w:p w:rsidRPr="00714251" w:rsidR="002F0854" w:rsidP="002F0854" w:rsidRDefault="002F0854" w14:paraId="4B341E02" w14:textId="77777777">
            <w:pPr>
              <w:pStyle w:val="NoSpacing"/>
              <w:jc w:val="center"/>
              <w:rPr>
                <w:rFonts w:ascii="Arial" w:hAnsi="Arial" w:cs="Arial"/>
                <w:sz w:val="16"/>
                <w:szCs w:val="16"/>
              </w:rPr>
            </w:pPr>
          </w:p>
          <w:p w:rsidRPr="00714251" w:rsidR="002F0854" w:rsidP="002F0854" w:rsidRDefault="002F0854" w14:paraId="29700E5E" w14:textId="77777777">
            <w:pPr>
              <w:pStyle w:val="NoSpacing"/>
              <w:jc w:val="center"/>
              <w:rPr>
                <w:rFonts w:ascii="Arial" w:hAnsi="Arial" w:cs="Arial"/>
                <w:sz w:val="16"/>
                <w:szCs w:val="16"/>
              </w:rPr>
            </w:pPr>
          </w:p>
          <w:p w:rsidRPr="00714251" w:rsidR="002F0854" w:rsidP="002F0854" w:rsidRDefault="002F0854" w14:paraId="4AE3E53E" w14:textId="77777777">
            <w:pPr>
              <w:pStyle w:val="NoSpacing"/>
              <w:jc w:val="center"/>
              <w:rPr>
                <w:rFonts w:ascii="Arial" w:hAnsi="Arial"/>
                <w:sz w:val="16"/>
                <w:szCs w:val="16"/>
              </w:rPr>
            </w:pPr>
            <w:r w:rsidRPr="00714251">
              <w:rPr>
                <w:rFonts w:ascii="Arial" w:hAnsi="Arial"/>
                <w:sz w:val="16"/>
                <w:szCs w:val="16"/>
              </w:rPr>
              <w:t>PTO/AIA/02RU</w:t>
            </w:r>
          </w:p>
          <w:p w:rsidRPr="00714251" w:rsidR="002F0854" w:rsidP="002F0854" w:rsidRDefault="002F0854" w14:paraId="6972166B" w14:textId="77777777">
            <w:pPr>
              <w:pStyle w:val="NoSpacing"/>
              <w:jc w:val="center"/>
              <w:rPr>
                <w:rFonts w:ascii="Arial" w:hAnsi="Arial"/>
                <w:sz w:val="16"/>
                <w:szCs w:val="16"/>
              </w:rPr>
            </w:pPr>
          </w:p>
          <w:p w:rsidRPr="00714251" w:rsidR="002F0854" w:rsidP="002F0854" w:rsidRDefault="002F0854" w14:paraId="58D3014D" w14:textId="77777777">
            <w:pPr>
              <w:pStyle w:val="NoSpacing"/>
              <w:jc w:val="center"/>
              <w:rPr>
                <w:rFonts w:ascii="Arial" w:hAnsi="Arial"/>
                <w:sz w:val="16"/>
                <w:szCs w:val="16"/>
              </w:rPr>
            </w:pPr>
          </w:p>
          <w:p w:rsidRPr="00714251" w:rsidR="002F0854" w:rsidP="002F0854" w:rsidRDefault="002F0854" w14:paraId="31E5DF89" w14:textId="77777777">
            <w:pPr>
              <w:pStyle w:val="NoSpacing"/>
              <w:jc w:val="center"/>
              <w:rPr>
                <w:rFonts w:ascii="Arial" w:hAnsi="Arial"/>
                <w:sz w:val="16"/>
                <w:szCs w:val="16"/>
              </w:rPr>
            </w:pPr>
          </w:p>
          <w:p w:rsidRPr="00714251" w:rsidR="002F0854" w:rsidP="002F0854" w:rsidRDefault="002F0854" w14:paraId="5ABD4836" w14:textId="77777777">
            <w:pPr>
              <w:pStyle w:val="NoSpacing"/>
              <w:jc w:val="center"/>
              <w:rPr>
                <w:rFonts w:ascii="Arial" w:hAnsi="Arial"/>
                <w:sz w:val="16"/>
                <w:szCs w:val="16"/>
              </w:rPr>
            </w:pPr>
          </w:p>
          <w:p w:rsidRPr="00714251" w:rsidR="002F0854" w:rsidP="002F0854" w:rsidRDefault="002F0854" w14:paraId="70329845" w14:textId="77777777">
            <w:pPr>
              <w:tabs>
                <w:tab w:val="left" w:pos="720"/>
              </w:tabs>
              <w:jc w:val="center"/>
              <w:rPr>
                <w:rFonts w:ascii="Arial" w:hAnsi="Arial"/>
                <w:sz w:val="16"/>
                <w:szCs w:val="16"/>
              </w:rPr>
            </w:pPr>
            <w:r w:rsidRPr="00714251">
              <w:rPr>
                <w:rFonts w:ascii="Arial" w:hAnsi="Arial"/>
                <w:sz w:val="16"/>
                <w:szCs w:val="16"/>
              </w:rPr>
              <w:t>PTO/SB/02SE</w:t>
            </w:r>
          </w:p>
          <w:p w:rsidRPr="00714251" w:rsidR="002F0854" w:rsidP="002F0854" w:rsidRDefault="002F0854" w14:paraId="600880EA" w14:textId="77777777">
            <w:pPr>
              <w:pStyle w:val="NoSpacing"/>
              <w:jc w:val="center"/>
              <w:rPr>
                <w:rFonts w:ascii="Arial" w:hAnsi="Arial" w:cs="Arial"/>
                <w:sz w:val="16"/>
                <w:szCs w:val="16"/>
              </w:rPr>
            </w:pPr>
          </w:p>
          <w:p w:rsidRPr="00714251" w:rsidR="002F0854" w:rsidP="002F0854" w:rsidRDefault="002F0854" w14:paraId="41467689" w14:textId="77777777">
            <w:pPr>
              <w:pStyle w:val="NoSpacing"/>
              <w:jc w:val="center"/>
              <w:rPr>
                <w:rFonts w:ascii="Arial" w:hAnsi="Arial" w:cs="Arial"/>
                <w:sz w:val="16"/>
                <w:szCs w:val="16"/>
              </w:rPr>
            </w:pPr>
          </w:p>
          <w:p w:rsidRPr="00714251" w:rsidR="002F0854" w:rsidP="002F0854" w:rsidRDefault="002F0854" w14:paraId="473E4454" w14:textId="77777777">
            <w:pPr>
              <w:pStyle w:val="NoSpacing"/>
              <w:jc w:val="center"/>
              <w:rPr>
                <w:rFonts w:ascii="Arial" w:hAnsi="Arial" w:cs="Arial"/>
                <w:sz w:val="16"/>
                <w:szCs w:val="16"/>
              </w:rPr>
            </w:pPr>
          </w:p>
          <w:p w:rsidRPr="00714251" w:rsidR="002F0854" w:rsidP="002F0854" w:rsidRDefault="002F0854" w14:paraId="3AD02D32" w14:textId="77777777">
            <w:pPr>
              <w:pStyle w:val="NoSpacing"/>
              <w:rPr>
                <w:rFonts w:ascii="Arial" w:hAnsi="Arial" w:cs="Arial"/>
                <w:sz w:val="16"/>
                <w:szCs w:val="16"/>
              </w:rPr>
            </w:pPr>
          </w:p>
          <w:p w:rsidRPr="00714251" w:rsidR="002F0854" w:rsidP="002F0854" w:rsidRDefault="002F0854" w14:paraId="5F62B978" w14:textId="77777777">
            <w:pPr>
              <w:tabs>
                <w:tab w:val="left" w:pos="720"/>
              </w:tabs>
              <w:jc w:val="center"/>
              <w:rPr>
                <w:rFonts w:ascii="Arial" w:hAnsi="Arial"/>
                <w:sz w:val="16"/>
                <w:szCs w:val="16"/>
              </w:rPr>
            </w:pPr>
            <w:r w:rsidRPr="00714251">
              <w:rPr>
                <w:rFonts w:ascii="Arial" w:hAnsi="Arial"/>
                <w:sz w:val="16"/>
                <w:szCs w:val="16"/>
              </w:rPr>
              <w:t>PTO/AIA/02SE</w:t>
            </w:r>
          </w:p>
          <w:p w:rsidRPr="00714251" w:rsidR="002F0854" w:rsidP="002F0854" w:rsidRDefault="002F0854" w14:paraId="476420F1" w14:textId="77777777">
            <w:pPr>
              <w:pStyle w:val="NoSpacing"/>
              <w:jc w:val="center"/>
              <w:rPr>
                <w:rFonts w:ascii="Arial" w:hAnsi="Arial" w:cs="Arial"/>
                <w:sz w:val="16"/>
                <w:szCs w:val="16"/>
              </w:rPr>
            </w:pPr>
          </w:p>
          <w:p w:rsidRPr="00714251" w:rsidR="002F0854" w:rsidP="002F0854" w:rsidRDefault="002F0854" w14:paraId="67509058" w14:textId="77777777">
            <w:pPr>
              <w:pStyle w:val="NoSpacing"/>
              <w:jc w:val="center"/>
              <w:rPr>
                <w:rFonts w:ascii="Arial" w:hAnsi="Arial" w:cs="Arial"/>
                <w:sz w:val="16"/>
                <w:szCs w:val="16"/>
              </w:rPr>
            </w:pPr>
          </w:p>
          <w:p w:rsidRPr="00714251" w:rsidR="002F0854" w:rsidP="002F0854" w:rsidRDefault="002F0854" w14:paraId="18BE7529" w14:textId="77777777">
            <w:pPr>
              <w:pStyle w:val="NoSpacing"/>
              <w:jc w:val="center"/>
              <w:rPr>
                <w:rFonts w:ascii="Arial" w:hAnsi="Arial" w:cs="Arial"/>
                <w:sz w:val="16"/>
                <w:szCs w:val="16"/>
              </w:rPr>
            </w:pPr>
          </w:p>
          <w:p w:rsidRPr="00714251" w:rsidR="002F0854" w:rsidP="002F0854" w:rsidRDefault="002F0854" w14:paraId="5DA15CAA" w14:textId="77777777">
            <w:pPr>
              <w:tabs>
                <w:tab w:val="left" w:pos="720"/>
              </w:tabs>
              <w:jc w:val="center"/>
              <w:rPr>
                <w:rFonts w:ascii="Arial" w:hAnsi="Arial"/>
                <w:sz w:val="16"/>
                <w:szCs w:val="16"/>
              </w:rPr>
            </w:pPr>
            <w:r w:rsidRPr="00714251">
              <w:rPr>
                <w:rFonts w:ascii="Arial" w:hAnsi="Arial"/>
                <w:sz w:val="16"/>
                <w:szCs w:val="16"/>
              </w:rPr>
              <w:t>PTO/SB/02LR</w:t>
            </w:r>
          </w:p>
          <w:p w:rsidRPr="00714251" w:rsidR="002F0854" w:rsidP="002F0854" w:rsidRDefault="002F0854" w14:paraId="09AD02AC" w14:textId="2B069BCC">
            <w:pPr>
              <w:pStyle w:val="NoSpacing"/>
              <w:jc w:val="center"/>
              <w:rPr>
                <w:rFonts w:ascii="Arial" w:hAnsi="Arial" w:cs="Arial"/>
                <w:sz w:val="16"/>
                <w:szCs w:val="16"/>
              </w:rPr>
            </w:pPr>
          </w:p>
        </w:tc>
        <w:tc>
          <w:tcPr>
            <w:tcW w:w="3888" w:type="dxa"/>
            <w:vAlign w:val="center"/>
          </w:tcPr>
          <w:p w:rsidRPr="00714251" w:rsidR="0020243C" w:rsidP="00935490" w:rsidRDefault="0020243C" w14:paraId="74B3E7BF" w14:textId="77777777">
            <w:pPr>
              <w:tabs>
                <w:tab w:val="left" w:pos="720"/>
              </w:tabs>
              <w:ind w:left="252"/>
              <w:rPr>
                <w:rFonts w:ascii="Arial" w:hAnsi="Arial"/>
                <w:sz w:val="16"/>
                <w:szCs w:val="16"/>
              </w:rPr>
            </w:pPr>
          </w:p>
          <w:p w:rsidRPr="00714251" w:rsidR="0020243C" w:rsidP="00935490" w:rsidRDefault="0020243C" w14:paraId="34CE91DC"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20243C" w:rsidP="00935490" w:rsidRDefault="0020243C" w14:paraId="73BE67FB"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 xml:space="preserve"> 119 or 365.</w:t>
            </w:r>
          </w:p>
          <w:p w:rsidRPr="00714251" w:rsidR="0020243C" w:rsidP="00935490" w:rsidRDefault="0020243C" w14:paraId="6AA7F7D3"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20243C" w:rsidP="00935490" w:rsidRDefault="0020243C" w14:paraId="48DB4C5E"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20243C" w:rsidP="00935490" w:rsidRDefault="0020243C" w14:paraId="200D8F83"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20243C" w:rsidP="00EC1484" w:rsidRDefault="0020243C" w14:paraId="4D4C3875" w14:textId="77777777">
            <w:pPr>
              <w:pStyle w:val="NoSpacing"/>
              <w:jc w:val="center"/>
              <w:rPr>
                <w:rFonts w:ascii="Arial" w:hAnsi="Arial" w:cs="Arial"/>
                <w:sz w:val="16"/>
                <w:szCs w:val="16"/>
              </w:rPr>
            </w:pPr>
          </w:p>
        </w:tc>
      </w:tr>
      <w:tr w:rsidRPr="00714251" w:rsidR="0020243C" w:rsidTr="00EC1484" w14:paraId="36F6869F" w14:textId="77777777">
        <w:tc>
          <w:tcPr>
            <w:tcW w:w="558" w:type="dxa"/>
            <w:vAlign w:val="center"/>
          </w:tcPr>
          <w:p w:rsidRPr="00714251" w:rsidR="0020243C" w:rsidP="00EC1484" w:rsidRDefault="00F30F30" w14:paraId="3410C877" w14:textId="68C69598">
            <w:pPr>
              <w:pStyle w:val="NoSpacing"/>
              <w:jc w:val="center"/>
              <w:rPr>
                <w:rFonts w:ascii="Arial" w:hAnsi="Arial" w:cs="Arial"/>
                <w:sz w:val="16"/>
                <w:szCs w:val="16"/>
              </w:rPr>
            </w:pPr>
            <w:r w:rsidRPr="00714251">
              <w:rPr>
                <w:rFonts w:ascii="Arial" w:hAnsi="Arial" w:cs="Arial"/>
                <w:sz w:val="16"/>
                <w:szCs w:val="16"/>
              </w:rPr>
              <w:lastRenderedPageBreak/>
              <w:t>1-1</w:t>
            </w:r>
            <w:r w:rsidR="00933C3A">
              <w:rPr>
                <w:rFonts w:ascii="Arial" w:hAnsi="Arial" w:cs="Arial"/>
                <w:sz w:val="16"/>
                <w:szCs w:val="16"/>
              </w:rPr>
              <w:t>4</w:t>
            </w:r>
          </w:p>
        </w:tc>
        <w:tc>
          <w:tcPr>
            <w:tcW w:w="3510" w:type="dxa"/>
            <w:vAlign w:val="center"/>
          </w:tcPr>
          <w:p w:rsidRPr="00714251" w:rsidR="002F0854" w:rsidP="002F0854" w:rsidRDefault="002F0854" w14:paraId="28C8BF27" w14:textId="77777777">
            <w:pPr>
              <w:tabs>
                <w:tab w:val="left" w:pos="720"/>
              </w:tabs>
              <w:rPr>
                <w:rFonts w:ascii="Arial" w:hAnsi="Arial"/>
                <w:sz w:val="16"/>
                <w:szCs w:val="16"/>
              </w:rPr>
            </w:pPr>
          </w:p>
          <w:p w:rsidRPr="00714251" w:rsidR="002F0854" w:rsidP="002F0854" w:rsidRDefault="002F0854" w14:paraId="21E16C13" w14:textId="77777777">
            <w:pPr>
              <w:tabs>
                <w:tab w:val="left" w:pos="720"/>
              </w:tabs>
              <w:rPr>
                <w:rFonts w:ascii="Arial" w:hAnsi="Arial"/>
                <w:sz w:val="16"/>
                <w:szCs w:val="16"/>
              </w:rPr>
            </w:pPr>
            <w:r w:rsidRPr="00714251">
              <w:rPr>
                <w:rFonts w:ascii="Arial" w:hAnsi="Arial"/>
                <w:sz w:val="16"/>
                <w:szCs w:val="16"/>
              </w:rPr>
              <w:t>Plant Patent Application (35 U.S. C. 161) Declaration (37 CFR 1.63)</w:t>
            </w:r>
          </w:p>
          <w:p w:rsidRPr="00714251" w:rsidR="002F0854" w:rsidP="002F0854" w:rsidRDefault="002F0854" w14:paraId="5FFBD50A" w14:textId="77777777">
            <w:pPr>
              <w:tabs>
                <w:tab w:val="left" w:pos="720"/>
              </w:tabs>
              <w:rPr>
                <w:rFonts w:ascii="Arial" w:hAnsi="Arial"/>
                <w:sz w:val="16"/>
                <w:szCs w:val="16"/>
              </w:rPr>
            </w:pPr>
          </w:p>
          <w:p w:rsidRPr="00714251" w:rsidR="002F0854" w:rsidP="002F0854" w:rsidRDefault="002F0854" w14:paraId="5B28CD0D" w14:textId="77777777">
            <w:pPr>
              <w:tabs>
                <w:tab w:val="left" w:pos="720"/>
              </w:tabs>
              <w:rPr>
                <w:rFonts w:ascii="Arial" w:hAnsi="Arial"/>
                <w:sz w:val="16"/>
                <w:szCs w:val="16"/>
              </w:rPr>
            </w:pPr>
            <w:r w:rsidRPr="00714251">
              <w:rPr>
                <w:rFonts w:ascii="Arial" w:hAnsi="Arial"/>
                <w:sz w:val="16"/>
                <w:szCs w:val="16"/>
              </w:rPr>
              <w:t xml:space="preserve">Declaration (37 CFR 1.63) for Plant Patent Application using an Application Data Sheet (37 CFR 1.76) </w:t>
            </w:r>
          </w:p>
          <w:p w:rsidRPr="00714251" w:rsidR="002F0854" w:rsidP="002F0854" w:rsidRDefault="002F0854" w14:paraId="474F658E" w14:textId="77777777">
            <w:pPr>
              <w:tabs>
                <w:tab w:val="left" w:pos="720"/>
              </w:tabs>
              <w:rPr>
                <w:rFonts w:ascii="Arial" w:hAnsi="Arial"/>
                <w:sz w:val="16"/>
                <w:szCs w:val="16"/>
              </w:rPr>
            </w:pPr>
          </w:p>
          <w:p w:rsidRPr="00714251" w:rsidR="002F0854" w:rsidP="002F0854" w:rsidRDefault="002F0854" w14:paraId="4BF7DFC3" w14:textId="77777777">
            <w:pPr>
              <w:tabs>
                <w:tab w:val="left" w:pos="720"/>
              </w:tabs>
              <w:rPr>
                <w:rFonts w:ascii="Arial" w:hAnsi="Arial"/>
                <w:sz w:val="16"/>
                <w:szCs w:val="16"/>
              </w:rPr>
            </w:pPr>
            <w:r w:rsidRPr="00714251">
              <w:rPr>
                <w:rFonts w:ascii="Arial" w:hAnsi="Arial"/>
                <w:sz w:val="16"/>
                <w:szCs w:val="16"/>
              </w:rPr>
              <w:t>Plant Patent Application (35 U.S.C. 161) Declaration (37 CFR 1.162)</w:t>
            </w:r>
          </w:p>
          <w:p w:rsidRPr="00714251" w:rsidR="002F0854" w:rsidP="002F0854" w:rsidRDefault="002F0854" w14:paraId="7F501A3F" w14:textId="77777777">
            <w:pPr>
              <w:tabs>
                <w:tab w:val="left" w:pos="720"/>
              </w:tabs>
              <w:rPr>
                <w:rFonts w:ascii="Arial" w:hAnsi="Arial"/>
                <w:sz w:val="16"/>
                <w:szCs w:val="16"/>
              </w:rPr>
            </w:pPr>
          </w:p>
          <w:p w:rsidRPr="00714251" w:rsidR="002F0854" w:rsidP="002F0854" w:rsidRDefault="002F0854" w14:paraId="3F0BDDFF" w14:textId="77777777">
            <w:pPr>
              <w:tabs>
                <w:tab w:val="left" w:pos="720"/>
              </w:tabs>
              <w:rPr>
                <w:rFonts w:ascii="Arial" w:hAnsi="Arial"/>
                <w:sz w:val="16"/>
                <w:szCs w:val="16"/>
              </w:rPr>
            </w:pPr>
            <w:r w:rsidRPr="00714251">
              <w:rPr>
                <w:rFonts w:ascii="Arial" w:hAnsi="Arial"/>
                <w:sz w:val="16"/>
                <w:szCs w:val="16"/>
              </w:rPr>
              <w:t>Supplemental Declaration for Utility or Design Patent Application (37 CFR 1.67)</w:t>
            </w:r>
          </w:p>
          <w:p w:rsidRPr="00714251" w:rsidR="002F0854" w:rsidP="002F0854" w:rsidRDefault="002F0854" w14:paraId="455043E5" w14:textId="77777777">
            <w:pPr>
              <w:tabs>
                <w:tab w:val="left" w:pos="720"/>
              </w:tabs>
              <w:rPr>
                <w:rFonts w:ascii="Arial" w:hAnsi="Arial"/>
                <w:sz w:val="16"/>
                <w:szCs w:val="16"/>
              </w:rPr>
            </w:pPr>
          </w:p>
          <w:p w:rsidRPr="00714251" w:rsidR="002F0854" w:rsidP="002F0854" w:rsidRDefault="002F0854" w14:paraId="3349943D" w14:textId="77777777">
            <w:pPr>
              <w:tabs>
                <w:tab w:val="left" w:pos="720"/>
              </w:tabs>
              <w:rPr>
                <w:rFonts w:ascii="Arial" w:hAnsi="Arial"/>
                <w:sz w:val="16"/>
                <w:szCs w:val="16"/>
              </w:rPr>
            </w:pPr>
            <w:r w:rsidRPr="00714251">
              <w:rPr>
                <w:rFonts w:ascii="Arial" w:hAnsi="Arial"/>
                <w:sz w:val="16"/>
                <w:szCs w:val="16"/>
              </w:rPr>
              <w:t>Substitute Statement in Lieu of an Oath or Declaration for Plant Patent Application (35 U.S.C. 115(d) and 37 CFR 1.64)</w:t>
            </w:r>
          </w:p>
          <w:p w:rsidRPr="00714251" w:rsidR="0020243C" w:rsidP="00EC1484" w:rsidRDefault="0020243C" w14:paraId="3FC67772" w14:textId="77777777">
            <w:pPr>
              <w:pStyle w:val="NoSpacing"/>
              <w:rPr>
                <w:rFonts w:ascii="Arial" w:hAnsi="Arial" w:cs="Arial"/>
                <w:sz w:val="16"/>
                <w:szCs w:val="16"/>
              </w:rPr>
            </w:pPr>
          </w:p>
          <w:p w:rsidRPr="00714251" w:rsidR="002F0854" w:rsidP="002F0854" w:rsidRDefault="002F0854" w14:paraId="3BE11F2A" w14:textId="77777777">
            <w:pPr>
              <w:tabs>
                <w:tab w:val="left" w:pos="720"/>
              </w:tabs>
              <w:rPr>
                <w:rFonts w:ascii="Arial" w:hAnsi="Arial"/>
                <w:sz w:val="16"/>
                <w:szCs w:val="16"/>
              </w:rPr>
            </w:pPr>
            <w:r w:rsidRPr="00714251">
              <w:rPr>
                <w:rFonts w:ascii="Arial" w:hAnsi="Arial"/>
                <w:sz w:val="16"/>
                <w:szCs w:val="16"/>
              </w:rPr>
              <w:t>Substitute Statement Supplemental Sheet (supplemental sheet for PTO/SB/AIA04)</w:t>
            </w:r>
          </w:p>
          <w:p w:rsidRPr="00714251" w:rsidR="002F0854" w:rsidP="002F0854" w:rsidRDefault="002F0854" w14:paraId="4675646D" w14:textId="77777777">
            <w:pPr>
              <w:tabs>
                <w:tab w:val="left" w:pos="720"/>
              </w:tabs>
              <w:rPr>
                <w:rFonts w:ascii="Arial" w:hAnsi="Arial"/>
                <w:sz w:val="16"/>
                <w:szCs w:val="16"/>
              </w:rPr>
            </w:pPr>
          </w:p>
          <w:p w:rsidRPr="00714251" w:rsidR="002F0854" w:rsidP="002F0854" w:rsidRDefault="002F0854" w14:paraId="209A7F18" w14:textId="77777777">
            <w:pPr>
              <w:tabs>
                <w:tab w:val="left" w:pos="720"/>
              </w:tabs>
              <w:rPr>
                <w:rFonts w:ascii="Arial" w:hAnsi="Arial"/>
                <w:sz w:val="16"/>
                <w:szCs w:val="16"/>
              </w:rPr>
            </w:pPr>
            <w:r w:rsidRPr="00714251">
              <w:rPr>
                <w:rFonts w:ascii="Arial" w:hAnsi="Arial"/>
                <w:sz w:val="16"/>
                <w:szCs w:val="16"/>
              </w:rPr>
              <w:t>Declaration (supplemental sheet for PTO/SB/AIA09)</w:t>
            </w:r>
          </w:p>
          <w:p w:rsidRPr="00714251" w:rsidR="002F0854" w:rsidP="00EC1484" w:rsidRDefault="002F0854" w14:paraId="02E73B94" w14:textId="77777777">
            <w:pPr>
              <w:pStyle w:val="NoSpacing"/>
              <w:rPr>
                <w:rFonts w:ascii="Arial" w:hAnsi="Arial" w:cs="Arial"/>
                <w:sz w:val="16"/>
                <w:szCs w:val="16"/>
              </w:rPr>
            </w:pPr>
          </w:p>
        </w:tc>
        <w:tc>
          <w:tcPr>
            <w:tcW w:w="1620" w:type="dxa"/>
            <w:vAlign w:val="center"/>
          </w:tcPr>
          <w:p w:rsidRPr="00714251" w:rsidR="002F0854" w:rsidP="002F0854" w:rsidRDefault="002F0854" w14:paraId="2CF2FD10" w14:textId="77777777">
            <w:pPr>
              <w:tabs>
                <w:tab w:val="left" w:pos="720"/>
              </w:tabs>
              <w:jc w:val="center"/>
              <w:rPr>
                <w:rFonts w:ascii="Arial" w:hAnsi="Arial"/>
                <w:sz w:val="16"/>
                <w:szCs w:val="16"/>
              </w:rPr>
            </w:pPr>
          </w:p>
          <w:p w:rsidRPr="00714251" w:rsidR="002F0854" w:rsidP="002F0854" w:rsidRDefault="002F0854" w14:paraId="351CA9FA" w14:textId="77777777">
            <w:pPr>
              <w:tabs>
                <w:tab w:val="left" w:pos="720"/>
              </w:tabs>
              <w:jc w:val="center"/>
              <w:rPr>
                <w:rFonts w:ascii="Arial" w:hAnsi="Arial"/>
                <w:sz w:val="16"/>
                <w:szCs w:val="16"/>
              </w:rPr>
            </w:pPr>
            <w:r w:rsidRPr="00714251">
              <w:rPr>
                <w:rFonts w:ascii="Arial" w:hAnsi="Arial"/>
                <w:sz w:val="16"/>
                <w:szCs w:val="16"/>
              </w:rPr>
              <w:t>PTO/SB/03</w:t>
            </w:r>
          </w:p>
          <w:p w:rsidRPr="00714251" w:rsidR="002F0854" w:rsidP="002F0854" w:rsidRDefault="002F0854" w14:paraId="21B8CD17" w14:textId="77777777">
            <w:pPr>
              <w:tabs>
                <w:tab w:val="left" w:pos="720"/>
              </w:tabs>
              <w:rPr>
                <w:rFonts w:ascii="Arial" w:hAnsi="Arial"/>
                <w:sz w:val="16"/>
                <w:szCs w:val="16"/>
              </w:rPr>
            </w:pPr>
          </w:p>
          <w:p w:rsidRPr="00714251" w:rsidR="002F0854" w:rsidP="002F0854" w:rsidRDefault="002F0854" w14:paraId="66DAEE57" w14:textId="77777777">
            <w:pPr>
              <w:tabs>
                <w:tab w:val="left" w:pos="720"/>
              </w:tabs>
              <w:jc w:val="center"/>
              <w:rPr>
                <w:rFonts w:ascii="Arial" w:hAnsi="Arial"/>
                <w:sz w:val="16"/>
                <w:szCs w:val="16"/>
              </w:rPr>
            </w:pPr>
          </w:p>
          <w:p w:rsidRPr="00714251" w:rsidR="002F0854" w:rsidP="002F0854" w:rsidRDefault="002F0854" w14:paraId="77F67A8F" w14:textId="77777777">
            <w:pPr>
              <w:tabs>
                <w:tab w:val="left" w:pos="720"/>
              </w:tabs>
              <w:jc w:val="center"/>
              <w:rPr>
                <w:rFonts w:ascii="Arial" w:hAnsi="Arial"/>
                <w:sz w:val="16"/>
                <w:szCs w:val="16"/>
              </w:rPr>
            </w:pPr>
            <w:r w:rsidRPr="00714251">
              <w:rPr>
                <w:rFonts w:ascii="Arial" w:hAnsi="Arial"/>
                <w:sz w:val="16"/>
                <w:szCs w:val="16"/>
              </w:rPr>
              <w:t>PTO/SB/AIA03</w:t>
            </w:r>
          </w:p>
          <w:p w:rsidRPr="00714251" w:rsidR="002F0854" w:rsidP="002F0854" w:rsidRDefault="002F0854" w14:paraId="45C8C2ED" w14:textId="77777777">
            <w:pPr>
              <w:tabs>
                <w:tab w:val="left" w:pos="720"/>
              </w:tabs>
              <w:jc w:val="center"/>
              <w:rPr>
                <w:rFonts w:ascii="Arial" w:hAnsi="Arial"/>
                <w:sz w:val="16"/>
                <w:szCs w:val="16"/>
              </w:rPr>
            </w:pPr>
          </w:p>
          <w:p w:rsidRPr="00714251" w:rsidR="002F0854" w:rsidP="002F0854" w:rsidRDefault="002F0854" w14:paraId="41EAC50E" w14:textId="77777777">
            <w:pPr>
              <w:tabs>
                <w:tab w:val="left" w:pos="720"/>
              </w:tabs>
              <w:rPr>
                <w:rFonts w:ascii="Arial" w:hAnsi="Arial"/>
                <w:sz w:val="16"/>
                <w:szCs w:val="16"/>
              </w:rPr>
            </w:pPr>
          </w:p>
          <w:p w:rsidRPr="00714251" w:rsidR="002F0854" w:rsidP="002F0854" w:rsidRDefault="002F0854" w14:paraId="66968473" w14:textId="77777777">
            <w:pPr>
              <w:tabs>
                <w:tab w:val="left" w:pos="720"/>
              </w:tabs>
              <w:jc w:val="center"/>
              <w:rPr>
                <w:rFonts w:ascii="Arial" w:hAnsi="Arial"/>
                <w:sz w:val="16"/>
                <w:szCs w:val="16"/>
              </w:rPr>
            </w:pPr>
          </w:p>
          <w:p w:rsidRPr="00714251" w:rsidR="002F0854" w:rsidP="002F0854" w:rsidRDefault="002F0854" w14:paraId="37640BDD" w14:textId="77777777">
            <w:pPr>
              <w:tabs>
                <w:tab w:val="left" w:pos="720"/>
              </w:tabs>
              <w:jc w:val="center"/>
              <w:rPr>
                <w:rFonts w:ascii="Arial" w:hAnsi="Arial"/>
                <w:sz w:val="16"/>
                <w:szCs w:val="16"/>
              </w:rPr>
            </w:pPr>
            <w:r w:rsidRPr="00714251">
              <w:rPr>
                <w:rFonts w:ascii="Arial" w:hAnsi="Arial"/>
                <w:sz w:val="16"/>
                <w:szCs w:val="16"/>
              </w:rPr>
              <w:t>PTO/SB/AIA09</w:t>
            </w:r>
          </w:p>
          <w:p w:rsidRPr="00714251" w:rsidR="002F0854" w:rsidP="002F0854" w:rsidRDefault="002F0854" w14:paraId="14280032" w14:textId="77777777">
            <w:pPr>
              <w:tabs>
                <w:tab w:val="left" w:pos="720"/>
              </w:tabs>
              <w:jc w:val="center"/>
              <w:rPr>
                <w:rFonts w:ascii="Arial" w:hAnsi="Arial"/>
                <w:sz w:val="16"/>
                <w:szCs w:val="16"/>
              </w:rPr>
            </w:pPr>
          </w:p>
          <w:p w:rsidRPr="00714251" w:rsidR="002F0854" w:rsidP="002F0854" w:rsidRDefault="002F0854" w14:paraId="5D9C28A6" w14:textId="77777777">
            <w:pPr>
              <w:tabs>
                <w:tab w:val="left" w:pos="720"/>
              </w:tabs>
              <w:jc w:val="center"/>
              <w:rPr>
                <w:rFonts w:ascii="Arial" w:hAnsi="Arial"/>
                <w:sz w:val="16"/>
                <w:szCs w:val="16"/>
              </w:rPr>
            </w:pPr>
          </w:p>
          <w:p w:rsidRPr="00714251" w:rsidR="002F0854" w:rsidP="002F0854" w:rsidRDefault="002F0854" w14:paraId="4AD041C5" w14:textId="77777777">
            <w:pPr>
              <w:tabs>
                <w:tab w:val="left" w:pos="720"/>
              </w:tabs>
              <w:jc w:val="center"/>
              <w:rPr>
                <w:rFonts w:ascii="Arial" w:hAnsi="Arial"/>
                <w:sz w:val="16"/>
                <w:szCs w:val="16"/>
              </w:rPr>
            </w:pPr>
            <w:r w:rsidRPr="00714251">
              <w:rPr>
                <w:rFonts w:ascii="Arial" w:hAnsi="Arial"/>
                <w:sz w:val="16"/>
                <w:szCs w:val="16"/>
              </w:rPr>
              <w:t>PTO/SB/04</w:t>
            </w:r>
          </w:p>
          <w:p w:rsidRPr="00714251" w:rsidR="002F0854" w:rsidP="002F0854" w:rsidRDefault="002F0854" w14:paraId="3277F7C3" w14:textId="77777777">
            <w:pPr>
              <w:tabs>
                <w:tab w:val="left" w:pos="720"/>
              </w:tabs>
              <w:jc w:val="center"/>
              <w:rPr>
                <w:rFonts w:ascii="Arial" w:hAnsi="Arial"/>
                <w:sz w:val="16"/>
                <w:szCs w:val="16"/>
              </w:rPr>
            </w:pPr>
          </w:p>
          <w:p w:rsidRPr="00714251" w:rsidR="002F0854" w:rsidP="002F0854" w:rsidRDefault="002F0854" w14:paraId="3F68BB79" w14:textId="77777777">
            <w:pPr>
              <w:tabs>
                <w:tab w:val="left" w:pos="720"/>
              </w:tabs>
              <w:jc w:val="center"/>
              <w:rPr>
                <w:rFonts w:ascii="Arial" w:hAnsi="Arial"/>
                <w:sz w:val="16"/>
                <w:szCs w:val="16"/>
              </w:rPr>
            </w:pPr>
          </w:p>
          <w:p w:rsidRPr="00714251" w:rsidR="002F0854" w:rsidP="002F0854" w:rsidRDefault="002F0854" w14:paraId="2FECDD4F" w14:textId="77777777">
            <w:pPr>
              <w:tabs>
                <w:tab w:val="left" w:pos="720"/>
              </w:tabs>
              <w:jc w:val="center"/>
              <w:rPr>
                <w:rFonts w:ascii="Arial" w:hAnsi="Arial"/>
                <w:sz w:val="16"/>
                <w:szCs w:val="16"/>
              </w:rPr>
            </w:pPr>
            <w:r w:rsidRPr="00714251">
              <w:rPr>
                <w:rFonts w:ascii="Arial" w:hAnsi="Arial"/>
                <w:sz w:val="16"/>
                <w:szCs w:val="16"/>
              </w:rPr>
              <w:t>PTO/SB/AIA04</w:t>
            </w:r>
          </w:p>
          <w:p w:rsidRPr="00714251" w:rsidR="0020243C" w:rsidP="00EC1484" w:rsidRDefault="0020243C" w14:paraId="63E2BB1E" w14:textId="77777777">
            <w:pPr>
              <w:pStyle w:val="NoSpacing"/>
              <w:jc w:val="center"/>
              <w:rPr>
                <w:rFonts w:ascii="Arial" w:hAnsi="Arial" w:cs="Arial"/>
                <w:sz w:val="16"/>
                <w:szCs w:val="16"/>
              </w:rPr>
            </w:pPr>
          </w:p>
          <w:p w:rsidRPr="00714251" w:rsidR="002F0854" w:rsidP="00EC1484" w:rsidRDefault="002F0854" w14:paraId="0C31553A" w14:textId="77777777">
            <w:pPr>
              <w:pStyle w:val="NoSpacing"/>
              <w:jc w:val="center"/>
              <w:rPr>
                <w:rFonts w:ascii="Arial" w:hAnsi="Arial" w:cs="Arial"/>
                <w:sz w:val="16"/>
                <w:szCs w:val="16"/>
              </w:rPr>
            </w:pPr>
          </w:p>
          <w:p w:rsidRPr="00714251" w:rsidR="002F0854" w:rsidP="002F0854" w:rsidRDefault="002F0854" w14:paraId="5B9F580D" w14:textId="77777777">
            <w:pPr>
              <w:tabs>
                <w:tab w:val="left" w:pos="720"/>
              </w:tabs>
              <w:jc w:val="center"/>
              <w:rPr>
                <w:rFonts w:ascii="Arial" w:hAnsi="Arial"/>
                <w:sz w:val="16"/>
                <w:szCs w:val="16"/>
              </w:rPr>
            </w:pPr>
            <w:r w:rsidRPr="00714251">
              <w:rPr>
                <w:rFonts w:ascii="Arial" w:hAnsi="Arial"/>
                <w:sz w:val="16"/>
                <w:szCs w:val="16"/>
              </w:rPr>
              <w:t>PTO/SB/AIA11</w:t>
            </w:r>
          </w:p>
          <w:p w:rsidRPr="00714251" w:rsidR="002F0854" w:rsidP="002F0854" w:rsidRDefault="002F0854" w14:paraId="0B01DD97" w14:textId="77777777">
            <w:pPr>
              <w:tabs>
                <w:tab w:val="left" w:pos="720"/>
              </w:tabs>
              <w:rPr>
                <w:rFonts w:ascii="Arial" w:hAnsi="Arial"/>
                <w:sz w:val="16"/>
                <w:szCs w:val="16"/>
              </w:rPr>
            </w:pPr>
          </w:p>
          <w:p w:rsidRPr="00714251" w:rsidR="002F0854" w:rsidP="002F0854" w:rsidRDefault="002F0854" w14:paraId="619EAECA" w14:textId="77777777">
            <w:pPr>
              <w:tabs>
                <w:tab w:val="left" w:pos="720"/>
              </w:tabs>
              <w:jc w:val="center"/>
              <w:rPr>
                <w:rFonts w:ascii="Arial" w:hAnsi="Arial"/>
                <w:sz w:val="16"/>
                <w:szCs w:val="16"/>
              </w:rPr>
            </w:pPr>
          </w:p>
          <w:p w:rsidRPr="00714251" w:rsidR="002F0854" w:rsidP="002F0854" w:rsidRDefault="002F0854" w14:paraId="1FA4596C" w14:textId="77777777">
            <w:pPr>
              <w:pStyle w:val="NoSpacing"/>
              <w:jc w:val="center"/>
              <w:rPr>
                <w:rFonts w:ascii="Arial" w:hAnsi="Arial"/>
                <w:sz w:val="16"/>
                <w:szCs w:val="16"/>
              </w:rPr>
            </w:pPr>
            <w:r w:rsidRPr="00714251">
              <w:rPr>
                <w:rFonts w:ascii="Arial" w:hAnsi="Arial"/>
                <w:sz w:val="16"/>
                <w:szCs w:val="16"/>
              </w:rPr>
              <w:t>PTO/SB/AIA10</w:t>
            </w:r>
          </w:p>
          <w:p w:rsidRPr="00714251" w:rsidR="002F0854" w:rsidP="00EC1484" w:rsidRDefault="002F0854" w14:paraId="7BE53D0E" w14:textId="77777777">
            <w:pPr>
              <w:pStyle w:val="NoSpacing"/>
              <w:jc w:val="center"/>
              <w:rPr>
                <w:rFonts w:ascii="Arial" w:hAnsi="Arial" w:cs="Arial"/>
                <w:sz w:val="16"/>
                <w:szCs w:val="16"/>
              </w:rPr>
            </w:pPr>
          </w:p>
        </w:tc>
        <w:tc>
          <w:tcPr>
            <w:tcW w:w="3888" w:type="dxa"/>
            <w:vAlign w:val="center"/>
          </w:tcPr>
          <w:p w:rsidRPr="00714251" w:rsidR="002F0854" w:rsidP="002F0854" w:rsidRDefault="002F0854" w14:paraId="7AB559DB"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meets all of the requirements of 37 CFR 1.63 by providing the prerequisite language.</w:t>
            </w:r>
          </w:p>
          <w:p w:rsidRPr="00714251" w:rsidR="002F0854" w:rsidP="002F0854" w:rsidRDefault="002F0854" w14:paraId="1A450FFC"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Used by applicants to easily claim the benefit of an earlier application under 35 U.S.C. </w:t>
            </w:r>
            <w:r w:rsidRPr="00714251">
              <w:rPr>
                <w:rFonts w:ascii="Arial" w:hAnsi="Arial" w:cs="Arial"/>
                <w:sz w:val="16"/>
                <w:szCs w:val="16"/>
              </w:rPr>
              <w:t>§§</w:t>
            </w:r>
            <w:r w:rsidRPr="00714251">
              <w:rPr>
                <w:rFonts w:ascii="Arial" w:hAnsi="Arial"/>
                <w:sz w:val="16"/>
                <w:szCs w:val="16"/>
              </w:rPr>
              <w:t xml:space="preserve"> 119 or 365.</w:t>
            </w:r>
          </w:p>
          <w:p w:rsidRPr="00714251" w:rsidR="002F0854" w:rsidP="002F0854" w:rsidRDefault="002F0854" w14:paraId="6682FFE6"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Enables the legal representative of a deceased inventor to file a patent application by signing the declaration on the behalf of a deceased or incapacitated inventor.</w:t>
            </w:r>
          </w:p>
          <w:p w:rsidRPr="00714251" w:rsidR="002F0854" w:rsidP="002F0854" w:rsidRDefault="002F0854" w14:paraId="4AA01417"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Assures that an applicant will provide necessary information (most often overlooked).</w:t>
            </w:r>
          </w:p>
          <w:p w:rsidRPr="00714251" w:rsidR="002F0854" w:rsidP="002F0854" w:rsidRDefault="002F0854" w14:paraId="7A2F81A8"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Pr="00714251" w:rsidR="002F0854" w:rsidP="002F0854" w:rsidRDefault="002F0854" w14:paraId="0B8DF8EE" w14:textId="77777777">
            <w:pPr>
              <w:tabs>
                <w:tab w:val="left" w:pos="720"/>
              </w:tabs>
              <w:rPr>
                <w:rFonts w:ascii="Arial" w:hAnsi="Arial"/>
                <w:sz w:val="16"/>
                <w:szCs w:val="16"/>
              </w:rPr>
            </w:pPr>
          </w:p>
          <w:p w:rsidRPr="00714251" w:rsidR="0020243C" w:rsidP="00EC1484" w:rsidRDefault="0020243C" w14:paraId="24644D4F" w14:textId="77777777">
            <w:pPr>
              <w:pStyle w:val="NoSpacing"/>
              <w:jc w:val="center"/>
              <w:rPr>
                <w:rFonts w:ascii="Arial" w:hAnsi="Arial" w:cs="Arial"/>
                <w:sz w:val="16"/>
                <w:szCs w:val="16"/>
              </w:rPr>
            </w:pPr>
          </w:p>
        </w:tc>
      </w:tr>
      <w:tr w:rsidRPr="00714251" w:rsidR="002F0854" w:rsidTr="00EC1484" w14:paraId="5FDE775C" w14:textId="77777777">
        <w:tc>
          <w:tcPr>
            <w:tcW w:w="558" w:type="dxa"/>
            <w:vAlign w:val="center"/>
          </w:tcPr>
          <w:p w:rsidRPr="00714251" w:rsidR="002F0854" w:rsidP="00EC1484" w:rsidRDefault="00F30F30" w14:paraId="2A976112" w14:textId="2565E87F">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2F0854" w:rsidP="00935490" w:rsidRDefault="002F0854" w14:paraId="0424C5C2" w14:textId="77777777">
            <w:pPr>
              <w:pStyle w:val="NoSpacing"/>
              <w:rPr>
                <w:rFonts w:ascii="Arial" w:hAnsi="Arial" w:cs="Arial"/>
                <w:sz w:val="16"/>
                <w:szCs w:val="16"/>
              </w:rPr>
            </w:pPr>
          </w:p>
          <w:p w:rsidRPr="00714251" w:rsidR="002F0854" w:rsidP="00935490" w:rsidRDefault="002F0854" w14:paraId="11C3657E" w14:textId="77777777">
            <w:pPr>
              <w:tabs>
                <w:tab w:val="left" w:pos="720"/>
              </w:tabs>
              <w:rPr>
                <w:rFonts w:ascii="Arial" w:hAnsi="Arial"/>
                <w:sz w:val="16"/>
                <w:szCs w:val="16"/>
              </w:rPr>
            </w:pPr>
            <w:r w:rsidRPr="00714251">
              <w:rPr>
                <w:rFonts w:ascii="Arial" w:hAnsi="Arial"/>
                <w:sz w:val="16"/>
                <w:szCs w:val="16"/>
              </w:rPr>
              <w:t>Declaration and Power of Attorney for Patent Application (in various foreign languages)</w:t>
            </w:r>
          </w:p>
          <w:p w:rsidRPr="00714251" w:rsidR="002F0854" w:rsidP="00EC1484" w:rsidRDefault="002F0854" w14:paraId="0C73CB2E" w14:textId="77777777">
            <w:pPr>
              <w:pStyle w:val="NoSpacing"/>
              <w:rPr>
                <w:rFonts w:ascii="Arial" w:hAnsi="Arial" w:cs="Arial"/>
                <w:sz w:val="16"/>
                <w:szCs w:val="16"/>
              </w:rPr>
            </w:pPr>
          </w:p>
        </w:tc>
        <w:tc>
          <w:tcPr>
            <w:tcW w:w="1620" w:type="dxa"/>
            <w:vAlign w:val="center"/>
          </w:tcPr>
          <w:p w:rsidRPr="00714251" w:rsidR="002F0854" w:rsidP="00EC1484" w:rsidRDefault="002F0854" w14:paraId="51465CCE" w14:textId="1019473A">
            <w:pPr>
              <w:pStyle w:val="NoSpacing"/>
              <w:jc w:val="center"/>
              <w:rPr>
                <w:rFonts w:ascii="Arial" w:hAnsi="Arial" w:cs="Arial"/>
                <w:sz w:val="16"/>
                <w:szCs w:val="16"/>
              </w:rPr>
            </w:pPr>
            <w:r w:rsidRPr="00714251">
              <w:rPr>
                <w:rFonts w:ascii="Arial" w:hAnsi="Arial"/>
                <w:sz w:val="16"/>
                <w:szCs w:val="16"/>
              </w:rPr>
              <w:t>PTO/SB/101 through 110</w:t>
            </w:r>
          </w:p>
        </w:tc>
        <w:tc>
          <w:tcPr>
            <w:tcW w:w="3888" w:type="dxa"/>
            <w:vAlign w:val="center"/>
          </w:tcPr>
          <w:p w:rsidRPr="00714251" w:rsidR="002F0854" w:rsidP="002F0854" w:rsidRDefault="002F0854" w14:paraId="34CE353E"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Provide the same functions as SB/01, 03, and 04. </w:t>
            </w:r>
          </w:p>
          <w:p w:rsidRPr="00714251" w:rsidR="002F0854" w:rsidP="002F0854" w:rsidRDefault="002F0854" w14:paraId="65DD55B3" w14:textId="77777777">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Provide the applicant with a native (to the applicant) language version with English translation of the required declaration.  Chinese, Dutch, German, Italian, French, Japanese, Russian, Swedish, Spanish, and Korean language declarations are available.</w:t>
            </w:r>
          </w:p>
          <w:p w:rsidRPr="00714251" w:rsidR="002F0854" w:rsidP="00EC1484" w:rsidRDefault="002F0854" w14:paraId="1363346A" w14:textId="77777777">
            <w:pPr>
              <w:pStyle w:val="NoSpacing"/>
              <w:jc w:val="center"/>
              <w:rPr>
                <w:rFonts w:ascii="Arial" w:hAnsi="Arial" w:cs="Arial"/>
                <w:sz w:val="16"/>
                <w:szCs w:val="16"/>
              </w:rPr>
            </w:pPr>
          </w:p>
        </w:tc>
      </w:tr>
      <w:tr w:rsidRPr="00714251" w:rsidR="00F30F30" w:rsidTr="00EC1484" w14:paraId="5B73D94B" w14:textId="77777777">
        <w:tc>
          <w:tcPr>
            <w:tcW w:w="558" w:type="dxa"/>
            <w:vAlign w:val="center"/>
          </w:tcPr>
          <w:p w:rsidRPr="00714251" w:rsidR="00F30F30" w:rsidP="00EC1484" w:rsidRDefault="00F30F30" w14:paraId="1E244D75" w14:textId="519528C7">
            <w:pPr>
              <w:pStyle w:val="NoSpacing"/>
              <w:jc w:val="center"/>
              <w:rPr>
                <w:rFonts w:ascii="Arial" w:hAnsi="Arial" w:cs="Arial"/>
                <w:sz w:val="16"/>
                <w:szCs w:val="16"/>
              </w:rPr>
            </w:pPr>
            <w:r w:rsidRPr="00714251">
              <w:rPr>
                <w:rFonts w:ascii="Arial" w:hAnsi="Arial" w:cs="Arial"/>
                <w:sz w:val="16"/>
                <w:szCs w:val="16"/>
              </w:rPr>
              <w:t>1-1</w:t>
            </w:r>
            <w:r w:rsidR="00933C3A">
              <w:rPr>
                <w:rFonts w:ascii="Arial" w:hAnsi="Arial" w:cs="Arial"/>
                <w:sz w:val="16"/>
                <w:szCs w:val="16"/>
              </w:rPr>
              <w:t>4</w:t>
            </w:r>
          </w:p>
        </w:tc>
        <w:tc>
          <w:tcPr>
            <w:tcW w:w="3510" w:type="dxa"/>
            <w:vAlign w:val="center"/>
          </w:tcPr>
          <w:p w:rsidRPr="00714251" w:rsidR="00F30F30" w:rsidP="00935490" w:rsidRDefault="00F30F30" w14:paraId="1F7E8076" w14:textId="77777777">
            <w:pPr>
              <w:pStyle w:val="NoSpacing"/>
              <w:rPr>
                <w:rFonts w:ascii="Arial" w:hAnsi="Arial" w:cs="Arial"/>
                <w:sz w:val="16"/>
                <w:szCs w:val="16"/>
              </w:rPr>
            </w:pPr>
          </w:p>
          <w:p w:rsidRPr="00714251" w:rsidR="00F30F30" w:rsidP="00935490" w:rsidRDefault="00F30F30" w14:paraId="5312E6D6" w14:textId="77777777">
            <w:pPr>
              <w:tabs>
                <w:tab w:val="left" w:pos="720"/>
              </w:tabs>
              <w:rPr>
                <w:rFonts w:ascii="Arial" w:hAnsi="Arial"/>
                <w:sz w:val="16"/>
                <w:szCs w:val="16"/>
              </w:rPr>
            </w:pPr>
            <w:r w:rsidRPr="00714251">
              <w:rPr>
                <w:rFonts w:ascii="Arial" w:hAnsi="Arial"/>
                <w:sz w:val="16"/>
                <w:szCs w:val="16"/>
              </w:rPr>
              <w:t xml:space="preserve">Declaration (37 CFR 1.63) for Utility or Design Application Using an Application Data Sheet (37 CFR 1.76) </w:t>
            </w:r>
          </w:p>
          <w:p w:rsidRPr="00714251" w:rsidR="00F30F30" w:rsidP="00935490" w:rsidRDefault="00F30F30" w14:paraId="172E93E2" w14:textId="77777777">
            <w:pPr>
              <w:tabs>
                <w:tab w:val="left" w:pos="720"/>
              </w:tabs>
              <w:rPr>
                <w:rFonts w:ascii="Arial" w:hAnsi="Arial"/>
                <w:sz w:val="16"/>
                <w:szCs w:val="16"/>
              </w:rPr>
            </w:pPr>
          </w:p>
          <w:p w:rsidRPr="00714251" w:rsidR="00F30F30" w:rsidP="00935490" w:rsidRDefault="00F30F30" w14:paraId="70EC0D68" w14:textId="77777777">
            <w:pPr>
              <w:tabs>
                <w:tab w:val="left" w:pos="720"/>
              </w:tabs>
              <w:rPr>
                <w:rFonts w:ascii="Arial" w:hAnsi="Arial"/>
                <w:sz w:val="16"/>
                <w:szCs w:val="16"/>
              </w:rPr>
            </w:pPr>
            <w:r w:rsidRPr="00714251">
              <w:rPr>
                <w:rFonts w:ascii="Arial" w:hAnsi="Arial"/>
                <w:sz w:val="16"/>
                <w:szCs w:val="16"/>
              </w:rPr>
              <w:t>Declaration (37 CFR 1.63) for Plant Application Using an Application Data Sheet (37 CFR 1.76)</w:t>
            </w:r>
          </w:p>
          <w:p w:rsidRPr="00714251" w:rsidR="00F30F30" w:rsidP="00935490" w:rsidRDefault="00F30F30" w14:paraId="71BC3F9E" w14:textId="77777777">
            <w:pPr>
              <w:pStyle w:val="NoSpacing"/>
              <w:rPr>
                <w:rFonts w:ascii="Arial" w:hAnsi="Arial" w:cs="Arial"/>
                <w:sz w:val="16"/>
                <w:szCs w:val="16"/>
              </w:rPr>
            </w:pPr>
          </w:p>
        </w:tc>
        <w:tc>
          <w:tcPr>
            <w:tcW w:w="1620" w:type="dxa"/>
            <w:vAlign w:val="center"/>
          </w:tcPr>
          <w:p w:rsidRPr="00714251" w:rsidR="00F30F30" w:rsidP="00935490" w:rsidRDefault="00F30F30" w14:paraId="2ACB337D" w14:textId="77777777">
            <w:pPr>
              <w:tabs>
                <w:tab w:val="left" w:pos="720"/>
              </w:tabs>
              <w:jc w:val="center"/>
              <w:rPr>
                <w:rFonts w:ascii="Arial" w:hAnsi="Arial"/>
                <w:sz w:val="16"/>
                <w:szCs w:val="16"/>
              </w:rPr>
            </w:pPr>
            <w:r w:rsidRPr="00714251">
              <w:rPr>
                <w:rFonts w:ascii="Arial" w:hAnsi="Arial"/>
                <w:sz w:val="16"/>
                <w:szCs w:val="16"/>
              </w:rPr>
              <w:t>PTO/SB/01A</w:t>
            </w:r>
          </w:p>
          <w:p w:rsidRPr="00714251" w:rsidR="00F30F30" w:rsidP="00935490" w:rsidRDefault="00F30F30" w14:paraId="5082FAAE" w14:textId="77777777">
            <w:pPr>
              <w:tabs>
                <w:tab w:val="left" w:pos="720"/>
              </w:tabs>
              <w:jc w:val="center"/>
              <w:rPr>
                <w:rFonts w:ascii="Arial" w:hAnsi="Arial"/>
                <w:sz w:val="16"/>
                <w:szCs w:val="16"/>
              </w:rPr>
            </w:pPr>
          </w:p>
          <w:p w:rsidRPr="00714251" w:rsidR="00F30F30" w:rsidP="00935490" w:rsidRDefault="00F30F30" w14:paraId="4BD7CEDC" w14:textId="77777777">
            <w:pPr>
              <w:tabs>
                <w:tab w:val="left" w:pos="720"/>
              </w:tabs>
              <w:rPr>
                <w:rFonts w:ascii="Arial" w:hAnsi="Arial"/>
                <w:sz w:val="16"/>
                <w:szCs w:val="16"/>
              </w:rPr>
            </w:pPr>
          </w:p>
          <w:p w:rsidRPr="00714251" w:rsidR="00F30F30" w:rsidP="00935490" w:rsidRDefault="00F30F30" w14:paraId="3127AC1C" w14:textId="77777777">
            <w:pPr>
              <w:tabs>
                <w:tab w:val="left" w:pos="720"/>
              </w:tabs>
              <w:jc w:val="center"/>
              <w:rPr>
                <w:rFonts w:ascii="Arial" w:hAnsi="Arial"/>
                <w:sz w:val="16"/>
                <w:szCs w:val="16"/>
              </w:rPr>
            </w:pPr>
          </w:p>
          <w:p w:rsidRPr="00714251" w:rsidR="00F30F30" w:rsidP="00935490" w:rsidRDefault="00F30F30" w14:paraId="5DE1807D" w14:textId="5A026E02">
            <w:pPr>
              <w:tabs>
                <w:tab w:val="left" w:pos="720"/>
              </w:tabs>
              <w:jc w:val="center"/>
              <w:rPr>
                <w:rFonts w:ascii="Arial" w:hAnsi="Arial"/>
                <w:sz w:val="16"/>
                <w:szCs w:val="16"/>
              </w:rPr>
            </w:pPr>
            <w:r w:rsidRPr="00714251">
              <w:rPr>
                <w:rFonts w:ascii="Arial" w:hAnsi="Arial"/>
                <w:sz w:val="16"/>
                <w:szCs w:val="16"/>
              </w:rPr>
              <w:t>PTO/SB/03A</w:t>
            </w:r>
          </w:p>
        </w:tc>
        <w:tc>
          <w:tcPr>
            <w:tcW w:w="3888" w:type="dxa"/>
            <w:vAlign w:val="center"/>
          </w:tcPr>
          <w:p w:rsidRPr="00714251" w:rsidR="00F30F30" w:rsidP="00935490" w:rsidRDefault="00F30F30" w14:paraId="2A4339A4"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Provides applicant with a convenient manner to provide a declaration containing the minimal information that must be in the oath or declaration if the application also contains an application data sheet.</w:t>
            </w:r>
          </w:p>
          <w:p w:rsidRPr="00714251" w:rsidR="00F30F30" w:rsidP="00935490" w:rsidRDefault="00F30F30" w14:paraId="2F0B316C" w14:textId="7007062B">
            <w:pPr>
              <w:tabs>
                <w:tab w:val="left" w:pos="720"/>
              </w:tabs>
              <w:ind w:left="252"/>
              <w:rPr>
                <w:rFonts w:ascii="Arial" w:hAnsi="Arial"/>
                <w:sz w:val="16"/>
                <w:szCs w:val="16"/>
              </w:rPr>
            </w:pPr>
            <w:r w:rsidRPr="00714251">
              <w:rPr>
                <w:rFonts w:ascii="Arial" w:hAnsi="Arial"/>
                <w:sz w:val="16"/>
                <w:szCs w:val="16"/>
              </w:rPr>
              <w:t>Used by the USPTO to process the declaration.</w:t>
            </w:r>
          </w:p>
        </w:tc>
      </w:tr>
      <w:tr w:rsidRPr="00714251" w:rsidR="00F30F30" w:rsidTr="00EC1484" w14:paraId="68F8A2C8" w14:textId="77777777">
        <w:tc>
          <w:tcPr>
            <w:tcW w:w="558" w:type="dxa"/>
            <w:vAlign w:val="center"/>
          </w:tcPr>
          <w:p w:rsidRPr="00714251" w:rsidR="00F30F30" w:rsidP="00EC1484" w:rsidRDefault="00F30F30" w14:paraId="287C78A9" w14:textId="2A160CE0">
            <w:pPr>
              <w:pStyle w:val="NoSpacing"/>
              <w:jc w:val="center"/>
              <w:rPr>
                <w:rFonts w:ascii="Arial" w:hAnsi="Arial" w:cs="Arial"/>
                <w:sz w:val="16"/>
                <w:szCs w:val="16"/>
              </w:rPr>
            </w:pPr>
            <w:r w:rsidRPr="00714251">
              <w:rPr>
                <w:rFonts w:ascii="Arial" w:hAnsi="Arial" w:cs="Arial"/>
                <w:sz w:val="16"/>
                <w:szCs w:val="16"/>
              </w:rPr>
              <w:t>1-6</w:t>
            </w:r>
          </w:p>
        </w:tc>
        <w:tc>
          <w:tcPr>
            <w:tcW w:w="3510" w:type="dxa"/>
            <w:vAlign w:val="center"/>
          </w:tcPr>
          <w:p w:rsidRPr="00714251" w:rsidR="00F30F30" w:rsidP="00935490" w:rsidRDefault="00F30F30" w14:paraId="6DFDC815" w14:textId="77777777">
            <w:pPr>
              <w:pStyle w:val="NoSpacing"/>
              <w:rPr>
                <w:rFonts w:ascii="Arial" w:hAnsi="Arial" w:cs="Arial"/>
                <w:sz w:val="16"/>
                <w:szCs w:val="16"/>
              </w:rPr>
            </w:pPr>
          </w:p>
          <w:p w:rsidRPr="00714251" w:rsidR="00F30F30" w:rsidP="00935490" w:rsidRDefault="00F30F30" w14:paraId="3BF1CCDC" w14:textId="77777777">
            <w:pPr>
              <w:tabs>
                <w:tab w:val="left" w:pos="720"/>
              </w:tabs>
              <w:rPr>
                <w:rFonts w:ascii="Arial" w:hAnsi="Arial"/>
                <w:sz w:val="16"/>
                <w:szCs w:val="16"/>
              </w:rPr>
            </w:pPr>
            <w:r w:rsidRPr="00714251">
              <w:rPr>
                <w:rFonts w:ascii="Arial" w:hAnsi="Arial"/>
                <w:sz w:val="16"/>
                <w:szCs w:val="16"/>
              </w:rPr>
              <w:t xml:space="preserve">Application Data Sheet Form </w:t>
            </w:r>
          </w:p>
          <w:p w:rsidRPr="00714251" w:rsidR="00F30F30" w:rsidP="00935490" w:rsidRDefault="00F30F30" w14:paraId="464CD7E2" w14:textId="77777777">
            <w:pPr>
              <w:tabs>
                <w:tab w:val="left" w:pos="720"/>
              </w:tabs>
              <w:rPr>
                <w:rFonts w:ascii="Arial" w:hAnsi="Arial"/>
                <w:sz w:val="16"/>
                <w:szCs w:val="16"/>
              </w:rPr>
            </w:pPr>
          </w:p>
          <w:p w:rsidRPr="00714251" w:rsidR="00F30F30" w:rsidP="00935490" w:rsidRDefault="00F30F30" w14:paraId="0D02C947" w14:textId="77777777">
            <w:pPr>
              <w:tabs>
                <w:tab w:val="left" w:pos="720"/>
              </w:tabs>
              <w:rPr>
                <w:rFonts w:ascii="Arial" w:hAnsi="Arial"/>
                <w:sz w:val="16"/>
                <w:szCs w:val="16"/>
              </w:rPr>
            </w:pPr>
            <w:r w:rsidRPr="00714251">
              <w:rPr>
                <w:rFonts w:ascii="Arial" w:hAnsi="Arial"/>
                <w:sz w:val="16"/>
                <w:szCs w:val="16"/>
              </w:rPr>
              <w:t>Application Data Sheet 37 CFR 1.76</w:t>
            </w:r>
          </w:p>
          <w:p w:rsidRPr="00714251" w:rsidR="00F30F30" w:rsidP="00935490" w:rsidRDefault="00F30F30" w14:paraId="3EF069E8" w14:textId="77777777">
            <w:pPr>
              <w:tabs>
                <w:tab w:val="left" w:pos="720"/>
              </w:tabs>
              <w:rPr>
                <w:rFonts w:ascii="Arial" w:hAnsi="Arial"/>
                <w:sz w:val="16"/>
                <w:szCs w:val="16"/>
              </w:rPr>
            </w:pPr>
          </w:p>
          <w:p w:rsidRPr="00714251" w:rsidR="00F30F30" w:rsidP="00935490" w:rsidRDefault="00F30F30" w14:paraId="281BBD34" w14:textId="77777777">
            <w:pPr>
              <w:pStyle w:val="NoSpacing"/>
              <w:rPr>
                <w:rFonts w:ascii="Arial" w:hAnsi="Arial" w:cs="Arial"/>
                <w:sz w:val="16"/>
                <w:szCs w:val="16"/>
              </w:rPr>
            </w:pPr>
            <w:r w:rsidRPr="00714251">
              <w:rPr>
                <w:rFonts w:ascii="Arial" w:hAnsi="Arial"/>
                <w:sz w:val="16"/>
                <w:szCs w:val="16"/>
              </w:rPr>
              <w:t>Web-based Application Data Sheet Form</w:t>
            </w:r>
          </w:p>
          <w:p w:rsidRPr="00714251" w:rsidR="00F30F30" w:rsidP="00935490" w:rsidRDefault="00F30F30" w14:paraId="4A2DA98C" w14:textId="77777777">
            <w:pPr>
              <w:pStyle w:val="NoSpacing"/>
              <w:rPr>
                <w:rFonts w:ascii="Arial" w:hAnsi="Arial" w:cs="Arial"/>
                <w:sz w:val="16"/>
                <w:szCs w:val="16"/>
              </w:rPr>
            </w:pPr>
          </w:p>
        </w:tc>
        <w:tc>
          <w:tcPr>
            <w:tcW w:w="1620" w:type="dxa"/>
            <w:vAlign w:val="center"/>
          </w:tcPr>
          <w:p w:rsidRPr="00714251" w:rsidR="00F30F30" w:rsidP="00935490" w:rsidRDefault="00F30F30" w14:paraId="4B363826" w14:textId="77777777">
            <w:pPr>
              <w:tabs>
                <w:tab w:val="left" w:pos="720"/>
              </w:tabs>
              <w:jc w:val="center"/>
              <w:rPr>
                <w:rFonts w:ascii="Arial" w:hAnsi="Arial"/>
                <w:sz w:val="16"/>
                <w:szCs w:val="16"/>
              </w:rPr>
            </w:pPr>
          </w:p>
          <w:p w:rsidRPr="00714251" w:rsidR="00F30F30" w:rsidP="00935490" w:rsidRDefault="00F30F30" w14:paraId="7A14F5D9" w14:textId="77777777">
            <w:pPr>
              <w:tabs>
                <w:tab w:val="left" w:pos="720"/>
              </w:tabs>
              <w:jc w:val="center"/>
              <w:rPr>
                <w:rFonts w:ascii="Arial" w:hAnsi="Arial"/>
                <w:sz w:val="16"/>
                <w:szCs w:val="16"/>
              </w:rPr>
            </w:pPr>
            <w:r w:rsidRPr="00714251">
              <w:rPr>
                <w:rFonts w:ascii="Arial" w:hAnsi="Arial"/>
                <w:sz w:val="16"/>
                <w:szCs w:val="16"/>
              </w:rPr>
              <w:t xml:space="preserve">PTO/SB/14 EFS-Web </w:t>
            </w:r>
          </w:p>
          <w:p w:rsidRPr="00714251" w:rsidR="00F30F30" w:rsidP="00935490" w:rsidRDefault="00F30F30" w14:paraId="11288331" w14:textId="77777777">
            <w:pPr>
              <w:tabs>
                <w:tab w:val="left" w:pos="720"/>
              </w:tabs>
              <w:jc w:val="center"/>
              <w:rPr>
                <w:rFonts w:ascii="Arial" w:hAnsi="Arial"/>
                <w:sz w:val="16"/>
                <w:szCs w:val="16"/>
              </w:rPr>
            </w:pPr>
          </w:p>
          <w:p w:rsidRPr="00714251" w:rsidR="00F30F30" w:rsidP="00935490" w:rsidRDefault="00F30F30" w14:paraId="5A3D9DEE" w14:textId="77777777">
            <w:pPr>
              <w:tabs>
                <w:tab w:val="left" w:pos="720"/>
              </w:tabs>
              <w:jc w:val="center"/>
              <w:rPr>
                <w:rFonts w:ascii="Arial" w:hAnsi="Arial"/>
                <w:sz w:val="16"/>
                <w:szCs w:val="16"/>
              </w:rPr>
            </w:pPr>
            <w:r w:rsidRPr="00714251">
              <w:rPr>
                <w:rFonts w:ascii="Arial" w:hAnsi="Arial"/>
                <w:sz w:val="16"/>
                <w:szCs w:val="16"/>
              </w:rPr>
              <w:t>PTO/AIA/14</w:t>
            </w:r>
          </w:p>
          <w:p w:rsidRPr="00714251" w:rsidR="00F30F30" w:rsidP="00935490" w:rsidRDefault="00F30F30" w14:paraId="08E096F8" w14:textId="77777777">
            <w:pPr>
              <w:tabs>
                <w:tab w:val="left" w:pos="720"/>
              </w:tabs>
              <w:jc w:val="center"/>
              <w:rPr>
                <w:rFonts w:ascii="Arial" w:hAnsi="Arial"/>
                <w:sz w:val="16"/>
                <w:szCs w:val="16"/>
              </w:rPr>
            </w:pPr>
          </w:p>
          <w:p w:rsidRPr="00714251" w:rsidR="00F30F30" w:rsidP="00935490" w:rsidRDefault="00F30F30" w14:paraId="2B0C63F7" w14:textId="77777777">
            <w:pPr>
              <w:pStyle w:val="NoSpacing"/>
              <w:jc w:val="center"/>
              <w:rPr>
                <w:rFonts w:ascii="Arial" w:hAnsi="Arial"/>
                <w:sz w:val="16"/>
                <w:szCs w:val="16"/>
              </w:rPr>
            </w:pPr>
            <w:r w:rsidRPr="00714251">
              <w:rPr>
                <w:rFonts w:ascii="Arial" w:hAnsi="Arial"/>
                <w:sz w:val="16"/>
                <w:szCs w:val="16"/>
              </w:rPr>
              <w:t>eADS</w:t>
            </w:r>
          </w:p>
          <w:p w:rsidRPr="00714251" w:rsidR="00F30F30" w:rsidP="00EC1484" w:rsidRDefault="00F30F30" w14:paraId="54CE4041" w14:textId="77777777">
            <w:pPr>
              <w:pStyle w:val="NoSpacing"/>
              <w:jc w:val="center"/>
              <w:rPr>
                <w:rFonts w:ascii="Arial" w:hAnsi="Arial"/>
                <w:sz w:val="16"/>
                <w:szCs w:val="16"/>
              </w:rPr>
            </w:pPr>
          </w:p>
        </w:tc>
        <w:tc>
          <w:tcPr>
            <w:tcW w:w="3888" w:type="dxa"/>
            <w:vAlign w:val="center"/>
          </w:tcPr>
          <w:p w:rsidRPr="00714251" w:rsidR="00F30F30" w:rsidP="00935490" w:rsidRDefault="00F30F30" w14:paraId="1563B33B" w14:textId="77777777">
            <w:pPr>
              <w:tabs>
                <w:tab w:val="left" w:pos="720"/>
              </w:tabs>
              <w:ind w:left="252"/>
              <w:rPr>
                <w:rFonts w:ascii="Arial" w:hAnsi="Arial"/>
                <w:sz w:val="16"/>
                <w:szCs w:val="16"/>
              </w:rPr>
            </w:pPr>
          </w:p>
          <w:p w:rsidRPr="00714251" w:rsidR="00F30F30" w:rsidP="002F0854" w:rsidRDefault="00F30F30" w14:paraId="2CDF9043" w14:textId="77777777">
            <w:pPr>
              <w:numPr>
                <w:ilvl w:val="0"/>
                <w:numId w:val="8"/>
              </w:numPr>
              <w:tabs>
                <w:tab w:val="clear" w:pos="360"/>
                <w:tab w:val="num" w:pos="252"/>
                <w:tab w:val="left" w:pos="720"/>
              </w:tabs>
              <w:ind w:left="252" w:hanging="252"/>
              <w:rPr>
                <w:rFonts w:ascii="Arial" w:hAnsi="Arial"/>
                <w:sz w:val="16"/>
                <w:szCs w:val="16"/>
              </w:rPr>
            </w:pPr>
            <w:r w:rsidRPr="00714251">
              <w:rPr>
                <w:rFonts w:ascii="Arial" w:hAnsi="Arial"/>
                <w:sz w:val="16"/>
                <w:szCs w:val="16"/>
              </w:rPr>
              <w:t>Provides applicant with a convenient manner to provide bibliographic information concerning the applicant and application that the applicant is either required, or desires, to provide to the USPTO.</w:t>
            </w:r>
          </w:p>
          <w:p w:rsidRPr="00714251" w:rsidR="00F30F30" w:rsidP="002F0854" w:rsidRDefault="00F30F30" w14:paraId="17AE2C2A" w14:textId="7AD64836">
            <w:pPr>
              <w:numPr>
                <w:ilvl w:val="0"/>
                <w:numId w:val="8"/>
              </w:numPr>
              <w:tabs>
                <w:tab w:val="clear" w:pos="360"/>
                <w:tab w:val="num" w:pos="252"/>
                <w:tab w:val="left" w:pos="720"/>
              </w:tabs>
              <w:ind w:left="252" w:hanging="252"/>
              <w:rPr>
                <w:rFonts w:ascii="Arial" w:hAnsi="Arial"/>
                <w:sz w:val="16"/>
                <w:szCs w:val="16"/>
              </w:rPr>
            </w:pPr>
            <w:r w:rsidRPr="00714251">
              <w:rPr>
                <w:rFonts w:ascii="Arial" w:hAnsi="Arial"/>
                <w:sz w:val="16"/>
                <w:szCs w:val="16"/>
              </w:rPr>
              <w:t xml:space="preserve">Used by the USPTO to </w:t>
            </w:r>
            <w:r w:rsidRPr="00714251" w:rsidR="00935490">
              <w:rPr>
                <w:rFonts w:ascii="Arial" w:hAnsi="Arial"/>
                <w:sz w:val="16"/>
                <w:szCs w:val="16"/>
              </w:rPr>
              <w:t>auto load</w:t>
            </w:r>
            <w:r w:rsidRPr="00714251">
              <w:rPr>
                <w:rFonts w:ascii="Arial" w:hAnsi="Arial"/>
                <w:sz w:val="16"/>
                <w:szCs w:val="16"/>
              </w:rPr>
              <w:t xml:space="preserve"> data directly into USPTO databases, which reduce information capture errors caused by hand keying.  </w:t>
            </w:r>
          </w:p>
          <w:p w:rsidRPr="00714251" w:rsidR="00F30F30" w:rsidP="002F0854" w:rsidRDefault="00F30F30" w14:paraId="0FE10839" w14:textId="77777777">
            <w:pPr>
              <w:numPr>
                <w:ilvl w:val="0"/>
                <w:numId w:val="8"/>
              </w:numPr>
              <w:tabs>
                <w:tab w:val="clear" w:pos="360"/>
                <w:tab w:val="num" w:pos="252"/>
                <w:tab w:val="left" w:pos="720"/>
              </w:tabs>
              <w:ind w:left="252" w:hanging="252"/>
              <w:rPr>
                <w:rFonts w:ascii="Arial" w:hAnsi="Arial"/>
                <w:sz w:val="16"/>
                <w:szCs w:val="16"/>
              </w:rPr>
            </w:pPr>
            <w:r w:rsidRPr="00714251">
              <w:rPr>
                <w:rFonts w:ascii="Arial" w:hAnsi="Arial"/>
                <w:sz w:val="16"/>
                <w:szCs w:val="16"/>
              </w:rPr>
              <w:lastRenderedPageBreak/>
              <w:t>Used by the USPTO to provide a quick acknowledgment of the application and the information in USPTO records concerning the applicant and application.</w:t>
            </w:r>
          </w:p>
          <w:p w:rsidRPr="00714251" w:rsidR="00F30F30" w:rsidP="002F0854" w:rsidRDefault="00F30F30" w14:paraId="0783DE6D" w14:textId="77777777">
            <w:pPr>
              <w:tabs>
                <w:tab w:val="left" w:pos="720"/>
              </w:tabs>
              <w:rPr>
                <w:rFonts w:ascii="Arial" w:hAnsi="Arial"/>
                <w:sz w:val="16"/>
                <w:szCs w:val="16"/>
              </w:rPr>
            </w:pPr>
          </w:p>
        </w:tc>
      </w:tr>
      <w:tr w:rsidRPr="00714251" w:rsidR="00F30F30" w:rsidTr="00EC1484" w14:paraId="6159EA1B" w14:textId="77777777">
        <w:tc>
          <w:tcPr>
            <w:tcW w:w="558" w:type="dxa"/>
            <w:vAlign w:val="center"/>
          </w:tcPr>
          <w:p w:rsidRPr="00714251" w:rsidR="00F30F30" w:rsidP="00EC1484" w:rsidRDefault="00B55687" w14:paraId="6B634630" w14:textId="624A2F8F">
            <w:pPr>
              <w:pStyle w:val="NoSpacing"/>
              <w:jc w:val="center"/>
              <w:rPr>
                <w:rFonts w:ascii="Arial" w:hAnsi="Arial" w:cs="Arial"/>
                <w:sz w:val="16"/>
                <w:szCs w:val="16"/>
              </w:rPr>
            </w:pPr>
            <w:r>
              <w:rPr>
                <w:rFonts w:ascii="Arial" w:hAnsi="Arial" w:cs="Arial"/>
                <w:sz w:val="16"/>
                <w:szCs w:val="16"/>
              </w:rPr>
              <w:lastRenderedPageBreak/>
              <w:t>1</w:t>
            </w:r>
          </w:p>
        </w:tc>
        <w:tc>
          <w:tcPr>
            <w:tcW w:w="3510" w:type="dxa"/>
            <w:vAlign w:val="center"/>
          </w:tcPr>
          <w:p w:rsidRPr="00714251" w:rsidR="00F30F30" w:rsidP="00935490" w:rsidRDefault="00F30F30" w14:paraId="1331C85D" w14:textId="77777777">
            <w:pPr>
              <w:pStyle w:val="NoSpacing"/>
              <w:rPr>
                <w:rFonts w:ascii="Arial" w:hAnsi="Arial" w:cs="Arial"/>
                <w:sz w:val="16"/>
                <w:szCs w:val="16"/>
              </w:rPr>
            </w:pPr>
          </w:p>
          <w:p w:rsidRPr="00714251" w:rsidR="00F30F30" w:rsidP="00935490" w:rsidRDefault="00F30F30" w14:paraId="77E04D6E" w14:textId="77777777">
            <w:pPr>
              <w:tabs>
                <w:tab w:val="left" w:pos="720"/>
              </w:tabs>
              <w:rPr>
                <w:rFonts w:ascii="Arial" w:hAnsi="Arial"/>
                <w:sz w:val="16"/>
                <w:szCs w:val="16"/>
              </w:rPr>
            </w:pPr>
            <w:r w:rsidRPr="00714251">
              <w:rPr>
                <w:rFonts w:ascii="Arial" w:hAnsi="Arial"/>
                <w:sz w:val="16"/>
                <w:szCs w:val="16"/>
              </w:rPr>
              <w:t xml:space="preserve">Electronic New Utility Patent Application </w:t>
            </w:r>
          </w:p>
          <w:p w:rsidRPr="00714251" w:rsidR="00F30F30" w:rsidP="00935490" w:rsidRDefault="00F30F30" w14:paraId="5A888A5C" w14:textId="77777777">
            <w:pPr>
              <w:pStyle w:val="NoSpacing"/>
              <w:rPr>
                <w:rFonts w:ascii="Arial" w:hAnsi="Arial" w:cs="Arial"/>
                <w:sz w:val="16"/>
                <w:szCs w:val="16"/>
              </w:rPr>
            </w:pPr>
          </w:p>
        </w:tc>
        <w:tc>
          <w:tcPr>
            <w:tcW w:w="1620" w:type="dxa"/>
            <w:vAlign w:val="center"/>
          </w:tcPr>
          <w:p w:rsidRPr="00714251" w:rsidR="00F30F30" w:rsidP="00935490" w:rsidRDefault="00287207" w14:paraId="4330CD0E" w14:textId="530F75E9">
            <w:pPr>
              <w:tabs>
                <w:tab w:val="left" w:pos="720"/>
              </w:tabs>
              <w:jc w:val="center"/>
              <w:rPr>
                <w:rFonts w:ascii="Arial" w:hAnsi="Arial"/>
                <w:sz w:val="16"/>
                <w:szCs w:val="16"/>
              </w:rPr>
            </w:pPr>
            <w:r>
              <w:rPr>
                <w:rFonts w:ascii="Arial" w:hAnsi="Arial"/>
                <w:sz w:val="16"/>
                <w:szCs w:val="16"/>
              </w:rPr>
              <w:t>No Form Associated</w:t>
            </w:r>
          </w:p>
        </w:tc>
        <w:tc>
          <w:tcPr>
            <w:tcW w:w="3888" w:type="dxa"/>
            <w:vAlign w:val="center"/>
          </w:tcPr>
          <w:p w:rsidRPr="00714251" w:rsidR="00F30F30" w:rsidP="00935490" w:rsidRDefault="00F30F30" w14:paraId="00771A63" w14:textId="77777777">
            <w:pPr>
              <w:pStyle w:val="NoSpacing"/>
              <w:rPr>
                <w:rFonts w:ascii="Arial" w:hAnsi="Arial" w:cs="Arial"/>
                <w:sz w:val="16"/>
                <w:szCs w:val="16"/>
              </w:rPr>
            </w:pPr>
          </w:p>
          <w:p w:rsidRPr="00714251" w:rsidR="00F30F30" w:rsidP="00935490" w:rsidRDefault="00F30F30" w14:paraId="743C01BB" w14:textId="77777777">
            <w:pPr>
              <w:numPr>
                <w:ilvl w:val="0"/>
                <w:numId w:val="13"/>
              </w:numPr>
              <w:tabs>
                <w:tab w:val="clear" w:pos="720"/>
                <w:tab w:val="num" w:pos="252"/>
              </w:tabs>
              <w:ind w:left="252" w:hanging="252"/>
              <w:rPr>
                <w:rFonts w:ascii="Arial" w:hAnsi="Arial"/>
                <w:sz w:val="16"/>
                <w:szCs w:val="16"/>
              </w:rPr>
            </w:pPr>
            <w:r w:rsidRPr="00714251">
              <w:rPr>
                <w:rFonts w:ascii="Arial" w:hAnsi="Arial"/>
                <w:sz w:val="16"/>
                <w:szCs w:val="16"/>
              </w:rPr>
              <w:t>Used by filers to electronically file a new original utility application with the USPTO and to include the necessary filing fees.</w:t>
            </w:r>
          </w:p>
          <w:p w:rsidRPr="00714251" w:rsidR="00F30F30" w:rsidP="00935490" w:rsidRDefault="00F30F30" w14:paraId="3D1B64DC" w14:textId="77777777">
            <w:pPr>
              <w:numPr>
                <w:ilvl w:val="0"/>
                <w:numId w:val="13"/>
              </w:numPr>
              <w:tabs>
                <w:tab w:val="clear" w:pos="720"/>
                <w:tab w:val="num" w:pos="252"/>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p w:rsidRPr="00714251" w:rsidR="00F30F30" w:rsidP="00935490" w:rsidRDefault="00F30F30" w14:paraId="42375F90" w14:textId="77777777">
            <w:pPr>
              <w:tabs>
                <w:tab w:val="left" w:pos="720"/>
              </w:tabs>
              <w:ind w:left="252"/>
              <w:rPr>
                <w:rFonts w:ascii="Arial" w:hAnsi="Arial"/>
                <w:sz w:val="16"/>
                <w:szCs w:val="16"/>
              </w:rPr>
            </w:pPr>
          </w:p>
        </w:tc>
      </w:tr>
      <w:tr w:rsidRPr="00714251" w:rsidR="00F30F30" w:rsidTr="00EC1484" w14:paraId="44AE48E8" w14:textId="77777777">
        <w:tc>
          <w:tcPr>
            <w:tcW w:w="558" w:type="dxa"/>
            <w:vAlign w:val="center"/>
          </w:tcPr>
          <w:p w:rsidRPr="00714251" w:rsidR="00F30F30" w:rsidP="00B55687" w:rsidRDefault="00F30F30" w14:paraId="517702FF" w14:textId="0131B3E6">
            <w:pPr>
              <w:pStyle w:val="NoSpacing"/>
              <w:jc w:val="center"/>
              <w:rPr>
                <w:rFonts w:ascii="Arial" w:hAnsi="Arial" w:cs="Arial"/>
                <w:sz w:val="16"/>
                <w:szCs w:val="16"/>
              </w:rPr>
            </w:pPr>
            <w:r w:rsidRPr="00714251">
              <w:rPr>
                <w:rFonts w:ascii="Arial" w:hAnsi="Arial" w:cs="Arial"/>
                <w:sz w:val="16"/>
                <w:szCs w:val="16"/>
              </w:rPr>
              <w:t>3</w:t>
            </w:r>
          </w:p>
        </w:tc>
        <w:tc>
          <w:tcPr>
            <w:tcW w:w="3510" w:type="dxa"/>
            <w:vAlign w:val="center"/>
          </w:tcPr>
          <w:p w:rsidRPr="00714251" w:rsidR="00F30F30" w:rsidP="00935490" w:rsidRDefault="00F30F30" w14:paraId="18B169ED" w14:textId="77777777">
            <w:pPr>
              <w:pStyle w:val="NoSpacing"/>
              <w:rPr>
                <w:rFonts w:ascii="Arial" w:hAnsi="Arial" w:cs="Arial"/>
                <w:sz w:val="16"/>
                <w:szCs w:val="16"/>
              </w:rPr>
            </w:pPr>
          </w:p>
          <w:p w:rsidRPr="00714251" w:rsidR="00F30F30" w:rsidP="00935490" w:rsidRDefault="00F30F30" w14:paraId="69396B1B" w14:textId="77777777">
            <w:pPr>
              <w:pStyle w:val="NoSpacing"/>
              <w:rPr>
                <w:rFonts w:ascii="Arial" w:hAnsi="Arial" w:cs="Arial"/>
                <w:sz w:val="16"/>
                <w:szCs w:val="16"/>
              </w:rPr>
            </w:pPr>
            <w:r w:rsidRPr="00714251">
              <w:rPr>
                <w:rFonts w:ascii="Arial" w:hAnsi="Arial"/>
                <w:sz w:val="16"/>
                <w:szCs w:val="16"/>
              </w:rPr>
              <w:t>Electronic New Design Application</w:t>
            </w:r>
          </w:p>
          <w:p w:rsidRPr="00714251" w:rsidR="00F30F30" w:rsidP="00935490" w:rsidRDefault="00F30F30" w14:paraId="5DBACDC5" w14:textId="77777777">
            <w:pPr>
              <w:pStyle w:val="NoSpacing"/>
              <w:rPr>
                <w:rFonts w:ascii="Arial" w:hAnsi="Arial" w:cs="Arial"/>
                <w:sz w:val="16"/>
                <w:szCs w:val="16"/>
              </w:rPr>
            </w:pPr>
          </w:p>
        </w:tc>
        <w:tc>
          <w:tcPr>
            <w:tcW w:w="1620" w:type="dxa"/>
            <w:vAlign w:val="center"/>
          </w:tcPr>
          <w:p w:rsidRPr="00714251" w:rsidR="00F30F30" w:rsidP="00935490" w:rsidRDefault="00287207" w14:paraId="6274F64D" w14:textId="2B153F31">
            <w:pPr>
              <w:tabs>
                <w:tab w:val="left" w:pos="720"/>
              </w:tabs>
              <w:jc w:val="center"/>
              <w:rPr>
                <w:rFonts w:ascii="Arial" w:hAnsi="Arial"/>
                <w:sz w:val="16"/>
                <w:szCs w:val="16"/>
              </w:rPr>
            </w:pPr>
            <w:r>
              <w:rPr>
                <w:rFonts w:ascii="Arial" w:hAnsi="Arial"/>
                <w:sz w:val="16"/>
                <w:szCs w:val="16"/>
              </w:rPr>
              <w:t>No Form Associated</w:t>
            </w:r>
          </w:p>
        </w:tc>
        <w:tc>
          <w:tcPr>
            <w:tcW w:w="3888" w:type="dxa"/>
            <w:vAlign w:val="center"/>
          </w:tcPr>
          <w:p w:rsidRPr="00714251" w:rsidR="00F30F30" w:rsidP="00935490" w:rsidRDefault="00F30F30" w14:paraId="4F400214" w14:textId="77777777">
            <w:pPr>
              <w:pStyle w:val="NoSpacing"/>
              <w:rPr>
                <w:rFonts w:ascii="Arial" w:hAnsi="Arial" w:cs="Arial"/>
                <w:sz w:val="16"/>
                <w:szCs w:val="16"/>
              </w:rPr>
            </w:pPr>
          </w:p>
          <w:p w:rsidRPr="00714251" w:rsidR="00F30F30" w:rsidP="00935490" w:rsidRDefault="00F30F30" w14:paraId="659CA9CE" w14:textId="77777777">
            <w:pPr>
              <w:numPr>
                <w:ilvl w:val="0"/>
                <w:numId w:val="14"/>
              </w:numPr>
              <w:tabs>
                <w:tab w:val="clear" w:pos="360"/>
                <w:tab w:val="num" w:pos="252"/>
                <w:tab w:val="left" w:pos="720"/>
              </w:tabs>
              <w:ind w:left="252" w:hanging="252"/>
              <w:rPr>
                <w:rFonts w:ascii="Arial" w:hAnsi="Arial"/>
                <w:sz w:val="16"/>
                <w:szCs w:val="16"/>
              </w:rPr>
            </w:pPr>
            <w:r w:rsidRPr="00714251">
              <w:rPr>
                <w:rFonts w:ascii="Arial" w:hAnsi="Arial"/>
                <w:sz w:val="16"/>
                <w:szCs w:val="16"/>
              </w:rPr>
              <w:t>Used by filers to electronically file a new original design application with the USPTO and to include the necessary filing fees.</w:t>
            </w:r>
          </w:p>
          <w:p w:rsidRPr="00714251" w:rsidR="00F30F30" w:rsidP="00935490" w:rsidRDefault="00F30F30" w14:paraId="462B3D4B" w14:textId="77777777">
            <w:pPr>
              <w:numPr>
                <w:ilvl w:val="0"/>
                <w:numId w:val="14"/>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p w:rsidRPr="00714251" w:rsidR="00F30F30" w:rsidP="00935490" w:rsidRDefault="00F30F30" w14:paraId="3C19CBDA" w14:textId="77777777">
            <w:pPr>
              <w:tabs>
                <w:tab w:val="left" w:pos="720"/>
              </w:tabs>
              <w:ind w:left="252"/>
              <w:rPr>
                <w:rFonts w:ascii="Arial" w:hAnsi="Arial"/>
                <w:sz w:val="16"/>
                <w:szCs w:val="16"/>
              </w:rPr>
            </w:pPr>
          </w:p>
        </w:tc>
      </w:tr>
      <w:tr w:rsidRPr="00714251" w:rsidR="00F30F30" w:rsidTr="00EC1484" w14:paraId="1A168BC9" w14:textId="77777777">
        <w:tc>
          <w:tcPr>
            <w:tcW w:w="558" w:type="dxa"/>
            <w:vAlign w:val="center"/>
          </w:tcPr>
          <w:p w:rsidRPr="00714251" w:rsidR="00F30F30" w:rsidP="00EC1484" w:rsidRDefault="00B55687" w14:paraId="64351D9F" w14:textId="692601C1">
            <w:pPr>
              <w:pStyle w:val="NoSpacing"/>
              <w:jc w:val="center"/>
              <w:rPr>
                <w:rFonts w:ascii="Arial" w:hAnsi="Arial" w:cs="Arial"/>
                <w:sz w:val="16"/>
                <w:szCs w:val="16"/>
              </w:rPr>
            </w:pPr>
            <w:r>
              <w:rPr>
                <w:rFonts w:ascii="Arial" w:hAnsi="Arial" w:cs="Arial"/>
                <w:sz w:val="16"/>
                <w:szCs w:val="16"/>
              </w:rPr>
              <w:t>10</w:t>
            </w:r>
          </w:p>
        </w:tc>
        <w:tc>
          <w:tcPr>
            <w:tcW w:w="3510" w:type="dxa"/>
            <w:vAlign w:val="center"/>
          </w:tcPr>
          <w:p w:rsidRPr="00714251" w:rsidR="00F30F30" w:rsidP="00935490" w:rsidRDefault="00F30F30" w14:paraId="33211A83" w14:textId="77777777">
            <w:pPr>
              <w:pStyle w:val="NoSpacing"/>
              <w:rPr>
                <w:rFonts w:ascii="Arial" w:hAnsi="Arial" w:cs="Arial"/>
                <w:sz w:val="16"/>
                <w:szCs w:val="16"/>
              </w:rPr>
            </w:pPr>
          </w:p>
          <w:p w:rsidRPr="00714251" w:rsidR="00F30F30" w:rsidP="00935490" w:rsidRDefault="00F30F30" w14:paraId="1802D228" w14:textId="77777777">
            <w:pPr>
              <w:tabs>
                <w:tab w:val="left" w:pos="720"/>
              </w:tabs>
              <w:rPr>
                <w:rFonts w:ascii="Arial" w:hAnsi="Arial"/>
                <w:sz w:val="16"/>
                <w:szCs w:val="16"/>
              </w:rPr>
            </w:pPr>
            <w:r w:rsidRPr="00714251">
              <w:rPr>
                <w:rFonts w:ascii="Arial" w:hAnsi="Arial"/>
                <w:sz w:val="16"/>
                <w:szCs w:val="16"/>
              </w:rPr>
              <w:t xml:space="preserve">For Design Applications Only:  Continued Prosecution Application (CPA) Request Transmittal </w:t>
            </w:r>
          </w:p>
          <w:p w:rsidRPr="00714251" w:rsidR="00F30F30" w:rsidP="00935490" w:rsidRDefault="00F30F30" w14:paraId="3F4515B5" w14:textId="77777777">
            <w:pPr>
              <w:tabs>
                <w:tab w:val="left" w:pos="720"/>
              </w:tabs>
              <w:rPr>
                <w:rFonts w:ascii="Arial" w:hAnsi="Arial"/>
                <w:sz w:val="16"/>
                <w:szCs w:val="16"/>
              </w:rPr>
            </w:pPr>
            <w:r w:rsidRPr="00714251">
              <w:rPr>
                <w:rFonts w:ascii="Arial" w:hAnsi="Arial"/>
                <w:sz w:val="16"/>
                <w:szCs w:val="16"/>
              </w:rPr>
              <w:t xml:space="preserve"> </w:t>
            </w:r>
          </w:p>
          <w:p w:rsidRPr="00714251" w:rsidR="00F30F30" w:rsidP="00935490" w:rsidRDefault="00F30F30" w14:paraId="585E9E0A" w14:textId="77777777">
            <w:pPr>
              <w:pStyle w:val="NoSpacing"/>
              <w:rPr>
                <w:rFonts w:ascii="Arial" w:hAnsi="Arial" w:cs="Arial"/>
                <w:sz w:val="16"/>
                <w:szCs w:val="16"/>
              </w:rPr>
            </w:pPr>
            <w:r w:rsidRPr="00714251">
              <w:rPr>
                <w:rFonts w:ascii="Arial" w:hAnsi="Arial"/>
                <w:sz w:val="16"/>
                <w:szCs w:val="16"/>
              </w:rPr>
              <w:t>For Design Applications Only:  Receipt for Facsimile Transmitted CPA</w:t>
            </w:r>
          </w:p>
          <w:p w:rsidRPr="00714251" w:rsidR="00F30F30" w:rsidP="00935490" w:rsidRDefault="00F30F30" w14:paraId="64BE4210" w14:textId="77777777">
            <w:pPr>
              <w:pStyle w:val="NoSpacing"/>
              <w:rPr>
                <w:rFonts w:ascii="Arial" w:hAnsi="Arial" w:cs="Arial"/>
                <w:sz w:val="16"/>
                <w:szCs w:val="16"/>
              </w:rPr>
            </w:pPr>
          </w:p>
        </w:tc>
        <w:tc>
          <w:tcPr>
            <w:tcW w:w="1620" w:type="dxa"/>
            <w:vAlign w:val="center"/>
          </w:tcPr>
          <w:p w:rsidRPr="00714251" w:rsidR="00F30F30" w:rsidP="00935490" w:rsidRDefault="00F30F30" w14:paraId="40E1C4F1" w14:textId="77777777">
            <w:pPr>
              <w:tabs>
                <w:tab w:val="left" w:pos="720"/>
              </w:tabs>
              <w:jc w:val="center"/>
              <w:rPr>
                <w:rFonts w:ascii="Arial" w:hAnsi="Arial"/>
                <w:sz w:val="16"/>
                <w:szCs w:val="16"/>
              </w:rPr>
            </w:pPr>
            <w:r w:rsidRPr="00714251">
              <w:rPr>
                <w:rFonts w:ascii="Arial" w:hAnsi="Arial"/>
                <w:sz w:val="16"/>
                <w:szCs w:val="16"/>
              </w:rPr>
              <w:t>PTO/SB/29</w:t>
            </w:r>
          </w:p>
          <w:p w:rsidRPr="00714251" w:rsidR="00F30F30" w:rsidP="00935490" w:rsidRDefault="00F30F30" w14:paraId="304D2D30" w14:textId="77777777">
            <w:pPr>
              <w:tabs>
                <w:tab w:val="left" w:pos="720"/>
              </w:tabs>
              <w:jc w:val="center"/>
              <w:rPr>
                <w:rFonts w:ascii="Arial" w:hAnsi="Arial"/>
                <w:sz w:val="16"/>
                <w:szCs w:val="16"/>
              </w:rPr>
            </w:pPr>
          </w:p>
          <w:p w:rsidRPr="00714251" w:rsidR="00F30F30" w:rsidP="00935490" w:rsidRDefault="00F30F30" w14:paraId="1BCB69E6" w14:textId="77777777">
            <w:pPr>
              <w:tabs>
                <w:tab w:val="left" w:pos="720"/>
              </w:tabs>
              <w:rPr>
                <w:rFonts w:ascii="Arial" w:hAnsi="Arial"/>
                <w:sz w:val="16"/>
                <w:szCs w:val="16"/>
              </w:rPr>
            </w:pPr>
          </w:p>
          <w:p w:rsidRPr="00714251" w:rsidR="00F30F30" w:rsidP="00935490" w:rsidRDefault="00F30F30" w14:paraId="65AA5FC3" w14:textId="77777777">
            <w:pPr>
              <w:tabs>
                <w:tab w:val="left" w:pos="720"/>
              </w:tabs>
              <w:jc w:val="center"/>
              <w:rPr>
                <w:rFonts w:ascii="Arial" w:hAnsi="Arial"/>
                <w:sz w:val="16"/>
                <w:szCs w:val="16"/>
              </w:rPr>
            </w:pPr>
          </w:p>
          <w:p w:rsidRPr="00714251" w:rsidR="00F30F30" w:rsidP="00EC1484" w:rsidRDefault="00F30F30" w14:paraId="71F94FD4" w14:textId="5428B96B">
            <w:pPr>
              <w:pStyle w:val="NoSpacing"/>
              <w:jc w:val="center"/>
              <w:rPr>
                <w:rFonts w:ascii="Arial" w:hAnsi="Arial"/>
                <w:sz w:val="16"/>
                <w:szCs w:val="16"/>
              </w:rPr>
            </w:pPr>
            <w:r w:rsidRPr="00714251">
              <w:rPr>
                <w:rFonts w:ascii="Arial" w:hAnsi="Arial"/>
                <w:sz w:val="16"/>
                <w:szCs w:val="16"/>
              </w:rPr>
              <w:t>PTO/SB/29A</w:t>
            </w:r>
          </w:p>
        </w:tc>
        <w:tc>
          <w:tcPr>
            <w:tcW w:w="3888" w:type="dxa"/>
            <w:vAlign w:val="center"/>
          </w:tcPr>
          <w:p w:rsidRPr="00714251" w:rsidR="00F30F30" w:rsidP="002F0854" w:rsidRDefault="00F30F30" w14:paraId="6F82CB09" w14:textId="77777777">
            <w:pPr>
              <w:numPr>
                <w:ilvl w:val="0"/>
                <w:numId w:val="9"/>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request additional examination of a previously submitted design application.</w:t>
            </w:r>
          </w:p>
          <w:p w:rsidRPr="00714251" w:rsidR="00F30F30" w:rsidP="002F0854" w:rsidRDefault="00F30F30" w14:paraId="04786710" w14:textId="07B404D8">
            <w:pPr>
              <w:numPr>
                <w:ilvl w:val="0"/>
                <w:numId w:val="9"/>
              </w:numPr>
              <w:tabs>
                <w:tab w:val="clear" w:pos="360"/>
                <w:tab w:val="num" w:pos="252"/>
                <w:tab w:val="left" w:pos="720"/>
              </w:tabs>
              <w:ind w:left="252" w:hanging="252"/>
              <w:rPr>
                <w:rFonts w:ascii="Arial" w:hAnsi="Arial"/>
                <w:sz w:val="16"/>
                <w:szCs w:val="16"/>
              </w:rPr>
            </w:pPr>
            <w:r w:rsidRPr="00714251">
              <w:rPr>
                <w:rFonts w:ascii="Arial" w:hAnsi="Arial"/>
                <w:sz w:val="16"/>
                <w:szCs w:val="16"/>
              </w:rPr>
              <w:t xml:space="preserve">Used by the USPTO to process and initiate an additional examination of a previously submitted design application.  </w:t>
            </w:r>
          </w:p>
        </w:tc>
      </w:tr>
      <w:tr w:rsidRPr="00714251" w:rsidR="00F30F30" w:rsidTr="00EC1484" w14:paraId="77DF520B" w14:textId="77777777">
        <w:tc>
          <w:tcPr>
            <w:tcW w:w="558" w:type="dxa"/>
            <w:vAlign w:val="center"/>
          </w:tcPr>
          <w:p w:rsidRPr="00714251" w:rsidR="00F30F30" w:rsidP="00EC1484" w:rsidRDefault="00B55687" w14:paraId="6DFD4F9F" w14:textId="721E49D6">
            <w:pPr>
              <w:pStyle w:val="NoSpacing"/>
              <w:jc w:val="center"/>
              <w:rPr>
                <w:rFonts w:ascii="Arial" w:hAnsi="Arial" w:cs="Arial"/>
                <w:sz w:val="16"/>
                <w:szCs w:val="16"/>
              </w:rPr>
            </w:pPr>
            <w:r>
              <w:rPr>
                <w:rFonts w:ascii="Arial" w:hAnsi="Arial" w:cs="Arial"/>
                <w:sz w:val="16"/>
                <w:szCs w:val="16"/>
              </w:rPr>
              <w:t>11</w:t>
            </w:r>
          </w:p>
        </w:tc>
        <w:tc>
          <w:tcPr>
            <w:tcW w:w="3510" w:type="dxa"/>
            <w:vAlign w:val="center"/>
          </w:tcPr>
          <w:p w:rsidRPr="00714251" w:rsidR="00F30F30" w:rsidP="00935490" w:rsidRDefault="00F30F30" w14:paraId="5B8388B8" w14:textId="77777777">
            <w:pPr>
              <w:pStyle w:val="NoSpacing"/>
              <w:rPr>
                <w:rFonts w:ascii="Arial" w:hAnsi="Arial" w:cs="Arial"/>
                <w:sz w:val="16"/>
                <w:szCs w:val="16"/>
              </w:rPr>
            </w:pPr>
          </w:p>
          <w:p w:rsidRPr="00714251" w:rsidR="00F30F30" w:rsidP="00935490" w:rsidRDefault="00F30F30" w14:paraId="6020CED6" w14:textId="77777777">
            <w:pPr>
              <w:tabs>
                <w:tab w:val="left" w:pos="720"/>
              </w:tabs>
              <w:rPr>
                <w:rFonts w:ascii="Arial" w:hAnsi="Arial"/>
                <w:sz w:val="16"/>
                <w:szCs w:val="16"/>
              </w:rPr>
            </w:pPr>
            <w:r w:rsidRPr="00714251">
              <w:rPr>
                <w:rFonts w:ascii="Arial" w:hAnsi="Arial"/>
                <w:sz w:val="16"/>
                <w:szCs w:val="16"/>
              </w:rPr>
              <w:t xml:space="preserve">Provisional Application for Patent Cover Sheet – Paper and Electronic Filing </w:t>
            </w:r>
          </w:p>
          <w:p w:rsidRPr="00714251" w:rsidR="00F30F30" w:rsidP="00935490" w:rsidRDefault="00F30F30" w14:paraId="29E46A0B" w14:textId="77777777">
            <w:pPr>
              <w:pStyle w:val="NoSpacing"/>
              <w:rPr>
                <w:rFonts w:ascii="Arial" w:hAnsi="Arial" w:cs="Arial"/>
                <w:sz w:val="16"/>
                <w:szCs w:val="16"/>
              </w:rPr>
            </w:pPr>
          </w:p>
        </w:tc>
        <w:tc>
          <w:tcPr>
            <w:tcW w:w="1620" w:type="dxa"/>
            <w:vAlign w:val="center"/>
          </w:tcPr>
          <w:p w:rsidRPr="00714251" w:rsidR="00F30F30" w:rsidP="00EC1484" w:rsidRDefault="00F30F30" w14:paraId="3AC4F566" w14:textId="21597902">
            <w:pPr>
              <w:pStyle w:val="NoSpacing"/>
              <w:jc w:val="center"/>
              <w:rPr>
                <w:rFonts w:ascii="Arial" w:hAnsi="Arial"/>
                <w:sz w:val="16"/>
                <w:szCs w:val="16"/>
              </w:rPr>
            </w:pPr>
            <w:r w:rsidRPr="00714251">
              <w:rPr>
                <w:rFonts w:ascii="Arial" w:hAnsi="Arial"/>
                <w:sz w:val="16"/>
                <w:szCs w:val="16"/>
              </w:rPr>
              <w:t xml:space="preserve">PTO/SB/16 and </w:t>
            </w:r>
            <w:r w:rsidR="00287207">
              <w:rPr>
                <w:rFonts w:ascii="Arial" w:hAnsi="Arial"/>
                <w:sz w:val="16"/>
                <w:szCs w:val="16"/>
              </w:rPr>
              <w:t xml:space="preserve">PTO/SB/16 </w:t>
            </w:r>
            <w:r w:rsidRPr="00714251">
              <w:rPr>
                <w:rFonts w:ascii="Arial" w:hAnsi="Arial"/>
                <w:sz w:val="16"/>
                <w:szCs w:val="16"/>
              </w:rPr>
              <w:t>EFS-Web</w:t>
            </w:r>
          </w:p>
        </w:tc>
        <w:tc>
          <w:tcPr>
            <w:tcW w:w="3888" w:type="dxa"/>
            <w:vAlign w:val="center"/>
          </w:tcPr>
          <w:p w:rsidRPr="00714251" w:rsidR="00F30F30" w:rsidP="00935490" w:rsidRDefault="00F30F30" w14:paraId="0CBD79CF" w14:textId="77777777">
            <w:pPr>
              <w:pStyle w:val="NoSpacing"/>
              <w:rPr>
                <w:rFonts w:ascii="Arial" w:hAnsi="Arial" w:cs="Arial"/>
                <w:sz w:val="16"/>
                <w:szCs w:val="16"/>
              </w:rPr>
            </w:pPr>
          </w:p>
          <w:p w:rsidRPr="00714251" w:rsidR="00F30F30" w:rsidP="002F0854" w:rsidRDefault="00F30F30" w14:paraId="5BF6AB33"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file a provisional application with the USPTO.</w:t>
            </w:r>
          </w:p>
          <w:p w:rsidRPr="00714251" w:rsidR="00F30F30" w:rsidP="002F0854" w:rsidRDefault="00F30F30" w14:paraId="2112BBCA"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applicant to include filing fees.</w:t>
            </w:r>
          </w:p>
          <w:p w:rsidRPr="00714251" w:rsidR="00F30F30" w:rsidP="002F0854" w:rsidRDefault="00F30F30" w14:paraId="66BAFC50"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identify provisional applications in order to promptly and properly process them.</w:t>
            </w:r>
          </w:p>
          <w:p w:rsidRPr="00714251" w:rsidR="00F30F30" w:rsidP="002F0854" w:rsidRDefault="00F30F30" w14:paraId="2E6E714A"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prepare the filing receipt.</w:t>
            </w:r>
          </w:p>
          <w:p w:rsidRPr="00714251" w:rsidR="00F30F30" w:rsidP="002F0854" w:rsidRDefault="00F30F30" w14:paraId="5DFCF0C2" w14:textId="77777777">
            <w:pPr>
              <w:numPr>
                <w:ilvl w:val="0"/>
                <w:numId w:val="5"/>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identify provisional applications that may require foreign filing licenses.</w:t>
            </w:r>
          </w:p>
          <w:p w:rsidRPr="00714251" w:rsidR="00F30F30" w:rsidP="002F0854" w:rsidRDefault="00F30F30" w14:paraId="310715E2" w14:textId="77777777">
            <w:pPr>
              <w:tabs>
                <w:tab w:val="left" w:pos="720"/>
              </w:tabs>
              <w:rPr>
                <w:rFonts w:ascii="Arial" w:hAnsi="Arial"/>
                <w:sz w:val="16"/>
                <w:szCs w:val="16"/>
              </w:rPr>
            </w:pPr>
          </w:p>
        </w:tc>
      </w:tr>
      <w:tr w:rsidRPr="00714251" w:rsidR="00F30F30" w:rsidTr="00EC1484" w14:paraId="1DF2C100" w14:textId="77777777">
        <w:tc>
          <w:tcPr>
            <w:tcW w:w="558" w:type="dxa"/>
            <w:vAlign w:val="center"/>
          </w:tcPr>
          <w:p w:rsidRPr="00714251" w:rsidR="00F30F30" w:rsidP="00EC1484" w:rsidRDefault="00B55687" w14:paraId="0A45D6E9" w14:textId="0F039932">
            <w:pPr>
              <w:pStyle w:val="NoSpacing"/>
              <w:jc w:val="center"/>
              <w:rPr>
                <w:rFonts w:ascii="Arial" w:hAnsi="Arial" w:cs="Arial"/>
                <w:sz w:val="16"/>
                <w:szCs w:val="16"/>
              </w:rPr>
            </w:pPr>
            <w:r>
              <w:rPr>
                <w:rFonts w:ascii="Arial" w:hAnsi="Arial" w:cs="Arial"/>
                <w:sz w:val="16"/>
                <w:szCs w:val="16"/>
              </w:rPr>
              <w:t>12</w:t>
            </w:r>
          </w:p>
        </w:tc>
        <w:tc>
          <w:tcPr>
            <w:tcW w:w="3510" w:type="dxa"/>
            <w:vAlign w:val="center"/>
          </w:tcPr>
          <w:p w:rsidRPr="00714251" w:rsidR="00F30F30" w:rsidP="00935490" w:rsidRDefault="00F30F30" w14:paraId="42CC9216" w14:textId="77777777">
            <w:pPr>
              <w:pStyle w:val="NoSpacing"/>
              <w:rPr>
                <w:rFonts w:ascii="Arial" w:hAnsi="Arial" w:cs="Arial"/>
                <w:sz w:val="16"/>
                <w:szCs w:val="16"/>
              </w:rPr>
            </w:pPr>
          </w:p>
          <w:p w:rsidRPr="00714251" w:rsidR="00F30F30" w:rsidP="00935490" w:rsidRDefault="00F30F30" w14:paraId="3D0D3C1F" w14:textId="77777777">
            <w:pPr>
              <w:pStyle w:val="NoSpacing"/>
              <w:rPr>
                <w:rFonts w:ascii="Arial" w:hAnsi="Arial" w:cs="Arial"/>
                <w:sz w:val="16"/>
                <w:szCs w:val="16"/>
              </w:rPr>
            </w:pPr>
            <w:r w:rsidRPr="00714251">
              <w:rPr>
                <w:rFonts w:ascii="Arial" w:hAnsi="Arial"/>
                <w:sz w:val="16"/>
                <w:szCs w:val="16"/>
              </w:rPr>
              <w:t>Petition to Accept Unintentionally Delayed Priority/Benefit Claim</w:t>
            </w:r>
          </w:p>
          <w:p w:rsidRPr="00714251" w:rsidR="00F30F30" w:rsidP="00935490" w:rsidRDefault="00F30F30" w14:paraId="34525680" w14:textId="77777777">
            <w:pPr>
              <w:pStyle w:val="NoSpacing"/>
              <w:rPr>
                <w:rFonts w:ascii="Arial" w:hAnsi="Arial" w:cs="Arial"/>
                <w:sz w:val="16"/>
                <w:szCs w:val="16"/>
              </w:rPr>
            </w:pPr>
          </w:p>
        </w:tc>
        <w:tc>
          <w:tcPr>
            <w:tcW w:w="1620" w:type="dxa"/>
            <w:vAlign w:val="center"/>
          </w:tcPr>
          <w:p w:rsidRPr="00714251" w:rsidR="00F30F30" w:rsidP="00EC1484" w:rsidRDefault="00F30F30" w14:paraId="55CD4CA2" w14:textId="3FC83AD7">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7F86322D" w14:textId="77777777">
            <w:pPr>
              <w:pStyle w:val="NoSpacing"/>
              <w:rPr>
                <w:rFonts w:ascii="Arial" w:hAnsi="Arial" w:cs="Arial"/>
                <w:sz w:val="16"/>
                <w:szCs w:val="16"/>
              </w:rPr>
            </w:pPr>
          </w:p>
          <w:p w:rsidRPr="00714251" w:rsidR="00F30F30" w:rsidP="002F0854" w:rsidRDefault="00F30F30" w14:paraId="5A3FF403" w14:textId="77777777">
            <w:pPr>
              <w:numPr>
                <w:ilvl w:val="0"/>
                <w:numId w:val="10"/>
              </w:numPr>
              <w:tabs>
                <w:tab w:val="clear" w:pos="720"/>
                <w:tab w:val="num" w:pos="252"/>
              </w:tabs>
              <w:ind w:left="252" w:hanging="252"/>
              <w:rPr>
                <w:rFonts w:ascii="Arial" w:hAnsi="Arial"/>
                <w:sz w:val="16"/>
                <w:szCs w:val="16"/>
              </w:rPr>
            </w:pPr>
            <w:r w:rsidRPr="00714251">
              <w:rPr>
                <w:rFonts w:ascii="Arial" w:hAnsi="Arial"/>
                <w:sz w:val="16"/>
                <w:szCs w:val="16"/>
              </w:rPr>
              <w:t>Used by the applicant to submit an unintentionally delayed priority claim to the USPTO.</w:t>
            </w:r>
          </w:p>
          <w:p w:rsidRPr="00714251" w:rsidR="00F30F30" w:rsidP="002F0854" w:rsidRDefault="00F30F30" w14:paraId="6281071B" w14:textId="77777777">
            <w:pPr>
              <w:numPr>
                <w:ilvl w:val="0"/>
                <w:numId w:val="10"/>
              </w:numPr>
              <w:tabs>
                <w:tab w:val="clear" w:pos="720"/>
                <w:tab w:val="num" w:pos="252"/>
              </w:tabs>
              <w:ind w:left="252" w:hanging="252"/>
              <w:rPr>
                <w:rFonts w:ascii="Arial" w:hAnsi="Arial"/>
                <w:sz w:val="16"/>
                <w:szCs w:val="16"/>
              </w:rPr>
            </w:pPr>
            <w:r w:rsidRPr="00714251">
              <w:rPr>
                <w:rFonts w:ascii="Arial" w:hAnsi="Arial"/>
                <w:sz w:val="16"/>
                <w:szCs w:val="16"/>
              </w:rPr>
              <w:t>Used by the USPTO to determine whether the applicant has included the documentation and fees necessary for the USPTO to accept unintentionally delayed priority /benefit claim under 35 U.S.C.</w:t>
            </w:r>
            <w:r w:rsidRPr="00714251">
              <w:rPr>
                <w:rFonts w:ascii="Arial" w:hAnsi="Arial" w:cs="Arial"/>
                <w:sz w:val="16"/>
                <w:szCs w:val="16"/>
              </w:rPr>
              <w:t>§§</w:t>
            </w:r>
            <w:r w:rsidRPr="00714251">
              <w:rPr>
                <w:rFonts w:ascii="Arial" w:hAnsi="Arial"/>
                <w:sz w:val="16"/>
                <w:szCs w:val="16"/>
              </w:rPr>
              <w:t xml:space="preserve"> 119, 120, or 365.</w:t>
            </w:r>
          </w:p>
          <w:p w:rsidRPr="00714251" w:rsidR="00F30F30" w:rsidP="00935490" w:rsidRDefault="00F30F30" w14:paraId="4001BE6A" w14:textId="77777777">
            <w:pPr>
              <w:pStyle w:val="NoSpacing"/>
              <w:rPr>
                <w:rFonts w:ascii="Arial" w:hAnsi="Arial" w:cs="Arial"/>
                <w:sz w:val="16"/>
                <w:szCs w:val="16"/>
              </w:rPr>
            </w:pPr>
          </w:p>
        </w:tc>
      </w:tr>
      <w:tr w:rsidRPr="00714251" w:rsidR="00F30F30" w:rsidTr="00EC1484" w14:paraId="78208915" w14:textId="77777777">
        <w:tc>
          <w:tcPr>
            <w:tcW w:w="558" w:type="dxa"/>
            <w:vAlign w:val="center"/>
          </w:tcPr>
          <w:p w:rsidRPr="00714251" w:rsidR="00F30F30" w:rsidP="00EC1484" w:rsidRDefault="00B55687" w14:paraId="04E2E456" w14:textId="1818CFC9">
            <w:pPr>
              <w:pStyle w:val="NoSpacing"/>
              <w:jc w:val="center"/>
              <w:rPr>
                <w:rFonts w:ascii="Arial" w:hAnsi="Arial" w:cs="Arial"/>
                <w:sz w:val="16"/>
                <w:szCs w:val="16"/>
              </w:rPr>
            </w:pPr>
            <w:r>
              <w:rPr>
                <w:rFonts w:ascii="Arial" w:hAnsi="Arial" w:cs="Arial"/>
                <w:sz w:val="16"/>
                <w:szCs w:val="16"/>
              </w:rPr>
              <w:t>13</w:t>
            </w:r>
          </w:p>
        </w:tc>
        <w:tc>
          <w:tcPr>
            <w:tcW w:w="3510" w:type="dxa"/>
            <w:vAlign w:val="center"/>
          </w:tcPr>
          <w:p w:rsidRPr="00714251" w:rsidR="00F30F30" w:rsidP="00935490" w:rsidRDefault="00F30F30" w14:paraId="0AFA85DB" w14:textId="77777777">
            <w:pPr>
              <w:pStyle w:val="NoSpacing"/>
              <w:rPr>
                <w:rFonts w:ascii="Arial" w:hAnsi="Arial" w:cs="Arial"/>
                <w:sz w:val="16"/>
                <w:szCs w:val="16"/>
              </w:rPr>
            </w:pPr>
          </w:p>
          <w:p w:rsidRPr="00714251" w:rsidR="00F30F30" w:rsidP="00935490" w:rsidRDefault="00F30F30" w14:paraId="47EDDD61" w14:textId="432B2E76">
            <w:pPr>
              <w:pStyle w:val="NoSpacing"/>
              <w:rPr>
                <w:rFonts w:ascii="Arial" w:hAnsi="Arial" w:cs="Arial"/>
                <w:sz w:val="16"/>
                <w:szCs w:val="16"/>
              </w:rPr>
            </w:pPr>
            <w:r w:rsidRPr="00714251">
              <w:rPr>
                <w:rFonts w:ascii="Arial" w:hAnsi="Arial"/>
                <w:sz w:val="16"/>
                <w:szCs w:val="16"/>
              </w:rPr>
              <w:t xml:space="preserve">Petition </w:t>
            </w:r>
            <w:r w:rsidRPr="00714251" w:rsidR="00796D1D">
              <w:rPr>
                <w:rFonts w:ascii="Arial" w:hAnsi="Arial"/>
                <w:sz w:val="16"/>
                <w:szCs w:val="16"/>
              </w:rPr>
              <w:t xml:space="preserve">Under 37 CFR 1.47 (pre-AIA) </w:t>
            </w:r>
            <w:r w:rsidRPr="00714251">
              <w:rPr>
                <w:rFonts w:ascii="Arial" w:hAnsi="Arial"/>
                <w:sz w:val="16"/>
                <w:szCs w:val="16"/>
              </w:rPr>
              <w:t>to Accept a Filing by Other Than All the Inventors or a Person Not the Inventor</w:t>
            </w:r>
          </w:p>
          <w:p w:rsidRPr="00714251" w:rsidR="00F30F30" w:rsidP="00935490" w:rsidRDefault="00F30F30" w14:paraId="0F5E67B9" w14:textId="77777777">
            <w:pPr>
              <w:pStyle w:val="NoSpacing"/>
              <w:rPr>
                <w:rFonts w:ascii="Arial" w:hAnsi="Arial" w:cs="Arial"/>
                <w:sz w:val="16"/>
                <w:szCs w:val="16"/>
              </w:rPr>
            </w:pPr>
          </w:p>
        </w:tc>
        <w:tc>
          <w:tcPr>
            <w:tcW w:w="1620" w:type="dxa"/>
            <w:vAlign w:val="center"/>
          </w:tcPr>
          <w:p w:rsidRPr="00714251" w:rsidR="00F30F30" w:rsidP="00EC1484" w:rsidRDefault="00F30F30" w14:paraId="33BDEBB1" w14:textId="0B529C45">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7B41C839" w14:textId="77777777">
            <w:pPr>
              <w:ind w:left="252"/>
              <w:rPr>
                <w:rFonts w:ascii="Arial" w:hAnsi="Arial"/>
                <w:sz w:val="16"/>
                <w:szCs w:val="16"/>
              </w:rPr>
            </w:pPr>
          </w:p>
          <w:p w:rsidRPr="00714251" w:rsidR="00F30F30" w:rsidP="002F0854" w:rsidRDefault="00F30F30" w14:paraId="25AB25A6" w14:textId="77777777">
            <w:pPr>
              <w:numPr>
                <w:ilvl w:val="0"/>
                <w:numId w:val="11"/>
              </w:numPr>
              <w:tabs>
                <w:tab w:val="clear" w:pos="720"/>
                <w:tab w:val="num" w:pos="252"/>
              </w:tabs>
              <w:ind w:left="252" w:hanging="252"/>
              <w:rPr>
                <w:rFonts w:ascii="Arial" w:hAnsi="Arial"/>
                <w:sz w:val="16"/>
                <w:szCs w:val="16"/>
              </w:rPr>
            </w:pPr>
            <w:r w:rsidRPr="00714251">
              <w:rPr>
                <w:rFonts w:ascii="Arial" w:hAnsi="Arial"/>
                <w:sz w:val="16"/>
                <w:szCs w:val="16"/>
              </w:rPr>
              <w:t xml:space="preserve">Enables inventors or assignees who cannot locate or obtain signatures from an inventor or a legal representative of a deceased inventor to submit a patent application.  </w:t>
            </w:r>
          </w:p>
          <w:p w:rsidRPr="00714251" w:rsidR="00F30F30" w:rsidP="002F0854" w:rsidRDefault="00F30F30" w14:paraId="31D01D5C" w14:textId="77777777">
            <w:pPr>
              <w:numPr>
                <w:ilvl w:val="0"/>
                <w:numId w:val="11"/>
              </w:numPr>
              <w:tabs>
                <w:tab w:val="clear" w:pos="720"/>
                <w:tab w:val="num" w:pos="252"/>
              </w:tabs>
              <w:ind w:left="252" w:hanging="252"/>
              <w:rPr>
                <w:rFonts w:ascii="Arial" w:hAnsi="Arial"/>
                <w:sz w:val="16"/>
                <w:szCs w:val="16"/>
              </w:rPr>
            </w:pPr>
            <w:r w:rsidRPr="00714251">
              <w:rPr>
                <w:rFonts w:ascii="Arial" w:hAnsi="Arial"/>
                <w:sz w:val="16"/>
                <w:szCs w:val="16"/>
              </w:rPr>
              <w:t>Used by the USPTO to ensure that the necessary information has been provided in support of the oath or declaration.</w:t>
            </w:r>
          </w:p>
          <w:p w:rsidRPr="00714251" w:rsidR="00F30F30" w:rsidP="00935490" w:rsidRDefault="00F30F30" w14:paraId="1807A3B8" w14:textId="77777777">
            <w:pPr>
              <w:pStyle w:val="NoSpacing"/>
              <w:rPr>
                <w:rFonts w:ascii="Arial" w:hAnsi="Arial" w:cs="Arial"/>
                <w:sz w:val="16"/>
                <w:szCs w:val="16"/>
              </w:rPr>
            </w:pPr>
          </w:p>
        </w:tc>
      </w:tr>
      <w:tr w:rsidRPr="00714251" w:rsidR="00F30F30" w:rsidTr="00EC1484" w14:paraId="38AE5CFF" w14:textId="77777777">
        <w:tc>
          <w:tcPr>
            <w:tcW w:w="558" w:type="dxa"/>
            <w:vAlign w:val="center"/>
          </w:tcPr>
          <w:p w:rsidRPr="00714251" w:rsidR="00F30F30" w:rsidP="00EC1484" w:rsidRDefault="00B55687" w14:paraId="68804A7E" w14:textId="0AE8037A">
            <w:pPr>
              <w:pStyle w:val="NoSpacing"/>
              <w:jc w:val="center"/>
              <w:rPr>
                <w:rFonts w:ascii="Arial" w:hAnsi="Arial" w:cs="Arial"/>
                <w:sz w:val="16"/>
                <w:szCs w:val="16"/>
              </w:rPr>
            </w:pPr>
            <w:r>
              <w:rPr>
                <w:rFonts w:ascii="Arial" w:hAnsi="Arial" w:cs="Arial"/>
                <w:sz w:val="16"/>
                <w:szCs w:val="16"/>
              </w:rPr>
              <w:t>14</w:t>
            </w:r>
          </w:p>
        </w:tc>
        <w:tc>
          <w:tcPr>
            <w:tcW w:w="3510" w:type="dxa"/>
            <w:vAlign w:val="center"/>
          </w:tcPr>
          <w:p w:rsidRPr="00714251" w:rsidR="00F30F30" w:rsidP="00935490" w:rsidRDefault="00F30F30" w14:paraId="1A484149" w14:textId="77777777">
            <w:pPr>
              <w:pStyle w:val="NoSpacing"/>
              <w:rPr>
                <w:rFonts w:ascii="Arial" w:hAnsi="Arial" w:cs="Arial"/>
                <w:sz w:val="16"/>
                <w:szCs w:val="16"/>
              </w:rPr>
            </w:pPr>
          </w:p>
          <w:p w:rsidRPr="00714251" w:rsidR="00F30F30" w:rsidP="00935490" w:rsidRDefault="00F30F30" w14:paraId="60FD53F3" w14:textId="7133CE2A">
            <w:pPr>
              <w:pStyle w:val="NoSpacing"/>
              <w:rPr>
                <w:rFonts w:ascii="Arial" w:hAnsi="Arial" w:cs="Arial"/>
                <w:sz w:val="16"/>
                <w:szCs w:val="16"/>
              </w:rPr>
            </w:pPr>
            <w:r w:rsidRPr="00714251">
              <w:rPr>
                <w:rFonts w:ascii="Arial" w:hAnsi="Arial"/>
                <w:sz w:val="16"/>
                <w:szCs w:val="16"/>
              </w:rPr>
              <w:t>Papers Filed under 37 CFR 1.41</w:t>
            </w:r>
            <w:r w:rsidRPr="00714251" w:rsidR="00796D1D">
              <w:rPr>
                <w:rFonts w:ascii="Arial" w:hAnsi="Arial"/>
                <w:sz w:val="16"/>
                <w:szCs w:val="16"/>
              </w:rPr>
              <w:t>(c) or 1.41(a)(2) (pre-AIA)</w:t>
            </w:r>
            <w:r w:rsidRPr="00714251">
              <w:rPr>
                <w:rFonts w:ascii="Arial" w:hAnsi="Arial"/>
                <w:sz w:val="16"/>
                <w:szCs w:val="16"/>
              </w:rPr>
              <w:t xml:space="preserve"> to Supply the Name or Names of the Inventor or Inventors After the Filing Date Without a Cover Sheet as Prescribed by 37 CFR 1.51(c)(1) in a Provisional Application</w:t>
            </w:r>
          </w:p>
          <w:p w:rsidRPr="00714251" w:rsidR="00F30F30" w:rsidP="00935490" w:rsidRDefault="00F30F30" w14:paraId="1CB6B152" w14:textId="77777777">
            <w:pPr>
              <w:pStyle w:val="NoSpacing"/>
              <w:rPr>
                <w:rFonts w:ascii="Arial" w:hAnsi="Arial" w:cs="Arial"/>
                <w:sz w:val="16"/>
                <w:szCs w:val="16"/>
              </w:rPr>
            </w:pPr>
          </w:p>
        </w:tc>
        <w:tc>
          <w:tcPr>
            <w:tcW w:w="1620" w:type="dxa"/>
            <w:vAlign w:val="center"/>
          </w:tcPr>
          <w:p w:rsidRPr="00714251" w:rsidR="00F30F30" w:rsidP="00935490" w:rsidRDefault="00F30F30" w14:paraId="718A8796" w14:textId="77777777">
            <w:pPr>
              <w:pStyle w:val="NoSpacing"/>
              <w:jc w:val="center"/>
              <w:rPr>
                <w:rFonts w:ascii="Arial" w:hAnsi="Arial"/>
                <w:sz w:val="16"/>
                <w:szCs w:val="16"/>
              </w:rPr>
            </w:pPr>
            <w:r w:rsidRPr="00714251">
              <w:rPr>
                <w:rFonts w:ascii="Arial" w:hAnsi="Arial"/>
                <w:sz w:val="16"/>
                <w:szCs w:val="16"/>
              </w:rPr>
              <w:t>No Form Associated</w:t>
            </w:r>
          </w:p>
          <w:p w:rsidRPr="00714251" w:rsidR="00F30F30" w:rsidP="00935490" w:rsidRDefault="00F30F30" w14:paraId="6A807E6D" w14:textId="77777777">
            <w:pPr>
              <w:pStyle w:val="NoSpacing"/>
              <w:jc w:val="center"/>
              <w:rPr>
                <w:rFonts w:ascii="Arial" w:hAnsi="Arial"/>
                <w:sz w:val="16"/>
                <w:szCs w:val="16"/>
              </w:rPr>
            </w:pPr>
          </w:p>
          <w:p w:rsidRPr="00714251" w:rsidR="00F30F30" w:rsidP="00935490" w:rsidRDefault="00F30F30" w14:paraId="5E7EFC07" w14:textId="77777777">
            <w:pPr>
              <w:pStyle w:val="NoSpacing"/>
              <w:jc w:val="center"/>
              <w:rPr>
                <w:rFonts w:ascii="Arial" w:hAnsi="Arial"/>
                <w:sz w:val="16"/>
                <w:szCs w:val="16"/>
              </w:rPr>
            </w:pPr>
          </w:p>
          <w:p w:rsidRPr="00714251" w:rsidR="00F30F30" w:rsidP="00EC1484" w:rsidRDefault="00F30F30" w14:paraId="27BD5FB2" w14:textId="77777777">
            <w:pPr>
              <w:pStyle w:val="NoSpacing"/>
              <w:jc w:val="center"/>
              <w:rPr>
                <w:rFonts w:ascii="Arial" w:hAnsi="Arial"/>
                <w:sz w:val="16"/>
                <w:szCs w:val="16"/>
              </w:rPr>
            </w:pPr>
          </w:p>
        </w:tc>
        <w:tc>
          <w:tcPr>
            <w:tcW w:w="3888" w:type="dxa"/>
            <w:vAlign w:val="center"/>
          </w:tcPr>
          <w:p w:rsidRPr="00714251" w:rsidR="00F30F30" w:rsidP="00935490" w:rsidRDefault="00F30F30" w14:paraId="48978FFA" w14:textId="77777777">
            <w:pPr>
              <w:pStyle w:val="NoSpacing"/>
              <w:rPr>
                <w:rFonts w:ascii="Arial" w:hAnsi="Arial" w:cs="Arial"/>
                <w:sz w:val="16"/>
                <w:szCs w:val="16"/>
              </w:rPr>
            </w:pPr>
          </w:p>
          <w:p w:rsidRPr="00714251" w:rsidR="00F30F30" w:rsidP="00935490" w:rsidRDefault="00F30F30" w14:paraId="797B5830"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Used by filers to supply or change the name or names of the inventor or inventors of a provisional application filed without a cover sheet after the provisional application filing date.</w:t>
            </w:r>
          </w:p>
          <w:p w:rsidRPr="00714251" w:rsidR="00F30F30" w:rsidP="00935490" w:rsidRDefault="00F30F30" w14:paraId="0BF318A2"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 xml:space="preserve">Used by the USPTO to change the name or names of the inventor or inventors of a </w:t>
            </w:r>
            <w:r w:rsidRPr="00714251">
              <w:rPr>
                <w:rFonts w:ascii="Arial" w:hAnsi="Arial"/>
                <w:sz w:val="16"/>
                <w:szCs w:val="16"/>
              </w:rPr>
              <w:lastRenderedPageBreak/>
              <w:t>provisional applications filed without a cover sheet after the provisional application filing date.</w:t>
            </w:r>
          </w:p>
          <w:p w:rsidRPr="00714251" w:rsidR="00F30F30" w:rsidP="00935490" w:rsidRDefault="00F30F30" w14:paraId="270CFF64" w14:textId="77777777">
            <w:pPr>
              <w:pStyle w:val="NoSpacing"/>
              <w:rPr>
                <w:rFonts w:ascii="Arial" w:hAnsi="Arial" w:cs="Arial"/>
                <w:sz w:val="16"/>
                <w:szCs w:val="16"/>
              </w:rPr>
            </w:pPr>
          </w:p>
        </w:tc>
      </w:tr>
      <w:tr w:rsidRPr="00714251" w:rsidR="00F30F30" w:rsidTr="00EC1484" w14:paraId="0B464948" w14:textId="77777777">
        <w:tc>
          <w:tcPr>
            <w:tcW w:w="558" w:type="dxa"/>
            <w:vAlign w:val="center"/>
          </w:tcPr>
          <w:p w:rsidRPr="00714251" w:rsidR="00F30F30" w:rsidP="00EC1484" w:rsidRDefault="00B55687" w14:paraId="59378A6E" w14:textId="01DA0E4E">
            <w:pPr>
              <w:pStyle w:val="NoSpacing"/>
              <w:jc w:val="center"/>
              <w:rPr>
                <w:rFonts w:ascii="Arial" w:hAnsi="Arial" w:cs="Arial"/>
                <w:sz w:val="16"/>
                <w:szCs w:val="16"/>
              </w:rPr>
            </w:pPr>
            <w:r>
              <w:rPr>
                <w:rFonts w:ascii="Arial" w:hAnsi="Arial" w:cs="Arial"/>
                <w:sz w:val="16"/>
                <w:szCs w:val="16"/>
              </w:rPr>
              <w:lastRenderedPageBreak/>
              <w:t>14</w:t>
            </w:r>
          </w:p>
        </w:tc>
        <w:tc>
          <w:tcPr>
            <w:tcW w:w="3510" w:type="dxa"/>
            <w:vAlign w:val="center"/>
          </w:tcPr>
          <w:p w:rsidRPr="00714251" w:rsidR="00F30F30" w:rsidP="00935490" w:rsidRDefault="00F30F30" w14:paraId="180313E9" w14:textId="77777777">
            <w:pPr>
              <w:pStyle w:val="NoSpacing"/>
              <w:rPr>
                <w:rFonts w:ascii="Arial" w:hAnsi="Arial" w:cs="Arial"/>
                <w:sz w:val="16"/>
                <w:szCs w:val="16"/>
              </w:rPr>
            </w:pPr>
          </w:p>
          <w:p w:rsidRPr="00714251" w:rsidR="00F30F30" w:rsidP="00935490" w:rsidRDefault="00F30F30" w14:paraId="491FA20B" w14:textId="77777777">
            <w:pPr>
              <w:pStyle w:val="NoSpacing"/>
              <w:rPr>
                <w:rFonts w:ascii="Arial" w:hAnsi="Arial" w:cs="Arial"/>
                <w:sz w:val="16"/>
                <w:szCs w:val="16"/>
              </w:rPr>
            </w:pPr>
            <w:r w:rsidRPr="00714251">
              <w:rPr>
                <w:rFonts w:ascii="Arial" w:hAnsi="Arial"/>
                <w:sz w:val="16"/>
                <w:szCs w:val="16"/>
              </w:rPr>
              <w:t>Petition under 37 CFR 1.6(g) to Accord the Application under 37 CFR 1.495(b) a Receipt Date</w:t>
            </w:r>
          </w:p>
          <w:p w:rsidRPr="00714251" w:rsidR="00F30F30" w:rsidP="00935490" w:rsidRDefault="00F30F30" w14:paraId="42C694DF" w14:textId="77777777">
            <w:pPr>
              <w:pStyle w:val="NoSpacing"/>
              <w:rPr>
                <w:rFonts w:ascii="Arial" w:hAnsi="Arial" w:cs="Arial"/>
                <w:sz w:val="16"/>
                <w:szCs w:val="16"/>
              </w:rPr>
            </w:pPr>
          </w:p>
        </w:tc>
        <w:tc>
          <w:tcPr>
            <w:tcW w:w="1620" w:type="dxa"/>
            <w:vAlign w:val="center"/>
          </w:tcPr>
          <w:p w:rsidRPr="00714251" w:rsidR="00F30F30" w:rsidP="00EC1484" w:rsidRDefault="00F30F30" w14:paraId="574A12F7" w14:textId="5D985603">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38289F03" w14:textId="77777777">
            <w:pPr>
              <w:pStyle w:val="NoSpacing"/>
              <w:rPr>
                <w:rFonts w:ascii="Arial" w:hAnsi="Arial" w:cs="Arial"/>
                <w:sz w:val="16"/>
                <w:szCs w:val="16"/>
              </w:rPr>
            </w:pPr>
          </w:p>
          <w:p w:rsidRPr="00714251" w:rsidR="00F30F30" w:rsidP="002F0854" w:rsidRDefault="00F30F30" w14:paraId="0968FB7A" w14:textId="77777777">
            <w:pPr>
              <w:numPr>
                <w:ilvl w:val="0"/>
                <w:numId w:val="12"/>
              </w:numPr>
              <w:tabs>
                <w:tab w:val="clear" w:pos="360"/>
                <w:tab w:val="num" w:pos="252"/>
                <w:tab w:val="left" w:pos="720"/>
              </w:tabs>
              <w:ind w:left="252" w:hanging="252"/>
              <w:rPr>
                <w:rFonts w:ascii="Arial" w:hAnsi="Arial"/>
                <w:sz w:val="16"/>
                <w:szCs w:val="16"/>
              </w:rPr>
            </w:pPr>
            <w:r w:rsidRPr="00714251">
              <w:rPr>
                <w:rFonts w:ascii="Arial" w:hAnsi="Arial"/>
                <w:sz w:val="16"/>
                <w:szCs w:val="16"/>
              </w:rPr>
              <w:t>Used by applicants to request a receipt date for applications filed under 37 CFR 1.495(b).</w:t>
            </w:r>
          </w:p>
          <w:p w:rsidRPr="00714251" w:rsidR="00F30F30" w:rsidP="002F0854" w:rsidRDefault="00F30F30" w14:paraId="1B843271" w14:textId="77777777">
            <w:pPr>
              <w:numPr>
                <w:ilvl w:val="0"/>
                <w:numId w:val="12"/>
              </w:numPr>
              <w:tabs>
                <w:tab w:val="clear" w:pos="360"/>
                <w:tab w:val="num" w:pos="252"/>
                <w:tab w:val="left" w:pos="720"/>
              </w:tabs>
              <w:ind w:left="252" w:hanging="252"/>
              <w:rPr>
                <w:rFonts w:ascii="Arial" w:hAnsi="Arial"/>
                <w:sz w:val="16"/>
                <w:szCs w:val="16"/>
              </w:rPr>
            </w:pPr>
            <w:r w:rsidRPr="00714251">
              <w:rPr>
                <w:rFonts w:ascii="Arial" w:hAnsi="Arial"/>
                <w:sz w:val="16"/>
                <w:szCs w:val="16"/>
              </w:rPr>
              <w:t>Used by the USPTO to assign applications filed under 37 CFR 1.495(b) a receipt date.</w:t>
            </w:r>
          </w:p>
          <w:p w:rsidRPr="00714251" w:rsidR="00F30F30" w:rsidP="00935490" w:rsidRDefault="00F30F30" w14:paraId="4FC67368" w14:textId="77777777">
            <w:pPr>
              <w:pStyle w:val="NoSpacing"/>
              <w:rPr>
                <w:rFonts w:ascii="Arial" w:hAnsi="Arial" w:cs="Arial"/>
                <w:sz w:val="16"/>
                <w:szCs w:val="16"/>
              </w:rPr>
            </w:pPr>
          </w:p>
        </w:tc>
      </w:tr>
      <w:tr w:rsidRPr="00714251" w:rsidR="00F30F30" w:rsidTr="00EC1484" w14:paraId="7D39BE22" w14:textId="77777777">
        <w:tc>
          <w:tcPr>
            <w:tcW w:w="558" w:type="dxa"/>
            <w:vAlign w:val="center"/>
          </w:tcPr>
          <w:p w:rsidRPr="00714251" w:rsidR="00F30F30" w:rsidP="00EC1484" w:rsidRDefault="00B55687" w14:paraId="5B81D505" w14:textId="2563758B">
            <w:pPr>
              <w:pStyle w:val="NoSpacing"/>
              <w:jc w:val="center"/>
              <w:rPr>
                <w:rFonts w:ascii="Arial" w:hAnsi="Arial" w:cs="Arial"/>
                <w:sz w:val="16"/>
                <w:szCs w:val="16"/>
              </w:rPr>
            </w:pPr>
            <w:r>
              <w:rPr>
                <w:rFonts w:ascii="Arial" w:hAnsi="Arial" w:cs="Arial"/>
                <w:sz w:val="16"/>
                <w:szCs w:val="16"/>
              </w:rPr>
              <w:t>14</w:t>
            </w:r>
          </w:p>
        </w:tc>
        <w:tc>
          <w:tcPr>
            <w:tcW w:w="3510" w:type="dxa"/>
            <w:vAlign w:val="center"/>
          </w:tcPr>
          <w:p w:rsidRPr="00714251" w:rsidR="00F30F30" w:rsidP="00935490" w:rsidRDefault="00F30F30" w14:paraId="7199B395" w14:textId="77777777">
            <w:pPr>
              <w:pStyle w:val="NoSpacing"/>
              <w:rPr>
                <w:rFonts w:ascii="Arial" w:hAnsi="Arial" w:cs="Arial"/>
                <w:sz w:val="16"/>
                <w:szCs w:val="16"/>
              </w:rPr>
            </w:pPr>
          </w:p>
          <w:p w:rsidRPr="00714251" w:rsidR="00F30F30" w:rsidP="00935490" w:rsidRDefault="00F30F30" w14:paraId="308B593C" w14:textId="6B7916AB">
            <w:pPr>
              <w:pStyle w:val="NoSpacing"/>
              <w:rPr>
                <w:rFonts w:ascii="Arial" w:hAnsi="Arial" w:cs="Arial"/>
                <w:sz w:val="16"/>
                <w:szCs w:val="16"/>
              </w:rPr>
            </w:pPr>
            <w:r w:rsidRPr="00714251">
              <w:rPr>
                <w:rFonts w:ascii="Arial" w:hAnsi="Arial"/>
                <w:sz w:val="16"/>
                <w:szCs w:val="16"/>
              </w:rPr>
              <w:t>Papers Filed Under 37 CFR 1.48</w:t>
            </w:r>
            <w:r w:rsidRPr="00714251" w:rsidR="00796D1D">
              <w:rPr>
                <w:rFonts w:ascii="Arial" w:hAnsi="Arial"/>
                <w:sz w:val="16"/>
                <w:szCs w:val="16"/>
              </w:rPr>
              <w:t>(d)</w:t>
            </w:r>
            <w:r w:rsidRPr="00714251">
              <w:rPr>
                <w:rFonts w:ascii="Arial" w:hAnsi="Arial"/>
                <w:sz w:val="16"/>
                <w:szCs w:val="16"/>
              </w:rPr>
              <w:t xml:space="preserve"> for Correction of Inventorship in a Provisional Application</w:t>
            </w:r>
          </w:p>
          <w:p w:rsidRPr="00714251" w:rsidR="00F30F30" w:rsidP="00935490" w:rsidRDefault="00F30F30" w14:paraId="1ED61735" w14:textId="77777777">
            <w:pPr>
              <w:pStyle w:val="NoSpacing"/>
              <w:rPr>
                <w:rFonts w:ascii="Arial" w:hAnsi="Arial" w:cs="Arial"/>
                <w:sz w:val="16"/>
                <w:szCs w:val="16"/>
              </w:rPr>
            </w:pPr>
          </w:p>
        </w:tc>
        <w:tc>
          <w:tcPr>
            <w:tcW w:w="1620" w:type="dxa"/>
            <w:vAlign w:val="center"/>
          </w:tcPr>
          <w:p w:rsidRPr="00714251" w:rsidR="00F30F30" w:rsidP="00EC1484" w:rsidRDefault="00F30F30" w14:paraId="1644FF6F" w14:textId="6CEB213F">
            <w:pPr>
              <w:pStyle w:val="NoSpacing"/>
              <w:jc w:val="center"/>
              <w:rPr>
                <w:rFonts w:ascii="Arial" w:hAnsi="Arial"/>
                <w:sz w:val="16"/>
                <w:szCs w:val="16"/>
              </w:rPr>
            </w:pPr>
            <w:r w:rsidRPr="00714251">
              <w:rPr>
                <w:rFonts w:ascii="Arial" w:hAnsi="Arial"/>
                <w:sz w:val="16"/>
                <w:szCs w:val="16"/>
              </w:rPr>
              <w:t>No Form Associated</w:t>
            </w:r>
          </w:p>
        </w:tc>
        <w:tc>
          <w:tcPr>
            <w:tcW w:w="3888" w:type="dxa"/>
            <w:vAlign w:val="center"/>
          </w:tcPr>
          <w:p w:rsidRPr="00714251" w:rsidR="00F30F30" w:rsidP="00935490" w:rsidRDefault="00F30F30" w14:paraId="13674E8C" w14:textId="77777777">
            <w:pPr>
              <w:pStyle w:val="NoSpacing"/>
              <w:rPr>
                <w:rFonts w:ascii="Arial" w:hAnsi="Arial" w:cs="Arial"/>
                <w:sz w:val="16"/>
                <w:szCs w:val="16"/>
              </w:rPr>
            </w:pPr>
          </w:p>
          <w:p w:rsidRPr="00714251" w:rsidR="00F30F30" w:rsidP="002F0854" w:rsidRDefault="00F30F30" w14:paraId="7D3D109F" w14:textId="1AFA89BB">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filers to request a correction of the </w:t>
            </w:r>
            <w:r w:rsidRPr="00714251" w:rsidR="00935490">
              <w:rPr>
                <w:rFonts w:ascii="Arial" w:hAnsi="Arial"/>
                <w:sz w:val="16"/>
                <w:szCs w:val="16"/>
              </w:rPr>
              <w:t>inventorship</w:t>
            </w:r>
            <w:r w:rsidRPr="00714251">
              <w:rPr>
                <w:rFonts w:ascii="Arial" w:hAnsi="Arial"/>
                <w:sz w:val="16"/>
                <w:szCs w:val="16"/>
              </w:rPr>
              <w:t xml:space="preserve"> of a provisional application.</w:t>
            </w:r>
          </w:p>
          <w:p w:rsidRPr="00714251" w:rsidR="00F30F30" w:rsidP="002F0854" w:rsidRDefault="00F30F30" w14:paraId="2AB393B5" w14:textId="1882818F">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the USPTO to determine whether the </w:t>
            </w:r>
            <w:r w:rsidRPr="00714251" w:rsidR="00935490">
              <w:rPr>
                <w:rFonts w:ascii="Arial" w:hAnsi="Arial"/>
                <w:sz w:val="16"/>
                <w:szCs w:val="16"/>
              </w:rPr>
              <w:t>inventorship</w:t>
            </w:r>
            <w:r w:rsidRPr="00714251">
              <w:rPr>
                <w:rFonts w:ascii="Arial" w:hAnsi="Arial"/>
                <w:sz w:val="16"/>
                <w:szCs w:val="16"/>
              </w:rPr>
              <w:t xml:space="preserve"> of a provisional application should be corrected.</w:t>
            </w:r>
          </w:p>
          <w:p w:rsidRPr="00714251" w:rsidR="00F30F30" w:rsidP="00935490" w:rsidRDefault="00F30F30" w14:paraId="7007FB1F" w14:textId="77777777">
            <w:pPr>
              <w:pStyle w:val="NoSpacing"/>
              <w:rPr>
                <w:rFonts w:ascii="Arial" w:hAnsi="Arial" w:cs="Arial"/>
                <w:sz w:val="16"/>
                <w:szCs w:val="16"/>
              </w:rPr>
            </w:pPr>
          </w:p>
        </w:tc>
      </w:tr>
      <w:tr w:rsidRPr="00714251" w:rsidR="00F30F30" w:rsidTr="00EC1484" w14:paraId="26B250A0" w14:textId="77777777">
        <w:tc>
          <w:tcPr>
            <w:tcW w:w="558" w:type="dxa"/>
            <w:vAlign w:val="center"/>
          </w:tcPr>
          <w:p w:rsidRPr="00714251" w:rsidR="00F30F30" w:rsidP="00EC1484" w:rsidRDefault="00B55687" w14:paraId="2B401185" w14:textId="73A1199B">
            <w:pPr>
              <w:pStyle w:val="NoSpacing"/>
              <w:jc w:val="center"/>
              <w:rPr>
                <w:rFonts w:ascii="Arial" w:hAnsi="Arial" w:cs="Arial"/>
                <w:sz w:val="16"/>
                <w:szCs w:val="16"/>
              </w:rPr>
            </w:pPr>
            <w:r>
              <w:rPr>
                <w:rFonts w:ascii="Arial" w:hAnsi="Arial" w:cs="Arial"/>
                <w:sz w:val="16"/>
                <w:szCs w:val="16"/>
              </w:rPr>
              <w:t>14</w:t>
            </w:r>
          </w:p>
        </w:tc>
        <w:tc>
          <w:tcPr>
            <w:tcW w:w="3510" w:type="dxa"/>
            <w:vAlign w:val="center"/>
          </w:tcPr>
          <w:p w:rsidRPr="00714251" w:rsidR="00F30F30" w:rsidP="00935490" w:rsidRDefault="00F30F30" w14:paraId="4636489E" w14:textId="77777777">
            <w:pPr>
              <w:pStyle w:val="NoSpacing"/>
              <w:rPr>
                <w:rFonts w:ascii="Arial" w:hAnsi="Arial" w:cs="Arial"/>
                <w:sz w:val="16"/>
                <w:szCs w:val="16"/>
              </w:rPr>
            </w:pPr>
          </w:p>
          <w:p w:rsidRPr="00714251" w:rsidR="00F30F30" w:rsidP="00935490" w:rsidRDefault="00F30F30" w14:paraId="2B8CA247" w14:textId="55AE1C4A">
            <w:pPr>
              <w:pStyle w:val="NoSpacing"/>
              <w:rPr>
                <w:rFonts w:ascii="Arial" w:hAnsi="Arial" w:cs="Arial"/>
                <w:sz w:val="16"/>
                <w:szCs w:val="16"/>
              </w:rPr>
            </w:pPr>
            <w:r w:rsidRPr="00714251">
              <w:rPr>
                <w:rFonts w:ascii="Arial" w:hAnsi="Arial"/>
                <w:sz w:val="16"/>
                <w:szCs w:val="16"/>
              </w:rPr>
              <w:t xml:space="preserve">Papers Filed Under 37 CFR 1.53(c)(2) </w:t>
            </w:r>
            <w:r w:rsidRPr="00714251" w:rsidR="00796D1D">
              <w:rPr>
                <w:rFonts w:ascii="Arial" w:hAnsi="Arial"/>
                <w:sz w:val="16"/>
                <w:szCs w:val="16"/>
              </w:rPr>
              <w:t xml:space="preserve">or 1.53(c)(2) (pre-PLT (AIA)) </w:t>
            </w:r>
            <w:r w:rsidRPr="00714251">
              <w:rPr>
                <w:rFonts w:ascii="Arial" w:hAnsi="Arial"/>
                <w:sz w:val="16"/>
                <w:szCs w:val="16"/>
              </w:rPr>
              <w:t>to Convert a NonProvisional Application Filed Under 1.53(b) to a Provisional Application Filed Under 1.53(c)</w:t>
            </w:r>
          </w:p>
          <w:p w:rsidRPr="00714251" w:rsidR="00F30F30" w:rsidP="00935490" w:rsidRDefault="00F30F30" w14:paraId="53ECD5D6" w14:textId="77777777">
            <w:pPr>
              <w:pStyle w:val="NoSpacing"/>
              <w:rPr>
                <w:rFonts w:ascii="Arial" w:hAnsi="Arial" w:cs="Arial"/>
                <w:sz w:val="16"/>
                <w:szCs w:val="16"/>
              </w:rPr>
            </w:pPr>
          </w:p>
        </w:tc>
        <w:tc>
          <w:tcPr>
            <w:tcW w:w="1620" w:type="dxa"/>
            <w:vAlign w:val="center"/>
          </w:tcPr>
          <w:p w:rsidRPr="00714251" w:rsidR="00F30F30" w:rsidP="00935490" w:rsidRDefault="00F30F30" w14:paraId="4D3A3F34" w14:textId="77777777">
            <w:pPr>
              <w:pStyle w:val="NoSpacing"/>
              <w:jc w:val="center"/>
              <w:rPr>
                <w:rFonts w:ascii="Arial" w:hAnsi="Arial"/>
                <w:sz w:val="16"/>
                <w:szCs w:val="16"/>
              </w:rPr>
            </w:pPr>
            <w:r w:rsidRPr="00714251">
              <w:rPr>
                <w:rFonts w:ascii="Arial" w:hAnsi="Arial"/>
                <w:sz w:val="16"/>
                <w:szCs w:val="16"/>
              </w:rPr>
              <w:t>No Form Associated</w:t>
            </w:r>
          </w:p>
          <w:p w:rsidRPr="00714251" w:rsidR="00F30F30" w:rsidP="00935490" w:rsidRDefault="00F30F30" w14:paraId="4E979DAF" w14:textId="77777777">
            <w:pPr>
              <w:pStyle w:val="NoSpacing"/>
              <w:jc w:val="center"/>
              <w:rPr>
                <w:rFonts w:ascii="Arial" w:hAnsi="Arial"/>
                <w:sz w:val="16"/>
                <w:szCs w:val="16"/>
              </w:rPr>
            </w:pPr>
          </w:p>
          <w:p w:rsidRPr="00714251" w:rsidR="00F30F30" w:rsidP="00EC1484" w:rsidRDefault="00F30F30" w14:paraId="3FD44743" w14:textId="77777777">
            <w:pPr>
              <w:pStyle w:val="NoSpacing"/>
              <w:jc w:val="center"/>
              <w:rPr>
                <w:rFonts w:ascii="Arial" w:hAnsi="Arial"/>
                <w:sz w:val="16"/>
                <w:szCs w:val="16"/>
              </w:rPr>
            </w:pPr>
          </w:p>
        </w:tc>
        <w:tc>
          <w:tcPr>
            <w:tcW w:w="3888" w:type="dxa"/>
            <w:vAlign w:val="center"/>
          </w:tcPr>
          <w:p w:rsidRPr="00714251" w:rsidR="00F30F30" w:rsidP="00935490" w:rsidRDefault="00F30F30" w14:paraId="29891CB7" w14:textId="77777777">
            <w:pPr>
              <w:pStyle w:val="NoSpacing"/>
              <w:rPr>
                <w:rFonts w:ascii="Arial" w:hAnsi="Arial" w:cs="Arial"/>
                <w:sz w:val="16"/>
                <w:szCs w:val="16"/>
              </w:rPr>
            </w:pPr>
          </w:p>
          <w:p w:rsidRPr="00714251" w:rsidR="00F30F30" w:rsidP="002F0854" w:rsidRDefault="00F30F30" w14:paraId="0C1F5F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Used by filers to request that a nonprovisional application filed under 37 CFR1.53(b) be converted to a provisional application filed under 37 CFR 1.53(c).</w:t>
            </w:r>
          </w:p>
          <w:p w:rsidRPr="00714251" w:rsidR="00F30F30" w:rsidP="002F0854" w:rsidRDefault="00F30F30" w14:paraId="2AA5C5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Used by the USPTO to determine whether to convert a nonprovisional application filed under 1.53(b) to a provisional application filed under 37 CFR 1.53(c).</w:t>
            </w:r>
          </w:p>
          <w:p w:rsidRPr="00714251" w:rsidR="00F30F30" w:rsidP="00935490" w:rsidRDefault="00F30F30" w14:paraId="4DBEAAFB" w14:textId="77777777">
            <w:pPr>
              <w:pStyle w:val="NoSpacing"/>
              <w:rPr>
                <w:rFonts w:ascii="Arial" w:hAnsi="Arial" w:cs="Arial"/>
                <w:sz w:val="16"/>
                <w:szCs w:val="16"/>
              </w:rPr>
            </w:pPr>
          </w:p>
        </w:tc>
      </w:tr>
    </w:tbl>
    <w:p w:rsidR="00060F8D" w:rsidP="003504BC" w:rsidRDefault="00060F8D" w14:paraId="31ABDEE1" w14:textId="77777777">
      <w:pPr>
        <w:pStyle w:val="NoSpacing"/>
        <w:jc w:val="both"/>
        <w:rPr>
          <w:rFonts w:ascii="Arial" w:hAnsi="Arial" w:cs="Arial"/>
          <w:sz w:val="24"/>
          <w:szCs w:val="24"/>
        </w:rPr>
      </w:pPr>
    </w:p>
    <w:p w:rsidRPr="00774CE8" w:rsidR="00774CE8" w:rsidP="00774CE8" w:rsidRDefault="00774CE8" w14:paraId="7C047F68" w14:textId="49DFA598">
      <w:pPr>
        <w:pStyle w:val="NoSpacing"/>
        <w:numPr>
          <w:ilvl w:val="0"/>
          <w:numId w:val="31"/>
        </w:numPr>
        <w:rPr>
          <w:rFonts w:ascii="Arial" w:hAnsi="Arial" w:cs="Arial"/>
          <w:b/>
          <w:sz w:val="24"/>
          <w:szCs w:val="24"/>
        </w:rPr>
      </w:pPr>
      <w:r w:rsidRPr="00774CE8">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381B0D">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p>
    <w:p w:rsidR="003620F1" w:rsidP="003504BC" w:rsidRDefault="003620F1" w14:paraId="31ABDEE2" w14:textId="062607C3">
      <w:pPr>
        <w:pStyle w:val="NoSpacing"/>
        <w:jc w:val="both"/>
        <w:rPr>
          <w:rFonts w:ascii="Arial" w:hAnsi="Arial" w:cs="Arial"/>
          <w:sz w:val="24"/>
          <w:szCs w:val="24"/>
        </w:rPr>
      </w:pPr>
    </w:p>
    <w:p w:rsidR="003620F1" w:rsidP="00D07F9A" w:rsidRDefault="003620F1" w14:paraId="31ABDEE3" w14:textId="77777777">
      <w:pPr>
        <w:pStyle w:val="NoSpacing"/>
        <w:jc w:val="both"/>
        <w:rPr>
          <w:rFonts w:ascii="Arial" w:hAnsi="Arial" w:cs="Arial"/>
          <w:sz w:val="24"/>
          <w:szCs w:val="24"/>
        </w:rPr>
      </w:pPr>
    </w:p>
    <w:p w:rsidRPr="00D07F9A" w:rsidR="003620F1" w:rsidP="00D07F9A" w:rsidRDefault="00AF6EEA" w14:paraId="31ABDEE4" w14:textId="116CCE64">
      <w:pPr>
        <w:pStyle w:val="NoSpacing"/>
        <w:jc w:val="both"/>
        <w:rPr>
          <w:rFonts w:ascii="Arial" w:hAnsi="Arial" w:cs="Arial"/>
          <w:sz w:val="24"/>
          <w:szCs w:val="24"/>
        </w:rPr>
      </w:pPr>
      <w:r>
        <w:rPr>
          <w:rFonts w:ascii="Arial" w:hAnsi="Arial" w:cs="Arial"/>
          <w:sz w:val="24"/>
          <w:szCs w:val="24"/>
        </w:rPr>
        <w:t>T</w:t>
      </w:r>
      <w:r w:rsidRPr="00D07F9A" w:rsidR="003620F1">
        <w:rPr>
          <w:rFonts w:ascii="Arial" w:hAnsi="Arial" w:cs="Arial"/>
          <w:sz w:val="24"/>
          <w:szCs w:val="24"/>
        </w:rPr>
        <w:t xml:space="preserve">he USPTO </w:t>
      </w:r>
      <w:r>
        <w:rPr>
          <w:rFonts w:ascii="Arial" w:hAnsi="Arial" w:cs="Arial"/>
          <w:sz w:val="24"/>
          <w:szCs w:val="24"/>
        </w:rPr>
        <w:t>typically</w:t>
      </w:r>
      <w:r w:rsidRPr="00D07F9A">
        <w:rPr>
          <w:rFonts w:ascii="Arial" w:hAnsi="Arial" w:cs="Arial"/>
          <w:sz w:val="24"/>
          <w:szCs w:val="24"/>
        </w:rPr>
        <w:t xml:space="preserve"> </w:t>
      </w:r>
      <w:r w:rsidRPr="00D07F9A" w:rsidR="003620F1">
        <w:rPr>
          <w:rFonts w:ascii="Arial" w:hAnsi="Arial" w:cs="Arial"/>
          <w:sz w:val="24"/>
          <w:szCs w:val="24"/>
        </w:rPr>
        <w:t>collect</w:t>
      </w:r>
      <w:r>
        <w:rPr>
          <w:rFonts w:ascii="Arial" w:hAnsi="Arial" w:cs="Arial"/>
          <w:sz w:val="24"/>
          <w:szCs w:val="24"/>
        </w:rPr>
        <w:t>s</w:t>
      </w:r>
      <w:r w:rsidRPr="00D07F9A" w:rsidR="003620F1">
        <w:rPr>
          <w:rFonts w:ascii="Arial" w:hAnsi="Arial" w:cs="Arial"/>
          <w:sz w:val="24"/>
          <w:szCs w:val="24"/>
        </w:rPr>
        <w:t xml:space="preserve"> the information in this </w:t>
      </w:r>
      <w:r w:rsidR="00381B0D">
        <w:rPr>
          <w:rFonts w:ascii="Arial" w:hAnsi="Arial" w:cs="Arial"/>
          <w:sz w:val="24"/>
          <w:szCs w:val="24"/>
        </w:rPr>
        <w:t xml:space="preserve">information </w:t>
      </w:r>
      <w:r w:rsidRPr="00D07F9A" w:rsidR="003620F1">
        <w:rPr>
          <w:rFonts w:ascii="Arial" w:hAnsi="Arial" w:cs="Arial"/>
          <w:sz w:val="24"/>
          <w:szCs w:val="24"/>
        </w:rPr>
        <w:t xml:space="preserve">collection electronically via </w:t>
      </w:r>
      <w:r w:rsidR="002D4F37">
        <w:rPr>
          <w:rFonts w:ascii="Arial" w:hAnsi="Arial" w:cs="Arial"/>
          <w:sz w:val="24"/>
          <w:szCs w:val="24"/>
        </w:rPr>
        <w:t>Patent Electronic System (</w:t>
      </w:r>
      <w:r w:rsidRPr="00D07F9A" w:rsidR="003620F1">
        <w:rPr>
          <w:rFonts w:ascii="Arial" w:hAnsi="Arial" w:cs="Arial"/>
          <w:sz w:val="24"/>
          <w:szCs w:val="24"/>
        </w:rPr>
        <w:t xml:space="preserve">EFS-Web </w:t>
      </w:r>
      <w:r w:rsidR="002D4F37">
        <w:rPr>
          <w:rFonts w:ascii="Arial" w:hAnsi="Arial" w:cs="Arial"/>
          <w:sz w:val="24"/>
          <w:szCs w:val="24"/>
        </w:rPr>
        <w:t xml:space="preserve">and Patent Center) </w:t>
      </w:r>
      <w:r w:rsidRPr="00D07F9A" w:rsidR="003620F1">
        <w:rPr>
          <w:rFonts w:ascii="Arial" w:hAnsi="Arial" w:cs="Arial"/>
          <w:sz w:val="24"/>
          <w:szCs w:val="24"/>
        </w:rPr>
        <w:t xml:space="preserve">or by facsimile submission. </w:t>
      </w:r>
      <w:r w:rsidRPr="00D07F9A" w:rsidR="00B26672">
        <w:rPr>
          <w:rFonts w:ascii="Arial" w:hAnsi="Arial" w:cs="Arial"/>
          <w:sz w:val="24"/>
          <w:szCs w:val="24"/>
        </w:rPr>
        <w:t xml:space="preserve">The Legal Framework for </w:t>
      </w:r>
      <w:r w:rsidR="002D4F37">
        <w:rPr>
          <w:rFonts w:ascii="Arial" w:hAnsi="Arial" w:cs="Arial"/>
          <w:sz w:val="24"/>
          <w:szCs w:val="24"/>
        </w:rPr>
        <w:t>Patent Electronic System</w:t>
      </w:r>
      <w:r w:rsidRPr="00D07F9A" w:rsidR="00B26672">
        <w:rPr>
          <w:rFonts w:ascii="Arial" w:hAnsi="Arial" w:cs="Arial"/>
          <w:sz w:val="24"/>
          <w:szCs w:val="24"/>
        </w:rPr>
        <w:t xml:space="preserve">, available at </w:t>
      </w:r>
      <w:r w:rsidRPr="00D11C9B" w:rsidR="00BC4859">
        <w:rPr>
          <w:rFonts w:ascii="Arial" w:hAnsi="Arial" w:cs="Arial"/>
          <w:sz w:val="24"/>
          <w:szCs w:val="24"/>
        </w:rPr>
        <w:t>https://www.uspto.gov/sites/default/files/documents/2019LegalFrameworkPES.pdf</w:t>
      </w:r>
      <w:r w:rsidRPr="00D07F9A" w:rsidR="00B26672">
        <w:rPr>
          <w:rFonts w:ascii="Arial" w:hAnsi="Arial" w:cs="Arial"/>
          <w:sz w:val="24"/>
          <w:szCs w:val="24"/>
        </w:rPr>
        <w:t xml:space="preserve">, outlines which types of patent applications and associated documents can and cannot be submitted electronically. Facsimile submission is limited </w:t>
      </w:r>
      <w:r w:rsidR="00796D1D">
        <w:rPr>
          <w:rFonts w:ascii="Arial" w:hAnsi="Arial" w:cs="Arial"/>
          <w:sz w:val="24"/>
          <w:szCs w:val="24"/>
        </w:rPr>
        <w:t xml:space="preserve">in accordance with 37 CFR 1.6(d) </w:t>
      </w:r>
      <w:r w:rsidRPr="00D07F9A" w:rsidR="00B26672">
        <w:rPr>
          <w:rFonts w:ascii="Arial" w:hAnsi="Arial" w:cs="Arial"/>
          <w:sz w:val="24"/>
          <w:szCs w:val="24"/>
        </w:rPr>
        <w:t>to the papers filed under 37 CFR 1.41</w:t>
      </w:r>
      <w:r w:rsidR="00796D1D">
        <w:rPr>
          <w:rFonts w:ascii="Arial" w:hAnsi="Arial" w:cs="Arial"/>
          <w:sz w:val="24"/>
          <w:szCs w:val="24"/>
        </w:rPr>
        <w:t>(c), 1.41(a)(2) (pre-AIA)</w:t>
      </w:r>
      <w:r w:rsidRPr="00D07F9A" w:rsidR="00B26672">
        <w:rPr>
          <w:rFonts w:ascii="Arial" w:hAnsi="Arial" w:cs="Arial"/>
          <w:sz w:val="24"/>
          <w:szCs w:val="24"/>
        </w:rPr>
        <w:t>, 1.48</w:t>
      </w:r>
      <w:r w:rsidR="00796D1D">
        <w:rPr>
          <w:rFonts w:ascii="Arial" w:hAnsi="Arial" w:cs="Arial"/>
          <w:sz w:val="24"/>
          <w:szCs w:val="24"/>
        </w:rPr>
        <w:t>(d)</w:t>
      </w:r>
      <w:r w:rsidRPr="00D07F9A" w:rsidR="00B26672">
        <w:rPr>
          <w:rFonts w:ascii="Arial" w:hAnsi="Arial" w:cs="Arial"/>
          <w:sz w:val="24"/>
          <w:szCs w:val="24"/>
        </w:rPr>
        <w:t>, 1</w:t>
      </w:r>
      <w:r w:rsidR="00796D1D">
        <w:rPr>
          <w:rFonts w:ascii="Arial" w:hAnsi="Arial" w:cs="Arial"/>
          <w:sz w:val="24"/>
          <w:szCs w:val="24"/>
        </w:rPr>
        <w:t>.</w:t>
      </w:r>
      <w:r w:rsidRPr="00D07F9A" w:rsidR="00B26672">
        <w:rPr>
          <w:rFonts w:ascii="Arial" w:hAnsi="Arial" w:cs="Arial"/>
          <w:sz w:val="24"/>
          <w:szCs w:val="24"/>
        </w:rPr>
        <w:t>53(c)(2)</w:t>
      </w:r>
      <w:r w:rsidR="00796D1D">
        <w:rPr>
          <w:rFonts w:ascii="Arial" w:hAnsi="Arial" w:cs="Arial"/>
          <w:sz w:val="24"/>
          <w:szCs w:val="24"/>
        </w:rPr>
        <w:t>, and 1.53(c)(2) (pre-PLT (AIA)), as well as the petitions</w:t>
      </w:r>
      <w:r w:rsidRPr="00D07F9A" w:rsidR="00B26672">
        <w:rPr>
          <w:rFonts w:ascii="Arial" w:hAnsi="Arial" w:cs="Arial"/>
          <w:sz w:val="24"/>
          <w:szCs w:val="24"/>
        </w:rPr>
        <w:t>. The USPTO does not use any other automated, mechanical, or other technological collection techniques to collect the information in this</w:t>
      </w:r>
      <w:r w:rsidR="00381B0D">
        <w:rPr>
          <w:rFonts w:ascii="Arial" w:hAnsi="Arial" w:cs="Arial"/>
          <w:sz w:val="24"/>
          <w:szCs w:val="24"/>
        </w:rPr>
        <w:t xml:space="preserve"> information</w:t>
      </w:r>
      <w:r w:rsidRPr="00D07F9A" w:rsidR="00B26672">
        <w:rPr>
          <w:rFonts w:ascii="Arial" w:hAnsi="Arial" w:cs="Arial"/>
          <w:sz w:val="24"/>
          <w:szCs w:val="24"/>
        </w:rPr>
        <w:t xml:space="preserve"> collection.</w:t>
      </w:r>
    </w:p>
    <w:p w:rsidRPr="00D07F9A" w:rsidR="00BD696C" w:rsidP="00D07F9A" w:rsidRDefault="00BD696C" w14:paraId="4C15FFC0" w14:textId="77777777">
      <w:pPr>
        <w:pStyle w:val="NoSpacing"/>
        <w:jc w:val="both"/>
        <w:rPr>
          <w:rFonts w:ascii="Arial" w:hAnsi="Arial" w:cs="Arial"/>
          <w:sz w:val="24"/>
          <w:szCs w:val="24"/>
        </w:rPr>
      </w:pPr>
    </w:p>
    <w:p w:rsidRPr="00D07F9A" w:rsidR="00B26672" w:rsidP="00D07F9A" w:rsidRDefault="00B26672" w14:paraId="31ABDEE5" w14:textId="77777777">
      <w:pPr>
        <w:pStyle w:val="NoSpacing"/>
        <w:jc w:val="both"/>
        <w:rPr>
          <w:rFonts w:ascii="Arial" w:hAnsi="Arial" w:cs="Arial"/>
          <w:sz w:val="24"/>
          <w:szCs w:val="24"/>
        </w:rPr>
      </w:pPr>
      <w:r w:rsidRPr="00D07F9A">
        <w:rPr>
          <w:rFonts w:ascii="Arial" w:hAnsi="Arial" w:cs="Arial"/>
          <w:sz w:val="24"/>
          <w:szCs w:val="24"/>
        </w:rPr>
        <w:t xml:space="preserve">EFS-Web is a web-based document submission system that allows customers to file nearly all of the documents covered under this information collection through their standard web browser without downloading special software, changing their documentation preparation tools, or altering their workflow processes. Customers may create their documents using the tools and processes that they already use and then convert those documents into standard PDF files that are submitted through EFS-Web to the USPTO. The fillable PDF forms, including the Application Data Sheet form (PTO/SB/14) and the Provisional Application for Patent Cover Sheet (PTO/SB/16), that </w:t>
      </w:r>
      <w:r w:rsidRPr="00D07F9A">
        <w:rPr>
          <w:rFonts w:ascii="Arial" w:hAnsi="Arial" w:cs="Arial"/>
          <w:sz w:val="24"/>
          <w:szCs w:val="24"/>
        </w:rPr>
        <w:lastRenderedPageBreak/>
        <w:t xml:space="preserve">can be submitted through EFS-Web may be downloaded from the USPTO website and do not require special PDF creation software. </w:t>
      </w:r>
    </w:p>
    <w:p w:rsidRPr="00D07F9A" w:rsidR="00645181" w:rsidP="00D07F9A" w:rsidRDefault="00645181" w14:paraId="31ABDEE6" w14:textId="77777777">
      <w:pPr>
        <w:pStyle w:val="NoSpacing"/>
        <w:jc w:val="both"/>
        <w:rPr>
          <w:rFonts w:ascii="Arial" w:hAnsi="Arial" w:cs="Arial"/>
          <w:sz w:val="24"/>
          <w:szCs w:val="24"/>
        </w:rPr>
      </w:pPr>
    </w:p>
    <w:p w:rsidRPr="00D07F9A" w:rsidR="00645181" w:rsidP="00D07F9A" w:rsidRDefault="00645181" w14:paraId="31ABDEE7" w14:textId="77777777">
      <w:pPr>
        <w:pStyle w:val="NoSpacing"/>
        <w:jc w:val="both"/>
        <w:rPr>
          <w:rFonts w:ascii="Arial" w:hAnsi="Arial" w:cs="Arial"/>
          <w:sz w:val="24"/>
          <w:szCs w:val="24"/>
        </w:rPr>
      </w:pPr>
      <w:r w:rsidRPr="00D07F9A">
        <w:rPr>
          <w:rFonts w:ascii="Arial" w:hAnsi="Arial" w:cs="Arial"/>
          <w:sz w:val="24"/>
          <w:szCs w:val="24"/>
        </w:rPr>
        <w:t>Registered and unregistered users can file documents securely through EFS-Web, which is hosted on secure servers.  The documents of registered user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w:t>
      </w:r>
    </w:p>
    <w:p w:rsidRPr="00D07F9A" w:rsidR="00645181" w:rsidP="00D07F9A" w:rsidRDefault="00645181" w14:paraId="31ABDEE8" w14:textId="77777777">
      <w:pPr>
        <w:pStyle w:val="NoSpacing"/>
        <w:jc w:val="both"/>
        <w:rPr>
          <w:rFonts w:ascii="Arial" w:hAnsi="Arial" w:cs="Arial"/>
          <w:sz w:val="24"/>
          <w:szCs w:val="24"/>
        </w:rPr>
      </w:pPr>
    </w:p>
    <w:p w:rsidRPr="00D07F9A" w:rsidR="00645181" w:rsidP="00D07F9A" w:rsidRDefault="00645181" w14:paraId="31ABDEE9" w14:textId="1D4784ED">
      <w:pPr>
        <w:pStyle w:val="NoSpacing"/>
        <w:jc w:val="both"/>
        <w:rPr>
          <w:rFonts w:ascii="Arial" w:hAnsi="Arial" w:cs="Arial"/>
          <w:sz w:val="24"/>
          <w:szCs w:val="24"/>
        </w:rPr>
      </w:pPr>
      <w:r w:rsidRPr="00D07F9A">
        <w:rPr>
          <w:rFonts w:ascii="Arial" w:hAnsi="Arial" w:cs="Arial"/>
          <w:sz w:val="24"/>
          <w:szCs w:val="24"/>
        </w:rPr>
        <w:t>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rsidRPr="00D07F9A" w:rsidR="00645181" w:rsidP="00D07F9A" w:rsidRDefault="00645181" w14:paraId="31ABDEEA" w14:textId="77777777">
      <w:pPr>
        <w:pStyle w:val="NoSpacing"/>
        <w:jc w:val="both"/>
        <w:rPr>
          <w:rFonts w:ascii="Arial" w:hAnsi="Arial" w:cs="Arial"/>
          <w:sz w:val="24"/>
          <w:szCs w:val="24"/>
        </w:rPr>
      </w:pPr>
    </w:p>
    <w:p w:rsidRPr="00D07F9A" w:rsidR="00645181" w:rsidP="00D07F9A" w:rsidRDefault="00645181" w14:paraId="31ABDEEB" w14:textId="77777777">
      <w:pPr>
        <w:pStyle w:val="NoSpacing"/>
        <w:jc w:val="both"/>
        <w:rPr>
          <w:rFonts w:ascii="Arial" w:hAnsi="Arial" w:cs="Arial"/>
          <w:sz w:val="24"/>
          <w:szCs w:val="24"/>
        </w:rPr>
      </w:pPr>
      <w:r w:rsidRPr="00D07F9A">
        <w:rPr>
          <w:rFonts w:ascii="Arial" w:hAnsi="Arial" w:cs="Arial"/>
          <w:sz w:val="24"/>
          <w:szCs w:val="24"/>
        </w:rPr>
        <w:t xml:space="preserve">There are many additional benefits to filing through EFS-Web.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  </w:t>
      </w:r>
    </w:p>
    <w:p w:rsidRPr="00D07F9A" w:rsidR="00645181" w:rsidP="00D07F9A" w:rsidRDefault="00645181" w14:paraId="31ABDEEC" w14:textId="77777777">
      <w:pPr>
        <w:pStyle w:val="NoSpacing"/>
        <w:jc w:val="both"/>
        <w:rPr>
          <w:rFonts w:ascii="Arial" w:hAnsi="Arial" w:cs="Arial"/>
          <w:sz w:val="24"/>
          <w:szCs w:val="24"/>
        </w:rPr>
      </w:pPr>
    </w:p>
    <w:p w:rsidRPr="00D07F9A" w:rsidR="00D07F9A" w:rsidP="00D07F9A" w:rsidRDefault="00645181" w14:paraId="5D2A2289" w14:textId="347BD72F">
      <w:pPr>
        <w:pStyle w:val="NoSpacing"/>
        <w:jc w:val="both"/>
        <w:rPr>
          <w:rFonts w:ascii="Arial" w:hAnsi="Arial" w:cs="Arial"/>
          <w:sz w:val="24"/>
          <w:szCs w:val="24"/>
        </w:rPr>
      </w:pPr>
      <w:r w:rsidRPr="00D07F9A">
        <w:rPr>
          <w:rFonts w:ascii="Arial" w:hAnsi="Arial" w:cs="Arial"/>
          <w:sz w:val="24"/>
          <w:szCs w:val="24"/>
        </w:rPr>
        <w:t>EFS-Web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Information for published patent applications, issued patents, certificates of correction, and reissue applications is made a</w:t>
      </w:r>
      <w:r w:rsidRPr="00D07F9A" w:rsidR="008E5F11">
        <w:rPr>
          <w:rFonts w:ascii="Arial" w:hAnsi="Arial" w:cs="Arial"/>
          <w:sz w:val="24"/>
          <w:szCs w:val="24"/>
        </w:rPr>
        <w:t>vailable to the general public.</w:t>
      </w:r>
    </w:p>
    <w:p w:rsidR="00D07F9A" w:rsidP="00D07F9A" w:rsidRDefault="00D07F9A" w14:paraId="218E6965" w14:textId="77777777">
      <w:pPr>
        <w:pStyle w:val="NoSpacing"/>
        <w:jc w:val="both"/>
        <w:rPr>
          <w:rFonts w:ascii="Arial" w:hAnsi="Arial" w:cs="Arial"/>
          <w:sz w:val="24"/>
          <w:szCs w:val="24"/>
        </w:rPr>
      </w:pPr>
    </w:p>
    <w:p w:rsidRPr="00D07F9A" w:rsidR="00645181" w:rsidP="00D07F9A" w:rsidRDefault="00AF6EEA" w14:paraId="31ABDEEE" w14:textId="6854B300">
      <w:pPr>
        <w:pStyle w:val="NoSpacing"/>
        <w:jc w:val="both"/>
        <w:rPr>
          <w:rFonts w:ascii="Arial" w:hAnsi="Arial" w:cs="Arial"/>
          <w:sz w:val="24"/>
          <w:szCs w:val="24"/>
        </w:rPr>
      </w:pPr>
      <w:r>
        <w:rPr>
          <w:rFonts w:ascii="Arial" w:hAnsi="Arial" w:cs="Arial"/>
          <w:sz w:val="24"/>
          <w:szCs w:val="24"/>
        </w:rPr>
        <w:t>To provide emergency options to applicants</w:t>
      </w:r>
      <w:r w:rsidR="00BE4D45">
        <w:rPr>
          <w:rFonts w:ascii="Arial" w:hAnsi="Arial" w:cs="Arial"/>
          <w:sz w:val="24"/>
          <w:szCs w:val="24"/>
        </w:rPr>
        <w:t>,</w:t>
      </w:r>
      <w:r>
        <w:rPr>
          <w:rFonts w:ascii="Arial" w:hAnsi="Arial" w:cs="Arial"/>
          <w:sz w:val="24"/>
          <w:szCs w:val="24"/>
        </w:rPr>
        <w:t xml:space="preserve"> the </w:t>
      </w:r>
      <w:r w:rsidRPr="00D07F9A" w:rsidR="00645181">
        <w:rPr>
          <w:rFonts w:ascii="Arial" w:hAnsi="Arial" w:cs="Arial"/>
          <w:sz w:val="24"/>
          <w:szCs w:val="24"/>
        </w:rPr>
        <w:t xml:space="preserve">USPTO </w:t>
      </w:r>
      <w:r w:rsidR="007A795F">
        <w:rPr>
          <w:rFonts w:ascii="Arial" w:hAnsi="Arial" w:cs="Arial"/>
          <w:sz w:val="24"/>
          <w:szCs w:val="24"/>
        </w:rPr>
        <w:t>offers the</w:t>
      </w:r>
      <w:r w:rsidRPr="00D07F9A" w:rsidR="007A795F">
        <w:rPr>
          <w:rFonts w:ascii="Arial" w:hAnsi="Arial" w:cs="Arial"/>
          <w:sz w:val="24"/>
          <w:szCs w:val="24"/>
        </w:rPr>
        <w:t xml:space="preserve"> </w:t>
      </w:r>
      <w:r w:rsidRPr="00D07F9A" w:rsidR="00645181">
        <w:rPr>
          <w:rFonts w:ascii="Arial" w:hAnsi="Arial" w:cs="Arial"/>
          <w:sz w:val="24"/>
          <w:szCs w:val="24"/>
        </w:rPr>
        <w:t>EFS-Web Contingency Option, which permits users to file their patent documents even when the primary portal to EFS-Web is unavailable.  EFS-Web Contingency Option has the same functionality as EFS-Web for unregistered users and provides an electronic acknowledgment receipt, performs file validation, and encrypts the applications using TLS.  Of the documents covered under this information collection, EFS-Web Contingency Option can be used only to file provisional patent applications, nonprovisional utility and design patent applications, and national stage applications under 35 U.S.C. § 371.</w:t>
      </w:r>
    </w:p>
    <w:p w:rsidR="00645181" w:rsidP="003504BC" w:rsidRDefault="00645181" w14:paraId="31ABDEEF" w14:textId="77777777">
      <w:pPr>
        <w:pStyle w:val="NoSpacing"/>
        <w:jc w:val="both"/>
        <w:rPr>
          <w:rFonts w:ascii="Arial" w:hAnsi="Arial" w:eastAsia="Times New Roman" w:cs="Times New Roman"/>
          <w:sz w:val="24"/>
          <w:szCs w:val="20"/>
        </w:rPr>
      </w:pPr>
    </w:p>
    <w:p w:rsidRPr="00774CE8" w:rsidR="00774CE8" w:rsidP="00774CE8" w:rsidRDefault="00774CE8" w14:paraId="73231287" w14:textId="2B4687E6">
      <w:pPr>
        <w:pStyle w:val="NoSpacing"/>
        <w:numPr>
          <w:ilvl w:val="0"/>
          <w:numId w:val="31"/>
        </w:numPr>
        <w:rPr>
          <w:rFonts w:ascii="Arial" w:hAnsi="Arial"/>
          <w:b/>
          <w:sz w:val="24"/>
        </w:rPr>
      </w:pPr>
      <w:r w:rsidRPr="00774CE8">
        <w:rPr>
          <w:rFonts w:ascii="Arial" w:hAnsi="Arial"/>
          <w:b/>
          <w:sz w:val="24"/>
        </w:rPr>
        <w:lastRenderedPageBreak/>
        <w:t>Describe efforts to identify duplication. Show specifically why any similar information already available cannot be used or modified for use for the purposes described in Item 2 above.</w:t>
      </w:r>
    </w:p>
    <w:p w:rsidR="00B9338F" w:rsidP="003504BC" w:rsidRDefault="00B9338F" w14:paraId="31ABDEF1" w14:textId="77777777">
      <w:pPr>
        <w:pStyle w:val="NoSpacing"/>
        <w:jc w:val="both"/>
        <w:rPr>
          <w:rFonts w:ascii="Arial" w:hAnsi="Arial" w:eastAsia="Times New Roman" w:cs="Times New Roman"/>
          <w:sz w:val="24"/>
          <w:szCs w:val="20"/>
        </w:rPr>
      </w:pPr>
    </w:p>
    <w:p w:rsidR="00B9338F" w:rsidP="003504BC" w:rsidRDefault="00B9338F" w14:paraId="31ABDEF2" w14:textId="733A1F32">
      <w:pPr>
        <w:pStyle w:val="NoSpacing"/>
        <w:jc w:val="both"/>
        <w:rPr>
          <w:rFonts w:ascii="Arial" w:hAnsi="Arial" w:eastAsia="Times New Roman" w:cs="Times New Roman"/>
          <w:sz w:val="24"/>
          <w:szCs w:val="20"/>
        </w:rPr>
      </w:pPr>
      <w:r>
        <w:rPr>
          <w:rFonts w:ascii="Arial" w:hAnsi="Arial" w:eastAsia="Times New Roman" w:cs="Times New Roman"/>
          <w:sz w:val="24"/>
          <w:szCs w:val="20"/>
        </w:rPr>
        <w:t xml:space="preserve">This information is collected only when an applicant (or representative) submits a patent application, a petition to accept unintentionally delayed priority/benefit claim, a petition </w:t>
      </w:r>
      <w:r w:rsidR="00796D1D">
        <w:rPr>
          <w:rFonts w:ascii="Arial" w:hAnsi="Arial" w:eastAsia="Times New Roman" w:cs="Times New Roman"/>
          <w:sz w:val="24"/>
          <w:szCs w:val="20"/>
        </w:rPr>
        <w:t xml:space="preserve">under 37 CFR 1.47 (pre-AIA) </w:t>
      </w:r>
      <w:r>
        <w:rPr>
          <w:rFonts w:ascii="Arial" w:hAnsi="Arial" w:eastAsia="Times New Roman" w:cs="Times New Roman"/>
          <w:sz w:val="24"/>
          <w:szCs w:val="20"/>
        </w:rPr>
        <w:t>to accept a filing by other than all the inventors or a person not the inventor, a petition under 37 CFR 1.6(g) to accord the application under 37 CFR 1.495(b) a receipt date, and the papers filed under 37 CFR 1.41</w:t>
      </w:r>
      <w:r w:rsidR="00796D1D">
        <w:rPr>
          <w:rFonts w:ascii="Arial" w:hAnsi="Arial" w:eastAsia="Times New Roman" w:cs="Times New Roman"/>
          <w:sz w:val="24"/>
          <w:szCs w:val="20"/>
        </w:rPr>
        <w:t>(c), 1.41(a)(2) (pre-AIA)</w:t>
      </w:r>
      <w:r>
        <w:rPr>
          <w:rFonts w:ascii="Arial" w:hAnsi="Arial" w:eastAsia="Times New Roman" w:cs="Times New Roman"/>
          <w:sz w:val="24"/>
          <w:szCs w:val="20"/>
        </w:rPr>
        <w:t>, 1.48</w:t>
      </w:r>
      <w:r w:rsidR="00796D1D">
        <w:rPr>
          <w:rFonts w:ascii="Arial" w:hAnsi="Arial" w:eastAsia="Times New Roman" w:cs="Times New Roman"/>
          <w:sz w:val="24"/>
          <w:szCs w:val="20"/>
        </w:rPr>
        <w:t>(d)</w:t>
      </w:r>
      <w:r>
        <w:rPr>
          <w:rFonts w:ascii="Arial" w:hAnsi="Arial" w:eastAsia="Times New Roman" w:cs="Times New Roman"/>
          <w:sz w:val="24"/>
          <w:szCs w:val="20"/>
        </w:rPr>
        <w:t>, 1.53(c)(2)</w:t>
      </w:r>
      <w:r w:rsidR="00796D1D">
        <w:rPr>
          <w:rFonts w:ascii="Arial" w:hAnsi="Arial" w:eastAsia="Times New Roman" w:cs="Times New Roman"/>
          <w:sz w:val="24"/>
          <w:szCs w:val="20"/>
        </w:rPr>
        <w:t>, and 1.53(c)(2) (pre-PLT (AIA))</w:t>
      </w:r>
      <w:r>
        <w:rPr>
          <w:rFonts w:ascii="Arial" w:hAnsi="Arial" w:eastAsia="Times New Roman" w:cs="Times New Roman"/>
          <w:sz w:val="24"/>
          <w:szCs w:val="20"/>
        </w:rPr>
        <w:t xml:space="preserve">. This information is not collected elsewhere. Therefore, this </w:t>
      </w:r>
      <w:r w:rsidR="00381B0D">
        <w:rPr>
          <w:rFonts w:ascii="Arial" w:hAnsi="Arial" w:eastAsia="Times New Roman" w:cs="Times New Roman"/>
          <w:sz w:val="24"/>
          <w:szCs w:val="20"/>
        </w:rPr>
        <w:t xml:space="preserve">information </w:t>
      </w:r>
      <w:r>
        <w:rPr>
          <w:rFonts w:ascii="Arial" w:hAnsi="Arial" w:eastAsia="Times New Roman" w:cs="Times New Roman"/>
          <w:sz w:val="24"/>
          <w:szCs w:val="20"/>
        </w:rPr>
        <w:t>collection does not create a duplication of effort or collection of data.</w:t>
      </w:r>
    </w:p>
    <w:p w:rsidR="00AF2A9B" w:rsidP="003504BC" w:rsidRDefault="00AF2A9B" w14:paraId="31ABDEF3" w14:textId="77777777">
      <w:pPr>
        <w:pStyle w:val="NoSpacing"/>
        <w:jc w:val="both"/>
        <w:rPr>
          <w:rFonts w:ascii="Arial" w:hAnsi="Arial" w:eastAsia="Times New Roman" w:cs="Times New Roman"/>
          <w:sz w:val="24"/>
          <w:szCs w:val="20"/>
        </w:rPr>
      </w:pPr>
    </w:p>
    <w:p w:rsidRPr="00774CE8" w:rsidR="00774CE8" w:rsidP="00774CE8" w:rsidRDefault="00774CE8" w14:paraId="1CA6AA3A" w14:textId="65D32435">
      <w:pPr>
        <w:pStyle w:val="NoSpacing"/>
        <w:numPr>
          <w:ilvl w:val="0"/>
          <w:numId w:val="31"/>
        </w:numPr>
        <w:jc w:val="both"/>
        <w:rPr>
          <w:rFonts w:ascii="Arial" w:hAnsi="Arial"/>
          <w:b/>
          <w:sz w:val="24"/>
        </w:rPr>
      </w:pPr>
      <w:r w:rsidRPr="00774CE8">
        <w:rPr>
          <w:rFonts w:ascii="Arial" w:hAnsi="Arial"/>
          <w:b/>
          <w:sz w:val="24"/>
        </w:rPr>
        <w:t xml:space="preserve">If the collection of information impacts small businesses or other small entities, describe any methods used to minimize burden. </w:t>
      </w:r>
    </w:p>
    <w:p w:rsidR="00087568" w:rsidP="003504BC" w:rsidRDefault="00087568" w14:paraId="1C7C6FF2" w14:textId="4B267015">
      <w:pPr>
        <w:pStyle w:val="NoSpacing"/>
        <w:jc w:val="both"/>
        <w:rPr>
          <w:rFonts w:ascii="Arial" w:hAnsi="Arial" w:eastAsia="Times New Roman" w:cs="Times New Roman"/>
          <w:sz w:val="24"/>
          <w:szCs w:val="20"/>
        </w:rPr>
      </w:pPr>
    </w:p>
    <w:p w:rsidR="00796D1D" w:rsidP="00796D1D" w:rsidRDefault="00796D1D" w14:paraId="0B717EB8" w14:textId="630EB2EB">
      <w:pPr>
        <w:jc w:val="both"/>
        <w:rPr>
          <w:rFonts w:ascii="Arial" w:hAnsi="Arial"/>
          <w:sz w:val="24"/>
        </w:rPr>
      </w:pPr>
      <w:r>
        <w:rPr>
          <w:rFonts w:ascii="Arial" w:hAnsi="Arial"/>
          <w:sz w:val="24"/>
        </w:rPr>
        <w:t>This information collection involves items which require the payment of fees by customers who may qualify as small entities or micro entities. 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00796D1D" w:rsidP="00796D1D" w:rsidRDefault="00796D1D" w14:paraId="1C16FD7C" w14:textId="77777777">
      <w:pPr>
        <w:jc w:val="both"/>
        <w:rPr>
          <w:rFonts w:ascii="Arial" w:hAnsi="Arial"/>
          <w:sz w:val="24"/>
        </w:rPr>
      </w:pPr>
    </w:p>
    <w:p w:rsidR="00796D1D" w:rsidP="00796D1D" w:rsidRDefault="00796D1D" w14:paraId="39075111" w14:textId="1D16016C">
      <w:pPr>
        <w:jc w:val="both"/>
        <w:rPr>
          <w:rFonts w:ascii="Arial" w:hAnsi="Arial"/>
          <w:sz w:val="24"/>
        </w:rPr>
      </w:pPr>
      <w:r>
        <w:rPr>
          <w:rFonts w:ascii="Arial" w:hAnsi="Arial"/>
          <w:sz w:val="24"/>
        </w:rPr>
        <w:t>Pursuant to section 10(b) of the Leahy-Smith America Invents Act (AIA), the USPTO provides a 50% reduction in the fees for certain patent filings by small entity applicants, such as independent inventors, small businesses, and nonprofit organizations who meet the definition of a small e</w:t>
      </w:r>
      <w:r w:rsidR="00E67475">
        <w:rPr>
          <w:rFonts w:ascii="Arial" w:hAnsi="Arial"/>
          <w:sz w:val="24"/>
        </w:rPr>
        <w:t xml:space="preserve">ntity provided at 37 CFR 1.27. </w:t>
      </w:r>
      <w:r>
        <w:rPr>
          <w:rFonts w:ascii="Arial" w:hAnsi="Arial"/>
          <w:sz w:val="24"/>
        </w:rPr>
        <w:t xml:space="preserve">Also pursuant to section 10(b) of the AIA, the USPTO provides a 75% reduction in the fees set or adjusted under section 10(b) of the Act for certain patent filings by applicants who meet the definition of a micro entity provided at 35 U.S.C. </w:t>
      </w:r>
      <w:r>
        <w:rPr>
          <w:rFonts w:ascii="Arial" w:hAnsi="Arial" w:cs="Arial"/>
          <w:sz w:val="24"/>
        </w:rPr>
        <w:t xml:space="preserve">§ </w:t>
      </w:r>
      <w:r w:rsidR="00E67475">
        <w:rPr>
          <w:rFonts w:ascii="Arial" w:hAnsi="Arial"/>
          <w:sz w:val="24"/>
        </w:rPr>
        <w:t>123 and 37 CFR 1.29.</w:t>
      </w:r>
      <w:r>
        <w:rPr>
          <w:rFonts w:ascii="Arial" w:hAnsi="Arial"/>
          <w:sz w:val="24"/>
        </w:rPr>
        <w:t xml:space="preserve"> In addition, the provisions of the Consolidated Appropriations Act of 2005 establish a filing fee of $75 for small entities filing original utility applications electronically on or after December 8, 2004.</w:t>
      </w:r>
    </w:p>
    <w:p w:rsidR="00AF2A9B" w:rsidP="003504BC" w:rsidRDefault="00AF2A9B" w14:paraId="31ABDEF7" w14:textId="77777777">
      <w:pPr>
        <w:pStyle w:val="NoSpacing"/>
        <w:jc w:val="both"/>
        <w:rPr>
          <w:rFonts w:ascii="Arial" w:hAnsi="Arial" w:cs="Arial"/>
          <w:sz w:val="24"/>
          <w:szCs w:val="24"/>
        </w:rPr>
      </w:pPr>
    </w:p>
    <w:p w:rsidRPr="00774CE8" w:rsidR="00774CE8" w:rsidP="00774CE8" w:rsidRDefault="00774CE8" w14:paraId="5D250413" w14:textId="1D34FD35">
      <w:pPr>
        <w:pStyle w:val="NoSpacing"/>
        <w:numPr>
          <w:ilvl w:val="0"/>
          <w:numId w:val="31"/>
        </w:numPr>
        <w:rPr>
          <w:rFonts w:ascii="Arial" w:hAnsi="Arial" w:cs="Arial"/>
          <w:b/>
          <w:sz w:val="24"/>
          <w:szCs w:val="24"/>
        </w:rPr>
      </w:pPr>
      <w:r w:rsidRPr="00774CE8">
        <w:rPr>
          <w:rFonts w:ascii="Arial" w:hAnsi="Arial" w:cs="Arial"/>
          <w:b/>
          <w:sz w:val="24"/>
          <w:szCs w:val="24"/>
        </w:rPr>
        <w:t xml:space="preserve">Describe the consequence to Federal program or policy activities if the </w:t>
      </w:r>
      <w:r w:rsidR="00381B0D">
        <w:rPr>
          <w:rFonts w:ascii="Arial" w:hAnsi="Arial" w:cs="Arial"/>
          <w:b/>
          <w:sz w:val="24"/>
          <w:szCs w:val="24"/>
        </w:rPr>
        <w:t xml:space="preserve">information </w:t>
      </w:r>
      <w:r w:rsidRPr="00774CE8">
        <w:rPr>
          <w:rFonts w:ascii="Arial" w:hAnsi="Arial" w:cs="Arial"/>
          <w:b/>
          <w:sz w:val="24"/>
          <w:szCs w:val="24"/>
        </w:rPr>
        <w:t>collection is not conducted or is conducted less frequently, as well as any technical or legal obstacles to reducing burden</w:t>
      </w:r>
    </w:p>
    <w:p w:rsidR="00AF2A9B" w:rsidP="003504BC" w:rsidRDefault="00AF2A9B" w14:paraId="31ABDEF9" w14:textId="617EEBB2">
      <w:pPr>
        <w:pStyle w:val="NoSpacing"/>
        <w:jc w:val="both"/>
        <w:rPr>
          <w:rFonts w:ascii="Arial" w:hAnsi="Arial" w:cs="Arial"/>
          <w:sz w:val="24"/>
          <w:szCs w:val="24"/>
        </w:rPr>
      </w:pPr>
    </w:p>
    <w:p w:rsidR="00AF2A9B" w:rsidP="003504BC" w:rsidRDefault="00AF2A9B" w14:paraId="31ABDEFA" w14:textId="53EE4908">
      <w:pPr>
        <w:pStyle w:val="NoSpacing"/>
        <w:jc w:val="both"/>
        <w:rPr>
          <w:rFonts w:ascii="Arial" w:hAnsi="Arial" w:cs="Arial"/>
          <w:sz w:val="24"/>
          <w:szCs w:val="24"/>
        </w:rPr>
      </w:pPr>
      <w:r>
        <w:rPr>
          <w:rFonts w:ascii="Arial" w:hAnsi="Arial" w:cs="Arial"/>
          <w:sz w:val="24"/>
          <w:szCs w:val="24"/>
        </w:rPr>
        <w:t xml:space="preserve">This information is collected only when </w:t>
      </w:r>
      <w:r w:rsidR="00A42324">
        <w:rPr>
          <w:rFonts w:ascii="Arial" w:hAnsi="Arial" w:cs="Arial"/>
          <w:sz w:val="24"/>
          <w:szCs w:val="24"/>
        </w:rPr>
        <w:t>an applicant (or representative) submits a patent application, a petition to accept unintentionally delayed priority/benefit claim,</w:t>
      </w:r>
      <w:r w:rsidR="00BC5642">
        <w:rPr>
          <w:rFonts w:ascii="Arial" w:hAnsi="Arial" w:cs="Arial"/>
          <w:sz w:val="24"/>
          <w:szCs w:val="24"/>
        </w:rPr>
        <w:t xml:space="preserve"> a petition </w:t>
      </w:r>
      <w:r w:rsidR="00E67475">
        <w:rPr>
          <w:rFonts w:ascii="Arial" w:hAnsi="Arial" w:cs="Arial"/>
          <w:sz w:val="24"/>
          <w:szCs w:val="24"/>
        </w:rPr>
        <w:t xml:space="preserve">under 37 CFR 1.47 (pre-AIA) </w:t>
      </w:r>
      <w:r w:rsidR="00BC5642">
        <w:rPr>
          <w:rFonts w:ascii="Arial" w:hAnsi="Arial" w:cs="Arial"/>
          <w:sz w:val="24"/>
          <w:szCs w:val="24"/>
        </w:rPr>
        <w:t xml:space="preserve">to accept a filing by other than all the inventors or a person not the inventor, a petition requesting that applications filed under 37 CFR </w:t>
      </w:r>
      <w:r w:rsidR="00396542">
        <w:rPr>
          <w:rFonts w:ascii="Arial" w:hAnsi="Arial" w:cs="Arial"/>
          <w:sz w:val="24"/>
          <w:szCs w:val="24"/>
        </w:rPr>
        <w:t>1.495(b) be assigned a receipt date, and a paper field under 37 CFR 1.41</w:t>
      </w:r>
      <w:r w:rsidR="00E67475">
        <w:rPr>
          <w:rFonts w:ascii="Arial" w:hAnsi="Arial" w:cs="Arial"/>
          <w:sz w:val="24"/>
          <w:szCs w:val="24"/>
        </w:rPr>
        <w:t>(c), 1.41(a)(2) (pre-AIA)</w:t>
      </w:r>
      <w:r w:rsidR="00396542">
        <w:rPr>
          <w:rFonts w:ascii="Arial" w:hAnsi="Arial" w:cs="Arial"/>
          <w:sz w:val="24"/>
          <w:szCs w:val="24"/>
        </w:rPr>
        <w:t>, 1.48</w:t>
      </w:r>
      <w:r w:rsidR="00E67475">
        <w:rPr>
          <w:rFonts w:ascii="Arial" w:hAnsi="Arial" w:cs="Arial"/>
          <w:sz w:val="24"/>
          <w:szCs w:val="24"/>
        </w:rPr>
        <w:t>(d)</w:t>
      </w:r>
      <w:r w:rsidR="00396542">
        <w:rPr>
          <w:rFonts w:ascii="Arial" w:hAnsi="Arial" w:cs="Arial"/>
          <w:sz w:val="24"/>
          <w:szCs w:val="24"/>
        </w:rPr>
        <w:t>, 1.53(c)(2)</w:t>
      </w:r>
      <w:r w:rsidR="00E67475">
        <w:rPr>
          <w:rFonts w:ascii="Arial" w:hAnsi="Arial" w:cs="Arial"/>
          <w:sz w:val="24"/>
          <w:szCs w:val="24"/>
        </w:rPr>
        <w:t>, and 1.53(c)(2) (pre-PLT (AIA))</w:t>
      </w:r>
      <w:r w:rsidR="00396542">
        <w:rPr>
          <w:rFonts w:ascii="Arial" w:hAnsi="Arial" w:cs="Arial"/>
          <w:sz w:val="24"/>
          <w:szCs w:val="24"/>
        </w:rPr>
        <w:t xml:space="preserve">. This information is not collected elsewhere. Therefore, this collection of information could not be conducted less frequently </w:t>
      </w:r>
      <w:r w:rsidR="00396542">
        <w:rPr>
          <w:rFonts w:ascii="Arial" w:hAnsi="Arial" w:cs="Arial"/>
          <w:sz w:val="24"/>
          <w:szCs w:val="24"/>
        </w:rPr>
        <w:lastRenderedPageBreak/>
        <w:t>and the USPTO could not examine an application or issue a patent as required by the patent statute (35 U.S.C. § 131) if this information was not collected.</w:t>
      </w:r>
    </w:p>
    <w:p w:rsidR="00396542" w:rsidP="003504BC" w:rsidRDefault="00396542" w14:paraId="31ABDEFB" w14:textId="77777777">
      <w:pPr>
        <w:pStyle w:val="NoSpacing"/>
        <w:jc w:val="both"/>
        <w:rPr>
          <w:rFonts w:ascii="Arial" w:hAnsi="Arial" w:cs="Arial"/>
          <w:sz w:val="24"/>
          <w:szCs w:val="24"/>
        </w:rPr>
      </w:pPr>
    </w:p>
    <w:p w:rsidRPr="00774CE8" w:rsidR="00774CE8" w:rsidP="00774CE8" w:rsidRDefault="00774CE8" w14:paraId="52B92F01" w14:textId="3585C9F2">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Explain any special circumstances that would cause an information collection to be conducted in a manner: </w:t>
      </w:r>
    </w:p>
    <w:p w:rsidRPr="00774CE8" w:rsidR="00774CE8" w:rsidP="00774CE8" w:rsidRDefault="00774CE8" w14:paraId="254D20FE" w14:textId="35B9E5BA">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report information to the agency more often than quarterly; </w:t>
      </w:r>
    </w:p>
    <w:p w:rsidRPr="00774CE8" w:rsidR="00774CE8" w:rsidP="00774CE8" w:rsidRDefault="00774CE8" w14:paraId="1AF76BC5" w14:textId="2F8212E5">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prepare a written response to a collection of information in fewer than 30 days after receipt of it; </w:t>
      </w:r>
    </w:p>
    <w:p w:rsidRPr="00774CE8" w:rsidR="00774CE8" w:rsidP="00774CE8" w:rsidRDefault="00774CE8" w14:paraId="20EE2096" w14:textId="742D3BAE">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submit more than an original and two copies of any document; </w:t>
      </w:r>
    </w:p>
    <w:p w:rsidRPr="00774CE8" w:rsidR="00774CE8" w:rsidP="00774CE8" w:rsidRDefault="00774CE8" w14:paraId="6A64E0EC" w14:textId="2B4C032B">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retain records, other than health, medical, government contract, grant-in-aid, or tax records, for more than three years; </w:t>
      </w:r>
    </w:p>
    <w:p w:rsidRPr="00774CE8" w:rsidR="00774CE8" w:rsidP="00774CE8" w:rsidRDefault="00774CE8" w14:paraId="3B15B40C" w14:textId="050D390F">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in connection with a statistical survey, that is not designed to produce valid and reliable results that can be generalized to the universe of study; </w:t>
      </w:r>
    </w:p>
    <w:p w:rsidR="00AF6EEA" w:rsidP="00774CE8" w:rsidRDefault="00774CE8" w14:paraId="0D2401BB" w14:textId="77777777">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the use of a statistical data classification that has not been reviewed and approved by OMB; </w:t>
      </w:r>
    </w:p>
    <w:p w:rsidRPr="00774CE8" w:rsidR="00774CE8" w:rsidP="00774CE8" w:rsidRDefault="00774CE8" w14:paraId="4AA902EE" w14:textId="5D3D20E6">
      <w:pPr>
        <w:pStyle w:val="NoSpacing"/>
        <w:numPr>
          <w:ilvl w:val="0"/>
          <w:numId w:val="17"/>
        </w:numPr>
        <w:jc w:val="both"/>
        <w:rPr>
          <w:rFonts w:ascii="Arial" w:hAnsi="Arial" w:cs="Arial"/>
          <w:b/>
          <w:sz w:val="24"/>
          <w:szCs w:val="24"/>
        </w:rPr>
      </w:pPr>
      <w:r w:rsidRPr="00774CE8">
        <w:rPr>
          <w:rFonts w:ascii="Arial" w:hAnsi="Arial" w:cs="Arial"/>
          <w:b/>
          <w:sz w:val="24"/>
          <w:szCs w:val="24"/>
        </w:rPr>
        <w:sym w:font="Symbol" w:char="F0B7"/>
      </w:r>
      <w:r w:rsidRPr="00774CE8">
        <w:rPr>
          <w:rFonts w:ascii="Arial" w:hAnsi="Arial" w:cs="Arial"/>
          <w:b/>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74CE8" w:rsidR="00774CE8" w:rsidP="00774CE8" w:rsidRDefault="00774CE8" w14:paraId="50E244BE" w14:textId="30F375D4">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396542" w:rsidP="003504BC" w:rsidRDefault="00396542" w14:paraId="31ABDEFD" w14:textId="7E09A2D8">
      <w:pPr>
        <w:pStyle w:val="NoSpacing"/>
        <w:jc w:val="both"/>
        <w:rPr>
          <w:rFonts w:ascii="Arial" w:hAnsi="Arial" w:cs="Arial"/>
          <w:sz w:val="24"/>
          <w:szCs w:val="24"/>
        </w:rPr>
      </w:pPr>
    </w:p>
    <w:p w:rsidR="00396542" w:rsidP="003504BC" w:rsidRDefault="00396542" w14:paraId="31ABDEFE" w14:textId="77777777">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rsidR="00396542" w:rsidP="003504BC" w:rsidRDefault="00396542" w14:paraId="31ABDEFF" w14:textId="77777777">
      <w:pPr>
        <w:pStyle w:val="NoSpacing"/>
        <w:jc w:val="both"/>
        <w:rPr>
          <w:rFonts w:ascii="Arial" w:hAnsi="Arial" w:cs="Arial"/>
          <w:sz w:val="24"/>
          <w:szCs w:val="24"/>
        </w:rPr>
      </w:pPr>
    </w:p>
    <w:p w:rsidRPr="00774CE8" w:rsidR="00774CE8" w:rsidP="00774CE8" w:rsidRDefault="00774CE8" w14:paraId="73DAE20A" w14:textId="4F1A4F2B">
      <w:pPr>
        <w:pStyle w:val="NoSpacing"/>
        <w:numPr>
          <w:ilvl w:val="0"/>
          <w:numId w:val="31"/>
        </w:numPr>
        <w:rPr>
          <w:rFonts w:ascii="Arial" w:hAnsi="Arial" w:cs="Arial"/>
          <w:b/>
          <w:sz w:val="24"/>
          <w:szCs w:val="24"/>
        </w:rPr>
      </w:pPr>
      <w:r w:rsidRPr="00774CE8">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w:t>
      </w:r>
      <w:r w:rsidR="00381B0D">
        <w:rPr>
          <w:rFonts w:ascii="Arial" w:hAnsi="Arial" w:cs="Arial"/>
          <w:b/>
          <w:sz w:val="24"/>
          <w:szCs w:val="24"/>
        </w:rPr>
        <w:t xml:space="preserve"> activity</w:t>
      </w:r>
      <w:r w:rsidRPr="00774CE8">
        <w:rPr>
          <w:rFonts w:ascii="Arial" w:hAnsi="Arial" w:cs="Arial"/>
          <w:b/>
          <w:sz w:val="24"/>
          <w:szCs w:val="24"/>
        </w:rPr>
        <w:t>,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6542" w:rsidP="003504BC" w:rsidRDefault="00396542" w14:paraId="31ABDF01" w14:textId="5887FBFC">
      <w:pPr>
        <w:pStyle w:val="NoSpacing"/>
        <w:jc w:val="both"/>
        <w:rPr>
          <w:rFonts w:ascii="Arial" w:hAnsi="Arial" w:cs="Arial"/>
          <w:sz w:val="24"/>
          <w:szCs w:val="24"/>
        </w:rPr>
      </w:pPr>
    </w:p>
    <w:p w:rsidR="00B55687" w:rsidP="00556771" w:rsidRDefault="00B55687" w14:paraId="453262CD" w14:textId="4F0AAFB5">
      <w:pPr>
        <w:pStyle w:val="NoSpacing"/>
        <w:jc w:val="both"/>
        <w:rPr>
          <w:rFonts w:ascii="Arial" w:hAnsi="Arial" w:cs="Arial"/>
          <w:sz w:val="24"/>
          <w:szCs w:val="24"/>
        </w:rPr>
      </w:pPr>
    </w:p>
    <w:p w:rsidR="00A84677" w:rsidP="00A84677" w:rsidRDefault="00A84677" w14:paraId="47B9A94F" w14:textId="77777777">
      <w:pPr>
        <w:widowControl w:val="0"/>
        <w:tabs>
          <w:tab w:val="left" w:pos="1819"/>
          <w:tab w:val="left" w:pos="1820"/>
        </w:tabs>
        <w:autoSpaceDE w:val="0"/>
        <w:autoSpaceDN w:val="0"/>
        <w:ind w:right="242"/>
        <w:outlineLvl w:val="0"/>
        <w:rPr>
          <w:rFonts w:ascii="Arial" w:hAnsi="Arial" w:cs="Arial"/>
          <w:bCs/>
          <w:sz w:val="24"/>
          <w:szCs w:val="24"/>
        </w:rPr>
      </w:pPr>
      <w:r>
        <w:rPr>
          <w:rFonts w:ascii="Arial" w:hAnsi="Arial"/>
          <w:sz w:val="24"/>
        </w:rPr>
        <w:lastRenderedPageBreak/>
        <w:t xml:space="preserve">The 60-Day Notice was published in the </w:t>
      </w:r>
      <w:r>
        <w:rPr>
          <w:rFonts w:ascii="Arial" w:hAnsi="Arial"/>
          <w:i/>
          <w:sz w:val="24"/>
        </w:rPr>
        <w:t>Federal Register</w:t>
      </w:r>
      <w:r>
        <w:rPr>
          <w:rFonts w:ascii="Arial" w:hAnsi="Arial"/>
          <w:sz w:val="24"/>
        </w:rPr>
        <w:t xml:space="preserve"> on September 29, 2020 (85 Fed. Reg. 60967).   Two public comments were received during the 60 day comment period.  The 30-Day notice was subsequently published in the Federal Register on November 30, 2020 (85 Fed. Reg. 76538).  Fifty-four public comments were submitted during the 30 day comment period.  </w:t>
      </w:r>
      <w:r>
        <w:rPr>
          <w:rFonts w:ascii="Arial" w:hAnsi="Arial" w:cs="Arial"/>
          <w:bCs/>
          <w:sz w:val="24"/>
          <w:szCs w:val="24"/>
        </w:rPr>
        <w:t>Between the two public comment periods, t</w:t>
      </w:r>
      <w:r w:rsidRPr="0094319E">
        <w:rPr>
          <w:rFonts w:ascii="Arial" w:hAnsi="Arial" w:cs="Arial"/>
          <w:bCs/>
          <w:sz w:val="24"/>
          <w:szCs w:val="24"/>
        </w:rPr>
        <w:t xml:space="preserve">he USPTO received </w:t>
      </w:r>
      <w:r>
        <w:rPr>
          <w:rFonts w:ascii="Arial" w:hAnsi="Arial" w:cs="Arial"/>
          <w:bCs/>
          <w:sz w:val="24"/>
          <w:szCs w:val="24"/>
        </w:rPr>
        <w:t>56</w:t>
      </w:r>
      <w:r w:rsidRPr="0094319E">
        <w:rPr>
          <w:rFonts w:ascii="Arial" w:hAnsi="Arial" w:cs="Arial"/>
          <w:bCs/>
          <w:sz w:val="24"/>
          <w:szCs w:val="24"/>
        </w:rPr>
        <w:t xml:space="preserve"> comments on </w:t>
      </w:r>
      <w:r>
        <w:rPr>
          <w:rFonts w:ascii="Arial" w:hAnsi="Arial" w:cs="Arial"/>
          <w:bCs/>
          <w:sz w:val="24"/>
          <w:szCs w:val="24"/>
        </w:rPr>
        <w:t>0651-0032</w:t>
      </w:r>
      <w:r w:rsidRPr="0094319E">
        <w:rPr>
          <w:rFonts w:ascii="Arial" w:hAnsi="Arial" w:cs="Arial"/>
          <w:bCs/>
          <w:sz w:val="24"/>
          <w:szCs w:val="24"/>
        </w:rPr>
        <w:t xml:space="preserve">.  </w:t>
      </w:r>
    </w:p>
    <w:p w:rsidR="00A84677" w:rsidP="00A84677" w:rsidRDefault="00A84677" w14:paraId="38A1263F" w14:textId="77777777">
      <w:pPr>
        <w:widowControl w:val="0"/>
        <w:tabs>
          <w:tab w:val="left" w:pos="1819"/>
          <w:tab w:val="left" w:pos="1820"/>
        </w:tabs>
        <w:autoSpaceDE w:val="0"/>
        <w:autoSpaceDN w:val="0"/>
        <w:ind w:right="242"/>
        <w:outlineLvl w:val="0"/>
        <w:rPr>
          <w:rFonts w:ascii="Arial" w:hAnsi="Arial" w:cs="Arial"/>
          <w:bCs/>
          <w:sz w:val="24"/>
          <w:szCs w:val="24"/>
        </w:rPr>
      </w:pPr>
    </w:p>
    <w:p w:rsidRPr="0094319E" w:rsidR="00A84677" w:rsidP="00A84677" w:rsidRDefault="00A84677" w14:paraId="194523F8" w14:textId="77777777">
      <w:pPr>
        <w:widowControl w:val="0"/>
        <w:tabs>
          <w:tab w:val="left" w:pos="1819"/>
          <w:tab w:val="left" w:pos="1820"/>
        </w:tabs>
        <w:autoSpaceDE w:val="0"/>
        <w:autoSpaceDN w:val="0"/>
        <w:ind w:right="242"/>
        <w:outlineLvl w:val="0"/>
        <w:rPr>
          <w:rFonts w:ascii="Arial" w:hAnsi="Arial" w:cs="Arial"/>
          <w:bCs/>
          <w:sz w:val="24"/>
          <w:szCs w:val="24"/>
        </w:rPr>
      </w:pPr>
      <w:r>
        <w:rPr>
          <w:rFonts w:ascii="Arial" w:hAnsi="Arial" w:cs="Arial"/>
          <w:bCs/>
          <w:sz w:val="24"/>
          <w:szCs w:val="24"/>
        </w:rPr>
        <w:t xml:space="preserve">Some of the comments </w:t>
      </w:r>
      <w:r w:rsidRPr="0050516A">
        <w:rPr>
          <w:rFonts w:ascii="Arial" w:hAnsi="Arial" w:cs="Arial"/>
          <w:bCs/>
          <w:sz w:val="24"/>
          <w:szCs w:val="24"/>
        </w:rPr>
        <w:t xml:space="preserve">addressed both this information collection and a separate but related </w:t>
      </w:r>
      <w:r>
        <w:rPr>
          <w:rFonts w:ascii="Arial" w:hAnsi="Arial" w:cs="Arial"/>
          <w:bCs/>
          <w:sz w:val="24"/>
          <w:szCs w:val="24"/>
        </w:rPr>
        <w:t>information collection 0651-0031</w:t>
      </w:r>
      <w:r w:rsidRPr="0050516A">
        <w:rPr>
          <w:rFonts w:ascii="Arial" w:hAnsi="Arial" w:cs="Arial"/>
          <w:bCs/>
          <w:sz w:val="24"/>
          <w:szCs w:val="24"/>
        </w:rPr>
        <w:t xml:space="preserve">, which received </w:t>
      </w:r>
      <w:r>
        <w:rPr>
          <w:rFonts w:ascii="Arial" w:hAnsi="Arial" w:cs="Arial"/>
          <w:bCs/>
          <w:sz w:val="24"/>
          <w:szCs w:val="24"/>
        </w:rPr>
        <w:t>8</w:t>
      </w:r>
      <w:r w:rsidRPr="0050516A">
        <w:rPr>
          <w:rFonts w:ascii="Arial" w:hAnsi="Arial" w:cs="Arial"/>
          <w:bCs/>
          <w:sz w:val="24"/>
          <w:szCs w:val="24"/>
        </w:rPr>
        <w:t xml:space="preserve"> comments.  Because s</w:t>
      </w:r>
      <w:r w:rsidRPr="0094319E">
        <w:rPr>
          <w:rFonts w:ascii="Arial" w:hAnsi="Arial" w:cs="Arial"/>
          <w:bCs/>
          <w:sz w:val="24"/>
          <w:szCs w:val="24"/>
        </w:rPr>
        <w:t>imilar comments were received for both information collections</w:t>
      </w:r>
      <w:r w:rsidRPr="0050516A">
        <w:rPr>
          <w:rFonts w:ascii="Arial" w:hAnsi="Arial" w:cs="Arial"/>
          <w:bCs/>
          <w:sz w:val="24"/>
          <w:szCs w:val="24"/>
        </w:rPr>
        <w:t xml:space="preserve">, all </w:t>
      </w:r>
      <w:r>
        <w:rPr>
          <w:rFonts w:ascii="Arial" w:hAnsi="Arial" w:cs="Arial"/>
          <w:bCs/>
          <w:sz w:val="24"/>
          <w:szCs w:val="24"/>
        </w:rPr>
        <w:t>combined 64</w:t>
      </w:r>
      <w:r w:rsidRPr="0050516A">
        <w:rPr>
          <w:rFonts w:ascii="Arial" w:hAnsi="Arial" w:cs="Arial"/>
          <w:bCs/>
          <w:sz w:val="24"/>
          <w:szCs w:val="24"/>
        </w:rPr>
        <w:t xml:space="preserve"> comments are being responded to</w:t>
      </w:r>
      <w:r>
        <w:rPr>
          <w:rFonts w:ascii="Arial" w:hAnsi="Arial" w:cs="Arial"/>
          <w:bCs/>
          <w:sz w:val="24"/>
          <w:szCs w:val="24"/>
        </w:rPr>
        <w:t xml:space="preserve"> below</w:t>
      </w:r>
      <w:r w:rsidRPr="0094319E">
        <w:rPr>
          <w:rFonts w:ascii="Arial" w:hAnsi="Arial" w:cs="Arial"/>
          <w:bCs/>
          <w:sz w:val="24"/>
          <w:szCs w:val="24"/>
        </w:rPr>
        <w:t xml:space="preserve">.  </w:t>
      </w:r>
      <w:r>
        <w:rPr>
          <w:rFonts w:ascii="Arial" w:hAnsi="Arial" w:cs="Arial"/>
          <w:bCs/>
          <w:sz w:val="24"/>
          <w:szCs w:val="24"/>
        </w:rPr>
        <w:t>C</w:t>
      </w:r>
      <w:r w:rsidRPr="0094319E">
        <w:rPr>
          <w:rFonts w:ascii="Arial" w:hAnsi="Arial" w:cs="Arial"/>
          <w:bCs/>
          <w:sz w:val="24"/>
          <w:szCs w:val="24"/>
        </w:rPr>
        <w:t xml:space="preserve">omments are grouped </w:t>
      </w:r>
      <w:r w:rsidRPr="0050516A">
        <w:rPr>
          <w:rFonts w:ascii="Arial" w:hAnsi="Arial" w:cs="Arial"/>
          <w:bCs/>
          <w:sz w:val="24"/>
          <w:szCs w:val="24"/>
        </w:rPr>
        <w:t>by subject matter</w:t>
      </w:r>
      <w:r w:rsidRPr="0094319E">
        <w:rPr>
          <w:rFonts w:ascii="Arial" w:hAnsi="Arial" w:cs="Arial"/>
          <w:bCs/>
          <w:sz w:val="24"/>
          <w:szCs w:val="24"/>
        </w:rPr>
        <w:t>, followed by the USPTO's responses.</w:t>
      </w:r>
    </w:p>
    <w:p w:rsidR="00A84677" w:rsidP="00A84677" w:rsidRDefault="00A84677" w14:paraId="0C8195D9" w14:textId="77777777">
      <w:pPr>
        <w:jc w:val="both"/>
        <w:rPr>
          <w:rFonts w:ascii="Arial" w:hAnsi="Arial"/>
          <w:sz w:val="24"/>
        </w:rPr>
      </w:pPr>
    </w:p>
    <w:p w:rsidRPr="00A525E8" w:rsidR="00A84677" w:rsidP="00A84677" w:rsidRDefault="00A84677" w14:paraId="625E5483" w14:textId="77777777">
      <w:pPr>
        <w:jc w:val="both"/>
        <w:rPr>
          <w:rFonts w:ascii="Arial" w:hAnsi="Arial"/>
          <w:b/>
          <w:sz w:val="24"/>
        </w:rPr>
      </w:pPr>
      <w:r w:rsidRPr="00A525E8">
        <w:rPr>
          <w:rFonts w:ascii="Arial" w:hAnsi="Arial"/>
          <w:b/>
          <w:sz w:val="24"/>
        </w:rPr>
        <w:t>Form AIA-14</w:t>
      </w:r>
    </w:p>
    <w:p w:rsidRPr="009B7CD3" w:rsidR="00A84677" w:rsidP="00A84677" w:rsidRDefault="00A84677" w14:paraId="57DD05A6" w14:textId="77777777">
      <w:pPr>
        <w:jc w:val="both"/>
        <w:rPr>
          <w:rFonts w:ascii="Arial" w:hAnsi="Arial" w:cs="Arial"/>
          <w:iCs/>
          <w:sz w:val="24"/>
          <w:szCs w:val="24"/>
        </w:rPr>
      </w:pPr>
      <w:r w:rsidRPr="009B7CD3">
        <w:rPr>
          <w:rFonts w:ascii="Arial" w:hAnsi="Arial" w:cs="Arial"/>
          <w:iCs/>
          <w:sz w:val="24"/>
          <w:szCs w:val="24"/>
        </w:rPr>
        <w:t xml:space="preserve">The USPTO received one public comment which discussed technical aspects of submitting PDF forms.  The commenter also suggested that </w:t>
      </w:r>
      <w:r>
        <w:rPr>
          <w:rFonts w:ascii="Arial" w:hAnsi="Arial" w:cs="Arial"/>
          <w:iCs/>
          <w:sz w:val="24"/>
          <w:szCs w:val="24"/>
        </w:rPr>
        <w:t xml:space="preserve">the Application Data Sheet (ADS), </w:t>
      </w:r>
      <w:r w:rsidRPr="009B7CD3">
        <w:rPr>
          <w:rFonts w:ascii="Arial" w:hAnsi="Arial" w:cs="Arial"/>
          <w:iCs/>
          <w:sz w:val="24"/>
          <w:szCs w:val="24"/>
        </w:rPr>
        <w:t>form AIA-14</w:t>
      </w:r>
      <w:r>
        <w:rPr>
          <w:rFonts w:ascii="Arial" w:hAnsi="Arial" w:cs="Arial"/>
          <w:iCs/>
          <w:sz w:val="24"/>
          <w:szCs w:val="24"/>
        </w:rPr>
        <w:t>,</w:t>
      </w:r>
      <w:r w:rsidRPr="009B7CD3">
        <w:rPr>
          <w:rFonts w:ascii="Arial" w:hAnsi="Arial" w:cs="Arial"/>
          <w:iCs/>
          <w:sz w:val="24"/>
          <w:szCs w:val="24"/>
        </w:rPr>
        <w:t xml:space="preserve"> should allow priority claims to be inserted</w:t>
      </w:r>
      <w:r>
        <w:rPr>
          <w:rFonts w:ascii="Arial" w:hAnsi="Arial" w:cs="Arial"/>
          <w:iCs/>
          <w:sz w:val="24"/>
          <w:szCs w:val="24"/>
        </w:rPr>
        <w:t xml:space="preserve"> in any order</w:t>
      </w:r>
      <w:r w:rsidRPr="009B7CD3">
        <w:rPr>
          <w:rFonts w:ascii="Arial" w:hAnsi="Arial" w:cs="Arial"/>
          <w:iCs/>
          <w:sz w:val="24"/>
          <w:szCs w:val="24"/>
        </w:rPr>
        <w:t xml:space="preserve">.    </w:t>
      </w:r>
    </w:p>
    <w:p w:rsidRPr="009B7CD3" w:rsidR="00A84677" w:rsidP="00A84677" w:rsidRDefault="00A84677" w14:paraId="552E85E6" w14:textId="77777777">
      <w:pPr>
        <w:jc w:val="both"/>
        <w:rPr>
          <w:rFonts w:ascii="Arial" w:hAnsi="Arial" w:cs="Arial"/>
          <w:iCs/>
          <w:sz w:val="24"/>
          <w:szCs w:val="24"/>
        </w:rPr>
      </w:pPr>
    </w:p>
    <w:p w:rsidRPr="009B7CD3" w:rsidR="00A84677" w:rsidP="00A84677" w:rsidRDefault="00A84677" w14:paraId="74D3A52A" w14:textId="77777777">
      <w:pPr>
        <w:rPr>
          <w:rFonts w:ascii="Arial" w:hAnsi="Arial" w:cs="Arial"/>
          <w:iCs/>
          <w:sz w:val="24"/>
          <w:szCs w:val="24"/>
        </w:rPr>
      </w:pPr>
      <w:r>
        <w:rPr>
          <w:rFonts w:ascii="Arial" w:hAnsi="Arial" w:cs="Arial"/>
          <w:iCs/>
          <w:sz w:val="24"/>
          <w:szCs w:val="24"/>
        </w:rPr>
        <w:t>The</w:t>
      </w:r>
      <w:r w:rsidRPr="009B7CD3">
        <w:rPr>
          <w:rFonts w:ascii="Arial" w:hAnsi="Arial" w:cs="Arial"/>
          <w:iCs/>
          <w:sz w:val="24"/>
          <w:szCs w:val="24"/>
        </w:rPr>
        <w:t xml:space="preserve"> USPTO’s </w:t>
      </w:r>
      <w:r>
        <w:rPr>
          <w:rFonts w:ascii="Arial" w:hAnsi="Arial" w:cs="Arial"/>
          <w:iCs/>
          <w:sz w:val="24"/>
          <w:szCs w:val="24"/>
        </w:rPr>
        <w:t>Patent Electronic System</w:t>
      </w:r>
      <w:r w:rsidRPr="009B7CD3">
        <w:rPr>
          <w:rFonts w:ascii="Arial" w:hAnsi="Arial" w:cs="Arial"/>
          <w:iCs/>
          <w:sz w:val="24"/>
          <w:szCs w:val="24"/>
        </w:rPr>
        <w:t>,</w:t>
      </w:r>
      <w:r>
        <w:rPr>
          <w:rFonts w:ascii="Arial" w:hAnsi="Arial" w:cs="Arial"/>
          <w:iCs/>
          <w:sz w:val="24"/>
          <w:szCs w:val="24"/>
        </w:rPr>
        <w:t xml:space="preserve"> including</w:t>
      </w:r>
      <w:r w:rsidRPr="009B7CD3">
        <w:rPr>
          <w:rFonts w:ascii="Arial" w:hAnsi="Arial" w:cs="Arial"/>
          <w:iCs/>
          <w:sz w:val="24"/>
          <w:szCs w:val="24"/>
        </w:rPr>
        <w:t xml:space="preserve"> EFS-Web and Patent Center, both accept PDF documents having any legally licensed and embeddable fonts. Neither EFS-Web nor Patent Center require embedding of standard, base-14 fonts in PDF submissions. For non-base-14 fonts, applicants must embed the fonts to ensure that non-standard fonts, such as math and chemical symbols, will render faithfully. In the rare situation that an applicant encounters difficulty submitting a USPTO-generated PDF form due to font discrepancies, the Electronic Business Center is available to provide further assistance.</w:t>
      </w:r>
    </w:p>
    <w:p w:rsidRPr="009B7CD3" w:rsidR="00A84677" w:rsidP="00A84677" w:rsidRDefault="00A84677" w14:paraId="76742993" w14:textId="77777777">
      <w:pPr>
        <w:rPr>
          <w:rFonts w:ascii="Arial" w:hAnsi="Arial" w:cs="Arial"/>
          <w:iCs/>
          <w:sz w:val="24"/>
          <w:szCs w:val="24"/>
        </w:rPr>
      </w:pPr>
    </w:p>
    <w:p w:rsidR="00A84677" w:rsidP="00A84677" w:rsidRDefault="00A84677" w14:paraId="616BED34" w14:textId="77777777">
      <w:pPr>
        <w:rPr>
          <w:rFonts w:ascii="Arial" w:hAnsi="Arial" w:cs="Arial"/>
          <w:iCs/>
          <w:sz w:val="24"/>
          <w:szCs w:val="24"/>
        </w:rPr>
      </w:pPr>
      <w:r w:rsidRPr="009B7CD3">
        <w:rPr>
          <w:rFonts w:ascii="Arial" w:hAnsi="Arial" w:cs="Arial"/>
          <w:iCs/>
          <w:sz w:val="24"/>
          <w:szCs w:val="24"/>
        </w:rPr>
        <w:t>Regarding the comment on priority claim</w:t>
      </w:r>
      <w:r>
        <w:rPr>
          <w:rFonts w:ascii="Arial" w:hAnsi="Arial" w:cs="Arial"/>
          <w:iCs/>
          <w:sz w:val="24"/>
          <w:szCs w:val="24"/>
        </w:rPr>
        <w:t xml:space="preserve"> order in the ADS</w:t>
      </w:r>
      <w:r w:rsidRPr="009B7CD3">
        <w:rPr>
          <w:rFonts w:ascii="Arial" w:hAnsi="Arial" w:cs="Arial"/>
          <w:iCs/>
          <w:sz w:val="24"/>
          <w:szCs w:val="24"/>
        </w:rPr>
        <w:t xml:space="preserve">, the USPTO assumes the commenter intended to reference the chronological order requirement for domestic benefit claims, as there is no such requirement for foreign priority claims. The USPTO’s Web ADS, the recommended format for completing an </w:t>
      </w:r>
      <w:r>
        <w:rPr>
          <w:rFonts w:ascii="Arial" w:hAnsi="Arial" w:cs="Arial"/>
          <w:iCs/>
          <w:sz w:val="24"/>
          <w:szCs w:val="24"/>
        </w:rPr>
        <w:t>ADS</w:t>
      </w:r>
      <w:r w:rsidRPr="009B7CD3">
        <w:rPr>
          <w:rFonts w:ascii="Arial" w:hAnsi="Arial" w:cs="Arial"/>
          <w:iCs/>
          <w:sz w:val="24"/>
          <w:szCs w:val="24"/>
        </w:rPr>
        <w:t>, easily permits benefit claims to be moved to any position within an existing list</w:t>
      </w:r>
      <w:r>
        <w:rPr>
          <w:rFonts w:ascii="Arial" w:hAnsi="Arial" w:cs="Arial"/>
          <w:iCs/>
          <w:sz w:val="24"/>
          <w:szCs w:val="24"/>
        </w:rPr>
        <w:t xml:space="preserve"> during data entry</w:t>
      </w:r>
      <w:r w:rsidRPr="009B7CD3">
        <w:rPr>
          <w:rFonts w:ascii="Arial" w:hAnsi="Arial" w:cs="Arial"/>
          <w:iCs/>
          <w:sz w:val="24"/>
          <w:szCs w:val="24"/>
        </w:rPr>
        <w:t>. The USPTO</w:t>
      </w:r>
      <w:r>
        <w:rPr>
          <w:rFonts w:ascii="Arial" w:hAnsi="Arial" w:cs="Arial"/>
          <w:iCs/>
          <w:sz w:val="24"/>
          <w:szCs w:val="24"/>
        </w:rPr>
        <w:t>’s</w:t>
      </w:r>
      <w:r w:rsidRPr="009B7CD3">
        <w:rPr>
          <w:rFonts w:ascii="Arial" w:hAnsi="Arial" w:cs="Arial"/>
          <w:iCs/>
          <w:sz w:val="24"/>
          <w:szCs w:val="24"/>
        </w:rPr>
        <w:t xml:space="preserve"> website </w:t>
      </w:r>
      <w:r>
        <w:rPr>
          <w:rFonts w:ascii="Arial" w:hAnsi="Arial" w:cs="Arial"/>
          <w:iCs/>
          <w:sz w:val="24"/>
          <w:szCs w:val="24"/>
        </w:rPr>
        <w:t>clarifies</w:t>
      </w:r>
      <w:r w:rsidRPr="009B7CD3">
        <w:rPr>
          <w:rFonts w:ascii="Arial" w:hAnsi="Arial" w:cs="Arial"/>
          <w:iCs/>
          <w:sz w:val="24"/>
          <w:szCs w:val="24"/>
        </w:rPr>
        <w:t xml:space="preserve"> that the Web ADS is the recommended format</w:t>
      </w:r>
      <w:r>
        <w:rPr>
          <w:rFonts w:ascii="Arial" w:hAnsi="Arial" w:cs="Arial"/>
          <w:iCs/>
          <w:sz w:val="24"/>
          <w:szCs w:val="24"/>
        </w:rPr>
        <w:t>,</w:t>
      </w:r>
      <w:r w:rsidRPr="009B7CD3">
        <w:rPr>
          <w:rFonts w:ascii="Arial" w:hAnsi="Arial" w:cs="Arial"/>
          <w:iCs/>
          <w:sz w:val="24"/>
          <w:szCs w:val="24"/>
        </w:rPr>
        <w:t xml:space="preserve"> and </w:t>
      </w:r>
      <w:r>
        <w:rPr>
          <w:rFonts w:ascii="Arial" w:hAnsi="Arial" w:cs="Arial"/>
          <w:iCs/>
          <w:sz w:val="24"/>
          <w:szCs w:val="24"/>
        </w:rPr>
        <w:t>further explains its</w:t>
      </w:r>
      <w:r w:rsidRPr="009B7CD3">
        <w:rPr>
          <w:rFonts w:ascii="Arial" w:hAnsi="Arial" w:cs="Arial"/>
          <w:iCs/>
          <w:sz w:val="24"/>
          <w:szCs w:val="24"/>
        </w:rPr>
        <w:t xml:space="preserve"> enhanced functionality. The Web ADS is compatible with both EFS-Web and Patent Center.  While</w:t>
      </w:r>
      <w:r>
        <w:rPr>
          <w:rFonts w:ascii="Arial" w:hAnsi="Arial" w:cs="Arial"/>
          <w:iCs/>
          <w:sz w:val="24"/>
          <w:szCs w:val="24"/>
        </w:rPr>
        <w:t xml:space="preserve"> the</w:t>
      </w:r>
      <w:r w:rsidRPr="009B7CD3">
        <w:rPr>
          <w:rFonts w:ascii="Arial" w:hAnsi="Arial" w:cs="Arial"/>
          <w:iCs/>
          <w:sz w:val="24"/>
          <w:szCs w:val="24"/>
        </w:rPr>
        <w:t xml:space="preserve"> USPTO is always considering improvements to the </w:t>
      </w:r>
      <w:r>
        <w:rPr>
          <w:rFonts w:ascii="Arial" w:hAnsi="Arial" w:cs="Arial"/>
          <w:iCs/>
          <w:sz w:val="24"/>
          <w:szCs w:val="24"/>
        </w:rPr>
        <w:t>Patent Electronic System</w:t>
      </w:r>
      <w:r w:rsidRPr="009B7CD3">
        <w:rPr>
          <w:rFonts w:ascii="Arial" w:hAnsi="Arial" w:cs="Arial"/>
          <w:iCs/>
          <w:sz w:val="24"/>
          <w:szCs w:val="24"/>
        </w:rPr>
        <w:t>, the commenter’s concerns can be addressed within the existing options provided by the system.</w:t>
      </w:r>
    </w:p>
    <w:p w:rsidR="00A84677" w:rsidP="00A84677" w:rsidRDefault="00A84677" w14:paraId="0477C706" w14:textId="77777777">
      <w:pPr>
        <w:rPr>
          <w:rFonts w:ascii="Arial" w:hAnsi="Arial" w:cs="Arial"/>
          <w:iCs/>
          <w:sz w:val="24"/>
          <w:szCs w:val="24"/>
        </w:rPr>
      </w:pPr>
    </w:p>
    <w:p w:rsidRPr="009B503A" w:rsidR="00A84677" w:rsidP="00A84677" w:rsidRDefault="00A84677" w14:paraId="021AF093" w14:textId="77777777">
      <w:pPr>
        <w:rPr>
          <w:rFonts w:ascii="Arial" w:hAnsi="Arial" w:cs="Arial"/>
          <w:b/>
          <w:sz w:val="24"/>
          <w:szCs w:val="24"/>
          <w:bdr w:val="none" w:color="auto" w:sz="0" w:space="0" w:frame="1"/>
        </w:rPr>
      </w:pPr>
      <w:r w:rsidRPr="009B503A">
        <w:rPr>
          <w:rFonts w:ascii="Arial" w:hAnsi="Arial" w:cs="Arial"/>
          <w:b/>
          <w:sz w:val="24"/>
          <w:szCs w:val="24"/>
          <w:bdr w:val="none" w:color="auto" w:sz="0" w:space="0" w:frame="1"/>
        </w:rPr>
        <w:t>DOCX</w:t>
      </w:r>
    </w:p>
    <w:p w:rsidR="00A84677" w:rsidP="00A84677" w:rsidRDefault="00A84677" w14:paraId="5E8BDE24" w14:textId="77777777">
      <w:pPr>
        <w:rPr>
          <w:rFonts w:ascii="Arial" w:hAnsi="Arial" w:cs="Arial"/>
          <w:sz w:val="24"/>
          <w:szCs w:val="24"/>
          <w:bdr w:val="none" w:color="auto" w:sz="0" w:space="0" w:frame="1"/>
        </w:rPr>
      </w:pPr>
      <w:r w:rsidRPr="009B503A">
        <w:rPr>
          <w:rFonts w:ascii="Arial" w:hAnsi="Arial" w:cs="Arial"/>
          <w:sz w:val="24"/>
          <w:szCs w:val="24"/>
          <w:bdr w:val="none" w:color="auto" w:sz="0" w:space="0" w:frame="1"/>
        </w:rPr>
        <w:t xml:space="preserve">Many of the comments addressed the recent rule changes related to document </w:t>
      </w:r>
      <w:r>
        <w:rPr>
          <w:rFonts w:ascii="Arial" w:hAnsi="Arial" w:cs="Arial"/>
          <w:sz w:val="24"/>
          <w:szCs w:val="24"/>
          <w:bdr w:val="none" w:color="auto" w:sz="0" w:space="0" w:frame="1"/>
        </w:rPr>
        <w:t>format requirements</w:t>
      </w:r>
      <w:r w:rsidRPr="009B503A">
        <w:rPr>
          <w:rFonts w:ascii="Arial" w:hAnsi="Arial" w:cs="Arial"/>
          <w:sz w:val="24"/>
          <w:szCs w:val="24"/>
          <w:bdr w:val="none" w:color="auto" w:sz="0" w:space="0" w:frame="1"/>
        </w:rPr>
        <w:t xml:space="preserve">, </w:t>
      </w:r>
      <w:r>
        <w:rPr>
          <w:rFonts w:ascii="Arial" w:hAnsi="Arial" w:cs="Arial"/>
          <w:sz w:val="24"/>
          <w:szCs w:val="24"/>
          <w:bdr w:val="none" w:color="auto" w:sz="0" w:space="0" w:frame="1"/>
        </w:rPr>
        <w:t xml:space="preserve">particularly the planned surcharge for applicants submitting documents in </w:t>
      </w:r>
      <w:r w:rsidRPr="009B503A">
        <w:rPr>
          <w:rFonts w:ascii="Arial" w:hAnsi="Arial" w:cs="Arial"/>
          <w:sz w:val="24"/>
          <w:szCs w:val="24"/>
          <w:bdr w:val="none" w:color="auto" w:sz="0" w:space="0" w:frame="1"/>
        </w:rPr>
        <w:t xml:space="preserve"> </w:t>
      </w:r>
      <w:r>
        <w:rPr>
          <w:rFonts w:ascii="Arial" w:hAnsi="Arial" w:cs="Arial"/>
          <w:sz w:val="24"/>
          <w:szCs w:val="24"/>
          <w:bdr w:val="none" w:color="auto" w:sz="0" w:space="0" w:frame="1"/>
        </w:rPr>
        <w:t>non-</w:t>
      </w:r>
      <w:r w:rsidRPr="009B503A">
        <w:rPr>
          <w:rFonts w:ascii="Arial" w:hAnsi="Arial" w:cs="Arial"/>
          <w:sz w:val="24"/>
          <w:szCs w:val="24"/>
          <w:bdr w:val="none" w:color="auto" w:sz="0" w:space="0" w:frame="1"/>
        </w:rPr>
        <w:t xml:space="preserve">DOCX file </w:t>
      </w:r>
      <w:r>
        <w:rPr>
          <w:rFonts w:ascii="Arial" w:hAnsi="Arial" w:cs="Arial"/>
          <w:sz w:val="24"/>
          <w:szCs w:val="24"/>
          <w:bdr w:val="none" w:color="auto" w:sz="0" w:space="0" w:frame="1"/>
        </w:rPr>
        <w:t>formats</w:t>
      </w:r>
      <w:r w:rsidRPr="009B503A">
        <w:rPr>
          <w:rFonts w:ascii="Arial" w:hAnsi="Arial" w:cs="Arial"/>
          <w:sz w:val="24"/>
          <w:szCs w:val="24"/>
          <w:bdr w:val="none" w:color="auto" w:sz="0" w:space="0" w:frame="1"/>
        </w:rPr>
        <w:t xml:space="preserve">.  </w:t>
      </w:r>
    </w:p>
    <w:p w:rsidRPr="009B503A" w:rsidR="00A84677" w:rsidP="00A84677" w:rsidRDefault="00A84677" w14:paraId="36D5E166" w14:textId="77777777">
      <w:pPr>
        <w:rPr>
          <w:rFonts w:ascii="Arial" w:hAnsi="Arial" w:cs="Arial"/>
          <w:sz w:val="24"/>
          <w:szCs w:val="24"/>
          <w:bdr w:val="none" w:color="auto" w:sz="0" w:space="0" w:frame="1"/>
        </w:rPr>
      </w:pPr>
    </w:p>
    <w:p w:rsidR="00A84677" w:rsidP="00A84677" w:rsidRDefault="00A84677" w14:paraId="4634DA20" w14:textId="77777777">
      <w:pPr>
        <w:rPr>
          <w:rFonts w:ascii="Arial" w:hAnsi="Arial" w:cs="Arial"/>
          <w:sz w:val="24"/>
          <w:szCs w:val="24"/>
        </w:rPr>
      </w:pPr>
      <w:r w:rsidRPr="009B503A">
        <w:rPr>
          <w:rFonts w:ascii="Arial" w:hAnsi="Arial" w:cs="Arial"/>
          <w:sz w:val="24"/>
          <w:szCs w:val="24"/>
        </w:rPr>
        <w:t xml:space="preserve">In response to the statement that “[t]he DOCX rule should be removed from the ICR request”, the USPTO respectfully notes that neither 0031 nor 0032 currently include “[t]he DOCX rule”, nor do they include any fee or collection of information pertaining </w:t>
      </w:r>
      <w:r w:rsidRPr="009B503A">
        <w:rPr>
          <w:rFonts w:ascii="Arial" w:hAnsi="Arial" w:cs="Arial"/>
          <w:sz w:val="24"/>
          <w:szCs w:val="24"/>
        </w:rPr>
        <w:lastRenderedPageBreak/>
        <w:t xml:space="preserve">specifically to non-DOCX submissions. As stated in the Final Rule – Setting and Adjusting Patent Fees during Fiscal Year 2020 (85 FR 46932), the non-DOCX surcharge of 37 CFR 1.16(u) is not scheduled to take effect until January 2022, until which time the Office will continue outreach efforts to address public concerns and allow applicants an opportunity to transition to the new requirements. Many of the comments submitted here were also submitted during the public comment period for the Fee Setting and Adjusting Patent Fees during Fiscal Year 2020. The USPTO responded to these comments in the Final Rule (which can be found https://www.uspto.gov/about-us/performance-and-planning/fee-setting-and-adjusting). </w:t>
      </w:r>
    </w:p>
    <w:p w:rsidRPr="009B503A" w:rsidR="00A84677" w:rsidP="00A84677" w:rsidRDefault="00A84677" w14:paraId="74A0CFD2" w14:textId="77777777">
      <w:pPr>
        <w:rPr>
          <w:rFonts w:ascii="Arial" w:hAnsi="Arial" w:cs="Arial"/>
          <w:sz w:val="24"/>
          <w:szCs w:val="24"/>
        </w:rPr>
      </w:pPr>
    </w:p>
    <w:p w:rsidR="00A84677" w:rsidP="00A84677" w:rsidRDefault="00A84677" w14:paraId="58518F18" w14:textId="77777777">
      <w:pPr>
        <w:rPr>
          <w:rFonts w:ascii="Arial" w:hAnsi="Arial" w:cs="Arial"/>
          <w:sz w:val="24"/>
          <w:szCs w:val="24"/>
        </w:rPr>
      </w:pPr>
      <w:r w:rsidRPr="009B503A">
        <w:rPr>
          <w:rFonts w:ascii="Arial" w:hAnsi="Arial" w:cs="Arial"/>
          <w:sz w:val="24"/>
          <w:szCs w:val="24"/>
        </w:rPr>
        <w:t xml:space="preserve">The USPTO presently estimates that, upon implementation of 37 CFR 1.16(u), approximately 10% of initial submissions made by the public will incur the additional non-DOCX filing surcharge, with the number incurring the surcharge going down over time.  This estimate is derived from publicly available aggregate revenue data. Based on a survey conducted by the USPTO in 2012, it is also estimated that at least 80% of applicants already author their applications in DOCX and should not be substantially impacted by the new rule. Speculating further on any potential impact of the forthcoming non-DOCX filing surcharge on the 0031 and 0032 renewal applications at hand would be premature and not meaningful to the cause of estimating public burden currently created by those collections. 37 CFR 1.16(u) will require applicants to pay a $400 surcharge if they opt to submit documents in non-DOCX format, but the rule will not create any additional paperwork or time burden for the public. Upon actual implementation of 37 CFR 1.16(u), the USPTO will notify OMB accordingly of any subsequent changes to the estimated public burden associated with collections 0031 and 0032. </w:t>
      </w:r>
    </w:p>
    <w:p w:rsidRPr="009B503A" w:rsidR="00A84677" w:rsidP="00A84677" w:rsidRDefault="00A84677" w14:paraId="4BEB6376" w14:textId="77777777">
      <w:pPr>
        <w:rPr>
          <w:rFonts w:ascii="Arial" w:hAnsi="Arial" w:cs="Arial"/>
          <w:sz w:val="24"/>
          <w:szCs w:val="24"/>
        </w:rPr>
      </w:pPr>
    </w:p>
    <w:p w:rsidRPr="009B503A" w:rsidR="00A84677" w:rsidP="00A84677" w:rsidRDefault="00A84677" w14:paraId="2053743F" w14:textId="77777777">
      <w:pPr>
        <w:rPr>
          <w:rFonts w:ascii="Arial" w:hAnsi="Arial" w:cs="Arial"/>
          <w:sz w:val="24"/>
          <w:szCs w:val="24"/>
        </w:rPr>
      </w:pPr>
      <w:r w:rsidRPr="009B503A">
        <w:rPr>
          <w:rFonts w:ascii="Arial" w:hAnsi="Arial" w:cs="Arial"/>
          <w:sz w:val="24"/>
          <w:szCs w:val="24"/>
        </w:rPr>
        <w:t xml:space="preserve">Standardizing all public submissions to DOCX format enables </w:t>
      </w:r>
      <w:r>
        <w:rPr>
          <w:rFonts w:ascii="Arial" w:hAnsi="Arial" w:cs="Arial"/>
          <w:sz w:val="24"/>
          <w:szCs w:val="24"/>
        </w:rPr>
        <w:t>the</w:t>
      </w:r>
      <w:r w:rsidRPr="009B503A">
        <w:rPr>
          <w:rFonts w:ascii="Arial" w:hAnsi="Arial" w:cs="Arial"/>
          <w:sz w:val="24"/>
          <w:szCs w:val="24"/>
        </w:rPr>
        <w:t xml:space="preserve"> USPTO to modernize our filing and viewing systems. This streamlines application and publication processes, which benefits both applicants and examiners. Pending rule 1.16(u) incentivizes applicants to supply their files in DOCX format at the time of submission, so that the files do not need to undergo the additional step of being converted by the USPTO before they can be processed and entered.</w:t>
      </w:r>
    </w:p>
    <w:p w:rsidRPr="009B503A" w:rsidR="00A84677" w:rsidP="00A84677" w:rsidRDefault="00A84677" w14:paraId="3C9F4837" w14:textId="77777777"/>
    <w:p w:rsidRPr="009B503A" w:rsidR="00A84677" w:rsidP="00A84677" w:rsidRDefault="00A84677" w14:paraId="45A229B7" w14:textId="77777777">
      <w:pPr>
        <w:rPr>
          <w:rFonts w:ascii="Arial" w:hAnsi="Arial" w:cs="Arial"/>
          <w:b/>
          <w:sz w:val="24"/>
          <w:szCs w:val="24"/>
        </w:rPr>
      </w:pPr>
      <w:r w:rsidRPr="009B503A">
        <w:rPr>
          <w:rFonts w:ascii="Arial" w:hAnsi="Arial" w:cs="Arial"/>
          <w:b/>
          <w:sz w:val="24"/>
          <w:szCs w:val="24"/>
        </w:rPr>
        <w:t xml:space="preserve">Patent Center </w:t>
      </w:r>
    </w:p>
    <w:p w:rsidRPr="009B503A" w:rsidR="00A84677" w:rsidP="00A84677" w:rsidRDefault="00A84677" w14:paraId="7927331C" w14:textId="77777777">
      <w:pPr>
        <w:rPr>
          <w:rFonts w:ascii="Arial" w:hAnsi="Arial" w:cs="Arial"/>
          <w:sz w:val="24"/>
          <w:szCs w:val="24"/>
        </w:rPr>
      </w:pPr>
      <w:r w:rsidRPr="009B503A">
        <w:rPr>
          <w:rFonts w:ascii="Arial" w:hAnsi="Arial" w:cs="Arial"/>
          <w:sz w:val="24"/>
          <w:szCs w:val="24"/>
        </w:rPr>
        <w:t xml:space="preserve">Some commenters passed on feedback regarding the Patent Center testing program.  Patent Center is a new online system that </w:t>
      </w:r>
      <w:r>
        <w:rPr>
          <w:rFonts w:ascii="Arial" w:hAnsi="Arial" w:cs="Arial"/>
          <w:sz w:val="24"/>
          <w:szCs w:val="24"/>
        </w:rPr>
        <w:t>helps</w:t>
      </w:r>
      <w:r w:rsidRPr="009B503A">
        <w:rPr>
          <w:rFonts w:ascii="Arial" w:hAnsi="Arial" w:cs="Arial"/>
          <w:sz w:val="24"/>
          <w:szCs w:val="24"/>
        </w:rPr>
        <w:t xml:space="preserve"> with processing and filing patents.  The commenters voiced concern about </w:t>
      </w:r>
      <w:r>
        <w:rPr>
          <w:rFonts w:ascii="Arial" w:hAnsi="Arial" w:cs="Arial"/>
          <w:sz w:val="24"/>
          <w:szCs w:val="24"/>
        </w:rPr>
        <w:t xml:space="preserve">program features, and </w:t>
      </w:r>
      <w:r w:rsidRPr="009B503A">
        <w:rPr>
          <w:rFonts w:ascii="Arial" w:hAnsi="Arial" w:cs="Arial"/>
          <w:sz w:val="24"/>
          <w:szCs w:val="24"/>
        </w:rPr>
        <w:t xml:space="preserve">about how the USPTO was gathering feedback on the Patent Center </w:t>
      </w:r>
      <w:r>
        <w:rPr>
          <w:rFonts w:ascii="Arial" w:hAnsi="Arial" w:cs="Arial"/>
          <w:sz w:val="24"/>
          <w:szCs w:val="24"/>
        </w:rPr>
        <w:t>b</w:t>
      </w:r>
      <w:r w:rsidRPr="009B503A">
        <w:rPr>
          <w:rFonts w:ascii="Arial" w:hAnsi="Arial" w:cs="Arial"/>
          <w:sz w:val="24"/>
          <w:szCs w:val="24"/>
        </w:rPr>
        <w:t xml:space="preserve">eta release.  These topics are outside </w:t>
      </w:r>
      <w:r>
        <w:rPr>
          <w:rFonts w:ascii="Arial" w:hAnsi="Arial" w:cs="Arial"/>
          <w:sz w:val="24"/>
          <w:szCs w:val="24"/>
        </w:rPr>
        <w:t xml:space="preserve">the scope </w:t>
      </w:r>
      <w:r w:rsidRPr="009B503A">
        <w:rPr>
          <w:rFonts w:ascii="Arial" w:hAnsi="Arial" w:cs="Arial"/>
          <w:sz w:val="24"/>
          <w:szCs w:val="24"/>
        </w:rPr>
        <w:t xml:space="preserve">of the current information collections, as Patent Center is still in production.  </w:t>
      </w:r>
      <w:r>
        <w:rPr>
          <w:rFonts w:ascii="Arial" w:hAnsi="Arial" w:cs="Arial"/>
          <w:sz w:val="24"/>
          <w:szCs w:val="24"/>
        </w:rPr>
        <w:t>External f</w:t>
      </w:r>
      <w:r w:rsidRPr="009B503A">
        <w:rPr>
          <w:rFonts w:ascii="Arial" w:hAnsi="Arial" w:cs="Arial"/>
          <w:sz w:val="24"/>
          <w:szCs w:val="24"/>
        </w:rPr>
        <w:t>eedback on Patent Center beta was collected via Ideascale</w:t>
      </w:r>
      <w:r>
        <w:rPr>
          <w:rFonts w:ascii="Arial" w:hAnsi="Arial" w:cs="Arial"/>
          <w:sz w:val="24"/>
          <w:szCs w:val="24"/>
        </w:rPr>
        <w:t xml:space="preserve">, </w:t>
      </w:r>
      <w:r w:rsidRPr="009B503A">
        <w:rPr>
          <w:rFonts w:ascii="Arial" w:hAnsi="Arial" w:cs="Arial"/>
          <w:sz w:val="24"/>
          <w:szCs w:val="24"/>
        </w:rPr>
        <w:t>a dedicated email box</w:t>
      </w:r>
      <w:r>
        <w:rPr>
          <w:rFonts w:ascii="Arial" w:hAnsi="Arial" w:cs="Arial"/>
          <w:sz w:val="24"/>
          <w:szCs w:val="24"/>
        </w:rPr>
        <w:t>, and user testing</w:t>
      </w:r>
      <w:r w:rsidRPr="009B503A">
        <w:rPr>
          <w:rFonts w:ascii="Arial" w:hAnsi="Arial" w:cs="Arial"/>
          <w:sz w:val="24"/>
          <w:szCs w:val="24"/>
        </w:rPr>
        <w:t xml:space="preserve">.  The </w:t>
      </w:r>
      <w:r>
        <w:rPr>
          <w:rFonts w:ascii="Arial" w:hAnsi="Arial" w:cs="Arial"/>
          <w:sz w:val="24"/>
          <w:szCs w:val="24"/>
        </w:rPr>
        <w:t>USPTO is not actively soliciting Patent Center feedback at this time</w:t>
      </w:r>
      <w:r w:rsidRPr="009B503A">
        <w:rPr>
          <w:rFonts w:ascii="Arial" w:hAnsi="Arial" w:cs="Arial"/>
          <w:sz w:val="24"/>
          <w:szCs w:val="24"/>
        </w:rPr>
        <w:t xml:space="preserve">, but the public </w:t>
      </w:r>
      <w:r>
        <w:rPr>
          <w:rFonts w:ascii="Arial" w:hAnsi="Arial" w:cs="Arial"/>
          <w:sz w:val="24"/>
          <w:szCs w:val="24"/>
        </w:rPr>
        <w:t>may still submit</w:t>
      </w:r>
      <w:r w:rsidRPr="009B503A">
        <w:rPr>
          <w:rFonts w:ascii="Arial" w:hAnsi="Arial" w:cs="Arial"/>
          <w:sz w:val="24"/>
          <w:szCs w:val="24"/>
        </w:rPr>
        <w:t xml:space="preserve"> comments to eMod@uspto.gov.  </w:t>
      </w:r>
    </w:p>
    <w:p w:rsidRPr="009B503A" w:rsidR="00A84677" w:rsidP="00A84677" w:rsidRDefault="00A84677" w14:paraId="6FE0AD02" w14:textId="77777777">
      <w:pPr>
        <w:rPr>
          <w:rFonts w:ascii="Arial" w:hAnsi="Arial" w:cs="Arial"/>
          <w:sz w:val="24"/>
          <w:szCs w:val="24"/>
        </w:rPr>
      </w:pPr>
    </w:p>
    <w:p w:rsidRPr="009B503A" w:rsidR="00A84677" w:rsidP="00A84677" w:rsidRDefault="00A84677" w14:paraId="195A1F0A" w14:textId="77777777">
      <w:pPr>
        <w:rPr>
          <w:rFonts w:ascii="Arial" w:hAnsi="Arial" w:cs="Arial"/>
          <w:b/>
          <w:sz w:val="24"/>
          <w:szCs w:val="24"/>
        </w:rPr>
      </w:pPr>
      <w:r w:rsidRPr="009B503A">
        <w:rPr>
          <w:rFonts w:ascii="Arial" w:hAnsi="Arial" w:cs="Arial"/>
          <w:b/>
          <w:sz w:val="24"/>
          <w:szCs w:val="24"/>
        </w:rPr>
        <w:t>Searching Systems</w:t>
      </w:r>
    </w:p>
    <w:p w:rsidR="00A84677" w:rsidP="00A84677" w:rsidRDefault="00A84677" w14:paraId="3165791B" w14:textId="77777777">
      <w:pPr>
        <w:rPr>
          <w:rFonts w:ascii="Arial" w:hAnsi="Arial" w:cs="Arial"/>
          <w:sz w:val="24"/>
          <w:szCs w:val="24"/>
        </w:rPr>
      </w:pPr>
      <w:r w:rsidRPr="009B503A">
        <w:rPr>
          <w:rFonts w:ascii="Arial" w:hAnsi="Arial" w:cs="Arial"/>
          <w:sz w:val="24"/>
          <w:szCs w:val="24"/>
        </w:rPr>
        <w:t xml:space="preserve">One commenter questioned </w:t>
      </w:r>
      <w:r>
        <w:rPr>
          <w:rFonts w:ascii="Arial" w:hAnsi="Arial" w:cs="Arial"/>
          <w:sz w:val="24"/>
          <w:szCs w:val="24"/>
        </w:rPr>
        <w:t>recent</w:t>
      </w:r>
      <w:r w:rsidRPr="009B503A">
        <w:rPr>
          <w:rFonts w:ascii="Arial" w:hAnsi="Arial" w:cs="Arial"/>
          <w:sz w:val="24"/>
          <w:szCs w:val="24"/>
        </w:rPr>
        <w:t xml:space="preserve"> changes to Private PAIR and </w:t>
      </w:r>
      <w:r>
        <w:rPr>
          <w:rFonts w:ascii="Arial" w:hAnsi="Arial" w:cs="Arial"/>
          <w:sz w:val="24"/>
          <w:szCs w:val="24"/>
        </w:rPr>
        <w:t>their</w:t>
      </w:r>
      <w:r w:rsidRPr="009B503A">
        <w:rPr>
          <w:rFonts w:ascii="Arial" w:hAnsi="Arial" w:cs="Arial"/>
          <w:sz w:val="24"/>
          <w:szCs w:val="24"/>
        </w:rPr>
        <w:t xml:space="preserve"> effect on searching and filing patents.  The commenter suggested that </w:t>
      </w:r>
      <w:r>
        <w:rPr>
          <w:rFonts w:ascii="Arial" w:hAnsi="Arial" w:cs="Arial"/>
          <w:sz w:val="24"/>
          <w:szCs w:val="24"/>
        </w:rPr>
        <w:t xml:space="preserve">the </w:t>
      </w:r>
      <w:r w:rsidRPr="009B503A">
        <w:rPr>
          <w:rFonts w:ascii="Arial" w:hAnsi="Arial" w:cs="Arial"/>
          <w:sz w:val="24"/>
          <w:szCs w:val="24"/>
        </w:rPr>
        <w:t xml:space="preserve">USPTO </w:t>
      </w:r>
      <w:r>
        <w:rPr>
          <w:rFonts w:ascii="Arial" w:hAnsi="Arial" w:cs="Arial"/>
          <w:sz w:val="24"/>
          <w:szCs w:val="24"/>
        </w:rPr>
        <w:t xml:space="preserve">should </w:t>
      </w:r>
      <w:r w:rsidRPr="009B503A">
        <w:rPr>
          <w:rFonts w:ascii="Arial" w:hAnsi="Arial" w:cs="Arial"/>
          <w:sz w:val="24"/>
          <w:szCs w:val="24"/>
        </w:rPr>
        <w:t xml:space="preserve">adopt the system used by WIPO for ePCT.  </w:t>
      </w:r>
    </w:p>
    <w:p w:rsidRPr="009B503A" w:rsidR="00A84677" w:rsidP="00A84677" w:rsidRDefault="00A84677" w14:paraId="1CE3DCAC" w14:textId="77777777">
      <w:pPr>
        <w:rPr>
          <w:rFonts w:ascii="Arial" w:hAnsi="Arial" w:cs="Arial"/>
          <w:sz w:val="24"/>
          <w:szCs w:val="24"/>
        </w:rPr>
      </w:pPr>
    </w:p>
    <w:p w:rsidRPr="009B503A" w:rsidR="00A84677" w:rsidP="00A84677" w:rsidRDefault="00A84677" w14:paraId="6C95807B" w14:textId="77777777">
      <w:pPr>
        <w:rPr>
          <w:rFonts w:ascii="Arial" w:hAnsi="Arial" w:cs="Arial"/>
          <w:sz w:val="24"/>
          <w:szCs w:val="24"/>
          <w:bdr w:val="none" w:color="auto" w:sz="0" w:space="0" w:frame="1"/>
        </w:rPr>
      </w:pPr>
      <w:r w:rsidRPr="009B503A">
        <w:rPr>
          <w:rFonts w:ascii="Arial" w:hAnsi="Arial" w:cs="Arial"/>
          <w:sz w:val="24"/>
          <w:szCs w:val="24"/>
        </w:rPr>
        <w:t xml:space="preserve">USPTO notes that this comment is outside of the scope of the Paperwork Reduction Act.  The changes to </w:t>
      </w:r>
      <w:r>
        <w:rPr>
          <w:rFonts w:ascii="Arial" w:hAnsi="Arial" w:cs="Arial"/>
          <w:sz w:val="24"/>
          <w:szCs w:val="24"/>
        </w:rPr>
        <w:t>Private PAIR</w:t>
      </w:r>
      <w:r w:rsidRPr="009B503A">
        <w:rPr>
          <w:rFonts w:ascii="Arial" w:hAnsi="Arial" w:cs="Arial"/>
          <w:sz w:val="24"/>
          <w:szCs w:val="24"/>
        </w:rPr>
        <w:t xml:space="preserve"> were made to improve the security of the system to better protect applicant’s information.  </w:t>
      </w:r>
      <w:r>
        <w:rPr>
          <w:rFonts w:ascii="Arial" w:hAnsi="Arial" w:cs="Arial"/>
          <w:sz w:val="24"/>
          <w:szCs w:val="24"/>
        </w:rPr>
        <w:t xml:space="preserve">The </w:t>
      </w:r>
      <w:r w:rsidRPr="009B503A">
        <w:rPr>
          <w:rFonts w:ascii="Arial" w:hAnsi="Arial" w:cs="Arial"/>
          <w:sz w:val="24"/>
          <w:szCs w:val="24"/>
          <w:bdr w:val="none" w:color="auto" w:sz="0" w:space="0" w:frame="1"/>
        </w:rPr>
        <w:t xml:space="preserve">USPTO did remove the ability of Private PAIR users to mine data belonging to others in Private PAIR—that is, to run automated scripts (bots) that query data not associated with that individual user account and its associated customer number(s).  </w:t>
      </w:r>
      <w:r w:rsidRPr="009B503A">
        <w:rPr>
          <w:rFonts w:ascii="Arial" w:hAnsi="Arial" w:cs="Arial"/>
          <w:sz w:val="24"/>
          <w:szCs w:val="24"/>
          <w:bdr w:val="none" w:color="auto" w:sz="0" w:space="0" w:frame="1"/>
          <w:shd w:val="clear" w:color="auto" w:fill="FFFFFF" w:themeFill="background1"/>
        </w:rPr>
        <w:t xml:space="preserve">This security change is one of several steps we are taking in our increased effort to secure and improve USPTO online performance for all members of the IP community. </w:t>
      </w:r>
      <w:r w:rsidRPr="009B503A">
        <w:rPr>
          <w:rFonts w:ascii="Arial" w:hAnsi="Arial" w:cs="Arial"/>
          <w:sz w:val="24"/>
          <w:szCs w:val="24"/>
          <w:bdr w:val="none" w:color="auto" w:sz="0" w:space="0" w:frame="1"/>
        </w:rPr>
        <w:t>Publicly available data is still searchable through Public PAIR and other systems.  The information which should be legally available to user</w:t>
      </w:r>
      <w:r>
        <w:rPr>
          <w:rFonts w:ascii="Arial" w:hAnsi="Arial" w:cs="Arial"/>
          <w:sz w:val="24"/>
          <w:szCs w:val="24"/>
          <w:bdr w:val="none" w:color="auto" w:sz="0" w:space="0" w:frame="1"/>
        </w:rPr>
        <w:t>s</w:t>
      </w:r>
      <w:r w:rsidRPr="009B503A">
        <w:rPr>
          <w:rFonts w:ascii="Arial" w:hAnsi="Arial" w:cs="Arial"/>
          <w:sz w:val="24"/>
          <w:szCs w:val="24"/>
          <w:bdr w:val="none" w:color="auto" w:sz="0" w:space="0" w:frame="1"/>
        </w:rPr>
        <w:t xml:space="preserve"> is still accessible to them, even if they find the new options unfamiliar.  </w:t>
      </w:r>
    </w:p>
    <w:p w:rsidRPr="009B503A" w:rsidR="00A84677" w:rsidP="00A84677" w:rsidRDefault="00A84677" w14:paraId="3E6EF242" w14:textId="77777777">
      <w:pPr>
        <w:rPr>
          <w:rFonts w:ascii="Arial" w:hAnsi="Arial" w:cs="Arial"/>
          <w:b/>
          <w:sz w:val="24"/>
          <w:szCs w:val="24"/>
          <w:bdr w:val="none" w:color="auto" w:sz="0" w:space="0" w:frame="1"/>
        </w:rPr>
      </w:pPr>
    </w:p>
    <w:p w:rsidRPr="009B503A" w:rsidR="00A84677" w:rsidP="00A84677" w:rsidRDefault="00A84677" w14:paraId="4150A651" w14:textId="77777777">
      <w:pPr>
        <w:rPr>
          <w:rFonts w:ascii="Arial" w:hAnsi="Arial" w:cs="Arial"/>
          <w:b/>
          <w:sz w:val="24"/>
          <w:szCs w:val="24"/>
          <w:bdr w:val="none" w:color="auto" w:sz="0" w:space="0" w:frame="1"/>
        </w:rPr>
      </w:pPr>
      <w:r w:rsidRPr="009B503A">
        <w:rPr>
          <w:rFonts w:ascii="Arial" w:hAnsi="Arial" w:cs="Arial"/>
          <w:b/>
          <w:sz w:val="24"/>
          <w:szCs w:val="24"/>
          <w:bdr w:val="none" w:color="auto" w:sz="0" w:space="0" w:frame="1"/>
        </w:rPr>
        <w:t>ADS</w:t>
      </w:r>
    </w:p>
    <w:p w:rsidR="00A84677" w:rsidP="00A84677" w:rsidRDefault="00A84677" w14:paraId="4E09512F" w14:textId="77777777">
      <w:pPr>
        <w:rPr>
          <w:rFonts w:ascii="Arial" w:hAnsi="Arial" w:cs="Arial"/>
          <w:sz w:val="24"/>
          <w:szCs w:val="24"/>
          <w:bdr w:val="none" w:color="auto" w:sz="0" w:space="0" w:frame="1"/>
        </w:rPr>
      </w:pPr>
      <w:r>
        <w:rPr>
          <w:rFonts w:ascii="Arial" w:hAnsi="Arial" w:cs="Arial"/>
          <w:sz w:val="24"/>
          <w:szCs w:val="24"/>
          <w:bdr w:val="none" w:color="auto" w:sz="0" w:space="0" w:frame="1"/>
        </w:rPr>
        <w:t>Many</w:t>
      </w:r>
      <w:r w:rsidRPr="009B503A">
        <w:rPr>
          <w:rFonts w:ascii="Arial" w:hAnsi="Arial" w:cs="Arial"/>
          <w:sz w:val="24"/>
          <w:szCs w:val="24"/>
          <w:bdr w:val="none" w:color="auto" w:sz="0" w:space="0" w:frame="1"/>
        </w:rPr>
        <w:t xml:space="preserve"> comments also expressed concerns about the Application Data Sheet.  </w:t>
      </w:r>
    </w:p>
    <w:p w:rsidRPr="009B503A" w:rsidR="00A84677" w:rsidP="00A84677" w:rsidRDefault="00A84677" w14:paraId="567C5728" w14:textId="77777777">
      <w:pPr>
        <w:rPr>
          <w:rFonts w:ascii="Arial" w:hAnsi="Arial" w:cs="Arial"/>
          <w:sz w:val="24"/>
          <w:szCs w:val="24"/>
          <w:bdr w:val="none" w:color="auto" w:sz="0" w:space="0" w:frame="1"/>
        </w:rPr>
      </w:pPr>
    </w:p>
    <w:p w:rsidR="00A84677" w:rsidP="00A84677" w:rsidRDefault="00A84677" w14:paraId="7B2886A0" w14:textId="77777777">
      <w:pPr>
        <w:rPr>
          <w:rFonts w:ascii="Arial" w:hAnsi="Arial" w:cs="Arial"/>
          <w:sz w:val="24"/>
          <w:szCs w:val="24"/>
        </w:rPr>
      </w:pPr>
      <w:r w:rsidRPr="009B503A">
        <w:rPr>
          <w:rFonts w:ascii="Arial" w:hAnsi="Arial" w:cs="Arial"/>
          <w:sz w:val="24"/>
          <w:szCs w:val="24"/>
        </w:rPr>
        <w:t>Regarding the remarks pertaining to specific guidance documents and particular sub-sections of the MPEP, the Office first notes that th</w:t>
      </w:r>
      <w:r>
        <w:rPr>
          <w:rFonts w:ascii="Arial" w:hAnsi="Arial" w:cs="Arial"/>
          <w:sz w:val="24"/>
          <w:szCs w:val="24"/>
        </w:rPr>
        <w:t>os</w:t>
      </w:r>
      <w:r w:rsidRPr="009B503A">
        <w:rPr>
          <w:rFonts w:ascii="Arial" w:hAnsi="Arial" w:cs="Arial"/>
          <w:sz w:val="24"/>
          <w:szCs w:val="24"/>
        </w:rPr>
        <w:t>e comment</w:t>
      </w:r>
      <w:r>
        <w:rPr>
          <w:rFonts w:ascii="Arial" w:hAnsi="Arial" w:cs="Arial"/>
          <w:sz w:val="24"/>
          <w:szCs w:val="24"/>
        </w:rPr>
        <w:t>s</w:t>
      </w:r>
      <w:r w:rsidRPr="009B503A">
        <w:rPr>
          <w:rFonts w:ascii="Arial" w:hAnsi="Arial" w:cs="Arial"/>
          <w:sz w:val="24"/>
          <w:szCs w:val="24"/>
        </w:rPr>
        <w:t xml:space="preserve"> do not actually correlate the assertions of additional burden to any specific item(s) in collection 0031 or 0032. Nevertheless, we have carefully considered this input, and we maintain that the cited documents and guidance do not impact the burden estimates previously provided to OMB.</w:t>
      </w:r>
    </w:p>
    <w:p w:rsidRPr="009B503A" w:rsidR="00A84677" w:rsidP="00A84677" w:rsidRDefault="00A84677" w14:paraId="5CC193F2" w14:textId="77777777">
      <w:pPr>
        <w:rPr>
          <w:rFonts w:ascii="Arial" w:hAnsi="Arial" w:cs="Arial"/>
          <w:sz w:val="24"/>
          <w:szCs w:val="24"/>
        </w:rPr>
      </w:pPr>
    </w:p>
    <w:p w:rsidR="00A84677" w:rsidP="00A84677" w:rsidRDefault="00A84677" w14:paraId="09559371" w14:textId="77777777">
      <w:pPr>
        <w:rPr>
          <w:rFonts w:ascii="Arial" w:hAnsi="Arial" w:cs="Arial"/>
          <w:sz w:val="24"/>
          <w:szCs w:val="24"/>
        </w:rPr>
      </w:pPr>
      <w:r w:rsidRPr="009B503A">
        <w:rPr>
          <w:rFonts w:ascii="Arial" w:hAnsi="Arial" w:cs="Arial"/>
          <w:sz w:val="24"/>
          <w:szCs w:val="24"/>
        </w:rPr>
        <w:t xml:space="preserve">In response to the comment </w:t>
      </w:r>
      <w:r>
        <w:rPr>
          <w:rFonts w:ascii="Arial" w:hAnsi="Arial" w:cs="Arial"/>
          <w:sz w:val="24"/>
          <w:szCs w:val="24"/>
        </w:rPr>
        <w:t xml:space="preserve">that </w:t>
      </w:r>
      <w:r w:rsidRPr="009B503A">
        <w:rPr>
          <w:rFonts w:ascii="Arial" w:hAnsi="Arial" w:cs="Arial"/>
          <w:sz w:val="24"/>
          <w:szCs w:val="24"/>
        </w:rPr>
        <w:t xml:space="preserve">the ADS guidance sheets create additional unreported burden for “requiring benefit/priority claims [be listed] in reverse chronological order”, the Office respectfully notes that listing benefit claims in such order is a long-standing practice that pre-dates the Application Data Sheet; the form introduces no new burden to the public with these renewal applications. Additionally, the USPTO provides an enhanced Web ADS option which conveniently permits applicants to re-order benefit claims within the interface, making it easier and less burdensome for the public to achieve reverse chronological order for this item.  </w:t>
      </w:r>
    </w:p>
    <w:p w:rsidRPr="009B503A" w:rsidR="00A84677" w:rsidP="00A84677" w:rsidRDefault="00A84677" w14:paraId="33061870" w14:textId="77777777">
      <w:pPr>
        <w:rPr>
          <w:rFonts w:ascii="Arial" w:hAnsi="Arial" w:cs="Arial"/>
          <w:sz w:val="24"/>
          <w:szCs w:val="24"/>
        </w:rPr>
      </w:pPr>
    </w:p>
    <w:p w:rsidR="00A84677" w:rsidP="00A84677" w:rsidRDefault="00A84677" w14:paraId="0BE457FC" w14:textId="77777777">
      <w:pPr>
        <w:rPr>
          <w:rFonts w:ascii="Arial" w:hAnsi="Arial" w:cs="Arial"/>
          <w:sz w:val="24"/>
          <w:szCs w:val="24"/>
        </w:rPr>
      </w:pPr>
      <w:r w:rsidRPr="009B503A">
        <w:rPr>
          <w:rFonts w:ascii="Arial" w:hAnsi="Arial" w:cs="Arial"/>
          <w:sz w:val="24"/>
          <w:szCs w:val="24"/>
        </w:rPr>
        <w:t xml:space="preserve">With regard to the assertion that the June 2020 revisions to MPEP 706.07(b) create additional, unreported burden, those revisions are not new regulations; rather, they are simply a reiteration of the Office’s existing policy, as illustrated in the petition decision of October 13, 2017 in application 13/353,841, which decision was based on long-standing Office policy. </w:t>
      </w:r>
    </w:p>
    <w:p w:rsidRPr="009B503A" w:rsidR="00A84677" w:rsidP="00A84677" w:rsidRDefault="00A84677" w14:paraId="5210031C" w14:textId="77777777">
      <w:pPr>
        <w:rPr>
          <w:rFonts w:ascii="Arial" w:hAnsi="Arial" w:cs="Arial"/>
          <w:sz w:val="24"/>
          <w:szCs w:val="24"/>
        </w:rPr>
      </w:pPr>
    </w:p>
    <w:p w:rsidR="00A84677" w:rsidP="00A84677" w:rsidRDefault="00A84677" w14:paraId="4B543B96" w14:textId="77777777">
      <w:pPr>
        <w:rPr>
          <w:rFonts w:ascii="Arial" w:hAnsi="Arial" w:cs="Arial"/>
          <w:sz w:val="24"/>
          <w:szCs w:val="24"/>
        </w:rPr>
      </w:pPr>
      <w:r w:rsidRPr="009B503A">
        <w:rPr>
          <w:rFonts w:ascii="Arial" w:hAnsi="Arial" w:cs="Arial"/>
          <w:sz w:val="24"/>
          <w:szCs w:val="24"/>
        </w:rPr>
        <w:t xml:space="preserve">As to the allegedly unreported burden created by MPEP 1207.04, attention is respectfully directed to </w:t>
      </w:r>
      <w:r w:rsidRPr="009B503A">
        <w:rPr>
          <w:rFonts w:ascii="Arial" w:hAnsi="Arial" w:cs="Arial"/>
          <w:i/>
          <w:iCs/>
          <w:sz w:val="24"/>
          <w:szCs w:val="24"/>
        </w:rPr>
        <w:t>Hyatt v. USPTO</w:t>
      </w:r>
      <w:r w:rsidRPr="009B503A">
        <w:rPr>
          <w:rFonts w:ascii="Arial" w:hAnsi="Arial" w:cs="Arial"/>
          <w:sz w:val="24"/>
          <w:szCs w:val="24"/>
        </w:rPr>
        <w:t>, 904 F.3d 1361 (Fed. Cir. 2018), in which the Federal Circuit affirmed the USPTO’s current policy.</w:t>
      </w:r>
    </w:p>
    <w:p w:rsidRPr="009B503A" w:rsidR="00A84677" w:rsidP="00A84677" w:rsidRDefault="00A84677" w14:paraId="797ED157" w14:textId="77777777">
      <w:pPr>
        <w:rPr>
          <w:rFonts w:ascii="Arial" w:hAnsi="Arial" w:cs="Arial"/>
          <w:sz w:val="24"/>
          <w:szCs w:val="24"/>
        </w:rPr>
      </w:pPr>
    </w:p>
    <w:p w:rsidRPr="009B503A" w:rsidR="00A84677" w:rsidP="00A84677" w:rsidRDefault="00A84677" w14:paraId="1131ED5F" w14:textId="77777777">
      <w:pPr>
        <w:rPr>
          <w:rFonts w:ascii="Arial" w:hAnsi="Arial" w:cs="Arial"/>
          <w:sz w:val="24"/>
          <w:szCs w:val="24"/>
        </w:rPr>
      </w:pPr>
      <w:r w:rsidRPr="009B503A">
        <w:rPr>
          <w:rFonts w:ascii="Arial" w:hAnsi="Arial" w:cs="Arial"/>
          <w:sz w:val="24"/>
          <w:szCs w:val="24"/>
        </w:rPr>
        <w:t>With respect to the argument that the traversal guidance of MPEP 2144.03(c) conflicts with 37 CFR 1.104(d)(2), the USPTO respectfully</w:t>
      </w:r>
      <w:r>
        <w:rPr>
          <w:rFonts w:ascii="Arial" w:hAnsi="Arial" w:cs="Arial"/>
          <w:sz w:val="24"/>
          <w:szCs w:val="24"/>
        </w:rPr>
        <w:t xml:space="preserve"> notes that this comment does not relate to any particular item in the collection at hand, and as such has no bearing on the burden reported herein. Nevertheless, we submit that the assertion of conflict is unfounded. The cited subparagraph of 37 CFR 1.104 specifies that the examiner will </w:t>
      </w:r>
      <w:r>
        <w:rPr>
          <w:rFonts w:ascii="Arial" w:hAnsi="Arial" w:cs="Arial"/>
          <w:sz w:val="24"/>
          <w:szCs w:val="24"/>
        </w:rPr>
        <w:lastRenderedPageBreak/>
        <w:t>provide references to support statements based on personal knowledge “when called for by the applicant.”</w:t>
      </w:r>
      <w:r w:rsidRPr="009B503A">
        <w:rPr>
          <w:rFonts w:ascii="Arial" w:hAnsi="Arial" w:cs="Arial"/>
          <w:sz w:val="24"/>
          <w:szCs w:val="24"/>
        </w:rPr>
        <w:t xml:space="preserve"> </w:t>
      </w:r>
      <w:r>
        <w:rPr>
          <w:rFonts w:ascii="Arial" w:hAnsi="Arial" w:cs="Arial"/>
          <w:sz w:val="24"/>
          <w:szCs w:val="24"/>
        </w:rPr>
        <w:t xml:space="preserve">MPEP 2144.03(c) similarly explains that, when the applicant traverses (“calls for evidence”) a factual assertion (“personal knowledge”) according to the requirements of 37 CFR 1.111(b), the examiner shall provide documentary evidence in the next Office action if the rejection is to be maintained. There is clearly no conflict between the manual and the rule on this matter. </w:t>
      </w:r>
    </w:p>
    <w:p w:rsidRPr="009B503A" w:rsidR="00A84677" w:rsidP="00A84677" w:rsidRDefault="00A84677" w14:paraId="436C053E" w14:textId="77777777">
      <w:pPr>
        <w:rPr>
          <w:rFonts w:ascii="Arial" w:hAnsi="Arial" w:cs="Arial"/>
          <w:sz w:val="24"/>
          <w:szCs w:val="24"/>
          <w:bdr w:val="none" w:color="auto" w:sz="0" w:space="0" w:frame="1"/>
        </w:rPr>
      </w:pPr>
    </w:p>
    <w:p w:rsidRPr="009B503A" w:rsidR="00A84677" w:rsidP="00A84677" w:rsidRDefault="00A84677" w14:paraId="2211EA0D" w14:textId="77777777">
      <w:pPr>
        <w:rPr>
          <w:rFonts w:ascii="Arial" w:hAnsi="Arial" w:cs="Arial"/>
          <w:b/>
          <w:sz w:val="24"/>
          <w:szCs w:val="24"/>
        </w:rPr>
      </w:pPr>
      <w:r w:rsidRPr="009B503A">
        <w:rPr>
          <w:rFonts w:ascii="Arial" w:hAnsi="Arial" w:cs="Arial"/>
          <w:b/>
          <w:sz w:val="24"/>
          <w:szCs w:val="24"/>
        </w:rPr>
        <w:t xml:space="preserve">Administrative Law </w:t>
      </w:r>
    </w:p>
    <w:p w:rsidRPr="009B503A" w:rsidR="00A84677" w:rsidP="00A84677" w:rsidRDefault="00A84677" w14:paraId="244CB5FD" w14:textId="77777777">
      <w:pPr>
        <w:rPr>
          <w:rFonts w:ascii="Arial" w:hAnsi="Arial" w:cs="Arial"/>
          <w:sz w:val="24"/>
          <w:szCs w:val="24"/>
        </w:rPr>
      </w:pPr>
      <w:r w:rsidRPr="009B503A">
        <w:rPr>
          <w:rFonts w:ascii="Arial" w:hAnsi="Arial" w:cs="Arial"/>
          <w:sz w:val="24"/>
          <w:szCs w:val="24"/>
        </w:rPr>
        <w:t>Some comments also asserted generally that the Office willfully fails to follow administrative law. However, the Office asserts that it complies with all its administrative law responsibilities.</w:t>
      </w:r>
    </w:p>
    <w:p w:rsidRPr="009B503A" w:rsidR="00A84677" w:rsidP="00A84677" w:rsidRDefault="00A84677" w14:paraId="2DEE6668" w14:textId="77777777">
      <w:pPr>
        <w:rPr>
          <w:rFonts w:ascii="Arial" w:hAnsi="Arial" w:cs="Arial"/>
          <w:sz w:val="24"/>
          <w:szCs w:val="24"/>
        </w:rPr>
      </w:pPr>
    </w:p>
    <w:p w:rsidRPr="009B503A" w:rsidR="00A84677" w:rsidP="00A84677" w:rsidRDefault="00A84677" w14:paraId="2DDB5FCD" w14:textId="77777777">
      <w:pPr>
        <w:rPr>
          <w:rFonts w:ascii="Arial" w:hAnsi="Arial" w:cs="Arial"/>
          <w:b/>
          <w:sz w:val="24"/>
          <w:szCs w:val="24"/>
        </w:rPr>
      </w:pPr>
      <w:r w:rsidRPr="009B503A">
        <w:rPr>
          <w:rFonts w:ascii="Arial" w:hAnsi="Arial" w:cs="Arial"/>
          <w:b/>
          <w:sz w:val="24"/>
          <w:szCs w:val="24"/>
        </w:rPr>
        <w:t>PTOL 303</w:t>
      </w:r>
    </w:p>
    <w:p w:rsidRPr="009B503A" w:rsidR="00A84677" w:rsidP="00A84677" w:rsidRDefault="00A84677" w14:paraId="53F701E8" w14:textId="77777777">
      <w:pPr>
        <w:rPr>
          <w:rFonts w:ascii="Arial" w:hAnsi="Arial" w:cs="Arial"/>
          <w:sz w:val="24"/>
          <w:szCs w:val="24"/>
        </w:rPr>
      </w:pPr>
      <w:r w:rsidRPr="009B503A">
        <w:rPr>
          <w:rFonts w:ascii="Arial" w:hAnsi="Arial" w:cs="Arial"/>
          <w:sz w:val="24"/>
          <w:szCs w:val="24"/>
        </w:rPr>
        <w:t xml:space="preserve">One commenter expressed concern regarding the PTOL-303.  The commenter believes that the internal handling of PTOL-303 results in issues and burden on the public.  </w:t>
      </w:r>
    </w:p>
    <w:p w:rsidR="00A84677" w:rsidP="00A84677" w:rsidRDefault="00A84677" w14:paraId="4610F13B" w14:textId="77777777">
      <w:pPr>
        <w:rPr>
          <w:rFonts w:ascii="Arial" w:hAnsi="Arial" w:cs="Arial"/>
          <w:sz w:val="24"/>
          <w:szCs w:val="24"/>
        </w:rPr>
      </w:pPr>
      <w:r>
        <w:rPr>
          <w:rFonts w:ascii="Arial" w:hAnsi="Arial" w:cs="Arial"/>
          <w:sz w:val="24"/>
          <w:szCs w:val="24"/>
        </w:rPr>
        <w:t>The</w:t>
      </w:r>
      <w:r w:rsidRPr="009B503A">
        <w:rPr>
          <w:rFonts w:ascii="Arial" w:hAnsi="Arial" w:cs="Arial"/>
          <w:sz w:val="24"/>
          <w:szCs w:val="24"/>
        </w:rPr>
        <w:t xml:space="preserve"> USPTO respectfully notes that the information sent from the agency to applicants via this form is not part of either collection. Specifically, the USPTO does not collect any information from the public via PTOL-303. To the contrary, the form is used by USPTO employees to respond to applicants’ submissions (e.g. claim amendments and/or arguments) submitted after the close of prosecution; in other words, it is used to convey information to the public, not to collect information from the public.</w:t>
      </w:r>
    </w:p>
    <w:p w:rsidRPr="009B503A" w:rsidR="00A84677" w:rsidP="00A84677" w:rsidRDefault="00A84677" w14:paraId="13033702" w14:textId="77777777">
      <w:pPr>
        <w:rPr>
          <w:rFonts w:ascii="Arial" w:hAnsi="Arial" w:cs="Arial"/>
          <w:sz w:val="24"/>
          <w:szCs w:val="24"/>
        </w:rPr>
      </w:pPr>
    </w:p>
    <w:p w:rsidRPr="009B503A" w:rsidR="00A84677" w:rsidP="00A84677" w:rsidRDefault="00A84677" w14:paraId="7D6201A5" w14:textId="77777777">
      <w:pPr>
        <w:rPr>
          <w:rFonts w:ascii="Arial" w:hAnsi="Arial" w:cs="Arial"/>
          <w:b/>
          <w:sz w:val="24"/>
          <w:szCs w:val="24"/>
        </w:rPr>
      </w:pPr>
      <w:r w:rsidRPr="009B503A">
        <w:rPr>
          <w:rFonts w:ascii="Arial" w:hAnsi="Arial" w:cs="Arial"/>
          <w:b/>
          <w:sz w:val="24"/>
          <w:szCs w:val="24"/>
        </w:rPr>
        <w:t xml:space="preserve">SB-08 Form </w:t>
      </w:r>
    </w:p>
    <w:p w:rsidR="00A84677" w:rsidP="00A84677" w:rsidRDefault="00A84677" w14:paraId="33E60071" w14:textId="77777777">
      <w:pPr>
        <w:rPr>
          <w:rFonts w:ascii="Arial" w:hAnsi="Arial" w:cs="Arial"/>
          <w:sz w:val="24"/>
          <w:szCs w:val="24"/>
        </w:rPr>
      </w:pPr>
      <w:r w:rsidRPr="009B503A">
        <w:rPr>
          <w:rFonts w:ascii="Arial" w:hAnsi="Arial" w:cs="Arial"/>
          <w:sz w:val="24"/>
          <w:szCs w:val="24"/>
        </w:rPr>
        <w:t xml:space="preserve">One commenter expressed concern regarding the SB-08 form (Information Disclosure </w:t>
      </w:r>
      <w:r>
        <w:rPr>
          <w:rFonts w:ascii="Arial" w:hAnsi="Arial" w:cs="Arial"/>
          <w:sz w:val="24"/>
          <w:szCs w:val="24"/>
        </w:rPr>
        <w:t>Statement</w:t>
      </w:r>
      <w:r w:rsidRPr="009B503A">
        <w:rPr>
          <w:rFonts w:ascii="Arial" w:hAnsi="Arial" w:cs="Arial"/>
          <w:sz w:val="24"/>
          <w:szCs w:val="24"/>
        </w:rPr>
        <w:t>) claiming that the form seek</w:t>
      </w:r>
      <w:r>
        <w:rPr>
          <w:rFonts w:ascii="Arial" w:hAnsi="Arial" w:cs="Arial"/>
          <w:sz w:val="24"/>
          <w:szCs w:val="24"/>
        </w:rPr>
        <w:t>s</w:t>
      </w:r>
      <w:r w:rsidRPr="009B503A">
        <w:rPr>
          <w:rFonts w:ascii="Arial" w:hAnsi="Arial" w:cs="Arial"/>
          <w:sz w:val="24"/>
          <w:szCs w:val="24"/>
        </w:rPr>
        <w:t xml:space="preserve"> redundant information and poses burden with little demonstrable value added to the patent prosecution.  </w:t>
      </w:r>
    </w:p>
    <w:p w:rsidRPr="009B503A" w:rsidR="00A84677" w:rsidP="00A84677" w:rsidRDefault="00A84677" w14:paraId="19ABBF4D" w14:textId="77777777">
      <w:pPr>
        <w:rPr>
          <w:rFonts w:ascii="Arial" w:hAnsi="Arial" w:cs="Arial"/>
          <w:sz w:val="24"/>
          <w:szCs w:val="24"/>
        </w:rPr>
      </w:pPr>
    </w:p>
    <w:p w:rsidR="00A84677" w:rsidP="00A84677" w:rsidRDefault="00A84677" w14:paraId="6CD6B50D" w14:textId="77777777">
      <w:pPr>
        <w:rPr>
          <w:rFonts w:ascii="Arial" w:hAnsi="Arial" w:cs="Arial"/>
          <w:sz w:val="24"/>
          <w:szCs w:val="24"/>
        </w:rPr>
      </w:pPr>
      <w:r w:rsidRPr="009B503A">
        <w:rPr>
          <w:rFonts w:ascii="Arial" w:hAnsi="Arial" w:cs="Arial"/>
          <w:sz w:val="24"/>
          <w:szCs w:val="24"/>
        </w:rPr>
        <w:t>Regarding the multiple identifiers required for each item on an SB-08, please note that all of these items are required by 37 CFR 1.98(a)(1).  Having multiple identifiers in the record is helpful in the event that one item contains a typographical error; based on the other identifiers, the intended reference may still be locatable by the Office while applicant prepares a corrected statement.</w:t>
      </w:r>
    </w:p>
    <w:p w:rsidRPr="009B503A" w:rsidR="00A84677" w:rsidP="00A84677" w:rsidRDefault="00A84677" w14:paraId="03ECA9E3" w14:textId="77777777">
      <w:pPr>
        <w:rPr>
          <w:rFonts w:ascii="Arial" w:hAnsi="Arial" w:cs="Arial"/>
          <w:sz w:val="24"/>
          <w:szCs w:val="24"/>
        </w:rPr>
      </w:pPr>
    </w:p>
    <w:p w:rsidR="00A84677" w:rsidP="00A84677" w:rsidRDefault="00A84677" w14:paraId="293E2E2D" w14:textId="77777777">
      <w:pPr>
        <w:autoSpaceDE w:val="0"/>
        <w:autoSpaceDN w:val="0"/>
        <w:rPr>
          <w:rFonts w:ascii="Arial" w:hAnsi="Arial" w:cs="Arial"/>
          <w:sz w:val="24"/>
          <w:szCs w:val="24"/>
        </w:rPr>
      </w:pPr>
      <w:r w:rsidRPr="009B503A">
        <w:rPr>
          <w:rFonts w:ascii="Arial" w:hAnsi="Arial" w:cs="Arial"/>
          <w:sz w:val="24"/>
          <w:szCs w:val="24"/>
        </w:rPr>
        <w:t>Regarding the asserted burden of supplying copies of foreign patents and non-patent literature that are within the possession of or readily available to the USPTO, the Office has begun implementing the Access to Relevant Prior Art Initiative.  This initiative automatically provides examiners with prior art from a continuing application’s parent application as early as possible to increase patent examination quality and efficiency, and may be expanded to additional sources and types of information in the future.  In the meantime, applicant is in the best position to provide this information.  Even if this information is publicly available, there is no guarantee that the examiner will find the information. Further, requiring the examiner to locate this information when the applicant already has access unnecessarily expends government resources, increases search time, and could reduce examination quality.</w:t>
      </w:r>
    </w:p>
    <w:p w:rsidRPr="009B503A" w:rsidR="00A84677" w:rsidP="00A84677" w:rsidRDefault="00A84677" w14:paraId="517E3D7A" w14:textId="77777777">
      <w:pPr>
        <w:autoSpaceDE w:val="0"/>
        <w:autoSpaceDN w:val="0"/>
        <w:rPr>
          <w:rFonts w:ascii="Arial" w:hAnsi="Arial" w:cs="Arial"/>
          <w:sz w:val="24"/>
          <w:szCs w:val="24"/>
        </w:rPr>
      </w:pPr>
    </w:p>
    <w:p w:rsidR="00A84677" w:rsidP="00A84677" w:rsidRDefault="00A84677" w14:paraId="730955F2" w14:textId="77777777">
      <w:pPr>
        <w:rPr>
          <w:rFonts w:ascii="Arial" w:hAnsi="Arial" w:cs="Arial"/>
          <w:sz w:val="24"/>
          <w:szCs w:val="24"/>
        </w:rPr>
      </w:pPr>
      <w:r w:rsidRPr="009B503A">
        <w:rPr>
          <w:rFonts w:ascii="Arial" w:hAnsi="Arial" w:cs="Arial"/>
          <w:sz w:val="24"/>
          <w:szCs w:val="24"/>
        </w:rPr>
        <w:lastRenderedPageBreak/>
        <w:t xml:space="preserve">With respect to providing applicants the ability to submit a proposed class or Boolean-defined search to the examiner for consideration, the Office appreciates that applicant’s query may be helpful to the examiner, but the query does not represent a static set of information.  The information contained in USPTO-accessible databases are continually changing and the algorithms </w:t>
      </w:r>
      <w:bookmarkStart w:name="_GoBack" w:id="0"/>
      <w:bookmarkEnd w:id="0"/>
      <w:r w:rsidRPr="009B503A">
        <w:rPr>
          <w:rFonts w:ascii="Arial" w:hAnsi="Arial" w:cs="Arial"/>
          <w:sz w:val="24"/>
          <w:szCs w:val="24"/>
        </w:rPr>
        <w:t>by which the query is searched against those databases may also change.  Therefore, a concern is that applicant’s query would not accurately represent the information the applicant wants considered or the information actually considered by the examiner.</w:t>
      </w:r>
    </w:p>
    <w:p w:rsidRPr="009B503A" w:rsidR="00A84677" w:rsidP="00A84677" w:rsidRDefault="00A84677" w14:paraId="483322F1" w14:textId="77777777">
      <w:pPr>
        <w:rPr>
          <w:rFonts w:ascii="Arial" w:hAnsi="Arial" w:cs="Arial"/>
          <w:sz w:val="24"/>
          <w:szCs w:val="24"/>
        </w:rPr>
      </w:pPr>
    </w:p>
    <w:p w:rsidR="00A84677" w:rsidP="00A84677" w:rsidRDefault="00A84677" w14:paraId="6CD06578" w14:textId="77777777">
      <w:pPr>
        <w:rPr>
          <w:rFonts w:ascii="Arial" w:hAnsi="Arial" w:cs="Arial"/>
          <w:sz w:val="24"/>
          <w:szCs w:val="24"/>
        </w:rPr>
      </w:pPr>
      <w:r w:rsidRPr="009B503A">
        <w:rPr>
          <w:rFonts w:ascii="Arial" w:hAnsi="Arial" w:cs="Arial"/>
          <w:sz w:val="24"/>
          <w:szCs w:val="24"/>
        </w:rPr>
        <w:t>With respect to amending the rules of practice regarding relevance of information to “current issues” and submitting such information within 3 months of knowledge of relevance, 37 CFR 1.56 and 1.97 are designed to ensure that all material information is provided to the USPTO at an early stage of prosecution, thereby improving examination quality and reducing prosecution costs.  In addition, the duty of disclosure under 37 CFR 1.56 pertains to all claims while they are pending, and does not extend to cancelled claims or potential future amendments.</w:t>
      </w:r>
    </w:p>
    <w:p w:rsidRPr="009B503A" w:rsidR="00A84677" w:rsidP="00A84677" w:rsidRDefault="00A84677" w14:paraId="11D19858" w14:textId="77777777">
      <w:pPr>
        <w:rPr>
          <w:rFonts w:ascii="Arial" w:hAnsi="Arial" w:cs="Arial"/>
          <w:sz w:val="24"/>
          <w:szCs w:val="24"/>
        </w:rPr>
      </w:pPr>
    </w:p>
    <w:p w:rsidRPr="009B503A" w:rsidR="00A84677" w:rsidP="00A84677" w:rsidRDefault="00A84677" w14:paraId="30CE233D" w14:textId="77777777">
      <w:pPr>
        <w:autoSpaceDE w:val="0"/>
        <w:autoSpaceDN w:val="0"/>
        <w:rPr>
          <w:rFonts w:ascii="Arial" w:hAnsi="Arial" w:cs="Arial"/>
          <w:sz w:val="24"/>
          <w:szCs w:val="24"/>
        </w:rPr>
      </w:pPr>
      <w:r w:rsidRPr="009B503A">
        <w:rPr>
          <w:rFonts w:ascii="Arial" w:hAnsi="Arial" w:cs="Arial"/>
          <w:sz w:val="24"/>
          <w:szCs w:val="24"/>
        </w:rPr>
        <w:t>The USPTO is continually striving to improve our customer experience and is considering further efforts to automate the submission of information.  The Office appreciates the further suggestions for enhancements to the IDS forms (e.g., the use of HTML webforms) and will consider them in its ongoing efforts to improve its patent systems.</w:t>
      </w:r>
    </w:p>
    <w:p w:rsidRPr="009B7CD3" w:rsidR="00A84677" w:rsidP="00A84677" w:rsidRDefault="00A84677" w14:paraId="6F2AA8A2" w14:textId="77777777">
      <w:pPr>
        <w:rPr>
          <w:rFonts w:ascii="Arial" w:hAnsi="Arial" w:cs="Arial"/>
          <w:iCs/>
          <w:sz w:val="24"/>
          <w:szCs w:val="24"/>
        </w:rPr>
      </w:pPr>
    </w:p>
    <w:p w:rsidRPr="007274AE" w:rsidR="00A84677" w:rsidP="00A84677" w:rsidRDefault="00A84677" w14:paraId="52944803" w14:textId="77777777">
      <w:pPr>
        <w:jc w:val="both"/>
        <w:rPr>
          <w:rFonts w:ascii="Arial" w:hAnsi="Arial"/>
          <w:b/>
          <w:sz w:val="24"/>
        </w:rPr>
      </w:pPr>
      <w:r w:rsidRPr="007274AE">
        <w:rPr>
          <w:rFonts w:ascii="Arial" w:hAnsi="Arial"/>
          <w:b/>
          <w:sz w:val="24"/>
        </w:rPr>
        <w:t xml:space="preserve">Other outside groups </w:t>
      </w:r>
    </w:p>
    <w:p w:rsidR="00A84677" w:rsidP="00A84677" w:rsidRDefault="00A84677" w14:paraId="1D9B69FE" w14:textId="77777777">
      <w:pPr>
        <w:pStyle w:val="NoSpacing"/>
        <w:jc w:val="both"/>
        <w:rPr>
          <w:rFonts w:ascii="Arial" w:hAnsi="Arial" w:cs="Arial"/>
          <w:sz w:val="24"/>
          <w:szCs w:val="24"/>
        </w:rPr>
      </w:pPr>
      <w:r>
        <w:rPr>
          <w:rFonts w:ascii="Arial" w:hAnsi="Arial" w:cs="Arial"/>
          <w:sz w:val="24"/>
          <w:szCs w:val="24"/>
        </w:rPr>
        <w:t>In addition to the request for public comments, the USPTO has long-standing relationships with groups from whom patent application information is collected, such as the Patent Public Advisory Council and the American Intellectual Property Law Association, as well as patent bar associations, independent inventors groups, and users of our public search facilities. V</w:t>
      </w:r>
      <w:r>
        <w:rPr>
          <w:rFonts w:ascii="Arial" w:hAnsi="Arial" w:cs="Arial"/>
          <w:sz w:val="24"/>
        </w:rPr>
        <w:t>iews expressed by these groups are considered when evaluating information collection burdens and when developing proposals for information collection requirements.</w:t>
      </w:r>
    </w:p>
    <w:p w:rsidR="00A84677" w:rsidP="00A84677" w:rsidRDefault="00A84677" w14:paraId="6E3DF303" w14:textId="77777777"/>
    <w:p w:rsidR="00396542" w:rsidP="003504BC" w:rsidRDefault="00396542" w14:paraId="31ABDF03" w14:textId="77777777">
      <w:pPr>
        <w:pStyle w:val="NoSpacing"/>
        <w:jc w:val="both"/>
        <w:rPr>
          <w:rFonts w:ascii="Arial" w:hAnsi="Arial" w:cs="Arial"/>
          <w:sz w:val="24"/>
          <w:szCs w:val="24"/>
        </w:rPr>
      </w:pPr>
    </w:p>
    <w:p w:rsidRPr="000442E7" w:rsidR="000442E7" w:rsidP="000442E7" w:rsidRDefault="000442E7" w14:paraId="6298588A" w14:textId="03EAF6A4">
      <w:pPr>
        <w:pStyle w:val="NoSpacing"/>
        <w:numPr>
          <w:ilvl w:val="0"/>
          <w:numId w:val="31"/>
        </w:numPr>
        <w:rPr>
          <w:rFonts w:ascii="Arial" w:hAnsi="Arial" w:cs="Arial"/>
          <w:b/>
          <w:sz w:val="24"/>
          <w:szCs w:val="24"/>
        </w:rPr>
      </w:pPr>
      <w:r w:rsidRPr="000442E7">
        <w:rPr>
          <w:rFonts w:ascii="Arial" w:hAnsi="Arial" w:cs="Arial"/>
          <w:b/>
          <w:sz w:val="24"/>
          <w:szCs w:val="24"/>
        </w:rPr>
        <w:t>Explain any decision to provide any payment or gift to respondents, other than remuneration of contractors or grantees.</w:t>
      </w:r>
    </w:p>
    <w:p w:rsidR="00396542" w:rsidP="003504BC" w:rsidRDefault="00396542" w14:paraId="31ABDF04" w14:textId="6A5F3C47">
      <w:pPr>
        <w:pStyle w:val="NoSpacing"/>
        <w:jc w:val="both"/>
        <w:rPr>
          <w:rFonts w:ascii="Arial" w:hAnsi="Arial" w:cs="Arial"/>
          <w:sz w:val="24"/>
          <w:szCs w:val="24"/>
        </w:rPr>
      </w:pPr>
    </w:p>
    <w:p w:rsidR="00396542" w:rsidP="003504BC" w:rsidRDefault="00396542" w14:paraId="31ABDF05" w14:textId="77777777">
      <w:pPr>
        <w:pStyle w:val="NoSpacing"/>
        <w:jc w:val="both"/>
        <w:rPr>
          <w:rFonts w:ascii="Arial" w:hAnsi="Arial" w:cs="Arial"/>
          <w:sz w:val="24"/>
          <w:szCs w:val="24"/>
        </w:rPr>
      </w:pPr>
    </w:p>
    <w:p w:rsidR="00396542" w:rsidP="003504BC" w:rsidRDefault="00396542" w14:paraId="31ABDF06" w14:textId="70C59DB0">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 Response to this information collection is necessary to obtain a patent.</w:t>
      </w:r>
    </w:p>
    <w:p w:rsidR="001D439A" w:rsidP="003504BC" w:rsidRDefault="001D439A" w14:paraId="31ABDF07" w14:textId="77777777">
      <w:pPr>
        <w:pStyle w:val="NoSpacing"/>
        <w:jc w:val="both"/>
        <w:rPr>
          <w:rFonts w:ascii="Arial" w:hAnsi="Arial" w:cs="Arial"/>
          <w:sz w:val="24"/>
          <w:szCs w:val="24"/>
        </w:rPr>
      </w:pPr>
    </w:p>
    <w:p w:rsidRPr="000442E7" w:rsidR="000442E7" w:rsidP="000442E7" w:rsidRDefault="000442E7" w14:paraId="49F3614D" w14:textId="26534730">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Describe any assurance of confidentiality provided to respondents and the basis for the assurance in statute, regulation, or agency policy. If the </w:t>
      </w:r>
      <w:r w:rsidR="00381B0D">
        <w:rPr>
          <w:rFonts w:ascii="Arial" w:hAnsi="Arial" w:cs="Arial"/>
          <w:b/>
          <w:sz w:val="24"/>
          <w:szCs w:val="24"/>
        </w:rPr>
        <w:t xml:space="preserve">information </w:t>
      </w:r>
      <w:r w:rsidRPr="000442E7">
        <w:rPr>
          <w:rFonts w:ascii="Arial" w:hAnsi="Arial" w:cs="Arial"/>
          <w:b/>
          <w:sz w:val="24"/>
          <w:szCs w:val="24"/>
        </w:rPr>
        <w:t xml:space="preserve">collection requires a systems of records notice (SORN) or privacy impact assessment (PIA), those should be cited and described here. </w:t>
      </w:r>
    </w:p>
    <w:p w:rsidR="001D439A" w:rsidP="003504BC" w:rsidRDefault="001D439A" w14:paraId="31ABDF08" w14:textId="2B1118DB">
      <w:pPr>
        <w:pStyle w:val="NoSpacing"/>
        <w:jc w:val="both"/>
        <w:rPr>
          <w:rFonts w:ascii="Arial" w:hAnsi="Arial" w:cs="Arial"/>
          <w:sz w:val="24"/>
          <w:szCs w:val="24"/>
        </w:rPr>
      </w:pPr>
    </w:p>
    <w:p w:rsidR="000B4F05" w:rsidP="000B4F05" w:rsidRDefault="000B4F05" w14:paraId="7F412F32" w14:textId="77777777">
      <w:pPr>
        <w:pStyle w:val="NoSpacing"/>
        <w:jc w:val="both"/>
        <w:rPr>
          <w:rFonts w:ascii="Arial" w:hAnsi="Arial"/>
          <w:sz w:val="24"/>
        </w:rPr>
      </w:pPr>
      <w:r>
        <w:rPr>
          <w:rFonts w:ascii="Arial" w:hAnsi="Arial"/>
          <w:sz w:val="24"/>
        </w:rPr>
        <w:t xml:space="preserve">The USPTO has a legal obligation to maintain the confidentiality of the contents of unpublished patent applications and related documents under 35 U.S.C. § 122, 37 CFR </w:t>
      </w:r>
      <w:r>
        <w:rPr>
          <w:rFonts w:ascii="Arial" w:hAnsi="Arial"/>
          <w:sz w:val="24"/>
        </w:rPr>
        <w:lastRenderedPageBreak/>
        <w:t xml:space="preserve">1.11, and 37 CFR 1.14. </w:t>
      </w:r>
      <w:r>
        <w:rPr>
          <w:rFonts w:ascii="Arial" w:hAnsi="Arial" w:cs="Arial"/>
          <w:sz w:val="24"/>
          <w:szCs w:val="24"/>
        </w:rPr>
        <w:t>The information covered under this information collection will not be released to the public unless it is part of an issued patent or application publication.</w:t>
      </w:r>
    </w:p>
    <w:p w:rsidR="000B4F05" w:rsidP="000B4F05" w:rsidRDefault="000B4F05" w14:paraId="02BC7D71" w14:textId="77777777">
      <w:pPr>
        <w:pStyle w:val="NoSpacing"/>
        <w:jc w:val="both"/>
        <w:rPr>
          <w:rFonts w:ascii="Arial" w:hAnsi="Arial" w:cs="Arial"/>
          <w:sz w:val="24"/>
          <w:szCs w:val="24"/>
        </w:rPr>
      </w:pPr>
      <w:r>
        <w:rPr>
          <w:rFonts w:ascii="Arial" w:hAnsi="Arial"/>
          <w:sz w:val="24"/>
        </w:rPr>
        <w:t xml:space="preserve">Patent applications are published eighteen months after the filing date, unless the applicant requests non-publication under 35 U.S.C. 122(b)(2)(B)(i). Upon publication of an application or issuance of a patent, the patent application file is made available to the public, subject to the provisions for providing only a redacted copy of the file contents. The entire file of a reexamination proceeding is available to the public. </w:t>
      </w:r>
      <w:r>
        <w:rPr>
          <w:rFonts w:ascii="Arial" w:hAnsi="Arial" w:cs="Arial"/>
          <w:sz w:val="24"/>
          <w:szCs w:val="24"/>
        </w:rPr>
        <w:t xml:space="preserve">The USPTO posts issued patent and application publications on its Web site. </w:t>
      </w:r>
    </w:p>
    <w:p w:rsidR="000B4F05" w:rsidP="000B4F05" w:rsidRDefault="000B4F05" w14:paraId="1424F74D" w14:textId="77777777">
      <w:pPr>
        <w:jc w:val="both"/>
        <w:rPr>
          <w:rFonts w:ascii="Arial" w:hAnsi="Arial"/>
          <w:sz w:val="24"/>
        </w:rPr>
      </w:pPr>
    </w:p>
    <w:p w:rsidR="000B4F05" w:rsidP="000B4F05" w:rsidRDefault="000B4F05" w14:paraId="692FEEA2" w14:textId="77777777">
      <w:pPr>
        <w:jc w:val="both"/>
        <w:rPr>
          <w:rFonts w:ascii="Arial" w:hAnsi="Arial" w:cs="Arial"/>
          <w:sz w:val="24"/>
          <w:szCs w:val="24"/>
        </w:rPr>
      </w:pPr>
      <w:r>
        <w:rPr>
          <w:rFonts w:ascii="Arial" w:hAnsi="Arial" w:cs="Arial"/>
          <w:sz w:val="24"/>
          <w:szCs w:val="24"/>
        </w:rPr>
        <w:t xml:space="preserve">The confidentiality, security, integrity, authenticity, and non-repudiation of patent applications submitted electronically through EFS-Web are maintained using PKI technology and digital certificates for registered users. Applications electronically filed by non-registered users are protected using TLS or SSL protocols. </w:t>
      </w:r>
    </w:p>
    <w:p w:rsidR="00973983" w:rsidP="00973983" w:rsidRDefault="00973983" w14:paraId="396ED248" w14:textId="77777777">
      <w:pPr>
        <w:jc w:val="both"/>
        <w:rPr>
          <w:rFonts w:ascii="Arial" w:hAnsi="Arial"/>
          <w:sz w:val="24"/>
        </w:rPr>
      </w:pPr>
    </w:p>
    <w:p w:rsidR="001D439A" w:rsidP="00973983" w:rsidRDefault="00973983" w14:paraId="31ABDF09" w14:textId="58B988CB">
      <w:pPr>
        <w:pStyle w:val="NoSpacing"/>
        <w:jc w:val="both"/>
        <w:rPr>
          <w:rFonts w:ascii="Arial" w:hAnsi="Arial"/>
          <w:sz w:val="24"/>
        </w:rPr>
      </w:pPr>
      <w:r>
        <w:rPr>
          <w:rFonts w:ascii="Arial" w:hAnsi="Arial" w:cs="Arial"/>
          <w:sz w:val="24"/>
          <w:szCs w:val="24"/>
        </w:rPr>
        <w:t xml:space="preserve">Patent applicants and/or their designated representatives can view the current status of their patent application through the Patent Application Information Retrieval (PAIR) system. Access to patent applications that are maintained in confidence under 35 U.S.C. §122(a)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 </w:t>
      </w:r>
      <w:r>
        <w:rPr>
          <w:rFonts w:ascii="Arial" w:hAnsi="Arial"/>
          <w:sz w:val="24"/>
        </w:rPr>
        <w:t>For secure electronic access to PAIR, the USPTO employs digital certificates and PKI technology to permit only authorized individuals to access private patent application information and to maintain the confidentiality and integrity of the information as it is transmitted over the Internet.</w:t>
      </w:r>
    </w:p>
    <w:p w:rsidR="00973983" w:rsidP="00973983" w:rsidRDefault="00973983" w14:paraId="60C1B933" w14:textId="77777777">
      <w:pPr>
        <w:pStyle w:val="NoSpacing"/>
        <w:jc w:val="both"/>
        <w:rPr>
          <w:rFonts w:ascii="Arial" w:hAnsi="Arial" w:cs="Arial"/>
          <w:sz w:val="24"/>
          <w:szCs w:val="24"/>
        </w:rPr>
      </w:pPr>
    </w:p>
    <w:p w:rsidR="000B4F05" w:rsidP="000B4F05" w:rsidRDefault="000B4F05" w14:paraId="6B9385B3" w14:textId="77777777">
      <w:pPr>
        <w:pStyle w:val="NoSpacing"/>
        <w:jc w:val="both"/>
        <w:rPr>
          <w:rFonts w:ascii="Arial" w:hAnsi="Arial" w:cs="Arial"/>
          <w:sz w:val="24"/>
        </w:rPr>
      </w:pPr>
      <w:r>
        <w:rPr>
          <w:rFonts w:ascii="Arial" w:hAnsi="Arial" w:cs="Arial"/>
          <w:sz w:val="24"/>
        </w:rPr>
        <w:t>In order to protect the confidentiality of credit card account information when making fee payments to the USPTO or through the USPTO as an office of indirect filing, customers should submit credit card payments on a separate credit card payment form provided by the USPTO for this purposes, which is covered under OMB Control Number 0651-0043. The USPTO will not include the credit card information submitted using the provided credit card payment forms among the patent records open to public inspection. If a customer supplies their credit card information on a form or document (e.g., in correspondence related to a patent) other than a credit card payment form provided by the USPTO, the USPTO will not be liable if the credit card information becomes public knowledge.</w:t>
      </w:r>
    </w:p>
    <w:p w:rsidR="000B4F05" w:rsidP="000B4F05" w:rsidRDefault="000B4F05" w14:paraId="157D2774" w14:textId="77777777">
      <w:pPr>
        <w:jc w:val="both"/>
        <w:rPr>
          <w:rFonts w:ascii="Arial" w:hAnsi="Arial"/>
          <w:sz w:val="24"/>
        </w:rPr>
      </w:pPr>
    </w:p>
    <w:p w:rsidRPr="008C3795" w:rsidR="000B4F05" w:rsidP="000B4F05" w:rsidRDefault="000B4F05" w14:paraId="7D5F57B1" w14:textId="7777777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examine applications for patents. This information is collected on petitions and applications </w:t>
      </w:r>
      <w:r>
        <w:rPr>
          <w:rFonts w:ascii="Arial" w:hAnsi="Arial" w:cs="Arial"/>
          <w:sz w:val="24"/>
          <w:szCs w:val="24"/>
        </w:rPr>
        <w:t>for</w:t>
      </w:r>
      <w:r w:rsidRPr="008C3795">
        <w:rPr>
          <w:rFonts w:ascii="Arial" w:hAnsi="Arial" w:cs="Arial"/>
          <w:sz w:val="24"/>
          <w:szCs w:val="24"/>
        </w:rPr>
        <w:t xml:space="preserve"> patent products. </w:t>
      </w:r>
    </w:p>
    <w:p w:rsidR="000B4F05" w:rsidP="000B4F05" w:rsidRDefault="000B4F05" w14:paraId="4DB4173D" w14:textId="77777777">
      <w:pPr>
        <w:pStyle w:val="NoSpacing"/>
        <w:rPr>
          <w:rFonts w:ascii="Arial" w:hAnsi="Arial" w:cs="Arial"/>
          <w:sz w:val="24"/>
          <w:szCs w:val="24"/>
        </w:rPr>
      </w:pPr>
      <w:r w:rsidRPr="008C3795">
        <w:rPr>
          <w:rFonts w:ascii="Arial" w:hAnsi="Arial" w:cs="Arial"/>
          <w:sz w:val="24"/>
          <w:szCs w:val="24"/>
        </w:rPr>
        <w:t xml:space="preserve">Patent Application 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1">
        <w:r w:rsidRPr="0041266F">
          <w:rPr>
            <w:rStyle w:val="Hyperlink"/>
            <w:sz w:val="24"/>
            <w:szCs w:val="24"/>
          </w:rPr>
          <w:t>https://www.govinfo.gov/content/pkg/FR-2013-03-29/pdf/2013-07341.pdf</w:t>
        </w:r>
      </w:hyperlink>
      <w:r w:rsidRPr="008C3795">
        <w:rPr>
          <w:rFonts w:ascii="Arial" w:hAnsi="Arial" w:cs="Arial"/>
          <w:sz w:val="24"/>
          <w:szCs w:val="24"/>
        </w:rPr>
        <w:t xml:space="preserve">. </w:t>
      </w:r>
    </w:p>
    <w:p w:rsidR="000B4F05" w:rsidP="000B4F05" w:rsidRDefault="000B4F05" w14:paraId="10EC5568" w14:textId="77777777">
      <w:pPr>
        <w:pStyle w:val="NoSpacing"/>
        <w:rPr>
          <w:rFonts w:ascii="Arial" w:hAnsi="Arial" w:cs="Arial"/>
          <w:sz w:val="24"/>
          <w:szCs w:val="24"/>
        </w:rPr>
      </w:pPr>
    </w:p>
    <w:p w:rsidR="000B4F05" w:rsidP="000B4F05" w:rsidRDefault="000B4F05" w14:paraId="55952CE1" w14:textId="77777777">
      <w:pPr>
        <w:pStyle w:val="NoSpacing"/>
        <w:rPr>
          <w:rFonts w:ascii="Arial" w:hAnsi="Arial" w:cs="Arial"/>
          <w:sz w:val="24"/>
          <w:szCs w:val="24"/>
        </w:rPr>
      </w:pPr>
      <w:r w:rsidRPr="008C3795">
        <w:rPr>
          <w:rFonts w:ascii="Arial" w:hAnsi="Arial" w:cs="Arial"/>
          <w:sz w:val="24"/>
          <w:szCs w:val="24"/>
        </w:rPr>
        <w:t xml:space="preserve">This SORN identifies the categories of individuals covered by the system containing applicants for patent, including inventors, legal representatives for deceased or incapacitated inventors, and other persons authorized by law to make applications for </w:t>
      </w:r>
      <w:r w:rsidRPr="008C3795">
        <w:rPr>
          <w:rFonts w:ascii="Arial" w:hAnsi="Arial" w:cs="Arial"/>
          <w:sz w:val="24"/>
          <w:szCs w:val="24"/>
        </w:rPr>
        <w:lastRenderedPageBreak/>
        <w:t>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p w:rsidRPr="008C3795" w:rsidR="000B4F05" w:rsidP="000B4F05" w:rsidRDefault="000B4F05" w14:paraId="56E7931F" w14:textId="77777777">
      <w:pPr>
        <w:pStyle w:val="NoSpacing"/>
        <w:rPr>
          <w:rFonts w:ascii="Arial" w:hAnsi="Arial" w:cs="Arial"/>
          <w:sz w:val="24"/>
          <w:szCs w:val="24"/>
        </w:rPr>
      </w:pPr>
    </w:p>
    <w:p w:rsidRPr="008C3795" w:rsidR="000B4F05" w:rsidP="000B4F05" w:rsidRDefault="000B4F05" w14:paraId="0D03EEDF" w14:textId="77777777">
      <w:pPr>
        <w:pStyle w:val="NoSpacing"/>
        <w:rPr>
          <w:rFonts w:ascii="Arial" w:hAnsi="Arial" w:cs="Arial"/>
          <w:sz w:val="24"/>
          <w:szCs w:val="24"/>
        </w:rPr>
      </w:pPr>
      <w:r w:rsidRPr="008C3795">
        <w:rPr>
          <w:rFonts w:ascii="Arial" w:hAnsi="Arial" w:cs="Arial"/>
          <w:sz w:val="24"/>
          <w:szCs w:val="24"/>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w:t>
      </w:r>
    </w:p>
    <w:p w:rsidR="00984962" w:rsidP="003504BC" w:rsidRDefault="00984962" w14:paraId="21F17F35" w14:textId="77777777">
      <w:pPr>
        <w:pStyle w:val="NoSpacing"/>
        <w:jc w:val="both"/>
        <w:rPr>
          <w:rFonts w:ascii="Arial" w:hAnsi="Arial" w:cs="Arial"/>
          <w:sz w:val="24"/>
          <w:szCs w:val="24"/>
        </w:rPr>
      </w:pPr>
    </w:p>
    <w:p w:rsidR="007C048B" w:rsidP="003504BC" w:rsidRDefault="007C048B" w14:paraId="31ABDF0F" w14:textId="77777777">
      <w:pPr>
        <w:pStyle w:val="NoSpacing"/>
        <w:jc w:val="both"/>
        <w:rPr>
          <w:rFonts w:ascii="Arial" w:hAnsi="Arial" w:cs="Arial"/>
          <w:sz w:val="24"/>
          <w:szCs w:val="24"/>
        </w:rPr>
      </w:pPr>
    </w:p>
    <w:p w:rsidRPr="00081BA9" w:rsidR="007C048B" w:rsidP="003504BC" w:rsidRDefault="000442E7" w14:paraId="31ABDF10" w14:textId="1DB7359F">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C048B" w:rsidP="003504BC" w:rsidRDefault="007C048B" w14:paraId="31ABDF11" w14:textId="77777777">
      <w:pPr>
        <w:pStyle w:val="NoSpacing"/>
        <w:jc w:val="both"/>
        <w:rPr>
          <w:rFonts w:ascii="Arial" w:hAnsi="Arial" w:cs="Arial"/>
          <w:sz w:val="24"/>
          <w:szCs w:val="24"/>
        </w:rPr>
      </w:pPr>
    </w:p>
    <w:p w:rsidR="007C048B" w:rsidP="003504BC" w:rsidRDefault="007C048B" w14:paraId="31ABDF12" w14:textId="77777777">
      <w:pPr>
        <w:pStyle w:val="NoSpacing"/>
        <w:jc w:val="both"/>
        <w:rPr>
          <w:rFonts w:ascii="Arial" w:hAnsi="Arial" w:cs="Arial"/>
          <w:sz w:val="24"/>
          <w:szCs w:val="24"/>
        </w:rPr>
      </w:pPr>
      <w:r>
        <w:rPr>
          <w:rFonts w:ascii="Arial" w:hAnsi="Arial" w:cs="Arial"/>
          <w:sz w:val="24"/>
          <w:szCs w:val="24"/>
        </w:rPr>
        <w:t>None of the required information is considered to be of a sensitive nature.</w:t>
      </w:r>
    </w:p>
    <w:p w:rsidR="007C048B" w:rsidP="003504BC" w:rsidRDefault="007C048B" w14:paraId="31ABDF13" w14:textId="77777777">
      <w:pPr>
        <w:pStyle w:val="NoSpacing"/>
        <w:jc w:val="both"/>
        <w:rPr>
          <w:rFonts w:ascii="Arial" w:hAnsi="Arial" w:cs="Arial"/>
          <w:sz w:val="24"/>
          <w:szCs w:val="24"/>
        </w:rPr>
      </w:pPr>
    </w:p>
    <w:p w:rsidRPr="000442E7" w:rsidR="000442E7" w:rsidP="000442E7" w:rsidRDefault="000442E7" w14:paraId="7B9CD301" w14:textId="2E62EFB6">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estimates of the hour burden of the collection of information. The statement should: </w:t>
      </w:r>
    </w:p>
    <w:p w:rsidRPr="000442E7" w:rsidR="000442E7" w:rsidP="000442E7" w:rsidRDefault="000442E7" w14:paraId="4A57D236"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0442E7" w:rsidR="000442E7" w:rsidP="000442E7" w:rsidRDefault="000442E7" w14:paraId="26283D68"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If this request for approval covers more than one form, provide separate hour burden estimates for each form and aggregate the hour burdens. </w:t>
      </w:r>
    </w:p>
    <w:p w:rsidRPr="000442E7" w:rsidR="000442E7" w:rsidP="000442E7" w:rsidRDefault="000442E7" w14:paraId="70C885D0"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lastRenderedPageBreak/>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0442E7" w:rsidR="000442E7" w:rsidP="000442E7" w:rsidRDefault="000442E7" w14:paraId="57C25DE5"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Provide an estimate for the total annual cost burden to respondents or record keepers resulting from the collection of information. </w:t>
      </w:r>
    </w:p>
    <w:p w:rsidR="007C048B" w:rsidP="003504BC" w:rsidRDefault="007C048B" w14:paraId="31ABDF14" w14:textId="7D8893D8">
      <w:pPr>
        <w:pStyle w:val="NoSpacing"/>
        <w:jc w:val="both"/>
        <w:rPr>
          <w:rFonts w:ascii="Arial" w:hAnsi="Arial" w:cs="Arial"/>
          <w:sz w:val="24"/>
          <w:szCs w:val="24"/>
        </w:rPr>
      </w:pPr>
    </w:p>
    <w:p w:rsidR="00680B44" w:rsidP="003504BC" w:rsidRDefault="00680B44" w14:paraId="31ABDF15" w14:textId="77777777">
      <w:pPr>
        <w:pStyle w:val="NoSpacing"/>
        <w:jc w:val="both"/>
        <w:rPr>
          <w:rFonts w:ascii="Arial" w:hAnsi="Arial" w:cs="Arial"/>
          <w:sz w:val="24"/>
          <w:szCs w:val="24"/>
        </w:rPr>
      </w:pPr>
    </w:p>
    <w:p w:rsidR="00680B44" w:rsidP="003504BC" w:rsidRDefault="009B0163" w14:paraId="31ABDF16" w14:textId="77777777">
      <w:pPr>
        <w:pStyle w:val="NoSpacing"/>
        <w:jc w:val="both"/>
        <w:rPr>
          <w:rFonts w:ascii="Arial" w:hAnsi="Arial" w:cs="Arial"/>
          <w:sz w:val="24"/>
          <w:szCs w:val="24"/>
        </w:rPr>
      </w:pPr>
      <w:r>
        <w:rPr>
          <w:rFonts w:ascii="Arial" w:hAnsi="Arial" w:cs="Arial"/>
          <w:sz w:val="24"/>
          <w:szCs w:val="24"/>
        </w:rPr>
        <w:t>Table 3 calculates the burden hours and costs of this information collection to the public, based on the following factors:</w:t>
      </w:r>
    </w:p>
    <w:p w:rsidR="009B0163" w:rsidP="003504BC" w:rsidRDefault="009B0163" w14:paraId="31ABDF17" w14:textId="77777777">
      <w:pPr>
        <w:pStyle w:val="NoSpacing"/>
        <w:jc w:val="both"/>
        <w:rPr>
          <w:rFonts w:ascii="Arial" w:hAnsi="Arial" w:cs="Arial"/>
          <w:sz w:val="24"/>
          <w:szCs w:val="24"/>
        </w:rPr>
      </w:pPr>
    </w:p>
    <w:p w:rsidR="009B0163" w:rsidP="009B0163" w:rsidRDefault="009B0163" w14:paraId="31ABDF18" w14:textId="77777777">
      <w:pPr>
        <w:pStyle w:val="NoSpacing"/>
        <w:numPr>
          <w:ilvl w:val="0"/>
          <w:numId w:val="18"/>
        </w:numPr>
        <w:jc w:val="both"/>
        <w:rPr>
          <w:rFonts w:ascii="Arial" w:hAnsi="Arial" w:cs="Arial"/>
          <w:sz w:val="24"/>
          <w:szCs w:val="24"/>
        </w:rPr>
      </w:pPr>
      <w:r>
        <w:rPr>
          <w:rFonts w:ascii="Arial" w:hAnsi="Arial" w:cs="Arial"/>
          <w:b/>
          <w:sz w:val="24"/>
          <w:szCs w:val="24"/>
        </w:rPr>
        <w:t>Respondent Calculation Factors</w:t>
      </w:r>
    </w:p>
    <w:p w:rsidR="009B0163" w:rsidP="00394DB5" w:rsidRDefault="009B0163" w14:paraId="31ABDF19" w14:textId="4A715DC4">
      <w:pPr>
        <w:pStyle w:val="NoSpacing"/>
        <w:ind w:left="720"/>
        <w:jc w:val="both"/>
        <w:rPr>
          <w:rFonts w:ascii="Arial" w:hAnsi="Arial" w:cs="Arial"/>
          <w:sz w:val="24"/>
          <w:szCs w:val="24"/>
        </w:rPr>
      </w:pPr>
      <w:r>
        <w:rPr>
          <w:rFonts w:ascii="Arial" w:hAnsi="Arial" w:cs="Arial"/>
          <w:sz w:val="24"/>
          <w:szCs w:val="24"/>
        </w:rPr>
        <w:t>The USPTO</w:t>
      </w:r>
      <w:r w:rsidR="00257CCF">
        <w:rPr>
          <w:rFonts w:ascii="Arial" w:hAnsi="Arial" w:cs="Arial"/>
          <w:sz w:val="24"/>
          <w:szCs w:val="24"/>
        </w:rPr>
        <w:t xml:space="preserve"> projects that it will receive </w:t>
      </w:r>
      <w:r w:rsidR="00A944B4">
        <w:rPr>
          <w:rFonts w:ascii="Arial" w:hAnsi="Arial" w:cs="Arial"/>
          <w:sz w:val="24"/>
          <w:szCs w:val="24"/>
        </w:rPr>
        <w:t>636,003</w:t>
      </w:r>
      <w:r>
        <w:rPr>
          <w:rFonts w:ascii="Arial" w:hAnsi="Arial" w:cs="Arial"/>
          <w:sz w:val="24"/>
          <w:szCs w:val="24"/>
        </w:rPr>
        <w:t xml:space="preserve"> responses per year. The USPTO</w:t>
      </w:r>
      <w:r w:rsidR="00257CCF">
        <w:rPr>
          <w:rFonts w:ascii="Arial" w:hAnsi="Arial" w:cs="Arial"/>
          <w:sz w:val="24"/>
          <w:szCs w:val="24"/>
        </w:rPr>
        <w:t xml:space="preserve"> estimates that approximately </w:t>
      </w:r>
      <w:r w:rsidR="00A944B4">
        <w:rPr>
          <w:rFonts w:ascii="Arial" w:hAnsi="Arial" w:cs="Arial"/>
          <w:sz w:val="24"/>
          <w:szCs w:val="24"/>
        </w:rPr>
        <w:t>159,001</w:t>
      </w:r>
      <w:r>
        <w:rPr>
          <w:rFonts w:ascii="Arial" w:hAnsi="Arial" w:cs="Arial"/>
          <w:sz w:val="24"/>
          <w:szCs w:val="24"/>
        </w:rPr>
        <w:t xml:space="preserve"> of these responses will be from small entities (this estimates reflects a 25% small entity response rate for all items in the </w:t>
      </w:r>
      <w:r w:rsidR="00381B0D">
        <w:rPr>
          <w:rFonts w:ascii="Arial" w:hAnsi="Arial" w:cs="Arial"/>
          <w:sz w:val="24"/>
          <w:szCs w:val="24"/>
        </w:rPr>
        <w:t xml:space="preserve">information </w:t>
      </w:r>
      <w:r>
        <w:rPr>
          <w:rFonts w:ascii="Arial" w:hAnsi="Arial" w:cs="Arial"/>
          <w:sz w:val="24"/>
          <w:szCs w:val="24"/>
        </w:rPr>
        <w:t>collection except for design-related items in the</w:t>
      </w:r>
      <w:r w:rsidR="00381B0D">
        <w:rPr>
          <w:rFonts w:ascii="Arial" w:hAnsi="Arial" w:cs="Arial"/>
          <w:sz w:val="24"/>
          <w:szCs w:val="24"/>
        </w:rPr>
        <w:t xml:space="preserve"> information</w:t>
      </w:r>
      <w:r>
        <w:rPr>
          <w:rFonts w:ascii="Arial" w:hAnsi="Arial" w:cs="Arial"/>
          <w:sz w:val="24"/>
          <w:szCs w:val="24"/>
        </w:rPr>
        <w:t xml:space="preserve"> collection, for which a 50% small entity response rate is estimated). The USPTO estimates that </w:t>
      </w:r>
      <w:r w:rsidR="008D5FD5">
        <w:rPr>
          <w:rFonts w:ascii="Arial" w:hAnsi="Arial" w:cs="Arial"/>
          <w:sz w:val="24"/>
          <w:szCs w:val="24"/>
        </w:rPr>
        <w:t>623,283</w:t>
      </w:r>
      <w:r>
        <w:rPr>
          <w:rFonts w:ascii="Arial" w:hAnsi="Arial" w:cs="Arial"/>
          <w:sz w:val="24"/>
          <w:szCs w:val="24"/>
        </w:rPr>
        <w:t xml:space="preserve"> of the responses will be filed electr</w:t>
      </w:r>
      <w:r w:rsidR="00394DB5">
        <w:rPr>
          <w:rFonts w:ascii="Arial" w:hAnsi="Arial" w:cs="Arial"/>
          <w:sz w:val="24"/>
          <w:szCs w:val="24"/>
        </w:rPr>
        <w:t>onically.</w:t>
      </w:r>
    </w:p>
    <w:p w:rsidR="00394DB5" w:rsidP="00394DB5" w:rsidRDefault="00394DB5" w14:paraId="31ABDF1A" w14:textId="77777777">
      <w:pPr>
        <w:pStyle w:val="NoSpacing"/>
        <w:ind w:left="720"/>
        <w:jc w:val="both"/>
        <w:rPr>
          <w:rFonts w:ascii="Arial" w:hAnsi="Arial" w:cs="Arial"/>
          <w:sz w:val="24"/>
          <w:szCs w:val="24"/>
        </w:rPr>
      </w:pPr>
    </w:p>
    <w:p w:rsidR="00394DB5" w:rsidP="00394DB5" w:rsidRDefault="00394DB5" w14:paraId="31ABDF1B" w14:textId="77777777">
      <w:pPr>
        <w:pStyle w:val="NoSpacing"/>
        <w:ind w:left="720"/>
        <w:jc w:val="both"/>
        <w:rPr>
          <w:rFonts w:ascii="Arial" w:hAnsi="Arial" w:cs="Arial"/>
          <w:sz w:val="24"/>
          <w:szCs w:val="24"/>
        </w:rPr>
      </w:pPr>
      <w:r>
        <w:rPr>
          <w:rFonts w:ascii="Arial" w:hAnsi="Arial" w:cs="Arial"/>
          <w:sz w:val="24"/>
          <w:szCs w:val="24"/>
        </w:rPr>
        <w:t>These estimates are based on the Agency’s long-standing institutional knowledge of and experience with the type of information collected by these items.</w:t>
      </w:r>
    </w:p>
    <w:p w:rsidR="00394DB5" w:rsidP="00394DB5" w:rsidRDefault="00394DB5" w14:paraId="31ABDF1C" w14:textId="77777777">
      <w:pPr>
        <w:pStyle w:val="NoSpacing"/>
        <w:jc w:val="both"/>
        <w:rPr>
          <w:rFonts w:ascii="Arial" w:hAnsi="Arial" w:cs="Arial"/>
          <w:sz w:val="24"/>
          <w:szCs w:val="24"/>
        </w:rPr>
      </w:pPr>
    </w:p>
    <w:p w:rsidR="00394DB5" w:rsidP="00394DB5" w:rsidRDefault="00394DB5" w14:paraId="31ABDF1D" w14:textId="77777777">
      <w:pPr>
        <w:pStyle w:val="NoSpacing"/>
        <w:numPr>
          <w:ilvl w:val="0"/>
          <w:numId w:val="18"/>
        </w:numPr>
        <w:jc w:val="both"/>
        <w:rPr>
          <w:rFonts w:ascii="Arial" w:hAnsi="Arial" w:cs="Arial"/>
          <w:sz w:val="24"/>
          <w:szCs w:val="24"/>
        </w:rPr>
      </w:pPr>
      <w:r>
        <w:rPr>
          <w:rFonts w:ascii="Arial" w:hAnsi="Arial" w:cs="Arial"/>
          <w:b/>
          <w:sz w:val="24"/>
          <w:szCs w:val="24"/>
        </w:rPr>
        <w:t>Burden Hour Calculation Factors</w:t>
      </w:r>
    </w:p>
    <w:p w:rsidR="00394DB5" w:rsidP="00394DB5" w:rsidRDefault="00394DB5" w14:paraId="31ABDF1E" w14:textId="2D85B2FB">
      <w:pPr>
        <w:pStyle w:val="NoSpacing"/>
        <w:ind w:left="720"/>
        <w:jc w:val="both"/>
        <w:rPr>
          <w:rFonts w:ascii="Arial" w:hAnsi="Arial" w:cs="Arial"/>
          <w:sz w:val="24"/>
          <w:szCs w:val="24"/>
        </w:rPr>
      </w:pPr>
      <w:r>
        <w:rPr>
          <w:rFonts w:ascii="Arial" w:hAnsi="Arial" w:cs="Arial"/>
          <w:sz w:val="24"/>
          <w:szCs w:val="24"/>
        </w:rPr>
        <w:t xml:space="preserve">The USPTO estimates that it takes the public approximately from </w:t>
      </w:r>
      <w:r w:rsidR="001620B5">
        <w:rPr>
          <w:rFonts w:ascii="Arial" w:hAnsi="Arial" w:cs="Arial"/>
          <w:sz w:val="24"/>
          <w:szCs w:val="24"/>
        </w:rPr>
        <w:t>30</w:t>
      </w:r>
      <w:r>
        <w:rPr>
          <w:rFonts w:ascii="Arial" w:hAnsi="Arial" w:cs="Arial"/>
          <w:sz w:val="24"/>
          <w:szCs w:val="24"/>
        </w:rPr>
        <w:t xml:space="preserve"> minutes to </w:t>
      </w:r>
      <w:r w:rsidR="001620B5">
        <w:rPr>
          <w:rFonts w:ascii="Arial" w:hAnsi="Arial" w:cs="Arial"/>
          <w:sz w:val="24"/>
          <w:szCs w:val="24"/>
        </w:rPr>
        <w:t>40 hours</w:t>
      </w:r>
      <w:r>
        <w:rPr>
          <w:rFonts w:ascii="Arial" w:hAnsi="Arial" w:cs="Arial"/>
          <w:sz w:val="24"/>
          <w:szCs w:val="24"/>
        </w:rPr>
        <w:t xml:space="preserve"> (0.</w:t>
      </w:r>
      <w:r w:rsidR="001620B5">
        <w:rPr>
          <w:rFonts w:ascii="Arial" w:hAnsi="Arial" w:cs="Arial"/>
          <w:sz w:val="24"/>
          <w:szCs w:val="24"/>
        </w:rPr>
        <w:t>5</w:t>
      </w:r>
      <w:r>
        <w:rPr>
          <w:rFonts w:ascii="Arial" w:hAnsi="Arial" w:cs="Arial"/>
          <w:sz w:val="24"/>
          <w:szCs w:val="24"/>
        </w:rPr>
        <w:t xml:space="preserve">0 to </w:t>
      </w:r>
      <w:r w:rsidR="001620B5">
        <w:rPr>
          <w:rFonts w:ascii="Arial" w:hAnsi="Arial" w:cs="Arial"/>
          <w:sz w:val="24"/>
          <w:szCs w:val="24"/>
        </w:rPr>
        <w:t>40</w:t>
      </w:r>
      <w:r>
        <w:rPr>
          <w:rFonts w:ascii="Arial" w:hAnsi="Arial" w:cs="Arial"/>
          <w:sz w:val="24"/>
          <w:szCs w:val="24"/>
        </w:rPr>
        <w:t xml:space="preserve"> hours) to complete the applications, petitions, and additional papers in this</w:t>
      </w:r>
      <w:r w:rsidR="00381B0D">
        <w:rPr>
          <w:rFonts w:ascii="Arial" w:hAnsi="Arial" w:cs="Arial"/>
          <w:sz w:val="24"/>
          <w:szCs w:val="24"/>
        </w:rPr>
        <w:t xml:space="preserve"> information</w:t>
      </w:r>
      <w:r>
        <w:rPr>
          <w:rFonts w:ascii="Arial" w:hAnsi="Arial" w:cs="Arial"/>
          <w:sz w:val="24"/>
          <w:szCs w:val="24"/>
        </w:rPr>
        <w:t xml:space="preserve"> collection, depending on the complexity of the request. This includes the time to gather the necessary information, prepare the application, petition, or other papers, and submit the completed request to the USPTO. The USPTO assumes that, on average, it takes the same amount of time to gather the necessary information, prepare the application, petition, or other paper, and submit it to the USPTO, whether the applicant submits it in paper form or electronically.</w:t>
      </w:r>
      <w:r w:rsidR="00F53000">
        <w:rPr>
          <w:rFonts w:ascii="Arial" w:hAnsi="Arial" w:cs="Arial"/>
          <w:sz w:val="24"/>
          <w:szCs w:val="24"/>
        </w:rPr>
        <w:t xml:space="preserve">  </w:t>
      </w:r>
      <w:r w:rsidRPr="00F53000" w:rsidR="00F53000">
        <w:rPr>
          <w:rFonts w:ascii="Arial" w:hAnsi="Arial"/>
          <w:sz w:val="24"/>
        </w:rPr>
        <w:t xml:space="preserve">Using these burden factors, USPTO estimates that the total respondent hourly burden for this information collection is </w:t>
      </w:r>
      <w:r w:rsidR="00F53000">
        <w:rPr>
          <w:rFonts w:ascii="Arial" w:hAnsi="Arial"/>
          <w:sz w:val="24"/>
        </w:rPr>
        <w:t>15,598,813</w:t>
      </w:r>
      <w:r w:rsidRPr="00F53000" w:rsidR="00F53000">
        <w:rPr>
          <w:rFonts w:ascii="Arial" w:hAnsi="Arial"/>
          <w:sz w:val="24"/>
        </w:rPr>
        <w:t xml:space="preserve"> hours per year.  </w:t>
      </w:r>
    </w:p>
    <w:p w:rsidR="00394DB5" w:rsidP="00394DB5" w:rsidRDefault="00394DB5" w14:paraId="31ABDF1F" w14:textId="77777777">
      <w:pPr>
        <w:pStyle w:val="NoSpacing"/>
        <w:jc w:val="both"/>
        <w:rPr>
          <w:rFonts w:ascii="Arial" w:hAnsi="Arial" w:cs="Arial"/>
          <w:sz w:val="24"/>
          <w:szCs w:val="24"/>
        </w:rPr>
      </w:pPr>
    </w:p>
    <w:p w:rsidR="00394DB5" w:rsidP="00394DB5" w:rsidRDefault="00394DB5" w14:paraId="31ABDF20" w14:textId="77777777">
      <w:pPr>
        <w:pStyle w:val="NoSpacing"/>
        <w:numPr>
          <w:ilvl w:val="0"/>
          <w:numId w:val="18"/>
        </w:numPr>
        <w:jc w:val="both"/>
        <w:rPr>
          <w:rFonts w:ascii="Arial" w:hAnsi="Arial" w:cs="Arial"/>
          <w:sz w:val="24"/>
          <w:szCs w:val="24"/>
        </w:rPr>
      </w:pPr>
      <w:r>
        <w:rPr>
          <w:rFonts w:ascii="Arial" w:hAnsi="Arial" w:cs="Arial"/>
          <w:b/>
          <w:sz w:val="24"/>
          <w:szCs w:val="24"/>
        </w:rPr>
        <w:t>Cost Burden Calculation Factors</w:t>
      </w:r>
    </w:p>
    <w:p w:rsidR="00394DB5" w:rsidP="00394DB5" w:rsidRDefault="00394DB5" w14:paraId="31ABDF21" w14:textId="638580FD">
      <w:pPr>
        <w:pStyle w:val="NoSpacing"/>
        <w:ind w:left="720"/>
        <w:jc w:val="both"/>
        <w:rPr>
          <w:rFonts w:ascii="Arial" w:hAnsi="Arial" w:cs="Arial"/>
          <w:sz w:val="24"/>
          <w:szCs w:val="24"/>
        </w:rPr>
      </w:pPr>
      <w:r>
        <w:rPr>
          <w:rFonts w:ascii="Arial" w:hAnsi="Arial" w:cs="Arial"/>
          <w:sz w:val="24"/>
          <w:szCs w:val="24"/>
        </w:rPr>
        <w:t xml:space="preserve">The USPTO assumes that all of the information in this </w:t>
      </w:r>
      <w:r w:rsidR="00381B0D">
        <w:rPr>
          <w:rFonts w:ascii="Arial" w:hAnsi="Arial" w:cs="Arial"/>
          <w:sz w:val="24"/>
          <w:szCs w:val="24"/>
        </w:rPr>
        <w:t xml:space="preserve">information </w:t>
      </w:r>
      <w:r>
        <w:rPr>
          <w:rFonts w:ascii="Arial" w:hAnsi="Arial" w:cs="Arial"/>
          <w:sz w:val="24"/>
          <w:szCs w:val="24"/>
        </w:rPr>
        <w:t>collection will be prepared by an attorney. The USPTO uses a professional rate of $4</w:t>
      </w:r>
      <w:r w:rsidR="008F6182">
        <w:rPr>
          <w:rFonts w:ascii="Arial" w:hAnsi="Arial" w:cs="Arial"/>
          <w:sz w:val="24"/>
          <w:szCs w:val="24"/>
        </w:rPr>
        <w:t>00</w:t>
      </w:r>
      <w:r>
        <w:rPr>
          <w:rFonts w:ascii="Arial" w:hAnsi="Arial" w:cs="Arial"/>
          <w:sz w:val="24"/>
          <w:szCs w:val="24"/>
        </w:rPr>
        <w:t xml:space="preserve"> per hour </w:t>
      </w:r>
      <w:r w:rsidR="00574B51">
        <w:rPr>
          <w:rFonts w:ascii="Arial" w:hAnsi="Arial" w:cs="Arial"/>
          <w:sz w:val="24"/>
          <w:szCs w:val="24"/>
        </w:rPr>
        <w:t>for respondent cost burden calculations, which is the mean attorney rate for attorneys in private firms as shown in the 201</w:t>
      </w:r>
      <w:r w:rsidR="008F6182">
        <w:rPr>
          <w:rFonts w:ascii="Arial" w:hAnsi="Arial" w:cs="Arial"/>
          <w:sz w:val="24"/>
          <w:szCs w:val="24"/>
        </w:rPr>
        <w:t>9</w:t>
      </w:r>
      <w:r w:rsidR="00574B51">
        <w:rPr>
          <w:rFonts w:ascii="Arial" w:hAnsi="Arial" w:cs="Arial"/>
          <w:sz w:val="24"/>
          <w:szCs w:val="24"/>
        </w:rPr>
        <w:t xml:space="preserve"> Report of the Economic Survey, published by the Committee on Economics of Legal Practice of the American Intellectual Property Law Association (AIPLA).</w:t>
      </w:r>
    </w:p>
    <w:p w:rsidR="00851AC9" w:rsidP="00394DB5" w:rsidRDefault="00851AC9" w14:paraId="31ABDF22" w14:textId="77777777">
      <w:pPr>
        <w:pStyle w:val="NoSpacing"/>
        <w:ind w:left="720"/>
        <w:jc w:val="both"/>
        <w:rPr>
          <w:rFonts w:ascii="Arial" w:hAnsi="Arial" w:cs="Arial"/>
          <w:sz w:val="24"/>
          <w:szCs w:val="24"/>
        </w:rPr>
      </w:pPr>
    </w:p>
    <w:p w:rsidRPr="00F53000" w:rsidR="00F53000" w:rsidP="00F53000" w:rsidRDefault="00851AC9" w14:paraId="1C51FCA8" w14:textId="0183DE3F">
      <w:pPr>
        <w:ind w:left="720"/>
        <w:rPr>
          <w:rFonts w:ascii="Arial" w:hAnsi="Arial" w:cs="Arial"/>
          <w:sz w:val="24"/>
          <w:szCs w:val="22"/>
        </w:rPr>
      </w:pPr>
      <w:r>
        <w:rPr>
          <w:rFonts w:ascii="Arial" w:hAnsi="Arial" w:cs="Arial"/>
          <w:sz w:val="24"/>
          <w:szCs w:val="24"/>
        </w:rPr>
        <w:t>Based on the Agency’s long-standing institutional knowledge of and experience with the type of information collected, the Agency estimates $4</w:t>
      </w:r>
      <w:r w:rsidR="008F6182">
        <w:rPr>
          <w:rFonts w:ascii="Arial" w:hAnsi="Arial" w:cs="Arial"/>
          <w:sz w:val="24"/>
          <w:szCs w:val="24"/>
        </w:rPr>
        <w:t>00</w:t>
      </w:r>
      <w:r>
        <w:rPr>
          <w:rFonts w:ascii="Arial" w:hAnsi="Arial" w:cs="Arial"/>
          <w:sz w:val="24"/>
          <w:szCs w:val="24"/>
        </w:rPr>
        <w:t xml:space="preserve"> is an accurate estimate of the cost per hour to collect this information.</w:t>
      </w:r>
      <w:r w:rsidR="00F53000">
        <w:rPr>
          <w:rFonts w:ascii="Arial" w:hAnsi="Arial" w:cs="Arial"/>
          <w:sz w:val="24"/>
          <w:szCs w:val="24"/>
        </w:rPr>
        <w:t xml:space="preserve">  </w:t>
      </w:r>
      <w:r w:rsidRPr="00F53000" w:rsidR="00F53000">
        <w:rPr>
          <w:rFonts w:ascii="Arial" w:hAnsi="Arial" w:cs="Arial"/>
          <w:sz w:val="24"/>
          <w:szCs w:val="22"/>
        </w:rPr>
        <w:t xml:space="preserve">Using these hourly rates, </w:t>
      </w:r>
      <w:r w:rsidRPr="00F53000" w:rsidR="00F53000">
        <w:rPr>
          <w:rFonts w:ascii="Arial" w:hAnsi="Arial" w:cs="Arial"/>
          <w:sz w:val="24"/>
          <w:szCs w:val="22"/>
        </w:rPr>
        <w:lastRenderedPageBreak/>
        <w:t>the USPTO estimates that the total respondent cost burden for this information collection is $</w:t>
      </w:r>
      <w:r w:rsidR="00F53000">
        <w:rPr>
          <w:rFonts w:ascii="Arial" w:hAnsi="Arial" w:cs="Arial"/>
          <w:sz w:val="24"/>
          <w:szCs w:val="22"/>
        </w:rPr>
        <w:t>6,239,525,200</w:t>
      </w:r>
      <w:r w:rsidRPr="00F53000" w:rsidR="00F53000">
        <w:rPr>
          <w:rFonts w:ascii="Arial" w:hAnsi="Arial" w:cs="Arial"/>
          <w:sz w:val="24"/>
          <w:szCs w:val="22"/>
        </w:rPr>
        <w:t xml:space="preserve"> per year.</w:t>
      </w:r>
    </w:p>
    <w:p w:rsidR="00851AC9" w:rsidP="00394DB5" w:rsidRDefault="00851AC9" w14:paraId="31ABDF23" w14:textId="00976EDB">
      <w:pPr>
        <w:pStyle w:val="NoSpacing"/>
        <w:ind w:left="720"/>
        <w:jc w:val="both"/>
        <w:rPr>
          <w:rFonts w:ascii="Arial" w:hAnsi="Arial" w:cs="Arial"/>
          <w:sz w:val="24"/>
          <w:szCs w:val="24"/>
        </w:rPr>
      </w:pPr>
    </w:p>
    <w:p w:rsidR="001C375C" w:rsidP="00394DB5" w:rsidRDefault="001C375C" w14:paraId="417D3B55" w14:textId="77777777">
      <w:pPr>
        <w:pStyle w:val="NoSpacing"/>
        <w:ind w:left="720"/>
        <w:jc w:val="both"/>
        <w:rPr>
          <w:rFonts w:ascii="Arial" w:hAnsi="Arial" w:cs="Arial"/>
          <w:sz w:val="24"/>
          <w:szCs w:val="24"/>
        </w:rPr>
      </w:pPr>
    </w:p>
    <w:p w:rsidRPr="001C375C" w:rsidR="001C375C" w:rsidP="001C375C" w:rsidRDefault="001C375C" w14:paraId="4A111540" w14:textId="13BE1BFF">
      <w:pPr>
        <w:jc w:val="both"/>
        <w:rPr>
          <w:rFonts w:ascii="Arial" w:hAnsi="Arial" w:cs="Arial" w:eastAsiaTheme="minorHAnsi"/>
          <w:b/>
        </w:rPr>
      </w:pPr>
      <w:r w:rsidRPr="001C375C">
        <w:rPr>
          <w:rFonts w:ascii="Arial" w:hAnsi="Arial" w:cs="Arial" w:eastAsiaTheme="minorHAnsi"/>
          <w:b/>
        </w:rPr>
        <w:t xml:space="preserve">Table </w:t>
      </w:r>
      <w:r>
        <w:rPr>
          <w:rFonts w:ascii="Arial" w:hAnsi="Arial" w:cs="Arial" w:eastAsiaTheme="minorHAnsi"/>
          <w:b/>
        </w:rPr>
        <w:t>3</w:t>
      </w:r>
      <w:r w:rsidRPr="001C375C">
        <w:rPr>
          <w:rFonts w:ascii="Arial" w:hAnsi="Arial" w:cs="Arial" w:eastAsiaTheme="minorHAnsi"/>
          <w:b/>
        </w:rPr>
        <w:t>: Total Hourly Burden for Private Sector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4"/>
        <w:gridCol w:w="2105"/>
        <w:gridCol w:w="1260"/>
        <w:gridCol w:w="1110"/>
        <w:gridCol w:w="1026"/>
        <w:gridCol w:w="1076"/>
        <w:gridCol w:w="822"/>
        <w:gridCol w:w="1347"/>
      </w:tblGrid>
      <w:tr w:rsidRPr="001C375C" w:rsidR="001C375C" w:rsidTr="004F4734" w14:paraId="6D70B58D" w14:textId="77777777">
        <w:tc>
          <w:tcPr>
            <w:tcW w:w="0" w:type="auto"/>
          </w:tcPr>
          <w:p w:rsidRPr="001C375C" w:rsidR="001C375C" w:rsidP="001C375C" w:rsidRDefault="001C375C" w14:paraId="0C690E7F" w14:textId="77777777">
            <w:pPr>
              <w:spacing w:after="120"/>
              <w:jc w:val="center"/>
              <w:rPr>
                <w:rFonts w:ascii="Arial" w:hAnsi="Arial" w:cs="Arial" w:eastAsiaTheme="minorHAnsi"/>
                <w:bCs/>
                <w:sz w:val="16"/>
                <w:szCs w:val="16"/>
              </w:rPr>
            </w:pPr>
            <w:r w:rsidRPr="001C375C">
              <w:rPr>
                <w:rFonts w:ascii="Arial" w:hAnsi="Arial" w:cs="Arial"/>
                <w:b/>
                <w:bCs/>
                <w:sz w:val="16"/>
                <w:szCs w:val="24"/>
              </w:rPr>
              <w:t>Item No.</w:t>
            </w:r>
          </w:p>
        </w:tc>
        <w:tc>
          <w:tcPr>
            <w:tcW w:w="0" w:type="auto"/>
          </w:tcPr>
          <w:p w:rsidRPr="001C375C" w:rsidR="001C375C" w:rsidP="001C375C" w:rsidRDefault="001C375C" w14:paraId="355DD43C" w14:textId="77777777">
            <w:pPr>
              <w:spacing w:after="120"/>
              <w:jc w:val="center"/>
              <w:rPr>
                <w:rFonts w:ascii="Arial" w:hAnsi="Arial" w:cs="Arial" w:eastAsiaTheme="minorHAnsi"/>
                <w:bCs/>
                <w:sz w:val="16"/>
                <w:szCs w:val="16"/>
              </w:rPr>
            </w:pPr>
            <w:r w:rsidRPr="001C375C">
              <w:rPr>
                <w:rFonts w:ascii="Arial" w:hAnsi="Arial" w:cs="Arial"/>
                <w:b/>
                <w:bCs/>
                <w:sz w:val="16"/>
                <w:szCs w:val="24"/>
              </w:rPr>
              <w:t>Item</w:t>
            </w:r>
          </w:p>
        </w:tc>
        <w:tc>
          <w:tcPr>
            <w:tcW w:w="0" w:type="auto"/>
            <w:shd w:val="clear" w:color="auto" w:fill="FFFFFF" w:themeFill="background1"/>
          </w:tcPr>
          <w:p w:rsidRPr="001C375C" w:rsidR="001C375C" w:rsidP="001C375C" w:rsidRDefault="001C375C" w14:paraId="6BA3E12E"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Respondents</w:t>
            </w:r>
          </w:p>
        </w:tc>
        <w:tc>
          <w:tcPr>
            <w:tcW w:w="0" w:type="auto"/>
            <w:shd w:val="clear" w:color="auto" w:fill="FFFFFF" w:themeFill="background1"/>
          </w:tcPr>
          <w:p w:rsidRPr="001C375C" w:rsidR="001C375C" w:rsidP="001C375C" w:rsidRDefault="001C375C" w14:paraId="09028452"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Responses (year)</w:t>
            </w:r>
          </w:p>
          <w:p w:rsidRPr="001C375C" w:rsidR="001C375C" w:rsidP="001C375C" w:rsidRDefault="001C375C" w14:paraId="409AF2C3" w14:textId="77777777">
            <w:pPr>
              <w:spacing w:line="276" w:lineRule="auto"/>
              <w:contextualSpacing/>
              <w:jc w:val="center"/>
              <w:rPr>
                <w:rFonts w:ascii="Arial" w:hAnsi="Arial" w:cs="Arial"/>
                <w:b/>
                <w:bCs/>
                <w:sz w:val="16"/>
                <w:szCs w:val="16"/>
              </w:rPr>
            </w:pPr>
          </w:p>
          <w:p w:rsidRPr="001C375C" w:rsidR="001C375C" w:rsidP="001C375C" w:rsidRDefault="001C375C" w14:paraId="13600CCB" w14:textId="77777777">
            <w:pPr>
              <w:spacing w:after="120"/>
              <w:jc w:val="center"/>
              <w:rPr>
                <w:rFonts w:ascii="Arial" w:hAnsi="Arial" w:cs="Arial"/>
                <w:color w:val="000000"/>
                <w:sz w:val="16"/>
                <w:szCs w:val="16"/>
              </w:rPr>
            </w:pPr>
            <w:r w:rsidRPr="001C375C">
              <w:rPr>
                <w:rFonts w:ascii="Arial" w:hAnsi="Arial" w:cs="Arial"/>
                <w:b/>
                <w:bCs/>
                <w:sz w:val="16"/>
                <w:szCs w:val="16"/>
              </w:rPr>
              <w:t>(a)</w:t>
            </w:r>
          </w:p>
        </w:tc>
        <w:tc>
          <w:tcPr>
            <w:tcW w:w="0" w:type="auto"/>
            <w:shd w:val="clear" w:color="auto" w:fill="FFFFFF" w:themeFill="background1"/>
          </w:tcPr>
          <w:p w:rsidRPr="001C375C" w:rsidR="001C375C" w:rsidP="001C375C" w:rsidRDefault="001C375C" w14:paraId="66D77513"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Time for Response (hours)</w:t>
            </w:r>
          </w:p>
          <w:p w:rsidRPr="001C375C" w:rsidR="001C375C" w:rsidP="001C375C" w:rsidRDefault="001C375C" w14:paraId="72B355FB" w14:textId="77777777">
            <w:pPr>
              <w:spacing w:line="276" w:lineRule="auto"/>
              <w:contextualSpacing/>
              <w:jc w:val="center"/>
              <w:rPr>
                <w:rFonts w:ascii="Arial" w:hAnsi="Arial" w:cs="Arial"/>
                <w:b/>
                <w:bCs/>
                <w:sz w:val="16"/>
                <w:szCs w:val="16"/>
              </w:rPr>
            </w:pPr>
          </w:p>
          <w:p w:rsidRPr="001C375C" w:rsidR="001C375C" w:rsidP="001C375C" w:rsidRDefault="001C375C" w14:paraId="64F67697"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(b)</w:t>
            </w:r>
          </w:p>
          <w:p w:rsidRPr="001C375C" w:rsidR="001C375C" w:rsidP="001C375C" w:rsidRDefault="001C375C" w14:paraId="5E307B29" w14:textId="77777777">
            <w:pPr>
              <w:spacing w:after="120"/>
              <w:jc w:val="center"/>
              <w:rPr>
                <w:rFonts w:ascii="Arial" w:hAnsi="Arial" w:cs="Arial" w:eastAsiaTheme="minorHAnsi"/>
                <w:bCs/>
                <w:sz w:val="16"/>
                <w:szCs w:val="16"/>
              </w:rPr>
            </w:pPr>
          </w:p>
        </w:tc>
        <w:tc>
          <w:tcPr>
            <w:tcW w:w="0" w:type="auto"/>
          </w:tcPr>
          <w:p w:rsidRPr="001C375C" w:rsidR="001C375C" w:rsidP="001C375C" w:rsidRDefault="001C375C" w14:paraId="04F1BADA"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Pr="001C375C" w:rsidR="001C375C" w:rsidP="001C375C" w:rsidRDefault="001C375C" w14:paraId="4899E056" w14:textId="77777777">
            <w:pPr>
              <w:spacing w:line="276" w:lineRule="auto"/>
              <w:jc w:val="center"/>
              <w:rPr>
                <w:rFonts w:ascii="Arial" w:hAnsi="Arial" w:cs="Arial"/>
                <w:b/>
                <w:bCs/>
                <w:sz w:val="16"/>
                <w:szCs w:val="24"/>
              </w:rPr>
            </w:pPr>
            <w:r w:rsidRPr="001C375C">
              <w:rPr>
                <w:rFonts w:ascii="Arial" w:hAnsi="Arial" w:cs="Arial"/>
                <w:b/>
                <w:bCs/>
                <w:sz w:val="16"/>
                <w:szCs w:val="24"/>
              </w:rPr>
              <w:t>(hour/year)</w:t>
            </w:r>
          </w:p>
          <w:p w:rsidRPr="001C375C" w:rsidR="001C375C" w:rsidP="001C375C" w:rsidRDefault="001C375C" w14:paraId="52402459" w14:textId="77777777">
            <w:pPr>
              <w:spacing w:line="276" w:lineRule="auto"/>
              <w:jc w:val="center"/>
              <w:rPr>
                <w:rFonts w:ascii="Arial" w:hAnsi="Arial" w:cs="Arial"/>
                <w:b/>
                <w:bCs/>
                <w:sz w:val="16"/>
                <w:szCs w:val="24"/>
              </w:rPr>
            </w:pPr>
          </w:p>
          <w:p w:rsidRPr="001C375C" w:rsidR="001C375C" w:rsidP="001C375C" w:rsidRDefault="001C375C" w14:paraId="01BF53C3" w14:textId="77777777">
            <w:pPr>
              <w:spacing w:after="120"/>
              <w:jc w:val="center"/>
              <w:rPr>
                <w:rFonts w:ascii="Arial" w:hAnsi="Arial" w:cs="Arial"/>
                <w:color w:val="000000"/>
                <w:sz w:val="16"/>
                <w:szCs w:val="16"/>
              </w:rPr>
            </w:pPr>
            <w:r w:rsidRPr="001C375C">
              <w:rPr>
                <w:rFonts w:ascii="Arial" w:hAnsi="Arial" w:cs="Arial"/>
                <w:b/>
                <w:bCs/>
                <w:sz w:val="16"/>
                <w:szCs w:val="24"/>
              </w:rPr>
              <w:t>(a) x (b) = c</w:t>
            </w:r>
          </w:p>
        </w:tc>
        <w:tc>
          <w:tcPr>
            <w:tcW w:w="0" w:type="auto"/>
          </w:tcPr>
          <w:p w:rsidRPr="001C375C" w:rsidR="001C375C" w:rsidP="001C375C" w:rsidRDefault="001C375C" w14:paraId="23FD02C2" w14:textId="77777777">
            <w:pPr>
              <w:spacing w:line="276" w:lineRule="auto"/>
              <w:jc w:val="center"/>
              <w:rPr>
                <w:rFonts w:ascii="Arial" w:hAnsi="Arial" w:cs="Arial"/>
                <w:b/>
                <w:bCs/>
                <w:sz w:val="16"/>
                <w:szCs w:val="24"/>
              </w:rPr>
            </w:pPr>
            <w:r w:rsidRPr="001C375C">
              <w:rPr>
                <w:rFonts w:ascii="Arial" w:hAnsi="Arial" w:cs="Arial"/>
                <w:b/>
                <w:bCs/>
                <w:sz w:val="16"/>
                <w:szCs w:val="24"/>
              </w:rPr>
              <w:t>Rate</w:t>
            </w:r>
            <w:r w:rsidRPr="001C375C">
              <w:rPr>
                <w:rFonts w:ascii="Arial" w:hAnsi="Arial" w:cs="Arial"/>
                <w:b/>
                <w:bCs/>
                <w:sz w:val="16"/>
                <w:szCs w:val="24"/>
                <w:vertAlign w:val="superscript"/>
              </w:rPr>
              <w:footnoteReference w:id="1"/>
            </w:r>
            <w:r w:rsidRPr="001C375C">
              <w:rPr>
                <w:rFonts w:ascii="Arial" w:hAnsi="Arial" w:cs="Arial"/>
                <w:b/>
                <w:bCs/>
                <w:sz w:val="16"/>
                <w:szCs w:val="24"/>
              </w:rPr>
              <w:t xml:space="preserve"> ($/hour)</w:t>
            </w:r>
          </w:p>
          <w:p w:rsidRPr="001C375C" w:rsidR="001C375C" w:rsidP="001C375C" w:rsidRDefault="001C375C" w14:paraId="3C5F98AE" w14:textId="77777777">
            <w:pPr>
              <w:spacing w:line="276" w:lineRule="auto"/>
              <w:jc w:val="center"/>
              <w:rPr>
                <w:rFonts w:ascii="Arial" w:hAnsi="Arial" w:cs="Arial"/>
                <w:b/>
                <w:bCs/>
                <w:sz w:val="16"/>
                <w:szCs w:val="24"/>
              </w:rPr>
            </w:pPr>
          </w:p>
          <w:p w:rsidRPr="001C375C" w:rsidR="001C375C" w:rsidP="001C375C" w:rsidRDefault="001C375C" w14:paraId="3A7131A3" w14:textId="77777777">
            <w:pPr>
              <w:spacing w:line="276" w:lineRule="auto"/>
              <w:jc w:val="center"/>
              <w:rPr>
                <w:rFonts w:ascii="Arial" w:hAnsi="Arial" w:cs="Arial"/>
                <w:b/>
                <w:bCs/>
                <w:sz w:val="16"/>
                <w:szCs w:val="24"/>
              </w:rPr>
            </w:pPr>
          </w:p>
          <w:p w:rsidRPr="001C375C" w:rsidR="001C375C" w:rsidP="001C375C" w:rsidRDefault="001C375C" w14:paraId="238A1FAB" w14:textId="77777777">
            <w:pPr>
              <w:spacing w:line="276" w:lineRule="auto"/>
              <w:jc w:val="center"/>
              <w:rPr>
                <w:rFonts w:ascii="Arial" w:hAnsi="Arial" w:cs="Arial"/>
                <w:b/>
                <w:bCs/>
                <w:sz w:val="16"/>
                <w:szCs w:val="24"/>
              </w:rPr>
            </w:pPr>
          </w:p>
          <w:p w:rsidRPr="001C375C" w:rsidR="001C375C" w:rsidP="001C375C" w:rsidRDefault="001C375C" w14:paraId="04EDBAB7" w14:textId="77777777">
            <w:pPr>
              <w:spacing w:after="120"/>
              <w:jc w:val="center"/>
              <w:rPr>
                <w:rFonts w:ascii="Arial" w:hAnsi="Arial" w:cs="Arial" w:eastAsiaTheme="minorHAnsi"/>
                <w:bCs/>
                <w:sz w:val="16"/>
                <w:szCs w:val="16"/>
              </w:rPr>
            </w:pPr>
            <w:r w:rsidRPr="001C375C">
              <w:rPr>
                <w:rFonts w:ascii="Arial" w:hAnsi="Arial" w:cs="Arial"/>
                <w:b/>
                <w:bCs/>
                <w:sz w:val="16"/>
                <w:szCs w:val="24"/>
              </w:rPr>
              <w:t>(d)</w:t>
            </w:r>
          </w:p>
        </w:tc>
        <w:tc>
          <w:tcPr>
            <w:tcW w:w="0" w:type="auto"/>
          </w:tcPr>
          <w:p w:rsidRPr="001C375C" w:rsidR="001C375C" w:rsidP="001C375C" w:rsidRDefault="001C375C" w14:paraId="2F20BEEC"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Pr="001C375C" w:rsidR="001C375C" w:rsidP="001C375C" w:rsidRDefault="001C375C" w14:paraId="16491F4E" w14:textId="77777777">
            <w:pPr>
              <w:spacing w:line="276" w:lineRule="auto"/>
              <w:jc w:val="center"/>
              <w:rPr>
                <w:rFonts w:ascii="Arial" w:hAnsi="Arial" w:cs="Arial"/>
                <w:b/>
                <w:bCs/>
                <w:sz w:val="16"/>
                <w:szCs w:val="24"/>
              </w:rPr>
            </w:pPr>
          </w:p>
          <w:p w:rsidRPr="001C375C" w:rsidR="001C375C" w:rsidP="001C375C" w:rsidRDefault="001C375C" w14:paraId="0E42B653" w14:textId="77777777">
            <w:pPr>
              <w:spacing w:line="276" w:lineRule="auto"/>
              <w:jc w:val="center"/>
              <w:rPr>
                <w:rFonts w:ascii="Arial" w:hAnsi="Arial" w:cs="Arial"/>
                <w:b/>
                <w:bCs/>
                <w:sz w:val="16"/>
                <w:szCs w:val="24"/>
              </w:rPr>
            </w:pPr>
          </w:p>
          <w:p w:rsidRPr="001C375C" w:rsidR="001C375C" w:rsidP="001C375C" w:rsidRDefault="001C375C" w14:paraId="30595077" w14:textId="77777777">
            <w:pPr>
              <w:spacing w:after="120"/>
              <w:jc w:val="center"/>
              <w:rPr>
                <w:rFonts w:ascii="Arial" w:hAnsi="Arial" w:cs="Arial"/>
                <w:color w:val="000000"/>
                <w:sz w:val="16"/>
                <w:szCs w:val="16"/>
              </w:rPr>
            </w:pPr>
            <w:r w:rsidRPr="001C375C">
              <w:rPr>
                <w:rFonts w:ascii="Arial" w:hAnsi="Arial" w:cs="Arial"/>
                <w:b/>
                <w:bCs/>
                <w:sz w:val="16"/>
                <w:szCs w:val="24"/>
              </w:rPr>
              <w:t>(c) x (d) = e</w:t>
            </w:r>
          </w:p>
        </w:tc>
      </w:tr>
      <w:tr w:rsidRPr="001C375C" w:rsidR="001C375C" w:rsidTr="004F4734" w14:paraId="3B785C23" w14:textId="77777777">
        <w:tc>
          <w:tcPr>
            <w:tcW w:w="0" w:type="auto"/>
            <w:vAlign w:val="center"/>
          </w:tcPr>
          <w:p w:rsidRPr="001C375C" w:rsidR="001C375C" w:rsidP="001C375C" w:rsidRDefault="001C375C" w14:paraId="17F1D7A3"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33EA53F8" w14:textId="77777777">
            <w:pPr>
              <w:spacing w:after="120"/>
              <w:rPr>
                <w:rFonts w:ascii="Arial" w:hAnsi="Arial" w:cs="Arial" w:eastAsiaTheme="minorHAnsi"/>
                <w:bCs/>
                <w:sz w:val="16"/>
                <w:szCs w:val="16"/>
              </w:rPr>
            </w:pPr>
          </w:p>
          <w:p w:rsidRPr="001C375C" w:rsidR="001C375C" w:rsidP="001C375C" w:rsidRDefault="001C375C" w14:paraId="15FC1C6D" w14:textId="565F56B1">
            <w:pPr>
              <w:spacing w:after="120"/>
              <w:rPr>
                <w:rFonts w:ascii="Arial" w:hAnsi="Arial" w:cs="Arial" w:eastAsiaTheme="minorHAnsi"/>
                <w:bCs/>
                <w:sz w:val="16"/>
                <w:szCs w:val="16"/>
              </w:rPr>
            </w:pPr>
            <w:r w:rsidRPr="001C375C">
              <w:rPr>
                <w:rFonts w:ascii="Arial" w:hAnsi="Arial" w:cs="Arial" w:eastAsiaTheme="minorHAnsi"/>
                <w:bCs/>
                <w:sz w:val="16"/>
                <w:szCs w:val="16"/>
              </w:rPr>
              <w:t xml:space="preserve">Original New Utility Applications </w:t>
            </w:r>
          </w:p>
        </w:tc>
        <w:tc>
          <w:tcPr>
            <w:tcW w:w="0" w:type="auto"/>
            <w:shd w:val="clear" w:color="auto" w:fill="FFFFFF" w:themeFill="background1"/>
            <w:vAlign w:val="center"/>
          </w:tcPr>
          <w:p w:rsidRPr="001C375C" w:rsidR="001C375C" w:rsidP="001C375C" w:rsidRDefault="001C375C" w14:paraId="03DB2FC2" w14:textId="77777777">
            <w:pPr>
              <w:jc w:val="center"/>
              <w:rPr>
                <w:rFonts w:ascii="Arial" w:hAnsi="Arial" w:cs="Arial"/>
                <w:bCs/>
                <w:color w:val="000000"/>
                <w:sz w:val="16"/>
                <w:szCs w:val="16"/>
              </w:rPr>
            </w:pPr>
            <w:r w:rsidRPr="001C375C">
              <w:rPr>
                <w:rFonts w:ascii="Arial" w:hAnsi="Arial" w:cs="Arial"/>
                <w:bCs/>
                <w:color w:val="000000"/>
                <w:sz w:val="16"/>
                <w:szCs w:val="16"/>
              </w:rPr>
              <w:t>283,425</w:t>
            </w:r>
          </w:p>
        </w:tc>
        <w:tc>
          <w:tcPr>
            <w:tcW w:w="0" w:type="auto"/>
            <w:shd w:val="clear" w:color="auto" w:fill="FFFFFF" w:themeFill="background1"/>
            <w:vAlign w:val="center"/>
          </w:tcPr>
          <w:p w:rsidRPr="001C375C" w:rsidR="001C375C" w:rsidP="001C375C" w:rsidRDefault="001C375C" w14:paraId="0AC3D4C3" w14:textId="77777777">
            <w:pPr>
              <w:jc w:val="center"/>
              <w:rPr>
                <w:rFonts w:ascii="Arial" w:hAnsi="Arial" w:cs="Arial"/>
                <w:bCs/>
                <w:color w:val="000000"/>
                <w:sz w:val="16"/>
                <w:szCs w:val="16"/>
              </w:rPr>
            </w:pPr>
            <w:r w:rsidRPr="001C375C">
              <w:rPr>
                <w:rFonts w:ascii="Arial" w:hAnsi="Arial" w:cs="Arial"/>
                <w:bCs/>
                <w:color w:val="000000"/>
                <w:sz w:val="16"/>
                <w:szCs w:val="16"/>
              </w:rPr>
              <w:t>283,425</w:t>
            </w:r>
          </w:p>
        </w:tc>
        <w:tc>
          <w:tcPr>
            <w:tcW w:w="0" w:type="auto"/>
            <w:shd w:val="clear" w:color="auto" w:fill="FFFFFF" w:themeFill="background1"/>
            <w:vAlign w:val="center"/>
          </w:tcPr>
          <w:p w:rsidRPr="001C375C" w:rsidR="001C375C" w:rsidP="001C375C" w:rsidRDefault="001C375C" w14:paraId="15C5E18F" w14:textId="77777777">
            <w:pPr>
              <w:jc w:val="center"/>
              <w:rPr>
                <w:rFonts w:ascii="Arial" w:hAnsi="Arial" w:cs="Arial" w:eastAsiaTheme="minorHAnsi"/>
                <w:bCs/>
                <w:sz w:val="16"/>
                <w:szCs w:val="16"/>
              </w:rPr>
            </w:pPr>
            <w:r w:rsidRPr="001C375C">
              <w:rPr>
                <w:rFonts w:ascii="Arial" w:hAnsi="Arial" w:cs="Arial" w:eastAsiaTheme="minorHAnsi"/>
                <w:bCs/>
                <w:sz w:val="16"/>
                <w:szCs w:val="16"/>
              </w:rPr>
              <w:t>40</w:t>
            </w:r>
          </w:p>
        </w:tc>
        <w:tc>
          <w:tcPr>
            <w:tcW w:w="0" w:type="auto"/>
            <w:vAlign w:val="center"/>
          </w:tcPr>
          <w:p w:rsidRPr="001C375C" w:rsidR="001C375C" w:rsidP="001C375C" w:rsidRDefault="001C375C" w14:paraId="636ADE93" w14:textId="77777777">
            <w:pPr>
              <w:jc w:val="center"/>
              <w:rPr>
                <w:rFonts w:ascii="Arial" w:hAnsi="Arial" w:cs="Arial" w:eastAsiaTheme="minorHAnsi"/>
                <w:bCs/>
                <w:sz w:val="16"/>
                <w:szCs w:val="16"/>
              </w:rPr>
            </w:pPr>
            <w:r w:rsidRPr="001C375C">
              <w:rPr>
                <w:rFonts w:ascii="Arial" w:hAnsi="Arial" w:cs="Arial"/>
                <w:bCs/>
                <w:color w:val="000000"/>
                <w:sz w:val="16"/>
                <w:szCs w:val="16"/>
              </w:rPr>
              <w:t>11,337,000</w:t>
            </w:r>
          </w:p>
        </w:tc>
        <w:tc>
          <w:tcPr>
            <w:tcW w:w="0" w:type="auto"/>
            <w:vAlign w:val="center"/>
          </w:tcPr>
          <w:p w:rsidRPr="001C375C" w:rsidR="001C375C" w:rsidP="001C375C" w:rsidRDefault="001C375C" w14:paraId="15E98D04"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3BD37D3D" w14:textId="77777777">
            <w:pPr>
              <w:jc w:val="center"/>
              <w:rPr>
                <w:rFonts w:ascii="Arial" w:hAnsi="Arial" w:cs="Arial"/>
                <w:bCs/>
                <w:color w:val="000000"/>
                <w:sz w:val="16"/>
                <w:szCs w:val="16"/>
              </w:rPr>
            </w:pPr>
            <w:r w:rsidRPr="001C375C">
              <w:rPr>
                <w:rFonts w:ascii="Arial" w:hAnsi="Arial" w:cs="Arial"/>
                <w:bCs/>
                <w:color w:val="000000"/>
                <w:sz w:val="16"/>
                <w:szCs w:val="16"/>
              </w:rPr>
              <w:t xml:space="preserve">$4,534,800,000 </w:t>
            </w:r>
          </w:p>
        </w:tc>
      </w:tr>
      <w:tr w:rsidRPr="001C375C" w:rsidR="001C375C" w:rsidTr="004F4734" w14:paraId="059A4739" w14:textId="77777777">
        <w:tc>
          <w:tcPr>
            <w:tcW w:w="0" w:type="auto"/>
            <w:vAlign w:val="center"/>
          </w:tcPr>
          <w:p w:rsidRPr="001C375C" w:rsidR="001C375C" w:rsidP="001C375C" w:rsidRDefault="001C375C" w14:paraId="13736F6D"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2</w:t>
            </w:r>
          </w:p>
        </w:tc>
        <w:tc>
          <w:tcPr>
            <w:tcW w:w="0" w:type="auto"/>
            <w:vAlign w:val="center"/>
          </w:tcPr>
          <w:p w:rsidRPr="001C375C" w:rsidR="001C375C" w:rsidP="001C375C" w:rsidRDefault="001C375C" w14:paraId="4E8671BA" w14:textId="77777777">
            <w:pPr>
              <w:spacing w:after="120"/>
              <w:rPr>
                <w:rFonts w:ascii="Arial" w:hAnsi="Arial" w:cs="Arial" w:eastAsiaTheme="minorHAnsi"/>
                <w:bCs/>
                <w:sz w:val="16"/>
                <w:szCs w:val="16"/>
              </w:rPr>
            </w:pPr>
          </w:p>
          <w:p w:rsidRPr="001C375C" w:rsidR="001C375C" w:rsidP="001C375C" w:rsidRDefault="001C375C" w14:paraId="3DF76932" w14:textId="10F3E0FA">
            <w:pPr>
              <w:spacing w:after="120"/>
              <w:rPr>
                <w:rFonts w:ascii="Arial" w:hAnsi="Arial" w:cs="Arial" w:eastAsiaTheme="minorHAnsi"/>
                <w:bCs/>
                <w:sz w:val="16"/>
                <w:szCs w:val="16"/>
              </w:rPr>
            </w:pPr>
            <w:r w:rsidRPr="001C375C">
              <w:rPr>
                <w:rFonts w:ascii="Arial" w:hAnsi="Arial" w:cs="Arial" w:eastAsiaTheme="minorHAnsi"/>
                <w:bCs/>
                <w:sz w:val="16"/>
                <w:szCs w:val="16"/>
              </w:rPr>
              <w:t xml:space="preserve">Original New Plant Applications </w:t>
            </w:r>
          </w:p>
        </w:tc>
        <w:tc>
          <w:tcPr>
            <w:tcW w:w="0" w:type="auto"/>
            <w:shd w:val="clear" w:color="auto" w:fill="FFFFFF" w:themeFill="background1"/>
            <w:vAlign w:val="center"/>
          </w:tcPr>
          <w:p w:rsidRPr="001C375C" w:rsidR="001C375C" w:rsidP="001C375C" w:rsidRDefault="001C375C" w14:paraId="578B6A92" w14:textId="77777777">
            <w:pPr>
              <w:jc w:val="center"/>
              <w:rPr>
                <w:rFonts w:ascii="Arial" w:hAnsi="Arial" w:cs="Arial" w:eastAsiaTheme="minorHAnsi"/>
                <w:bCs/>
                <w:sz w:val="16"/>
                <w:szCs w:val="16"/>
              </w:rPr>
            </w:pPr>
            <w:r w:rsidRPr="001C375C">
              <w:rPr>
                <w:rFonts w:ascii="Arial" w:hAnsi="Arial" w:cs="Arial" w:eastAsiaTheme="minorHAnsi"/>
                <w:bCs/>
                <w:sz w:val="16"/>
                <w:szCs w:val="16"/>
              </w:rPr>
              <w:t>1,333</w:t>
            </w:r>
          </w:p>
        </w:tc>
        <w:tc>
          <w:tcPr>
            <w:tcW w:w="0" w:type="auto"/>
            <w:shd w:val="clear" w:color="auto" w:fill="FFFFFF" w:themeFill="background1"/>
            <w:vAlign w:val="center"/>
          </w:tcPr>
          <w:p w:rsidRPr="001C375C" w:rsidR="001C375C" w:rsidP="001C375C" w:rsidRDefault="001C375C" w14:paraId="1A8440DA" w14:textId="77777777">
            <w:pPr>
              <w:jc w:val="center"/>
              <w:rPr>
                <w:rFonts w:ascii="Arial" w:hAnsi="Arial" w:cs="Arial" w:eastAsiaTheme="minorHAnsi"/>
                <w:bCs/>
                <w:sz w:val="16"/>
                <w:szCs w:val="16"/>
              </w:rPr>
            </w:pPr>
            <w:r w:rsidRPr="001C375C">
              <w:rPr>
                <w:rFonts w:ascii="Arial" w:hAnsi="Arial" w:cs="Arial" w:eastAsiaTheme="minorHAnsi"/>
                <w:bCs/>
                <w:sz w:val="16"/>
                <w:szCs w:val="16"/>
              </w:rPr>
              <w:t>1,333</w:t>
            </w:r>
          </w:p>
        </w:tc>
        <w:tc>
          <w:tcPr>
            <w:tcW w:w="0" w:type="auto"/>
            <w:shd w:val="clear" w:color="auto" w:fill="FFFFFF" w:themeFill="background1"/>
            <w:vAlign w:val="center"/>
          </w:tcPr>
          <w:p w:rsidRPr="001C375C" w:rsidR="001C375C" w:rsidP="001C375C" w:rsidRDefault="001C375C" w14:paraId="5EB8AE8E" w14:textId="77777777">
            <w:pPr>
              <w:jc w:val="center"/>
              <w:rPr>
                <w:rFonts w:ascii="Arial" w:hAnsi="Arial" w:cs="Arial" w:eastAsiaTheme="minorHAnsi"/>
                <w:bCs/>
                <w:sz w:val="16"/>
                <w:szCs w:val="16"/>
              </w:rPr>
            </w:pPr>
            <w:r w:rsidRPr="001C375C">
              <w:rPr>
                <w:rFonts w:ascii="Arial" w:hAnsi="Arial" w:cs="Arial" w:eastAsiaTheme="minorHAnsi"/>
                <w:bCs/>
                <w:sz w:val="16"/>
                <w:szCs w:val="16"/>
              </w:rPr>
              <w:t>9</w:t>
            </w:r>
          </w:p>
        </w:tc>
        <w:tc>
          <w:tcPr>
            <w:tcW w:w="0" w:type="auto"/>
            <w:vAlign w:val="center"/>
          </w:tcPr>
          <w:p w:rsidRPr="001C375C" w:rsidR="001C375C" w:rsidP="001C375C" w:rsidRDefault="001C375C" w14:paraId="6E0D62BD" w14:textId="77777777">
            <w:pPr>
              <w:jc w:val="center"/>
              <w:rPr>
                <w:rFonts w:ascii="Arial" w:hAnsi="Arial" w:cs="Arial"/>
                <w:bCs/>
                <w:color w:val="000000"/>
                <w:sz w:val="16"/>
                <w:szCs w:val="16"/>
              </w:rPr>
            </w:pPr>
            <w:r w:rsidRPr="001C375C">
              <w:rPr>
                <w:rFonts w:ascii="Arial" w:hAnsi="Arial" w:cs="Arial"/>
                <w:bCs/>
                <w:color w:val="000000"/>
                <w:sz w:val="16"/>
                <w:szCs w:val="16"/>
              </w:rPr>
              <w:t>11</w:t>
            </w:r>
            <w:r w:rsidRPr="001C375C">
              <w:rPr>
                <w:rFonts w:ascii="Arial" w:hAnsi="Arial" w:cs="Arial"/>
                <w:color w:val="000000"/>
                <w:sz w:val="16"/>
                <w:szCs w:val="16"/>
              </w:rPr>
              <w:t>,</w:t>
            </w:r>
            <w:r w:rsidRPr="001C375C">
              <w:rPr>
                <w:rFonts w:ascii="Arial" w:hAnsi="Arial" w:cs="Arial"/>
                <w:bCs/>
                <w:color w:val="000000"/>
                <w:sz w:val="16"/>
                <w:szCs w:val="16"/>
              </w:rPr>
              <w:t>997</w:t>
            </w:r>
          </w:p>
        </w:tc>
        <w:tc>
          <w:tcPr>
            <w:tcW w:w="0" w:type="auto"/>
            <w:vAlign w:val="center"/>
          </w:tcPr>
          <w:p w:rsidRPr="001C375C" w:rsidR="001C375C" w:rsidP="001C375C" w:rsidRDefault="001C375C" w14:paraId="1291CEBF"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7EB52004" w14:textId="77777777">
            <w:pPr>
              <w:jc w:val="center"/>
              <w:rPr>
                <w:rFonts w:ascii="Arial" w:hAnsi="Arial" w:cs="Arial"/>
                <w:bCs/>
                <w:color w:val="000000"/>
                <w:sz w:val="16"/>
                <w:szCs w:val="16"/>
              </w:rPr>
            </w:pPr>
            <w:r w:rsidRPr="001C375C">
              <w:rPr>
                <w:rFonts w:ascii="Arial" w:hAnsi="Arial" w:cs="Arial"/>
                <w:bCs/>
                <w:color w:val="000000"/>
                <w:sz w:val="16"/>
                <w:szCs w:val="16"/>
              </w:rPr>
              <w:t xml:space="preserve">$4,798,800 </w:t>
            </w:r>
          </w:p>
        </w:tc>
      </w:tr>
      <w:tr w:rsidRPr="001C375C" w:rsidR="001C375C" w:rsidTr="004F4734" w14:paraId="4CE9DF35" w14:textId="77777777">
        <w:tc>
          <w:tcPr>
            <w:tcW w:w="0" w:type="auto"/>
            <w:vAlign w:val="center"/>
          </w:tcPr>
          <w:p w:rsidRPr="001C375C" w:rsidR="001C375C" w:rsidP="001C375C" w:rsidRDefault="001C375C" w14:paraId="0AAAFC4C"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3</w:t>
            </w:r>
          </w:p>
        </w:tc>
        <w:tc>
          <w:tcPr>
            <w:tcW w:w="0" w:type="auto"/>
            <w:vAlign w:val="center"/>
          </w:tcPr>
          <w:p w:rsidRPr="001C375C" w:rsidR="001C375C" w:rsidP="001C375C" w:rsidRDefault="001C375C" w14:paraId="5C9DB7FD" w14:textId="77777777">
            <w:pPr>
              <w:spacing w:after="120"/>
              <w:rPr>
                <w:rFonts w:ascii="Arial" w:hAnsi="Arial" w:cs="Arial" w:eastAsiaTheme="minorHAnsi"/>
                <w:bCs/>
                <w:sz w:val="16"/>
                <w:szCs w:val="16"/>
              </w:rPr>
            </w:pPr>
          </w:p>
          <w:p w:rsidRPr="001C375C" w:rsidR="001C375C" w:rsidP="001C375C" w:rsidRDefault="001C375C" w14:paraId="39283EA5" w14:textId="1BD44551">
            <w:pPr>
              <w:spacing w:after="120"/>
              <w:rPr>
                <w:rFonts w:ascii="Arial" w:hAnsi="Arial" w:cs="Arial" w:eastAsiaTheme="minorHAnsi"/>
                <w:bCs/>
                <w:sz w:val="16"/>
                <w:szCs w:val="16"/>
              </w:rPr>
            </w:pPr>
            <w:r w:rsidRPr="001C375C">
              <w:rPr>
                <w:rFonts w:ascii="Arial" w:hAnsi="Arial" w:cs="Arial" w:eastAsiaTheme="minorHAnsi"/>
                <w:bCs/>
                <w:sz w:val="16"/>
                <w:szCs w:val="16"/>
              </w:rPr>
              <w:t xml:space="preserve">Original New Design Applications </w:t>
            </w:r>
          </w:p>
        </w:tc>
        <w:tc>
          <w:tcPr>
            <w:tcW w:w="0" w:type="auto"/>
            <w:shd w:val="clear" w:color="auto" w:fill="FFFFFF" w:themeFill="background1"/>
            <w:vAlign w:val="center"/>
          </w:tcPr>
          <w:p w:rsidRPr="001C375C" w:rsidR="001C375C" w:rsidP="001C375C" w:rsidRDefault="001C375C" w14:paraId="57F8039A" w14:textId="77777777">
            <w:pPr>
              <w:jc w:val="center"/>
              <w:rPr>
                <w:rFonts w:ascii="Arial" w:hAnsi="Arial" w:cs="Arial"/>
                <w:bCs/>
                <w:color w:val="000000"/>
                <w:sz w:val="16"/>
                <w:szCs w:val="16"/>
              </w:rPr>
            </w:pPr>
            <w:r w:rsidRPr="001C375C">
              <w:rPr>
                <w:rFonts w:ascii="Arial" w:hAnsi="Arial" w:cs="Arial"/>
                <w:bCs/>
                <w:color w:val="000000"/>
                <w:sz w:val="16"/>
                <w:szCs w:val="16"/>
              </w:rPr>
              <w:t>38,425</w:t>
            </w:r>
          </w:p>
        </w:tc>
        <w:tc>
          <w:tcPr>
            <w:tcW w:w="0" w:type="auto"/>
            <w:shd w:val="clear" w:color="auto" w:fill="FFFFFF" w:themeFill="background1"/>
            <w:vAlign w:val="center"/>
          </w:tcPr>
          <w:p w:rsidRPr="001C375C" w:rsidR="001C375C" w:rsidP="001C375C" w:rsidRDefault="001C375C" w14:paraId="60AF059B" w14:textId="77777777">
            <w:pPr>
              <w:jc w:val="center"/>
              <w:rPr>
                <w:rFonts w:ascii="Arial" w:hAnsi="Arial" w:cs="Arial" w:eastAsiaTheme="minorHAnsi"/>
                <w:bCs/>
                <w:sz w:val="16"/>
                <w:szCs w:val="16"/>
              </w:rPr>
            </w:pPr>
            <w:r w:rsidRPr="001C375C">
              <w:rPr>
                <w:rFonts w:ascii="Arial" w:hAnsi="Arial" w:cs="Arial"/>
                <w:bCs/>
                <w:color w:val="000000"/>
                <w:sz w:val="16"/>
                <w:szCs w:val="16"/>
              </w:rPr>
              <w:t>38,425</w:t>
            </w:r>
          </w:p>
        </w:tc>
        <w:tc>
          <w:tcPr>
            <w:tcW w:w="0" w:type="auto"/>
            <w:shd w:val="clear" w:color="auto" w:fill="FFFFFF" w:themeFill="background1"/>
            <w:vAlign w:val="center"/>
          </w:tcPr>
          <w:p w:rsidRPr="001C375C" w:rsidR="001C375C" w:rsidP="001C375C" w:rsidRDefault="001C375C" w14:paraId="35770345" w14:textId="77777777">
            <w:pPr>
              <w:jc w:val="center"/>
              <w:rPr>
                <w:rFonts w:ascii="Arial" w:hAnsi="Arial" w:cs="Arial" w:eastAsiaTheme="minorHAnsi"/>
                <w:bCs/>
                <w:sz w:val="16"/>
                <w:szCs w:val="16"/>
              </w:rPr>
            </w:pPr>
            <w:r w:rsidRPr="001C375C">
              <w:rPr>
                <w:rFonts w:ascii="Arial" w:hAnsi="Arial" w:cs="Arial" w:eastAsiaTheme="minorHAnsi"/>
                <w:bCs/>
                <w:sz w:val="16"/>
                <w:szCs w:val="16"/>
              </w:rPr>
              <w:t>7</w:t>
            </w:r>
          </w:p>
        </w:tc>
        <w:tc>
          <w:tcPr>
            <w:tcW w:w="0" w:type="auto"/>
            <w:vAlign w:val="center"/>
          </w:tcPr>
          <w:p w:rsidRPr="001C375C" w:rsidR="001C375C" w:rsidP="001C375C" w:rsidRDefault="001C375C" w14:paraId="31C5407D" w14:textId="77777777">
            <w:pPr>
              <w:jc w:val="center"/>
              <w:rPr>
                <w:rFonts w:ascii="Arial" w:hAnsi="Arial" w:cs="Arial" w:eastAsiaTheme="minorHAnsi"/>
                <w:bCs/>
                <w:sz w:val="16"/>
                <w:szCs w:val="16"/>
              </w:rPr>
            </w:pPr>
            <w:r w:rsidRPr="001C375C">
              <w:rPr>
                <w:rFonts w:ascii="Arial" w:hAnsi="Arial" w:cs="Arial"/>
                <w:bCs/>
                <w:color w:val="000000"/>
                <w:sz w:val="16"/>
                <w:szCs w:val="16"/>
              </w:rPr>
              <w:t>268</w:t>
            </w:r>
            <w:r w:rsidRPr="001C375C">
              <w:rPr>
                <w:rFonts w:ascii="Arial" w:hAnsi="Arial" w:cs="Arial"/>
                <w:color w:val="000000"/>
                <w:sz w:val="16"/>
                <w:szCs w:val="16"/>
              </w:rPr>
              <w:t>,</w:t>
            </w:r>
            <w:r w:rsidRPr="001C375C">
              <w:rPr>
                <w:rFonts w:ascii="Arial" w:hAnsi="Arial" w:cs="Arial"/>
                <w:bCs/>
                <w:color w:val="000000"/>
                <w:sz w:val="16"/>
                <w:szCs w:val="16"/>
              </w:rPr>
              <w:t>975</w:t>
            </w:r>
          </w:p>
        </w:tc>
        <w:tc>
          <w:tcPr>
            <w:tcW w:w="0" w:type="auto"/>
            <w:vAlign w:val="center"/>
          </w:tcPr>
          <w:p w:rsidRPr="001C375C" w:rsidR="001C375C" w:rsidP="001C375C" w:rsidRDefault="001C375C" w14:paraId="7747CDC1"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18AD56DB" w14:textId="77777777">
            <w:pPr>
              <w:jc w:val="center"/>
              <w:rPr>
                <w:rFonts w:ascii="Arial" w:hAnsi="Arial" w:cs="Arial" w:eastAsiaTheme="minorHAnsi"/>
                <w:bCs/>
                <w:sz w:val="16"/>
                <w:szCs w:val="16"/>
              </w:rPr>
            </w:pPr>
            <w:r w:rsidRPr="001C375C">
              <w:rPr>
                <w:rFonts w:ascii="Arial" w:hAnsi="Arial" w:cs="Arial"/>
                <w:bCs/>
                <w:color w:val="000000"/>
                <w:sz w:val="16"/>
                <w:szCs w:val="16"/>
              </w:rPr>
              <w:t>$107,590,000</w:t>
            </w:r>
          </w:p>
        </w:tc>
      </w:tr>
      <w:tr w:rsidRPr="001C375C" w:rsidR="001C375C" w:rsidTr="004F4734" w14:paraId="18E53C29" w14:textId="77777777">
        <w:tc>
          <w:tcPr>
            <w:tcW w:w="0" w:type="auto"/>
            <w:vAlign w:val="center"/>
          </w:tcPr>
          <w:p w:rsidRPr="001C375C" w:rsidR="001C375C" w:rsidP="001C375C" w:rsidRDefault="001C375C" w14:paraId="4324D151"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4</w:t>
            </w:r>
          </w:p>
        </w:tc>
        <w:tc>
          <w:tcPr>
            <w:tcW w:w="0" w:type="auto"/>
            <w:vAlign w:val="center"/>
          </w:tcPr>
          <w:p w:rsidRPr="001C375C" w:rsidR="001C375C" w:rsidP="001C375C" w:rsidRDefault="001C375C" w14:paraId="767EDAD4" w14:textId="77777777">
            <w:pPr>
              <w:spacing w:after="120"/>
              <w:rPr>
                <w:rFonts w:ascii="Arial" w:hAnsi="Arial" w:cs="Arial" w:eastAsiaTheme="minorHAnsi"/>
                <w:bCs/>
                <w:sz w:val="16"/>
                <w:szCs w:val="16"/>
              </w:rPr>
            </w:pPr>
          </w:p>
          <w:p w:rsidRPr="001C375C" w:rsidR="001C375C" w:rsidP="001C375C" w:rsidRDefault="001C375C" w14:paraId="72817AC9" w14:textId="23ABB2D4">
            <w:pPr>
              <w:spacing w:after="120"/>
              <w:rPr>
                <w:rFonts w:ascii="Arial" w:hAnsi="Arial" w:cs="Arial" w:eastAsiaTheme="minorHAnsi"/>
                <w:bCs/>
                <w:sz w:val="16"/>
                <w:szCs w:val="16"/>
              </w:rPr>
            </w:pPr>
            <w:r w:rsidRPr="001C375C">
              <w:rPr>
                <w:rFonts w:ascii="Arial" w:hAnsi="Arial" w:cs="Arial" w:eastAsiaTheme="minorHAnsi"/>
                <w:bCs/>
                <w:sz w:val="16"/>
                <w:szCs w:val="16"/>
              </w:rPr>
              <w:t>Continuation/Divisional of an International Application</w:t>
            </w:r>
          </w:p>
        </w:tc>
        <w:tc>
          <w:tcPr>
            <w:tcW w:w="0" w:type="auto"/>
            <w:shd w:val="clear" w:color="auto" w:fill="FFFFFF" w:themeFill="background1"/>
            <w:vAlign w:val="center"/>
          </w:tcPr>
          <w:p w:rsidRPr="001C375C" w:rsidR="001C375C" w:rsidP="001C375C" w:rsidRDefault="001C375C" w14:paraId="6C50653B" w14:textId="77777777">
            <w:pPr>
              <w:jc w:val="center"/>
              <w:rPr>
                <w:rFonts w:ascii="Arial" w:hAnsi="Arial" w:cs="Arial"/>
                <w:bCs/>
                <w:color w:val="000000"/>
                <w:sz w:val="16"/>
                <w:szCs w:val="16"/>
              </w:rPr>
            </w:pPr>
            <w:r w:rsidRPr="001C375C">
              <w:rPr>
                <w:rFonts w:ascii="Arial" w:hAnsi="Arial" w:cs="Arial"/>
                <w:bCs/>
                <w:color w:val="000000"/>
                <w:sz w:val="16"/>
                <w:szCs w:val="16"/>
              </w:rPr>
              <w:t>10,055</w:t>
            </w:r>
          </w:p>
        </w:tc>
        <w:tc>
          <w:tcPr>
            <w:tcW w:w="0" w:type="auto"/>
            <w:shd w:val="clear" w:color="auto" w:fill="FFFFFF" w:themeFill="background1"/>
            <w:vAlign w:val="center"/>
          </w:tcPr>
          <w:p w:rsidRPr="001C375C" w:rsidR="001C375C" w:rsidP="001C375C" w:rsidRDefault="001C375C" w14:paraId="63487E25" w14:textId="77777777">
            <w:pPr>
              <w:jc w:val="center"/>
              <w:rPr>
                <w:rFonts w:ascii="Arial" w:hAnsi="Arial" w:cs="Arial"/>
                <w:bCs/>
                <w:color w:val="000000"/>
                <w:sz w:val="16"/>
                <w:szCs w:val="16"/>
              </w:rPr>
            </w:pPr>
            <w:r w:rsidRPr="001C375C">
              <w:rPr>
                <w:rFonts w:ascii="Arial" w:hAnsi="Arial" w:cs="Arial"/>
                <w:bCs/>
                <w:color w:val="000000"/>
                <w:sz w:val="16"/>
                <w:szCs w:val="16"/>
              </w:rPr>
              <w:t>10,055</w:t>
            </w:r>
          </w:p>
        </w:tc>
        <w:tc>
          <w:tcPr>
            <w:tcW w:w="0" w:type="auto"/>
            <w:shd w:val="clear" w:color="auto" w:fill="FFFFFF" w:themeFill="background1"/>
            <w:vAlign w:val="center"/>
          </w:tcPr>
          <w:p w:rsidRPr="001C375C" w:rsidR="001C375C" w:rsidP="001C375C" w:rsidRDefault="001C375C" w14:paraId="6F1C3911" w14:textId="77777777">
            <w:pPr>
              <w:jc w:val="center"/>
              <w:rPr>
                <w:rFonts w:ascii="Arial" w:hAnsi="Arial" w:cs="Arial" w:eastAsiaTheme="minorHAnsi"/>
                <w:bCs/>
                <w:sz w:val="16"/>
                <w:szCs w:val="16"/>
              </w:rPr>
            </w:pPr>
            <w:r w:rsidRPr="001C375C">
              <w:rPr>
                <w:rFonts w:ascii="Arial" w:hAnsi="Arial" w:cs="Arial" w:eastAsiaTheme="minorHAnsi"/>
                <w:bCs/>
                <w:sz w:val="16"/>
                <w:szCs w:val="16"/>
              </w:rPr>
              <w:t>4</w:t>
            </w:r>
          </w:p>
        </w:tc>
        <w:tc>
          <w:tcPr>
            <w:tcW w:w="0" w:type="auto"/>
            <w:vAlign w:val="center"/>
          </w:tcPr>
          <w:p w:rsidRPr="001C375C" w:rsidR="001C375C" w:rsidP="001C375C" w:rsidRDefault="001C375C" w14:paraId="28C62309" w14:textId="77777777">
            <w:pPr>
              <w:jc w:val="center"/>
              <w:rPr>
                <w:rFonts w:ascii="Arial" w:hAnsi="Arial" w:cs="Arial"/>
                <w:bCs/>
                <w:color w:val="000000"/>
                <w:sz w:val="16"/>
                <w:szCs w:val="16"/>
              </w:rPr>
            </w:pPr>
            <w:r w:rsidRPr="001C375C">
              <w:rPr>
                <w:rFonts w:ascii="Arial" w:hAnsi="Arial" w:cs="Arial"/>
                <w:bCs/>
                <w:color w:val="000000"/>
                <w:sz w:val="16"/>
                <w:szCs w:val="16"/>
              </w:rPr>
              <w:t>40,220</w:t>
            </w:r>
          </w:p>
        </w:tc>
        <w:tc>
          <w:tcPr>
            <w:tcW w:w="0" w:type="auto"/>
            <w:vAlign w:val="center"/>
          </w:tcPr>
          <w:p w:rsidRPr="001C375C" w:rsidR="001C375C" w:rsidP="001C375C" w:rsidRDefault="001C375C" w14:paraId="543ACC70"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6EC1B90E" w14:textId="77777777">
            <w:pPr>
              <w:jc w:val="center"/>
              <w:rPr>
                <w:rFonts w:ascii="Arial" w:hAnsi="Arial" w:cs="Arial" w:eastAsiaTheme="minorHAnsi"/>
                <w:bCs/>
                <w:sz w:val="16"/>
                <w:szCs w:val="16"/>
              </w:rPr>
            </w:pPr>
            <w:r w:rsidRPr="001C375C">
              <w:rPr>
                <w:rFonts w:ascii="Arial" w:hAnsi="Arial" w:cs="Arial" w:eastAsiaTheme="minorHAnsi"/>
                <w:bCs/>
                <w:sz w:val="16"/>
                <w:szCs w:val="16"/>
              </w:rPr>
              <w:t>$16,088,000</w:t>
            </w:r>
          </w:p>
        </w:tc>
      </w:tr>
      <w:tr w:rsidRPr="001C375C" w:rsidR="001C375C" w:rsidTr="004F4734" w14:paraId="150A57F1" w14:textId="77777777">
        <w:tc>
          <w:tcPr>
            <w:tcW w:w="0" w:type="auto"/>
            <w:vAlign w:val="center"/>
          </w:tcPr>
          <w:p w:rsidRPr="001C375C" w:rsidR="001C375C" w:rsidP="001C375C" w:rsidRDefault="001C375C" w14:paraId="2D419DEE"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5</w:t>
            </w:r>
          </w:p>
        </w:tc>
        <w:tc>
          <w:tcPr>
            <w:tcW w:w="0" w:type="auto"/>
            <w:vAlign w:val="center"/>
          </w:tcPr>
          <w:p w:rsidRPr="001C375C" w:rsidR="001C375C" w:rsidP="001C375C" w:rsidRDefault="001C375C" w14:paraId="49546D4E" w14:textId="77777777">
            <w:pPr>
              <w:spacing w:after="120"/>
              <w:rPr>
                <w:rFonts w:ascii="Arial" w:hAnsi="Arial" w:cs="Arial" w:eastAsiaTheme="minorHAnsi"/>
                <w:bCs/>
                <w:sz w:val="16"/>
                <w:szCs w:val="16"/>
              </w:rPr>
            </w:pPr>
          </w:p>
          <w:p w:rsidRPr="001C375C" w:rsidR="001C375C" w:rsidP="001C375C" w:rsidRDefault="001C375C" w14:paraId="5389B804" w14:textId="6FF2F93D">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Continuation/Divisional Applications</w:t>
            </w:r>
          </w:p>
        </w:tc>
        <w:tc>
          <w:tcPr>
            <w:tcW w:w="0" w:type="auto"/>
            <w:shd w:val="clear" w:color="auto" w:fill="FFFFFF" w:themeFill="background1"/>
            <w:vAlign w:val="center"/>
          </w:tcPr>
          <w:p w:rsidRPr="001C375C" w:rsidR="001C375C" w:rsidP="001C375C" w:rsidRDefault="001C375C" w14:paraId="65655F85" w14:textId="77777777">
            <w:pPr>
              <w:jc w:val="center"/>
              <w:rPr>
                <w:rFonts w:ascii="Arial" w:hAnsi="Arial" w:cs="Arial"/>
                <w:bCs/>
                <w:color w:val="000000"/>
                <w:sz w:val="16"/>
                <w:szCs w:val="16"/>
              </w:rPr>
            </w:pPr>
            <w:r w:rsidRPr="001C375C">
              <w:rPr>
                <w:rFonts w:ascii="Arial" w:hAnsi="Arial" w:cs="Arial"/>
                <w:bCs/>
                <w:color w:val="000000"/>
                <w:sz w:val="16"/>
                <w:szCs w:val="16"/>
              </w:rPr>
              <w:t>94,820</w:t>
            </w:r>
          </w:p>
        </w:tc>
        <w:tc>
          <w:tcPr>
            <w:tcW w:w="0" w:type="auto"/>
            <w:shd w:val="clear" w:color="auto" w:fill="FFFFFF" w:themeFill="background1"/>
            <w:vAlign w:val="center"/>
          </w:tcPr>
          <w:p w:rsidRPr="001C375C" w:rsidR="001C375C" w:rsidP="001C375C" w:rsidRDefault="001C375C" w14:paraId="7D0E6AFF" w14:textId="77777777">
            <w:pPr>
              <w:jc w:val="center"/>
              <w:rPr>
                <w:rFonts w:ascii="Arial" w:hAnsi="Arial" w:cs="Arial"/>
                <w:bCs/>
                <w:color w:val="000000"/>
                <w:sz w:val="16"/>
                <w:szCs w:val="16"/>
              </w:rPr>
            </w:pPr>
            <w:r w:rsidRPr="001C375C">
              <w:rPr>
                <w:rFonts w:ascii="Arial" w:hAnsi="Arial" w:cs="Arial"/>
                <w:bCs/>
                <w:color w:val="000000"/>
                <w:sz w:val="16"/>
                <w:szCs w:val="16"/>
              </w:rPr>
              <w:t>94,820</w:t>
            </w:r>
          </w:p>
        </w:tc>
        <w:tc>
          <w:tcPr>
            <w:tcW w:w="0" w:type="auto"/>
            <w:shd w:val="clear" w:color="auto" w:fill="FFFFFF" w:themeFill="background1"/>
            <w:vAlign w:val="center"/>
          </w:tcPr>
          <w:p w:rsidRPr="001C375C" w:rsidR="001C375C" w:rsidP="001C375C" w:rsidRDefault="001C375C" w14:paraId="2D2BB83E" w14:textId="77777777">
            <w:pPr>
              <w:jc w:val="center"/>
              <w:rPr>
                <w:rFonts w:ascii="Arial" w:hAnsi="Arial" w:cs="Arial" w:eastAsiaTheme="minorHAnsi"/>
                <w:bCs/>
                <w:sz w:val="16"/>
                <w:szCs w:val="16"/>
              </w:rPr>
            </w:pPr>
            <w:r w:rsidRPr="001C375C">
              <w:rPr>
                <w:rFonts w:ascii="Arial" w:hAnsi="Arial" w:cs="Arial" w:eastAsiaTheme="minorHAnsi"/>
                <w:bCs/>
                <w:sz w:val="16"/>
                <w:szCs w:val="16"/>
              </w:rPr>
              <w:t>4</w:t>
            </w:r>
          </w:p>
        </w:tc>
        <w:tc>
          <w:tcPr>
            <w:tcW w:w="0" w:type="auto"/>
            <w:vAlign w:val="center"/>
          </w:tcPr>
          <w:p w:rsidRPr="001C375C" w:rsidR="001C375C" w:rsidP="001C375C" w:rsidRDefault="001C375C" w14:paraId="0147E2E4" w14:textId="77777777">
            <w:pPr>
              <w:jc w:val="center"/>
              <w:rPr>
                <w:rFonts w:ascii="Arial" w:hAnsi="Arial" w:cs="Arial" w:eastAsiaTheme="minorHAnsi"/>
                <w:bCs/>
                <w:sz w:val="16"/>
                <w:szCs w:val="16"/>
              </w:rPr>
            </w:pPr>
            <w:r w:rsidRPr="001C375C">
              <w:rPr>
                <w:rFonts w:ascii="Arial" w:hAnsi="Arial" w:cs="Arial"/>
                <w:bCs/>
                <w:color w:val="000000"/>
                <w:sz w:val="16"/>
                <w:szCs w:val="16"/>
              </w:rPr>
              <w:t>379</w:t>
            </w:r>
            <w:r w:rsidRPr="001C375C">
              <w:rPr>
                <w:rFonts w:ascii="Arial" w:hAnsi="Arial" w:cs="Arial"/>
                <w:color w:val="000000"/>
                <w:sz w:val="16"/>
                <w:szCs w:val="16"/>
              </w:rPr>
              <w:t>,</w:t>
            </w:r>
            <w:r w:rsidRPr="001C375C">
              <w:rPr>
                <w:rFonts w:ascii="Arial" w:hAnsi="Arial" w:cs="Arial"/>
                <w:bCs/>
                <w:color w:val="000000"/>
                <w:sz w:val="16"/>
                <w:szCs w:val="16"/>
              </w:rPr>
              <w:t>280</w:t>
            </w:r>
          </w:p>
        </w:tc>
        <w:tc>
          <w:tcPr>
            <w:tcW w:w="0" w:type="auto"/>
            <w:vAlign w:val="center"/>
          </w:tcPr>
          <w:p w:rsidRPr="001C375C" w:rsidR="001C375C" w:rsidP="001C375C" w:rsidRDefault="001C375C" w14:paraId="3DD7F96E"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2188B812"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$151,712,000 </w:t>
            </w:r>
          </w:p>
        </w:tc>
      </w:tr>
      <w:tr w:rsidRPr="001C375C" w:rsidR="001C375C" w:rsidTr="00D11C9B" w14:paraId="154E6971" w14:textId="77777777">
        <w:tc>
          <w:tcPr>
            <w:tcW w:w="0" w:type="auto"/>
            <w:vAlign w:val="center"/>
          </w:tcPr>
          <w:p w:rsidRPr="001C375C" w:rsidR="001C375C" w:rsidP="001C375C" w:rsidRDefault="001C375C" w14:paraId="48DC8461"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6</w:t>
            </w:r>
          </w:p>
        </w:tc>
        <w:tc>
          <w:tcPr>
            <w:tcW w:w="0" w:type="auto"/>
            <w:vAlign w:val="center"/>
          </w:tcPr>
          <w:p w:rsidRPr="001C375C" w:rsidR="001C375C" w:rsidP="001C375C" w:rsidRDefault="001C375C" w14:paraId="4ECF502F" w14:textId="77777777">
            <w:pPr>
              <w:spacing w:after="120"/>
              <w:rPr>
                <w:rFonts w:ascii="Arial" w:hAnsi="Arial" w:cs="Arial" w:eastAsiaTheme="minorHAnsi"/>
                <w:bCs/>
                <w:sz w:val="16"/>
                <w:szCs w:val="16"/>
              </w:rPr>
            </w:pPr>
          </w:p>
          <w:p w:rsidRPr="001C375C" w:rsidR="001C375C" w:rsidP="001C375C" w:rsidRDefault="001C375C" w14:paraId="0487A1A4" w14:textId="5903BC1F">
            <w:pPr>
              <w:spacing w:after="120"/>
              <w:rPr>
                <w:rFonts w:ascii="Arial" w:hAnsi="Arial" w:cs="Arial" w:eastAsiaTheme="minorHAnsi"/>
                <w:bCs/>
                <w:sz w:val="16"/>
                <w:szCs w:val="16"/>
              </w:rPr>
            </w:pPr>
            <w:r w:rsidRPr="001C375C">
              <w:rPr>
                <w:rFonts w:ascii="Arial" w:hAnsi="Arial" w:cs="Arial" w:eastAsiaTheme="minorHAnsi"/>
                <w:bCs/>
                <w:sz w:val="16"/>
                <w:szCs w:val="16"/>
              </w:rPr>
              <w:t>Plant Continuation/Divisional Application</w:t>
            </w:r>
          </w:p>
        </w:tc>
        <w:tc>
          <w:tcPr>
            <w:tcW w:w="0" w:type="auto"/>
            <w:shd w:val="clear" w:color="auto" w:fill="FFFFFF" w:themeFill="background1"/>
            <w:vAlign w:val="center"/>
          </w:tcPr>
          <w:p w:rsidRPr="001C375C" w:rsidR="001C375C" w:rsidP="001E58F3" w:rsidRDefault="001C375C" w14:paraId="6250BC56" w14:textId="77777777">
            <w:pPr>
              <w:jc w:val="center"/>
              <w:rPr>
                <w:rFonts w:ascii="Arial" w:hAnsi="Arial" w:cs="Arial" w:eastAsiaTheme="minorHAnsi"/>
                <w:bCs/>
                <w:sz w:val="16"/>
                <w:szCs w:val="16"/>
              </w:rPr>
            </w:pPr>
            <w:r w:rsidRPr="001C375C">
              <w:rPr>
                <w:rFonts w:ascii="Arial" w:hAnsi="Arial" w:cs="Arial" w:eastAsiaTheme="minorHAnsi"/>
                <w:bCs/>
                <w:sz w:val="16"/>
                <w:szCs w:val="16"/>
              </w:rPr>
              <w:t>12</w:t>
            </w:r>
          </w:p>
        </w:tc>
        <w:tc>
          <w:tcPr>
            <w:tcW w:w="0" w:type="auto"/>
            <w:shd w:val="clear" w:color="auto" w:fill="FFFFFF" w:themeFill="background1"/>
            <w:vAlign w:val="center"/>
          </w:tcPr>
          <w:p w:rsidRPr="001C375C" w:rsidR="001C375C" w:rsidP="001E58F3" w:rsidRDefault="001C375C" w14:paraId="4E562312" w14:textId="77777777">
            <w:pPr>
              <w:jc w:val="center"/>
              <w:rPr>
                <w:rFonts w:ascii="Arial" w:hAnsi="Arial" w:cs="Arial" w:eastAsiaTheme="minorHAnsi"/>
                <w:bCs/>
                <w:sz w:val="16"/>
                <w:szCs w:val="16"/>
              </w:rPr>
            </w:pPr>
            <w:r w:rsidRPr="001C375C">
              <w:rPr>
                <w:rFonts w:ascii="Arial" w:hAnsi="Arial" w:cs="Arial" w:eastAsiaTheme="minorHAnsi"/>
                <w:bCs/>
                <w:sz w:val="16"/>
                <w:szCs w:val="16"/>
              </w:rPr>
              <w:t>12</w:t>
            </w:r>
          </w:p>
        </w:tc>
        <w:tc>
          <w:tcPr>
            <w:tcW w:w="0" w:type="auto"/>
            <w:shd w:val="clear" w:color="auto" w:fill="FFFFFF" w:themeFill="background1"/>
            <w:vAlign w:val="center"/>
          </w:tcPr>
          <w:p w:rsidRPr="001C375C" w:rsidR="001C375C" w:rsidP="001E58F3" w:rsidRDefault="001C375C" w14:paraId="598C5369" w14:textId="77777777">
            <w:pPr>
              <w:jc w:val="center"/>
              <w:rPr>
                <w:rFonts w:ascii="Arial" w:hAnsi="Arial" w:cs="Arial" w:eastAsiaTheme="minorHAnsi"/>
                <w:bCs/>
                <w:sz w:val="16"/>
                <w:szCs w:val="16"/>
              </w:rPr>
            </w:pPr>
            <w:r w:rsidRPr="001C375C">
              <w:rPr>
                <w:rFonts w:ascii="Arial" w:hAnsi="Arial" w:cs="Arial" w:eastAsiaTheme="minorHAnsi"/>
                <w:bCs/>
                <w:sz w:val="16"/>
                <w:szCs w:val="16"/>
              </w:rPr>
              <w:t>3</w:t>
            </w:r>
          </w:p>
        </w:tc>
        <w:tc>
          <w:tcPr>
            <w:tcW w:w="0" w:type="auto"/>
            <w:vAlign w:val="center"/>
          </w:tcPr>
          <w:p w:rsidRPr="001C375C" w:rsidR="001C375C" w:rsidP="00D11C9B" w:rsidRDefault="001C375C" w14:paraId="0BEF95A4" w14:textId="1100683C">
            <w:pPr>
              <w:jc w:val="center"/>
              <w:rPr>
                <w:rFonts w:ascii="Arial" w:hAnsi="Arial" w:cs="Arial" w:eastAsiaTheme="minorHAnsi"/>
                <w:bCs/>
                <w:sz w:val="16"/>
                <w:szCs w:val="16"/>
              </w:rPr>
            </w:pPr>
            <w:r w:rsidRPr="001C375C">
              <w:rPr>
                <w:rFonts w:ascii="Arial" w:hAnsi="Arial" w:cs="Arial"/>
                <w:color w:val="000000"/>
                <w:sz w:val="16"/>
                <w:szCs w:val="16"/>
              </w:rPr>
              <w:t>36</w:t>
            </w:r>
          </w:p>
        </w:tc>
        <w:tc>
          <w:tcPr>
            <w:tcW w:w="0" w:type="auto"/>
            <w:vAlign w:val="center"/>
          </w:tcPr>
          <w:p w:rsidRPr="001C375C" w:rsidR="001C375C" w:rsidP="001E58F3" w:rsidRDefault="001C375C" w14:paraId="014C5FF7"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E58F3" w:rsidRDefault="001C375C" w14:paraId="2661E9AD" w14:textId="2599BF7A">
            <w:pPr>
              <w:jc w:val="center"/>
              <w:rPr>
                <w:rFonts w:ascii="Arial" w:hAnsi="Arial" w:cs="Arial" w:eastAsiaTheme="minorHAnsi"/>
                <w:bCs/>
                <w:sz w:val="16"/>
                <w:szCs w:val="16"/>
              </w:rPr>
            </w:pPr>
            <w:r w:rsidRPr="001C375C">
              <w:rPr>
                <w:rFonts w:ascii="Arial" w:hAnsi="Arial" w:cs="Arial"/>
                <w:color w:val="000000"/>
                <w:sz w:val="16"/>
                <w:szCs w:val="16"/>
              </w:rPr>
              <w:t>$14,400</w:t>
            </w:r>
          </w:p>
        </w:tc>
      </w:tr>
      <w:tr w:rsidRPr="001C375C" w:rsidR="001C375C" w:rsidTr="004F4734" w14:paraId="2A5D8052" w14:textId="77777777">
        <w:tc>
          <w:tcPr>
            <w:tcW w:w="0" w:type="auto"/>
            <w:vAlign w:val="center"/>
          </w:tcPr>
          <w:p w:rsidRPr="001C375C" w:rsidR="001C375C" w:rsidP="001C375C" w:rsidRDefault="001C375C" w14:paraId="7C2FD47C"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7</w:t>
            </w:r>
          </w:p>
        </w:tc>
        <w:tc>
          <w:tcPr>
            <w:tcW w:w="0" w:type="auto"/>
            <w:vAlign w:val="center"/>
          </w:tcPr>
          <w:p w:rsidRPr="001C375C" w:rsidR="001C375C" w:rsidP="001C375C" w:rsidRDefault="001C375C" w14:paraId="51F7A157" w14:textId="77777777">
            <w:pPr>
              <w:spacing w:after="120"/>
              <w:rPr>
                <w:rFonts w:ascii="Arial" w:hAnsi="Arial" w:cs="Arial" w:eastAsiaTheme="minorHAnsi"/>
                <w:bCs/>
                <w:sz w:val="16"/>
                <w:szCs w:val="16"/>
              </w:rPr>
            </w:pPr>
          </w:p>
          <w:p w:rsidRPr="001C375C" w:rsidR="001C375C" w:rsidP="001C375C" w:rsidRDefault="001C375C" w14:paraId="19D7AC30" w14:textId="218E124E">
            <w:pPr>
              <w:spacing w:after="120"/>
              <w:rPr>
                <w:rFonts w:ascii="Arial" w:hAnsi="Arial" w:cs="Arial" w:eastAsiaTheme="minorHAnsi"/>
                <w:bCs/>
                <w:sz w:val="16"/>
                <w:szCs w:val="16"/>
              </w:rPr>
            </w:pPr>
            <w:r w:rsidRPr="001C375C">
              <w:rPr>
                <w:rFonts w:ascii="Arial" w:hAnsi="Arial" w:cs="Arial" w:eastAsiaTheme="minorHAnsi"/>
                <w:bCs/>
                <w:sz w:val="16"/>
                <w:szCs w:val="16"/>
              </w:rPr>
              <w:t>Design Continuation/Divisional Application</w:t>
            </w:r>
          </w:p>
        </w:tc>
        <w:tc>
          <w:tcPr>
            <w:tcW w:w="0" w:type="auto"/>
            <w:shd w:val="clear" w:color="auto" w:fill="FFFFFF" w:themeFill="background1"/>
            <w:vAlign w:val="center"/>
          </w:tcPr>
          <w:p w:rsidRPr="001C375C" w:rsidR="001C375C" w:rsidP="001C375C" w:rsidRDefault="001C375C" w14:paraId="01F579A5" w14:textId="77777777">
            <w:pPr>
              <w:jc w:val="center"/>
              <w:rPr>
                <w:rFonts w:ascii="Arial" w:hAnsi="Arial" w:cs="Arial"/>
                <w:bCs/>
                <w:color w:val="000000"/>
                <w:sz w:val="16"/>
                <w:szCs w:val="16"/>
              </w:rPr>
            </w:pPr>
            <w:r w:rsidRPr="001C375C">
              <w:rPr>
                <w:rFonts w:ascii="Arial" w:hAnsi="Arial" w:cs="Arial"/>
                <w:bCs/>
                <w:color w:val="000000"/>
                <w:sz w:val="16"/>
                <w:szCs w:val="16"/>
              </w:rPr>
              <w:t>5,238</w:t>
            </w:r>
          </w:p>
        </w:tc>
        <w:tc>
          <w:tcPr>
            <w:tcW w:w="0" w:type="auto"/>
            <w:shd w:val="clear" w:color="auto" w:fill="FFFFFF" w:themeFill="background1"/>
            <w:vAlign w:val="center"/>
          </w:tcPr>
          <w:p w:rsidRPr="001C375C" w:rsidR="001C375C" w:rsidP="001C375C" w:rsidRDefault="001C375C" w14:paraId="41485801" w14:textId="77777777">
            <w:pPr>
              <w:jc w:val="center"/>
              <w:rPr>
                <w:rFonts w:ascii="Arial" w:hAnsi="Arial" w:cs="Arial"/>
                <w:bCs/>
                <w:color w:val="000000"/>
                <w:sz w:val="16"/>
                <w:szCs w:val="16"/>
              </w:rPr>
            </w:pPr>
            <w:r w:rsidRPr="001C375C">
              <w:rPr>
                <w:rFonts w:ascii="Arial" w:hAnsi="Arial" w:cs="Arial"/>
                <w:bCs/>
                <w:color w:val="000000"/>
                <w:sz w:val="16"/>
                <w:szCs w:val="16"/>
              </w:rPr>
              <w:t>5,238</w:t>
            </w:r>
          </w:p>
        </w:tc>
        <w:tc>
          <w:tcPr>
            <w:tcW w:w="0" w:type="auto"/>
            <w:shd w:val="clear" w:color="auto" w:fill="FFFFFF" w:themeFill="background1"/>
            <w:vAlign w:val="center"/>
          </w:tcPr>
          <w:p w:rsidRPr="001C375C" w:rsidR="001C375C" w:rsidP="001C375C" w:rsidRDefault="001C375C" w14:paraId="0F64E686"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2CEC6A16" w14:textId="77777777">
            <w:pPr>
              <w:jc w:val="center"/>
              <w:rPr>
                <w:rFonts w:ascii="Arial" w:hAnsi="Arial" w:cs="Arial" w:eastAsiaTheme="minorHAnsi"/>
                <w:bCs/>
                <w:sz w:val="16"/>
                <w:szCs w:val="16"/>
              </w:rPr>
            </w:pPr>
            <w:r w:rsidRPr="001C375C">
              <w:rPr>
                <w:rFonts w:ascii="Arial" w:hAnsi="Arial" w:cs="Arial"/>
                <w:bCs/>
                <w:color w:val="000000"/>
                <w:sz w:val="16"/>
                <w:szCs w:val="16"/>
              </w:rPr>
              <w:t>5</w:t>
            </w:r>
            <w:r w:rsidRPr="001C375C">
              <w:rPr>
                <w:rFonts w:ascii="Arial" w:hAnsi="Arial" w:cs="Arial"/>
                <w:color w:val="000000"/>
                <w:sz w:val="16"/>
                <w:szCs w:val="16"/>
              </w:rPr>
              <w:t>,</w:t>
            </w:r>
            <w:r w:rsidRPr="001C375C">
              <w:rPr>
                <w:rFonts w:ascii="Arial" w:hAnsi="Arial" w:cs="Arial"/>
                <w:bCs/>
                <w:color w:val="000000"/>
                <w:sz w:val="16"/>
                <w:szCs w:val="16"/>
              </w:rPr>
              <w:t>238</w:t>
            </w:r>
          </w:p>
        </w:tc>
        <w:tc>
          <w:tcPr>
            <w:tcW w:w="0" w:type="auto"/>
            <w:vAlign w:val="center"/>
          </w:tcPr>
          <w:p w:rsidRPr="001C375C" w:rsidR="001C375C" w:rsidP="001C375C" w:rsidRDefault="001C375C" w14:paraId="04AEABCE"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3C01C132" w14:textId="77777777">
            <w:pPr>
              <w:jc w:val="center"/>
              <w:rPr>
                <w:rFonts w:ascii="Arial" w:hAnsi="Arial" w:cs="Arial" w:eastAsiaTheme="minorHAnsi"/>
                <w:bCs/>
                <w:sz w:val="16"/>
                <w:szCs w:val="16"/>
              </w:rPr>
            </w:pPr>
            <w:r w:rsidRPr="001C375C">
              <w:rPr>
                <w:rFonts w:ascii="Arial" w:hAnsi="Arial" w:cs="Arial"/>
                <w:bCs/>
                <w:color w:val="000000"/>
                <w:sz w:val="16"/>
                <w:szCs w:val="16"/>
              </w:rPr>
              <w:t>$2,095,200</w:t>
            </w:r>
          </w:p>
        </w:tc>
      </w:tr>
      <w:tr w:rsidRPr="001C375C" w:rsidR="001C375C" w:rsidTr="004F4734" w14:paraId="1A9AA924" w14:textId="77777777">
        <w:tc>
          <w:tcPr>
            <w:tcW w:w="0" w:type="auto"/>
            <w:vAlign w:val="center"/>
          </w:tcPr>
          <w:p w:rsidRPr="001C375C" w:rsidR="001C375C" w:rsidP="001C375C" w:rsidRDefault="001C375C" w14:paraId="60108581"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8</w:t>
            </w:r>
          </w:p>
        </w:tc>
        <w:tc>
          <w:tcPr>
            <w:tcW w:w="0" w:type="auto"/>
            <w:vAlign w:val="center"/>
          </w:tcPr>
          <w:p w:rsidRPr="001C375C" w:rsidR="001C375C" w:rsidP="001C375C" w:rsidRDefault="001C375C" w14:paraId="74DE9D25" w14:textId="77777777">
            <w:pPr>
              <w:spacing w:after="120"/>
              <w:rPr>
                <w:rFonts w:ascii="Arial" w:hAnsi="Arial" w:cs="Arial" w:eastAsiaTheme="minorHAnsi"/>
                <w:bCs/>
                <w:sz w:val="16"/>
                <w:szCs w:val="16"/>
              </w:rPr>
            </w:pPr>
          </w:p>
          <w:p w:rsidRPr="001C375C" w:rsidR="001C375C" w:rsidP="001C375C" w:rsidRDefault="001C375C" w14:paraId="7233444E" w14:textId="7E7DADC6">
            <w:pPr>
              <w:spacing w:after="120"/>
              <w:rPr>
                <w:rFonts w:ascii="Arial" w:hAnsi="Arial" w:cs="Arial" w:eastAsiaTheme="minorHAnsi"/>
                <w:bCs/>
                <w:sz w:val="16"/>
                <w:szCs w:val="16"/>
              </w:rPr>
            </w:pPr>
            <w:r w:rsidRPr="001C375C">
              <w:rPr>
                <w:rFonts w:ascii="Arial" w:hAnsi="Arial" w:cs="Arial" w:eastAsiaTheme="minorHAnsi"/>
                <w:bCs/>
                <w:sz w:val="16"/>
                <w:szCs w:val="16"/>
              </w:rPr>
              <w:t>Continued Prosecution Applications – Design (Request Transmittal and  Receipt)</w:t>
            </w:r>
          </w:p>
        </w:tc>
        <w:tc>
          <w:tcPr>
            <w:tcW w:w="0" w:type="auto"/>
            <w:shd w:val="clear" w:color="auto" w:fill="FFFFFF" w:themeFill="background1"/>
            <w:vAlign w:val="center"/>
          </w:tcPr>
          <w:p w:rsidRPr="001C375C" w:rsidR="001C375C" w:rsidP="001C375C" w:rsidRDefault="001C375C" w14:paraId="33D059AD" w14:textId="77777777">
            <w:pPr>
              <w:jc w:val="center"/>
              <w:rPr>
                <w:rFonts w:ascii="Arial" w:hAnsi="Arial" w:cs="Arial"/>
                <w:bCs/>
                <w:color w:val="000000"/>
                <w:sz w:val="16"/>
                <w:szCs w:val="16"/>
              </w:rPr>
            </w:pPr>
            <w:r w:rsidRPr="001C375C">
              <w:rPr>
                <w:rFonts w:ascii="Arial" w:hAnsi="Arial" w:cs="Arial"/>
                <w:bCs/>
                <w:color w:val="000000"/>
                <w:sz w:val="16"/>
                <w:szCs w:val="16"/>
              </w:rPr>
              <w:t>1,272</w:t>
            </w:r>
          </w:p>
        </w:tc>
        <w:tc>
          <w:tcPr>
            <w:tcW w:w="0" w:type="auto"/>
            <w:shd w:val="clear" w:color="auto" w:fill="FFFFFF" w:themeFill="background1"/>
            <w:vAlign w:val="center"/>
          </w:tcPr>
          <w:p w:rsidRPr="001C375C" w:rsidR="001C375C" w:rsidP="001C375C" w:rsidRDefault="001C375C" w14:paraId="5B0D06B5" w14:textId="77777777">
            <w:pPr>
              <w:jc w:val="center"/>
              <w:rPr>
                <w:rFonts w:ascii="Arial" w:hAnsi="Arial" w:cs="Arial"/>
                <w:bCs/>
                <w:color w:val="000000"/>
                <w:sz w:val="16"/>
                <w:szCs w:val="16"/>
              </w:rPr>
            </w:pPr>
            <w:r w:rsidRPr="001C375C">
              <w:rPr>
                <w:rFonts w:ascii="Arial" w:hAnsi="Arial" w:cs="Arial"/>
                <w:bCs/>
                <w:color w:val="000000"/>
                <w:sz w:val="16"/>
                <w:szCs w:val="16"/>
              </w:rPr>
              <w:t>1,272</w:t>
            </w:r>
          </w:p>
        </w:tc>
        <w:tc>
          <w:tcPr>
            <w:tcW w:w="0" w:type="auto"/>
            <w:shd w:val="clear" w:color="auto" w:fill="FFFFFF" w:themeFill="background1"/>
            <w:vAlign w:val="center"/>
          </w:tcPr>
          <w:p w:rsidRPr="001C375C" w:rsidR="001C375C" w:rsidP="001C375C" w:rsidRDefault="001C375C" w14:paraId="1DC724D3"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7BDC68AC" w14:textId="77777777">
            <w:pPr>
              <w:jc w:val="center"/>
              <w:rPr>
                <w:rFonts w:ascii="Arial" w:hAnsi="Arial" w:cs="Arial" w:eastAsiaTheme="minorHAnsi"/>
                <w:bCs/>
                <w:sz w:val="16"/>
                <w:szCs w:val="16"/>
              </w:rPr>
            </w:pPr>
            <w:r w:rsidRPr="001C375C">
              <w:rPr>
                <w:rFonts w:ascii="Arial" w:hAnsi="Arial" w:cs="Arial"/>
                <w:bCs/>
                <w:color w:val="000000"/>
                <w:sz w:val="16"/>
                <w:szCs w:val="16"/>
              </w:rPr>
              <w:t>1</w:t>
            </w:r>
            <w:r w:rsidRPr="001C375C">
              <w:rPr>
                <w:rFonts w:ascii="Arial" w:hAnsi="Arial" w:cs="Arial"/>
                <w:color w:val="000000"/>
                <w:sz w:val="16"/>
                <w:szCs w:val="16"/>
              </w:rPr>
              <w:t>,</w:t>
            </w:r>
            <w:r w:rsidRPr="001C375C">
              <w:rPr>
                <w:rFonts w:ascii="Arial" w:hAnsi="Arial" w:cs="Arial"/>
                <w:bCs/>
                <w:color w:val="000000"/>
                <w:sz w:val="16"/>
                <w:szCs w:val="16"/>
              </w:rPr>
              <w:t>272</w:t>
            </w:r>
          </w:p>
        </w:tc>
        <w:tc>
          <w:tcPr>
            <w:tcW w:w="0" w:type="auto"/>
            <w:vAlign w:val="center"/>
          </w:tcPr>
          <w:p w:rsidRPr="001C375C" w:rsidR="001C375C" w:rsidP="001C375C" w:rsidRDefault="001C375C" w14:paraId="51A88D43"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4A402A11"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$508,800 </w:t>
            </w:r>
          </w:p>
        </w:tc>
      </w:tr>
      <w:tr w:rsidRPr="001C375C" w:rsidR="001C375C" w:rsidTr="004F4734" w14:paraId="03938B90" w14:textId="77777777">
        <w:tc>
          <w:tcPr>
            <w:tcW w:w="0" w:type="auto"/>
            <w:vAlign w:val="center"/>
          </w:tcPr>
          <w:p w:rsidRPr="001C375C" w:rsidR="001C375C" w:rsidP="001C375C" w:rsidRDefault="001C375C" w14:paraId="3A579130"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9</w:t>
            </w:r>
          </w:p>
        </w:tc>
        <w:tc>
          <w:tcPr>
            <w:tcW w:w="0" w:type="auto"/>
            <w:vAlign w:val="center"/>
          </w:tcPr>
          <w:p w:rsidRPr="001C375C" w:rsidR="001C375C" w:rsidP="001C375C" w:rsidRDefault="001C375C" w14:paraId="4C69A060" w14:textId="77777777">
            <w:pPr>
              <w:spacing w:after="120"/>
              <w:rPr>
                <w:rFonts w:ascii="Arial" w:hAnsi="Arial" w:cs="Arial" w:eastAsiaTheme="minorHAnsi"/>
                <w:bCs/>
                <w:sz w:val="16"/>
                <w:szCs w:val="16"/>
              </w:rPr>
            </w:pPr>
          </w:p>
          <w:p w:rsidRPr="001C375C" w:rsidR="001C375C" w:rsidP="001C375C" w:rsidRDefault="001C375C" w14:paraId="581DB47F" w14:textId="3DAFFC3C">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Continuation-in-Part Applications</w:t>
            </w:r>
          </w:p>
        </w:tc>
        <w:tc>
          <w:tcPr>
            <w:tcW w:w="0" w:type="auto"/>
            <w:shd w:val="clear" w:color="auto" w:fill="FFFFFF" w:themeFill="background1"/>
            <w:vAlign w:val="center"/>
          </w:tcPr>
          <w:p w:rsidRPr="001C375C" w:rsidR="001C375C" w:rsidP="001C375C" w:rsidRDefault="001C375C" w14:paraId="06A25C4F" w14:textId="77777777">
            <w:pPr>
              <w:jc w:val="center"/>
              <w:rPr>
                <w:rFonts w:ascii="Arial" w:hAnsi="Arial" w:cs="Arial"/>
                <w:bCs/>
                <w:color w:val="000000"/>
                <w:sz w:val="16"/>
                <w:szCs w:val="16"/>
              </w:rPr>
            </w:pPr>
            <w:r w:rsidRPr="001C375C">
              <w:rPr>
                <w:rFonts w:ascii="Arial" w:hAnsi="Arial" w:cs="Arial"/>
                <w:bCs/>
                <w:color w:val="000000"/>
                <w:sz w:val="16"/>
                <w:szCs w:val="16"/>
              </w:rPr>
              <w:t>10,831</w:t>
            </w:r>
          </w:p>
        </w:tc>
        <w:tc>
          <w:tcPr>
            <w:tcW w:w="0" w:type="auto"/>
            <w:shd w:val="clear" w:color="auto" w:fill="FFFFFF" w:themeFill="background1"/>
            <w:vAlign w:val="center"/>
          </w:tcPr>
          <w:p w:rsidRPr="001C375C" w:rsidR="001C375C" w:rsidP="001C375C" w:rsidRDefault="001C375C" w14:paraId="1DBBF2F5" w14:textId="77777777">
            <w:pPr>
              <w:jc w:val="center"/>
              <w:rPr>
                <w:rFonts w:ascii="Arial" w:hAnsi="Arial" w:cs="Arial"/>
                <w:bCs/>
                <w:color w:val="000000"/>
                <w:sz w:val="16"/>
                <w:szCs w:val="16"/>
              </w:rPr>
            </w:pPr>
            <w:r w:rsidRPr="001C375C">
              <w:rPr>
                <w:rFonts w:ascii="Arial" w:hAnsi="Arial" w:cs="Arial"/>
                <w:bCs/>
                <w:color w:val="000000"/>
                <w:sz w:val="16"/>
                <w:szCs w:val="16"/>
              </w:rPr>
              <w:t>10,831</w:t>
            </w:r>
          </w:p>
        </w:tc>
        <w:tc>
          <w:tcPr>
            <w:tcW w:w="0" w:type="auto"/>
            <w:shd w:val="clear" w:color="auto" w:fill="FFFFFF" w:themeFill="background1"/>
            <w:vAlign w:val="center"/>
          </w:tcPr>
          <w:p w:rsidRPr="001C375C" w:rsidR="001C375C" w:rsidP="001C375C" w:rsidRDefault="001C375C" w14:paraId="4E645394" w14:textId="77777777">
            <w:pPr>
              <w:jc w:val="center"/>
              <w:rPr>
                <w:rFonts w:ascii="Arial" w:hAnsi="Arial" w:cs="Arial" w:eastAsiaTheme="minorHAnsi"/>
                <w:bCs/>
                <w:sz w:val="16"/>
                <w:szCs w:val="16"/>
              </w:rPr>
            </w:pPr>
            <w:r w:rsidRPr="001C375C">
              <w:rPr>
                <w:rFonts w:ascii="Arial" w:hAnsi="Arial" w:cs="Arial" w:eastAsiaTheme="minorHAnsi"/>
                <w:bCs/>
                <w:sz w:val="16"/>
                <w:szCs w:val="16"/>
              </w:rPr>
              <w:t>20</w:t>
            </w:r>
          </w:p>
        </w:tc>
        <w:tc>
          <w:tcPr>
            <w:tcW w:w="0" w:type="auto"/>
            <w:vAlign w:val="center"/>
          </w:tcPr>
          <w:p w:rsidRPr="001C375C" w:rsidR="001C375C" w:rsidP="001C375C" w:rsidRDefault="001C375C" w14:paraId="79E745E7" w14:textId="77777777">
            <w:pPr>
              <w:jc w:val="center"/>
              <w:rPr>
                <w:rFonts w:ascii="Arial" w:hAnsi="Arial" w:cs="Arial"/>
                <w:bCs/>
                <w:color w:val="000000"/>
                <w:sz w:val="16"/>
                <w:szCs w:val="16"/>
              </w:rPr>
            </w:pPr>
            <w:r w:rsidRPr="001C375C">
              <w:rPr>
                <w:rFonts w:ascii="Arial" w:hAnsi="Arial" w:cs="Arial"/>
                <w:bCs/>
                <w:color w:val="000000"/>
                <w:sz w:val="16"/>
                <w:szCs w:val="16"/>
              </w:rPr>
              <w:t>216</w:t>
            </w:r>
            <w:r w:rsidRPr="001C375C">
              <w:rPr>
                <w:rFonts w:ascii="Arial" w:hAnsi="Arial" w:cs="Arial"/>
                <w:color w:val="000000"/>
                <w:sz w:val="16"/>
                <w:szCs w:val="16"/>
              </w:rPr>
              <w:t>,</w:t>
            </w:r>
            <w:r w:rsidRPr="001C375C">
              <w:rPr>
                <w:rFonts w:ascii="Arial" w:hAnsi="Arial" w:cs="Arial"/>
                <w:bCs/>
                <w:color w:val="000000"/>
                <w:sz w:val="16"/>
                <w:szCs w:val="16"/>
              </w:rPr>
              <w:t>620</w:t>
            </w:r>
          </w:p>
        </w:tc>
        <w:tc>
          <w:tcPr>
            <w:tcW w:w="0" w:type="auto"/>
            <w:vAlign w:val="center"/>
          </w:tcPr>
          <w:p w:rsidRPr="001C375C" w:rsidR="001C375C" w:rsidP="001C375C" w:rsidRDefault="001C375C" w14:paraId="3871B9C3"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7DF037A4"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$86,648,000 </w:t>
            </w:r>
          </w:p>
        </w:tc>
      </w:tr>
      <w:tr w:rsidRPr="001C375C" w:rsidR="001C375C" w:rsidTr="004F4734" w14:paraId="6AD86AB4" w14:textId="77777777">
        <w:tc>
          <w:tcPr>
            <w:tcW w:w="0" w:type="auto"/>
            <w:vAlign w:val="center"/>
          </w:tcPr>
          <w:p w:rsidRPr="001C375C" w:rsidR="001C375C" w:rsidP="001C375C" w:rsidRDefault="001C375C" w14:paraId="4E5DC5E3"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10</w:t>
            </w:r>
          </w:p>
        </w:tc>
        <w:tc>
          <w:tcPr>
            <w:tcW w:w="0" w:type="auto"/>
            <w:vAlign w:val="center"/>
          </w:tcPr>
          <w:p w:rsidRPr="001C375C" w:rsidR="001C375C" w:rsidP="001C375C" w:rsidRDefault="001C375C" w14:paraId="7E7D869A" w14:textId="77777777">
            <w:pPr>
              <w:spacing w:after="120"/>
              <w:rPr>
                <w:rFonts w:ascii="Arial" w:hAnsi="Arial" w:cs="Arial" w:eastAsiaTheme="minorHAnsi"/>
                <w:bCs/>
                <w:sz w:val="16"/>
                <w:szCs w:val="16"/>
              </w:rPr>
            </w:pPr>
          </w:p>
          <w:p w:rsidRPr="001C375C" w:rsidR="001C375C" w:rsidP="001C375C" w:rsidRDefault="001C375C" w14:paraId="4A3A2B30" w14:textId="44679354">
            <w:pPr>
              <w:spacing w:after="120"/>
              <w:rPr>
                <w:rFonts w:ascii="Arial" w:hAnsi="Arial" w:cs="Arial" w:eastAsiaTheme="minorHAnsi"/>
                <w:bCs/>
                <w:sz w:val="16"/>
                <w:szCs w:val="16"/>
              </w:rPr>
            </w:pPr>
            <w:r w:rsidRPr="001C375C">
              <w:rPr>
                <w:rFonts w:ascii="Arial" w:hAnsi="Arial" w:cs="Arial" w:eastAsiaTheme="minorHAnsi"/>
                <w:bCs/>
                <w:sz w:val="16"/>
                <w:szCs w:val="16"/>
              </w:rPr>
              <w:lastRenderedPageBreak/>
              <w:t>Design Continuation-in-Part Applications</w:t>
            </w:r>
          </w:p>
        </w:tc>
        <w:tc>
          <w:tcPr>
            <w:tcW w:w="0" w:type="auto"/>
            <w:shd w:val="clear" w:color="auto" w:fill="FFFFFF" w:themeFill="background1"/>
            <w:vAlign w:val="center"/>
          </w:tcPr>
          <w:p w:rsidRPr="001C375C" w:rsidR="001C375C" w:rsidP="001C375C" w:rsidRDefault="001C375C" w14:paraId="3497A70E" w14:textId="77777777">
            <w:pPr>
              <w:jc w:val="center"/>
              <w:rPr>
                <w:rFonts w:ascii="Arial" w:hAnsi="Arial" w:cs="Arial"/>
                <w:bCs/>
                <w:color w:val="000000"/>
                <w:sz w:val="16"/>
                <w:szCs w:val="16"/>
              </w:rPr>
            </w:pPr>
            <w:r w:rsidRPr="001C375C">
              <w:rPr>
                <w:rFonts w:ascii="Arial" w:hAnsi="Arial" w:cs="Arial"/>
                <w:bCs/>
                <w:color w:val="000000"/>
                <w:sz w:val="16"/>
                <w:szCs w:val="16"/>
              </w:rPr>
              <w:lastRenderedPageBreak/>
              <w:t>1,078</w:t>
            </w:r>
          </w:p>
        </w:tc>
        <w:tc>
          <w:tcPr>
            <w:tcW w:w="0" w:type="auto"/>
            <w:shd w:val="clear" w:color="auto" w:fill="FFFFFF" w:themeFill="background1"/>
            <w:vAlign w:val="center"/>
          </w:tcPr>
          <w:p w:rsidRPr="001C375C" w:rsidR="001C375C" w:rsidP="001C375C" w:rsidRDefault="001C375C" w14:paraId="38F09D07" w14:textId="77777777">
            <w:pPr>
              <w:jc w:val="center"/>
              <w:rPr>
                <w:rFonts w:ascii="Arial" w:hAnsi="Arial" w:cs="Arial"/>
                <w:bCs/>
                <w:color w:val="000000"/>
                <w:sz w:val="16"/>
                <w:szCs w:val="16"/>
              </w:rPr>
            </w:pPr>
            <w:r w:rsidRPr="001C375C">
              <w:rPr>
                <w:rFonts w:ascii="Arial" w:hAnsi="Arial" w:cs="Arial"/>
                <w:bCs/>
                <w:color w:val="000000"/>
                <w:sz w:val="16"/>
                <w:szCs w:val="16"/>
              </w:rPr>
              <w:t>1,078</w:t>
            </w:r>
          </w:p>
        </w:tc>
        <w:tc>
          <w:tcPr>
            <w:tcW w:w="0" w:type="auto"/>
            <w:shd w:val="clear" w:color="auto" w:fill="FFFFFF" w:themeFill="background1"/>
            <w:vAlign w:val="center"/>
          </w:tcPr>
          <w:p w:rsidRPr="001C375C" w:rsidR="001C375C" w:rsidP="001C375C" w:rsidRDefault="001C375C" w14:paraId="01C4E053" w14:textId="77777777">
            <w:pPr>
              <w:jc w:val="center"/>
              <w:rPr>
                <w:rFonts w:ascii="Arial" w:hAnsi="Arial" w:cs="Arial" w:eastAsiaTheme="minorHAnsi"/>
                <w:bCs/>
                <w:sz w:val="16"/>
                <w:szCs w:val="16"/>
              </w:rPr>
            </w:pPr>
            <w:r w:rsidRPr="001C375C">
              <w:rPr>
                <w:rFonts w:ascii="Arial" w:hAnsi="Arial" w:cs="Arial" w:eastAsiaTheme="minorHAnsi"/>
                <w:bCs/>
                <w:sz w:val="16"/>
                <w:szCs w:val="16"/>
              </w:rPr>
              <w:t>3</w:t>
            </w:r>
          </w:p>
        </w:tc>
        <w:tc>
          <w:tcPr>
            <w:tcW w:w="0" w:type="auto"/>
            <w:vAlign w:val="center"/>
          </w:tcPr>
          <w:p w:rsidRPr="001C375C" w:rsidR="001C375C" w:rsidP="001C375C" w:rsidRDefault="001C375C" w14:paraId="78DE8E44" w14:textId="77777777">
            <w:pPr>
              <w:jc w:val="center"/>
              <w:rPr>
                <w:rFonts w:ascii="Arial" w:hAnsi="Arial" w:cs="Arial" w:eastAsiaTheme="minorHAnsi"/>
                <w:bCs/>
                <w:sz w:val="16"/>
                <w:szCs w:val="16"/>
              </w:rPr>
            </w:pPr>
            <w:r w:rsidRPr="001C375C">
              <w:rPr>
                <w:rFonts w:ascii="Arial" w:hAnsi="Arial" w:cs="Arial" w:eastAsiaTheme="minorHAnsi"/>
                <w:bCs/>
                <w:sz w:val="16"/>
                <w:szCs w:val="16"/>
              </w:rPr>
              <w:t>3,234</w:t>
            </w:r>
          </w:p>
        </w:tc>
        <w:tc>
          <w:tcPr>
            <w:tcW w:w="0" w:type="auto"/>
            <w:vAlign w:val="center"/>
          </w:tcPr>
          <w:p w:rsidRPr="001C375C" w:rsidR="001C375C" w:rsidP="001C375C" w:rsidRDefault="001C375C" w14:paraId="0D04B6CD"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08E596D7" w14:textId="77777777">
            <w:pPr>
              <w:jc w:val="center"/>
              <w:rPr>
                <w:rFonts w:ascii="Arial" w:hAnsi="Arial" w:cs="Arial"/>
                <w:bCs/>
                <w:color w:val="000000"/>
                <w:sz w:val="16"/>
                <w:szCs w:val="16"/>
              </w:rPr>
            </w:pPr>
            <w:r w:rsidRPr="001C375C">
              <w:rPr>
                <w:rFonts w:ascii="Arial" w:hAnsi="Arial" w:cs="Arial"/>
                <w:bCs/>
                <w:color w:val="000000"/>
                <w:sz w:val="16"/>
                <w:szCs w:val="16"/>
              </w:rPr>
              <w:t>$1,293,600</w:t>
            </w:r>
          </w:p>
        </w:tc>
      </w:tr>
      <w:tr w:rsidRPr="001C375C" w:rsidR="001C375C" w:rsidTr="004F4734" w14:paraId="5670251F" w14:textId="77777777">
        <w:tc>
          <w:tcPr>
            <w:tcW w:w="0" w:type="auto"/>
            <w:vAlign w:val="center"/>
          </w:tcPr>
          <w:p w:rsidRPr="001C375C" w:rsidR="001C375C" w:rsidP="001C375C" w:rsidRDefault="001C375C" w14:paraId="0B8268DD"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11</w:t>
            </w:r>
          </w:p>
        </w:tc>
        <w:tc>
          <w:tcPr>
            <w:tcW w:w="0" w:type="auto"/>
            <w:vAlign w:val="center"/>
          </w:tcPr>
          <w:p w:rsidRPr="001C375C" w:rsidR="001C375C" w:rsidP="001C375C" w:rsidRDefault="001C375C" w14:paraId="24FDA84D" w14:textId="77777777">
            <w:pPr>
              <w:spacing w:after="120"/>
              <w:rPr>
                <w:rFonts w:ascii="Arial" w:hAnsi="Arial" w:cs="Arial" w:eastAsiaTheme="minorHAnsi"/>
                <w:bCs/>
                <w:sz w:val="16"/>
                <w:szCs w:val="16"/>
              </w:rPr>
            </w:pPr>
          </w:p>
          <w:p w:rsidRPr="001C375C" w:rsidR="001C375C" w:rsidP="001C375C" w:rsidRDefault="001C375C" w14:paraId="34507CC5" w14:textId="592C43CA">
            <w:pPr>
              <w:spacing w:after="120"/>
              <w:rPr>
                <w:rFonts w:ascii="Arial" w:hAnsi="Arial" w:cs="Arial" w:eastAsiaTheme="minorHAnsi"/>
                <w:bCs/>
                <w:sz w:val="16"/>
                <w:szCs w:val="16"/>
              </w:rPr>
            </w:pPr>
            <w:r w:rsidRPr="001C375C">
              <w:rPr>
                <w:rFonts w:ascii="Arial" w:hAnsi="Arial" w:cs="Arial" w:eastAsiaTheme="minorHAnsi"/>
                <w:bCs/>
                <w:sz w:val="16"/>
                <w:szCs w:val="16"/>
              </w:rPr>
              <w:t>Provisional Application for Patent Cover Sheet</w:t>
            </w:r>
          </w:p>
        </w:tc>
        <w:tc>
          <w:tcPr>
            <w:tcW w:w="0" w:type="auto"/>
            <w:shd w:val="clear" w:color="auto" w:fill="FFFFFF" w:themeFill="background1"/>
            <w:vAlign w:val="center"/>
          </w:tcPr>
          <w:p w:rsidRPr="001C375C" w:rsidR="001C375C" w:rsidP="001C375C" w:rsidRDefault="001C375C" w14:paraId="0ECF5BC0" w14:textId="77777777">
            <w:pPr>
              <w:jc w:val="center"/>
              <w:rPr>
                <w:rFonts w:ascii="Arial" w:hAnsi="Arial" w:cs="Arial"/>
                <w:bCs/>
                <w:color w:val="000000"/>
                <w:sz w:val="16"/>
                <w:szCs w:val="16"/>
              </w:rPr>
            </w:pPr>
            <w:r w:rsidRPr="001C375C">
              <w:rPr>
                <w:rFonts w:ascii="Arial" w:hAnsi="Arial" w:cs="Arial"/>
                <w:bCs/>
                <w:color w:val="000000"/>
                <w:sz w:val="16"/>
                <w:szCs w:val="16"/>
              </w:rPr>
              <w:t>158,174</w:t>
            </w:r>
          </w:p>
        </w:tc>
        <w:tc>
          <w:tcPr>
            <w:tcW w:w="0" w:type="auto"/>
            <w:shd w:val="clear" w:color="auto" w:fill="FFFFFF" w:themeFill="background1"/>
            <w:vAlign w:val="center"/>
          </w:tcPr>
          <w:p w:rsidRPr="001C375C" w:rsidR="001C375C" w:rsidP="001C375C" w:rsidRDefault="001C375C" w14:paraId="43FF817B" w14:textId="77777777">
            <w:pPr>
              <w:jc w:val="center"/>
              <w:rPr>
                <w:rFonts w:ascii="Arial" w:hAnsi="Arial" w:cs="Arial"/>
                <w:bCs/>
                <w:color w:val="000000"/>
                <w:sz w:val="16"/>
                <w:szCs w:val="16"/>
              </w:rPr>
            </w:pPr>
            <w:r w:rsidRPr="001C375C">
              <w:rPr>
                <w:rFonts w:ascii="Arial" w:hAnsi="Arial" w:cs="Arial"/>
                <w:bCs/>
                <w:color w:val="000000"/>
                <w:sz w:val="16"/>
                <w:szCs w:val="16"/>
              </w:rPr>
              <w:t>158,174</w:t>
            </w:r>
          </w:p>
        </w:tc>
        <w:tc>
          <w:tcPr>
            <w:tcW w:w="0" w:type="auto"/>
            <w:shd w:val="clear" w:color="auto" w:fill="FFFFFF" w:themeFill="background1"/>
            <w:vAlign w:val="center"/>
          </w:tcPr>
          <w:p w:rsidRPr="001C375C" w:rsidR="001C375C" w:rsidP="001C375C" w:rsidRDefault="001C375C" w14:paraId="3C173662" w14:textId="77777777">
            <w:pPr>
              <w:jc w:val="center"/>
              <w:rPr>
                <w:rFonts w:ascii="Arial" w:hAnsi="Arial" w:cs="Arial" w:eastAsiaTheme="minorHAnsi"/>
                <w:bCs/>
                <w:sz w:val="16"/>
                <w:szCs w:val="16"/>
              </w:rPr>
            </w:pPr>
            <w:r w:rsidRPr="001C375C">
              <w:rPr>
                <w:rFonts w:ascii="Arial" w:hAnsi="Arial" w:cs="Arial" w:eastAsiaTheme="minorHAnsi"/>
                <w:bCs/>
                <w:sz w:val="16"/>
                <w:szCs w:val="16"/>
              </w:rPr>
              <w:t>18</w:t>
            </w:r>
          </w:p>
        </w:tc>
        <w:tc>
          <w:tcPr>
            <w:tcW w:w="0" w:type="auto"/>
            <w:vAlign w:val="center"/>
          </w:tcPr>
          <w:p w:rsidRPr="001C375C" w:rsidR="001C375C" w:rsidP="001C375C" w:rsidRDefault="001C375C" w14:paraId="618E1A40" w14:textId="77777777">
            <w:pPr>
              <w:jc w:val="center"/>
              <w:rPr>
                <w:rFonts w:ascii="Arial" w:hAnsi="Arial" w:cs="Arial" w:eastAsiaTheme="minorHAnsi"/>
                <w:bCs/>
                <w:sz w:val="16"/>
                <w:szCs w:val="16"/>
              </w:rPr>
            </w:pPr>
            <w:r w:rsidRPr="001C375C">
              <w:rPr>
                <w:rFonts w:ascii="Arial" w:hAnsi="Arial" w:cs="Arial"/>
                <w:bCs/>
                <w:color w:val="000000"/>
                <w:sz w:val="16"/>
                <w:szCs w:val="16"/>
              </w:rPr>
              <w:t>2</w:t>
            </w:r>
            <w:r w:rsidRPr="001C375C">
              <w:rPr>
                <w:rFonts w:ascii="Arial" w:hAnsi="Arial" w:cs="Arial"/>
                <w:color w:val="000000"/>
                <w:sz w:val="16"/>
                <w:szCs w:val="16"/>
              </w:rPr>
              <w:t>,</w:t>
            </w:r>
            <w:r w:rsidRPr="001C375C">
              <w:rPr>
                <w:rFonts w:ascii="Arial" w:hAnsi="Arial" w:cs="Arial"/>
                <w:bCs/>
                <w:color w:val="000000"/>
                <w:sz w:val="16"/>
                <w:szCs w:val="16"/>
              </w:rPr>
              <w:t>847</w:t>
            </w:r>
            <w:r w:rsidRPr="001C375C">
              <w:rPr>
                <w:rFonts w:ascii="Arial" w:hAnsi="Arial" w:cs="Arial"/>
                <w:color w:val="000000"/>
                <w:sz w:val="16"/>
                <w:szCs w:val="16"/>
              </w:rPr>
              <w:t>,</w:t>
            </w:r>
            <w:r w:rsidRPr="001C375C">
              <w:rPr>
                <w:rFonts w:ascii="Arial" w:hAnsi="Arial" w:cs="Arial"/>
                <w:bCs/>
                <w:color w:val="000000"/>
                <w:sz w:val="16"/>
                <w:szCs w:val="16"/>
              </w:rPr>
              <w:t>132</w:t>
            </w:r>
          </w:p>
        </w:tc>
        <w:tc>
          <w:tcPr>
            <w:tcW w:w="0" w:type="auto"/>
            <w:vAlign w:val="center"/>
          </w:tcPr>
          <w:p w:rsidRPr="001C375C" w:rsidR="001C375C" w:rsidP="001C375C" w:rsidRDefault="001C375C" w14:paraId="2392027C"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337624D7" w14:textId="77777777">
            <w:pPr>
              <w:jc w:val="center"/>
              <w:rPr>
                <w:rFonts w:ascii="Arial" w:hAnsi="Arial" w:cs="Arial"/>
                <w:bCs/>
                <w:color w:val="000000"/>
                <w:sz w:val="16"/>
                <w:szCs w:val="16"/>
              </w:rPr>
            </w:pPr>
            <w:r w:rsidRPr="001C375C">
              <w:rPr>
                <w:rFonts w:ascii="Arial" w:hAnsi="Arial" w:cs="Arial"/>
                <w:bCs/>
                <w:color w:val="000000"/>
                <w:sz w:val="16"/>
                <w:szCs w:val="16"/>
              </w:rPr>
              <w:t>$1,138,852,800</w:t>
            </w:r>
          </w:p>
        </w:tc>
      </w:tr>
      <w:tr w:rsidRPr="001C375C" w:rsidR="001C375C" w:rsidTr="004F4734" w14:paraId="067E382E" w14:textId="77777777">
        <w:tc>
          <w:tcPr>
            <w:tcW w:w="0" w:type="auto"/>
            <w:vAlign w:val="center"/>
          </w:tcPr>
          <w:p w:rsidRPr="001C375C" w:rsidR="001C375C" w:rsidP="001C375C" w:rsidRDefault="001C375C" w14:paraId="274CE803"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12</w:t>
            </w:r>
          </w:p>
        </w:tc>
        <w:tc>
          <w:tcPr>
            <w:tcW w:w="0" w:type="auto"/>
            <w:vAlign w:val="center"/>
          </w:tcPr>
          <w:p w:rsidRPr="001C375C" w:rsidR="001C375C" w:rsidP="001C375C" w:rsidRDefault="001C375C" w14:paraId="4C6D7515" w14:textId="77777777">
            <w:pPr>
              <w:spacing w:after="120"/>
              <w:rPr>
                <w:rFonts w:ascii="Arial" w:hAnsi="Arial" w:cs="Arial" w:eastAsiaTheme="minorHAnsi"/>
                <w:bCs/>
                <w:sz w:val="16"/>
                <w:szCs w:val="16"/>
              </w:rPr>
            </w:pPr>
          </w:p>
          <w:p w:rsidRPr="001C375C" w:rsidR="001C375C" w:rsidP="001C375C" w:rsidRDefault="001C375C" w14:paraId="6F7E6635" w14:textId="5D315656">
            <w:pPr>
              <w:spacing w:after="120"/>
              <w:rPr>
                <w:rFonts w:ascii="Arial" w:hAnsi="Arial" w:cs="Arial" w:eastAsiaTheme="minorHAnsi"/>
                <w:bCs/>
                <w:sz w:val="16"/>
                <w:szCs w:val="16"/>
              </w:rPr>
            </w:pPr>
            <w:r w:rsidRPr="001C375C">
              <w:rPr>
                <w:rFonts w:ascii="Arial" w:hAnsi="Arial" w:cs="Arial" w:eastAsiaTheme="minorHAnsi"/>
                <w:bCs/>
                <w:sz w:val="16"/>
                <w:szCs w:val="16"/>
              </w:rPr>
              <w:t>Petition to Accept Unintentionally Delay Priority/Benefit Claim</w:t>
            </w:r>
          </w:p>
        </w:tc>
        <w:tc>
          <w:tcPr>
            <w:tcW w:w="0" w:type="auto"/>
            <w:shd w:val="clear" w:color="auto" w:fill="FFFFFF" w:themeFill="background1"/>
            <w:vAlign w:val="center"/>
          </w:tcPr>
          <w:p w:rsidRPr="001C375C" w:rsidR="001C375C" w:rsidP="001C375C" w:rsidRDefault="001C375C" w14:paraId="5F23EE12" w14:textId="77777777">
            <w:pPr>
              <w:jc w:val="center"/>
              <w:rPr>
                <w:rFonts w:ascii="Arial" w:hAnsi="Arial" w:cs="Arial"/>
                <w:bCs/>
                <w:color w:val="000000"/>
                <w:sz w:val="16"/>
                <w:szCs w:val="16"/>
              </w:rPr>
            </w:pPr>
            <w:r w:rsidRPr="001C375C">
              <w:rPr>
                <w:rFonts w:ascii="Arial" w:hAnsi="Arial" w:cs="Arial"/>
                <w:bCs/>
                <w:color w:val="000000"/>
                <w:sz w:val="16"/>
                <w:szCs w:val="16"/>
              </w:rPr>
              <w:t>1,978</w:t>
            </w:r>
          </w:p>
        </w:tc>
        <w:tc>
          <w:tcPr>
            <w:tcW w:w="0" w:type="auto"/>
            <w:shd w:val="clear" w:color="auto" w:fill="FFFFFF" w:themeFill="background1"/>
            <w:vAlign w:val="center"/>
          </w:tcPr>
          <w:p w:rsidRPr="001C375C" w:rsidR="001C375C" w:rsidP="001C375C" w:rsidRDefault="001C375C" w14:paraId="00711B42" w14:textId="77777777">
            <w:pPr>
              <w:jc w:val="center"/>
              <w:rPr>
                <w:rFonts w:ascii="Arial" w:hAnsi="Arial" w:cs="Arial"/>
                <w:bCs/>
                <w:color w:val="000000"/>
                <w:sz w:val="16"/>
                <w:szCs w:val="16"/>
              </w:rPr>
            </w:pPr>
            <w:r w:rsidRPr="001C375C">
              <w:rPr>
                <w:rFonts w:ascii="Arial" w:hAnsi="Arial" w:cs="Arial"/>
                <w:bCs/>
                <w:color w:val="000000"/>
                <w:sz w:val="16"/>
                <w:szCs w:val="16"/>
              </w:rPr>
              <w:t>1,978</w:t>
            </w:r>
          </w:p>
        </w:tc>
        <w:tc>
          <w:tcPr>
            <w:tcW w:w="0" w:type="auto"/>
            <w:shd w:val="clear" w:color="auto" w:fill="FFFFFF" w:themeFill="background1"/>
            <w:vAlign w:val="center"/>
          </w:tcPr>
          <w:p w:rsidRPr="001C375C" w:rsidR="001C375C" w:rsidP="001C375C" w:rsidRDefault="001C375C" w14:paraId="0E2F69FA"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4C015BBC" w14:textId="77777777">
            <w:pPr>
              <w:jc w:val="center"/>
              <w:rPr>
                <w:rFonts w:ascii="Arial" w:hAnsi="Arial" w:cs="Arial"/>
                <w:bCs/>
                <w:color w:val="000000"/>
                <w:sz w:val="16"/>
                <w:szCs w:val="16"/>
              </w:rPr>
            </w:pPr>
            <w:r w:rsidRPr="001C375C">
              <w:rPr>
                <w:rFonts w:ascii="Arial" w:hAnsi="Arial" w:cs="Arial"/>
                <w:bCs/>
                <w:color w:val="000000"/>
                <w:sz w:val="16"/>
                <w:szCs w:val="16"/>
              </w:rPr>
              <w:t>1,978</w:t>
            </w:r>
          </w:p>
        </w:tc>
        <w:tc>
          <w:tcPr>
            <w:tcW w:w="0" w:type="auto"/>
            <w:vAlign w:val="center"/>
          </w:tcPr>
          <w:p w:rsidRPr="001C375C" w:rsidR="001C375C" w:rsidP="001C375C" w:rsidRDefault="001C375C" w14:paraId="6B291E50"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237CD182" w14:textId="77777777">
            <w:pPr>
              <w:jc w:val="center"/>
              <w:rPr>
                <w:rFonts w:ascii="Arial" w:hAnsi="Arial" w:cs="Arial"/>
                <w:bCs/>
                <w:color w:val="000000"/>
                <w:sz w:val="16"/>
                <w:szCs w:val="16"/>
              </w:rPr>
            </w:pPr>
            <w:r w:rsidRPr="001C375C">
              <w:rPr>
                <w:rFonts w:ascii="Arial" w:hAnsi="Arial" w:cs="Arial"/>
                <w:bCs/>
                <w:color w:val="000000"/>
                <w:sz w:val="16"/>
                <w:szCs w:val="16"/>
              </w:rPr>
              <w:t>$791,200</w:t>
            </w:r>
          </w:p>
        </w:tc>
      </w:tr>
      <w:tr w:rsidRPr="001C375C" w:rsidR="001C375C" w:rsidTr="004F4734" w14:paraId="6E8B51EB" w14:textId="77777777">
        <w:tc>
          <w:tcPr>
            <w:tcW w:w="0" w:type="auto"/>
            <w:vAlign w:val="center"/>
          </w:tcPr>
          <w:p w:rsidRPr="001C375C" w:rsidR="001C375C" w:rsidP="001C375C" w:rsidRDefault="001C375C" w14:paraId="333DE8EB"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13</w:t>
            </w:r>
          </w:p>
        </w:tc>
        <w:tc>
          <w:tcPr>
            <w:tcW w:w="0" w:type="auto"/>
            <w:vAlign w:val="center"/>
          </w:tcPr>
          <w:p w:rsidRPr="001C375C" w:rsidR="001C375C" w:rsidP="001C375C" w:rsidRDefault="001C375C" w14:paraId="691D5FA7" w14:textId="77777777">
            <w:pPr>
              <w:spacing w:after="120"/>
              <w:rPr>
                <w:rFonts w:ascii="Arial" w:hAnsi="Arial" w:cs="Arial" w:eastAsiaTheme="minorHAnsi"/>
                <w:bCs/>
                <w:sz w:val="16"/>
                <w:szCs w:val="16"/>
              </w:rPr>
            </w:pPr>
          </w:p>
          <w:p w:rsidRPr="001C375C" w:rsidR="001C375C" w:rsidP="001C375C" w:rsidRDefault="001C375C" w14:paraId="31AE08DF" w14:textId="49C9A337">
            <w:pPr>
              <w:spacing w:after="120"/>
              <w:rPr>
                <w:rFonts w:ascii="Arial" w:hAnsi="Arial" w:cs="Arial" w:eastAsiaTheme="minorHAnsi"/>
                <w:bCs/>
                <w:sz w:val="16"/>
                <w:szCs w:val="16"/>
              </w:rPr>
            </w:pPr>
            <w:r w:rsidRPr="001C375C">
              <w:rPr>
                <w:rFonts w:ascii="Arial" w:hAnsi="Arial" w:cs="Arial" w:eastAsiaTheme="minorHAnsi"/>
                <w:bCs/>
                <w:sz w:val="16"/>
                <w:szCs w:val="16"/>
              </w:rPr>
              <w:t>Petition Under 37 CFR 1.47 (pre-AIA) to Accept a Filing by Other Than all the Inventors or a Person not the Inventor</w:t>
            </w:r>
          </w:p>
        </w:tc>
        <w:tc>
          <w:tcPr>
            <w:tcW w:w="0" w:type="auto"/>
            <w:shd w:val="clear" w:color="auto" w:fill="FFFFFF" w:themeFill="background1"/>
            <w:vAlign w:val="center"/>
          </w:tcPr>
          <w:p w:rsidRPr="001C375C" w:rsidR="001C375C" w:rsidP="001C375C" w:rsidRDefault="001C375C" w14:paraId="7C971B17" w14:textId="77777777">
            <w:pPr>
              <w:jc w:val="center"/>
              <w:rPr>
                <w:rFonts w:ascii="Arial" w:hAnsi="Arial" w:cs="Arial"/>
                <w:bCs/>
                <w:color w:val="000000"/>
                <w:sz w:val="16"/>
                <w:szCs w:val="16"/>
              </w:rPr>
            </w:pPr>
            <w:r w:rsidRPr="001C375C">
              <w:rPr>
                <w:rFonts w:ascii="Arial" w:hAnsi="Arial" w:cs="Arial"/>
                <w:color w:val="000000"/>
                <w:sz w:val="16"/>
                <w:szCs w:val="16"/>
              </w:rPr>
              <w:t>39</w:t>
            </w:r>
          </w:p>
          <w:p w:rsidRPr="001C375C" w:rsidR="001C375C" w:rsidP="001C375C" w:rsidRDefault="001C375C" w14:paraId="4BF73784" w14:textId="77777777">
            <w:pPr>
              <w:jc w:val="center"/>
              <w:rPr>
                <w:rFonts w:ascii="Arial" w:hAnsi="Arial" w:cs="Arial"/>
                <w:color w:val="000000"/>
                <w:sz w:val="16"/>
                <w:szCs w:val="16"/>
              </w:rPr>
            </w:pPr>
          </w:p>
        </w:tc>
        <w:tc>
          <w:tcPr>
            <w:tcW w:w="0" w:type="auto"/>
            <w:shd w:val="clear" w:color="auto" w:fill="FFFFFF" w:themeFill="background1"/>
            <w:vAlign w:val="center"/>
          </w:tcPr>
          <w:p w:rsidRPr="001C375C" w:rsidR="001C375C" w:rsidP="001C375C" w:rsidRDefault="001C375C" w14:paraId="6619AE06" w14:textId="77777777">
            <w:pPr>
              <w:jc w:val="center"/>
              <w:rPr>
                <w:rFonts w:ascii="Arial" w:hAnsi="Arial" w:cs="Arial"/>
                <w:bCs/>
                <w:color w:val="000000"/>
                <w:sz w:val="16"/>
                <w:szCs w:val="16"/>
              </w:rPr>
            </w:pPr>
            <w:r w:rsidRPr="001C375C">
              <w:rPr>
                <w:rFonts w:ascii="Arial" w:hAnsi="Arial" w:cs="Arial"/>
                <w:color w:val="000000"/>
                <w:sz w:val="16"/>
                <w:szCs w:val="16"/>
              </w:rPr>
              <w:t>39</w:t>
            </w:r>
          </w:p>
          <w:p w:rsidRPr="001C375C" w:rsidR="001C375C" w:rsidP="001C375C" w:rsidRDefault="001C375C" w14:paraId="02360BAD" w14:textId="77777777">
            <w:pPr>
              <w:jc w:val="center"/>
              <w:rPr>
                <w:rFonts w:ascii="Arial" w:hAnsi="Arial" w:cs="Arial" w:eastAsiaTheme="minorHAnsi"/>
                <w:bCs/>
                <w:sz w:val="16"/>
                <w:szCs w:val="16"/>
              </w:rPr>
            </w:pPr>
          </w:p>
        </w:tc>
        <w:tc>
          <w:tcPr>
            <w:tcW w:w="0" w:type="auto"/>
            <w:shd w:val="clear" w:color="auto" w:fill="FFFFFF" w:themeFill="background1"/>
            <w:vAlign w:val="center"/>
          </w:tcPr>
          <w:p w:rsidRPr="001C375C" w:rsidR="001C375C" w:rsidP="001C375C" w:rsidRDefault="001C375C" w14:paraId="6E6AAA1C" w14:textId="77777777">
            <w:pPr>
              <w:jc w:val="center"/>
              <w:rPr>
                <w:rFonts w:ascii="Arial" w:hAnsi="Arial" w:cs="Arial" w:eastAsiaTheme="minorHAnsi"/>
                <w:bCs/>
                <w:sz w:val="16"/>
                <w:szCs w:val="16"/>
              </w:rPr>
            </w:pPr>
            <w:r w:rsidRPr="001C375C">
              <w:rPr>
                <w:rFonts w:ascii="Arial" w:hAnsi="Arial" w:cs="Arial" w:eastAsiaTheme="minorHAnsi"/>
                <w:bCs/>
                <w:sz w:val="16"/>
                <w:szCs w:val="16"/>
              </w:rPr>
              <w:t>1</w:t>
            </w:r>
          </w:p>
        </w:tc>
        <w:tc>
          <w:tcPr>
            <w:tcW w:w="0" w:type="auto"/>
            <w:vAlign w:val="center"/>
          </w:tcPr>
          <w:p w:rsidRPr="001C375C" w:rsidR="001C375C" w:rsidP="001C375C" w:rsidRDefault="001C375C" w14:paraId="0D0CF235" w14:textId="77777777">
            <w:pPr>
              <w:jc w:val="center"/>
              <w:rPr>
                <w:rFonts w:ascii="Arial" w:hAnsi="Arial" w:cs="Arial"/>
                <w:bCs/>
                <w:color w:val="000000"/>
                <w:sz w:val="16"/>
                <w:szCs w:val="16"/>
              </w:rPr>
            </w:pPr>
            <w:r w:rsidRPr="001C375C">
              <w:rPr>
                <w:rFonts w:ascii="Arial" w:hAnsi="Arial" w:cs="Arial"/>
                <w:color w:val="000000"/>
                <w:sz w:val="16"/>
                <w:szCs w:val="16"/>
              </w:rPr>
              <w:t>39</w:t>
            </w:r>
          </w:p>
        </w:tc>
        <w:tc>
          <w:tcPr>
            <w:tcW w:w="0" w:type="auto"/>
            <w:vAlign w:val="center"/>
          </w:tcPr>
          <w:p w:rsidRPr="001C375C" w:rsidR="001C375C" w:rsidP="001C375C" w:rsidRDefault="001C375C" w14:paraId="44B49360"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5E86A596" w14:textId="77777777">
            <w:pPr>
              <w:jc w:val="center"/>
              <w:rPr>
                <w:rFonts w:ascii="Arial" w:hAnsi="Arial" w:cs="Arial" w:eastAsiaTheme="minorHAnsi"/>
                <w:bCs/>
                <w:sz w:val="16"/>
                <w:szCs w:val="16"/>
              </w:rPr>
            </w:pPr>
            <w:r w:rsidRPr="001C375C">
              <w:rPr>
                <w:rFonts w:ascii="Arial" w:hAnsi="Arial" w:cs="Arial"/>
                <w:bCs/>
                <w:color w:val="000000"/>
                <w:sz w:val="16"/>
                <w:szCs w:val="16"/>
              </w:rPr>
              <w:t xml:space="preserve">$15,600 </w:t>
            </w:r>
          </w:p>
        </w:tc>
      </w:tr>
      <w:tr w:rsidRPr="001C375C" w:rsidR="001C375C" w:rsidTr="004F4734" w14:paraId="15689395" w14:textId="77777777">
        <w:tc>
          <w:tcPr>
            <w:tcW w:w="0" w:type="auto"/>
            <w:vAlign w:val="center"/>
          </w:tcPr>
          <w:p w:rsidRPr="001C375C" w:rsidR="001C375C" w:rsidP="001C375C" w:rsidRDefault="001C375C" w14:paraId="71D289D2" w14:textId="77777777">
            <w:pPr>
              <w:spacing w:after="120"/>
              <w:jc w:val="center"/>
              <w:rPr>
                <w:rFonts w:ascii="Arial" w:hAnsi="Arial" w:cs="Arial" w:eastAsiaTheme="minorHAnsi"/>
                <w:bCs/>
                <w:sz w:val="16"/>
                <w:szCs w:val="16"/>
              </w:rPr>
            </w:pPr>
            <w:r w:rsidRPr="001C375C">
              <w:rPr>
                <w:rFonts w:ascii="Arial" w:hAnsi="Arial" w:cs="Arial" w:eastAsiaTheme="minorHAnsi"/>
                <w:bCs/>
                <w:sz w:val="16"/>
                <w:szCs w:val="16"/>
              </w:rPr>
              <w:t>14</w:t>
            </w:r>
          </w:p>
        </w:tc>
        <w:tc>
          <w:tcPr>
            <w:tcW w:w="0" w:type="auto"/>
            <w:vAlign w:val="center"/>
          </w:tcPr>
          <w:p w:rsidRPr="001C375C" w:rsidR="001C375C" w:rsidP="001C375C" w:rsidRDefault="001C375C" w14:paraId="34FE3B65" w14:textId="77777777">
            <w:pPr>
              <w:spacing w:after="120"/>
              <w:rPr>
                <w:rFonts w:ascii="Arial" w:hAnsi="Arial" w:cs="Arial" w:eastAsiaTheme="minorHAnsi"/>
                <w:bCs/>
                <w:sz w:val="16"/>
                <w:szCs w:val="16"/>
              </w:rPr>
            </w:pPr>
          </w:p>
          <w:p w:rsidRPr="001C375C" w:rsidR="001C375C" w:rsidP="001C375C" w:rsidRDefault="001C375C" w14:paraId="18396025"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Papers filed under the following:</w:t>
            </w:r>
          </w:p>
          <w:p w:rsidRPr="001C375C" w:rsidR="001C375C" w:rsidP="001C375C" w:rsidRDefault="001C375C" w14:paraId="6C2A25BC" w14:textId="77777777">
            <w:pPr>
              <w:spacing w:after="120"/>
              <w:rPr>
                <w:rFonts w:ascii="Arial" w:hAnsi="Arial" w:cs="Arial"/>
                <w:sz w:val="16"/>
                <w:szCs w:val="16"/>
              </w:rPr>
            </w:pPr>
            <w:r w:rsidRPr="001C375C">
              <w:rPr>
                <w:rFonts w:ascii="Arial" w:hAnsi="Arial" w:cs="Arial"/>
                <w:sz w:val="16"/>
                <w:szCs w:val="16"/>
              </w:rPr>
              <w:t>1.41(c) or 1.41(a)(2) (pre-AIA) – to supply the name or names of the inventor or inventors after the filing date without a cover sheet as prescribed by 37 CFR 1.51(c)(1) in a provisional application.</w:t>
            </w:r>
          </w:p>
          <w:p w:rsidRPr="001C375C" w:rsidR="001C375C" w:rsidP="001C375C" w:rsidRDefault="001C375C" w14:paraId="27F68347" w14:textId="77777777">
            <w:pPr>
              <w:spacing w:after="120"/>
              <w:rPr>
                <w:rFonts w:ascii="Arial" w:hAnsi="Arial" w:cs="Arial"/>
                <w:sz w:val="16"/>
                <w:szCs w:val="16"/>
              </w:rPr>
            </w:pPr>
            <w:r w:rsidRPr="001C375C">
              <w:rPr>
                <w:rFonts w:ascii="Arial" w:hAnsi="Arial" w:cs="Arial"/>
                <w:sz w:val="16"/>
                <w:szCs w:val="16"/>
              </w:rPr>
              <w:t>1.48(d) – for correction of inventorship in a provisional application.</w:t>
            </w:r>
          </w:p>
          <w:p w:rsidRPr="001C375C" w:rsidR="001C375C" w:rsidP="001C375C" w:rsidRDefault="001C375C" w14:paraId="06FBD084" w14:textId="4FA61937">
            <w:pPr>
              <w:spacing w:after="120"/>
              <w:rPr>
                <w:rFonts w:ascii="Arial" w:hAnsi="Arial" w:cs="Arial" w:eastAsiaTheme="minorHAnsi"/>
                <w:bCs/>
                <w:sz w:val="16"/>
                <w:szCs w:val="16"/>
              </w:rPr>
            </w:pPr>
            <w:r w:rsidRPr="001C375C">
              <w:rPr>
                <w:rFonts w:ascii="Arial" w:hAnsi="Arial" w:cs="Arial" w:eastAsiaTheme="minorHAnsi"/>
                <w:bCs/>
                <w:sz w:val="16"/>
                <w:szCs w:val="16"/>
              </w:rPr>
              <w:t>1.53 (c)(2) or 1.53(c)(2) (pre-PLT (AIA)) – to convert a nonprovisional application filed under 1.53(b) to a provisional application filed under 1.53(c)</w:t>
            </w:r>
          </w:p>
        </w:tc>
        <w:tc>
          <w:tcPr>
            <w:tcW w:w="0" w:type="auto"/>
            <w:shd w:val="clear" w:color="auto" w:fill="FFFFFF" w:themeFill="background1"/>
            <w:vAlign w:val="center"/>
          </w:tcPr>
          <w:p w:rsidRPr="001C375C" w:rsidR="001C375C" w:rsidP="001C375C" w:rsidRDefault="001C375C" w14:paraId="057B1207" w14:textId="77777777">
            <w:pPr>
              <w:jc w:val="center"/>
              <w:rPr>
                <w:rFonts w:ascii="Arial" w:hAnsi="Arial" w:cs="Arial"/>
                <w:bCs/>
                <w:color w:val="000000"/>
                <w:sz w:val="16"/>
                <w:szCs w:val="16"/>
              </w:rPr>
            </w:pPr>
            <w:r w:rsidRPr="001C375C">
              <w:rPr>
                <w:rFonts w:ascii="Arial" w:hAnsi="Arial" w:cs="Arial"/>
                <w:bCs/>
                <w:color w:val="000000"/>
                <w:sz w:val="16"/>
                <w:szCs w:val="16"/>
              </w:rPr>
              <w:t>7,026</w:t>
            </w:r>
          </w:p>
        </w:tc>
        <w:tc>
          <w:tcPr>
            <w:tcW w:w="0" w:type="auto"/>
            <w:shd w:val="clear" w:color="auto" w:fill="FFFFFF" w:themeFill="background1"/>
            <w:vAlign w:val="center"/>
          </w:tcPr>
          <w:p w:rsidRPr="001C375C" w:rsidR="001C375C" w:rsidP="001C375C" w:rsidRDefault="001C375C" w14:paraId="5D6F4140" w14:textId="77777777">
            <w:pPr>
              <w:jc w:val="center"/>
              <w:rPr>
                <w:rFonts w:ascii="Arial" w:hAnsi="Arial" w:cs="Arial"/>
                <w:bCs/>
                <w:color w:val="000000"/>
                <w:sz w:val="16"/>
                <w:szCs w:val="16"/>
              </w:rPr>
            </w:pPr>
            <w:r w:rsidRPr="001C375C">
              <w:rPr>
                <w:rFonts w:ascii="Arial" w:hAnsi="Arial" w:cs="Arial"/>
                <w:bCs/>
                <w:color w:val="000000"/>
                <w:sz w:val="16"/>
                <w:szCs w:val="16"/>
              </w:rPr>
              <w:t>7,026</w:t>
            </w:r>
          </w:p>
        </w:tc>
        <w:tc>
          <w:tcPr>
            <w:tcW w:w="0" w:type="auto"/>
            <w:shd w:val="clear" w:color="auto" w:fill="FFFFFF" w:themeFill="background1"/>
            <w:vAlign w:val="center"/>
          </w:tcPr>
          <w:p w:rsidRPr="001C375C" w:rsidR="001C375C" w:rsidP="001C375C" w:rsidRDefault="001C375C" w14:paraId="1027229F" w14:textId="77777777">
            <w:pPr>
              <w:jc w:val="center"/>
              <w:rPr>
                <w:rFonts w:ascii="Arial" w:hAnsi="Arial" w:cs="Arial" w:eastAsiaTheme="minorHAnsi"/>
                <w:bCs/>
                <w:sz w:val="16"/>
                <w:szCs w:val="16"/>
              </w:rPr>
            </w:pPr>
            <w:r w:rsidRPr="001C375C">
              <w:rPr>
                <w:rFonts w:ascii="Arial" w:hAnsi="Arial" w:cs="Arial" w:eastAsiaTheme="minorHAnsi"/>
                <w:bCs/>
                <w:sz w:val="16"/>
                <w:szCs w:val="16"/>
              </w:rPr>
              <w:t>.75</w:t>
            </w:r>
          </w:p>
        </w:tc>
        <w:tc>
          <w:tcPr>
            <w:tcW w:w="0" w:type="auto"/>
            <w:vAlign w:val="center"/>
          </w:tcPr>
          <w:p w:rsidRPr="001C375C" w:rsidR="001C375C" w:rsidP="001C375C" w:rsidRDefault="001C375C" w14:paraId="4867F698" w14:textId="77777777">
            <w:pPr>
              <w:jc w:val="center"/>
              <w:rPr>
                <w:rFonts w:ascii="Arial" w:hAnsi="Arial" w:cs="Arial"/>
                <w:bCs/>
                <w:color w:val="000000"/>
                <w:sz w:val="16"/>
                <w:szCs w:val="16"/>
              </w:rPr>
            </w:pPr>
            <w:r w:rsidRPr="001C375C">
              <w:rPr>
                <w:rFonts w:ascii="Arial" w:hAnsi="Arial" w:cs="Arial"/>
                <w:bCs/>
                <w:color w:val="000000"/>
                <w:sz w:val="16"/>
                <w:szCs w:val="16"/>
              </w:rPr>
              <w:t>5</w:t>
            </w:r>
            <w:r w:rsidRPr="001C375C">
              <w:rPr>
                <w:rFonts w:ascii="Arial" w:hAnsi="Arial" w:cs="Arial"/>
                <w:color w:val="000000"/>
                <w:sz w:val="16"/>
                <w:szCs w:val="16"/>
              </w:rPr>
              <w:t>,</w:t>
            </w:r>
            <w:r w:rsidRPr="001C375C">
              <w:rPr>
                <w:rFonts w:ascii="Arial" w:hAnsi="Arial" w:cs="Arial"/>
                <w:bCs/>
                <w:color w:val="000000"/>
                <w:sz w:val="16"/>
                <w:szCs w:val="16"/>
              </w:rPr>
              <w:t>270</w:t>
            </w:r>
          </w:p>
        </w:tc>
        <w:tc>
          <w:tcPr>
            <w:tcW w:w="0" w:type="auto"/>
            <w:vAlign w:val="center"/>
          </w:tcPr>
          <w:p w:rsidRPr="001C375C" w:rsidR="001C375C" w:rsidP="001C375C" w:rsidRDefault="001C375C" w14:paraId="576BEDF9" w14:textId="77777777">
            <w:pPr>
              <w:jc w:val="center"/>
              <w:rPr>
                <w:rFonts w:ascii="Arial" w:hAnsi="Arial" w:cs="Arial" w:eastAsiaTheme="minorHAnsi"/>
                <w:bCs/>
                <w:sz w:val="16"/>
                <w:szCs w:val="16"/>
              </w:rPr>
            </w:pPr>
            <w:r w:rsidRPr="001C375C">
              <w:rPr>
                <w:rFonts w:ascii="Arial" w:hAnsi="Arial" w:cs="Arial" w:eastAsiaTheme="minorHAnsi"/>
                <w:bCs/>
                <w:sz w:val="16"/>
                <w:szCs w:val="16"/>
              </w:rPr>
              <w:t>$400</w:t>
            </w:r>
          </w:p>
        </w:tc>
        <w:tc>
          <w:tcPr>
            <w:tcW w:w="0" w:type="auto"/>
            <w:vAlign w:val="center"/>
          </w:tcPr>
          <w:p w:rsidRPr="001C375C" w:rsidR="001C375C" w:rsidP="001C375C" w:rsidRDefault="001C375C" w14:paraId="6295519B" w14:textId="77777777">
            <w:pPr>
              <w:jc w:val="center"/>
              <w:rPr>
                <w:rFonts w:ascii="Arial" w:hAnsi="Arial" w:cs="Arial"/>
                <w:bCs/>
                <w:color w:val="000000"/>
                <w:sz w:val="16"/>
                <w:szCs w:val="16"/>
              </w:rPr>
            </w:pPr>
            <w:r w:rsidRPr="001C375C">
              <w:rPr>
                <w:rFonts w:ascii="Arial" w:hAnsi="Arial" w:cs="Arial"/>
                <w:bCs/>
                <w:color w:val="000000"/>
                <w:sz w:val="16"/>
                <w:szCs w:val="16"/>
              </w:rPr>
              <w:t>$2,108,000</w:t>
            </w:r>
          </w:p>
        </w:tc>
      </w:tr>
      <w:tr w:rsidRPr="001C375C" w:rsidR="001C375C" w:rsidTr="004F4734" w14:paraId="7172DB12" w14:textId="77777777">
        <w:tc>
          <w:tcPr>
            <w:tcW w:w="0" w:type="auto"/>
            <w:vAlign w:val="center"/>
          </w:tcPr>
          <w:p w:rsidRPr="001C375C" w:rsidR="001C375C" w:rsidP="001C375C" w:rsidRDefault="001C375C" w14:paraId="67F280A9" w14:textId="77777777">
            <w:pPr>
              <w:spacing w:after="120"/>
              <w:jc w:val="center"/>
              <w:rPr>
                <w:rFonts w:ascii="Arial" w:hAnsi="Arial" w:cs="Arial" w:eastAsiaTheme="minorHAnsi"/>
                <w:b/>
                <w:bCs/>
                <w:sz w:val="16"/>
                <w:szCs w:val="16"/>
              </w:rPr>
            </w:pPr>
            <w:r w:rsidRPr="001C375C">
              <w:rPr>
                <w:rFonts w:ascii="Arial" w:hAnsi="Arial" w:cs="Arial" w:eastAsiaTheme="minorHAnsi"/>
                <w:b/>
                <w:bCs/>
                <w:sz w:val="16"/>
                <w:szCs w:val="16"/>
              </w:rPr>
              <w:t>Total</w:t>
            </w:r>
          </w:p>
        </w:tc>
        <w:tc>
          <w:tcPr>
            <w:tcW w:w="0" w:type="auto"/>
            <w:vAlign w:val="center"/>
          </w:tcPr>
          <w:p w:rsidRPr="001C375C" w:rsidR="001C375C" w:rsidP="001C375C" w:rsidRDefault="001C375C" w14:paraId="5D3EC2D0" w14:textId="77777777">
            <w:pPr>
              <w:spacing w:after="120"/>
              <w:rPr>
                <w:rFonts w:ascii="Arial" w:hAnsi="Arial" w:cs="Arial" w:eastAsiaTheme="minorHAnsi"/>
                <w:b/>
                <w:bCs/>
                <w:sz w:val="16"/>
                <w:szCs w:val="16"/>
              </w:rPr>
            </w:pPr>
          </w:p>
        </w:tc>
        <w:tc>
          <w:tcPr>
            <w:tcW w:w="0" w:type="auto"/>
            <w:shd w:val="clear" w:color="auto" w:fill="FFFFFF" w:themeFill="background1"/>
            <w:vAlign w:val="center"/>
          </w:tcPr>
          <w:p w:rsidRPr="001C375C" w:rsidR="001C375C" w:rsidP="001C375C" w:rsidRDefault="001C375C" w14:paraId="4BC48339" w14:textId="77777777">
            <w:pPr>
              <w:jc w:val="center"/>
              <w:rPr>
                <w:rFonts w:ascii="Arial" w:hAnsi="Arial" w:cs="Arial"/>
                <w:b/>
                <w:color w:val="000000"/>
                <w:sz w:val="16"/>
                <w:szCs w:val="16"/>
              </w:rPr>
            </w:pPr>
            <w:r w:rsidRPr="001C375C">
              <w:rPr>
                <w:rFonts w:ascii="Arial" w:hAnsi="Arial" w:cs="Arial"/>
                <w:b/>
                <w:color w:val="000000"/>
                <w:sz w:val="16"/>
                <w:szCs w:val="16"/>
              </w:rPr>
              <w:t>613,706</w:t>
            </w:r>
          </w:p>
        </w:tc>
        <w:tc>
          <w:tcPr>
            <w:tcW w:w="0" w:type="auto"/>
            <w:shd w:val="clear" w:color="auto" w:fill="FFFFFF" w:themeFill="background1"/>
            <w:vAlign w:val="center"/>
          </w:tcPr>
          <w:p w:rsidRPr="001C375C" w:rsidR="001C375C" w:rsidP="001C375C" w:rsidRDefault="001C375C" w14:paraId="4CEAFD7E" w14:textId="77777777">
            <w:pPr>
              <w:jc w:val="center"/>
              <w:rPr>
                <w:rFonts w:ascii="Arial" w:hAnsi="Arial" w:cs="Arial"/>
                <w:b/>
                <w:bCs/>
                <w:color w:val="000000"/>
                <w:sz w:val="16"/>
                <w:szCs w:val="16"/>
              </w:rPr>
            </w:pPr>
            <w:r w:rsidRPr="001C375C">
              <w:rPr>
                <w:rFonts w:ascii="Arial" w:hAnsi="Arial" w:cs="Arial"/>
                <w:b/>
                <w:color w:val="000000"/>
                <w:sz w:val="16"/>
                <w:szCs w:val="16"/>
              </w:rPr>
              <w:t>613,706</w:t>
            </w:r>
          </w:p>
        </w:tc>
        <w:tc>
          <w:tcPr>
            <w:tcW w:w="0" w:type="auto"/>
            <w:shd w:val="clear" w:color="auto" w:fill="FFFFFF" w:themeFill="background1"/>
            <w:vAlign w:val="center"/>
          </w:tcPr>
          <w:p w:rsidRPr="001C375C" w:rsidR="001C375C" w:rsidP="001C375C" w:rsidRDefault="001C375C" w14:paraId="6E0BB82B" w14:textId="77777777">
            <w:pPr>
              <w:jc w:val="center"/>
              <w:rPr>
                <w:rFonts w:ascii="Arial" w:hAnsi="Arial" w:cs="Arial" w:eastAsiaTheme="minorHAnsi"/>
                <w:b/>
                <w:bCs/>
                <w:sz w:val="16"/>
                <w:szCs w:val="16"/>
              </w:rPr>
            </w:pPr>
          </w:p>
        </w:tc>
        <w:tc>
          <w:tcPr>
            <w:tcW w:w="0" w:type="auto"/>
            <w:vAlign w:val="center"/>
          </w:tcPr>
          <w:p w:rsidRPr="001C375C" w:rsidR="001C375C" w:rsidP="001C375C" w:rsidRDefault="001C375C" w14:paraId="52A52AF4" w14:textId="77777777">
            <w:pPr>
              <w:jc w:val="center"/>
              <w:rPr>
                <w:rFonts w:ascii="Arial" w:hAnsi="Arial" w:cs="Arial"/>
                <w:b/>
                <w:bCs/>
                <w:color w:val="000000"/>
                <w:sz w:val="16"/>
                <w:szCs w:val="16"/>
              </w:rPr>
            </w:pPr>
            <w:r w:rsidRPr="001C375C">
              <w:rPr>
                <w:rFonts w:ascii="Arial" w:hAnsi="Arial" w:cs="Arial"/>
                <w:b/>
                <w:bCs/>
                <w:color w:val="000000"/>
                <w:sz w:val="16"/>
                <w:szCs w:val="16"/>
              </w:rPr>
              <w:t>15,118,291</w:t>
            </w:r>
          </w:p>
        </w:tc>
        <w:tc>
          <w:tcPr>
            <w:tcW w:w="0" w:type="auto"/>
            <w:vAlign w:val="center"/>
          </w:tcPr>
          <w:p w:rsidRPr="001C375C" w:rsidR="001C375C" w:rsidP="001C375C" w:rsidRDefault="001C375C" w14:paraId="256DAAAF" w14:textId="77777777">
            <w:pPr>
              <w:jc w:val="center"/>
              <w:rPr>
                <w:rFonts w:ascii="Arial" w:hAnsi="Arial" w:cs="Arial" w:eastAsiaTheme="minorHAnsi"/>
                <w:b/>
                <w:bCs/>
                <w:sz w:val="16"/>
                <w:szCs w:val="16"/>
              </w:rPr>
            </w:pPr>
          </w:p>
        </w:tc>
        <w:tc>
          <w:tcPr>
            <w:tcW w:w="0" w:type="auto"/>
            <w:vAlign w:val="center"/>
          </w:tcPr>
          <w:p w:rsidRPr="001C375C" w:rsidR="001C375C" w:rsidP="001C375C" w:rsidRDefault="001C375C" w14:paraId="7B39BF75" w14:textId="77777777">
            <w:pPr>
              <w:jc w:val="center"/>
              <w:rPr>
                <w:rFonts w:ascii="Arial" w:hAnsi="Arial" w:cs="Arial"/>
                <w:b/>
                <w:bCs/>
                <w:color w:val="000000"/>
                <w:sz w:val="16"/>
                <w:szCs w:val="16"/>
              </w:rPr>
            </w:pPr>
            <w:r w:rsidRPr="001C375C">
              <w:rPr>
                <w:rFonts w:ascii="Arial" w:hAnsi="Arial" w:cs="Arial"/>
                <w:b/>
                <w:bCs/>
                <w:color w:val="000000"/>
                <w:sz w:val="16"/>
                <w:szCs w:val="16"/>
              </w:rPr>
              <w:t>$6,047,316,400</w:t>
            </w:r>
          </w:p>
        </w:tc>
      </w:tr>
    </w:tbl>
    <w:p w:rsidR="006D6DC0" w:rsidP="0074308A" w:rsidRDefault="006D6DC0" w14:paraId="18A26C38" w14:textId="77777777">
      <w:pPr>
        <w:pStyle w:val="NoSpacing"/>
        <w:jc w:val="both"/>
        <w:rPr>
          <w:rFonts w:ascii="Arial" w:hAnsi="Arial" w:cs="Arial"/>
          <w:sz w:val="24"/>
          <w:szCs w:val="24"/>
        </w:rPr>
      </w:pPr>
    </w:p>
    <w:p w:rsidRPr="007E3B6B" w:rsidR="007E3B6B" w:rsidP="007E3B6B" w:rsidRDefault="007E3B6B" w14:paraId="1640D08E" w14:textId="735C1A06">
      <w:pPr>
        <w:jc w:val="both"/>
        <w:rPr>
          <w:rFonts w:ascii="Arial" w:hAnsi="Arial" w:cs="Arial" w:eastAsiaTheme="minorHAnsi"/>
          <w:b/>
          <w:szCs w:val="24"/>
        </w:rPr>
      </w:pPr>
      <w:r w:rsidRPr="007E3B6B">
        <w:rPr>
          <w:rFonts w:ascii="Arial" w:hAnsi="Arial" w:cs="Arial" w:eastAsiaTheme="minorHAnsi"/>
          <w:b/>
          <w:szCs w:val="24"/>
        </w:rPr>
        <w:t xml:space="preserve">Table </w:t>
      </w:r>
      <w:r>
        <w:rPr>
          <w:rFonts w:ascii="Arial" w:hAnsi="Arial" w:cs="Arial" w:eastAsiaTheme="minorHAnsi"/>
          <w:b/>
          <w:szCs w:val="24"/>
        </w:rPr>
        <w:t>4</w:t>
      </w:r>
      <w:r w:rsidRPr="007E3B6B">
        <w:rPr>
          <w:rFonts w:ascii="Arial" w:hAnsi="Arial" w:cs="Arial" w:eastAsiaTheme="minorHAnsi"/>
          <w:b/>
          <w:szCs w:val="24"/>
        </w:rPr>
        <w:t>: Total Hourly Burden for Individuals and Households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
        <w:gridCol w:w="2183"/>
        <w:gridCol w:w="1269"/>
        <w:gridCol w:w="1123"/>
        <w:gridCol w:w="1039"/>
        <w:gridCol w:w="1083"/>
        <w:gridCol w:w="825"/>
        <w:gridCol w:w="1222"/>
      </w:tblGrid>
      <w:tr w:rsidRPr="007E3B6B" w:rsidR="007E3B6B" w:rsidTr="004F4734" w14:paraId="1013315D" w14:textId="77777777">
        <w:tc>
          <w:tcPr>
            <w:tcW w:w="0" w:type="auto"/>
          </w:tcPr>
          <w:p w:rsidRPr="007E3B6B" w:rsidR="007E3B6B" w:rsidP="007E3B6B" w:rsidRDefault="007E3B6B" w14:paraId="4F8DA536" w14:textId="77777777">
            <w:pPr>
              <w:spacing w:after="120"/>
              <w:jc w:val="center"/>
              <w:rPr>
                <w:rFonts w:ascii="Arial" w:hAnsi="Arial" w:cs="Arial" w:eastAsiaTheme="minorHAnsi"/>
                <w:bCs/>
                <w:sz w:val="16"/>
                <w:szCs w:val="16"/>
              </w:rPr>
            </w:pPr>
            <w:r w:rsidRPr="007E3B6B">
              <w:rPr>
                <w:rFonts w:ascii="Arial" w:hAnsi="Arial" w:cs="Arial"/>
                <w:b/>
                <w:bCs/>
                <w:sz w:val="16"/>
                <w:szCs w:val="24"/>
              </w:rPr>
              <w:t>Item No.</w:t>
            </w:r>
          </w:p>
        </w:tc>
        <w:tc>
          <w:tcPr>
            <w:tcW w:w="0" w:type="auto"/>
          </w:tcPr>
          <w:p w:rsidRPr="007E3B6B" w:rsidR="007E3B6B" w:rsidP="007E3B6B" w:rsidRDefault="007E3B6B" w14:paraId="0807E95A" w14:textId="77777777">
            <w:pPr>
              <w:spacing w:after="120"/>
              <w:jc w:val="center"/>
              <w:rPr>
                <w:rFonts w:ascii="Arial" w:hAnsi="Arial" w:cs="Arial" w:eastAsiaTheme="minorHAnsi"/>
                <w:bCs/>
                <w:sz w:val="16"/>
                <w:szCs w:val="16"/>
              </w:rPr>
            </w:pPr>
            <w:r w:rsidRPr="007E3B6B">
              <w:rPr>
                <w:rFonts w:ascii="Arial" w:hAnsi="Arial" w:cs="Arial"/>
                <w:b/>
                <w:bCs/>
                <w:sz w:val="16"/>
                <w:szCs w:val="24"/>
              </w:rPr>
              <w:t>Item</w:t>
            </w:r>
          </w:p>
        </w:tc>
        <w:tc>
          <w:tcPr>
            <w:tcW w:w="0" w:type="auto"/>
            <w:shd w:val="clear" w:color="auto" w:fill="FFFFFF" w:themeFill="background1"/>
          </w:tcPr>
          <w:p w:rsidRPr="007E3B6B" w:rsidR="007E3B6B" w:rsidP="007E3B6B" w:rsidRDefault="007E3B6B" w14:paraId="328FE847"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Estimated Annual Respondents</w:t>
            </w:r>
          </w:p>
        </w:tc>
        <w:tc>
          <w:tcPr>
            <w:tcW w:w="0" w:type="auto"/>
            <w:shd w:val="clear" w:color="auto" w:fill="FFFFFF" w:themeFill="background1"/>
          </w:tcPr>
          <w:p w:rsidRPr="007E3B6B" w:rsidR="007E3B6B" w:rsidP="007E3B6B" w:rsidRDefault="007E3B6B" w14:paraId="55CEC9AD"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Estimated Annual Responses (year)</w:t>
            </w:r>
          </w:p>
          <w:p w:rsidRPr="007E3B6B" w:rsidR="007E3B6B" w:rsidP="007E3B6B" w:rsidRDefault="007E3B6B" w14:paraId="791BE289" w14:textId="77777777">
            <w:pPr>
              <w:spacing w:line="276" w:lineRule="auto"/>
              <w:contextualSpacing/>
              <w:jc w:val="center"/>
              <w:rPr>
                <w:rFonts w:ascii="Arial" w:hAnsi="Arial" w:cs="Arial"/>
                <w:b/>
                <w:bCs/>
                <w:sz w:val="16"/>
                <w:szCs w:val="16"/>
              </w:rPr>
            </w:pPr>
          </w:p>
          <w:p w:rsidRPr="007E3B6B" w:rsidR="007E3B6B" w:rsidP="007E3B6B" w:rsidRDefault="007E3B6B" w14:paraId="3DCEA92A" w14:textId="77777777">
            <w:pPr>
              <w:spacing w:after="120"/>
              <w:jc w:val="center"/>
              <w:rPr>
                <w:rFonts w:ascii="Arial" w:hAnsi="Arial" w:cs="Arial"/>
                <w:color w:val="000000"/>
                <w:sz w:val="16"/>
                <w:szCs w:val="16"/>
              </w:rPr>
            </w:pPr>
            <w:r w:rsidRPr="007E3B6B">
              <w:rPr>
                <w:rFonts w:ascii="Arial" w:hAnsi="Arial" w:cs="Arial"/>
                <w:b/>
                <w:bCs/>
                <w:sz w:val="16"/>
                <w:szCs w:val="16"/>
              </w:rPr>
              <w:t>(a)</w:t>
            </w:r>
          </w:p>
        </w:tc>
        <w:tc>
          <w:tcPr>
            <w:tcW w:w="0" w:type="auto"/>
            <w:shd w:val="clear" w:color="auto" w:fill="FFFFFF" w:themeFill="background1"/>
          </w:tcPr>
          <w:p w:rsidRPr="007E3B6B" w:rsidR="007E3B6B" w:rsidP="007E3B6B" w:rsidRDefault="007E3B6B" w14:paraId="3C3C92CA"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Estimated Time for Response (hours)</w:t>
            </w:r>
          </w:p>
          <w:p w:rsidRPr="007E3B6B" w:rsidR="007E3B6B" w:rsidP="007E3B6B" w:rsidRDefault="007E3B6B" w14:paraId="7AD823C0" w14:textId="77777777">
            <w:pPr>
              <w:spacing w:line="276" w:lineRule="auto"/>
              <w:contextualSpacing/>
              <w:jc w:val="center"/>
              <w:rPr>
                <w:rFonts w:ascii="Arial" w:hAnsi="Arial" w:cs="Arial"/>
                <w:b/>
                <w:bCs/>
                <w:sz w:val="16"/>
                <w:szCs w:val="16"/>
              </w:rPr>
            </w:pPr>
          </w:p>
          <w:p w:rsidRPr="007E3B6B" w:rsidR="007E3B6B" w:rsidP="007E3B6B" w:rsidRDefault="007E3B6B" w14:paraId="50E06AD2" w14:textId="77777777">
            <w:pPr>
              <w:spacing w:line="276" w:lineRule="auto"/>
              <w:contextualSpacing/>
              <w:jc w:val="center"/>
              <w:rPr>
                <w:rFonts w:ascii="Arial" w:hAnsi="Arial" w:cs="Arial"/>
                <w:b/>
                <w:bCs/>
                <w:sz w:val="16"/>
                <w:szCs w:val="16"/>
              </w:rPr>
            </w:pPr>
            <w:r w:rsidRPr="007E3B6B">
              <w:rPr>
                <w:rFonts w:ascii="Arial" w:hAnsi="Arial" w:cs="Arial"/>
                <w:b/>
                <w:bCs/>
                <w:sz w:val="16"/>
                <w:szCs w:val="16"/>
              </w:rPr>
              <w:t>(b)</w:t>
            </w:r>
          </w:p>
          <w:p w:rsidRPr="007E3B6B" w:rsidR="007E3B6B" w:rsidP="007E3B6B" w:rsidRDefault="007E3B6B" w14:paraId="4C6ECDAF" w14:textId="77777777">
            <w:pPr>
              <w:spacing w:after="120"/>
              <w:jc w:val="center"/>
              <w:rPr>
                <w:rFonts w:ascii="Arial" w:hAnsi="Arial" w:cs="Arial" w:eastAsiaTheme="minorHAnsi"/>
                <w:bCs/>
                <w:sz w:val="16"/>
                <w:szCs w:val="16"/>
              </w:rPr>
            </w:pPr>
          </w:p>
        </w:tc>
        <w:tc>
          <w:tcPr>
            <w:tcW w:w="0" w:type="auto"/>
          </w:tcPr>
          <w:p w:rsidRPr="007E3B6B" w:rsidR="007E3B6B" w:rsidP="007E3B6B" w:rsidRDefault="007E3B6B" w14:paraId="51D592C8" w14:textId="77777777">
            <w:pPr>
              <w:spacing w:line="276" w:lineRule="auto"/>
              <w:jc w:val="center"/>
              <w:rPr>
                <w:rFonts w:ascii="Arial" w:hAnsi="Arial" w:cs="Arial"/>
                <w:b/>
                <w:bCs/>
                <w:sz w:val="16"/>
                <w:szCs w:val="24"/>
              </w:rPr>
            </w:pPr>
            <w:r w:rsidRPr="007E3B6B">
              <w:rPr>
                <w:rFonts w:ascii="Arial" w:hAnsi="Arial" w:cs="Arial"/>
                <w:b/>
                <w:bCs/>
                <w:sz w:val="16"/>
                <w:szCs w:val="24"/>
              </w:rPr>
              <w:t>Estimated Annual Burden</w:t>
            </w:r>
          </w:p>
          <w:p w:rsidRPr="007E3B6B" w:rsidR="007E3B6B" w:rsidP="007E3B6B" w:rsidRDefault="007E3B6B" w14:paraId="096CE531" w14:textId="77777777">
            <w:pPr>
              <w:spacing w:line="276" w:lineRule="auto"/>
              <w:jc w:val="center"/>
              <w:rPr>
                <w:rFonts w:ascii="Arial" w:hAnsi="Arial" w:cs="Arial"/>
                <w:b/>
                <w:bCs/>
                <w:sz w:val="16"/>
                <w:szCs w:val="24"/>
              </w:rPr>
            </w:pPr>
            <w:r w:rsidRPr="007E3B6B">
              <w:rPr>
                <w:rFonts w:ascii="Arial" w:hAnsi="Arial" w:cs="Arial"/>
                <w:b/>
                <w:bCs/>
                <w:sz w:val="16"/>
                <w:szCs w:val="24"/>
              </w:rPr>
              <w:t>(hour/year)</w:t>
            </w:r>
          </w:p>
          <w:p w:rsidRPr="007E3B6B" w:rsidR="007E3B6B" w:rsidP="007E3B6B" w:rsidRDefault="007E3B6B" w14:paraId="31A136CF" w14:textId="77777777">
            <w:pPr>
              <w:spacing w:line="276" w:lineRule="auto"/>
              <w:jc w:val="center"/>
              <w:rPr>
                <w:rFonts w:ascii="Arial" w:hAnsi="Arial" w:cs="Arial"/>
                <w:b/>
                <w:bCs/>
                <w:sz w:val="16"/>
                <w:szCs w:val="24"/>
              </w:rPr>
            </w:pPr>
          </w:p>
          <w:p w:rsidRPr="007E3B6B" w:rsidR="007E3B6B" w:rsidP="007E3B6B" w:rsidRDefault="007E3B6B" w14:paraId="10C06AE9" w14:textId="77777777">
            <w:pPr>
              <w:spacing w:after="120"/>
              <w:jc w:val="center"/>
              <w:rPr>
                <w:rFonts w:ascii="Arial" w:hAnsi="Arial" w:cs="Arial"/>
                <w:color w:val="000000"/>
                <w:sz w:val="16"/>
                <w:szCs w:val="16"/>
              </w:rPr>
            </w:pPr>
            <w:r w:rsidRPr="007E3B6B">
              <w:rPr>
                <w:rFonts w:ascii="Arial" w:hAnsi="Arial" w:cs="Arial"/>
                <w:b/>
                <w:bCs/>
                <w:sz w:val="16"/>
                <w:szCs w:val="24"/>
              </w:rPr>
              <w:t>(a) x (b) = c</w:t>
            </w:r>
          </w:p>
        </w:tc>
        <w:tc>
          <w:tcPr>
            <w:tcW w:w="0" w:type="auto"/>
          </w:tcPr>
          <w:p w:rsidRPr="007E3B6B" w:rsidR="007E3B6B" w:rsidP="007E3B6B" w:rsidRDefault="007E3B6B" w14:paraId="40D2199A" w14:textId="77777777">
            <w:pPr>
              <w:spacing w:line="276" w:lineRule="auto"/>
              <w:jc w:val="center"/>
              <w:rPr>
                <w:rFonts w:ascii="Arial" w:hAnsi="Arial" w:cs="Arial"/>
                <w:b/>
                <w:bCs/>
                <w:sz w:val="16"/>
                <w:szCs w:val="24"/>
              </w:rPr>
            </w:pPr>
            <w:r w:rsidRPr="007E3B6B">
              <w:rPr>
                <w:rFonts w:ascii="Arial" w:hAnsi="Arial" w:cs="Arial"/>
                <w:b/>
                <w:bCs/>
                <w:sz w:val="16"/>
                <w:szCs w:val="24"/>
              </w:rPr>
              <w:t>Rate</w:t>
            </w:r>
            <w:r w:rsidRPr="007E3B6B">
              <w:rPr>
                <w:rFonts w:ascii="Arial" w:hAnsi="Arial" w:cs="Arial"/>
                <w:b/>
                <w:bCs/>
                <w:sz w:val="16"/>
                <w:szCs w:val="24"/>
                <w:vertAlign w:val="superscript"/>
              </w:rPr>
              <w:footnoteReference w:id="2"/>
            </w:r>
            <w:r w:rsidRPr="007E3B6B">
              <w:rPr>
                <w:rFonts w:ascii="Arial" w:hAnsi="Arial" w:cs="Arial"/>
                <w:b/>
                <w:bCs/>
                <w:sz w:val="16"/>
                <w:szCs w:val="24"/>
              </w:rPr>
              <w:t xml:space="preserve"> ($/hour)</w:t>
            </w:r>
          </w:p>
          <w:p w:rsidRPr="007E3B6B" w:rsidR="007E3B6B" w:rsidP="007E3B6B" w:rsidRDefault="007E3B6B" w14:paraId="572D022F" w14:textId="77777777">
            <w:pPr>
              <w:spacing w:line="276" w:lineRule="auto"/>
              <w:jc w:val="center"/>
              <w:rPr>
                <w:rFonts w:ascii="Arial" w:hAnsi="Arial" w:cs="Arial"/>
                <w:b/>
                <w:bCs/>
                <w:sz w:val="16"/>
                <w:szCs w:val="24"/>
              </w:rPr>
            </w:pPr>
          </w:p>
          <w:p w:rsidRPr="007E3B6B" w:rsidR="007E3B6B" w:rsidP="007E3B6B" w:rsidRDefault="007E3B6B" w14:paraId="74B9ABB9" w14:textId="77777777">
            <w:pPr>
              <w:spacing w:line="276" w:lineRule="auto"/>
              <w:jc w:val="center"/>
              <w:rPr>
                <w:rFonts w:ascii="Arial" w:hAnsi="Arial" w:cs="Arial"/>
                <w:b/>
                <w:bCs/>
                <w:sz w:val="16"/>
                <w:szCs w:val="24"/>
              </w:rPr>
            </w:pPr>
          </w:p>
          <w:p w:rsidRPr="007E3B6B" w:rsidR="007E3B6B" w:rsidP="007E3B6B" w:rsidRDefault="007E3B6B" w14:paraId="11FDD291" w14:textId="77777777">
            <w:pPr>
              <w:spacing w:line="276" w:lineRule="auto"/>
              <w:rPr>
                <w:rFonts w:ascii="Arial" w:hAnsi="Arial" w:cs="Arial"/>
                <w:b/>
                <w:bCs/>
                <w:sz w:val="16"/>
                <w:szCs w:val="24"/>
              </w:rPr>
            </w:pPr>
          </w:p>
          <w:p w:rsidRPr="007E3B6B" w:rsidR="007E3B6B" w:rsidP="007E3B6B" w:rsidRDefault="007E3B6B" w14:paraId="5183CFFA" w14:textId="77777777">
            <w:pPr>
              <w:spacing w:after="120"/>
              <w:jc w:val="center"/>
              <w:rPr>
                <w:rFonts w:ascii="Arial" w:hAnsi="Arial" w:cs="Arial" w:eastAsiaTheme="minorHAnsi"/>
                <w:bCs/>
                <w:sz w:val="16"/>
                <w:szCs w:val="16"/>
              </w:rPr>
            </w:pPr>
            <w:r w:rsidRPr="007E3B6B">
              <w:rPr>
                <w:rFonts w:ascii="Arial" w:hAnsi="Arial" w:cs="Arial"/>
                <w:b/>
                <w:bCs/>
                <w:sz w:val="16"/>
                <w:szCs w:val="24"/>
              </w:rPr>
              <w:t>(d)</w:t>
            </w:r>
          </w:p>
        </w:tc>
        <w:tc>
          <w:tcPr>
            <w:tcW w:w="0" w:type="auto"/>
          </w:tcPr>
          <w:p w:rsidRPr="007E3B6B" w:rsidR="007E3B6B" w:rsidP="007E3B6B" w:rsidRDefault="007E3B6B" w14:paraId="48CE98B7" w14:textId="77777777">
            <w:pPr>
              <w:spacing w:line="276" w:lineRule="auto"/>
              <w:jc w:val="center"/>
              <w:rPr>
                <w:rFonts w:ascii="Arial" w:hAnsi="Arial" w:cs="Arial"/>
                <w:b/>
                <w:bCs/>
                <w:sz w:val="16"/>
                <w:szCs w:val="24"/>
              </w:rPr>
            </w:pPr>
            <w:r w:rsidRPr="007E3B6B">
              <w:rPr>
                <w:rFonts w:ascii="Arial" w:hAnsi="Arial" w:cs="Arial"/>
                <w:b/>
                <w:bCs/>
                <w:sz w:val="16"/>
                <w:szCs w:val="24"/>
              </w:rPr>
              <w:t>Estimated Annual Burden</w:t>
            </w:r>
          </w:p>
          <w:p w:rsidRPr="007E3B6B" w:rsidR="007E3B6B" w:rsidP="007E3B6B" w:rsidRDefault="007E3B6B" w14:paraId="38C577BA" w14:textId="77777777">
            <w:pPr>
              <w:spacing w:line="276" w:lineRule="auto"/>
              <w:jc w:val="center"/>
              <w:rPr>
                <w:rFonts w:ascii="Arial" w:hAnsi="Arial" w:cs="Arial"/>
                <w:b/>
                <w:bCs/>
                <w:sz w:val="16"/>
                <w:szCs w:val="24"/>
              </w:rPr>
            </w:pPr>
          </w:p>
          <w:p w:rsidRPr="007E3B6B" w:rsidR="007E3B6B" w:rsidP="007E3B6B" w:rsidRDefault="007E3B6B" w14:paraId="0A8EECD8" w14:textId="77777777">
            <w:pPr>
              <w:spacing w:line="276" w:lineRule="auto"/>
              <w:jc w:val="center"/>
              <w:rPr>
                <w:rFonts w:ascii="Arial" w:hAnsi="Arial" w:cs="Arial"/>
                <w:b/>
                <w:bCs/>
                <w:sz w:val="16"/>
                <w:szCs w:val="24"/>
              </w:rPr>
            </w:pPr>
          </w:p>
          <w:p w:rsidRPr="007E3B6B" w:rsidR="007E3B6B" w:rsidP="007E3B6B" w:rsidRDefault="007E3B6B" w14:paraId="2820DEE1" w14:textId="77777777">
            <w:pPr>
              <w:spacing w:after="120"/>
              <w:jc w:val="center"/>
              <w:rPr>
                <w:rFonts w:ascii="Arial" w:hAnsi="Arial" w:cs="Arial"/>
                <w:color w:val="000000"/>
                <w:sz w:val="16"/>
                <w:szCs w:val="16"/>
              </w:rPr>
            </w:pPr>
            <w:r w:rsidRPr="007E3B6B">
              <w:rPr>
                <w:rFonts w:ascii="Arial" w:hAnsi="Arial" w:cs="Arial"/>
                <w:b/>
                <w:bCs/>
                <w:sz w:val="16"/>
                <w:szCs w:val="24"/>
              </w:rPr>
              <w:t>(c) x (d) = e</w:t>
            </w:r>
          </w:p>
        </w:tc>
      </w:tr>
      <w:tr w:rsidRPr="007E3B6B" w:rsidR="007E3B6B" w:rsidTr="004F4734" w14:paraId="4F218E66" w14:textId="77777777">
        <w:tc>
          <w:tcPr>
            <w:tcW w:w="0" w:type="auto"/>
            <w:vAlign w:val="center"/>
          </w:tcPr>
          <w:p w:rsidRPr="007E3B6B" w:rsidR="007E3B6B" w:rsidP="007E3B6B" w:rsidRDefault="007E3B6B" w14:paraId="4B59652C"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3F8B1F27" w14:textId="77777777">
            <w:pPr>
              <w:spacing w:after="120"/>
              <w:rPr>
                <w:rFonts w:ascii="Arial" w:hAnsi="Arial" w:cs="Arial" w:eastAsiaTheme="minorHAnsi"/>
                <w:bCs/>
                <w:sz w:val="16"/>
                <w:szCs w:val="16"/>
              </w:rPr>
            </w:pPr>
          </w:p>
          <w:p w:rsidRPr="007E3B6B" w:rsidR="007E3B6B" w:rsidP="007E3B6B" w:rsidRDefault="007E3B6B" w14:paraId="5736F0A9"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 xml:space="preserve">Original New Utility Applications </w:t>
            </w:r>
          </w:p>
        </w:tc>
        <w:tc>
          <w:tcPr>
            <w:tcW w:w="0" w:type="auto"/>
            <w:shd w:val="clear" w:color="auto" w:fill="FFFFFF" w:themeFill="background1"/>
            <w:vAlign w:val="center"/>
          </w:tcPr>
          <w:p w:rsidRPr="007E3B6B" w:rsidR="007E3B6B" w:rsidP="007E3B6B" w:rsidRDefault="007E3B6B" w14:paraId="71BB66E6" w14:textId="77777777">
            <w:pPr>
              <w:jc w:val="center"/>
              <w:rPr>
                <w:rFonts w:ascii="Arial" w:hAnsi="Arial" w:cs="Arial"/>
                <w:bCs/>
                <w:color w:val="000000"/>
                <w:sz w:val="16"/>
                <w:szCs w:val="16"/>
              </w:rPr>
            </w:pPr>
            <w:r w:rsidRPr="007E3B6B">
              <w:rPr>
                <w:rFonts w:ascii="Arial" w:hAnsi="Arial" w:cs="Arial"/>
                <w:bCs/>
                <w:color w:val="000000"/>
                <w:sz w:val="16"/>
                <w:szCs w:val="16"/>
              </w:rPr>
              <w:t>9,009</w:t>
            </w:r>
          </w:p>
        </w:tc>
        <w:tc>
          <w:tcPr>
            <w:tcW w:w="0" w:type="auto"/>
            <w:shd w:val="clear" w:color="auto" w:fill="FFFFFF" w:themeFill="background1"/>
            <w:vAlign w:val="center"/>
          </w:tcPr>
          <w:p w:rsidRPr="007E3B6B" w:rsidR="007E3B6B" w:rsidP="007E3B6B" w:rsidRDefault="007E3B6B" w14:paraId="3D6767C9" w14:textId="77777777">
            <w:pPr>
              <w:jc w:val="center"/>
              <w:rPr>
                <w:rFonts w:ascii="Arial" w:hAnsi="Arial" w:cs="Arial"/>
                <w:bCs/>
                <w:color w:val="000000"/>
                <w:sz w:val="16"/>
                <w:szCs w:val="16"/>
              </w:rPr>
            </w:pPr>
            <w:r w:rsidRPr="007E3B6B">
              <w:rPr>
                <w:rFonts w:ascii="Arial" w:hAnsi="Arial" w:cs="Arial"/>
                <w:bCs/>
                <w:color w:val="000000"/>
                <w:sz w:val="16"/>
                <w:szCs w:val="16"/>
              </w:rPr>
              <w:t>9,009</w:t>
            </w:r>
          </w:p>
        </w:tc>
        <w:tc>
          <w:tcPr>
            <w:tcW w:w="0" w:type="auto"/>
            <w:shd w:val="clear" w:color="auto" w:fill="FFFFFF" w:themeFill="background1"/>
            <w:vAlign w:val="center"/>
          </w:tcPr>
          <w:p w:rsidRPr="007E3B6B" w:rsidR="007E3B6B" w:rsidP="007E3B6B" w:rsidRDefault="007E3B6B" w14:paraId="430568F4" w14:textId="77777777">
            <w:pPr>
              <w:jc w:val="center"/>
              <w:rPr>
                <w:rFonts w:ascii="Arial" w:hAnsi="Arial" w:cs="Arial" w:eastAsiaTheme="minorHAnsi"/>
                <w:bCs/>
                <w:sz w:val="16"/>
                <w:szCs w:val="16"/>
              </w:rPr>
            </w:pPr>
            <w:r w:rsidRPr="007E3B6B">
              <w:rPr>
                <w:rFonts w:ascii="Arial" w:hAnsi="Arial" w:cs="Arial" w:eastAsiaTheme="minorHAnsi"/>
                <w:bCs/>
                <w:sz w:val="16"/>
                <w:szCs w:val="16"/>
              </w:rPr>
              <w:t>40</w:t>
            </w:r>
          </w:p>
        </w:tc>
        <w:tc>
          <w:tcPr>
            <w:tcW w:w="0" w:type="auto"/>
            <w:vAlign w:val="center"/>
          </w:tcPr>
          <w:p w:rsidRPr="007E3B6B" w:rsidR="007E3B6B" w:rsidP="007E3B6B" w:rsidRDefault="007E3B6B" w14:paraId="419837CD" w14:textId="77777777">
            <w:pPr>
              <w:jc w:val="center"/>
              <w:rPr>
                <w:rFonts w:ascii="Arial" w:hAnsi="Arial" w:cs="Arial"/>
                <w:bCs/>
                <w:color w:val="000000"/>
                <w:sz w:val="16"/>
                <w:szCs w:val="16"/>
              </w:rPr>
            </w:pPr>
            <w:r w:rsidRPr="007E3B6B">
              <w:rPr>
                <w:rFonts w:ascii="Arial" w:hAnsi="Arial" w:cs="Arial"/>
                <w:bCs/>
                <w:color w:val="000000"/>
                <w:sz w:val="16"/>
                <w:szCs w:val="16"/>
              </w:rPr>
              <w:t>360,360</w:t>
            </w:r>
          </w:p>
        </w:tc>
        <w:tc>
          <w:tcPr>
            <w:tcW w:w="0" w:type="auto"/>
            <w:vAlign w:val="center"/>
          </w:tcPr>
          <w:p w:rsidRPr="007E3B6B" w:rsidR="007E3B6B" w:rsidP="007E3B6B" w:rsidRDefault="007E3B6B" w14:paraId="07A1812D"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59E55CAF" w14:textId="77777777">
            <w:pPr>
              <w:jc w:val="center"/>
              <w:rPr>
                <w:rFonts w:ascii="Arial" w:hAnsi="Arial" w:cs="Arial"/>
                <w:bCs/>
                <w:color w:val="000000"/>
                <w:sz w:val="16"/>
                <w:szCs w:val="16"/>
              </w:rPr>
            </w:pPr>
            <w:r w:rsidRPr="007E3B6B">
              <w:rPr>
                <w:rFonts w:ascii="Arial" w:hAnsi="Arial" w:cs="Arial"/>
                <w:bCs/>
                <w:color w:val="000000"/>
                <w:sz w:val="16"/>
                <w:szCs w:val="16"/>
              </w:rPr>
              <w:t>$144,144,000</w:t>
            </w:r>
          </w:p>
        </w:tc>
      </w:tr>
      <w:tr w:rsidRPr="007E3B6B" w:rsidR="007E3B6B" w:rsidTr="004F4734" w14:paraId="4DBDD56D" w14:textId="77777777">
        <w:tc>
          <w:tcPr>
            <w:tcW w:w="0" w:type="auto"/>
            <w:vAlign w:val="center"/>
          </w:tcPr>
          <w:p w:rsidRPr="007E3B6B" w:rsidR="007E3B6B" w:rsidP="007E3B6B" w:rsidRDefault="007E3B6B" w14:paraId="5560BD50"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2</w:t>
            </w:r>
          </w:p>
        </w:tc>
        <w:tc>
          <w:tcPr>
            <w:tcW w:w="0" w:type="auto"/>
            <w:vAlign w:val="center"/>
          </w:tcPr>
          <w:p w:rsidRPr="007E3B6B" w:rsidR="007E3B6B" w:rsidP="007E3B6B" w:rsidRDefault="007E3B6B" w14:paraId="7B4B933B" w14:textId="77777777">
            <w:pPr>
              <w:spacing w:after="120"/>
              <w:rPr>
                <w:rFonts w:ascii="Arial" w:hAnsi="Arial" w:cs="Arial" w:eastAsiaTheme="minorHAnsi"/>
                <w:bCs/>
                <w:sz w:val="16"/>
                <w:szCs w:val="16"/>
              </w:rPr>
            </w:pPr>
          </w:p>
          <w:p w:rsidRPr="007E3B6B" w:rsidR="007E3B6B" w:rsidP="007E3B6B" w:rsidRDefault="007E3B6B" w14:paraId="1D5C313A" w14:textId="77777777">
            <w:pPr>
              <w:spacing w:after="120"/>
              <w:rPr>
                <w:rFonts w:ascii="Arial" w:hAnsi="Arial" w:cs="Arial" w:eastAsiaTheme="minorHAnsi"/>
                <w:bCs/>
                <w:sz w:val="16"/>
                <w:szCs w:val="16"/>
              </w:rPr>
            </w:pPr>
            <w:r w:rsidRPr="007E3B6B">
              <w:rPr>
                <w:rFonts w:ascii="Arial" w:hAnsi="Arial" w:cs="Arial" w:eastAsiaTheme="minorHAnsi"/>
                <w:bCs/>
                <w:sz w:val="16"/>
                <w:szCs w:val="16"/>
              </w:rPr>
              <w:lastRenderedPageBreak/>
              <w:t xml:space="preserve">Original New Plant Applications </w:t>
            </w:r>
          </w:p>
          <w:p w:rsidRPr="007E3B6B" w:rsidR="007E3B6B" w:rsidP="007E3B6B" w:rsidRDefault="007E3B6B" w14:paraId="74D93C08"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4CE1076D" w14:textId="77777777">
            <w:pPr>
              <w:jc w:val="center"/>
              <w:rPr>
                <w:rFonts w:ascii="Arial" w:hAnsi="Arial" w:cs="Arial" w:eastAsiaTheme="minorHAnsi"/>
                <w:bCs/>
                <w:sz w:val="16"/>
                <w:szCs w:val="16"/>
              </w:rPr>
            </w:pPr>
            <w:r w:rsidRPr="007E3B6B">
              <w:rPr>
                <w:rFonts w:ascii="Arial" w:hAnsi="Arial" w:cs="Arial" w:eastAsiaTheme="minorHAnsi"/>
                <w:bCs/>
                <w:sz w:val="16"/>
                <w:szCs w:val="16"/>
              </w:rPr>
              <w:lastRenderedPageBreak/>
              <w:t>42</w:t>
            </w:r>
          </w:p>
        </w:tc>
        <w:tc>
          <w:tcPr>
            <w:tcW w:w="0" w:type="auto"/>
            <w:shd w:val="clear" w:color="auto" w:fill="FFFFFF" w:themeFill="background1"/>
            <w:vAlign w:val="center"/>
          </w:tcPr>
          <w:p w:rsidRPr="007E3B6B" w:rsidR="007E3B6B" w:rsidP="007E3B6B" w:rsidRDefault="007E3B6B" w14:paraId="6FE6B8A3" w14:textId="77777777">
            <w:pPr>
              <w:jc w:val="center"/>
              <w:rPr>
                <w:rFonts w:ascii="Arial" w:hAnsi="Arial" w:cs="Arial" w:eastAsiaTheme="minorHAnsi"/>
                <w:bCs/>
                <w:sz w:val="16"/>
                <w:szCs w:val="16"/>
              </w:rPr>
            </w:pPr>
            <w:r w:rsidRPr="007E3B6B">
              <w:rPr>
                <w:rFonts w:ascii="Arial" w:hAnsi="Arial" w:cs="Arial" w:eastAsiaTheme="minorHAnsi"/>
                <w:bCs/>
                <w:sz w:val="16"/>
                <w:szCs w:val="16"/>
              </w:rPr>
              <w:t>42</w:t>
            </w:r>
          </w:p>
        </w:tc>
        <w:tc>
          <w:tcPr>
            <w:tcW w:w="0" w:type="auto"/>
            <w:shd w:val="clear" w:color="auto" w:fill="FFFFFF" w:themeFill="background1"/>
            <w:vAlign w:val="center"/>
          </w:tcPr>
          <w:p w:rsidRPr="007E3B6B" w:rsidR="007E3B6B" w:rsidP="007E3B6B" w:rsidRDefault="007E3B6B" w14:paraId="01462F78" w14:textId="77777777">
            <w:pPr>
              <w:jc w:val="center"/>
              <w:rPr>
                <w:rFonts w:ascii="Arial" w:hAnsi="Arial" w:cs="Arial" w:eastAsiaTheme="minorHAnsi"/>
                <w:bCs/>
                <w:sz w:val="16"/>
                <w:szCs w:val="16"/>
              </w:rPr>
            </w:pPr>
            <w:r w:rsidRPr="007E3B6B">
              <w:rPr>
                <w:rFonts w:ascii="Arial" w:hAnsi="Arial" w:cs="Arial" w:eastAsiaTheme="minorHAnsi"/>
                <w:bCs/>
                <w:sz w:val="16"/>
                <w:szCs w:val="16"/>
              </w:rPr>
              <w:t>9</w:t>
            </w:r>
          </w:p>
        </w:tc>
        <w:tc>
          <w:tcPr>
            <w:tcW w:w="0" w:type="auto"/>
            <w:vAlign w:val="center"/>
          </w:tcPr>
          <w:p w:rsidRPr="007E3B6B" w:rsidR="007E3B6B" w:rsidP="007E3B6B" w:rsidRDefault="007E3B6B" w14:paraId="7C97B195" w14:textId="77777777">
            <w:pPr>
              <w:jc w:val="center"/>
              <w:rPr>
                <w:rFonts w:ascii="Arial" w:hAnsi="Arial" w:cs="Arial"/>
                <w:bCs/>
                <w:color w:val="000000"/>
                <w:sz w:val="16"/>
                <w:szCs w:val="16"/>
              </w:rPr>
            </w:pPr>
            <w:r w:rsidRPr="007E3B6B">
              <w:rPr>
                <w:rFonts w:ascii="Arial" w:hAnsi="Arial" w:cs="Arial"/>
                <w:color w:val="000000"/>
                <w:sz w:val="16"/>
                <w:szCs w:val="16"/>
              </w:rPr>
              <w:t>378</w:t>
            </w:r>
          </w:p>
        </w:tc>
        <w:tc>
          <w:tcPr>
            <w:tcW w:w="0" w:type="auto"/>
            <w:vAlign w:val="center"/>
          </w:tcPr>
          <w:p w:rsidRPr="007E3B6B" w:rsidR="007E3B6B" w:rsidP="007E3B6B" w:rsidRDefault="007E3B6B" w14:paraId="62849AA9"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42E429A" w14:textId="77777777">
            <w:pPr>
              <w:jc w:val="center"/>
              <w:rPr>
                <w:rFonts w:ascii="Arial" w:hAnsi="Arial" w:cs="Arial"/>
                <w:bCs/>
                <w:color w:val="000000"/>
                <w:sz w:val="16"/>
                <w:szCs w:val="16"/>
              </w:rPr>
            </w:pPr>
            <w:r w:rsidRPr="007E3B6B">
              <w:rPr>
                <w:rFonts w:ascii="Arial" w:hAnsi="Arial" w:cs="Arial"/>
                <w:bCs/>
                <w:color w:val="000000"/>
                <w:sz w:val="16"/>
                <w:szCs w:val="16"/>
              </w:rPr>
              <w:t>$151,200</w:t>
            </w:r>
          </w:p>
        </w:tc>
      </w:tr>
      <w:tr w:rsidRPr="007E3B6B" w:rsidR="007E3B6B" w:rsidTr="004F4734" w14:paraId="555A9BAB" w14:textId="77777777">
        <w:tc>
          <w:tcPr>
            <w:tcW w:w="0" w:type="auto"/>
            <w:vAlign w:val="center"/>
          </w:tcPr>
          <w:p w:rsidRPr="007E3B6B" w:rsidR="007E3B6B" w:rsidP="007E3B6B" w:rsidRDefault="007E3B6B" w14:paraId="06B19B61" w14:textId="1DE6EFDF">
            <w:pPr>
              <w:spacing w:after="120"/>
              <w:jc w:val="center"/>
              <w:rPr>
                <w:rFonts w:ascii="Arial" w:hAnsi="Arial" w:cs="Arial" w:eastAsiaTheme="minorHAnsi"/>
                <w:bCs/>
                <w:sz w:val="16"/>
                <w:szCs w:val="16"/>
              </w:rPr>
            </w:pPr>
            <w:r w:rsidRPr="007E3B6B">
              <w:rPr>
                <w:rFonts w:ascii="Arial" w:hAnsi="Arial" w:cs="Arial" w:eastAsiaTheme="minorHAnsi"/>
                <w:bCs/>
                <w:sz w:val="16"/>
                <w:szCs w:val="16"/>
              </w:rPr>
              <w:t>3</w:t>
            </w:r>
          </w:p>
        </w:tc>
        <w:tc>
          <w:tcPr>
            <w:tcW w:w="0" w:type="auto"/>
            <w:vAlign w:val="center"/>
          </w:tcPr>
          <w:p w:rsidRPr="007E3B6B" w:rsidR="007E3B6B" w:rsidP="007E3B6B" w:rsidRDefault="007E3B6B" w14:paraId="66A2977A" w14:textId="77777777">
            <w:pPr>
              <w:spacing w:after="120"/>
              <w:rPr>
                <w:rFonts w:ascii="Arial" w:hAnsi="Arial" w:cs="Arial" w:eastAsiaTheme="minorHAnsi"/>
                <w:bCs/>
                <w:sz w:val="16"/>
                <w:szCs w:val="16"/>
              </w:rPr>
            </w:pPr>
          </w:p>
          <w:p w:rsidRPr="007E3B6B" w:rsidR="007E3B6B" w:rsidP="007E3B6B" w:rsidRDefault="007E3B6B" w14:paraId="069A08DA"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 xml:space="preserve">Original New Design Applications </w:t>
            </w:r>
          </w:p>
          <w:p w:rsidRPr="007E3B6B" w:rsidR="007E3B6B" w:rsidP="007E3B6B" w:rsidRDefault="007E3B6B" w14:paraId="5E524B64"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16231E03" w14:textId="77777777">
            <w:pPr>
              <w:jc w:val="center"/>
              <w:rPr>
                <w:rFonts w:ascii="Arial" w:hAnsi="Arial" w:cs="Arial"/>
                <w:bCs/>
                <w:color w:val="000000"/>
                <w:sz w:val="16"/>
                <w:szCs w:val="16"/>
              </w:rPr>
            </w:pPr>
            <w:r w:rsidRPr="007E3B6B">
              <w:rPr>
                <w:rFonts w:ascii="Arial" w:hAnsi="Arial" w:cs="Arial"/>
                <w:bCs/>
                <w:color w:val="000000"/>
                <w:sz w:val="16"/>
                <w:szCs w:val="16"/>
              </w:rPr>
              <w:t>1,221</w:t>
            </w:r>
          </w:p>
        </w:tc>
        <w:tc>
          <w:tcPr>
            <w:tcW w:w="0" w:type="auto"/>
            <w:shd w:val="clear" w:color="auto" w:fill="FFFFFF" w:themeFill="background1"/>
            <w:vAlign w:val="center"/>
          </w:tcPr>
          <w:p w:rsidRPr="007E3B6B" w:rsidR="007E3B6B" w:rsidP="007E3B6B" w:rsidRDefault="007E3B6B" w14:paraId="5C431508" w14:textId="77777777">
            <w:pPr>
              <w:jc w:val="center"/>
              <w:rPr>
                <w:rFonts w:ascii="Arial" w:hAnsi="Arial" w:cs="Arial"/>
                <w:bCs/>
                <w:color w:val="000000"/>
                <w:sz w:val="16"/>
                <w:szCs w:val="16"/>
              </w:rPr>
            </w:pPr>
            <w:r w:rsidRPr="007E3B6B">
              <w:rPr>
                <w:rFonts w:ascii="Arial" w:hAnsi="Arial" w:cs="Arial"/>
                <w:bCs/>
                <w:color w:val="000000"/>
                <w:sz w:val="16"/>
                <w:szCs w:val="16"/>
              </w:rPr>
              <w:t>1,221</w:t>
            </w:r>
          </w:p>
        </w:tc>
        <w:tc>
          <w:tcPr>
            <w:tcW w:w="0" w:type="auto"/>
            <w:shd w:val="clear" w:color="auto" w:fill="FFFFFF" w:themeFill="background1"/>
            <w:vAlign w:val="center"/>
          </w:tcPr>
          <w:p w:rsidRPr="007E3B6B" w:rsidR="007E3B6B" w:rsidP="007E3B6B" w:rsidRDefault="007E3B6B" w14:paraId="148AB9BD" w14:textId="77777777">
            <w:pPr>
              <w:jc w:val="center"/>
              <w:rPr>
                <w:rFonts w:ascii="Arial" w:hAnsi="Arial" w:cs="Arial" w:eastAsiaTheme="minorHAnsi"/>
                <w:bCs/>
                <w:sz w:val="16"/>
                <w:szCs w:val="16"/>
              </w:rPr>
            </w:pPr>
            <w:r w:rsidRPr="007E3B6B">
              <w:rPr>
                <w:rFonts w:ascii="Arial" w:hAnsi="Arial" w:cs="Arial" w:eastAsiaTheme="minorHAnsi"/>
                <w:bCs/>
                <w:sz w:val="16"/>
                <w:szCs w:val="16"/>
              </w:rPr>
              <w:t>7</w:t>
            </w:r>
          </w:p>
        </w:tc>
        <w:tc>
          <w:tcPr>
            <w:tcW w:w="0" w:type="auto"/>
            <w:vAlign w:val="center"/>
          </w:tcPr>
          <w:p w:rsidRPr="007E3B6B" w:rsidR="007E3B6B" w:rsidP="007E3B6B" w:rsidRDefault="007E3B6B" w14:paraId="2904355E" w14:textId="77777777">
            <w:pPr>
              <w:jc w:val="center"/>
              <w:rPr>
                <w:rFonts w:ascii="Arial" w:hAnsi="Arial" w:cs="Arial"/>
                <w:bCs/>
                <w:color w:val="000000"/>
                <w:sz w:val="16"/>
                <w:szCs w:val="16"/>
              </w:rPr>
            </w:pPr>
            <w:r w:rsidRPr="007E3B6B">
              <w:rPr>
                <w:rFonts w:ascii="Arial" w:hAnsi="Arial" w:cs="Arial"/>
                <w:bCs/>
                <w:color w:val="000000"/>
                <w:sz w:val="16"/>
                <w:szCs w:val="16"/>
              </w:rPr>
              <w:t>8,547</w:t>
            </w:r>
          </w:p>
        </w:tc>
        <w:tc>
          <w:tcPr>
            <w:tcW w:w="0" w:type="auto"/>
            <w:vAlign w:val="center"/>
          </w:tcPr>
          <w:p w:rsidRPr="007E3B6B" w:rsidR="007E3B6B" w:rsidP="007E3B6B" w:rsidRDefault="007E3B6B" w14:paraId="21802959"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4CBEF8C6" w14:textId="77777777">
            <w:pPr>
              <w:jc w:val="center"/>
              <w:rPr>
                <w:rFonts w:ascii="Arial" w:hAnsi="Arial" w:cs="Arial"/>
                <w:bCs/>
                <w:color w:val="000000"/>
                <w:sz w:val="16"/>
                <w:szCs w:val="16"/>
              </w:rPr>
            </w:pPr>
            <w:r w:rsidRPr="007E3B6B">
              <w:rPr>
                <w:rFonts w:ascii="Arial" w:hAnsi="Arial" w:cs="Arial"/>
                <w:bCs/>
                <w:color w:val="000000"/>
                <w:sz w:val="16"/>
                <w:szCs w:val="16"/>
              </w:rPr>
              <w:t>$3,418,800</w:t>
            </w:r>
          </w:p>
        </w:tc>
      </w:tr>
      <w:tr w:rsidRPr="007E3B6B" w:rsidR="007E3B6B" w:rsidTr="004F4734" w14:paraId="6E2B0AF0" w14:textId="77777777">
        <w:tc>
          <w:tcPr>
            <w:tcW w:w="0" w:type="auto"/>
            <w:vAlign w:val="center"/>
          </w:tcPr>
          <w:p w:rsidRPr="007E3B6B" w:rsidR="007E3B6B" w:rsidP="007E3B6B" w:rsidRDefault="007E3B6B" w14:paraId="1012E3DD"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w:t>
            </w:r>
          </w:p>
        </w:tc>
        <w:tc>
          <w:tcPr>
            <w:tcW w:w="0" w:type="auto"/>
            <w:vAlign w:val="center"/>
          </w:tcPr>
          <w:p w:rsidRPr="007E3B6B" w:rsidR="007E3B6B" w:rsidP="007E3B6B" w:rsidRDefault="007E3B6B" w14:paraId="3FBC489D" w14:textId="77777777">
            <w:pPr>
              <w:spacing w:after="120"/>
              <w:rPr>
                <w:rFonts w:ascii="Arial" w:hAnsi="Arial" w:cs="Arial" w:eastAsiaTheme="minorHAnsi"/>
                <w:bCs/>
                <w:sz w:val="16"/>
                <w:szCs w:val="16"/>
              </w:rPr>
            </w:pPr>
          </w:p>
          <w:p w:rsidRPr="007E3B6B" w:rsidR="007E3B6B" w:rsidP="007E3B6B" w:rsidRDefault="007E3B6B" w14:paraId="353A72C5"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Continuation/Divisional of an International Application</w:t>
            </w:r>
          </w:p>
          <w:p w:rsidRPr="007E3B6B" w:rsidR="007E3B6B" w:rsidP="007E3B6B" w:rsidRDefault="007E3B6B" w14:paraId="1E51D133"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43D35F01" w14:textId="77777777">
            <w:pPr>
              <w:jc w:val="center"/>
              <w:rPr>
                <w:rFonts w:ascii="Arial" w:hAnsi="Arial" w:cs="Arial"/>
                <w:color w:val="000000"/>
                <w:sz w:val="16"/>
                <w:szCs w:val="16"/>
              </w:rPr>
            </w:pPr>
            <w:r w:rsidRPr="007E3B6B">
              <w:rPr>
                <w:rFonts w:ascii="Arial" w:hAnsi="Arial" w:cs="Arial"/>
                <w:color w:val="000000"/>
                <w:sz w:val="16"/>
                <w:szCs w:val="16"/>
              </w:rPr>
              <w:t>320</w:t>
            </w:r>
          </w:p>
        </w:tc>
        <w:tc>
          <w:tcPr>
            <w:tcW w:w="0" w:type="auto"/>
            <w:shd w:val="clear" w:color="auto" w:fill="FFFFFF" w:themeFill="background1"/>
            <w:vAlign w:val="center"/>
          </w:tcPr>
          <w:p w:rsidRPr="007E3B6B" w:rsidR="007E3B6B" w:rsidP="007E3B6B" w:rsidRDefault="007E3B6B" w14:paraId="1EF07C29" w14:textId="77777777">
            <w:pPr>
              <w:jc w:val="center"/>
              <w:rPr>
                <w:rFonts w:ascii="Arial" w:hAnsi="Arial" w:cs="Arial"/>
                <w:bCs/>
                <w:color w:val="000000"/>
                <w:sz w:val="16"/>
                <w:szCs w:val="16"/>
              </w:rPr>
            </w:pPr>
            <w:r w:rsidRPr="007E3B6B">
              <w:rPr>
                <w:rFonts w:ascii="Arial" w:hAnsi="Arial" w:cs="Arial"/>
                <w:color w:val="000000"/>
                <w:sz w:val="16"/>
                <w:szCs w:val="16"/>
              </w:rPr>
              <w:t>320</w:t>
            </w:r>
          </w:p>
        </w:tc>
        <w:tc>
          <w:tcPr>
            <w:tcW w:w="0" w:type="auto"/>
            <w:shd w:val="clear" w:color="auto" w:fill="FFFFFF" w:themeFill="background1"/>
            <w:vAlign w:val="center"/>
          </w:tcPr>
          <w:p w:rsidRPr="007E3B6B" w:rsidR="007E3B6B" w:rsidP="007E3B6B" w:rsidRDefault="007E3B6B" w14:paraId="0AD7FFB9" w14:textId="77777777">
            <w:pPr>
              <w:jc w:val="center"/>
              <w:rPr>
                <w:rFonts w:ascii="Arial" w:hAnsi="Arial" w:cs="Arial" w:eastAsiaTheme="minorHAnsi"/>
                <w:bCs/>
                <w:sz w:val="16"/>
                <w:szCs w:val="16"/>
              </w:rPr>
            </w:pPr>
            <w:r w:rsidRPr="007E3B6B">
              <w:rPr>
                <w:rFonts w:ascii="Arial" w:hAnsi="Arial" w:cs="Arial" w:eastAsiaTheme="minorHAnsi"/>
                <w:bCs/>
                <w:sz w:val="16"/>
                <w:szCs w:val="16"/>
              </w:rPr>
              <w:t>4</w:t>
            </w:r>
          </w:p>
        </w:tc>
        <w:tc>
          <w:tcPr>
            <w:tcW w:w="0" w:type="auto"/>
            <w:vAlign w:val="center"/>
          </w:tcPr>
          <w:p w:rsidRPr="007E3B6B" w:rsidR="007E3B6B" w:rsidP="007E3B6B" w:rsidRDefault="007E3B6B" w14:paraId="1B7A12FB" w14:textId="77777777">
            <w:pPr>
              <w:jc w:val="center"/>
              <w:rPr>
                <w:rFonts w:ascii="Arial" w:hAnsi="Arial" w:cs="Arial"/>
                <w:bCs/>
                <w:color w:val="000000"/>
                <w:sz w:val="16"/>
                <w:szCs w:val="16"/>
              </w:rPr>
            </w:pPr>
            <w:r w:rsidRPr="007E3B6B">
              <w:rPr>
                <w:rFonts w:ascii="Arial" w:hAnsi="Arial" w:cs="Arial"/>
                <w:bCs/>
                <w:color w:val="000000"/>
                <w:sz w:val="16"/>
                <w:szCs w:val="16"/>
              </w:rPr>
              <w:t>1,280</w:t>
            </w:r>
          </w:p>
        </w:tc>
        <w:tc>
          <w:tcPr>
            <w:tcW w:w="0" w:type="auto"/>
            <w:vAlign w:val="center"/>
          </w:tcPr>
          <w:p w:rsidRPr="007E3B6B" w:rsidR="007E3B6B" w:rsidP="007E3B6B" w:rsidRDefault="007E3B6B" w14:paraId="3536F88F"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8EA4378" w14:textId="77777777">
            <w:pPr>
              <w:jc w:val="center"/>
              <w:rPr>
                <w:rFonts w:ascii="Arial" w:hAnsi="Arial" w:cs="Arial" w:eastAsiaTheme="minorHAnsi"/>
                <w:bCs/>
                <w:sz w:val="16"/>
                <w:szCs w:val="16"/>
              </w:rPr>
            </w:pPr>
            <w:r w:rsidRPr="007E3B6B">
              <w:rPr>
                <w:rFonts w:ascii="Arial" w:hAnsi="Arial" w:cs="Arial" w:eastAsiaTheme="minorHAnsi"/>
                <w:bCs/>
                <w:sz w:val="16"/>
                <w:szCs w:val="16"/>
              </w:rPr>
              <w:t>$512,000</w:t>
            </w:r>
          </w:p>
        </w:tc>
      </w:tr>
      <w:tr w:rsidRPr="007E3B6B" w:rsidR="007E3B6B" w:rsidTr="004F4734" w14:paraId="1E98E59A" w14:textId="77777777">
        <w:tc>
          <w:tcPr>
            <w:tcW w:w="0" w:type="auto"/>
            <w:vAlign w:val="center"/>
          </w:tcPr>
          <w:p w:rsidRPr="007E3B6B" w:rsidR="007E3B6B" w:rsidP="007E3B6B" w:rsidRDefault="007E3B6B" w14:paraId="044F89CF"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5</w:t>
            </w:r>
          </w:p>
        </w:tc>
        <w:tc>
          <w:tcPr>
            <w:tcW w:w="0" w:type="auto"/>
            <w:vAlign w:val="center"/>
          </w:tcPr>
          <w:p w:rsidRPr="007E3B6B" w:rsidR="007E3B6B" w:rsidP="007E3B6B" w:rsidRDefault="007E3B6B" w14:paraId="7A667DF9" w14:textId="77777777">
            <w:pPr>
              <w:spacing w:after="120"/>
              <w:rPr>
                <w:rFonts w:ascii="Arial" w:hAnsi="Arial" w:cs="Arial" w:eastAsiaTheme="minorHAnsi"/>
                <w:bCs/>
                <w:sz w:val="16"/>
                <w:szCs w:val="16"/>
              </w:rPr>
            </w:pPr>
          </w:p>
          <w:p w:rsidRPr="007E3B6B" w:rsidR="007E3B6B" w:rsidP="007E3B6B" w:rsidRDefault="007E3B6B" w14:paraId="48FBA701"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Utility Continuation/Divisional Applications</w:t>
            </w:r>
          </w:p>
          <w:p w:rsidRPr="007E3B6B" w:rsidR="007E3B6B" w:rsidP="007E3B6B" w:rsidRDefault="007E3B6B" w14:paraId="79429A6A"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0B2AD889" w14:textId="77777777">
            <w:pPr>
              <w:jc w:val="center"/>
              <w:rPr>
                <w:rFonts w:ascii="Arial" w:hAnsi="Arial" w:cs="Arial"/>
                <w:bCs/>
                <w:color w:val="000000"/>
                <w:sz w:val="16"/>
                <w:szCs w:val="16"/>
              </w:rPr>
            </w:pPr>
            <w:r w:rsidRPr="007E3B6B">
              <w:rPr>
                <w:rFonts w:ascii="Arial" w:hAnsi="Arial" w:cs="Arial"/>
                <w:bCs/>
                <w:color w:val="000000"/>
                <w:sz w:val="16"/>
                <w:szCs w:val="16"/>
              </w:rPr>
              <w:t>3,013</w:t>
            </w:r>
          </w:p>
        </w:tc>
        <w:tc>
          <w:tcPr>
            <w:tcW w:w="0" w:type="auto"/>
            <w:shd w:val="clear" w:color="auto" w:fill="FFFFFF" w:themeFill="background1"/>
            <w:vAlign w:val="center"/>
          </w:tcPr>
          <w:p w:rsidRPr="007E3B6B" w:rsidR="007E3B6B" w:rsidP="007E3B6B" w:rsidRDefault="007E3B6B" w14:paraId="05C1B559" w14:textId="77777777">
            <w:pPr>
              <w:jc w:val="center"/>
              <w:rPr>
                <w:rFonts w:ascii="Arial" w:hAnsi="Arial" w:cs="Arial"/>
                <w:bCs/>
                <w:color w:val="000000"/>
                <w:sz w:val="16"/>
                <w:szCs w:val="16"/>
              </w:rPr>
            </w:pPr>
            <w:r w:rsidRPr="007E3B6B">
              <w:rPr>
                <w:rFonts w:ascii="Arial" w:hAnsi="Arial" w:cs="Arial"/>
                <w:bCs/>
                <w:color w:val="000000"/>
                <w:sz w:val="16"/>
                <w:szCs w:val="16"/>
              </w:rPr>
              <w:t>3,013</w:t>
            </w:r>
          </w:p>
        </w:tc>
        <w:tc>
          <w:tcPr>
            <w:tcW w:w="0" w:type="auto"/>
            <w:shd w:val="clear" w:color="auto" w:fill="FFFFFF" w:themeFill="background1"/>
            <w:vAlign w:val="center"/>
          </w:tcPr>
          <w:p w:rsidRPr="007E3B6B" w:rsidR="007E3B6B" w:rsidP="007E3B6B" w:rsidRDefault="007E3B6B" w14:paraId="7356C5EF" w14:textId="77777777">
            <w:pPr>
              <w:jc w:val="center"/>
              <w:rPr>
                <w:rFonts w:ascii="Arial" w:hAnsi="Arial" w:cs="Arial" w:eastAsiaTheme="minorHAnsi"/>
                <w:bCs/>
                <w:sz w:val="16"/>
                <w:szCs w:val="16"/>
              </w:rPr>
            </w:pPr>
            <w:r w:rsidRPr="007E3B6B">
              <w:rPr>
                <w:rFonts w:ascii="Arial" w:hAnsi="Arial" w:cs="Arial" w:eastAsiaTheme="minorHAnsi"/>
                <w:bCs/>
                <w:sz w:val="16"/>
                <w:szCs w:val="16"/>
              </w:rPr>
              <w:t>4</w:t>
            </w:r>
          </w:p>
        </w:tc>
        <w:tc>
          <w:tcPr>
            <w:tcW w:w="0" w:type="auto"/>
            <w:vAlign w:val="center"/>
          </w:tcPr>
          <w:p w:rsidRPr="007E3B6B" w:rsidR="007E3B6B" w:rsidP="007E3B6B" w:rsidRDefault="007E3B6B" w14:paraId="62F46147" w14:textId="77777777">
            <w:pPr>
              <w:jc w:val="center"/>
              <w:rPr>
                <w:rFonts w:ascii="Arial" w:hAnsi="Arial" w:cs="Arial" w:eastAsiaTheme="minorHAnsi"/>
                <w:bCs/>
                <w:sz w:val="16"/>
                <w:szCs w:val="16"/>
              </w:rPr>
            </w:pPr>
            <w:r w:rsidRPr="007E3B6B">
              <w:rPr>
                <w:rFonts w:ascii="Arial" w:hAnsi="Arial" w:cs="Arial"/>
                <w:color w:val="000000"/>
                <w:sz w:val="16"/>
                <w:szCs w:val="16"/>
              </w:rPr>
              <w:t>12,052</w:t>
            </w:r>
          </w:p>
        </w:tc>
        <w:tc>
          <w:tcPr>
            <w:tcW w:w="0" w:type="auto"/>
            <w:vAlign w:val="center"/>
          </w:tcPr>
          <w:p w:rsidRPr="007E3B6B" w:rsidR="007E3B6B" w:rsidP="007E3B6B" w:rsidRDefault="007E3B6B" w14:paraId="5444B995"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6B906C55" w14:textId="77777777">
            <w:pPr>
              <w:jc w:val="center"/>
              <w:rPr>
                <w:rFonts w:ascii="Arial" w:hAnsi="Arial" w:cs="Arial"/>
                <w:bCs/>
                <w:color w:val="000000"/>
                <w:sz w:val="16"/>
                <w:szCs w:val="16"/>
              </w:rPr>
            </w:pPr>
            <w:r w:rsidRPr="007E3B6B">
              <w:rPr>
                <w:rFonts w:ascii="Arial" w:hAnsi="Arial" w:cs="Arial"/>
                <w:color w:val="000000"/>
                <w:sz w:val="16"/>
                <w:szCs w:val="16"/>
              </w:rPr>
              <w:t>$</w:t>
            </w:r>
            <w:r w:rsidRPr="007E3B6B">
              <w:rPr>
                <w:rFonts w:ascii="Arial" w:hAnsi="Arial" w:cs="Arial"/>
                <w:bCs/>
                <w:color w:val="000000"/>
                <w:sz w:val="16"/>
                <w:szCs w:val="16"/>
              </w:rPr>
              <w:t>4,820,800</w:t>
            </w:r>
          </w:p>
        </w:tc>
      </w:tr>
      <w:tr w:rsidRPr="007E3B6B" w:rsidR="007E3B6B" w:rsidTr="004F4734" w14:paraId="1B4AB4C7" w14:textId="77777777">
        <w:tc>
          <w:tcPr>
            <w:tcW w:w="0" w:type="auto"/>
            <w:vAlign w:val="center"/>
          </w:tcPr>
          <w:p w:rsidRPr="007E3B6B" w:rsidR="007E3B6B" w:rsidP="007E3B6B" w:rsidRDefault="00D35189" w14:paraId="6AAD0E00" w14:textId="0A2C5786">
            <w:pPr>
              <w:spacing w:after="120"/>
              <w:jc w:val="center"/>
              <w:rPr>
                <w:rFonts w:ascii="Arial" w:hAnsi="Arial" w:cs="Arial" w:eastAsiaTheme="minorHAnsi"/>
                <w:bCs/>
                <w:sz w:val="16"/>
                <w:szCs w:val="16"/>
              </w:rPr>
            </w:pPr>
            <w:r>
              <w:rPr>
                <w:rFonts w:ascii="Arial" w:hAnsi="Arial" w:cs="Arial" w:eastAsiaTheme="minorHAnsi"/>
                <w:bCs/>
                <w:sz w:val="16"/>
                <w:szCs w:val="16"/>
              </w:rPr>
              <w:t>7</w:t>
            </w:r>
          </w:p>
        </w:tc>
        <w:tc>
          <w:tcPr>
            <w:tcW w:w="0" w:type="auto"/>
            <w:vAlign w:val="center"/>
          </w:tcPr>
          <w:p w:rsidRPr="007E3B6B" w:rsidR="007E3B6B" w:rsidP="007E3B6B" w:rsidRDefault="007E3B6B" w14:paraId="0BFEF3AA" w14:textId="77777777">
            <w:pPr>
              <w:spacing w:after="120"/>
              <w:rPr>
                <w:rFonts w:ascii="Arial" w:hAnsi="Arial" w:cs="Arial" w:eastAsiaTheme="minorHAnsi"/>
                <w:bCs/>
                <w:sz w:val="16"/>
                <w:szCs w:val="16"/>
              </w:rPr>
            </w:pPr>
          </w:p>
          <w:p w:rsidRPr="007E3B6B" w:rsidR="007E3B6B" w:rsidP="007E3B6B" w:rsidRDefault="007E3B6B" w14:paraId="4ED6762E"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Design Continuation/Divisional Application</w:t>
            </w:r>
          </w:p>
          <w:p w:rsidRPr="007E3B6B" w:rsidR="007E3B6B" w:rsidP="007E3B6B" w:rsidRDefault="007E3B6B" w14:paraId="1480B01C"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27F0DD24" w14:textId="77777777">
            <w:pPr>
              <w:jc w:val="center"/>
              <w:rPr>
                <w:rFonts w:ascii="Arial" w:hAnsi="Arial" w:cs="Arial"/>
                <w:color w:val="000000"/>
                <w:sz w:val="16"/>
                <w:szCs w:val="16"/>
              </w:rPr>
            </w:pPr>
            <w:r w:rsidRPr="007E3B6B">
              <w:rPr>
                <w:rFonts w:ascii="Arial" w:hAnsi="Arial" w:cs="Arial"/>
                <w:color w:val="000000"/>
                <w:sz w:val="16"/>
                <w:szCs w:val="16"/>
              </w:rPr>
              <w:t>166</w:t>
            </w:r>
          </w:p>
        </w:tc>
        <w:tc>
          <w:tcPr>
            <w:tcW w:w="0" w:type="auto"/>
            <w:shd w:val="clear" w:color="auto" w:fill="FFFFFF" w:themeFill="background1"/>
            <w:vAlign w:val="center"/>
          </w:tcPr>
          <w:p w:rsidRPr="007E3B6B" w:rsidR="007E3B6B" w:rsidP="007E3B6B" w:rsidRDefault="007E3B6B" w14:paraId="5E60860B" w14:textId="77777777">
            <w:pPr>
              <w:jc w:val="center"/>
              <w:rPr>
                <w:rFonts w:ascii="Arial" w:hAnsi="Arial" w:cs="Arial"/>
                <w:bCs/>
                <w:color w:val="000000"/>
                <w:sz w:val="16"/>
                <w:szCs w:val="16"/>
              </w:rPr>
            </w:pPr>
            <w:r w:rsidRPr="007E3B6B">
              <w:rPr>
                <w:rFonts w:ascii="Arial" w:hAnsi="Arial" w:cs="Arial"/>
                <w:color w:val="000000"/>
                <w:sz w:val="16"/>
                <w:szCs w:val="16"/>
              </w:rPr>
              <w:t>166</w:t>
            </w:r>
          </w:p>
        </w:tc>
        <w:tc>
          <w:tcPr>
            <w:tcW w:w="0" w:type="auto"/>
            <w:shd w:val="clear" w:color="auto" w:fill="FFFFFF" w:themeFill="background1"/>
            <w:vAlign w:val="center"/>
          </w:tcPr>
          <w:p w:rsidRPr="007E3B6B" w:rsidR="007E3B6B" w:rsidP="007E3B6B" w:rsidRDefault="007E3B6B" w14:paraId="38033747" w14:textId="77777777">
            <w:pPr>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6E6C6C1E" w14:textId="77777777">
            <w:pPr>
              <w:jc w:val="center"/>
              <w:rPr>
                <w:rFonts w:ascii="Arial" w:hAnsi="Arial" w:cs="Arial"/>
                <w:bCs/>
                <w:color w:val="000000"/>
                <w:sz w:val="16"/>
                <w:szCs w:val="16"/>
              </w:rPr>
            </w:pPr>
            <w:r w:rsidRPr="007E3B6B">
              <w:rPr>
                <w:rFonts w:ascii="Arial" w:hAnsi="Arial" w:cs="Arial"/>
                <w:color w:val="000000"/>
                <w:sz w:val="16"/>
                <w:szCs w:val="16"/>
              </w:rPr>
              <w:t>166</w:t>
            </w:r>
          </w:p>
        </w:tc>
        <w:tc>
          <w:tcPr>
            <w:tcW w:w="0" w:type="auto"/>
            <w:vAlign w:val="center"/>
          </w:tcPr>
          <w:p w:rsidRPr="007E3B6B" w:rsidR="007E3B6B" w:rsidP="007E3B6B" w:rsidRDefault="007E3B6B" w14:paraId="507CA61F"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58FDCA67" w14:textId="77777777">
            <w:pPr>
              <w:jc w:val="center"/>
              <w:rPr>
                <w:rFonts w:ascii="Arial" w:hAnsi="Arial" w:cs="Arial" w:eastAsiaTheme="minorHAnsi"/>
                <w:bCs/>
                <w:sz w:val="16"/>
                <w:szCs w:val="16"/>
              </w:rPr>
            </w:pPr>
            <w:r w:rsidRPr="007E3B6B">
              <w:rPr>
                <w:rFonts w:ascii="Arial" w:hAnsi="Arial" w:cs="Arial"/>
                <w:color w:val="000000"/>
                <w:sz w:val="16"/>
                <w:szCs w:val="16"/>
              </w:rPr>
              <w:t>$</w:t>
            </w:r>
            <w:r w:rsidRPr="007E3B6B">
              <w:rPr>
                <w:rFonts w:ascii="Arial" w:hAnsi="Arial" w:cs="Arial"/>
                <w:bCs/>
                <w:color w:val="000000"/>
                <w:sz w:val="16"/>
                <w:szCs w:val="16"/>
              </w:rPr>
              <w:t>66,400</w:t>
            </w:r>
          </w:p>
        </w:tc>
      </w:tr>
      <w:tr w:rsidRPr="007E3B6B" w:rsidR="007E3B6B" w:rsidTr="004F4734" w14:paraId="0B7CB418" w14:textId="77777777">
        <w:tc>
          <w:tcPr>
            <w:tcW w:w="0" w:type="auto"/>
            <w:vAlign w:val="center"/>
          </w:tcPr>
          <w:p w:rsidRPr="007E3B6B" w:rsidR="007E3B6B" w:rsidP="007E3B6B" w:rsidRDefault="007E3B6B" w14:paraId="1C05E43A" w14:textId="70C738B9">
            <w:pPr>
              <w:spacing w:after="120"/>
              <w:jc w:val="center"/>
              <w:rPr>
                <w:rFonts w:ascii="Arial" w:hAnsi="Arial" w:cs="Arial" w:eastAsiaTheme="minorHAnsi"/>
                <w:bCs/>
                <w:sz w:val="16"/>
                <w:szCs w:val="16"/>
              </w:rPr>
            </w:pPr>
            <w:r w:rsidRPr="007E3B6B">
              <w:rPr>
                <w:rFonts w:ascii="Arial" w:hAnsi="Arial" w:cs="Arial" w:eastAsiaTheme="minorHAnsi"/>
                <w:bCs/>
                <w:sz w:val="16"/>
                <w:szCs w:val="16"/>
              </w:rPr>
              <w:t>8</w:t>
            </w:r>
          </w:p>
        </w:tc>
        <w:tc>
          <w:tcPr>
            <w:tcW w:w="0" w:type="auto"/>
            <w:vAlign w:val="center"/>
          </w:tcPr>
          <w:p w:rsidRPr="007E3B6B" w:rsidR="007E3B6B" w:rsidP="007E3B6B" w:rsidRDefault="007E3B6B" w14:paraId="291145CF" w14:textId="77777777">
            <w:pPr>
              <w:spacing w:after="120"/>
              <w:rPr>
                <w:rFonts w:ascii="Arial" w:hAnsi="Arial" w:cs="Arial" w:eastAsiaTheme="minorHAnsi"/>
                <w:bCs/>
                <w:sz w:val="16"/>
                <w:szCs w:val="16"/>
              </w:rPr>
            </w:pPr>
          </w:p>
          <w:p w:rsidRPr="007E3B6B" w:rsidR="007E3B6B" w:rsidP="007E3B6B" w:rsidRDefault="007E3B6B" w14:paraId="16AFEDA5"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Continued Prosecution Applications – Design (Request Transmittal and  Receipt)</w:t>
            </w:r>
          </w:p>
          <w:p w:rsidRPr="007E3B6B" w:rsidR="007E3B6B" w:rsidP="007E3B6B" w:rsidRDefault="007E3B6B" w14:paraId="763C8571"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0AD82A3A" w14:textId="77777777">
            <w:pPr>
              <w:jc w:val="center"/>
              <w:rPr>
                <w:rFonts w:ascii="Arial" w:hAnsi="Arial" w:cs="Arial"/>
                <w:color w:val="000000"/>
                <w:sz w:val="16"/>
                <w:szCs w:val="16"/>
              </w:rPr>
            </w:pPr>
            <w:r w:rsidRPr="007E3B6B">
              <w:rPr>
                <w:rFonts w:ascii="Arial" w:hAnsi="Arial" w:cs="Arial"/>
                <w:color w:val="000000"/>
                <w:sz w:val="16"/>
                <w:szCs w:val="16"/>
              </w:rPr>
              <w:t>40</w:t>
            </w:r>
          </w:p>
        </w:tc>
        <w:tc>
          <w:tcPr>
            <w:tcW w:w="0" w:type="auto"/>
            <w:shd w:val="clear" w:color="auto" w:fill="FFFFFF" w:themeFill="background1"/>
            <w:vAlign w:val="center"/>
          </w:tcPr>
          <w:p w:rsidRPr="007E3B6B" w:rsidR="007E3B6B" w:rsidP="007E3B6B" w:rsidRDefault="007E3B6B" w14:paraId="21D8B562" w14:textId="77777777">
            <w:pPr>
              <w:jc w:val="center"/>
              <w:rPr>
                <w:rFonts w:ascii="Arial" w:hAnsi="Arial" w:cs="Arial"/>
                <w:bCs/>
                <w:color w:val="000000"/>
                <w:sz w:val="16"/>
                <w:szCs w:val="16"/>
              </w:rPr>
            </w:pPr>
            <w:r w:rsidRPr="007E3B6B">
              <w:rPr>
                <w:rFonts w:ascii="Arial" w:hAnsi="Arial" w:cs="Arial"/>
                <w:color w:val="000000"/>
                <w:sz w:val="16"/>
                <w:szCs w:val="16"/>
              </w:rPr>
              <w:t>40</w:t>
            </w:r>
          </w:p>
        </w:tc>
        <w:tc>
          <w:tcPr>
            <w:tcW w:w="0" w:type="auto"/>
            <w:shd w:val="clear" w:color="auto" w:fill="FFFFFF" w:themeFill="background1"/>
            <w:vAlign w:val="center"/>
          </w:tcPr>
          <w:p w:rsidRPr="007E3B6B" w:rsidR="007E3B6B" w:rsidP="007E3B6B" w:rsidRDefault="007E3B6B" w14:paraId="11B340EE" w14:textId="77777777">
            <w:pPr>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24CE9326" w14:textId="77777777">
            <w:pPr>
              <w:jc w:val="center"/>
              <w:rPr>
                <w:rFonts w:ascii="Arial" w:hAnsi="Arial" w:cs="Arial"/>
                <w:bCs/>
                <w:color w:val="000000"/>
                <w:sz w:val="16"/>
                <w:szCs w:val="16"/>
              </w:rPr>
            </w:pPr>
            <w:r w:rsidRPr="007E3B6B">
              <w:rPr>
                <w:rFonts w:ascii="Arial" w:hAnsi="Arial" w:cs="Arial"/>
                <w:color w:val="000000"/>
                <w:sz w:val="16"/>
                <w:szCs w:val="16"/>
              </w:rPr>
              <w:t>40</w:t>
            </w:r>
          </w:p>
        </w:tc>
        <w:tc>
          <w:tcPr>
            <w:tcW w:w="0" w:type="auto"/>
            <w:vAlign w:val="center"/>
          </w:tcPr>
          <w:p w:rsidRPr="007E3B6B" w:rsidR="007E3B6B" w:rsidP="007E3B6B" w:rsidRDefault="007E3B6B" w14:paraId="23EFE47C"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451D2E0E" w14:textId="77777777">
            <w:pPr>
              <w:jc w:val="center"/>
              <w:rPr>
                <w:rFonts w:ascii="Arial" w:hAnsi="Arial" w:cs="Arial" w:eastAsiaTheme="minorHAnsi"/>
                <w:bCs/>
                <w:sz w:val="16"/>
                <w:szCs w:val="16"/>
              </w:rPr>
            </w:pPr>
            <w:r w:rsidRPr="007E3B6B">
              <w:rPr>
                <w:rFonts w:ascii="Arial" w:hAnsi="Arial" w:cs="Arial"/>
                <w:color w:val="000000"/>
                <w:sz w:val="16"/>
                <w:szCs w:val="16"/>
              </w:rPr>
              <w:t>$</w:t>
            </w:r>
            <w:r w:rsidRPr="007E3B6B">
              <w:rPr>
                <w:rFonts w:ascii="Arial" w:hAnsi="Arial" w:cs="Arial"/>
                <w:bCs/>
                <w:color w:val="000000"/>
                <w:sz w:val="16"/>
                <w:szCs w:val="16"/>
              </w:rPr>
              <w:t>16,000</w:t>
            </w:r>
          </w:p>
        </w:tc>
      </w:tr>
      <w:tr w:rsidRPr="007E3B6B" w:rsidR="007E3B6B" w:rsidTr="004F4734" w14:paraId="0E3C78C0" w14:textId="77777777">
        <w:tc>
          <w:tcPr>
            <w:tcW w:w="0" w:type="auto"/>
            <w:vAlign w:val="center"/>
          </w:tcPr>
          <w:p w:rsidRPr="007E3B6B" w:rsidR="007E3B6B" w:rsidP="007E3B6B" w:rsidRDefault="007E3B6B" w14:paraId="4A15AA80" w14:textId="45B112BF">
            <w:pPr>
              <w:spacing w:after="120"/>
              <w:jc w:val="center"/>
              <w:rPr>
                <w:rFonts w:ascii="Arial" w:hAnsi="Arial" w:cs="Arial" w:eastAsiaTheme="minorHAnsi"/>
                <w:bCs/>
                <w:sz w:val="16"/>
                <w:szCs w:val="16"/>
              </w:rPr>
            </w:pPr>
            <w:r w:rsidRPr="007E3B6B">
              <w:rPr>
                <w:rFonts w:ascii="Arial" w:hAnsi="Arial" w:cs="Arial" w:eastAsiaTheme="minorHAnsi"/>
                <w:bCs/>
                <w:sz w:val="16"/>
                <w:szCs w:val="16"/>
              </w:rPr>
              <w:t>9</w:t>
            </w:r>
          </w:p>
        </w:tc>
        <w:tc>
          <w:tcPr>
            <w:tcW w:w="0" w:type="auto"/>
            <w:vAlign w:val="center"/>
          </w:tcPr>
          <w:p w:rsidRPr="007E3B6B" w:rsidR="007E3B6B" w:rsidP="007E3B6B" w:rsidRDefault="007E3B6B" w14:paraId="3C3AC9AA" w14:textId="77777777">
            <w:pPr>
              <w:spacing w:after="120"/>
              <w:rPr>
                <w:rFonts w:ascii="Arial" w:hAnsi="Arial" w:cs="Arial" w:eastAsiaTheme="minorHAnsi"/>
                <w:bCs/>
                <w:sz w:val="16"/>
                <w:szCs w:val="16"/>
              </w:rPr>
            </w:pPr>
          </w:p>
          <w:p w:rsidR="007E3B6B" w:rsidP="007E3B6B" w:rsidRDefault="007E3B6B" w14:paraId="6FEE0EC9" w14:textId="0315D26F">
            <w:pPr>
              <w:spacing w:after="120"/>
              <w:rPr>
                <w:rFonts w:ascii="Arial" w:hAnsi="Arial" w:cs="Arial" w:eastAsiaTheme="minorHAnsi"/>
                <w:bCs/>
                <w:sz w:val="16"/>
                <w:szCs w:val="16"/>
              </w:rPr>
            </w:pPr>
            <w:r w:rsidRPr="007E3B6B">
              <w:rPr>
                <w:rFonts w:ascii="Arial" w:hAnsi="Arial" w:cs="Arial" w:eastAsiaTheme="minorHAnsi"/>
                <w:bCs/>
                <w:sz w:val="16"/>
                <w:szCs w:val="16"/>
              </w:rPr>
              <w:t>Utility Continuation-in-Part Applications</w:t>
            </w:r>
          </w:p>
          <w:p w:rsidRPr="007E3B6B" w:rsidR="00D11C9B" w:rsidP="007E3B6B" w:rsidRDefault="00D11C9B" w14:paraId="50CEED2A" w14:textId="730708EB">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2D6D557A" w14:textId="77777777">
            <w:pPr>
              <w:jc w:val="center"/>
              <w:rPr>
                <w:rFonts w:ascii="Arial" w:hAnsi="Arial" w:cs="Arial"/>
                <w:color w:val="000000"/>
                <w:sz w:val="16"/>
                <w:szCs w:val="16"/>
              </w:rPr>
            </w:pPr>
            <w:r w:rsidRPr="007E3B6B">
              <w:rPr>
                <w:rFonts w:ascii="Arial" w:hAnsi="Arial" w:cs="Arial"/>
                <w:color w:val="000000"/>
                <w:sz w:val="16"/>
                <w:szCs w:val="16"/>
              </w:rPr>
              <w:t>344</w:t>
            </w:r>
          </w:p>
        </w:tc>
        <w:tc>
          <w:tcPr>
            <w:tcW w:w="0" w:type="auto"/>
            <w:shd w:val="clear" w:color="auto" w:fill="FFFFFF" w:themeFill="background1"/>
            <w:vAlign w:val="center"/>
          </w:tcPr>
          <w:p w:rsidRPr="007E3B6B" w:rsidR="007E3B6B" w:rsidP="007E3B6B" w:rsidRDefault="007E3B6B" w14:paraId="5674EE67" w14:textId="77777777">
            <w:pPr>
              <w:jc w:val="center"/>
              <w:rPr>
                <w:rFonts w:ascii="Arial" w:hAnsi="Arial" w:cs="Arial"/>
                <w:bCs/>
                <w:color w:val="000000"/>
                <w:sz w:val="16"/>
                <w:szCs w:val="16"/>
              </w:rPr>
            </w:pPr>
            <w:r w:rsidRPr="007E3B6B">
              <w:rPr>
                <w:rFonts w:ascii="Arial" w:hAnsi="Arial" w:cs="Arial"/>
                <w:color w:val="000000"/>
                <w:sz w:val="16"/>
                <w:szCs w:val="16"/>
              </w:rPr>
              <w:t>344</w:t>
            </w:r>
          </w:p>
        </w:tc>
        <w:tc>
          <w:tcPr>
            <w:tcW w:w="0" w:type="auto"/>
            <w:shd w:val="clear" w:color="auto" w:fill="FFFFFF" w:themeFill="background1"/>
            <w:vAlign w:val="center"/>
          </w:tcPr>
          <w:p w:rsidRPr="007E3B6B" w:rsidR="007E3B6B" w:rsidP="007E3B6B" w:rsidRDefault="007E3B6B" w14:paraId="5EEAD163" w14:textId="77777777">
            <w:pPr>
              <w:jc w:val="center"/>
              <w:rPr>
                <w:rFonts w:ascii="Arial" w:hAnsi="Arial" w:cs="Arial" w:eastAsiaTheme="minorHAnsi"/>
                <w:bCs/>
                <w:sz w:val="16"/>
                <w:szCs w:val="16"/>
              </w:rPr>
            </w:pPr>
            <w:r w:rsidRPr="007E3B6B">
              <w:rPr>
                <w:rFonts w:ascii="Arial" w:hAnsi="Arial" w:cs="Arial" w:eastAsiaTheme="minorHAnsi"/>
                <w:bCs/>
                <w:sz w:val="16"/>
                <w:szCs w:val="16"/>
              </w:rPr>
              <w:t>20</w:t>
            </w:r>
          </w:p>
        </w:tc>
        <w:tc>
          <w:tcPr>
            <w:tcW w:w="0" w:type="auto"/>
            <w:vAlign w:val="center"/>
          </w:tcPr>
          <w:p w:rsidRPr="007E3B6B" w:rsidR="007E3B6B" w:rsidP="007E3B6B" w:rsidRDefault="007E3B6B" w14:paraId="716FB959" w14:textId="77777777">
            <w:pPr>
              <w:jc w:val="center"/>
              <w:rPr>
                <w:rFonts w:ascii="Arial" w:hAnsi="Arial" w:cs="Arial"/>
                <w:bCs/>
                <w:color w:val="000000"/>
                <w:sz w:val="16"/>
                <w:szCs w:val="16"/>
              </w:rPr>
            </w:pPr>
            <w:r w:rsidRPr="007E3B6B">
              <w:rPr>
                <w:rFonts w:ascii="Arial" w:hAnsi="Arial" w:cs="Arial"/>
                <w:color w:val="000000"/>
                <w:sz w:val="16"/>
                <w:szCs w:val="16"/>
              </w:rPr>
              <w:t>6,880</w:t>
            </w:r>
          </w:p>
        </w:tc>
        <w:tc>
          <w:tcPr>
            <w:tcW w:w="0" w:type="auto"/>
            <w:vAlign w:val="center"/>
          </w:tcPr>
          <w:p w:rsidRPr="007E3B6B" w:rsidR="007E3B6B" w:rsidP="007E3B6B" w:rsidRDefault="007E3B6B" w14:paraId="66268B3C" w14:textId="77777777">
            <w:pPr>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6FB85908" w14:textId="77777777">
            <w:pPr>
              <w:jc w:val="center"/>
              <w:rPr>
                <w:rFonts w:ascii="Arial" w:hAnsi="Arial" w:cs="Arial" w:eastAsiaTheme="minorHAnsi"/>
                <w:bCs/>
                <w:sz w:val="16"/>
                <w:szCs w:val="16"/>
              </w:rPr>
            </w:pPr>
            <w:r w:rsidRPr="007E3B6B">
              <w:rPr>
                <w:rFonts w:ascii="Arial" w:hAnsi="Arial" w:cs="Arial"/>
                <w:color w:val="000000"/>
                <w:sz w:val="16"/>
                <w:szCs w:val="16"/>
              </w:rPr>
              <w:t>$</w:t>
            </w:r>
            <w:r w:rsidRPr="007E3B6B">
              <w:rPr>
                <w:rFonts w:ascii="Arial" w:hAnsi="Arial" w:cs="Arial"/>
                <w:bCs/>
                <w:color w:val="000000"/>
                <w:sz w:val="16"/>
                <w:szCs w:val="16"/>
              </w:rPr>
              <w:t>2,752,000</w:t>
            </w:r>
          </w:p>
        </w:tc>
      </w:tr>
      <w:tr w:rsidRPr="007E3B6B" w:rsidR="007E3B6B" w:rsidTr="004F4734" w14:paraId="4B53D45E" w14:textId="77777777">
        <w:tc>
          <w:tcPr>
            <w:tcW w:w="0" w:type="auto"/>
            <w:vAlign w:val="center"/>
          </w:tcPr>
          <w:p w:rsidRPr="007E3B6B" w:rsidR="007E3B6B" w:rsidP="007E3B6B" w:rsidRDefault="007E3B6B" w14:paraId="40F12681" w14:textId="5CC2C5D9">
            <w:pPr>
              <w:spacing w:after="120"/>
              <w:jc w:val="center"/>
              <w:rPr>
                <w:rFonts w:ascii="Arial" w:hAnsi="Arial" w:cs="Arial" w:eastAsiaTheme="minorHAnsi"/>
                <w:bCs/>
                <w:sz w:val="16"/>
                <w:szCs w:val="16"/>
              </w:rPr>
            </w:pPr>
            <w:r w:rsidRPr="007E3B6B">
              <w:rPr>
                <w:rFonts w:ascii="Arial" w:hAnsi="Arial" w:cs="Arial" w:eastAsiaTheme="minorHAnsi"/>
                <w:bCs/>
                <w:sz w:val="16"/>
                <w:szCs w:val="16"/>
              </w:rPr>
              <w:t>10</w:t>
            </w:r>
          </w:p>
        </w:tc>
        <w:tc>
          <w:tcPr>
            <w:tcW w:w="0" w:type="auto"/>
            <w:vAlign w:val="center"/>
          </w:tcPr>
          <w:p w:rsidRPr="007E3B6B" w:rsidR="007E3B6B" w:rsidP="007E3B6B" w:rsidRDefault="007E3B6B" w14:paraId="1F365E5D"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Design Continuation-in-Part Applications</w:t>
            </w:r>
          </w:p>
          <w:p w:rsidRPr="007E3B6B" w:rsidR="007E3B6B" w:rsidP="007E3B6B" w:rsidRDefault="007E3B6B" w14:paraId="03CEDB66"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31C381B7" w14:textId="77777777">
            <w:pPr>
              <w:spacing w:after="120"/>
              <w:jc w:val="center"/>
              <w:rPr>
                <w:rFonts w:ascii="Arial" w:hAnsi="Arial" w:cs="Arial"/>
                <w:color w:val="000000"/>
                <w:sz w:val="16"/>
                <w:szCs w:val="16"/>
              </w:rPr>
            </w:pPr>
            <w:r w:rsidRPr="007E3B6B">
              <w:rPr>
                <w:rFonts w:ascii="Arial" w:hAnsi="Arial" w:cs="Arial"/>
                <w:color w:val="000000"/>
                <w:sz w:val="16"/>
                <w:szCs w:val="16"/>
              </w:rPr>
              <w:t>34</w:t>
            </w:r>
          </w:p>
        </w:tc>
        <w:tc>
          <w:tcPr>
            <w:tcW w:w="0" w:type="auto"/>
            <w:shd w:val="clear" w:color="auto" w:fill="FFFFFF" w:themeFill="background1"/>
            <w:vAlign w:val="center"/>
          </w:tcPr>
          <w:p w:rsidRPr="007E3B6B" w:rsidR="007E3B6B" w:rsidP="007E3B6B" w:rsidRDefault="007E3B6B" w14:paraId="34542305" w14:textId="77777777">
            <w:pPr>
              <w:spacing w:after="120"/>
              <w:jc w:val="center"/>
              <w:rPr>
                <w:rFonts w:ascii="Arial" w:hAnsi="Arial" w:cs="Arial"/>
                <w:bCs/>
                <w:color w:val="000000"/>
                <w:sz w:val="16"/>
                <w:szCs w:val="16"/>
              </w:rPr>
            </w:pPr>
            <w:r w:rsidRPr="007E3B6B">
              <w:rPr>
                <w:rFonts w:ascii="Arial" w:hAnsi="Arial" w:cs="Arial"/>
                <w:color w:val="000000"/>
                <w:sz w:val="16"/>
                <w:szCs w:val="16"/>
              </w:rPr>
              <w:t>34</w:t>
            </w:r>
          </w:p>
        </w:tc>
        <w:tc>
          <w:tcPr>
            <w:tcW w:w="0" w:type="auto"/>
            <w:shd w:val="clear" w:color="auto" w:fill="FFFFFF" w:themeFill="background1"/>
            <w:vAlign w:val="center"/>
          </w:tcPr>
          <w:p w:rsidRPr="007E3B6B" w:rsidR="007E3B6B" w:rsidP="007E3B6B" w:rsidRDefault="007E3B6B" w14:paraId="1AD052FB"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3</w:t>
            </w:r>
          </w:p>
        </w:tc>
        <w:tc>
          <w:tcPr>
            <w:tcW w:w="0" w:type="auto"/>
            <w:vAlign w:val="center"/>
          </w:tcPr>
          <w:p w:rsidRPr="007E3B6B" w:rsidR="007E3B6B" w:rsidP="007E3B6B" w:rsidRDefault="007E3B6B" w14:paraId="450C2AB2"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102</w:t>
            </w:r>
          </w:p>
        </w:tc>
        <w:tc>
          <w:tcPr>
            <w:tcW w:w="0" w:type="auto"/>
            <w:vAlign w:val="center"/>
          </w:tcPr>
          <w:p w:rsidRPr="007E3B6B" w:rsidR="007E3B6B" w:rsidP="007E3B6B" w:rsidRDefault="007E3B6B" w14:paraId="7ECEBB63"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5BF7C52A"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$40,800</w:t>
            </w:r>
          </w:p>
        </w:tc>
      </w:tr>
      <w:tr w:rsidRPr="007E3B6B" w:rsidR="007E3B6B" w:rsidTr="004F4734" w14:paraId="162F2153" w14:textId="77777777">
        <w:tc>
          <w:tcPr>
            <w:tcW w:w="0" w:type="auto"/>
            <w:vAlign w:val="center"/>
          </w:tcPr>
          <w:p w:rsidRPr="007E3B6B" w:rsidR="007E3B6B" w:rsidP="007E3B6B" w:rsidRDefault="007E3B6B" w14:paraId="6A06FA81" w14:textId="3FCA29DC">
            <w:pPr>
              <w:spacing w:after="120"/>
              <w:jc w:val="center"/>
              <w:rPr>
                <w:rFonts w:ascii="Arial" w:hAnsi="Arial" w:cs="Arial" w:eastAsiaTheme="minorHAnsi"/>
                <w:bCs/>
                <w:sz w:val="16"/>
                <w:szCs w:val="16"/>
              </w:rPr>
            </w:pPr>
            <w:r w:rsidRPr="007E3B6B">
              <w:rPr>
                <w:rFonts w:ascii="Arial" w:hAnsi="Arial" w:cs="Arial" w:eastAsiaTheme="minorHAnsi"/>
                <w:bCs/>
                <w:sz w:val="16"/>
                <w:szCs w:val="16"/>
              </w:rPr>
              <w:t>11</w:t>
            </w:r>
          </w:p>
        </w:tc>
        <w:tc>
          <w:tcPr>
            <w:tcW w:w="0" w:type="auto"/>
            <w:vAlign w:val="center"/>
          </w:tcPr>
          <w:p w:rsidRPr="007E3B6B" w:rsidR="007E3B6B" w:rsidP="007E3B6B" w:rsidRDefault="007E3B6B" w14:paraId="28C51755" w14:textId="77777777">
            <w:pPr>
              <w:spacing w:after="120"/>
              <w:rPr>
                <w:rFonts w:ascii="Arial" w:hAnsi="Arial" w:cs="Arial" w:eastAsiaTheme="minorHAnsi"/>
                <w:bCs/>
                <w:sz w:val="16"/>
                <w:szCs w:val="16"/>
              </w:rPr>
            </w:pPr>
          </w:p>
          <w:p w:rsidRPr="007E3B6B" w:rsidR="007E3B6B" w:rsidP="007E3B6B" w:rsidRDefault="007E3B6B" w14:paraId="2C1CE402"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Provisional Application for Patent Cover Sheet</w:t>
            </w:r>
          </w:p>
          <w:p w:rsidRPr="007E3B6B" w:rsidR="007E3B6B" w:rsidP="007E3B6B" w:rsidRDefault="007E3B6B" w14:paraId="6B63E92E"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72F57C59" w14:textId="77777777">
            <w:pPr>
              <w:spacing w:after="120"/>
              <w:jc w:val="center"/>
              <w:rPr>
                <w:rFonts w:ascii="Arial" w:hAnsi="Arial" w:cs="Arial"/>
                <w:color w:val="000000"/>
                <w:sz w:val="16"/>
                <w:szCs w:val="16"/>
              </w:rPr>
            </w:pPr>
            <w:r w:rsidRPr="007E3B6B">
              <w:rPr>
                <w:rFonts w:ascii="Arial" w:hAnsi="Arial" w:cs="Arial"/>
                <w:color w:val="000000"/>
                <w:sz w:val="16"/>
                <w:szCs w:val="16"/>
              </w:rPr>
              <w:t>5,027</w:t>
            </w:r>
          </w:p>
        </w:tc>
        <w:tc>
          <w:tcPr>
            <w:tcW w:w="0" w:type="auto"/>
            <w:shd w:val="clear" w:color="auto" w:fill="FFFFFF" w:themeFill="background1"/>
            <w:vAlign w:val="center"/>
          </w:tcPr>
          <w:p w:rsidRPr="007E3B6B" w:rsidR="007E3B6B" w:rsidP="007E3B6B" w:rsidRDefault="007E3B6B" w14:paraId="4EB05F3D" w14:textId="77777777">
            <w:pPr>
              <w:spacing w:after="120"/>
              <w:jc w:val="center"/>
              <w:rPr>
                <w:rFonts w:ascii="Arial" w:hAnsi="Arial" w:cs="Arial" w:eastAsiaTheme="minorHAnsi"/>
                <w:bCs/>
                <w:sz w:val="16"/>
                <w:szCs w:val="16"/>
              </w:rPr>
            </w:pPr>
            <w:r w:rsidRPr="007E3B6B">
              <w:rPr>
                <w:rFonts w:ascii="Arial" w:hAnsi="Arial" w:cs="Arial"/>
                <w:color w:val="000000"/>
                <w:sz w:val="16"/>
                <w:szCs w:val="16"/>
              </w:rPr>
              <w:t>5,027</w:t>
            </w:r>
          </w:p>
        </w:tc>
        <w:tc>
          <w:tcPr>
            <w:tcW w:w="0" w:type="auto"/>
            <w:shd w:val="clear" w:color="auto" w:fill="FFFFFF" w:themeFill="background1"/>
            <w:vAlign w:val="center"/>
          </w:tcPr>
          <w:p w:rsidRPr="007E3B6B" w:rsidR="007E3B6B" w:rsidP="007E3B6B" w:rsidRDefault="007E3B6B" w14:paraId="5F427934"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18</w:t>
            </w:r>
          </w:p>
        </w:tc>
        <w:tc>
          <w:tcPr>
            <w:tcW w:w="0" w:type="auto"/>
            <w:vAlign w:val="center"/>
          </w:tcPr>
          <w:p w:rsidRPr="007E3B6B" w:rsidR="007E3B6B" w:rsidP="007E3B6B" w:rsidRDefault="007E3B6B" w14:paraId="1430BC20"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90,486</w:t>
            </w:r>
          </w:p>
        </w:tc>
        <w:tc>
          <w:tcPr>
            <w:tcW w:w="0" w:type="auto"/>
            <w:vAlign w:val="center"/>
          </w:tcPr>
          <w:p w:rsidRPr="007E3B6B" w:rsidR="007E3B6B" w:rsidP="007E3B6B" w:rsidRDefault="007E3B6B" w14:paraId="2CADD13F"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23412B84"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$36,194,400</w:t>
            </w:r>
          </w:p>
        </w:tc>
      </w:tr>
      <w:tr w:rsidRPr="007E3B6B" w:rsidR="007E3B6B" w:rsidTr="004F4734" w14:paraId="21DD2D87" w14:textId="77777777">
        <w:tc>
          <w:tcPr>
            <w:tcW w:w="0" w:type="auto"/>
            <w:vAlign w:val="center"/>
          </w:tcPr>
          <w:p w:rsidRPr="007E3B6B" w:rsidR="007E3B6B" w:rsidP="007E3B6B" w:rsidRDefault="007E3B6B" w14:paraId="291E33BD" w14:textId="71EFDE9E">
            <w:pPr>
              <w:spacing w:after="120"/>
              <w:jc w:val="center"/>
              <w:rPr>
                <w:rFonts w:ascii="Arial" w:hAnsi="Arial" w:cs="Arial" w:eastAsiaTheme="minorHAnsi"/>
                <w:bCs/>
                <w:sz w:val="16"/>
                <w:szCs w:val="16"/>
              </w:rPr>
            </w:pPr>
            <w:r w:rsidRPr="007E3B6B">
              <w:rPr>
                <w:rFonts w:ascii="Arial" w:hAnsi="Arial" w:cs="Arial" w:eastAsiaTheme="minorHAnsi"/>
                <w:bCs/>
                <w:sz w:val="16"/>
                <w:szCs w:val="16"/>
              </w:rPr>
              <w:t>12</w:t>
            </w:r>
          </w:p>
        </w:tc>
        <w:tc>
          <w:tcPr>
            <w:tcW w:w="0" w:type="auto"/>
            <w:vAlign w:val="center"/>
          </w:tcPr>
          <w:p w:rsidRPr="007E3B6B" w:rsidR="007E3B6B" w:rsidP="007E3B6B" w:rsidRDefault="007E3B6B" w14:paraId="06B39130" w14:textId="77777777">
            <w:pPr>
              <w:spacing w:after="120"/>
              <w:rPr>
                <w:rFonts w:ascii="Arial" w:hAnsi="Arial" w:cs="Arial" w:eastAsiaTheme="minorHAnsi"/>
                <w:bCs/>
                <w:sz w:val="16"/>
                <w:szCs w:val="16"/>
              </w:rPr>
            </w:pPr>
          </w:p>
          <w:p w:rsidRPr="007E3B6B" w:rsidR="007E3B6B" w:rsidP="007E3B6B" w:rsidRDefault="007E3B6B" w14:paraId="31D58267"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Petition to Accept Unintentionally Delay Priority/Benefit Claim</w:t>
            </w:r>
          </w:p>
          <w:p w:rsidRPr="007E3B6B" w:rsidR="007E3B6B" w:rsidP="007E3B6B" w:rsidRDefault="007E3B6B" w14:paraId="66F88A73"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67E4403B" w14:textId="77777777">
            <w:pPr>
              <w:spacing w:after="120"/>
              <w:jc w:val="center"/>
              <w:rPr>
                <w:rFonts w:ascii="Arial" w:hAnsi="Arial" w:cs="Arial"/>
                <w:color w:val="000000"/>
                <w:sz w:val="16"/>
                <w:szCs w:val="16"/>
              </w:rPr>
            </w:pPr>
            <w:r w:rsidRPr="007E3B6B">
              <w:rPr>
                <w:rFonts w:ascii="Arial" w:hAnsi="Arial" w:cs="Arial"/>
                <w:color w:val="000000"/>
                <w:sz w:val="16"/>
                <w:szCs w:val="16"/>
              </w:rPr>
              <w:t>63</w:t>
            </w:r>
          </w:p>
        </w:tc>
        <w:tc>
          <w:tcPr>
            <w:tcW w:w="0" w:type="auto"/>
            <w:shd w:val="clear" w:color="auto" w:fill="FFFFFF" w:themeFill="background1"/>
            <w:vAlign w:val="center"/>
          </w:tcPr>
          <w:p w:rsidRPr="007E3B6B" w:rsidR="007E3B6B" w:rsidP="007E3B6B" w:rsidRDefault="007E3B6B" w14:paraId="3A810B33" w14:textId="77777777">
            <w:pPr>
              <w:spacing w:after="120"/>
              <w:jc w:val="center"/>
              <w:rPr>
                <w:rFonts w:ascii="Arial" w:hAnsi="Arial" w:cs="Arial"/>
                <w:bCs/>
                <w:color w:val="000000"/>
                <w:sz w:val="16"/>
                <w:szCs w:val="16"/>
              </w:rPr>
            </w:pPr>
            <w:r w:rsidRPr="007E3B6B">
              <w:rPr>
                <w:rFonts w:ascii="Arial" w:hAnsi="Arial" w:cs="Arial"/>
                <w:color w:val="000000"/>
                <w:sz w:val="16"/>
                <w:szCs w:val="16"/>
              </w:rPr>
              <w:t>63</w:t>
            </w:r>
          </w:p>
        </w:tc>
        <w:tc>
          <w:tcPr>
            <w:tcW w:w="0" w:type="auto"/>
            <w:shd w:val="clear" w:color="auto" w:fill="FFFFFF" w:themeFill="background1"/>
            <w:vAlign w:val="center"/>
          </w:tcPr>
          <w:p w:rsidRPr="007E3B6B" w:rsidR="007E3B6B" w:rsidP="007E3B6B" w:rsidRDefault="007E3B6B" w14:paraId="03976F5C"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6397C901" w14:textId="77777777">
            <w:pPr>
              <w:spacing w:after="120"/>
              <w:jc w:val="center"/>
              <w:rPr>
                <w:rFonts w:ascii="Arial" w:hAnsi="Arial" w:cs="Arial" w:eastAsiaTheme="minorHAnsi"/>
                <w:bCs/>
                <w:sz w:val="16"/>
                <w:szCs w:val="16"/>
              </w:rPr>
            </w:pPr>
            <w:r w:rsidRPr="007E3B6B">
              <w:rPr>
                <w:rFonts w:ascii="Arial" w:hAnsi="Arial" w:cs="Arial"/>
                <w:color w:val="000000"/>
                <w:sz w:val="16"/>
                <w:szCs w:val="16"/>
              </w:rPr>
              <w:t>63</w:t>
            </w:r>
          </w:p>
        </w:tc>
        <w:tc>
          <w:tcPr>
            <w:tcW w:w="0" w:type="auto"/>
            <w:vAlign w:val="center"/>
          </w:tcPr>
          <w:p w:rsidRPr="007E3B6B" w:rsidR="007E3B6B" w:rsidP="007E3B6B" w:rsidRDefault="007E3B6B" w14:paraId="51070820"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5CF8886"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$25,200</w:t>
            </w:r>
          </w:p>
          <w:p w:rsidRPr="007E3B6B" w:rsidR="007E3B6B" w:rsidP="007E3B6B" w:rsidRDefault="007E3B6B" w14:paraId="55B52870" w14:textId="77777777">
            <w:pPr>
              <w:spacing w:after="120"/>
              <w:jc w:val="center"/>
              <w:rPr>
                <w:rFonts w:ascii="Arial" w:hAnsi="Arial" w:cs="Arial" w:eastAsiaTheme="minorHAnsi"/>
                <w:bCs/>
                <w:sz w:val="16"/>
                <w:szCs w:val="16"/>
              </w:rPr>
            </w:pPr>
          </w:p>
        </w:tc>
      </w:tr>
      <w:tr w:rsidRPr="007E3B6B" w:rsidR="007E3B6B" w:rsidTr="004F4734" w14:paraId="48B4AC72" w14:textId="77777777">
        <w:tc>
          <w:tcPr>
            <w:tcW w:w="0" w:type="auto"/>
            <w:vAlign w:val="center"/>
          </w:tcPr>
          <w:p w:rsidRPr="007E3B6B" w:rsidR="007E3B6B" w:rsidP="007E3B6B" w:rsidRDefault="00D744D6" w14:paraId="3D28498B" w14:textId="3D298266">
            <w:pPr>
              <w:spacing w:after="120"/>
              <w:jc w:val="center"/>
              <w:rPr>
                <w:rFonts w:ascii="Arial" w:hAnsi="Arial" w:cs="Arial" w:eastAsiaTheme="minorHAnsi"/>
                <w:bCs/>
                <w:sz w:val="16"/>
                <w:szCs w:val="16"/>
              </w:rPr>
            </w:pPr>
            <w:r>
              <w:rPr>
                <w:rFonts w:ascii="Arial" w:hAnsi="Arial" w:cs="Arial" w:eastAsiaTheme="minorHAnsi"/>
                <w:bCs/>
                <w:sz w:val="16"/>
                <w:szCs w:val="16"/>
              </w:rPr>
              <w:t>13</w:t>
            </w:r>
          </w:p>
        </w:tc>
        <w:tc>
          <w:tcPr>
            <w:tcW w:w="0" w:type="auto"/>
            <w:vAlign w:val="center"/>
          </w:tcPr>
          <w:p w:rsidRPr="007E3B6B" w:rsidR="007E3B6B" w:rsidP="007E3B6B" w:rsidRDefault="007E3B6B" w14:paraId="4D9A277F" w14:textId="77777777">
            <w:pPr>
              <w:spacing w:after="120"/>
              <w:rPr>
                <w:rFonts w:ascii="Arial" w:hAnsi="Arial" w:cs="Arial" w:eastAsiaTheme="minorHAnsi"/>
                <w:bCs/>
                <w:sz w:val="16"/>
                <w:szCs w:val="16"/>
              </w:rPr>
            </w:pPr>
          </w:p>
          <w:p w:rsidRPr="007E3B6B" w:rsidR="007E3B6B" w:rsidP="007E3B6B" w:rsidRDefault="007E3B6B" w14:paraId="2DEA1059"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Petition Under 37 CFR 1.47 (pre-AIA) to Accept a Filing by Other Than all the Inventors or a Person not the Inventor</w:t>
            </w:r>
          </w:p>
          <w:p w:rsidRPr="007E3B6B" w:rsidR="007E3B6B" w:rsidP="007E3B6B" w:rsidRDefault="007E3B6B" w14:paraId="0781FEAD"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2113EC3F" w14:textId="77777777">
            <w:pPr>
              <w:spacing w:after="120"/>
              <w:jc w:val="center"/>
              <w:rPr>
                <w:rFonts w:ascii="Arial" w:hAnsi="Arial" w:cs="Arial"/>
                <w:color w:val="000000"/>
                <w:sz w:val="16"/>
                <w:szCs w:val="16"/>
              </w:rPr>
            </w:pPr>
            <w:r w:rsidRPr="007E3B6B">
              <w:rPr>
                <w:rFonts w:ascii="Arial" w:hAnsi="Arial" w:cs="Arial"/>
                <w:color w:val="000000"/>
                <w:sz w:val="16"/>
                <w:szCs w:val="16"/>
              </w:rPr>
              <w:lastRenderedPageBreak/>
              <w:t>1</w:t>
            </w:r>
          </w:p>
        </w:tc>
        <w:tc>
          <w:tcPr>
            <w:tcW w:w="0" w:type="auto"/>
            <w:shd w:val="clear" w:color="auto" w:fill="FFFFFF" w:themeFill="background1"/>
            <w:vAlign w:val="center"/>
          </w:tcPr>
          <w:p w:rsidRPr="007E3B6B" w:rsidR="007E3B6B" w:rsidP="007E3B6B" w:rsidRDefault="007E3B6B" w14:paraId="145AE59C" w14:textId="77777777">
            <w:pPr>
              <w:spacing w:after="120"/>
              <w:jc w:val="center"/>
              <w:rPr>
                <w:rFonts w:ascii="Arial" w:hAnsi="Arial" w:cs="Arial"/>
                <w:bCs/>
                <w:color w:val="000000"/>
                <w:sz w:val="16"/>
                <w:szCs w:val="16"/>
              </w:rPr>
            </w:pPr>
            <w:r w:rsidRPr="007E3B6B">
              <w:rPr>
                <w:rFonts w:ascii="Arial" w:hAnsi="Arial" w:cs="Arial"/>
                <w:color w:val="000000"/>
                <w:sz w:val="16"/>
                <w:szCs w:val="16"/>
              </w:rPr>
              <w:t>1</w:t>
            </w:r>
          </w:p>
        </w:tc>
        <w:tc>
          <w:tcPr>
            <w:tcW w:w="0" w:type="auto"/>
            <w:shd w:val="clear" w:color="auto" w:fill="FFFFFF" w:themeFill="background1"/>
            <w:vAlign w:val="center"/>
          </w:tcPr>
          <w:p w:rsidRPr="007E3B6B" w:rsidR="007E3B6B" w:rsidP="007E3B6B" w:rsidRDefault="007E3B6B" w14:paraId="7E275867"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1</w:t>
            </w:r>
          </w:p>
        </w:tc>
        <w:tc>
          <w:tcPr>
            <w:tcW w:w="0" w:type="auto"/>
            <w:vAlign w:val="center"/>
          </w:tcPr>
          <w:p w:rsidRPr="007E3B6B" w:rsidR="007E3B6B" w:rsidP="007E3B6B" w:rsidRDefault="007E3B6B" w14:paraId="4677533D" w14:textId="77777777">
            <w:pPr>
              <w:spacing w:after="120"/>
              <w:jc w:val="center"/>
              <w:rPr>
                <w:rFonts w:ascii="Arial" w:hAnsi="Arial" w:cs="Arial"/>
                <w:bCs/>
                <w:color w:val="000000"/>
                <w:sz w:val="16"/>
                <w:szCs w:val="16"/>
              </w:rPr>
            </w:pPr>
            <w:r w:rsidRPr="007E3B6B">
              <w:rPr>
                <w:rFonts w:ascii="Arial" w:hAnsi="Arial" w:cs="Arial"/>
                <w:color w:val="000000"/>
                <w:sz w:val="16"/>
                <w:szCs w:val="16"/>
              </w:rPr>
              <w:t>1</w:t>
            </w:r>
          </w:p>
        </w:tc>
        <w:tc>
          <w:tcPr>
            <w:tcW w:w="0" w:type="auto"/>
            <w:vAlign w:val="center"/>
          </w:tcPr>
          <w:p w:rsidRPr="007E3B6B" w:rsidR="007E3B6B" w:rsidP="007E3B6B" w:rsidRDefault="007E3B6B" w14:paraId="6AC133AF"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10E8A954" w14:textId="77777777">
            <w:pPr>
              <w:spacing w:after="120"/>
              <w:jc w:val="center"/>
              <w:rPr>
                <w:rFonts w:ascii="Arial" w:hAnsi="Arial" w:cs="Arial" w:eastAsiaTheme="minorHAnsi"/>
                <w:bCs/>
                <w:sz w:val="16"/>
                <w:szCs w:val="16"/>
              </w:rPr>
            </w:pPr>
            <w:r w:rsidRPr="007E3B6B">
              <w:rPr>
                <w:rFonts w:ascii="Arial" w:hAnsi="Arial" w:cs="Arial"/>
                <w:bCs/>
                <w:color w:val="000000"/>
                <w:sz w:val="16"/>
                <w:szCs w:val="16"/>
              </w:rPr>
              <w:t xml:space="preserve">$400 </w:t>
            </w:r>
          </w:p>
        </w:tc>
      </w:tr>
      <w:tr w:rsidRPr="007E3B6B" w:rsidR="007E3B6B" w:rsidTr="004F4734" w14:paraId="1F006F56" w14:textId="77777777">
        <w:tc>
          <w:tcPr>
            <w:tcW w:w="0" w:type="auto"/>
            <w:vAlign w:val="center"/>
          </w:tcPr>
          <w:p w:rsidRPr="007E3B6B" w:rsidR="007E3B6B" w:rsidP="007E3B6B" w:rsidRDefault="00D214E8" w14:paraId="56485C57" w14:textId="12ECF2EF">
            <w:pPr>
              <w:spacing w:after="120"/>
              <w:jc w:val="center"/>
              <w:rPr>
                <w:rFonts w:ascii="Arial" w:hAnsi="Arial" w:cs="Arial" w:eastAsiaTheme="minorHAnsi"/>
                <w:bCs/>
                <w:sz w:val="16"/>
                <w:szCs w:val="16"/>
              </w:rPr>
            </w:pPr>
            <w:r>
              <w:rPr>
                <w:rFonts w:ascii="Arial" w:hAnsi="Arial" w:cs="Arial" w:eastAsiaTheme="minorHAnsi"/>
                <w:bCs/>
                <w:sz w:val="16"/>
                <w:szCs w:val="16"/>
              </w:rPr>
              <w:t>14</w:t>
            </w:r>
          </w:p>
        </w:tc>
        <w:tc>
          <w:tcPr>
            <w:tcW w:w="0" w:type="auto"/>
            <w:vAlign w:val="center"/>
          </w:tcPr>
          <w:p w:rsidRPr="007E3B6B" w:rsidR="007E3B6B" w:rsidP="007E3B6B" w:rsidRDefault="007E3B6B" w14:paraId="310B6806" w14:textId="77777777">
            <w:pPr>
              <w:spacing w:after="120"/>
              <w:rPr>
                <w:rFonts w:ascii="Arial" w:hAnsi="Arial" w:cs="Arial" w:eastAsiaTheme="minorHAnsi"/>
                <w:bCs/>
                <w:sz w:val="16"/>
                <w:szCs w:val="16"/>
              </w:rPr>
            </w:pPr>
          </w:p>
          <w:p w:rsidRPr="007E3B6B" w:rsidR="007E3B6B" w:rsidP="007E3B6B" w:rsidRDefault="007E3B6B" w14:paraId="1DA26FAB"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Papers filed under the following:</w:t>
            </w:r>
          </w:p>
          <w:p w:rsidRPr="007E3B6B" w:rsidR="007E3B6B" w:rsidP="007E3B6B" w:rsidRDefault="007E3B6B" w14:paraId="7BA2C384" w14:textId="77777777">
            <w:pPr>
              <w:spacing w:after="120"/>
              <w:rPr>
                <w:rFonts w:ascii="Arial" w:hAnsi="Arial" w:cs="Arial" w:eastAsiaTheme="minorHAnsi"/>
                <w:bCs/>
                <w:sz w:val="16"/>
                <w:szCs w:val="16"/>
              </w:rPr>
            </w:pPr>
          </w:p>
          <w:p w:rsidRPr="007E3B6B" w:rsidR="007E3B6B" w:rsidP="007E3B6B" w:rsidRDefault="007E3B6B" w14:paraId="2E339B56" w14:textId="77777777">
            <w:pPr>
              <w:spacing w:after="120"/>
              <w:rPr>
                <w:rFonts w:ascii="Arial" w:hAnsi="Arial" w:cs="Arial"/>
                <w:sz w:val="16"/>
                <w:szCs w:val="16"/>
              </w:rPr>
            </w:pPr>
            <w:r w:rsidRPr="007E3B6B">
              <w:rPr>
                <w:rFonts w:ascii="Arial" w:hAnsi="Arial" w:cs="Arial"/>
                <w:sz w:val="16"/>
                <w:szCs w:val="16"/>
              </w:rPr>
              <w:t>1.41(c) or 1.41(a)(2) (pre-AIA) – to supply the name or names of the inventor or inventors after the filing date without a cover sheet as prescribed by 37 CFR 1.51(c)(1) in a provisional application.</w:t>
            </w:r>
          </w:p>
          <w:p w:rsidRPr="007E3B6B" w:rsidR="007E3B6B" w:rsidP="007E3B6B" w:rsidRDefault="007E3B6B" w14:paraId="0CDAF9CD" w14:textId="77777777">
            <w:pPr>
              <w:spacing w:after="120"/>
              <w:rPr>
                <w:rFonts w:ascii="Arial" w:hAnsi="Arial" w:cs="Arial"/>
                <w:sz w:val="16"/>
                <w:szCs w:val="16"/>
              </w:rPr>
            </w:pPr>
            <w:r w:rsidRPr="007E3B6B">
              <w:rPr>
                <w:rFonts w:ascii="Arial" w:hAnsi="Arial" w:cs="Arial"/>
                <w:sz w:val="16"/>
                <w:szCs w:val="16"/>
              </w:rPr>
              <w:t>1.48(d) – for correction of inventorship in a provisional application.</w:t>
            </w:r>
          </w:p>
          <w:p w:rsidRPr="007E3B6B" w:rsidR="007E3B6B" w:rsidP="007E3B6B" w:rsidRDefault="007E3B6B" w14:paraId="47ADF2DB"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1.53 (c)(2) or 1.53(c)(2) (pre-PLT (AIA)) – to convert a nonprovisional application filed under 1.53(b) to a provisional application filed under 1.53(c)</w:t>
            </w:r>
          </w:p>
          <w:p w:rsidRPr="007E3B6B" w:rsidR="007E3B6B" w:rsidP="007E3B6B" w:rsidRDefault="007E3B6B" w14:paraId="774A9D0A" w14:textId="77777777">
            <w:pPr>
              <w:spacing w:after="120"/>
              <w:rPr>
                <w:rFonts w:ascii="Arial" w:hAnsi="Arial" w:cs="Arial" w:eastAsiaTheme="minorHAnsi"/>
                <w:bCs/>
                <w:sz w:val="16"/>
                <w:szCs w:val="16"/>
              </w:rPr>
            </w:pPr>
          </w:p>
        </w:tc>
        <w:tc>
          <w:tcPr>
            <w:tcW w:w="0" w:type="auto"/>
            <w:shd w:val="clear" w:color="auto" w:fill="FFFFFF" w:themeFill="background1"/>
            <w:vAlign w:val="center"/>
          </w:tcPr>
          <w:p w:rsidRPr="007E3B6B" w:rsidR="007E3B6B" w:rsidP="007E3B6B" w:rsidRDefault="007E3B6B" w14:paraId="04776E8A" w14:textId="77777777">
            <w:pPr>
              <w:spacing w:after="120"/>
              <w:jc w:val="center"/>
              <w:rPr>
                <w:rFonts w:ascii="Arial" w:hAnsi="Arial" w:cs="Arial"/>
                <w:color w:val="000000"/>
                <w:sz w:val="16"/>
                <w:szCs w:val="16"/>
              </w:rPr>
            </w:pPr>
            <w:r w:rsidRPr="007E3B6B">
              <w:rPr>
                <w:rFonts w:ascii="Arial" w:hAnsi="Arial" w:cs="Arial"/>
                <w:color w:val="000000"/>
                <w:sz w:val="16"/>
                <w:szCs w:val="16"/>
              </w:rPr>
              <w:t>223</w:t>
            </w:r>
          </w:p>
        </w:tc>
        <w:tc>
          <w:tcPr>
            <w:tcW w:w="0" w:type="auto"/>
            <w:shd w:val="clear" w:color="auto" w:fill="FFFFFF" w:themeFill="background1"/>
            <w:vAlign w:val="center"/>
          </w:tcPr>
          <w:p w:rsidRPr="007E3B6B" w:rsidR="007E3B6B" w:rsidP="007E3B6B" w:rsidRDefault="007E3B6B" w14:paraId="74D858CE" w14:textId="77777777">
            <w:pPr>
              <w:spacing w:after="120"/>
              <w:jc w:val="center"/>
              <w:rPr>
                <w:rFonts w:ascii="Arial" w:hAnsi="Arial" w:cs="Arial"/>
                <w:bCs/>
                <w:color w:val="000000"/>
                <w:sz w:val="16"/>
                <w:szCs w:val="16"/>
              </w:rPr>
            </w:pPr>
            <w:r w:rsidRPr="007E3B6B">
              <w:rPr>
                <w:rFonts w:ascii="Arial" w:hAnsi="Arial" w:cs="Arial"/>
                <w:color w:val="000000"/>
                <w:sz w:val="16"/>
                <w:szCs w:val="16"/>
              </w:rPr>
              <w:t>223</w:t>
            </w:r>
          </w:p>
        </w:tc>
        <w:tc>
          <w:tcPr>
            <w:tcW w:w="0" w:type="auto"/>
            <w:shd w:val="clear" w:color="auto" w:fill="FFFFFF" w:themeFill="background1"/>
            <w:vAlign w:val="center"/>
          </w:tcPr>
          <w:p w:rsidRPr="007E3B6B" w:rsidR="007E3B6B" w:rsidP="007E3B6B" w:rsidRDefault="007E3B6B" w14:paraId="2AD3CB47"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.75</w:t>
            </w:r>
          </w:p>
        </w:tc>
        <w:tc>
          <w:tcPr>
            <w:tcW w:w="0" w:type="auto"/>
            <w:vAlign w:val="center"/>
          </w:tcPr>
          <w:p w:rsidRPr="007E3B6B" w:rsidR="007E3B6B" w:rsidP="007E3B6B" w:rsidRDefault="007E3B6B" w14:paraId="1A2A20C3" w14:textId="77777777">
            <w:pPr>
              <w:spacing w:after="120"/>
              <w:jc w:val="center"/>
              <w:rPr>
                <w:rFonts w:ascii="Arial" w:hAnsi="Arial" w:cs="Arial"/>
                <w:bCs/>
                <w:color w:val="000000"/>
                <w:sz w:val="16"/>
                <w:szCs w:val="16"/>
              </w:rPr>
            </w:pPr>
            <w:r w:rsidRPr="007E3B6B">
              <w:rPr>
                <w:rFonts w:ascii="Arial" w:hAnsi="Arial" w:cs="Arial"/>
                <w:color w:val="000000"/>
                <w:sz w:val="16"/>
                <w:szCs w:val="16"/>
              </w:rPr>
              <w:t>167</w:t>
            </w:r>
          </w:p>
        </w:tc>
        <w:tc>
          <w:tcPr>
            <w:tcW w:w="0" w:type="auto"/>
            <w:vAlign w:val="center"/>
          </w:tcPr>
          <w:p w:rsidRPr="007E3B6B" w:rsidR="007E3B6B" w:rsidP="007E3B6B" w:rsidRDefault="007E3B6B" w14:paraId="5D3794A2" w14:textId="77777777">
            <w:pPr>
              <w:spacing w:after="120"/>
              <w:jc w:val="center"/>
              <w:rPr>
                <w:rFonts w:ascii="Arial" w:hAnsi="Arial" w:cs="Arial" w:eastAsiaTheme="minorHAnsi"/>
                <w:bCs/>
                <w:sz w:val="16"/>
                <w:szCs w:val="16"/>
              </w:rPr>
            </w:pPr>
            <w:r w:rsidRPr="007E3B6B">
              <w:rPr>
                <w:rFonts w:ascii="Arial" w:hAnsi="Arial" w:cs="Arial" w:eastAsiaTheme="minorHAnsi"/>
                <w:bCs/>
                <w:sz w:val="16"/>
                <w:szCs w:val="16"/>
              </w:rPr>
              <w:t>$400</w:t>
            </w:r>
          </w:p>
        </w:tc>
        <w:tc>
          <w:tcPr>
            <w:tcW w:w="0" w:type="auto"/>
            <w:vAlign w:val="center"/>
          </w:tcPr>
          <w:p w:rsidRPr="007E3B6B" w:rsidR="007E3B6B" w:rsidP="007E3B6B" w:rsidRDefault="007E3B6B" w14:paraId="384DE2BE" w14:textId="77777777">
            <w:pPr>
              <w:spacing w:after="120"/>
              <w:jc w:val="center"/>
              <w:rPr>
                <w:rFonts w:ascii="Arial" w:hAnsi="Arial" w:cs="Arial"/>
                <w:bCs/>
                <w:color w:val="000000"/>
                <w:sz w:val="16"/>
                <w:szCs w:val="16"/>
              </w:rPr>
            </w:pPr>
            <w:r w:rsidRPr="007E3B6B">
              <w:rPr>
                <w:rFonts w:ascii="Arial" w:hAnsi="Arial" w:cs="Arial"/>
                <w:bCs/>
                <w:color w:val="000000"/>
                <w:sz w:val="16"/>
                <w:szCs w:val="16"/>
              </w:rPr>
              <w:t xml:space="preserve">$66,800 </w:t>
            </w:r>
          </w:p>
        </w:tc>
      </w:tr>
      <w:tr w:rsidRPr="007E3B6B" w:rsidR="007E3B6B" w:rsidTr="004F4734" w14:paraId="2FB49096" w14:textId="77777777">
        <w:tc>
          <w:tcPr>
            <w:tcW w:w="0" w:type="auto"/>
            <w:vAlign w:val="center"/>
          </w:tcPr>
          <w:p w:rsidRPr="007E3B6B" w:rsidR="007E3B6B" w:rsidP="007E3B6B" w:rsidRDefault="007E3B6B" w14:paraId="6EBC07B0" w14:textId="77777777">
            <w:pPr>
              <w:spacing w:after="120"/>
              <w:jc w:val="center"/>
              <w:rPr>
                <w:rFonts w:ascii="Arial" w:hAnsi="Arial" w:cs="Arial" w:eastAsiaTheme="minorHAnsi"/>
                <w:b/>
                <w:bCs/>
                <w:sz w:val="16"/>
                <w:szCs w:val="16"/>
              </w:rPr>
            </w:pPr>
            <w:r w:rsidRPr="007E3B6B">
              <w:rPr>
                <w:rFonts w:ascii="Arial" w:hAnsi="Arial" w:cs="Arial" w:eastAsiaTheme="minorHAnsi"/>
                <w:b/>
                <w:bCs/>
                <w:sz w:val="16"/>
                <w:szCs w:val="16"/>
              </w:rPr>
              <w:t>Total</w:t>
            </w:r>
          </w:p>
        </w:tc>
        <w:tc>
          <w:tcPr>
            <w:tcW w:w="0" w:type="auto"/>
            <w:vAlign w:val="center"/>
          </w:tcPr>
          <w:p w:rsidRPr="007E3B6B" w:rsidR="007E3B6B" w:rsidP="007E3B6B" w:rsidRDefault="007E3B6B" w14:paraId="3E7FD5C9" w14:textId="77777777">
            <w:pPr>
              <w:spacing w:after="120"/>
              <w:jc w:val="center"/>
              <w:rPr>
                <w:rFonts w:ascii="Arial" w:hAnsi="Arial" w:cs="Arial" w:eastAsiaTheme="minorHAnsi"/>
                <w:b/>
                <w:bCs/>
                <w:sz w:val="16"/>
                <w:szCs w:val="16"/>
              </w:rPr>
            </w:pPr>
          </w:p>
        </w:tc>
        <w:tc>
          <w:tcPr>
            <w:tcW w:w="0" w:type="auto"/>
            <w:shd w:val="clear" w:color="auto" w:fill="FFFFFF" w:themeFill="background1"/>
            <w:vAlign w:val="center"/>
          </w:tcPr>
          <w:p w:rsidRPr="007E3B6B" w:rsidR="007E3B6B" w:rsidP="007E3B6B" w:rsidRDefault="007E3B6B" w14:paraId="49395AC2" w14:textId="77777777">
            <w:pPr>
              <w:jc w:val="center"/>
              <w:rPr>
                <w:rFonts w:ascii="Arial" w:hAnsi="Arial" w:cs="Arial"/>
                <w:b/>
                <w:color w:val="000000"/>
                <w:sz w:val="16"/>
                <w:szCs w:val="16"/>
              </w:rPr>
            </w:pPr>
            <w:r w:rsidRPr="007E3B6B">
              <w:rPr>
                <w:rFonts w:ascii="Arial" w:hAnsi="Arial" w:cs="Arial"/>
                <w:b/>
                <w:color w:val="000000"/>
                <w:sz w:val="16"/>
                <w:szCs w:val="16"/>
              </w:rPr>
              <w:t>19,503</w:t>
            </w:r>
          </w:p>
        </w:tc>
        <w:tc>
          <w:tcPr>
            <w:tcW w:w="0" w:type="auto"/>
            <w:shd w:val="clear" w:color="auto" w:fill="FFFFFF" w:themeFill="background1"/>
            <w:vAlign w:val="center"/>
          </w:tcPr>
          <w:p w:rsidRPr="007E3B6B" w:rsidR="007E3B6B" w:rsidP="007E3B6B" w:rsidRDefault="007E3B6B" w14:paraId="385B9D0B" w14:textId="77777777">
            <w:pPr>
              <w:jc w:val="center"/>
              <w:rPr>
                <w:rFonts w:ascii="Arial" w:hAnsi="Arial" w:cs="Arial"/>
                <w:b/>
                <w:color w:val="000000"/>
                <w:sz w:val="16"/>
                <w:szCs w:val="16"/>
              </w:rPr>
            </w:pPr>
            <w:r w:rsidRPr="007E3B6B">
              <w:rPr>
                <w:rFonts w:ascii="Arial" w:hAnsi="Arial" w:cs="Arial"/>
                <w:b/>
                <w:color w:val="000000"/>
                <w:sz w:val="16"/>
                <w:szCs w:val="16"/>
              </w:rPr>
              <w:t>19,503</w:t>
            </w:r>
          </w:p>
        </w:tc>
        <w:tc>
          <w:tcPr>
            <w:tcW w:w="0" w:type="auto"/>
            <w:shd w:val="clear" w:color="auto" w:fill="FFFFFF" w:themeFill="background1"/>
            <w:vAlign w:val="center"/>
          </w:tcPr>
          <w:p w:rsidRPr="007E3B6B" w:rsidR="007E3B6B" w:rsidP="007E3B6B" w:rsidRDefault="007E3B6B" w14:paraId="2DA47D4C" w14:textId="77777777">
            <w:pPr>
              <w:jc w:val="center"/>
              <w:rPr>
                <w:rFonts w:ascii="Arial" w:hAnsi="Arial" w:cs="Arial" w:eastAsiaTheme="minorHAnsi"/>
                <w:b/>
                <w:bCs/>
                <w:sz w:val="16"/>
                <w:szCs w:val="16"/>
              </w:rPr>
            </w:pPr>
          </w:p>
        </w:tc>
        <w:tc>
          <w:tcPr>
            <w:tcW w:w="0" w:type="auto"/>
            <w:vAlign w:val="center"/>
          </w:tcPr>
          <w:p w:rsidRPr="007E3B6B" w:rsidR="007E3B6B" w:rsidP="007E3B6B" w:rsidRDefault="007E3B6B" w14:paraId="1A679F55" w14:textId="77777777">
            <w:pPr>
              <w:jc w:val="center"/>
              <w:rPr>
                <w:rFonts w:ascii="Arial" w:hAnsi="Arial" w:cs="Arial"/>
                <w:b/>
                <w:bCs/>
                <w:color w:val="000000"/>
                <w:sz w:val="16"/>
                <w:szCs w:val="16"/>
              </w:rPr>
            </w:pPr>
            <w:r w:rsidRPr="007E3B6B">
              <w:rPr>
                <w:rFonts w:ascii="Arial" w:hAnsi="Arial" w:cs="Arial"/>
                <w:b/>
                <w:bCs/>
                <w:color w:val="000000"/>
                <w:sz w:val="16"/>
                <w:szCs w:val="16"/>
              </w:rPr>
              <w:t>480,522</w:t>
            </w:r>
          </w:p>
        </w:tc>
        <w:tc>
          <w:tcPr>
            <w:tcW w:w="0" w:type="auto"/>
            <w:vAlign w:val="center"/>
          </w:tcPr>
          <w:p w:rsidRPr="007E3B6B" w:rsidR="007E3B6B" w:rsidP="007E3B6B" w:rsidRDefault="007E3B6B" w14:paraId="145847BD" w14:textId="77777777">
            <w:pPr>
              <w:jc w:val="center"/>
              <w:rPr>
                <w:rFonts w:ascii="Arial" w:hAnsi="Arial" w:cs="Arial" w:eastAsiaTheme="minorHAnsi"/>
                <w:b/>
                <w:bCs/>
                <w:sz w:val="16"/>
                <w:szCs w:val="16"/>
              </w:rPr>
            </w:pPr>
          </w:p>
        </w:tc>
        <w:tc>
          <w:tcPr>
            <w:tcW w:w="0" w:type="auto"/>
            <w:vAlign w:val="center"/>
          </w:tcPr>
          <w:p w:rsidRPr="007E3B6B" w:rsidR="007E3B6B" w:rsidP="007E3B6B" w:rsidRDefault="007E3B6B" w14:paraId="19C4D88E" w14:textId="77777777">
            <w:pPr>
              <w:jc w:val="center"/>
              <w:rPr>
                <w:rFonts w:ascii="Arial" w:hAnsi="Arial" w:cs="Arial"/>
                <w:b/>
                <w:color w:val="000000"/>
                <w:sz w:val="16"/>
                <w:szCs w:val="16"/>
              </w:rPr>
            </w:pPr>
            <w:r w:rsidRPr="007E3B6B">
              <w:rPr>
                <w:rFonts w:ascii="Arial" w:hAnsi="Arial" w:cs="Arial"/>
                <w:b/>
                <w:color w:val="000000"/>
                <w:sz w:val="16"/>
                <w:szCs w:val="16"/>
              </w:rPr>
              <w:t>$192,208,800</w:t>
            </w:r>
          </w:p>
        </w:tc>
      </w:tr>
    </w:tbl>
    <w:p w:rsidR="00DA677C" w:rsidP="00DA677C" w:rsidRDefault="00DA677C" w14:paraId="31ABE095" w14:textId="77777777">
      <w:pPr>
        <w:pStyle w:val="NoSpacing"/>
        <w:jc w:val="both"/>
        <w:rPr>
          <w:rFonts w:ascii="Arial" w:hAnsi="Arial" w:cs="Arial"/>
          <w:sz w:val="24"/>
          <w:szCs w:val="24"/>
        </w:rPr>
      </w:pPr>
    </w:p>
    <w:p w:rsidRPr="000442E7" w:rsidR="000442E7" w:rsidP="000442E7" w:rsidRDefault="000442E7" w14:paraId="7BB5B97D" w14:textId="13F78C8A">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0442E7" w:rsidR="000442E7" w:rsidP="000442E7" w:rsidRDefault="000442E7" w14:paraId="0599EF1E"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442E7" w:rsidR="000442E7" w:rsidP="000442E7" w:rsidRDefault="000442E7" w14:paraId="7D770B5D"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0564B" w:rsidP="00DA677C" w:rsidRDefault="0030564B" w14:paraId="31ABE097" w14:textId="3B0CF8E8">
      <w:pPr>
        <w:pStyle w:val="NoSpacing"/>
        <w:jc w:val="both"/>
        <w:rPr>
          <w:rFonts w:ascii="Arial" w:hAnsi="Arial" w:cs="Arial"/>
          <w:sz w:val="24"/>
          <w:szCs w:val="24"/>
        </w:rPr>
      </w:pPr>
    </w:p>
    <w:p w:rsidR="0030564B" w:rsidP="00DA677C" w:rsidRDefault="0030564B" w14:paraId="31ABE098" w14:textId="2FB4E3B4">
      <w:pPr>
        <w:pStyle w:val="NoSpacing"/>
        <w:jc w:val="both"/>
        <w:rPr>
          <w:rFonts w:ascii="Arial" w:hAnsi="Arial" w:cs="Arial"/>
          <w:sz w:val="24"/>
          <w:szCs w:val="24"/>
        </w:rPr>
      </w:pPr>
      <w:r>
        <w:rPr>
          <w:rFonts w:ascii="Arial" w:hAnsi="Arial" w:cs="Arial"/>
          <w:sz w:val="24"/>
          <w:szCs w:val="24"/>
        </w:rPr>
        <w:lastRenderedPageBreak/>
        <w:t>The total annual (non-hour) cost burden for this</w:t>
      </w:r>
      <w:r w:rsidR="00381B0D">
        <w:rPr>
          <w:rFonts w:ascii="Arial" w:hAnsi="Arial" w:cs="Arial"/>
          <w:sz w:val="24"/>
          <w:szCs w:val="24"/>
        </w:rPr>
        <w:t xml:space="preserve"> information </w:t>
      </w:r>
      <w:r>
        <w:rPr>
          <w:rFonts w:ascii="Arial" w:hAnsi="Arial" w:cs="Arial"/>
          <w:sz w:val="24"/>
          <w:szCs w:val="24"/>
        </w:rPr>
        <w:t>collection is calculated in Table</w:t>
      </w:r>
      <w:r w:rsidR="00706965">
        <w:rPr>
          <w:rFonts w:ascii="Arial" w:hAnsi="Arial" w:cs="Arial"/>
          <w:sz w:val="24"/>
          <w:szCs w:val="24"/>
        </w:rPr>
        <w:t>s</w:t>
      </w:r>
      <w:r>
        <w:rPr>
          <w:rFonts w:ascii="Arial" w:hAnsi="Arial" w:cs="Arial"/>
          <w:sz w:val="24"/>
          <w:szCs w:val="24"/>
        </w:rPr>
        <w:t xml:space="preserve"> </w:t>
      </w:r>
      <w:r w:rsidR="00711D49">
        <w:rPr>
          <w:rFonts w:ascii="Arial" w:hAnsi="Arial" w:cs="Arial"/>
          <w:sz w:val="24"/>
          <w:szCs w:val="24"/>
        </w:rPr>
        <w:t>5</w:t>
      </w:r>
      <w:r w:rsidR="00706965">
        <w:rPr>
          <w:rFonts w:ascii="Arial" w:hAnsi="Arial" w:cs="Arial"/>
          <w:sz w:val="24"/>
          <w:szCs w:val="24"/>
        </w:rPr>
        <w:t xml:space="preserve">, </w:t>
      </w:r>
      <w:r w:rsidR="00711D49">
        <w:rPr>
          <w:rFonts w:ascii="Arial" w:hAnsi="Arial" w:cs="Arial"/>
          <w:sz w:val="24"/>
          <w:szCs w:val="24"/>
        </w:rPr>
        <w:t>6</w:t>
      </w:r>
      <w:r w:rsidR="00706965">
        <w:rPr>
          <w:rFonts w:ascii="Arial" w:hAnsi="Arial" w:cs="Arial"/>
          <w:sz w:val="24"/>
          <w:szCs w:val="24"/>
        </w:rPr>
        <w:t xml:space="preserve">, and </w:t>
      </w:r>
      <w:r w:rsidR="00711D49">
        <w:rPr>
          <w:rFonts w:ascii="Arial" w:hAnsi="Arial" w:cs="Arial"/>
          <w:sz w:val="24"/>
          <w:szCs w:val="24"/>
        </w:rPr>
        <w:t xml:space="preserve">7 </w:t>
      </w:r>
      <w:r>
        <w:rPr>
          <w:rFonts w:ascii="Arial" w:hAnsi="Arial" w:cs="Arial"/>
          <w:sz w:val="24"/>
          <w:szCs w:val="24"/>
        </w:rPr>
        <w:t xml:space="preserve">below. </w:t>
      </w:r>
    </w:p>
    <w:p w:rsidR="008B68FC" w:rsidP="00DA677C" w:rsidRDefault="008B68FC" w14:paraId="31ABE099" w14:textId="77777777">
      <w:pPr>
        <w:pStyle w:val="NoSpacing"/>
        <w:jc w:val="both"/>
        <w:rPr>
          <w:rFonts w:ascii="Arial" w:hAnsi="Arial" w:cs="Arial"/>
          <w:sz w:val="24"/>
          <w:szCs w:val="24"/>
        </w:rPr>
      </w:pPr>
    </w:p>
    <w:p w:rsidR="008B68FC" w:rsidP="00DA677C" w:rsidRDefault="008B68FC" w14:paraId="31ABE09A" w14:textId="77777777">
      <w:pPr>
        <w:pStyle w:val="NoSpacing"/>
        <w:jc w:val="both"/>
        <w:rPr>
          <w:rFonts w:ascii="Arial" w:hAnsi="Arial" w:cs="Arial"/>
          <w:sz w:val="24"/>
          <w:szCs w:val="24"/>
        </w:rPr>
      </w:pPr>
      <w:r>
        <w:rPr>
          <w:rFonts w:ascii="Arial" w:hAnsi="Arial" w:cs="Arial"/>
          <w:sz w:val="24"/>
          <w:szCs w:val="24"/>
          <w:u w:val="single"/>
        </w:rPr>
        <w:t xml:space="preserve">Postage </w:t>
      </w:r>
    </w:p>
    <w:p w:rsidR="008B68FC" w:rsidP="00DA677C" w:rsidRDefault="008B68FC" w14:paraId="31ABE09B" w14:textId="77777777">
      <w:pPr>
        <w:pStyle w:val="NoSpacing"/>
        <w:jc w:val="both"/>
        <w:rPr>
          <w:rFonts w:ascii="Arial" w:hAnsi="Arial" w:cs="Arial"/>
          <w:sz w:val="24"/>
          <w:szCs w:val="24"/>
        </w:rPr>
      </w:pPr>
    </w:p>
    <w:p w:rsidR="00C503EB" w:rsidP="000570B5" w:rsidRDefault="005E6250" w14:paraId="31ABE09C" w14:textId="6A0E4A43">
      <w:pPr>
        <w:pStyle w:val="NoSpacing"/>
        <w:jc w:val="both"/>
        <w:rPr>
          <w:rFonts w:ascii="Arial" w:hAnsi="Arial" w:cs="Arial"/>
          <w:sz w:val="24"/>
          <w:szCs w:val="24"/>
        </w:rPr>
      </w:pPr>
      <w:r>
        <w:rPr>
          <w:rFonts w:ascii="Arial" w:hAnsi="Arial" w:cs="Arial"/>
          <w:sz w:val="24"/>
          <w:szCs w:val="24"/>
        </w:rPr>
        <w:t xml:space="preserve">Although the USPTO prefers that the items in this </w:t>
      </w:r>
      <w:r w:rsidR="00381B0D">
        <w:rPr>
          <w:rFonts w:ascii="Arial" w:hAnsi="Arial" w:cs="Arial"/>
          <w:sz w:val="24"/>
          <w:szCs w:val="24"/>
        </w:rPr>
        <w:t xml:space="preserve">information </w:t>
      </w:r>
      <w:r>
        <w:rPr>
          <w:rFonts w:ascii="Arial" w:hAnsi="Arial" w:cs="Arial"/>
          <w:sz w:val="24"/>
          <w:szCs w:val="24"/>
        </w:rPr>
        <w:t>collection be submitted electronically, t</w:t>
      </w:r>
      <w:r w:rsidR="008B68FC">
        <w:rPr>
          <w:rFonts w:ascii="Arial" w:hAnsi="Arial" w:cs="Arial"/>
          <w:sz w:val="24"/>
          <w:szCs w:val="24"/>
        </w:rPr>
        <w:t xml:space="preserve">he </w:t>
      </w:r>
      <w:r>
        <w:rPr>
          <w:rFonts w:ascii="Arial" w:hAnsi="Arial" w:cs="Arial"/>
          <w:sz w:val="24"/>
          <w:szCs w:val="24"/>
        </w:rPr>
        <w:t xml:space="preserve">items </w:t>
      </w:r>
      <w:r w:rsidR="008B68FC">
        <w:rPr>
          <w:rFonts w:ascii="Arial" w:hAnsi="Arial" w:cs="Arial"/>
          <w:sz w:val="24"/>
          <w:szCs w:val="24"/>
        </w:rPr>
        <w:t>may be submitted by mail through the United States Postal Service</w:t>
      </w:r>
      <w:r>
        <w:rPr>
          <w:rFonts w:ascii="Arial" w:hAnsi="Arial" w:cs="Arial"/>
          <w:sz w:val="24"/>
          <w:szCs w:val="24"/>
        </w:rPr>
        <w:t xml:space="preserve"> (USPS)</w:t>
      </w:r>
      <w:r w:rsidR="008B68FC">
        <w:rPr>
          <w:rFonts w:ascii="Arial" w:hAnsi="Arial" w:cs="Arial"/>
          <w:sz w:val="24"/>
          <w:szCs w:val="24"/>
        </w:rPr>
        <w:t>.</w:t>
      </w:r>
    </w:p>
    <w:p w:rsidR="00C503EB" w:rsidP="000570B5" w:rsidRDefault="00C503EB" w14:paraId="31ABE09D" w14:textId="77777777">
      <w:pPr>
        <w:pStyle w:val="NoSpacing"/>
        <w:jc w:val="both"/>
        <w:rPr>
          <w:rFonts w:ascii="Arial" w:hAnsi="Arial" w:cs="Arial"/>
          <w:sz w:val="24"/>
          <w:szCs w:val="24"/>
        </w:rPr>
      </w:pPr>
    </w:p>
    <w:p w:rsidR="008B68FC" w:rsidP="00840877" w:rsidRDefault="00B705D0" w14:paraId="31ABE09E" w14:textId="2977AFA3">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patent application covered under this </w:t>
      </w:r>
      <w:r w:rsidR="00381B0D">
        <w:rPr>
          <w:rFonts w:ascii="Arial" w:hAnsi="Arial" w:cs="Arial"/>
          <w:sz w:val="24"/>
          <w:szCs w:val="24"/>
        </w:rPr>
        <w:t xml:space="preserve"> information </w:t>
      </w:r>
      <w:r>
        <w:rPr>
          <w:rFonts w:ascii="Arial" w:hAnsi="Arial" w:cs="Arial"/>
          <w:sz w:val="24"/>
          <w:szCs w:val="24"/>
        </w:rPr>
        <w:t>collection by mail, the USPTO recommends that the patent application be filed by Priority Mail Express® in accordance with 37 CFR 1.10 to establish the date of deposit with the USPS as the filing date (otherwise the filing date of the application will be the date that it is received at the USPTO). T</w:t>
      </w:r>
      <w:r w:rsidR="00C503EB">
        <w:rPr>
          <w:rFonts w:ascii="Arial" w:hAnsi="Arial" w:cs="Arial"/>
          <w:sz w:val="24"/>
          <w:szCs w:val="24"/>
        </w:rPr>
        <w:t xml:space="preserve">he USPTO estimates that the application package will weigh at least one pound. Using the </w:t>
      </w:r>
      <w:r>
        <w:rPr>
          <w:rFonts w:ascii="Arial" w:hAnsi="Arial" w:cs="Arial"/>
          <w:sz w:val="24"/>
          <w:szCs w:val="24"/>
        </w:rPr>
        <w:t xml:space="preserve">Priority Mail Express® </w:t>
      </w:r>
      <w:r w:rsidR="00C503EB">
        <w:rPr>
          <w:rFonts w:ascii="Arial" w:hAnsi="Arial" w:cs="Arial"/>
          <w:sz w:val="24"/>
          <w:szCs w:val="24"/>
        </w:rPr>
        <w:t xml:space="preserve">flat rate cost for mailing envelopes, the USPTO estimates that the average cost for sending </w:t>
      </w:r>
      <w:r>
        <w:rPr>
          <w:rFonts w:ascii="Arial" w:hAnsi="Arial" w:cs="Arial"/>
          <w:sz w:val="24"/>
          <w:szCs w:val="24"/>
        </w:rPr>
        <w:t xml:space="preserve">a patent </w:t>
      </w:r>
      <w:r w:rsidR="00C503EB">
        <w:rPr>
          <w:rFonts w:ascii="Arial" w:hAnsi="Arial" w:cs="Arial"/>
          <w:sz w:val="24"/>
          <w:szCs w:val="24"/>
        </w:rPr>
        <w:t xml:space="preserve">application by </w:t>
      </w:r>
      <w:r>
        <w:rPr>
          <w:rFonts w:ascii="Arial" w:hAnsi="Arial" w:cs="Arial"/>
          <w:sz w:val="24"/>
          <w:szCs w:val="24"/>
        </w:rPr>
        <w:t xml:space="preserve">Priority Mail Express® </w:t>
      </w:r>
      <w:r w:rsidR="00C503EB">
        <w:rPr>
          <w:rFonts w:ascii="Arial" w:hAnsi="Arial" w:cs="Arial"/>
          <w:sz w:val="24"/>
          <w:szCs w:val="24"/>
        </w:rPr>
        <w:t>will be $</w:t>
      </w:r>
      <w:r w:rsidRPr="00840877" w:rsidR="00840877">
        <w:rPr>
          <w:rFonts w:ascii="Arial" w:hAnsi="Arial" w:cs="Arial"/>
          <w:bCs/>
          <w:sz w:val="24"/>
          <w:szCs w:val="24"/>
        </w:rPr>
        <w:t xml:space="preserve">26.50 </w:t>
      </w:r>
      <w:r w:rsidR="00C503EB">
        <w:rPr>
          <w:rFonts w:ascii="Arial" w:hAnsi="Arial" w:cs="Arial"/>
          <w:sz w:val="24"/>
          <w:szCs w:val="24"/>
        </w:rPr>
        <w:t xml:space="preserve">and that up to </w:t>
      </w:r>
      <w:r w:rsidRPr="00840877" w:rsidR="00840877">
        <w:rPr>
          <w:rFonts w:ascii="Arial" w:hAnsi="Arial" w:cs="Arial"/>
          <w:sz w:val="24"/>
          <w:szCs w:val="24"/>
        </w:rPr>
        <w:t>14,441</w:t>
      </w:r>
      <w:r w:rsidR="00840877">
        <w:rPr>
          <w:rFonts w:ascii="Arial" w:hAnsi="Arial" w:cs="Arial"/>
          <w:sz w:val="24"/>
          <w:szCs w:val="24"/>
        </w:rPr>
        <w:t xml:space="preserve"> </w:t>
      </w:r>
      <w:r w:rsidR="00C503EB">
        <w:rPr>
          <w:rFonts w:ascii="Arial" w:hAnsi="Arial" w:cs="Arial"/>
          <w:sz w:val="24"/>
          <w:szCs w:val="24"/>
        </w:rPr>
        <w:t xml:space="preserve">applications may be mailed by </w:t>
      </w:r>
      <w:r>
        <w:rPr>
          <w:rFonts w:ascii="Arial" w:hAnsi="Arial" w:cs="Arial"/>
          <w:sz w:val="24"/>
          <w:szCs w:val="24"/>
        </w:rPr>
        <w:t xml:space="preserve">Priority Mail Express® </w:t>
      </w:r>
      <w:r w:rsidR="00C503EB">
        <w:rPr>
          <w:rFonts w:ascii="Arial" w:hAnsi="Arial" w:cs="Arial"/>
          <w:sz w:val="24"/>
          <w:szCs w:val="24"/>
        </w:rPr>
        <w:t xml:space="preserve">to the USPTO. </w:t>
      </w:r>
    </w:p>
    <w:p w:rsidR="00121ABD" w:rsidP="00121ABD" w:rsidRDefault="00121ABD" w14:paraId="31ABE09F" w14:textId="77777777">
      <w:pPr>
        <w:pStyle w:val="NoSpacing"/>
        <w:jc w:val="both"/>
        <w:rPr>
          <w:rFonts w:ascii="Arial" w:hAnsi="Arial" w:cs="Arial"/>
          <w:sz w:val="24"/>
          <w:szCs w:val="24"/>
        </w:rPr>
      </w:pPr>
    </w:p>
    <w:p w:rsidR="00121ABD" w:rsidP="00840877" w:rsidRDefault="00B705D0" w14:paraId="31ABE0A0" w14:textId="7BBD2503">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w:t>
      </w:r>
      <w:r w:rsidR="00121ABD">
        <w:rPr>
          <w:rFonts w:ascii="Arial" w:hAnsi="Arial" w:cs="Arial"/>
          <w:sz w:val="24"/>
          <w:szCs w:val="24"/>
        </w:rPr>
        <w:t xml:space="preserve">petition </w:t>
      </w:r>
      <w:r>
        <w:rPr>
          <w:rFonts w:ascii="Arial" w:hAnsi="Arial" w:cs="Arial"/>
          <w:sz w:val="24"/>
          <w:szCs w:val="24"/>
        </w:rPr>
        <w:t xml:space="preserve">or a </w:t>
      </w:r>
      <w:r w:rsidR="00121ABD">
        <w:rPr>
          <w:rFonts w:ascii="Arial" w:hAnsi="Arial" w:cs="Arial"/>
          <w:sz w:val="24"/>
          <w:szCs w:val="24"/>
        </w:rPr>
        <w:t>paper filed under 37 CFR 1.41</w:t>
      </w:r>
      <w:r>
        <w:rPr>
          <w:rFonts w:ascii="Arial" w:hAnsi="Arial" w:cs="Arial"/>
          <w:sz w:val="24"/>
          <w:szCs w:val="24"/>
        </w:rPr>
        <w:t>(c), 1.41(a)(2) (pre-AIA)</w:t>
      </w:r>
      <w:r w:rsidR="00121ABD">
        <w:rPr>
          <w:rFonts w:ascii="Arial" w:hAnsi="Arial" w:cs="Arial"/>
          <w:sz w:val="24"/>
          <w:szCs w:val="24"/>
        </w:rPr>
        <w:t>, 1.48</w:t>
      </w:r>
      <w:r>
        <w:rPr>
          <w:rFonts w:ascii="Arial" w:hAnsi="Arial" w:cs="Arial"/>
          <w:sz w:val="24"/>
          <w:szCs w:val="24"/>
        </w:rPr>
        <w:t>(d)</w:t>
      </w:r>
      <w:r w:rsidR="00121ABD">
        <w:rPr>
          <w:rFonts w:ascii="Arial" w:hAnsi="Arial" w:cs="Arial"/>
          <w:sz w:val="24"/>
          <w:szCs w:val="24"/>
        </w:rPr>
        <w:t xml:space="preserve">, 1.53(c)(2), </w:t>
      </w:r>
      <w:r>
        <w:rPr>
          <w:rFonts w:ascii="Arial" w:hAnsi="Arial" w:cs="Arial"/>
          <w:sz w:val="24"/>
          <w:szCs w:val="24"/>
        </w:rPr>
        <w:t xml:space="preserve">or 1.53(c)(2) (pre-PLT (AIA)) by mail, </w:t>
      </w:r>
      <w:r w:rsidR="00121ABD">
        <w:rPr>
          <w:rFonts w:ascii="Arial" w:hAnsi="Arial" w:cs="Arial"/>
          <w:sz w:val="24"/>
          <w:szCs w:val="24"/>
        </w:rPr>
        <w:t xml:space="preserve">the USPTO estimates that </w:t>
      </w:r>
      <w:r>
        <w:rPr>
          <w:rFonts w:ascii="Arial" w:hAnsi="Arial" w:cs="Arial"/>
          <w:sz w:val="24"/>
          <w:szCs w:val="24"/>
        </w:rPr>
        <w:t xml:space="preserve">the petition or paper will be sent by </w:t>
      </w:r>
      <w:r w:rsidR="00D556FA">
        <w:rPr>
          <w:rFonts w:ascii="Arial" w:hAnsi="Arial" w:cs="Arial"/>
          <w:sz w:val="24"/>
          <w:szCs w:val="24"/>
        </w:rPr>
        <w:t>Priority Mail</w:t>
      </w:r>
      <w:r>
        <w:rPr>
          <w:rFonts w:ascii="Arial" w:hAnsi="Arial" w:cs="Arial"/>
          <w:sz w:val="24"/>
          <w:szCs w:val="24"/>
        </w:rPr>
        <w:t xml:space="preserve">. The USPTO further estimates that the petition or paper </w:t>
      </w:r>
      <w:r w:rsidR="00121ABD">
        <w:rPr>
          <w:rFonts w:ascii="Arial" w:hAnsi="Arial" w:cs="Arial"/>
          <w:sz w:val="24"/>
          <w:szCs w:val="24"/>
        </w:rPr>
        <w:t xml:space="preserve">will </w:t>
      </w:r>
      <w:r>
        <w:rPr>
          <w:rFonts w:ascii="Arial" w:hAnsi="Arial" w:cs="Arial"/>
          <w:sz w:val="24"/>
          <w:szCs w:val="24"/>
        </w:rPr>
        <w:t xml:space="preserve">weigh an </w:t>
      </w:r>
      <w:r w:rsidR="00121ABD">
        <w:rPr>
          <w:rFonts w:ascii="Arial" w:hAnsi="Arial" w:cs="Arial"/>
          <w:sz w:val="24"/>
          <w:szCs w:val="24"/>
        </w:rPr>
        <w:t xml:space="preserve">average </w:t>
      </w:r>
      <w:r>
        <w:rPr>
          <w:rFonts w:ascii="Arial" w:hAnsi="Arial" w:cs="Arial"/>
          <w:sz w:val="24"/>
          <w:szCs w:val="24"/>
        </w:rPr>
        <w:t xml:space="preserve">of </w:t>
      </w:r>
      <w:r w:rsidR="00121ABD">
        <w:rPr>
          <w:rFonts w:ascii="Arial" w:hAnsi="Arial" w:cs="Arial"/>
          <w:sz w:val="24"/>
          <w:szCs w:val="24"/>
        </w:rPr>
        <w:t xml:space="preserve">two ounces, for an estimated postage rate of </w:t>
      </w:r>
      <w:r w:rsidR="00B92943">
        <w:rPr>
          <w:rFonts w:ascii="Arial" w:hAnsi="Arial" w:cs="Arial"/>
          <w:sz w:val="24"/>
          <w:szCs w:val="24"/>
        </w:rPr>
        <w:t>$</w:t>
      </w:r>
      <w:r w:rsidR="00840877">
        <w:rPr>
          <w:rFonts w:ascii="Arial" w:hAnsi="Arial" w:cs="Arial"/>
          <w:sz w:val="24"/>
          <w:szCs w:val="24"/>
        </w:rPr>
        <w:t>8</w:t>
      </w:r>
      <w:r w:rsidR="00B92943">
        <w:rPr>
          <w:rFonts w:ascii="Arial" w:hAnsi="Arial" w:cs="Arial"/>
          <w:sz w:val="24"/>
          <w:szCs w:val="24"/>
        </w:rPr>
        <w:t>.</w:t>
      </w:r>
      <w:r w:rsidR="00840877">
        <w:rPr>
          <w:rFonts w:ascii="Arial" w:hAnsi="Arial" w:cs="Arial"/>
          <w:sz w:val="24"/>
          <w:szCs w:val="24"/>
        </w:rPr>
        <w:t>0</w:t>
      </w:r>
      <w:r w:rsidR="00B92943">
        <w:rPr>
          <w:rFonts w:ascii="Arial" w:hAnsi="Arial" w:cs="Arial"/>
          <w:sz w:val="24"/>
          <w:szCs w:val="24"/>
        </w:rPr>
        <w:t>5</w:t>
      </w:r>
      <w:r w:rsidR="00526CDF">
        <w:t xml:space="preserve">; </w:t>
      </w:r>
      <w:r w:rsidRPr="00526CDF" w:rsidR="00526CDF">
        <w:rPr>
          <w:rFonts w:ascii="Arial" w:hAnsi="Arial" w:cs="Arial"/>
          <w:sz w:val="24"/>
          <w:szCs w:val="24"/>
        </w:rPr>
        <w:t>the average cost for a 2-Day Priority Mail legal flat rate envelope shipped first-class via USPS</w:t>
      </w:r>
      <w:r w:rsidRPr="00526CDF" w:rsidR="00121ABD">
        <w:rPr>
          <w:rFonts w:ascii="Arial" w:hAnsi="Arial" w:cs="Arial"/>
          <w:sz w:val="24"/>
          <w:szCs w:val="24"/>
        </w:rPr>
        <w:t>.</w:t>
      </w:r>
      <w:r w:rsidR="00121ABD">
        <w:rPr>
          <w:rFonts w:ascii="Arial" w:hAnsi="Arial" w:cs="Arial"/>
          <w:sz w:val="24"/>
          <w:szCs w:val="24"/>
        </w:rPr>
        <w:t xml:space="preserve"> The USPTO estimates that up to </w:t>
      </w:r>
      <w:r w:rsidRPr="00840877" w:rsidR="00840877">
        <w:rPr>
          <w:rFonts w:ascii="Arial" w:hAnsi="Arial" w:cs="Arial"/>
          <w:sz w:val="24"/>
          <w:szCs w:val="24"/>
        </w:rPr>
        <w:t>301</w:t>
      </w:r>
      <w:r w:rsidR="00840877">
        <w:rPr>
          <w:rFonts w:ascii="Arial" w:hAnsi="Arial" w:cs="Arial"/>
          <w:sz w:val="24"/>
          <w:szCs w:val="24"/>
        </w:rPr>
        <w:t xml:space="preserve"> </w:t>
      </w:r>
      <w:r w:rsidR="00121ABD">
        <w:rPr>
          <w:rFonts w:ascii="Arial" w:hAnsi="Arial" w:cs="Arial"/>
          <w:sz w:val="24"/>
          <w:szCs w:val="24"/>
        </w:rPr>
        <w:t xml:space="preserve">applications may be mailed by </w:t>
      </w:r>
      <w:r w:rsidR="00D556FA">
        <w:rPr>
          <w:rFonts w:ascii="Arial" w:hAnsi="Arial" w:cs="Arial"/>
          <w:sz w:val="24"/>
          <w:szCs w:val="24"/>
        </w:rPr>
        <w:t>Priority Mail</w:t>
      </w:r>
      <w:r w:rsidR="00121ABD">
        <w:rPr>
          <w:rFonts w:ascii="Arial" w:hAnsi="Arial" w:cs="Arial"/>
          <w:sz w:val="24"/>
          <w:szCs w:val="24"/>
        </w:rPr>
        <w:t xml:space="preserve"> to the USPTO.</w:t>
      </w:r>
    </w:p>
    <w:p w:rsidR="00A11597" w:rsidP="00A11597" w:rsidRDefault="00A11597" w14:paraId="49021061" w14:textId="77777777">
      <w:pPr>
        <w:pStyle w:val="NoSpacing"/>
        <w:jc w:val="both"/>
        <w:rPr>
          <w:rFonts w:ascii="Arial" w:hAnsi="Arial" w:cs="Arial"/>
          <w:sz w:val="24"/>
          <w:szCs w:val="24"/>
        </w:rPr>
      </w:pPr>
    </w:p>
    <w:p w:rsidRPr="006723E6" w:rsidR="006723E6" w:rsidP="00A11597" w:rsidRDefault="006723E6" w14:paraId="706D0246" w14:textId="42CF01F1">
      <w:pPr>
        <w:pStyle w:val="NoSpacing"/>
        <w:jc w:val="both"/>
        <w:rPr>
          <w:rFonts w:ascii="Arial" w:hAnsi="Arial" w:cs="Arial"/>
          <w:b/>
          <w:sz w:val="20"/>
          <w:szCs w:val="24"/>
        </w:rPr>
      </w:pPr>
      <w:r>
        <w:rPr>
          <w:rFonts w:ascii="Arial" w:hAnsi="Arial" w:cs="Arial"/>
          <w:b/>
          <w:sz w:val="20"/>
          <w:szCs w:val="24"/>
        </w:rPr>
        <w:t xml:space="preserve">Table </w:t>
      </w:r>
      <w:r w:rsidR="00711D49">
        <w:rPr>
          <w:rFonts w:ascii="Arial" w:hAnsi="Arial" w:cs="Arial"/>
          <w:b/>
          <w:sz w:val="20"/>
          <w:szCs w:val="24"/>
        </w:rPr>
        <w:t>5</w:t>
      </w:r>
      <w:r>
        <w:rPr>
          <w:rFonts w:ascii="Arial" w:hAnsi="Arial" w:cs="Arial"/>
          <w:b/>
          <w:sz w:val="20"/>
          <w:szCs w:val="24"/>
        </w:rPr>
        <w:t>: Postage Costs to Respondents</w:t>
      </w:r>
    </w:p>
    <w:tbl>
      <w:tblPr>
        <w:tblStyle w:val="TableGrid"/>
        <w:tblW w:w="0" w:type="auto"/>
        <w:jc w:val="center"/>
        <w:tblLook w:val="04A0" w:firstRow="1" w:lastRow="0" w:firstColumn="1" w:lastColumn="0" w:noHBand="0" w:noVBand="1"/>
      </w:tblPr>
      <w:tblGrid>
        <w:gridCol w:w="464"/>
        <w:gridCol w:w="4365"/>
        <w:gridCol w:w="1599"/>
        <w:gridCol w:w="1495"/>
        <w:gridCol w:w="1427"/>
      </w:tblGrid>
      <w:tr w:rsidRPr="009C75AE" w:rsidR="006723E6" w:rsidTr="00B109AB" w14:paraId="63B2EB79" w14:textId="77777777">
        <w:trPr>
          <w:jc w:val="center"/>
        </w:trPr>
        <w:tc>
          <w:tcPr>
            <w:tcW w:w="464" w:type="dxa"/>
            <w:vAlign w:val="center"/>
          </w:tcPr>
          <w:p w:rsidRPr="009C75AE" w:rsidR="006723E6" w:rsidP="006723E6" w:rsidRDefault="006723E6" w14:paraId="54B9115D" w14:textId="5108C798">
            <w:pPr>
              <w:pStyle w:val="NoSpacing"/>
              <w:jc w:val="center"/>
              <w:rPr>
                <w:rFonts w:ascii="Arial" w:hAnsi="Arial" w:cs="Arial"/>
                <w:b/>
                <w:sz w:val="16"/>
                <w:szCs w:val="20"/>
              </w:rPr>
            </w:pPr>
            <w:r w:rsidRPr="009C75AE">
              <w:rPr>
                <w:rFonts w:ascii="Arial" w:hAnsi="Arial" w:cs="Arial"/>
                <w:b/>
                <w:sz w:val="16"/>
                <w:szCs w:val="20"/>
              </w:rPr>
              <w:t>IC #</w:t>
            </w:r>
          </w:p>
        </w:tc>
        <w:tc>
          <w:tcPr>
            <w:tcW w:w="4365" w:type="dxa"/>
            <w:vAlign w:val="center"/>
          </w:tcPr>
          <w:p w:rsidRPr="009C75AE" w:rsidR="006723E6" w:rsidP="006723E6" w:rsidRDefault="006723E6" w14:paraId="5ADC0097" w14:textId="58DDE1A4">
            <w:pPr>
              <w:pStyle w:val="NoSpacing"/>
              <w:jc w:val="center"/>
              <w:rPr>
                <w:rFonts w:ascii="Arial" w:hAnsi="Arial" w:cs="Arial"/>
                <w:b/>
                <w:sz w:val="16"/>
                <w:szCs w:val="20"/>
              </w:rPr>
            </w:pPr>
            <w:r w:rsidRPr="009C75AE">
              <w:rPr>
                <w:rFonts w:ascii="Arial" w:hAnsi="Arial" w:cs="Arial"/>
                <w:b/>
                <w:sz w:val="16"/>
                <w:szCs w:val="20"/>
              </w:rPr>
              <w:t>Item</w:t>
            </w:r>
          </w:p>
        </w:tc>
        <w:tc>
          <w:tcPr>
            <w:tcW w:w="1599" w:type="dxa"/>
            <w:shd w:val="clear" w:color="auto" w:fill="auto"/>
            <w:vAlign w:val="center"/>
          </w:tcPr>
          <w:p w:rsidRPr="009C75AE" w:rsidR="006723E6" w:rsidP="006723E6" w:rsidRDefault="006723E6" w14:paraId="53263F19" w14:textId="0C5785B0">
            <w:pPr>
              <w:pStyle w:val="NoSpacing"/>
              <w:jc w:val="center"/>
              <w:rPr>
                <w:rFonts w:ascii="Arial" w:hAnsi="Arial" w:cs="Arial"/>
                <w:b/>
                <w:sz w:val="16"/>
                <w:szCs w:val="20"/>
              </w:rPr>
            </w:pPr>
            <w:r w:rsidRPr="009C75AE">
              <w:rPr>
                <w:rFonts w:ascii="Arial" w:hAnsi="Arial" w:cs="Arial"/>
                <w:b/>
                <w:sz w:val="16"/>
                <w:szCs w:val="20"/>
              </w:rPr>
              <w:t>Estimated Annual Mailed Submissions</w:t>
            </w:r>
          </w:p>
          <w:p w:rsidRPr="009C75AE" w:rsidR="006723E6" w:rsidP="006723E6" w:rsidRDefault="006723E6" w14:paraId="450F7899" w14:textId="6CDC03B5">
            <w:pPr>
              <w:pStyle w:val="NoSpacing"/>
              <w:jc w:val="center"/>
              <w:rPr>
                <w:rFonts w:ascii="Arial" w:hAnsi="Arial" w:cs="Arial"/>
                <w:b/>
                <w:sz w:val="16"/>
                <w:szCs w:val="20"/>
              </w:rPr>
            </w:pPr>
            <w:r w:rsidRPr="009C75AE">
              <w:rPr>
                <w:rFonts w:ascii="Arial" w:hAnsi="Arial" w:cs="Arial"/>
                <w:b/>
                <w:sz w:val="16"/>
                <w:szCs w:val="20"/>
              </w:rPr>
              <w:t>(a)</w:t>
            </w:r>
          </w:p>
        </w:tc>
        <w:tc>
          <w:tcPr>
            <w:tcW w:w="1495" w:type="dxa"/>
            <w:shd w:val="clear" w:color="auto" w:fill="auto"/>
            <w:vAlign w:val="center"/>
          </w:tcPr>
          <w:p w:rsidRPr="009C75AE" w:rsidR="006723E6" w:rsidP="006723E6" w:rsidRDefault="006723E6" w14:paraId="5B1B3A00" w14:textId="77777777">
            <w:pPr>
              <w:pStyle w:val="NoSpacing"/>
              <w:jc w:val="center"/>
              <w:rPr>
                <w:rFonts w:ascii="Arial" w:hAnsi="Arial" w:cs="Arial"/>
                <w:b/>
                <w:sz w:val="16"/>
                <w:szCs w:val="20"/>
              </w:rPr>
            </w:pPr>
            <w:r w:rsidRPr="009C75AE">
              <w:rPr>
                <w:rFonts w:ascii="Arial" w:hAnsi="Arial" w:cs="Arial"/>
                <w:b/>
                <w:sz w:val="16"/>
                <w:szCs w:val="20"/>
              </w:rPr>
              <w:t>Postage Costs</w:t>
            </w:r>
          </w:p>
          <w:p w:rsidRPr="009C75AE" w:rsidR="006723E6" w:rsidP="006723E6" w:rsidRDefault="006723E6" w14:paraId="446968E5" w14:textId="1AEA046B">
            <w:pPr>
              <w:pStyle w:val="NoSpacing"/>
              <w:jc w:val="center"/>
              <w:rPr>
                <w:rFonts w:ascii="Arial" w:hAnsi="Arial" w:cs="Arial"/>
                <w:b/>
                <w:sz w:val="16"/>
                <w:szCs w:val="20"/>
              </w:rPr>
            </w:pPr>
            <w:r w:rsidRPr="009C75AE">
              <w:rPr>
                <w:rFonts w:ascii="Arial" w:hAnsi="Arial" w:cs="Arial"/>
                <w:b/>
                <w:sz w:val="16"/>
                <w:szCs w:val="20"/>
              </w:rPr>
              <w:t>($)</w:t>
            </w:r>
          </w:p>
          <w:p w:rsidRPr="009C75AE" w:rsidR="006723E6" w:rsidP="006723E6" w:rsidRDefault="006723E6" w14:paraId="7D9253F4" w14:textId="3E8D016B">
            <w:pPr>
              <w:pStyle w:val="NoSpacing"/>
              <w:jc w:val="center"/>
              <w:rPr>
                <w:rFonts w:ascii="Arial" w:hAnsi="Arial" w:cs="Arial"/>
                <w:b/>
                <w:sz w:val="16"/>
                <w:szCs w:val="20"/>
              </w:rPr>
            </w:pPr>
            <w:r w:rsidRPr="009C75AE">
              <w:rPr>
                <w:rFonts w:ascii="Arial" w:hAnsi="Arial" w:cs="Arial"/>
                <w:b/>
                <w:sz w:val="16"/>
                <w:szCs w:val="20"/>
              </w:rPr>
              <w:t>(b)</w:t>
            </w:r>
          </w:p>
        </w:tc>
        <w:tc>
          <w:tcPr>
            <w:tcW w:w="1427" w:type="dxa"/>
            <w:vAlign w:val="center"/>
          </w:tcPr>
          <w:p w:rsidRPr="009C75AE" w:rsidR="006723E6" w:rsidP="006723E6" w:rsidRDefault="006723E6" w14:paraId="427C4388" w14:textId="14B07726">
            <w:pPr>
              <w:pStyle w:val="NoSpacing"/>
              <w:jc w:val="center"/>
              <w:rPr>
                <w:rFonts w:ascii="Arial" w:hAnsi="Arial" w:cs="Arial"/>
                <w:b/>
                <w:sz w:val="16"/>
                <w:szCs w:val="20"/>
              </w:rPr>
            </w:pPr>
            <w:r w:rsidRPr="009C75AE">
              <w:rPr>
                <w:rFonts w:ascii="Arial" w:hAnsi="Arial" w:cs="Arial"/>
                <w:b/>
                <w:sz w:val="16"/>
                <w:szCs w:val="20"/>
              </w:rPr>
              <w:t>Postage Totals</w:t>
            </w:r>
          </w:p>
          <w:p w:rsidRPr="009C75AE" w:rsidR="006723E6" w:rsidP="006723E6" w:rsidRDefault="006723E6" w14:paraId="34379432" w14:textId="193FECBA">
            <w:pPr>
              <w:pStyle w:val="NoSpacing"/>
              <w:jc w:val="center"/>
              <w:rPr>
                <w:rFonts w:ascii="Arial" w:hAnsi="Arial" w:cs="Arial"/>
                <w:b/>
                <w:sz w:val="16"/>
                <w:szCs w:val="20"/>
              </w:rPr>
            </w:pPr>
            <w:r w:rsidRPr="009C75AE">
              <w:rPr>
                <w:rFonts w:ascii="Arial" w:hAnsi="Arial" w:cs="Arial"/>
                <w:b/>
                <w:sz w:val="16"/>
                <w:szCs w:val="20"/>
              </w:rPr>
              <w:t>(c)</w:t>
            </w:r>
          </w:p>
          <w:p w:rsidRPr="009C75AE" w:rsidR="006723E6" w:rsidP="006723E6" w:rsidRDefault="006723E6" w14:paraId="71ABB7B1" w14:textId="6796A47E">
            <w:pPr>
              <w:pStyle w:val="NoSpacing"/>
              <w:jc w:val="center"/>
              <w:rPr>
                <w:rFonts w:ascii="Arial" w:hAnsi="Arial" w:cs="Arial"/>
                <w:b/>
                <w:sz w:val="16"/>
                <w:szCs w:val="20"/>
              </w:rPr>
            </w:pPr>
            <w:r w:rsidRPr="009C75AE">
              <w:rPr>
                <w:rFonts w:ascii="Arial" w:hAnsi="Arial" w:cs="Arial"/>
                <w:b/>
                <w:sz w:val="16"/>
                <w:szCs w:val="20"/>
              </w:rPr>
              <w:t>(a) x (b)</w:t>
            </w:r>
          </w:p>
        </w:tc>
      </w:tr>
      <w:tr w:rsidRPr="009C75AE" w:rsidR="00D77C4E" w:rsidTr="00B109AB" w14:paraId="3048CCDF" w14:textId="77777777">
        <w:trPr>
          <w:jc w:val="center"/>
        </w:trPr>
        <w:tc>
          <w:tcPr>
            <w:tcW w:w="464" w:type="dxa"/>
            <w:vAlign w:val="center"/>
          </w:tcPr>
          <w:p w:rsidRPr="009C75AE" w:rsidR="00D77C4E" w:rsidP="006723E6" w:rsidRDefault="00D77C4E" w14:paraId="5F8E05D7"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6682FA9F" w14:textId="09CE29C4">
            <w:pPr>
              <w:pStyle w:val="NoSpacing"/>
              <w:rPr>
                <w:rFonts w:ascii="Arial" w:hAnsi="Arial" w:cs="Arial"/>
                <w:b/>
                <w:sz w:val="16"/>
                <w:szCs w:val="20"/>
              </w:rPr>
            </w:pPr>
            <w:r w:rsidRPr="009C75AE">
              <w:rPr>
                <w:rFonts w:ascii="Arial" w:hAnsi="Arial" w:cs="Arial"/>
                <w:b/>
                <w:sz w:val="16"/>
                <w:szCs w:val="20"/>
              </w:rPr>
              <w:t>Express Mailing Costs</w:t>
            </w:r>
          </w:p>
        </w:tc>
        <w:tc>
          <w:tcPr>
            <w:tcW w:w="1599" w:type="dxa"/>
            <w:shd w:val="clear" w:color="auto" w:fill="auto"/>
            <w:vAlign w:val="center"/>
          </w:tcPr>
          <w:p w:rsidRPr="009C75AE" w:rsidR="00D77C4E" w:rsidP="006723E6" w:rsidRDefault="00D77C4E" w14:paraId="49D586B8" w14:textId="77777777">
            <w:pPr>
              <w:pStyle w:val="NoSpacing"/>
              <w:jc w:val="center"/>
              <w:rPr>
                <w:rFonts w:ascii="Arial" w:hAnsi="Arial" w:cs="Arial"/>
                <w:sz w:val="16"/>
                <w:szCs w:val="20"/>
              </w:rPr>
            </w:pPr>
          </w:p>
        </w:tc>
        <w:tc>
          <w:tcPr>
            <w:tcW w:w="1495" w:type="dxa"/>
            <w:shd w:val="clear" w:color="auto" w:fill="auto"/>
            <w:vAlign w:val="center"/>
          </w:tcPr>
          <w:p w:rsidRPr="009C75AE" w:rsidR="00D77C4E" w:rsidP="006723E6" w:rsidRDefault="00D77C4E" w14:paraId="1F9E1C55" w14:textId="77777777">
            <w:pPr>
              <w:pStyle w:val="NoSpacing"/>
              <w:jc w:val="center"/>
              <w:rPr>
                <w:rFonts w:ascii="Arial" w:hAnsi="Arial" w:cs="Arial"/>
                <w:sz w:val="16"/>
                <w:szCs w:val="20"/>
              </w:rPr>
            </w:pPr>
          </w:p>
        </w:tc>
        <w:tc>
          <w:tcPr>
            <w:tcW w:w="1427" w:type="dxa"/>
            <w:vAlign w:val="center"/>
          </w:tcPr>
          <w:p w:rsidRPr="009C75AE" w:rsidR="00D77C4E" w:rsidP="006723E6" w:rsidRDefault="00D77C4E" w14:paraId="0FB1BA67" w14:textId="77777777">
            <w:pPr>
              <w:pStyle w:val="NoSpacing"/>
              <w:jc w:val="center"/>
              <w:rPr>
                <w:rFonts w:ascii="Arial" w:hAnsi="Arial" w:cs="Arial"/>
                <w:sz w:val="16"/>
                <w:szCs w:val="20"/>
              </w:rPr>
            </w:pPr>
          </w:p>
        </w:tc>
      </w:tr>
      <w:tr w:rsidRPr="009C75AE" w:rsidR="00840877" w:rsidTr="00031A23" w14:paraId="5C1D936A" w14:textId="77777777">
        <w:trPr>
          <w:jc w:val="center"/>
        </w:trPr>
        <w:tc>
          <w:tcPr>
            <w:tcW w:w="464" w:type="dxa"/>
            <w:vAlign w:val="center"/>
          </w:tcPr>
          <w:p w:rsidRPr="009C75AE" w:rsidR="00840877" w:rsidP="00840877" w:rsidRDefault="00840877" w14:paraId="620069A1" w14:textId="4F5DE9CC">
            <w:pPr>
              <w:pStyle w:val="NoSpacing"/>
              <w:jc w:val="center"/>
              <w:rPr>
                <w:rFonts w:ascii="Arial" w:hAnsi="Arial" w:cs="Arial"/>
                <w:sz w:val="16"/>
                <w:szCs w:val="20"/>
              </w:rPr>
            </w:pPr>
            <w:r w:rsidRPr="009C75AE">
              <w:rPr>
                <w:rFonts w:ascii="Arial" w:hAnsi="Arial" w:cs="Arial"/>
                <w:sz w:val="16"/>
                <w:szCs w:val="20"/>
              </w:rPr>
              <w:t>1</w:t>
            </w:r>
          </w:p>
        </w:tc>
        <w:tc>
          <w:tcPr>
            <w:tcW w:w="4365" w:type="dxa"/>
            <w:vAlign w:val="center"/>
          </w:tcPr>
          <w:p w:rsidRPr="009C75AE" w:rsidR="00840877" w:rsidP="00840877" w:rsidRDefault="00840877" w14:paraId="44E13C2D" w14:textId="49D3C54B">
            <w:pPr>
              <w:pStyle w:val="NoSpacing"/>
              <w:rPr>
                <w:rFonts w:ascii="Arial" w:hAnsi="Arial" w:cs="Arial"/>
                <w:sz w:val="16"/>
                <w:szCs w:val="20"/>
              </w:rPr>
            </w:pPr>
            <w:r w:rsidRPr="009C75AE">
              <w:rPr>
                <w:rFonts w:ascii="Arial" w:hAnsi="Arial" w:cs="Arial"/>
                <w:sz w:val="16"/>
                <w:szCs w:val="20"/>
              </w:rPr>
              <w:t xml:space="preserve">Original New Utility Applications – No Application Data Sheet </w:t>
            </w:r>
          </w:p>
        </w:tc>
        <w:tc>
          <w:tcPr>
            <w:tcW w:w="1599" w:type="dxa"/>
            <w:shd w:val="clear" w:color="auto" w:fill="auto"/>
            <w:vAlign w:val="center"/>
          </w:tcPr>
          <w:p w:rsidRPr="009C75AE" w:rsidR="00840877" w:rsidP="00840877" w:rsidRDefault="00134EB3" w14:paraId="0FCE5966" w14:textId="38B34212">
            <w:pPr>
              <w:pStyle w:val="NoSpacing"/>
              <w:jc w:val="center"/>
              <w:rPr>
                <w:rFonts w:ascii="Arial" w:hAnsi="Arial" w:cs="Arial"/>
                <w:sz w:val="16"/>
                <w:szCs w:val="20"/>
              </w:rPr>
            </w:pPr>
            <w:r>
              <w:rPr>
                <w:rFonts w:ascii="Arial" w:hAnsi="Arial" w:cs="Arial"/>
                <w:sz w:val="16"/>
                <w:szCs w:val="20"/>
              </w:rPr>
              <w:t>749</w:t>
            </w:r>
          </w:p>
        </w:tc>
        <w:tc>
          <w:tcPr>
            <w:tcW w:w="1495" w:type="dxa"/>
            <w:shd w:val="clear" w:color="auto" w:fill="auto"/>
            <w:vAlign w:val="center"/>
          </w:tcPr>
          <w:p w:rsidRPr="009C75AE" w:rsidR="00840877" w:rsidP="00840877" w:rsidRDefault="00840877" w14:paraId="7A4869BB" w14:textId="6F53C341">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470D164E" w14:textId="53E59287">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19,849</w:t>
            </w:r>
          </w:p>
        </w:tc>
      </w:tr>
      <w:tr w:rsidRPr="009C75AE" w:rsidR="00840877" w:rsidTr="00031A23" w14:paraId="66358BD3" w14:textId="77777777">
        <w:trPr>
          <w:jc w:val="center"/>
        </w:trPr>
        <w:tc>
          <w:tcPr>
            <w:tcW w:w="464" w:type="dxa"/>
            <w:vAlign w:val="center"/>
          </w:tcPr>
          <w:p w:rsidRPr="009C75AE" w:rsidR="00840877" w:rsidP="00840877" w:rsidRDefault="00840877" w14:paraId="75AD249E" w14:textId="60DF1DD6">
            <w:pPr>
              <w:pStyle w:val="NoSpacing"/>
              <w:jc w:val="center"/>
              <w:rPr>
                <w:rFonts w:ascii="Arial" w:hAnsi="Arial" w:cs="Arial"/>
                <w:sz w:val="16"/>
                <w:szCs w:val="20"/>
              </w:rPr>
            </w:pPr>
            <w:r w:rsidRPr="009C75AE">
              <w:rPr>
                <w:rFonts w:ascii="Arial" w:hAnsi="Arial" w:cs="Arial"/>
                <w:sz w:val="16"/>
                <w:szCs w:val="20"/>
              </w:rPr>
              <w:t>2</w:t>
            </w:r>
          </w:p>
        </w:tc>
        <w:tc>
          <w:tcPr>
            <w:tcW w:w="4365" w:type="dxa"/>
            <w:vAlign w:val="center"/>
          </w:tcPr>
          <w:p w:rsidRPr="009C75AE" w:rsidR="00840877" w:rsidP="00840877" w:rsidRDefault="00840877" w14:paraId="0E62BCCF" w14:textId="0CCDB46F">
            <w:pPr>
              <w:pStyle w:val="NoSpacing"/>
              <w:rPr>
                <w:rFonts w:ascii="Arial" w:hAnsi="Arial" w:cs="Arial"/>
                <w:sz w:val="16"/>
                <w:szCs w:val="20"/>
              </w:rPr>
            </w:pPr>
            <w:r w:rsidRPr="009C75AE">
              <w:rPr>
                <w:rFonts w:ascii="Arial" w:hAnsi="Arial" w:cs="Arial"/>
                <w:sz w:val="16"/>
                <w:szCs w:val="20"/>
              </w:rPr>
              <w:t>Original New Plant Applications – No Application Data Sheet</w:t>
            </w:r>
          </w:p>
        </w:tc>
        <w:tc>
          <w:tcPr>
            <w:tcW w:w="1599" w:type="dxa"/>
            <w:shd w:val="clear" w:color="auto" w:fill="auto"/>
            <w:vAlign w:val="center"/>
          </w:tcPr>
          <w:p w:rsidRPr="009C75AE" w:rsidR="00840877" w:rsidP="00840877" w:rsidRDefault="005A48BE" w14:paraId="7CF20AF7" w14:textId="2503677C">
            <w:pPr>
              <w:pStyle w:val="NoSpacing"/>
              <w:jc w:val="center"/>
              <w:rPr>
                <w:rFonts w:ascii="Arial" w:hAnsi="Arial" w:cs="Arial"/>
                <w:sz w:val="16"/>
                <w:szCs w:val="20"/>
              </w:rPr>
            </w:pPr>
            <w:r>
              <w:rPr>
                <w:rFonts w:ascii="Arial" w:hAnsi="Arial" w:cs="Arial"/>
                <w:sz w:val="16"/>
                <w:szCs w:val="20"/>
              </w:rPr>
              <w:t>980</w:t>
            </w:r>
          </w:p>
        </w:tc>
        <w:tc>
          <w:tcPr>
            <w:tcW w:w="1495" w:type="dxa"/>
            <w:shd w:val="clear" w:color="auto" w:fill="auto"/>
            <w:vAlign w:val="center"/>
          </w:tcPr>
          <w:p w:rsidRPr="009C75AE" w:rsidR="00840877" w:rsidP="00840877" w:rsidRDefault="00840877" w14:paraId="6C9BA7A7" w14:textId="49FADD6E">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2A7BB0AC" w14:textId="07E2665B">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25,970</w:t>
            </w:r>
          </w:p>
        </w:tc>
      </w:tr>
      <w:tr w:rsidRPr="009C75AE" w:rsidR="00840877" w:rsidTr="00031A23" w14:paraId="72938715" w14:textId="77777777">
        <w:trPr>
          <w:jc w:val="center"/>
        </w:trPr>
        <w:tc>
          <w:tcPr>
            <w:tcW w:w="464" w:type="dxa"/>
            <w:vAlign w:val="center"/>
          </w:tcPr>
          <w:p w:rsidRPr="009C75AE" w:rsidR="00840877" w:rsidP="00840877" w:rsidRDefault="00840877" w14:paraId="2F421996" w14:textId="6A8875B4">
            <w:pPr>
              <w:pStyle w:val="NoSpacing"/>
              <w:jc w:val="center"/>
              <w:rPr>
                <w:rFonts w:ascii="Arial" w:hAnsi="Arial" w:cs="Arial"/>
                <w:sz w:val="16"/>
                <w:szCs w:val="20"/>
              </w:rPr>
            </w:pPr>
            <w:r w:rsidRPr="009C75AE">
              <w:rPr>
                <w:rFonts w:ascii="Arial" w:hAnsi="Arial" w:cs="Arial"/>
                <w:sz w:val="16"/>
                <w:szCs w:val="20"/>
              </w:rPr>
              <w:t>3</w:t>
            </w:r>
          </w:p>
        </w:tc>
        <w:tc>
          <w:tcPr>
            <w:tcW w:w="4365" w:type="dxa"/>
            <w:vAlign w:val="center"/>
          </w:tcPr>
          <w:p w:rsidRPr="009C75AE" w:rsidR="00840877" w:rsidP="00840877" w:rsidRDefault="00840877" w14:paraId="15DC539B" w14:textId="327FAAAB">
            <w:pPr>
              <w:pStyle w:val="NoSpacing"/>
              <w:rPr>
                <w:rFonts w:ascii="Arial" w:hAnsi="Arial" w:cs="Arial"/>
                <w:sz w:val="16"/>
                <w:szCs w:val="20"/>
              </w:rPr>
            </w:pPr>
            <w:r w:rsidRPr="009C75AE">
              <w:rPr>
                <w:rFonts w:ascii="Arial" w:hAnsi="Arial" w:cs="Arial"/>
                <w:sz w:val="16"/>
                <w:szCs w:val="20"/>
              </w:rPr>
              <w:t>Original New Design Applications – No Application Data Sheet</w:t>
            </w:r>
          </w:p>
        </w:tc>
        <w:tc>
          <w:tcPr>
            <w:tcW w:w="1599" w:type="dxa"/>
            <w:shd w:val="clear" w:color="auto" w:fill="auto"/>
            <w:vAlign w:val="center"/>
          </w:tcPr>
          <w:p w:rsidRPr="009C75AE" w:rsidR="00840877" w:rsidP="005521B9" w:rsidRDefault="00134EB3" w14:paraId="4080190E" w14:textId="2B43BEFA">
            <w:pPr>
              <w:pStyle w:val="NoSpacing"/>
              <w:jc w:val="center"/>
              <w:rPr>
                <w:rFonts w:ascii="Arial" w:hAnsi="Arial" w:cs="Arial"/>
                <w:sz w:val="16"/>
                <w:szCs w:val="20"/>
              </w:rPr>
            </w:pPr>
            <w:r>
              <w:rPr>
                <w:rFonts w:ascii="Arial" w:hAnsi="Arial" w:cs="Arial"/>
                <w:sz w:val="16"/>
                <w:szCs w:val="20"/>
              </w:rPr>
              <w:t>2270</w:t>
            </w:r>
          </w:p>
        </w:tc>
        <w:tc>
          <w:tcPr>
            <w:tcW w:w="1495" w:type="dxa"/>
            <w:shd w:val="clear" w:color="auto" w:fill="auto"/>
            <w:vAlign w:val="center"/>
          </w:tcPr>
          <w:p w:rsidRPr="009C75AE" w:rsidR="00840877" w:rsidP="00840877" w:rsidRDefault="00840877" w14:paraId="0D4E0D53" w14:textId="0E1863FD">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0661D776" w14:textId="6A5B5BD2">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60,155</w:t>
            </w:r>
          </w:p>
        </w:tc>
      </w:tr>
      <w:tr w:rsidRPr="009C75AE" w:rsidR="00840877" w:rsidTr="00031A23" w14:paraId="4DE02DD9" w14:textId="77777777">
        <w:trPr>
          <w:jc w:val="center"/>
        </w:trPr>
        <w:tc>
          <w:tcPr>
            <w:tcW w:w="464" w:type="dxa"/>
            <w:vAlign w:val="center"/>
          </w:tcPr>
          <w:p w:rsidRPr="009C75AE" w:rsidR="00840877" w:rsidP="00840877" w:rsidRDefault="0023330F" w14:paraId="20B219D5" w14:textId="690BB354">
            <w:pPr>
              <w:pStyle w:val="NoSpacing"/>
              <w:jc w:val="center"/>
              <w:rPr>
                <w:rFonts w:ascii="Arial" w:hAnsi="Arial" w:cs="Arial"/>
                <w:sz w:val="16"/>
                <w:szCs w:val="20"/>
              </w:rPr>
            </w:pPr>
            <w:r>
              <w:rPr>
                <w:rFonts w:ascii="Arial" w:hAnsi="Arial" w:cs="Arial"/>
                <w:sz w:val="16"/>
                <w:szCs w:val="20"/>
              </w:rPr>
              <w:t>1</w:t>
            </w:r>
          </w:p>
        </w:tc>
        <w:tc>
          <w:tcPr>
            <w:tcW w:w="4365" w:type="dxa"/>
            <w:vAlign w:val="center"/>
          </w:tcPr>
          <w:p w:rsidRPr="009C75AE" w:rsidR="00840877" w:rsidP="00840877" w:rsidRDefault="00840877" w14:paraId="6B95B4C0" w14:textId="6E01917F">
            <w:pPr>
              <w:pStyle w:val="NoSpacing"/>
              <w:rPr>
                <w:rFonts w:ascii="Arial" w:hAnsi="Arial" w:cs="Arial"/>
                <w:sz w:val="16"/>
                <w:szCs w:val="20"/>
              </w:rPr>
            </w:pPr>
            <w:r w:rsidRPr="009C75AE">
              <w:rPr>
                <w:rFonts w:ascii="Arial" w:hAnsi="Arial" w:cs="Arial"/>
                <w:sz w:val="16"/>
                <w:szCs w:val="20"/>
              </w:rPr>
              <w:t>Original New Utility Applications – Application Data Sheet</w:t>
            </w:r>
          </w:p>
        </w:tc>
        <w:tc>
          <w:tcPr>
            <w:tcW w:w="1599" w:type="dxa"/>
            <w:shd w:val="clear" w:color="auto" w:fill="auto"/>
            <w:vAlign w:val="center"/>
          </w:tcPr>
          <w:p w:rsidRPr="009C75AE" w:rsidR="00840877" w:rsidP="00840877" w:rsidRDefault="00134EB3" w14:paraId="694428AD" w14:textId="3C50DEF7">
            <w:pPr>
              <w:pStyle w:val="NoSpacing"/>
              <w:jc w:val="center"/>
              <w:rPr>
                <w:rFonts w:ascii="Arial" w:hAnsi="Arial" w:cs="Arial"/>
                <w:sz w:val="16"/>
                <w:szCs w:val="20"/>
              </w:rPr>
            </w:pPr>
            <w:r>
              <w:rPr>
                <w:rFonts w:ascii="Arial" w:hAnsi="Arial" w:cs="Arial"/>
                <w:sz w:val="16"/>
                <w:szCs w:val="20"/>
              </w:rPr>
              <w:t>337</w:t>
            </w:r>
          </w:p>
        </w:tc>
        <w:tc>
          <w:tcPr>
            <w:tcW w:w="1495" w:type="dxa"/>
            <w:shd w:val="clear" w:color="auto" w:fill="auto"/>
            <w:vAlign w:val="center"/>
          </w:tcPr>
          <w:p w:rsidRPr="009C75AE" w:rsidR="00840877" w:rsidP="00840877" w:rsidRDefault="00840877" w14:paraId="76D969A8" w14:textId="2DA91C82">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0DB7590E" w14:textId="5D163B2A">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8,931</w:t>
            </w:r>
          </w:p>
        </w:tc>
      </w:tr>
      <w:tr w:rsidRPr="009C75AE" w:rsidR="00840877" w:rsidTr="00031A23" w14:paraId="6B194882" w14:textId="77777777">
        <w:trPr>
          <w:jc w:val="center"/>
        </w:trPr>
        <w:tc>
          <w:tcPr>
            <w:tcW w:w="464" w:type="dxa"/>
            <w:vAlign w:val="center"/>
          </w:tcPr>
          <w:p w:rsidRPr="009C75AE" w:rsidR="00840877" w:rsidP="00840877" w:rsidRDefault="0023330F" w14:paraId="2C4BCDC7" w14:textId="5FC4F5D1">
            <w:pPr>
              <w:pStyle w:val="NoSpacing"/>
              <w:jc w:val="center"/>
              <w:rPr>
                <w:rFonts w:ascii="Arial" w:hAnsi="Arial" w:cs="Arial"/>
                <w:sz w:val="16"/>
                <w:szCs w:val="20"/>
              </w:rPr>
            </w:pPr>
            <w:r>
              <w:rPr>
                <w:rFonts w:ascii="Arial" w:hAnsi="Arial" w:cs="Arial"/>
                <w:sz w:val="16"/>
                <w:szCs w:val="20"/>
              </w:rPr>
              <w:t>2</w:t>
            </w:r>
          </w:p>
        </w:tc>
        <w:tc>
          <w:tcPr>
            <w:tcW w:w="4365" w:type="dxa"/>
            <w:vAlign w:val="center"/>
          </w:tcPr>
          <w:p w:rsidRPr="009C75AE" w:rsidR="00840877" w:rsidP="00840877" w:rsidRDefault="00840877" w14:paraId="73220D01" w14:textId="0A9F5F28">
            <w:pPr>
              <w:pStyle w:val="NoSpacing"/>
              <w:rPr>
                <w:rFonts w:ascii="Arial" w:hAnsi="Arial" w:cs="Arial"/>
                <w:sz w:val="16"/>
                <w:szCs w:val="20"/>
              </w:rPr>
            </w:pPr>
            <w:r w:rsidRPr="009C75AE">
              <w:rPr>
                <w:rFonts w:ascii="Arial" w:hAnsi="Arial" w:cs="Arial"/>
                <w:sz w:val="16"/>
                <w:szCs w:val="20"/>
              </w:rPr>
              <w:t>Original New Plant Applications – Application Data Sheet</w:t>
            </w:r>
          </w:p>
        </w:tc>
        <w:tc>
          <w:tcPr>
            <w:tcW w:w="1599" w:type="dxa"/>
            <w:shd w:val="clear" w:color="auto" w:fill="auto"/>
            <w:vAlign w:val="center"/>
          </w:tcPr>
          <w:p w:rsidRPr="009C75AE" w:rsidR="00840877" w:rsidP="00840877" w:rsidRDefault="00134EB3" w14:paraId="7C59C4AA" w14:textId="08374BB2">
            <w:pPr>
              <w:pStyle w:val="NoSpacing"/>
              <w:jc w:val="center"/>
              <w:rPr>
                <w:rFonts w:ascii="Arial" w:hAnsi="Arial" w:cs="Arial"/>
                <w:sz w:val="16"/>
                <w:szCs w:val="20"/>
              </w:rPr>
            </w:pPr>
            <w:r>
              <w:rPr>
                <w:rFonts w:ascii="Arial" w:hAnsi="Arial" w:cs="Arial"/>
                <w:sz w:val="16"/>
                <w:szCs w:val="20"/>
              </w:rPr>
              <w:t>395</w:t>
            </w:r>
          </w:p>
        </w:tc>
        <w:tc>
          <w:tcPr>
            <w:tcW w:w="1495" w:type="dxa"/>
            <w:shd w:val="clear" w:color="auto" w:fill="auto"/>
            <w:vAlign w:val="center"/>
          </w:tcPr>
          <w:p w:rsidRPr="009C75AE" w:rsidR="00840877" w:rsidP="00840877" w:rsidRDefault="00840877" w14:paraId="1ADA9DC7" w14:textId="079741C8">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4FE3A40C" w14:textId="21314EC0">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10,468</w:t>
            </w:r>
          </w:p>
        </w:tc>
      </w:tr>
      <w:tr w:rsidRPr="009C75AE" w:rsidR="00840877" w:rsidTr="00031A23" w14:paraId="5C313BF7" w14:textId="77777777">
        <w:trPr>
          <w:jc w:val="center"/>
        </w:trPr>
        <w:tc>
          <w:tcPr>
            <w:tcW w:w="464" w:type="dxa"/>
            <w:vAlign w:val="center"/>
          </w:tcPr>
          <w:p w:rsidRPr="009C75AE" w:rsidR="00840877" w:rsidP="00840877" w:rsidRDefault="0023330F" w14:paraId="43FF8F7F" w14:textId="1B532E29">
            <w:pPr>
              <w:pStyle w:val="NoSpacing"/>
              <w:jc w:val="center"/>
              <w:rPr>
                <w:rFonts w:ascii="Arial" w:hAnsi="Arial" w:cs="Arial"/>
                <w:sz w:val="16"/>
                <w:szCs w:val="20"/>
              </w:rPr>
            </w:pPr>
            <w:r>
              <w:rPr>
                <w:rFonts w:ascii="Arial" w:hAnsi="Arial" w:cs="Arial"/>
                <w:sz w:val="16"/>
                <w:szCs w:val="20"/>
              </w:rPr>
              <w:t>3</w:t>
            </w:r>
          </w:p>
        </w:tc>
        <w:tc>
          <w:tcPr>
            <w:tcW w:w="4365" w:type="dxa"/>
            <w:vAlign w:val="center"/>
          </w:tcPr>
          <w:p w:rsidRPr="009C75AE" w:rsidR="00840877" w:rsidP="00840877" w:rsidRDefault="00840877" w14:paraId="3E30E71C" w14:textId="44CB39E5">
            <w:pPr>
              <w:pStyle w:val="NoSpacing"/>
              <w:rPr>
                <w:rFonts w:ascii="Arial" w:hAnsi="Arial" w:cs="Arial"/>
                <w:sz w:val="16"/>
                <w:szCs w:val="20"/>
              </w:rPr>
            </w:pPr>
            <w:r w:rsidRPr="009C75AE">
              <w:rPr>
                <w:rFonts w:ascii="Arial" w:hAnsi="Arial" w:cs="Arial"/>
                <w:sz w:val="16"/>
                <w:szCs w:val="20"/>
              </w:rPr>
              <w:t>Original New Design Applications – Application Data Sheet</w:t>
            </w:r>
          </w:p>
        </w:tc>
        <w:tc>
          <w:tcPr>
            <w:tcW w:w="1599" w:type="dxa"/>
            <w:shd w:val="clear" w:color="auto" w:fill="auto"/>
            <w:vAlign w:val="center"/>
          </w:tcPr>
          <w:p w:rsidRPr="009C75AE" w:rsidR="00840877" w:rsidP="00840877" w:rsidRDefault="00134EB3" w14:paraId="751EED31" w14:textId="4987AC15">
            <w:pPr>
              <w:pStyle w:val="NoSpacing"/>
              <w:jc w:val="center"/>
              <w:rPr>
                <w:rFonts w:ascii="Arial" w:hAnsi="Arial" w:cs="Arial"/>
                <w:sz w:val="16"/>
                <w:szCs w:val="20"/>
              </w:rPr>
            </w:pPr>
            <w:r>
              <w:rPr>
                <w:rFonts w:ascii="Arial" w:hAnsi="Arial" w:cs="Arial"/>
                <w:sz w:val="16"/>
                <w:szCs w:val="20"/>
              </w:rPr>
              <w:t>128</w:t>
            </w:r>
          </w:p>
        </w:tc>
        <w:tc>
          <w:tcPr>
            <w:tcW w:w="1495" w:type="dxa"/>
            <w:shd w:val="clear" w:color="auto" w:fill="auto"/>
            <w:vAlign w:val="center"/>
          </w:tcPr>
          <w:p w:rsidRPr="009C75AE" w:rsidR="00840877" w:rsidP="00840877" w:rsidRDefault="00840877" w14:paraId="3E7E70B4" w14:textId="71A923B0">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13B685A1" w14:textId="6F5D5B74">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3,392</w:t>
            </w:r>
          </w:p>
        </w:tc>
      </w:tr>
      <w:tr w:rsidRPr="009C75AE" w:rsidR="00840877" w:rsidTr="00031A23" w14:paraId="3CDDC3C9" w14:textId="77777777">
        <w:trPr>
          <w:jc w:val="center"/>
        </w:trPr>
        <w:tc>
          <w:tcPr>
            <w:tcW w:w="464" w:type="dxa"/>
            <w:vAlign w:val="center"/>
          </w:tcPr>
          <w:p w:rsidRPr="009C75AE" w:rsidR="00840877" w:rsidP="00840877" w:rsidRDefault="0023330F" w14:paraId="67D661B2" w14:textId="138B8524">
            <w:pPr>
              <w:pStyle w:val="NoSpacing"/>
              <w:jc w:val="center"/>
              <w:rPr>
                <w:rFonts w:ascii="Arial" w:hAnsi="Arial" w:cs="Arial"/>
                <w:sz w:val="16"/>
                <w:szCs w:val="20"/>
              </w:rPr>
            </w:pPr>
            <w:r>
              <w:rPr>
                <w:rFonts w:ascii="Arial" w:hAnsi="Arial" w:cs="Arial"/>
                <w:sz w:val="16"/>
                <w:szCs w:val="20"/>
              </w:rPr>
              <w:t>4</w:t>
            </w:r>
          </w:p>
        </w:tc>
        <w:tc>
          <w:tcPr>
            <w:tcW w:w="4365" w:type="dxa"/>
            <w:vAlign w:val="center"/>
          </w:tcPr>
          <w:p w:rsidRPr="009C75AE" w:rsidR="00840877" w:rsidP="00840877" w:rsidRDefault="00840877" w14:paraId="266EEA3E" w14:textId="4378CCD9">
            <w:pPr>
              <w:pStyle w:val="NoSpacing"/>
              <w:rPr>
                <w:rFonts w:ascii="Arial" w:hAnsi="Arial" w:cs="Arial"/>
                <w:sz w:val="16"/>
                <w:szCs w:val="20"/>
              </w:rPr>
            </w:pPr>
            <w:r w:rsidRPr="009C75AE">
              <w:rPr>
                <w:rFonts w:ascii="Arial" w:hAnsi="Arial" w:cs="Arial"/>
                <w:sz w:val="16"/>
                <w:szCs w:val="20"/>
              </w:rPr>
              <w:t>Continuation/Divisional of an International Application</w:t>
            </w:r>
          </w:p>
        </w:tc>
        <w:tc>
          <w:tcPr>
            <w:tcW w:w="1599" w:type="dxa"/>
            <w:shd w:val="clear" w:color="auto" w:fill="auto"/>
            <w:vAlign w:val="center"/>
          </w:tcPr>
          <w:p w:rsidRPr="009C75AE" w:rsidR="00840877" w:rsidP="00840877" w:rsidRDefault="00134EB3" w14:paraId="081D1AAD" w14:textId="13E52AD4">
            <w:pPr>
              <w:pStyle w:val="NoSpacing"/>
              <w:jc w:val="center"/>
              <w:rPr>
                <w:rFonts w:ascii="Arial" w:hAnsi="Arial" w:cs="Arial"/>
                <w:sz w:val="16"/>
                <w:szCs w:val="20"/>
              </w:rPr>
            </w:pPr>
            <w:r>
              <w:rPr>
                <w:rFonts w:ascii="Arial" w:hAnsi="Arial" w:cs="Arial"/>
                <w:sz w:val="16"/>
                <w:szCs w:val="20"/>
              </w:rPr>
              <w:t>104</w:t>
            </w:r>
          </w:p>
        </w:tc>
        <w:tc>
          <w:tcPr>
            <w:tcW w:w="1495" w:type="dxa"/>
            <w:shd w:val="clear" w:color="auto" w:fill="auto"/>
            <w:vAlign w:val="center"/>
          </w:tcPr>
          <w:p w:rsidRPr="009C75AE" w:rsidR="00840877" w:rsidP="00840877" w:rsidRDefault="00840877" w14:paraId="5F9523A1" w14:textId="43982906">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7784CDF2" w14:textId="620D9A56">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2,756</w:t>
            </w:r>
          </w:p>
        </w:tc>
      </w:tr>
      <w:tr w:rsidRPr="009C75AE" w:rsidR="00840877" w:rsidTr="00031A23" w14:paraId="39EFADEC" w14:textId="77777777">
        <w:trPr>
          <w:jc w:val="center"/>
        </w:trPr>
        <w:tc>
          <w:tcPr>
            <w:tcW w:w="464" w:type="dxa"/>
            <w:vAlign w:val="center"/>
          </w:tcPr>
          <w:p w:rsidRPr="009C75AE" w:rsidR="00840877" w:rsidP="00840877" w:rsidRDefault="0023330F" w14:paraId="22ACCE10" w14:textId="084936E5">
            <w:pPr>
              <w:pStyle w:val="NoSpacing"/>
              <w:jc w:val="center"/>
              <w:rPr>
                <w:rFonts w:ascii="Arial" w:hAnsi="Arial" w:cs="Arial"/>
                <w:sz w:val="16"/>
                <w:szCs w:val="20"/>
              </w:rPr>
            </w:pPr>
            <w:r>
              <w:rPr>
                <w:rFonts w:ascii="Arial" w:hAnsi="Arial" w:cs="Arial"/>
                <w:sz w:val="16"/>
                <w:szCs w:val="20"/>
              </w:rPr>
              <w:t>5</w:t>
            </w:r>
          </w:p>
        </w:tc>
        <w:tc>
          <w:tcPr>
            <w:tcW w:w="4365" w:type="dxa"/>
            <w:vAlign w:val="center"/>
          </w:tcPr>
          <w:p w:rsidRPr="009C75AE" w:rsidR="00840877" w:rsidP="00840877" w:rsidRDefault="00840877" w14:paraId="5A69FFB2" w14:textId="61BA0B43">
            <w:pPr>
              <w:pStyle w:val="NoSpacing"/>
              <w:rPr>
                <w:rFonts w:ascii="Arial" w:hAnsi="Arial" w:cs="Arial"/>
                <w:sz w:val="16"/>
                <w:szCs w:val="20"/>
              </w:rPr>
            </w:pPr>
            <w:r w:rsidRPr="009C75AE">
              <w:rPr>
                <w:rFonts w:ascii="Arial" w:hAnsi="Arial" w:cs="Arial"/>
                <w:sz w:val="16"/>
                <w:szCs w:val="20"/>
              </w:rPr>
              <w:t>Utility Continuation/Divisional Applications</w:t>
            </w:r>
          </w:p>
        </w:tc>
        <w:tc>
          <w:tcPr>
            <w:tcW w:w="1599" w:type="dxa"/>
            <w:shd w:val="clear" w:color="auto" w:fill="auto"/>
            <w:vAlign w:val="center"/>
          </w:tcPr>
          <w:p w:rsidRPr="009C75AE" w:rsidR="00840877" w:rsidP="00840877" w:rsidRDefault="00134EB3" w14:paraId="2F833F3C" w14:textId="5C21EABD">
            <w:pPr>
              <w:pStyle w:val="NoSpacing"/>
              <w:jc w:val="center"/>
              <w:rPr>
                <w:rFonts w:ascii="Arial" w:hAnsi="Arial" w:cs="Arial"/>
                <w:sz w:val="16"/>
                <w:szCs w:val="20"/>
              </w:rPr>
            </w:pPr>
            <w:r>
              <w:rPr>
                <w:rFonts w:ascii="Arial" w:hAnsi="Arial" w:cs="Arial"/>
                <w:sz w:val="16"/>
                <w:szCs w:val="20"/>
              </w:rPr>
              <w:t>979</w:t>
            </w:r>
          </w:p>
        </w:tc>
        <w:tc>
          <w:tcPr>
            <w:tcW w:w="1495" w:type="dxa"/>
            <w:shd w:val="clear" w:color="auto" w:fill="auto"/>
            <w:vAlign w:val="center"/>
          </w:tcPr>
          <w:p w:rsidRPr="009C75AE" w:rsidR="00840877" w:rsidP="00840877" w:rsidRDefault="00840877" w14:paraId="591DA608" w14:textId="76973036">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5521B9" w:rsidRDefault="00840877" w14:paraId="61775473" w14:textId="18199713">
            <w:pPr>
              <w:pStyle w:val="NoSpacing"/>
              <w:jc w:val="center"/>
              <w:rPr>
                <w:rFonts w:ascii="Arial" w:hAnsi="Arial" w:cs="Arial"/>
                <w:sz w:val="16"/>
                <w:szCs w:val="16"/>
              </w:rPr>
            </w:pPr>
            <w:r w:rsidRPr="00840877">
              <w:rPr>
                <w:rFonts w:ascii="Arial" w:hAnsi="Arial" w:cs="Arial"/>
                <w:sz w:val="16"/>
                <w:szCs w:val="16"/>
              </w:rPr>
              <w:t>$</w:t>
            </w:r>
            <w:r w:rsidR="005521B9">
              <w:rPr>
                <w:rFonts w:ascii="Arial" w:hAnsi="Arial" w:cs="Arial"/>
                <w:sz w:val="16"/>
                <w:szCs w:val="16"/>
              </w:rPr>
              <w:t>25,944</w:t>
            </w:r>
          </w:p>
        </w:tc>
      </w:tr>
      <w:tr w:rsidRPr="009C75AE" w:rsidR="00840877" w:rsidTr="00031A23" w14:paraId="0316D28A" w14:textId="77777777">
        <w:trPr>
          <w:jc w:val="center"/>
        </w:trPr>
        <w:tc>
          <w:tcPr>
            <w:tcW w:w="464" w:type="dxa"/>
            <w:vAlign w:val="center"/>
          </w:tcPr>
          <w:p w:rsidRPr="009C75AE" w:rsidR="00840877" w:rsidP="00840877" w:rsidRDefault="0023330F" w14:paraId="3AF01106" w14:textId="0322E1E7">
            <w:pPr>
              <w:pStyle w:val="NoSpacing"/>
              <w:jc w:val="center"/>
              <w:rPr>
                <w:rFonts w:ascii="Arial" w:hAnsi="Arial" w:cs="Arial"/>
                <w:sz w:val="16"/>
                <w:szCs w:val="20"/>
              </w:rPr>
            </w:pPr>
            <w:r>
              <w:rPr>
                <w:rFonts w:ascii="Arial" w:hAnsi="Arial" w:cs="Arial"/>
                <w:sz w:val="16"/>
                <w:szCs w:val="20"/>
              </w:rPr>
              <w:t>6</w:t>
            </w:r>
          </w:p>
        </w:tc>
        <w:tc>
          <w:tcPr>
            <w:tcW w:w="4365" w:type="dxa"/>
            <w:vAlign w:val="center"/>
          </w:tcPr>
          <w:p w:rsidRPr="009C75AE" w:rsidR="00840877" w:rsidP="00840877" w:rsidRDefault="00840877" w14:paraId="26C9E84D" w14:textId="5AB0DA89">
            <w:pPr>
              <w:pStyle w:val="NoSpacing"/>
              <w:rPr>
                <w:rFonts w:ascii="Arial" w:hAnsi="Arial" w:cs="Arial"/>
                <w:sz w:val="16"/>
                <w:szCs w:val="20"/>
              </w:rPr>
            </w:pPr>
            <w:r w:rsidRPr="009C75AE">
              <w:rPr>
                <w:rFonts w:ascii="Arial" w:hAnsi="Arial" w:cs="Arial"/>
                <w:sz w:val="16"/>
                <w:szCs w:val="20"/>
              </w:rPr>
              <w:t xml:space="preserve">Plant Continuation/Divisional Applications </w:t>
            </w:r>
          </w:p>
        </w:tc>
        <w:tc>
          <w:tcPr>
            <w:tcW w:w="1599" w:type="dxa"/>
            <w:shd w:val="clear" w:color="auto" w:fill="auto"/>
            <w:vAlign w:val="center"/>
          </w:tcPr>
          <w:p w:rsidRPr="009C75AE" w:rsidR="00840877" w:rsidP="00840877" w:rsidRDefault="00134EB3" w14:paraId="2AE192A3" w14:textId="24BB8B52">
            <w:pPr>
              <w:pStyle w:val="NoSpacing"/>
              <w:jc w:val="center"/>
              <w:rPr>
                <w:rFonts w:ascii="Arial" w:hAnsi="Arial" w:cs="Arial"/>
                <w:sz w:val="16"/>
                <w:szCs w:val="20"/>
              </w:rPr>
            </w:pPr>
            <w:r>
              <w:rPr>
                <w:rFonts w:ascii="Arial" w:hAnsi="Arial" w:cs="Arial"/>
                <w:sz w:val="16"/>
                <w:szCs w:val="20"/>
              </w:rPr>
              <w:t>12</w:t>
            </w:r>
          </w:p>
        </w:tc>
        <w:tc>
          <w:tcPr>
            <w:tcW w:w="1495" w:type="dxa"/>
            <w:shd w:val="clear" w:color="auto" w:fill="auto"/>
            <w:vAlign w:val="center"/>
          </w:tcPr>
          <w:p w:rsidRPr="009C75AE" w:rsidR="00840877" w:rsidP="00840877" w:rsidRDefault="00840877" w14:paraId="2AC347B0" w14:textId="38A8D3A9">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20A207ED" w14:textId="3EB2F80E">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318</w:t>
            </w:r>
          </w:p>
        </w:tc>
      </w:tr>
      <w:tr w:rsidRPr="009C75AE" w:rsidR="00840877" w:rsidTr="00B109AB" w14:paraId="0E4A87C1" w14:textId="77777777">
        <w:trPr>
          <w:jc w:val="center"/>
        </w:trPr>
        <w:tc>
          <w:tcPr>
            <w:tcW w:w="464" w:type="dxa"/>
            <w:vAlign w:val="center"/>
          </w:tcPr>
          <w:p w:rsidRPr="009C75AE" w:rsidR="00840877" w:rsidP="00840877" w:rsidRDefault="0023330F" w14:paraId="1D979788" w14:textId="0B46E807">
            <w:pPr>
              <w:pStyle w:val="NoSpacing"/>
              <w:jc w:val="center"/>
              <w:rPr>
                <w:rFonts w:ascii="Arial" w:hAnsi="Arial" w:cs="Arial"/>
                <w:sz w:val="16"/>
                <w:szCs w:val="20"/>
              </w:rPr>
            </w:pPr>
            <w:r>
              <w:rPr>
                <w:rFonts w:ascii="Arial" w:hAnsi="Arial" w:cs="Arial"/>
                <w:sz w:val="16"/>
                <w:szCs w:val="20"/>
              </w:rPr>
              <w:t>7</w:t>
            </w:r>
          </w:p>
        </w:tc>
        <w:tc>
          <w:tcPr>
            <w:tcW w:w="4365" w:type="dxa"/>
            <w:vAlign w:val="center"/>
          </w:tcPr>
          <w:p w:rsidRPr="009C75AE" w:rsidR="00840877" w:rsidP="00840877" w:rsidRDefault="00840877" w14:paraId="5B9CF401" w14:textId="4DBC964E">
            <w:pPr>
              <w:pStyle w:val="NoSpacing"/>
              <w:rPr>
                <w:rFonts w:ascii="Arial" w:hAnsi="Arial" w:cs="Arial"/>
                <w:sz w:val="16"/>
                <w:szCs w:val="20"/>
              </w:rPr>
            </w:pPr>
            <w:r w:rsidRPr="009C75AE">
              <w:rPr>
                <w:rFonts w:ascii="Arial" w:hAnsi="Arial" w:cs="Arial"/>
                <w:sz w:val="16"/>
                <w:szCs w:val="20"/>
              </w:rPr>
              <w:t>Design Continuation/Divisional Applications</w:t>
            </w:r>
          </w:p>
        </w:tc>
        <w:tc>
          <w:tcPr>
            <w:tcW w:w="1599" w:type="dxa"/>
            <w:shd w:val="clear" w:color="auto" w:fill="auto"/>
            <w:vAlign w:val="center"/>
          </w:tcPr>
          <w:p w:rsidRPr="009C75AE" w:rsidR="00840877" w:rsidP="00840877" w:rsidRDefault="00134EB3" w14:paraId="2F49B2AA" w14:textId="43329054">
            <w:pPr>
              <w:pStyle w:val="NoSpacing"/>
              <w:jc w:val="center"/>
              <w:rPr>
                <w:rFonts w:ascii="Arial" w:hAnsi="Arial" w:cs="Arial"/>
                <w:sz w:val="16"/>
                <w:szCs w:val="20"/>
              </w:rPr>
            </w:pPr>
            <w:r>
              <w:rPr>
                <w:rFonts w:ascii="Arial" w:hAnsi="Arial" w:cs="Arial"/>
                <w:sz w:val="16"/>
                <w:szCs w:val="20"/>
              </w:rPr>
              <w:t>54</w:t>
            </w:r>
          </w:p>
        </w:tc>
        <w:tc>
          <w:tcPr>
            <w:tcW w:w="1495" w:type="dxa"/>
            <w:shd w:val="clear" w:color="auto" w:fill="auto"/>
            <w:vAlign w:val="center"/>
          </w:tcPr>
          <w:p w:rsidRPr="009C75AE" w:rsidR="00840877" w:rsidP="00840877" w:rsidRDefault="00840877" w14:paraId="3957F79A" w14:textId="5D3BA0E1">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7EC2B299" w14:textId="14B3677A">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1,431</w:t>
            </w:r>
          </w:p>
        </w:tc>
      </w:tr>
      <w:tr w:rsidRPr="009C75AE" w:rsidR="00840877" w:rsidTr="00B109AB" w14:paraId="18E9CCCE" w14:textId="77777777">
        <w:trPr>
          <w:jc w:val="center"/>
        </w:trPr>
        <w:tc>
          <w:tcPr>
            <w:tcW w:w="464" w:type="dxa"/>
            <w:vAlign w:val="center"/>
          </w:tcPr>
          <w:p w:rsidRPr="009C75AE" w:rsidR="00840877" w:rsidP="00840877" w:rsidRDefault="0023330F" w14:paraId="5C46A771" w14:textId="237C6641">
            <w:pPr>
              <w:pStyle w:val="NoSpacing"/>
              <w:jc w:val="center"/>
              <w:rPr>
                <w:rFonts w:ascii="Arial" w:hAnsi="Arial" w:cs="Arial"/>
                <w:sz w:val="16"/>
                <w:szCs w:val="20"/>
              </w:rPr>
            </w:pPr>
            <w:r>
              <w:rPr>
                <w:rFonts w:ascii="Arial" w:hAnsi="Arial" w:cs="Arial"/>
                <w:sz w:val="16"/>
                <w:szCs w:val="20"/>
              </w:rPr>
              <w:t>8</w:t>
            </w:r>
          </w:p>
        </w:tc>
        <w:tc>
          <w:tcPr>
            <w:tcW w:w="4365" w:type="dxa"/>
            <w:vAlign w:val="center"/>
          </w:tcPr>
          <w:p w:rsidRPr="009C75AE" w:rsidR="00840877" w:rsidP="00840877" w:rsidRDefault="00840877" w14:paraId="1D9279F6" w14:textId="56DF14B0">
            <w:pPr>
              <w:pStyle w:val="NoSpacing"/>
              <w:rPr>
                <w:rFonts w:ascii="Arial" w:hAnsi="Arial" w:cs="Arial"/>
                <w:sz w:val="16"/>
                <w:szCs w:val="20"/>
              </w:rPr>
            </w:pPr>
            <w:r w:rsidRPr="009C75AE">
              <w:rPr>
                <w:rFonts w:ascii="Arial" w:hAnsi="Arial" w:cs="Arial"/>
                <w:sz w:val="16"/>
                <w:szCs w:val="20"/>
              </w:rPr>
              <w:t>Continued Prosecution Applications – Design (Request Transmittal and Receipt)</w:t>
            </w:r>
          </w:p>
        </w:tc>
        <w:tc>
          <w:tcPr>
            <w:tcW w:w="1599" w:type="dxa"/>
            <w:shd w:val="clear" w:color="auto" w:fill="auto"/>
            <w:vAlign w:val="center"/>
          </w:tcPr>
          <w:p w:rsidRPr="009C75AE" w:rsidR="00840877" w:rsidP="00840877" w:rsidRDefault="00314B89" w14:paraId="175D9907" w14:textId="39D02137">
            <w:pPr>
              <w:pStyle w:val="NoSpacing"/>
              <w:jc w:val="center"/>
              <w:rPr>
                <w:rFonts w:ascii="Arial" w:hAnsi="Arial" w:cs="Arial"/>
                <w:sz w:val="16"/>
                <w:szCs w:val="20"/>
              </w:rPr>
            </w:pPr>
            <w:r>
              <w:rPr>
                <w:rFonts w:ascii="Arial" w:hAnsi="Arial" w:cs="Arial"/>
                <w:sz w:val="16"/>
                <w:szCs w:val="20"/>
              </w:rPr>
              <w:t>13</w:t>
            </w:r>
          </w:p>
        </w:tc>
        <w:tc>
          <w:tcPr>
            <w:tcW w:w="1495" w:type="dxa"/>
            <w:shd w:val="clear" w:color="auto" w:fill="auto"/>
            <w:vAlign w:val="center"/>
          </w:tcPr>
          <w:p w:rsidRPr="009C75AE" w:rsidR="00840877" w:rsidP="00840877" w:rsidRDefault="00840877" w14:paraId="7CC46008" w14:textId="048682BE">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14A4FF7B" w14:textId="61E7BAC4">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345</w:t>
            </w:r>
          </w:p>
        </w:tc>
      </w:tr>
      <w:tr w:rsidRPr="009C75AE" w:rsidR="00840877" w:rsidTr="00B109AB" w14:paraId="2F6A2901" w14:textId="77777777">
        <w:trPr>
          <w:jc w:val="center"/>
        </w:trPr>
        <w:tc>
          <w:tcPr>
            <w:tcW w:w="464" w:type="dxa"/>
            <w:vAlign w:val="center"/>
          </w:tcPr>
          <w:p w:rsidRPr="009C75AE" w:rsidR="00840877" w:rsidP="00840877" w:rsidRDefault="0023330F" w14:paraId="5C62BA60" w14:textId="5972EF1F">
            <w:pPr>
              <w:pStyle w:val="NoSpacing"/>
              <w:jc w:val="center"/>
              <w:rPr>
                <w:rFonts w:ascii="Arial" w:hAnsi="Arial" w:cs="Arial"/>
                <w:sz w:val="16"/>
                <w:szCs w:val="20"/>
              </w:rPr>
            </w:pPr>
            <w:r>
              <w:rPr>
                <w:rFonts w:ascii="Arial" w:hAnsi="Arial" w:cs="Arial"/>
                <w:sz w:val="16"/>
                <w:szCs w:val="20"/>
              </w:rPr>
              <w:t>9</w:t>
            </w:r>
          </w:p>
        </w:tc>
        <w:tc>
          <w:tcPr>
            <w:tcW w:w="4365" w:type="dxa"/>
            <w:vAlign w:val="center"/>
          </w:tcPr>
          <w:p w:rsidRPr="009C75AE" w:rsidR="00840877" w:rsidP="00840877" w:rsidRDefault="00840877" w14:paraId="5294CFE9" w14:textId="4729826C">
            <w:pPr>
              <w:pStyle w:val="NoSpacing"/>
              <w:rPr>
                <w:rFonts w:ascii="Arial" w:hAnsi="Arial" w:cs="Arial"/>
                <w:sz w:val="16"/>
                <w:szCs w:val="20"/>
              </w:rPr>
            </w:pPr>
            <w:r w:rsidRPr="009C75AE">
              <w:rPr>
                <w:rFonts w:ascii="Arial" w:hAnsi="Arial" w:cs="Arial"/>
                <w:sz w:val="16"/>
                <w:szCs w:val="20"/>
              </w:rPr>
              <w:t xml:space="preserve">Utility Continuation-in-Part Applications </w:t>
            </w:r>
          </w:p>
        </w:tc>
        <w:tc>
          <w:tcPr>
            <w:tcW w:w="1599" w:type="dxa"/>
            <w:shd w:val="clear" w:color="auto" w:fill="auto"/>
            <w:vAlign w:val="center"/>
          </w:tcPr>
          <w:p w:rsidRPr="009C75AE" w:rsidR="00840877" w:rsidP="00840877" w:rsidRDefault="00314B89" w14:paraId="31F91216" w14:textId="38373269">
            <w:pPr>
              <w:pStyle w:val="NoSpacing"/>
              <w:jc w:val="center"/>
              <w:rPr>
                <w:rFonts w:ascii="Arial" w:hAnsi="Arial" w:cs="Arial"/>
                <w:sz w:val="16"/>
                <w:szCs w:val="20"/>
              </w:rPr>
            </w:pPr>
            <w:r>
              <w:rPr>
                <w:rFonts w:ascii="Arial" w:hAnsi="Arial" w:cs="Arial"/>
                <w:sz w:val="16"/>
                <w:szCs w:val="20"/>
              </w:rPr>
              <w:t>112</w:t>
            </w:r>
          </w:p>
        </w:tc>
        <w:tc>
          <w:tcPr>
            <w:tcW w:w="1495" w:type="dxa"/>
            <w:shd w:val="clear" w:color="auto" w:fill="auto"/>
            <w:vAlign w:val="center"/>
          </w:tcPr>
          <w:p w:rsidRPr="009C75AE" w:rsidR="00840877" w:rsidP="00840877" w:rsidRDefault="00840877" w14:paraId="3B3793CF" w14:textId="3ED7DCC9">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5E2E406B" w14:textId="704B246F">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2,968</w:t>
            </w:r>
          </w:p>
        </w:tc>
      </w:tr>
      <w:tr w:rsidRPr="009C75AE" w:rsidR="00840877" w:rsidTr="00B109AB" w14:paraId="7CC15924" w14:textId="77777777">
        <w:trPr>
          <w:jc w:val="center"/>
        </w:trPr>
        <w:tc>
          <w:tcPr>
            <w:tcW w:w="464" w:type="dxa"/>
            <w:vAlign w:val="center"/>
          </w:tcPr>
          <w:p w:rsidRPr="009C75AE" w:rsidR="00840877" w:rsidP="00840877" w:rsidRDefault="00840877" w14:paraId="16B3E6EE" w14:textId="0B052BF0">
            <w:pPr>
              <w:pStyle w:val="NoSpacing"/>
              <w:jc w:val="center"/>
              <w:rPr>
                <w:rFonts w:ascii="Arial" w:hAnsi="Arial" w:cs="Arial"/>
                <w:sz w:val="16"/>
                <w:szCs w:val="20"/>
              </w:rPr>
            </w:pPr>
            <w:r w:rsidRPr="009C75AE">
              <w:rPr>
                <w:rFonts w:ascii="Arial" w:hAnsi="Arial" w:cs="Arial"/>
                <w:sz w:val="16"/>
                <w:szCs w:val="20"/>
              </w:rPr>
              <w:t>13</w:t>
            </w:r>
          </w:p>
        </w:tc>
        <w:tc>
          <w:tcPr>
            <w:tcW w:w="4365" w:type="dxa"/>
            <w:vAlign w:val="center"/>
          </w:tcPr>
          <w:p w:rsidRPr="009C75AE" w:rsidR="00840877" w:rsidP="00840877" w:rsidRDefault="00840877" w14:paraId="0EAEEA97" w14:textId="1E7D44F3">
            <w:pPr>
              <w:pStyle w:val="NoSpacing"/>
              <w:rPr>
                <w:rFonts w:ascii="Arial" w:hAnsi="Arial" w:cs="Arial"/>
                <w:sz w:val="16"/>
                <w:szCs w:val="20"/>
              </w:rPr>
            </w:pPr>
            <w:r w:rsidRPr="009C75AE">
              <w:rPr>
                <w:rFonts w:ascii="Arial" w:hAnsi="Arial" w:cs="Arial"/>
                <w:sz w:val="16"/>
                <w:szCs w:val="20"/>
              </w:rPr>
              <w:t>Plant Continuation-in-Part Applications</w:t>
            </w:r>
          </w:p>
        </w:tc>
        <w:tc>
          <w:tcPr>
            <w:tcW w:w="1599" w:type="dxa"/>
            <w:shd w:val="clear" w:color="auto" w:fill="auto"/>
            <w:vAlign w:val="center"/>
          </w:tcPr>
          <w:p w:rsidRPr="009C75AE" w:rsidR="00840877" w:rsidP="00840877" w:rsidRDefault="00840877" w14:paraId="676A6A2F" w14:textId="75BBB26A">
            <w:pPr>
              <w:pStyle w:val="NoSpacing"/>
              <w:jc w:val="center"/>
              <w:rPr>
                <w:rFonts w:ascii="Arial" w:hAnsi="Arial" w:cs="Arial"/>
                <w:sz w:val="16"/>
                <w:szCs w:val="20"/>
              </w:rPr>
            </w:pPr>
            <w:r w:rsidRPr="009C75AE">
              <w:rPr>
                <w:rFonts w:ascii="Arial" w:hAnsi="Arial" w:cs="Arial"/>
                <w:sz w:val="16"/>
                <w:szCs w:val="20"/>
              </w:rPr>
              <w:t>1</w:t>
            </w:r>
          </w:p>
        </w:tc>
        <w:tc>
          <w:tcPr>
            <w:tcW w:w="1495" w:type="dxa"/>
            <w:shd w:val="clear" w:color="auto" w:fill="auto"/>
            <w:vAlign w:val="center"/>
          </w:tcPr>
          <w:p w:rsidRPr="009C75AE" w:rsidR="00840877" w:rsidP="00840877" w:rsidRDefault="00840877" w14:paraId="78788A47" w14:textId="77CD541A">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4673EF" w:rsidRDefault="00840877" w14:paraId="435DB3A3" w14:textId="4AD0B1F0">
            <w:pPr>
              <w:pStyle w:val="NoSpacing"/>
              <w:jc w:val="center"/>
              <w:rPr>
                <w:rFonts w:ascii="Arial" w:hAnsi="Arial" w:cs="Arial"/>
                <w:sz w:val="16"/>
                <w:szCs w:val="16"/>
              </w:rPr>
            </w:pPr>
            <w:r w:rsidRPr="00840877">
              <w:rPr>
                <w:rFonts w:ascii="Arial" w:hAnsi="Arial" w:cs="Arial"/>
                <w:sz w:val="16"/>
                <w:szCs w:val="16"/>
              </w:rPr>
              <w:t>$</w:t>
            </w:r>
            <w:r w:rsidRPr="00840877" w:rsidR="004673EF">
              <w:rPr>
                <w:rFonts w:ascii="Arial" w:hAnsi="Arial" w:cs="Arial"/>
                <w:sz w:val="16"/>
                <w:szCs w:val="16"/>
              </w:rPr>
              <w:t>2</w:t>
            </w:r>
            <w:r w:rsidR="004673EF">
              <w:rPr>
                <w:rFonts w:ascii="Arial" w:hAnsi="Arial" w:cs="Arial"/>
                <w:sz w:val="16"/>
                <w:szCs w:val="16"/>
              </w:rPr>
              <w:t>6.50</w:t>
            </w:r>
          </w:p>
        </w:tc>
      </w:tr>
      <w:tr w:rsidRPr="009C75AE" w:rsidR="00840877" w:rsidTr="00B109AB" w14:paraId="54A5CD36" w14:textId="77777777">
        <w:trPr>
          <w:jc w:val="center"/>
        </w:trPr>
        <w:tc>
          <w:tcPr>
            <w:tcW w:w="464" w:type="dxa"/>
            <w:vAlign w:val="center"/>
          </w:tcPr>
          <w:p w:rsidRPr="009C75AE" w:rsidR="00840877" w:rsidP="00840877" w:rsidRDefault="0023330F" w14:paraId="2085AD9F" w14:textId="7E80E6D8">
            <w:pPr>
              <w:pStyle w:val="NoSpacing"/>
              <w:jc w:val="center"/>
              <w:rPr>
                <w:rFonts w:ascii="Arial" w:hAnsi="Arial" w:cs="Arial"/>
                <w:sz w:val="16"/>
                <w:szCs w:val="20"/>
              </w:rPr>
            </w:pPr>
            <w:r>
              <w:rPr>
                <w:rFonts w:ascii="Arial" w:hAnsi="Arial" w:cs="Arial"/>
                <w:sz w:val="16"/>
                <w:szCs w:val="20"/>
              </w:rPr>
              <w:t>10</w:t>
            </w:r>
          </w:p>
        </w:tc>
        <w:tc>
          <w:tcPr>
            <w:tcW w:w="4365" w:type="dxa"/>
            <w:vAlign w:val="center"/>
          </w:tcPr>
          <w:p w:rsidRPr="009C75AE" w:rsidR="00840877" w:rsidP="00840877" w:rsidRDefault="00840877" w14:paraId="436263D6" w14:textId="46CADE57">
            <w:pPr>
              <w:pStyle w:val="NoSpacing"/>
              <w:rPr>
                <w:rFonts w:ascii="Arial" w:hAnsi="Arial" w:cs="Arial"/>
                <w:sz w:val="16"/>
                <w:szCs w:val="20"/>
              </w:rPr>
            </w:pPr>
            <w:r w:rsidRPr="009C75AE">
              <w:rPr>
                <w:rFonts w:ascii="Arial" w:hAnsi="Arial" w:cs="Arial"/>
                <w:sz w:val="16"/>
                <w:szCs w:val="20"/>
              </w:rPr>
              <w:t>Design Continuation-in-Part Applications</w:t>
            </w:r>
          </w:p>
        </w:tc>
        <w:tc>
          <w:tcPr>
            <w:tcW w:w="1599" w:type="dxa"/>
            <w:shd w:val="clear" w:color="auto" w:fill="auto"/>
            <w:vAlign w:val="center"/>
          </w:tcPr>
          <w:p w:rsidRPr="009C75AE" w:rsidR="00840877" w:rsidP="00840877" w:rsidRDefault="00314B89" w14:paraId="309CCFA0" w14:textId="49903DF1">
            <w:pPr>
              <w:pStyle w:val="NoSpacing"/>
              <w:jc w:val="center"/>
              <w:rPr>
                <w:rFonts w:ascii="Arial" w:hAnsi="Arial" w:cs="Arial"/>
                <w:sz w:val="16"/>
                <w:szCs w:val="20"/>
              </w:rPr>
            </w:pPr>
            <w:r>
              <w:rPr>
                <w:rFonts w:ascii="Arial" w:hAnsi="Arial" w:cs="Arial"/>
                <w:sz w:val="16"/>
                <w:szCs w:val="20"/>
              </w:rPr>
              <w:t>11</w:t>
            </w:r>
          </w:p>
        </w:tc>
        <w:tc>
          <w:tcPr>
            <w:tcW w:w="1495" w:type="dxa"/>
            <w:shd w:val="clear" w:color="auto" w:fill="auto"/>
            <w:vAlign w:val="center"/>
          </w:tcPr>
          <w:p w:rsidRPr="009C75AE" w:rsidR="00840877" w:rsidP="00840877" w:rsidRDefault="00840877" w14:paraId="0AD60086" w14:textId="2945625D">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4EDECE86" w14:textId="7F93B71C">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292</w:t>
            </w:r>
          </w:p>
        </w:tc>
      </w:tr>
      <w:tr w:rsidRPr="009C75AE" w:rsidR="00840877" w:rsidTr="00031A23" w14:paraId="7D7BAB5A" w14:textId="77777777">
        <w:trPr>
          <w:jc w:val="center"/>
        </w:trPr>
        <w:tc>
          <w:tcPr>
            <w:tcW w:w="464" w:type="dxa"/>
            <w:vAlign w:val="center"/>
          </w:tcPr>
          <w:p w:rsidRPr="009C75AE" w:rsidR="00840877" w:rsidP="00840877" w:rsidRDefault="0023330F" w14:paraId="77BE64FC" w14:textId="4DFD5000">
            <w:pPr>
              <w:pStyle w:val="NoSpacing"/>
              <w:jc w:val="center"/>
              <w:rPr>
                <w:rFonts w:ascii="Arial" w:hAnsi="Arial" w:cs="Arial"/>
                <w:sz w:val="16"/>
                <w:szCs w:val="20"/>
              </w:rPr>
            </w:pPr>
            <w:r>
              <w:rPr>
                <w:rFonts w:ascii="Arial" w:hAnsi="Arial" w:cs="Arial"/>
                <w:sz w:val="16"/>
                <w:szCs w:val="20"/>
              </w:rPr>
              <w:t>11</w:t>
            </w:r>
          </w:p>
        </w:tc>
        <w:tc>
          <w:tcPr>
            <w:tcW w:w="4365" w:type="dxa"/>
            <w:vAlign w:val="center"/>
          </w:tcPr>
          <w:p w:rsidRPr="009C75AE" w:rsidR="00840877" w:rsidP="00840877" w:rsidRDefault="00840877" w14:paraId="5E35059D" w14:textId="6FC0950E">
            <w:pPr>
              <w:pStyle w:val="NoSpacing"/>
              <w:rPr>
                <w:rFonts w:ascii="Arial" w:hAnsi="Arial" w:cs="Arial"/>
                <w:sz w:val="16"/>
                <w:szCs w:val="20"/>
              </w:rPr>
            </w:pPr>
            <w:r w:rsidRPr="009C75AE">
              <w:rPr>
                <w:rFonts w:ascii="Arial" w:hAnsi="Arial" w:cs="Arial"/>
                <w:sz w:val="16"/>
                <w:szCs w:val="20"/>
              </w:rPr>
              <w:t xml:space="preserve">Provisional Application for Patent Cover Sheet </w:t>
            </w:r>
          </w:p>
        </w:tc>
        <w:tc>
          <w:tcPr>
            <w:tcW w:w="1599" w:type="dxa"/>
            <w:shd w:val="clear" w:color="auto" w:fill="auto"/>
            <w:vAlign w:val="center"/>
          </w:tcPr>
          <w:p w:rsidRPr="009C75AE" w:rsidR="00840877" w:rsidP="00840877" w:rsidRDefault="00314B89" w14:paraId="332551CB" w14:textId="6EE2DE6D">
            <w:pPr>
              <w:pStyle w:val="NoSpacing"/>
              <w:jc w:val="center"/>
              <w:rPr>
                <w:rFonts w:ascii="Arial" w:hAnsi="Arial" w:cs="Arial"/>
                <w:sz w:val="16"/>
                <w:szCs w:val="20"/>
              </w:rPr>
            </w:pPr>
            <w:r>
              <w:rPr>
                <w:rFonts w:ascii="Arial" w:hAnsi="Arial" w:cs="Arial"/>
                <w:sz w:val="16"/>
                <w:szCs w:val="20"/>
              </w:rPr>
              <w:t>1632</w:t>
            </w:r>
          </w:p>
        </w:tc>
        <w:tc>
          <w:tcPr>
            <w:tcW w:w="1495" w:type="dxa"/>
            <w:shd w:val="clear" w:color="auto" w:fill="auto"/>
            <w:vAlign w:val="center"/>
          </w:tcPr>
          <w:p w:rsidRPr="009C75AE" w:rsidR="00840877" w:rsidP="00840877" w:rsidRDefault="00840877" w14:paraId="39BFB8F4" w14:textId="078907FE">
            <w:pPr>
              <w:pStyle w:val="NoSpacing"/>
              <w:jc w:val="center"/>
              <w:rPr>
                <w:rFonts w:ascii="Arial" w:hAnsi="Arial" w:cs="Arial"/>
                <w:sz w:val="16"/>
                <w:szCs w:val="20"/>
              </w:rPr>
            </w:pPr>
            <w:r w:rsidRPr="009C75AE">
              <w:rPr>
                <w:rFonts w:ascii="Arial" w:hAnsi="Arial" w:cs="Arial"/>
                <w:sz w:val="16"/>
                <w:szCs w:val="20"/>
              </w:rPr>
              <w:t>$</w:t>
            </w:r>
            <w:r w:rsidRPr="00840877">
              <w:rPr>
                <w:rFonts w:ascii="Arial" w:hAnsi="Arial" w:cs="Arial"/>
                <w:bCs/>
                <w:sz w:val="16"/>
                <w:szCs w:val="20"/>
              </w:rPr>
              <w:t>26.50</w:t>
            </w:r>
          </w:p>
        </w:tc>
        <w:tc>
          <w:tcPr>
            <w:tcW w:w="1427" w:type="dxa"/>
            <w:vAlign w:val="center"/>
          </w:tcPr>
          <w:p w:rsidRPr="00840877" w:rsidR="00840877" w:rsidP="008D505E" w:rsidRDefault="00840877" w14:paraId="0B274B2D" w14:textId="2DBEC1B4">
            <w:pPr>
              <w:pStyle w:val="NoSpacing"/>
              <w:jc w:val="center"/>
              <w:rPr>
                <w:rFonts w:ascii="Arial" w:hAnsi="Arial" w:cs="Arial"/>
                <w:sz w:val="16"/>
                <w:szCs w:val="16"/>
              </w:rPr>
            </w:pPr>
            <w:r w:rsidRPr="00840877">
              <w:rPr>
                <w:rFonts w:ascii="Arial" w:hAnsi="Arial" w:cs="Arial"/>
                <w:sz w:val="16"/>
                <w:szCs w:val="16"/>
              </w:rPr>
              <w:t>$</w:t>
            </w:r>
            <w:r w:rsidR="008D505E">
              <w:rPr>
                <w:rFonts w:ascii="Arial" w:hAnsi="Arial" w:cs="Arial"/>
                <w:sz w:val="16"/>
                <w:szCs w:val="16"/>
              </w:rPr>
              <w:t>43,248</w:t>
            </w:r>
          </w:p>
        </w:tc>
      </w:tr>
      <w:tr w:rsidRPr="009C75AE" w:rsidR="00D77C4E" w:rsidTr="00031A23" w14:paraId="5BE7C8F1" w14:textId="77777777">
        <w:trPr>
          <w:jc w:val="center"/>
        </w:trPr>
        <w:tc>
          <w:tcPr>
            <w:tcW w:w="464" w:type="dxa"/>
            <w:vAlign w:val="center"/>
          </w:tcPr>
          <w:p w:rsidRPr="009C75AE" w:rsidR="00D77C4E" w:rsidP="006723E6" w:rsidRDefault="00D77C4E" w14:paraId="0C6989C5" w14:textId="77777777">
            <w:pPr>
              <w:pStyle w:val="NoSpacing"/>
              <w:jc w:val="center"/>
              <w:rPr>
                <w:rFonts w:ascii="Arial" w:hAnsi="Arial" w:cs="Arial"/>
                <w:b/>
                <w:sz w:val="16"/>
                <w:szCs w:val="20"/>
              </w:rPr>
            </w:pPr>
          </w:p>
        </w:tc>
        <w:tc>
          <w:tcPr>
            <w:tcW w:w="4365" w:type="dxa"/>
            <w:vAlign w:val="center"/>
          </w:tcPr>
          <w:p w:rsidRPr="009C75AE" w:rsidR="00D77C4E" w:rsidP="006723E6" w:rsidRDefault="00D77C4E" w14:paraId="47D6F799" w14:textId="4524EFBD">
            <w:pPr>
              <w:pStyle w:val="NoSpacing"/>
              <w:rPr>
                <w:rFonts w:ascii="Arial" w:hAnsi="Arial" w:cs="Arial"/>
                <w:b/>
                <w:sz w:val="16"/>
                <w:szCs w:val="20"/>
              </w:rPr>
            </w:pPr>
            <w:r w:rsidRPr="009C75AE">
              <w:rPr>
                <w:rFonts w:ascii="Arial" w:hAnsi="Arial" w:cs="Arial"/>
                <w:b/>
                <w:sz w:val="16"/>
                <w:szCs w:val="20"/>
              </w:rPr>
              <w:t>Total Express Mailing Costs</w:t>
            </w:r>
          </w:p>
        </w:tc>
        <w:tc>
          <w:tcPr>
            <w:tcW w:w="1599" w:type="dxa"/>
            <w:shd w:val="clear" w:color="auto" w:fill="auto"/>
            <w:vAlign w:val="center"/>
          </w:tcPr>
          <w:p w:rsidRPr="009C75AE" w:rsidR="00D77C4E" w:rsidP="006723E6" w:rsidRDefault="008D505E" w14:paraId="1CE588CB" w14:textId="61D918CD">
            <w:pPr>
              <w:pStyle w:val="NoSpacing"/>
              <w:jc w:val="center"/>
              <w:rPr>
                <w:rFonts w:ascii="Arial" w:hAnsi="Arial" w:cs="Arial"/>
                <w:b/>
                <w:sz w:val="16"/>
                <w:szCs w:val="20"/>
              </w:rPr>
            </w:pPr>
            <w:r>
              <w:rPr>
                <w:rFonts w:ascii="Arial" w:hAnsi="Arial" w:cs="Arial"/>
                <w:b/>
                <w:sz w:val="16"/>
                <w:szCs w:val="20"/>
              </w:rPr>
              <w:t>7,777</w:t>
            </w:r>
          </w:p>
        </w:tc>
        <w:tc>
          <w:tcPr>
            <w:tcW w:w="1495" w:type="dxa"/>
            <w:shd w:val="clear" w:color="auto" w:fill="auto"/>
            <w:vAlign w:val="center"/>
          </w:tcPr>
          <w:p w:rsidRPr="009C75AE" w:rsidR="00D77C4E" w:rsidP="006723E6" w:rsidRDefault="00D77C4E" w14:paraId="2CBD8FEA" w14:textId="1CE86B40">
            <w:pPr>
              <w:pStyle w:val="NoSpacing"/>
              <w:jc w:val="center"/>
              <w:rPr>
                <w:rFonts w:ascii="Arial" w:hAnsi="Arial" w:cs="Arial"/>
                <w:b/>
                <w:sz w:val="16"/>
                <w:szCs w:val="20"/>
              </w:rPr>
            </w:pPr>
            <w:r w:rsidRPr="009C75AE">
              <w:rPr>
                <w:rFonts w:ascii="Arial" w:hAnsi="Arial" w:cs="Arial"/>
                <w:sz w:val="16"/>
                <w:szCs w:val="16"/>
              </w:rPr>
              <w:t>---------</w:t>
            </w:r>
          </w:p>
        </w:tc>
        <w:tc>
          <w:tcPr>
            <w:tcW w:w="1427" w:type="dxa"/>
            <w:vAlign w:val="center"/>
          </w:tcPr>
          <w:p w:rsidRPr="009C75AE" w:rsidR="00D77C4E" w:rsidP="008D505E" w:rsidRDefault="00840877" w14:paraId="7F46D860" w14:textId="4B437FC9">
            <w:pPr>
              <w:pStyle w:val="NoSpacing"/>
              <w:jc w:val="center"/>
              <w:rPr>
                <w:rFonts w:ascii="Arial" w:hAnsi="Arial" w:cs="Arial"/>
                <w:b/>
                <w:sz w:val="16"/>
                <w:szCs w:val="20"/>
              </w:rPr>
            </w:pPr>
            <w:r w:rsidRPr="00840877">
              <w:rPr>
                <w:rFonts w:ascii="Arial" w:hAnsi="Arial" w:cs="Arial"/>
                <w:b/>
                <w:sz w:val="16"/>
                <w:szCs w:val="20"/>
              </w:rPr>
              <w:t>$</w:t>
            </w:r>
            <w:r w:rsidR="008D505E">
              <w:rPr>
                <w:rFonts w:ascii="Arial" w:hAnsi="Arial" w:cs="Arial"/>
                <w:b/>
                <w:sz w:val="16"/>
                <w:szCs w:val="20"/>
              </w:rPr>
              <w:t>206,094</w:t>
            </w:r>
          </w:p>
        </w:tc>
      </w:tr>
      <w:tr w:rsidRPr="009C75AE" w:rsidR="00D77C4E" w:rsidTr="00840877" w14:paraId="1E292AF6" w14:textId="77777777">
        <w:trPr>
          <w:jc w:val="center"/>
        </w:trPr>
        <w:tc>
          <w:tcPr>
            <w:tcW w:w="464" w:type="dxa"/>
            <w:vAlign w:val="center"/>
          </w:tcPr>
          <w:p w:rsidRPr="009C75AE" w:rsidR="00D77C4E" w:rsidP="006723E6" w:rsidRDefault="00D77C4E" w14:paraId="60034BEA" w14:textId="77777777">
            <w:pPr>
              <w:pStyle w:val="NoSpacing"/>
              <w:jc w:val="center"/>
              <w:rPr>
                <w:rFonts w:ascii="Arial" w:hAnsi="Arial" w:cs="Arial"/>
                <w:b/>
                <w:sz w:val="16"/>
                <w:szCs w:val="20"/>
              </w:rPr>
            </w:pPr>
          </w:p>
        </w:tc>
        <w:tc>
          <w:tcPr>
            <w:tcW w:w="4365" w:type="dxa"/>
            <w:vAlign w:val="center"/>
          </w:tcPr>
          <w:p w:rsidRPr="009C75AE" w:rsidR="00D77C4E" w:rsidP="006723E6" w:rsidRDefault="00D77C4E" w14:paraId="79843ED3" w14:textId="77777777">
            <w:pPr>
              <w:pStyle w:val="NoSpacing"/>
              <w:rPr>
                <w:rFonts w:ascii="Arial" w:hAnsi="Arial" w:cs="Arial"/>
                <w:b/>
                <w:sz w:val="16"/>
                <w:szCs w:val="20"/>
              </w:rPr>
            </w:pPr>
          </w:p>
        </w:tc>
        <w:tc>
          <w:tcPr>
            <w:tcW w:w="1599" w:type="dxa"/>
            <w:vAlign w:val="center"/>
          </w:tcPr>
          <w:p w:rsidRPr="009C75AE" w:rsidR="00D77C4E" w:rsidP="006723E6" w:rsidRDefault="00D77C4E" w14:paraId="616B174A" w14:textId="77777777">
            <w:pPr>
              <w:pStyle w:val="NoSpacing"/>
              <w:jc w:val="center"/>
              <w:rPr>
                <w:rFonts w:ascii="Arial" w:hAnsi="Arial" w:cs="Arial"/>
                <w:b/>
                <w:sz w:val="16"/>
                <w:szCs w:val="20"/>
              </w:rPr>
            </w:pPr>
          </w:p>
        </w:tc>
        <w:tc>
          <w:tcPr>
            <w:tcW w:w="1495" w:type="dxa"/>
            <w:vAlign w:val="center"/>
          </w:tcPr>
          <w:p w:rsidRPr="009C75AE" w:rsidR="00D77C4E" w:rsidP="006723E6" w:rsidRDefault="00D77C4E" w14:paraId="64696EC9" w14:textId="77777777">
            <w:pPr>
              <w:pStyle w:val="NoSpacing"/>
              <w:jc w:val="center"/>
              <w:rPr>
                <w:rFonts w:ascii="Arial" w:hAnsi="Arial" w:cs="Arial"/>
                <w:sz w:val="16"/>
                <w:szCs w:val="16"/>
              </w:rPr>
            </w:pPr>
          </w:p>
        </w:tc>
        <w:tc>
          <w:tcPr>
            <w:tcW w:w="1427" w:type="dxa"/>
            <w:vAlign w:val="center"/>
          </w:tcPr>
          <w:p w:rsidRPr="009C75AE" w:rsidR="00D77C4E" w:rsidP="00840877" w:rsidRDefault="00D77C4E" w14:paraId="3BCC0D5B" w14:textId="77777777">
            <w:pPr>
              <w:pStyle w:val="NoSpacing"/>
              <w:jc w:val="center"/>
              <w:rPr>
                <w:rFonts w:ascii="Arial" w:hAnsi="Arial" w:cs="Arial"/>
                <w:b/>
                <w:sz w:val="16"/>
                <w:szCs w:val="20"/>
              </w:rPr>
            </w:pPr>
          </w:p>
        </w:tc>
      </w:tr>
      <w:tr w:rsidRPr="009C75AE" w:rsidR="00D77C4E" w:rsidTr="00840877" w14:paraId="37A44ACD" w14:textId="77777777">
        <w:trPr>
          <w:jc w:val="center"/>
        </w:trPr>
        <w:tc>
          <w:tcPr>
            <w:tcW w:w="464" w:type="dxa"/>
            <w:vAlign w:val="center"/>
          </w:tcPr>
          <w:p w:rsidRPr="009C75AE" w:rsidR="00D77C4E" w:rsidP="006723E6" w:rsidRDefault="00D77C4E" w14:paraId="6614BF4F" w14:textId="77777777">
            <w:pPr>
              <w:pStyle w:val="NoSpacing"/>
              <w:jc w:val="center"/>
              <w:rPr>
                <w:rFonts w:ascii="Arial" w:hAnsi="Arial" w:cs="Arial"/>
                <w:sz w:val="16"/>
                <w:szCs w:val="20"/>
              </w:rPr>
            </w:pPr>
          </w:p>
        </w:tc>
        <w:tc>
          <w:tcPr>
            <w:tcW w:w="4365" w:type="dxa"/>
            <w:vAlign w:val="center"/>
          </w:tcPr>
          <w:p w:rsidRPr="009C75AE" w:rsidR="00D77C4E" w:rsidP="006723E6" w:rsidRDefault="008F3FCA" w14:paraId="44FC19E8" w14:textId="5E2A97C6">
            <w:pPr>
              <w:pStyle w:val="NoSpacing"/>
              <w:rPr>
                <w:rFonts w:ascii="Arial" w:hAnsi="Arial" w:cs="Arial"/>
                <w:sz w:val="16"/>
                <w:szCs w:val="20"/>
              </w:rPr>
            </w:pPr>
            <w:r>
              <w:rPr>
                <w:rFonts w:ascii="Arial" w:hAnsi="Arial" w:cs="Arial"/>
                <w:b/>
                <w:sz w:val="16"/>
                <w:szCs w:val="20"/>
              </w:rPr>
              <w:t>Priority</w:t>
            </w:r>
            <w:r w:rsidRPr="009C75AE" w:rsidR="00D77C4E">
              <w:rPr>
                <w:rFonts w:ascii="Arial" w:hAnsi="Arial" w:cs="Arial"/>
                <w:b/>
                <w:sz w:val="16"/>
                <w:szCs w:val="20"/>
              </w:rPr>
              <w:t xml:space="preserve"> Mailing Costs</w:t>
            </w:r>
          </w:p>
        </w:tc>
        <w:tc>
          <w:tcPr>
            <w:tcW w:w="1599" w:type="dxa"/>
            <w:vAlign w:val="center"/>
          </w:tcPr>
          <w:p w:rsidRPr="009C75AE" w:rsidR="00D77C4E" w:rsidP="006723E6" w:rsidRDefault="00D77C4E" w14:paraId="167ABBD1" w14:textId="77777777">
            <w:pPr>
              <w:pStyle w:val="NoSpacing"/>
              <w:jc w:val="center"/>
              <w:rPr>
                <w:rFonts w:ascii="Arial" w:hAnsi="Arial" w:cs="Arial"/>
                <w:sz w:val="16"/>
                <w:szCs w:val="20"/>
              </w:rPr>
            </w:pPr>
          </w:p>
        </w:tc>
        <w:tc>
          <w:tcPr>
            <w:tcW w:w="1495" w:type="dxa"/>
            <w:vAlign w:val="center"/>
          </w:tcPr>
          <w:p w:rsidRPr="009C75AE" w:rsidR="00D77C4E" w:rsidP="006723E6" w:rsidRDefault="00D77C4E" w14:paraId="7D83EEEE" w14:textId="77777777">
            <w:pPr>
              <w:pStyle w:val="NoSpacing"/>
              <w:jc w:val="center"/>
              <w:rPr>
                <w:rFonts w:ascii="Arial" w:hAnsi="Arial" w:cs="Arial"/>
                <w:sz w:val="16"/>
                <w:szCs w:val="20"/>
              </w:rPr>
            </w:pPr>
          </w:p>
        </w:tc>
        <w:tc>
          <w:tcPr>
            <w:tcW w:w="1427" w:type="dxa"/>
            <w:vAlign w:val="center"/>
          </w:tcPr>
          <w:p w:rsidRPr="009C75AE" w:rsidR="00D77C4E" w:rsidP="00840877" w:rsidRDefault="00D77C4E" w14:paraId="49720E88" w14:textId="77777777">
            <w:pPr>
              <w:pStyle w:val="NoSpacing"/>
              <w:jc w:val="center"/>
              <w:rPr>
                <w:rFonts w:ascii="Arial" w:hAnsi="Arial" w:cs="Arial"/>
                <w:sz w:val="16"/>
                <w:szCs w:val="20"/>
              </w:rPr>
            </w:pPr>
          </w:p>
        </w:tc>
      </w:tr>
      <w:tr w:rsidRPr="009C75AE" w:rsidR="00840877" w:rsidTr="00A5666D" w14:paraId="2DA49A1E" w14:textId="77777777">
        <w:trPr>
          <w:jc w:val="center"/>
        </w:trPr>
        <w:tc>
          <w:tcPr>
            <w:tcW w:w="464" w:type="dxa"/>
            <w:vAlign w:val="center"/>
          </w:tcPr>
          <w:p w:rsidRPr="009C75AE" w:rsidR="00840877" w:rsidP="00840877" w:rsidRDefault="0023330F" w14:paraId="34D67AAE" w14:textId="3828DB23">
            <w:pPr>
              <w:pStyle w:val="NoSpacing"/>
              <w:jc w:val="center"/>
              <w:rPr>
                <w:rFonts w:ascii="Arial" w:hAnsi="Arial" w:cs="Arial"/>
                <w:sz w:val="16"/>
                <w:szCs w:val="20"/>
              </w:rPr>
            </w:pPr>
            <w:r>
              <w:rPr>
                <w:rFonts w:ascii="Arial" w:hAnsi="Arial" w:cs="Arial"/>
                <w:sz w:val="16"/>
                <w:szCs w:val="20"/>
              </w:rPr>
              <w:t>12</w:t>
            </w:r>
          </w:p>
        </w:tc>
        <w:tc>
          <w:tcPr>
            <w:tcW w:w="4365" w:type="dxa"/>
            <w:vAlign w:val="center"/>
          </w:tcPr>
          <w:p w:rsidRPr="009C75AE" w:rsidR="00840877" w:rsidP="00840877" w:rsidRDefault="00840877" w14:paraId="232D47BE" w14:textId="1D619452">
            <w:pPr>
              <w:pStyle w:val="NoSpacing"/>
              <w:rPr>
                <w:rFonts w:ascii="Arial" w:hAnsi="Arial" w:cs="Arial"/>
                <w:sz w:val="16"/>
                <w:szCs w:val="20"/>
              </w:rPr>
            </w:pPr>
            <w:r w:rsidRPr="009C75AE">
              <w:rPr>
                <w:rFonts w:ascii="Arial" w:hAnsi="Arial" w:cs="Arial"/>
                <w:sz w:val="16"/>
                <w:szCs w:val="20"/>
              </w:rPr>
              <w:t>Petition to Accept Unintentionally Delayed Priority/Benefit Claim</w:t>
            </w:r>
          </w:p>
        </w:tc>
        <w:tc>
          <w:tcPr>
            <w:tcW w:w="1599" w:type="dxa"/>
            <w:shd w:val="clear" w:color="auto" w:fill="auto"/>
            <w:vAlign w:val="center"/>
          </w:tcPr>
          <w:p w:rsidRPr="009C75AE" w:rsidR="00840877" w:rsidP="00840877" w:rsidRDefault="005521B9" w14:paraId="1B261865" w14:textId="3DA52051">
            <w:pPr>
              <w:pStyle w:val="NoSpacing"/>
              <w:jc w:val="center"/>
              <w:rPr>
                <w:rFonts w:ascii="Arial" w:hAnsi="Arial" w:cs="Arial"/>
                <w:sz w:val="16"/>
                <w:szCs w:val="20"/>
              </w:rPr>
            </w:pPr>
            <w:r>
              <w:rPr>
                <w:rFonts w:ascii="Arial" w:hAnsi="Arial" w:cs="Arial"/>
                <w:sz w:val="16"/>
                <w:szCs w:val="20"/>
              </w:rPr>
              <w:t>21</w:t>
            </w:r>
          </w:p>
        </w:tc>
        <w:tc>
          <w:tcPr>
            <w:tcW w:w="1495" w:type="dxa"/>
            <w:vAlign w:val="center"/>
          </w:tcPr>
          <w:p w:rsidRPr="009C75AE" w:rsidR="00840877" w:rsidP="00840877" w:rsidRDefault="00840877" w14:paraId="1F82A266" w14:textId="3BA22A22">
            <w:pPr>
              <w:pStyle w:val="NoSpacing"/>
              <w:jc w:val="center"/>
              <w:rPr>
                <w:rFonts w:ascii="Arial" w:hAnsi="Arial" w:cs="Arial"/>
                <w:sz w:val="16"/>
                <w:szCs w:val="20"/>
              </w:rPr>
            </w:pPr>
            <w:r w:rsidRPr="009C75AE">
              <w:rPr>
                <w:rFonts w:ascii="Arial" w:hAnsi="Arial" w:cs="Arial"/>
                <w:sz w:val="16"/>
                <w:szCs w:val="20"/>
              </w:rPr>
              <w:t>$</w:t>
            </w:r>
            <w:r>
              <w:rPr>
                <w:rFonts w:ascii="Arial" w:hAnsi="Arial" w:cs="Arial"/>
                <w:sz w:val="16"/>
                <w:szCs w:val="20"/>
              </w:rPr>
              <w:t>8.05</w:t>
            </w:r>
          </w:p>
        </w:tc>
        <w:tc>
          <w:tcPr>
            <w:tcW w:w="1427" w:type="dxa"/>
            <w:vAlign w:val="center"/>
          </w:tcPr>
          <w:p w:rsidRPr="00840877" w:rsidR="00840877" w:rsidP="00031A23" w:rsidRDefault="00840877" w14:paraId="719CF65F" w14:textId="6EB2D240">
            <w:pPr>
              <w:pStyle w:val="NoSpacing"/>
              <w:jc w:val="center"/>
              <w:rPr>
                <w:rFonts w:ascii="Arial" w:hAnsi="Arial" w:cs="Arial"/>
                <w:sz w:val="16"/>
                <w:szCs w:val="16"/>
              </w:rPr>
            </w:pPr>
            <w:r w:rsidRPr="00840877">
              <w:rPr>
                <w:rFonts w:ascii="Arial" w:hAnsi="Arial" w:cs="Arial"/>
                <w:color w:val="000000"/>
                <w:sz w:val="16"/>
                <w:szCs w:val="16"/>
              </w:rPr>
              <w:t>$</w:t>
            </w:r>
            <w:r w:rsidR="008D505E">
              <w:rPr>
                <w:rFonts w:ascii="Arial" w:hAnsi="Arial" w:cs="Arial"/>
                <w:color w:val="000000"/>
                <w:sz w:val="16"/>
                <w:szCs w:val="16"/>
              </w:rPr>
              <w:t>170</w:t>
            </w:r>
          </w:p>
        </w:tc>
      </w:tr>
      <w:tr w:rsidRPr="009C75AE" w:rsidR="00840877" w:rsidTr="00A5666D" w14:paraId="036E15CB" w14:textId="77777777">
        <w:trPr>
          <w:jc w:val="center"/>
        </w:trPr>
        <w:tc>
          <w:tcPr>
            <w:tcW w:w="464" w:type="dxa"/>
            <w:vAlign w:val="center"/>
          </w:tcPr>
          <w:p w:rsidRPr="009C75AE" w:rsidR="00840877" w:rsidP="00840877" w:rsidRDefault="0023330F" w14:paraId="1EB93144" w14:textId="7DAC9FEE">
            <w:pPr>
              <w:pStyle w:val="NoSpacing"/>
              <w:jc w:val="center"/>
              <w:rPr>
                <w:rFonts w:ascii="Arial" w:hAnsi="Arial" w:cs="Arial"/>
                <w:sz w:val="16"/>
                <w:szCs w:val="20"/>
              </w:rPr>
            </w:pPr>
            <w:r>
              <w:rPr>
                <w:rFonts w:ascii="Arial" w:hAnsi="Arial" w:cs="Arial"/>
                <w:sz w:val="16"/>
                <w:szCs w:val="20"/>
              </w:rPr>
              <w:t>13</w:t>
            </w:r>
          </w:p>
        </w:tc>
        <w:tc>
          <w:tcPr>
            <w:tcW w:w="4365" w:type="dxa"/>
            <w:vAlign w:val="center"/>
          </w:tcPr>
          <w:p w:rsidRPr="009C75AE" w:rsidR="00840877" w:rsidP="00840877" w:rsidRDefault="00840877" w14:paraId="41A3B24E" w14:textId="676C4F4A">
            <w:pPr>
              <w:pStyle w:val="NoSpacing"/>
              <w:rPr>
                <w:rFonts w:ascii="Arial" w:hAnsi="Arial" w:cs="Arial"/>
                <w:sz w:val="16"/>
                <w:szCs w:val="20"/>
              </w:rPr>
            </w:pPr>
            <w:r w:rsidRPr="009C75AE">
              <w:rPr>
                <w:rFonts w:ascii="Arial" w:hAnsi="Arial" w:cs="Arial"/>
                <w:sz w:val="16"/>
                <w:szCs w:val="20"/>
              </w:rPr>
              <w:t xml:space="preserve">Petition Under 37 CFR 1.47 (pre-AIA) to Accept a Filing by Other Than all the Inventors or a Person not the Inventor </w:t>
            </w:r>
          </w:p>
        </w:tc>
        <w:tc>
          <w:tcPr>
            <w:tcW w:w="1599" w:type="dxa"/>
            <w:shd w:val="clear" w:color="auto" w:fill="auto"/>
            <w:vAlign w:val="center"/>
          </w:tcPr>
          <w:p w:rsidRPr="009C75AE" w:rsidR="00840877" w:rsidP="00840877" w:rsidRDefault="00840877" w14:paraId="3FFC2171" w14:textId="4137B38B">
            <w:pPr>
              <w:pStyle w:val="NoSpacing"/>
              <w:jc w:val="center"/>
              <w:rPr>
                <w:rFonts w:ascii="Arial" w:hAnsi="Arial" w:cs="Arial"/>
                <w:sz w:val="16"/>
                <w:szCs w:val="20"/>
              </w:rPr>
            </w:pPr>
            <w:r w:rsidRPr="009C75AE">
              <w:rPr>
                <w:rFonts w:ascii="Arial" w:hAnsi="Arial" w:cs="Arial"/>
                <w:sz w:val="16"/>
                <w:szCs w:val="20"/>
              </w:rPr>
              <w:t>1</w:t>
            </w:r>
          </w:p>
        </w:tc>
        <w:tc>
          <w:tcPr>
            <w:tcW w:w="1495" w:type="dxa"/>
            <w:vAlign w:val="center"/>
          </w:tcPr>
          <w:p w:rsidRPr="009C75AE" w:rsidR="00840877" w:rsidP="00840877" w:rsidRDefault="00840877" w14:paraId="469BD45A" w14:textId="2F095121">
            <w:pPr>
              <w:pStyle w:val="NoSpacing"/>
              <w:jc w:val="center"/>
              <w:rPr>
                <w:rFonts w:ascii="Arial" w:hAnsi="Arial" w:cs="Arial"/>
                <w:sz w:val="16"/>
                <w:szCs w:val="20"/>
              </w:rPr>
            </w:pPr>
            <w:r w:rsidRPr="009C75AE">
              <w:rPr>
                <w:rFonts w:ascii="Arial" w:hAnsi="Arial" w:cs="Arial"/>
                <w:sz w:val="16"/>
                <w:szCs w:val="20"/>
              </w:rPr>
              <w:t>$</w:t>
            </w:r>
            <w:r>
              <w:rPr>
                <w:rFonts w:ascii="Arial" w:hAnsi="Arial" w:cs="Arial"/>
                <w:sz w:val="16"/>
                <w:szCs w:val="20"/>
              </w:rPr>
              <w:t>8.05</w:t>
            </w:r>
          </w:p>
        </w:tc>
        <w:tc>
          <w:tcPr>
            <w:tcW w:w="1427" w:type="dxa"/>
            <w:vAlign w:val="center"/>
          </w:tcPr>
          <w:p w:rsidRPr="00840877" w:rsidR="00840877" w:rsidP="00840877" w:rsidRDefault="00840877" w14:paraId="632E548A" w14:textId="35F0326A">
            <w:pPr>
              <w:pStyle w:val="NoSpacing"/>
              <w:jc w:val="center"/>
              <w:rPr>
                <w:rFonts w:ascii="Arial" w:hAnsi="Arial" w:cs="Arial"/>
                <w:sz w:val="16"/>
                <w:szCs w:val="16"/>
              </w:rPr>
            </w:pPr>
            <w:r w:rsidRPr="00840877">
              <w:rPr>
                <w:rFonts w:ascii="Arial" w:hAnsi="Arial" w:cs="Arial"/>
                <w:color w:val="000000"/>
                <w:sz w:val="16"/>
                <w:szCs w:val="16"/>
              </w:rPr>
              <w:t>$8.05</w:t>
            </w:r>
          </w:p>
        </w:tc>
      </w:tr>
      <w:tr w:rsidRPr="009C75AE" w:rsidR="00840877" w:rsidTr="00B109AB" w14:paraId="798E41D5" w14:textId="77777777">
        <w:trPr>
          <w:trHeight w:val="2861"/>
          <w:jc w:val="center"/>
        </w:trPr>
        <w:tc>
          <w:tcPr>
            <w:tcW w:w="464" w:type="dxa"/>
            <w:vAlign w:val="center"/>
          </w:tcPr>
          <w:p w:rsidRPr="009C75AE" w:rsidR="00840877" w:rsidP="00840877" w:rsidRDefault="0023330F" w14:paraId="3146B030" w14:textId="3D6E49BB">
            <w:pPr>
              <w:pStyle w:val="NoSpacing"/>
              <w:jc w:val="center"/>
              <w:rPr>
                <w:rFonts w:ascii="Arial" w:hAnsi="Arial" w:cs="Arial"/>
                <w:sz w:val="16"/>
                <w:szCs w:val="20"/>
              </w:rPr>
            </w:pPr>
            <w:r>
              <w:rPr>
                <w:rFonts w:ascii="Arial" w:hAnsi="Arial" w:cs="Arial"/>
                <w:sz w:val="16"/>
                <w:szCs w:val="20"/>
              </w:rPr>
              <w:t>14</w:t>
            </w:r>
          </w:p>
        </w:tc>
        <w:tc>
          <w:tcPr>
            <w:tcW w:w="4365" w:type="dxa"/>
            <w:vAlign w:val="center"/>
          </w:tcPr>
          <w:p w:rsidRPr="009C75AE" w:rsidR="00840877" w:rsidP="00840877" w:rsidRDefault="00840877" w14:paraId="5BDF84E1" w14:textId="77777777">
            <w:pPr>
              <w:pStyle w:val="NoSpacing"/>
              <w:rPr>
                <w:rFonts w:ascii="Arial" w:hAnsi="Arial" w:cs="Arial"/>
                <w:sz w:val="16"/>
                <w:szCs w:val="20"/>
              </w:rPr>
            </w:pPr>
            <w:r w:rsidRPr="009C75AE">
              <w:rPr>
                <w:rFonts w:ascii="Arial" w:hAnsi="Arial" w:cs="Arial"/>
                <w:sz w:val="16"/>
                <w:szCs w:val="20"/>
              </w:rPr>
              <w:t>Papers Filed Under the Following:</w:t>
            </w:r>
          </w:p>
          <w:p w:rsidRPr="009C75AE" w:rsidR="00840877" w:rsidP="00840877" w:rsidRDefault="00840877" w14:paraId="28F9867A" w14:textId="489BA1AE">
            <w:pPr>
              <w:pStyle w:val="NoSpacing"/>
              <w:rPr>
                <w:rFonts w:ascii="Arial" w:hAnsi="Arial" w:cs="Arial"/>
                <w:sz w:val="16"/>
                <w:szCs w:val="20"/>
              </w:rPr>
            </w:pPr>
            <w:r w:rsidRPr="009C75AE">
              <w:rPr>
                <w:rFonts w:ascii="Arial" w:hAnsi="Arial" w:cs="Arial"/>
                <w:sz w:val="16"/>
                <w:szCs w:val="20"/>
              </w:rPr>
              <w:t>1.41(c) or 1.41(a)(2) (pre-AIA) – to supply the name or names of the inventor or inventors after the filing date without a cover sheet as prescribed by 37 CFR 1.51(c)(1) in a provisional application</w:t>
            </w:r>
          </w:p>
          <w:p w:rsidRPr="009C75AE" w:rsidR="00840877" w:rsidP="00840877" w:rsidRDefault="00840877" w14:paraId="07A8CEE4" w14:textId="77777777">
            <w:pPr>
              <w:pStyle w:val="NoSpacing"/>
              <w:rPr>
                <w:rFonts w:ascii="Arial" w:hAnsi="Arial" w:cs="Arial"/>
                <w:sz w:val="16"/>
                <w:szCs w:val="20"/>
              </w:rPr>
            </w:pPr>
          </w:p>
          <w:p w:rsidRPr="009C75AE" w:rsidR="00840877" w:rsidP="00840877" w:rsidRDefault="00840877" w14:paraId="7215A8C3" w14:textId="159677D7">
            <w:pPr>
              <w:pStyle w:val="NoSpacing"/>
              <w:rPr>
                <w:rFonts w:ascii="Arial" w:hAnsi="Arial" w:cs="Arial"/>
                <w:sz w:val="16"/>
                <w:szCs w:val="20"/>
              </w:rPr>
            </w:pPr>
            <w:r w:rsidRPr="009C75AE">
              <w:rPr>
                <w:rFonts w:ascii="Arial" w:hAnsi="Arial" w:cs="Arial"/>
                <w:sz w:val="16"/>
                <w:szCs w:val="20"/>
              </w:rPr>
              <w:t>1.48(d) - for correction of inventorship in a provisional application</w:t>
            </w:r>
          </w:p>
          <w:p w:rsidRPr="009C75AE" w:rsidR="00840877" w:rsidP="00840877" w:rsidRDefault="00840877" w14:paraId="43F839ED" w14:textId="77777777">
            <w:pPr>
              <w:pStyle w:val="NoSpacing"/>
              <w:rPr>
                <w:rFonts w:ascii="Arial" w:hAnsi="Arial" w:cs="Arial"/>
                <w:sz w:val="16"/>
                <w:szCs w:val="20"/>
              </w:rPr>
            </w:pPr>
          </w:p>
          <w:p w:rsidRPr="009C75AE" w:rsidR="00840877" w:rsidP="00840877" w:rsidRDefault="00840877" w14:paraId="7FE1F80D" w14:textId="32F57D80">
            <w:pPr>
              <w:pStyle w:val="NoSpacing"/>
              <w:rPr>
                <w:rFonts w:ascii="Arial" w:hAnsi="Arial" w:cs="Arial"/>
                <w:sz w:val="16"/>
                <w:szCs w:val="20"/>
              </w:rPr>
            </w:pPr>
            <w:r w:rsidRPr="009C75AE">
              <w:rPr>
                <w:rFonts w:ascii="Arial" w:hAnsi="Arial" w:cs="Arial"/>
                <w:sz w:val="16"/>
                <w:szCs w:val="20"/>
              </w:rPr>
              <w:t xml:space="preserve">1.53(c)(2) or 1.53(c)(2) (pre-PLT (AIA)) - </w:t>
            </w:r>
            <w:r w:rsidRPr="009C75AE">
              <w:rPr>
                <w:rFonts w:ascii="Arial" w:hAnsi="Arial" w:cs="Arial"/>
                <w:sz w:val="16"/>
                <w:szCs w:val="16"/>
              </w:rPr>
              <w:t>to convert a nonprovisional application filed under 1.53(b) to a provisional application filed under 1.53(c)</w:t>
            </w:r>
          </w:p>
        </w:tc>
        <w:tc>
          <w:tcPr>
            <w:tcW w:w="1599" w:type="dxa"/>
            <w:shd w:val="clear" w:color="auto" w:fill="auto"/>
            <w:vAlign w:val="center"/>
          </w:tcPr>
          <w:p w:rsidRPr="009C75AE" w:rsidR="00840877" w:rsidP="00840877" w:rsidRDefault="005521B9" w14:paraId="1AF60A07" w14:textId="27536CC5">
            <w:pPr>
              <w:pStyle w:val="NoSpacing"/>
              <w:jc w:val="center"/>
              <w:rPr>
                <w:rFonts w:ascii="Arial" w:hAnsi="Arial" w:cs="Arial"/>
                <w:sz w:val="16"/>
                <w:szCs w:val="20"/>
              </w:rPr>
            </w:pPr>
            <w:r>
              <w:rPr>
                <w:rFonts w:ascii="Arial" w:hAnsi="Arial" w:cs="Arial"/>
                <w:sz w:val="16"/>
                <w:szCs w:val="20"/>
              </w:rPr>
              <w:t>149</w:t>
            </w:r>
          </w:p>
        </w:tc>
        <w:tc>
          <w:tcPr>
            <w:tcW w:w="1495" w:type="dxa"/>
            <w:vAlign w:val="center"/>
          </w:tcPr>
          <w:p w:rsidRPr="009C75AE" w:rsidR="00840877" w:rsidP="00840877" w:rsidRDefault="00840877" w14:paraId="6BEB7965" w14:textId="73D935F8">
            <w:pPr>
              <w:pStyle w:val="NoSpacing"/>
              <w:jc w:val="center"/>
              <w:rPr>
                <w:rFonts w:ascii="Arial" w:hAnsi="Arial" w:cs="Arial"/>
                <w:sz w:val="16"/>
                <w:szCs w:val="20"/>
              </w:rPr>
            </w:pPr>
            <w:r w:rsidRPr="009C75AE">
              <w:rPr>
                <w:rFonts w:ascii="Arial" w:hAnsi="Arial" w:cs="Arial"/>
                <w:sz w:val="16"/>
                <w:szCs w:val="20"/>
              </w:rPr>
              <w:t>$</w:t>
            </w:r>
            <w:r>
              <w:rPr>
                <w:rFonts w:ascii="Arial" w:hAnsi="Arial" w:cs="Arial"/>
                <w:sz w:val="16"/>
                <w:szCs w:val="20"/>
              </w:rPr>
              <w:t>8.05</w:t>
            </w:r>
          </w:p>
        </w:tc>
        <w:tc>
          <w:tcPr>
            <w:tcW w:w="1427" w:type="dxa"/>
            <w:vAlign w:val="center"/>
          </w:tcPr>
          <w:p w:rsidRPr="00840877" w:rsidR="00840877" w:rsidP="0028142D" w:rsidRDefault="00840877" w14:paraId="439D0324" w14:textId="542EBAB6">
            <w:pPr>
              <w:pStyle w:val="NoSpacing"/>
              <w:jc w:val="center"/>
              <w:rPr>
                <w:rFonts w:ascii="Arial" w:hAnsi="Arial" w:cs="Arial"/>
                <w:sz w:val="16"/>
                <w:szCs w:val="16"/>
              </w:rPr>
            </w:pPr>
            <w:r w:rsidRPr="00840877">
              <w:rPr>
                <w:rFonts w:ascii="Arial" w:hAnsi="Arial" w:cs="Arial"/>
                <w:color w:val="000000"/>
                <w:sz w:val="16"/>
                <w:szCs w:val="16"/>
              </w:rPr>
              <w:t>$</w:t>
            </w:r>
            <w:r w:rsidR="008D505E">
              <w:rPr>
                <w:rFonts w:ascii="Arial" w:hAnsi="Arial" w:cs="Arial"/>
                <w:color w:val="000000"/>
                <w:sz w:val="16"/>
                <w:szCs w:val="16"/>
              </w:rPr>
              <w:t>1,200</w:t>
            </w:r>
          </w:p>
        </w:tc>
      </w:tr>
      <w:tr w:rsidRPr="009C75AE" w:rsidR="00D77C4E" w:rsidTr="00A5666D" w14:paraId="4B27E18A" w14:textId="77777777">
        <w:trPr>
          <w:jc w:val="center"/>
        </w:trPr>
        <w:tc>
          <w:tcPr>
            <w:tcW w:w="464" w:type="dxa"/>
            <w:vAlign w:val="center"/>
          </w:tcPr>
          <w:p w:rsidRPr="009C75AE" w:rsidR="00D77C4E" w:rsidP="006723E6" w:rsidRDefault="00D77C4E" w14:paraId="61808CB3" w14:textId="77777777">
            <w:pPr>
              <w:pStyle w:val="NoSpacing"/>
              <w:jc w:val="center"/>
              <w:rPr>
                <w:rFonts w:ascii="Arial" w:hAnsi="Arial" w:cs="Arial"/>
                <w:sz w:val="16"/>
                <w:szCs w:val="20"/>
              </w:rPr>
            </w:pPr>
          </w:p>
        </w:tc>
        <w:tc>
          <w:tcPr>
            <w:tcW w:w="4365" w:type="dxa"/>
            <w:vAlign w:val="center"/>
          </w:tcPr>
          <w:p w:rsidRPr="009C75AE" w:rsidR="00D77C4E" w:rsidP="004100FD" w:rsidRDefault="00D77C4E" w14:paraId="1BA2A6D7" w14:textId="060DFBEA">
            <w:pPr>
              <w:pStyle w:val="NoSpacing"/>
              <w:rPr>
                <w:rFonts w:ascii="Arial" w:hAnsi="Arial" w:cs="Arial"/>
                <w:sz w:val="16"/>
                <w:szCs w:val="20"/>
              </w:rPr>
            </w:pPr>
            <w:r w:rsidRPr="009C75AE">
              <w:rPr>
                <w:rFonts w:ascii="Arial" w:hAnsi="Arial" w:cs="Arial"/>
                <w:b/>
                <w:sz w:val="16"/>
                <w:szCs w:val="20"/>
              </w:rPr>
              <w:t xml:space="preserve">Total </w:t>
            </w:r>
            <w:r w:rsidR="008F3FCA">
              <w:rPr>
                <w:rFonts w:ascii="Arial" w:hAnsi="Arial" w:cs="Arial"/>
                <w:b/>
                <w:sz w:val="16"/>
                <w:szCs w:val="20"/>
              </w:rPr>
              <w:t>Priority</w:t>
            </w:r>
            <w:r w:rsidRPr="009C75AE">
              <w:rPr>
                <w:rFonts w:ascii="Arial" w:hAnsi="Arial" w:cs="Arial"/>
                <w:b/>
                <w:sz w:val="16"/>
                <w:szCs w:val="20"/>
              </w:rPr>
              <w:t xml:space="preserve"> Mailing Cost</w:t>
            </w:r>
          </w:p>
        </w:tc>
        <w:tc>
          <w:tcPr>
            <w:tcW w:w="1599" w:type="dxa"/>
            <w:shd w:val="clear" w:color="auto" w:fill="auto"/>
            <w:vAlign w:val="center"/>
          </w:tcPr>
          <w:p w:rsidRPr="009C75AE" w:rsidR="00D77C4E" w:rsidP="006723E6" w:rsidRDefault="008D505E" w14:paraId="49E74A97" w14:textId="4A352B60">
            <w:pPr>
              <w:pStyle w:val="NoSpacing"/>
              <w:jc w:val="center"/>
              <w:rPr>
                <w:rFonts w:ascii="Arial" w:hAnsi="Arial" w:cs="Arial"/>
                <w:sz w:val="16"/>
                <w:szCs w:val="20"/>
              </w:rPr>
            </w:pPr>
            <w:r>
              <w:rPr>
                <w:rFonts w:ascii="Arial" w:hAnsi="Arial" w:cs="Arial"/>
                <w:b/>
                <w:sz w:val="16"/>
                <w:szCs w:val="20"/>
              </w:rPr>
              <w:t>171</w:t>
            </w:r>
          </w:p>
        </w:tc>
        <w:tc>
          <w:tcPr>
            <w:tcW w:w="1495" w:type="dxa"/>
            <w:vAlign w:val="center"/>
          </w:tcPr>
          <w:p w:rsidRPr="009C75AE" w:rsidR="00D77C4E" w:rsidP="006723E6" w:rsidRDefault="00D77C4E" w14:paraId="49255D72" w14:textId="770EBC9C">
            <w:pPr>
              <w:pStyle w:val="NoSpacing"/>
              <w:jc w:val="center"/>
              <w:rPr>
                <w:rFonts w:ascii="Arial" w:hAnsi="Arial" w:cs="Arial"/>
                <w:sz w:val="16"/>
                <w:szCs w:val="20"/>
              </w:rPr>
            </w:pPr>
            <w:r w:rsidRPr="009C75AE">
              <w:rPr>
                <w:rFonts w:ascii="Arial" w:hAnsi="Arial" w:cs="Arial"/>
                <w:sz w:val="16"/>
                <w:szCs w:val="16"/>
              </w:rPr>
              <w:t>---------</w:t>
            </w:r>
          </w:p>
        </w:tc>
        <w:tc>
          <w:tcPr>
            <w:tcW w:w="1427" w:type="dxa"/>
            <w:vAlign w:val="center"/>
          </w:tcPr>
          <w:p w:rsidRPr="00840877" w:rsidR="00D77C4E" w:rsidP="008D505E" w:rsidRDefault="00840877" w14:paraId="397EA90B" w14:textId="1FDF7067">
            <w:pPr>
              <w:pStyle w:val="NoSpacing"/>
              <w:jc w:val="center"/>
              <w:rPr>
                <w:rFonts w:ascii="Arial" w:hAnsi="Arial" w:cs="Arial"/>
                <w:b/>
                <w:sz w:val="16"/>
                <w:szCs w:val="20"/>
              </w:rPr>
            </w:pPr>
            <w:r w:rsidRPr="00840877">
              <w:rPr>
                <w:rFonts w:ascii="Arial" w:hAnsi="Arial" w:cs="Arial"/>
                <w:b/>
                <w:sz w:val="16"/>
                <w:szCs w:val="20"/>
              </w:rPr>
              <w:t>$</w:t>
            </w:r>
            <w:r w:rsidR="008D505E">
              <w:rPr>
                <w:rFonts w:ascii="Arial" w:hAnsi="Arial" w:cs="Arial"/>
                <w:b/>
                <w:sz w:val="16"/>
                <w:szCs w:val="20"/>
              </w:rPr>
              <w:t>1,397</w:t>
            </w:r>
          </w:p>
        </w:tc>
      </w:tr>
      <w:tr w:rsidRPr="009C75AE" w:rsidR="00D77C4E" w:rsidTr="00A5666D" w14:paraId="30433A80" w14:textId="77777777">
        <w:trPr>
          <w:jc w:val="center"/>
        </w:trPr>
        <w:tc>
          <w:tcPr>
            <w:tcW w:w="464" w:type="dxa"/>
            <w:vAlign w:val="center"/>
          </w:tcPr>
          <w:p w:rsidRPr="009C75AE" w:rsidR="00D77C4E" w:rsidP="006723E6" w:rsidRDefault="00D77C4E" w14:paraId="54043D1A"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41A903B5" w14:textId="77777777">
            <w:pPr>
              <w:pStyle w:val="NoSpacing"/>
              <w:rPr>
                <w:rFonts w:ascii="Arial" w:hAnsi="Arial" w:cs="Arial"/>
                <w:sz w:val="16"/>
                <w:szCs w:val="20"/>
              </w:rPr>
            </w:pPr>
          </w:p>
        </w:tc>
        <w:tc>
          <w:tcPr>
            <w:tcW w:w="1599" w:type="dxa"/>
            <w:shd w:val="clear" w:color="auto" w:fill="auto"/>
            <w:vAlign w:val="center"/>
          </w:tcPr>
          <w:p w:rsidRPr="009C75AE" w:rsidR="00D77C4E" w:rsidP="006723E6" w:rsidRDefault="00D77C4E" w14:paraId="0C001ADD" w14:textId="77777777">
            <w:pPr>
              <w:pStyle w:val="NoSpacing"/>
              <w:jc w:val="center"/>
              <w:rPr>
                <w:rFonts w:ascii="Arial" w:hAnsi="Arial" w:cs="Arial"/>
                <w:sz w:val="16"/>
                <w:szCs w:val="20"/>
              </w:rPr>
            </w:pPr>
          </w:p>
        </w:tc>
        <w:tc>
          <w:tcPr>
            <w:tcW w:w="1495" w:type="dxa"/>
            <w:vAlign w:val="center"/>
          </w:tcPr>
          <w:p w:rsidRPr="009C75AE" w:rsidR="00D77C4E" w:rsidP="006723E6" w:rsidRDefault="00D77C4E" w14:paraId="7B13372B" w14:textId="77777777">
            <w:pPr>
              <w:pStyle w:val="NoSpacing"/>
              <w:jc w:val="center"/>
              <w:rPr>
                <w:rFonts w:ascii="Arial" w:hAnsi="Arial" w:cs="Arial"/>
                <w:sz w:val="16"/>
                <w:szCs w:val="20"/>
              </w:rPr>
            </w:pPr>
          </w:p>
        </w:tc>
        <w:tc>
          <w:tcPr>
            <w:tcW w:w="1427" w:type="dxa"/>
            <w:vAlign w:val="center"/>
          </w:tcPr>
          <w:p w:rsidRPr="009C75AE" w:rsidR="00D77C4E" w:rsidP="006723E6" w:rsidRDefault="00D77C4E" w14:paraId="2B38773D" w14:textId="77777777">
            <w:pPr>
              <w:pStyle w:val="NoSpacing"/>
              <w:jc w:val="center"/>
              <w:rPr>
                <w:rFonts w:ascii="Arial" w:hAnsi="Arial" w:cs="Arial"/>
                <w:sz w:val="16"/>
                <w:szCs w:val="20"/>
              </w:rPr>
            </w:pPr>
          </w:p>
        </w:tc>
      </w:tr>
      <w:tr w:rsidRPr="009C75AE" w:rsidR="00D77C4E" w:rsidTr="00AB32E2" w14:paraId="753E0341" w14:textId="77777777">
        <w:trPr>
          <w:trHeight w:val="62"/>
          <w:jc w:val="center"/>
        </w:trPr>
        <w:tc>
          <w:tcPr>
            <w:tcW w:w="464" w:type="dxa"/>
            <w:vAlign w:val="center"/>
          </w:tcPr>
          <w:p w:rsidRPr="009C75AE" w:rsidR="00D77C4E" w:rsidP="006723E6" w:rsidRDefault="00D77C4E" w14:paraId="1249E6B1" w14:textId="77777777">
            <w:pPr>
              <w:pStyle w:val="NoSpacing"/>
              <w:jc w:val="center"/>
              <w:rPr>
                <w:rFonts w:ascii="Arial" w:hAnsi="Arial" w:cs="Arial"/>
                <w:sz w:val="16"/>
                <w:szCs w:val="20"/>
              </w:rPr>
            </w:pPr>
          </w:p>
        </w:tc>
        <w:tc>
          <w:tcPr>
            <w:tcW w:w="4365" w:type="dxa"/>
            <w:vAlign w:val="center"/>
          </w:tcPr>
          <w:p w:rsidRPr="009C75AE" w:rsidR="00D77C4E" w:rsidP="006723E6" w:rsidRDefault="00D77C4E" w14:paraId="3823C694" w14:textId="0F58969B">
            <w:pPr>
              <w:pStyle w:val="NoSpacing"/>
              <w:rPr>
                <w:rFonts w:ascii="Arial" w:hAnsi="Arial" w:cs="Arial"/>
                <w:sz w:val="16"/>
                <w:szCs w:val="20"/>
              </w:rPr>
            </w:pPr>
            <w:r w:rsidRPr="009C75AE">
              <w:rPr>
                <w:rFonts w:ascii="Arial" w:hAnsi="Arial" w:cs="Arial"/>
                <w:b/>
                <w:sz w:val="16"/>
                <w:szCs w:val="20"/>
              </w:rPr>
              <w:t>Total Postage Costs</w:t>
            </w:r>
          </w:p>
        </w:tc>
        <w:tc>
          <w:tcPr>
            <w:tcW w:w="1599" w:type="dxa"/>
            <w:shd w:val="clear" w:color="auto" w:fill="auto"/>
            <w:vAlign w:val="center"/>
          </w:tcPr>
          <w:p w:rsidRPr="009C75AE" w:rsidR="00D77C4E" w:rsidP="006723E6" w:rsidRDefault="008D505E" w14:paraId="4F85F109" w14:textId="02D58E22">
            <w:pPr>
              <w:pStyle w:val="NoSpacing"/>
              <w:jc w:val="center"/>
              <w:rPr>
                <w:rFonts w:ascii="Arial" w:hAnsi="Arial" w:cs="Arial"/>
                <w:sz w:val="16"/>
                <w:szCs w:val="20"/>
              </w:rPr>
            </w:pPr>
            <w:r>
              <w:rPr>
                <w:rFonts w:ascii="Arial" w:hAnsi="Arial" w:cs="Arial"/>
                <w:b/>
                <w:sz w:val="16"/>
                <w:szCs w:val="20"/>
              </w:rPr>
              <w:t>7,948</w:t>
            </w:r>
          </w:p>
        </w:tc>
        <w:tc>
          <w:tcPr>
            <w:tcW w:w="1495" w:type="dxa"/>
            <w:vAlign w:val="center"/>
          </w:tcPr>
          <w:p w:rsidRPr="009C75AE" w:rsidR="00D77C4E" w:rsidP="006723E6" w:rsidRDefault="00D77C4E" w14:paraId="607CB4DE" w14:textId="2CF64A0F">
            <w:pPr>
              <w:pStyle w:val="NoSpacing"/>
              <w:jc w:val="center"/>
              <w:rPr>
                <w:rFonts w:ascii="Arial" w:hAnsi="Arial" w:cs="Arial"/>
                <w:sz w:val="16"/>
                <w:szCs w:val="20"/>
              </w:rPr>
            </w:pPr>
            <w:r w:rsidRPr="009C75AE">
              <w:rPr>
                <w:rFonts w:ascii="Arial" w:hAnsi="Arial" w:cs="Arial"/>
                <w:sz w:val="16"/>
                <w:szCs w:val="16"/>
              </w:rPr>
              <w:t>---------</w:t>
            </w:r>
          </w:p>
        </w:tc>
        <w:tc>
          <w:tcPr>
            <w:tcW w:w="1427" w:type="dxa"/>
            <w:vAlign w:val="center"/>
          </w:tcPr>
          <w:p w:rsidRPr="0028142D" w:rsidR="00D77C4E" w:rsidP="0028142D" w:rsidRDefault="0028142D" w14:paraId="2B33973F" w14:textId="07BB0B53">
            <w:pPr>
              <w:jc w:val="center"/>
              <w:rPr>
                <w:rFonts w:ascii="Arial" w:hAnsi="Arial" w:cs="Arial"/>
                <w:color w:val="000000"/>
                <w:sz w:val="16"/>
                <w:szCs w:val="16"/>
              </w:rPr>
            </w:pPr>
            <w:r>
              <w:rPr>
                <w:rFonts w:ascii="Arial" w:hAnsi="Arial" w:cs="Arial"/>
                <w:color w:val="000000"/>
                <w:sz w:val="16"/>
              </w:rPr>
              <w:t xml:space="preserve">$207,472 </w:t>
            </w:r>
          </w:p>
        </w:tc>
      </w:tr>
    </w:tbl>
    <w:p w:rsidR="006723E6" w:rsidP="00A11597" w:rsidRDefault="006723E6" w14:paraId="1FF00216" w14:textId="77777777">
      <w:pPr>
        <w:pStyle w:val="NoSpacing"/>
        <w:jc w:val="both"/>
        <w:rPr>
          <w:rFonts w:ascii="Arial" w:hAnsi="Arial" w:cs="Arial"/>
          <w:sz w:val="24"/>
          <w:szCs w:val="24"/>
        </w:rPr>
      </w:pPr>
    </w:p>
    <w:p w:rsidR="00121ABD" w:rsidP="00121ABD" w:rsidRDefault="00121ABD" w14:paraId="31ABE0A1" w14:textId="77777777">
      <w:pPr>
        <w:pStyle w:val="NoSpacing"/>
        <w:jc w:val="both"/>
        <w:rPr>
          <w:rFonts w:ascii="Arial" w:hAnsi="Arial" w:cs="Arial"/>
          <w:sz w:val="24"/>
          <w:szCs w:val="24"/>
        </w:rPr>
      </w:pPr>
      <w:r>
        <w:rPr>
          <w:rFonts w:ascii="Arial" w:hAnsi="Arial" w:cs="Arial"/>
          <w:sz w:val="24"/>
          <w:szCs w:val="24"/>
          <w:u w:val="single"/>
        </w:rPr>
        <w:t>Drawing Costs</w:t>
      </w:r>
    </w:p>
    <w:p w:rsidR="00121ABD" w:rsidP="00121ABD" w:rsidRDefault="00121ABD" w14:paraId="31ABE0A2" w14:textId="77777777">
      <w:pPr>
        <w:pStyle w:val="NoSpacing"/>
        <w:jc w:val="both"/>
        <w:rPr>
          <w:rFonts w:ascii="Arial" w:hAnsi="Arial" w:cs="Arial"/>
          <w:sz w:val="24"/>
          <w:szCs w:val="24"/>
        </w:rPr>
      </w:pPr>
    </w:p>
    <w:p w:rsidR="00121ABD" w:rsidP="00121ABD" w:rsidRDefault="00121ABD" w14:paraId="31ABE0A3" w14:textId="4E43C6DD">
      <w:pPr>
        <w:pStyle w:val="NoSpacing"/>
        <w:jc w:val="both"/>
        <w:rPr>
          <w:rFonts w:ascii="Arial" w:hAnsi="Arial" w:cs="Arial"/>
          <w:sz w:val="24"/>
          <w:szCs w:val="24"/>
        </w:rPr>
      </w:pPr>
      <w:r>
        <w:rPr>
          <w:rFonts w:ascii="Arial" w:hAnsi="Arial" w:cs="Arial"/>
          <w:sz w:val="24"/>
          <w:szCs w:val="24"/>
        </w:rPr>
        <w:t xml:space="preserve">Patent </w:t>
      </w:r>
      <w:r w:rsidR="005F6314">
        <w:rPr>
          <w:rFonts w:ascii="Arial" w:hAnsi="Arial" w:cs="Arial"/>
          <w:sz w:val="24"/>
          <w:szCs w:val="24"/>
        </w:rPr>
        <w:t>applicants</w:t>
      </w:r>
      <w:r>
        <w:rPr>
          <w:rFonts w:ascii="Arial" w:hAnsi="Arial" w:cs="Arial"/>
          <w:sz w:val="24"/>
          <w:szCs w:val="24"/>
        </w:rPr>
        <w:t xml:space="preserve"> can submit drawings with their utility, design, plant, and provisional applications. </w:t>
      </w:r>
      <w:r w:rsidR="00CB526C">
        <w:rPr>
          <w:rFonts w:ascii="Arial" w:hAnsi="Arial" w:cs="Arial"/>
          <w:sz w:val="24"/>
          <w:szCs w:val="24"/>
        </w:rPr>
        <w:t xml:space="preserve">Applicants can prepare these drawings on their own or they can hire patent illustration services firms to create them. As a basis for estimating the drawing costs, the USPTO expects that all applicants will have their drawings prepared by a patent illustration firm. </w:t>
      </w:r>
    </w:p>
    <w:p w:rsidR="00697222" w:rsidP="00121ABD" w:rsidRDefault="00697222" w14:paraId="31ABE0A4" w14:textId="77777777">
      <w:pPr>
        <w:pStyle w:val="NoSpacing"/>
        <w:jc w:val="both"/>
        <w:rPr>
          <w:rFonts w:ascii="Arial" w:hAnsi="Arial" w:cs="Arial"/>
          <w:sz w:val="24"/>
          <w:szCs w:val="24"/>
        </w:rPr>
      </w:pPr>
    </w:p>
    <w:p w:rsidR="00697222" w:rsidP="00121ABD" w:rsidRDefault="00697222" w14:paraId="31ABE0A5" w14:textId="77777777">
      <w:pPr>
        <w:pStyle w:val="NoSpacing"/>
        <w:jc w:val="both"/>
        <w:rPr>
          <w:rFonts w:ascii="Arial" w:hAnsi="Arial" w:cs="Arial"/>
          <w:sz w:val="24"/>
          <w:szCs w:val="24"/>
        </w:rPr>
      </w:pPr>
      <w:r>
        <w:rPr>
          <w:rFonts w:ascii="Arial" w:hAnsi="Arial" w:cs="Arial"/>
          <w:sz w:val="24"/>
          <w:szCs w:val="24"/>
        </w:rPr>
        <w:t>Estimates for the patent drawing can vary greatly, depending on the number of figures to be produced, the total number of pages for the drawings, and the complexity of the drawings. Because there are many variables involved, the USPTO is using the average of the cost ranges found for the application drawings to derive the estimated cost per sheet that is then used to calculate the total drawing costs.</w:t>
      </w:r>
    </w:p>
    <w:p w:rsidR="00697222" w:rsidP="00121ABD" w:rsidRDefault="00697222" w14:paraId="31ABE0A6" w14:textId="77777777">
      <w:pPr>
        <w:pStyle w:val="NoSpacing"/>
        <w:jc w:val="both"/>
        <w:rPr>
          <w:rFonts w:ascii="Arial" w:hAnsi="Arial" w:cs="Arial"/>
          <w:sz w:val="24"/>
          <w:szCs w:val="24"/>
        </w:rPr>
      </w:pPr>
    </w:p>
    <w:p w:rsidR="00697222" w:rsidP="00121ABD" w:rsidRDefault="00697222" w14:paraId="31ABE0A7" w14:textId="0886EA36">
      <w:pPr>
        <w:pStyle w:val="NoSpacing"/>
        <w:jc w:val="both"/>
        <w:rPr>
          <w:rFonts w:ascii="Arial" w:hAnsi="Arial" w:cs="Arial"/>
          <w:sz w:val="24"/>
          <w:szCs w:val="24"/>
        </w:rPr>
      </w:pPr>
      <w:r>
        <w:rPr>
          <w:rFonts w:ascii="Arial" w:hAnsi="Arial" w:cs="Arial"/>
          <w:sz w:val="24"/>
          <w:szCs w:val="24"/>
        </w:rPr>
        <w:t>The utility, plant, and design continuation and divisional applications use the same drawings as the initial filings, so they are no</w:t>
      </w:r>
      <w:r w:rsidR="005F6314">
        <w:rPr>
          <w:rFonts w:ascii="Arial" w:hAnsi="Arial" w:cs="Arial"/>
          <w:sz w:val="24"/>
          <w:szCs w:val="24"/>
        </w:rPr>
        <w:t>t</w:t>
      </w:r>
      <w:r>
        <w:rPr>
          <w:rFonts w:ascii="Arial" w:hAnsi="Arial" w:cs="Arial"/>
          <w:sz w:val="24"/>
          <w:szCs w:val="24"/>
        </w:rPr>
        <w:t xml:space="preserve"> included in these totals. </w:t>
      </w:r>
      <w:r w:rsidR="001F46F8">
        <w:rPr>
          <w:rFonts w:ascii="Arial" w:hAnsi="Arial" w:cs="Arial"/>
          <w:sz w:val="24"/>
          <w:szCs w:val="24"/>
        </w:rPr>
        <w:t>New drawings may be submitted in t</w:t>
      </w:r>
      <w:r>
        <w:rPr>
          <w:rFonts w:ascii="Arial" w:hAnsi="Arial" w:cs="Arial"/>
          <w:sz w:val="24"/>
          <w:szCs w:val="24"/>
        </w:rPr>
        <w:t xml:space="preserve">he continuation-in-part applications, so those numbers are included in these estimates. </w:t>
      </w:r>
      <w:r w:rsidR="00DA4487">
        <w:rPr>
          <w:rFonts w:ascii="Arial" w:hAnsi="Arial" w:cs="Arial"/>
          <w:sz w:val="24"/>
          <w:szCs w:val="24"/>
        </w:rPr>
        <w:t xml:space="preserve">The drawings for the continued prosecution applications </w:t>
      </w:r>
      <w:r w:rsidR="001F46F8">
        <w:rPr>
          <w:rFonts w:ascii="Arial" w:hAnsi="Arial" w:cs="Arial"/>
          <w:sz w:val="24"/>
          <w:szCs w:val="24"/>
        </w:rPr>
        <w:t xml:space="preserve">also </w:t>
      </w:r>
      <w:r w:rsidR="00DA4487">
        <w:rPr>
          <w:rFonts w:ascii="Arial" w:hAnsi="Arial" w:cs="Arial"/>
          <w:sz w:val="24"/>
          <w:szCs w:val="24"/>
        </w:rPr>
        <w:t>are included in the drawing cost totals</w:t>
      </w:r>
      <w:r w:rsidR="001F46F8">
        <w:rPr>
          <w:rFonts w:ascii="Arial" w:hAnsi="Arial" w:cs="Arial"/>
          <w:sz w:val="24"/>
          <w:szCs w:val="24"/>
        </w:rPr>
        <w:t xml:space="preserve"> for designs</w:t>
      </w:r>
      <w:r w:rsidR="00DA4487">
        <w:rPr>
          <w:rFonts w:ascii="Arial" w:hAnsi="Arial" w:cs="Arial"/>
          <w:sz w:val="24"/>
          <w:szCs w:val="24"/>
        </w:rPr>
        <w:t>. There are no continuation, divisional, or continuation-in-part provisional applications.</w:t>
      </w:r>
    </w:p>
    <w:p w:rsidR="00DA4487" w:rsidP="00121ABD" w:rsidRDefault="00DA4487" w14:paraId="31ABE0A8" w14:textId="77777777">
      <w:pPr>
        <w:pStyle w:val="NoSpacing"/>
        <w:jc w:val="both"/>
        <w:rPr>
          <w:rFonts w:ascii="Arial" w:hAnsi="Arial" w:cs="Arial"/>
          <w:sz w:val="24"/>
          <w:szCs w:val="24"/>
        </w:rPr>
      </w:pPr>
    </w:p>
    <w:p w:rsidR="00DA4487" w:rsidP="00DA4487" w:rsidRDefault="00DA4487" w14:paraId="31ABE0A9" w14:textId="4C30D35E">
      <w:pPr>
        <w:pStyle w:val="NoSpacing"/>
        <w:numPr>
          <w:ilvl w:val="0"/>
          <w:numId w:val="19"/>
        </w:numPr>
        <w:jc w:val="both"/>
        <w:rPr>
          <w:rFonts w:ascii="Arial" w:hAnsi="Arial" w:cs="Arial"/>
          <w:sz w:val="24"/>
          <w:szCs w:val="24"/>
        </w:rPr>
      </w:pPr>
      <w:r>
        <w:rPr>
          <w:rFonts w:ascii="Arial" w:hAnsi="Arial" w:cs="Arial"/>
          <w:sz w:val="24"/>
          <w:szCs w:val="24"/>
        </w:rPr>
        <w:t xml:space="preserve">Utility Drawings – The USPTO estimates that the costs to produce these drawings can range </w:t>
      </w:r>
      <w:r w:rsidRPr="00AB6DE2">
        <w:rPr>
          <w:rFonts w:ascii="Arial" w:hAnsi="Arial" w:cs="Arial"/>
          <w:sz w:val="24"/>
          <w:szCs w:val="24"/>
        </w:rPr>
        <w:t xml:space="preserve">from </w:t>
      </w:r>
      <w:r w:rsidRPr="00AB6DE2" w:rsidR="00AB6DE2">
        <w:rPr>
          <w:rFonts w:ascii="Arial" w:hAnsi="Arial" w:cs="Arial"/>
          <w:sz w:val="24"/>
          <w:szCs w:val="24"/>
        </w:rPr>
        <w:t>$30 to $200</w:t>
      </w:r>
      <w:r w:rsidR="00AB6DE2">
        <w:t xml:space="preserve"> </w:t>
      </w:r>
      <w:r>
        <w:rPr>
          <w:rFonts w:ascii="Arial" w:hAnsi="Arial" w:cs="Arial"/>
          <w:sz w:val="24"/>
          <w:szCs w:val="24"/>
        </w:rPr>
        <w:t xml:space="preserve">per sheet. Taking the average of this range, the USPTO estimates that it can cost $115 per sheet to produce the drawings and that, on average, </w:t>
      </w:r>
      <w:r w:rsidR="00AB6DE2">
        <w:rPr>
          <w:rFonts w:ascii="Arial" w:hAnsi="Arial" w:cs="Arial"/>
          <w:sz w:val="24"/>
          <w:szCs w:val="24"/>
        </w:rPr>
        <w:t>10</w:t>
      </w:r>
      <w:r>
        <w:rPr>
          <w:rFonts w:ascii="Arial" w:hAnsi="Arial" w:cs="Arial"/>
          <w:sz w:val="24"/>
          <w:szCs w:val="24"/>
        </w:rPr>
        <w:t xml:space="preserve"> sheets of drawings are submitted for an average cost of $1,</w:t>
      </w:r>
      <w:r w:rsidR="00AB6DE2">
        <w:rPr>
          <w:rFonts w:ascii="Arial" w:hAnsi="Arial" w:cs="Arial"/>
          <w:sz w:val="24"/>
          <w:szCs w:val="24"/>
        </w:rPr>
        <w:t>150</w:t>
      </w:r>
      <w:r>
        <w:rPr>
          <w:rFonts w:ascii="Arial" w:hAnsi="Arial" w:cs="Arial"/>
          <w:sz w:val="24"/>
          <w:szCs w:val="24"/>
        </w:rPr>
        <w:t xml:space="preserve"> to produce the utility drawings. </w:t>
      </w:r>
      <w:r w:rsidR="00E55FC8">
        <w:rPr>
          <w:rFonts w:ascii="Arial" w:hAnsi="Arial" w:cs="Arial"/>
          <w:sz w:val="24"/>
          <w:szCs w:val="24"/>
        </w:rPr>
        <w:t xml:space="preserve">Out of </w:t>
      </w:r>
      <w:r w:rsidR="00C45F67">
        <w:rPr>
          <w:rFonts w:ascii="Arial" w:hAnsi="Arial" w:cs="Arial"/>
          <w:sz w:val="24"/>
          <w:szCs w:val="24"/>
        </w:rPr>
        <w:t xml:space="preserve">298,600 </w:t>
      </w:r>
      <w:r w:rsidR="00E55FC8">
        <w:rPr>
          <w:rFonts w:ascii="Arial" w:hAnsi="Arial" w:cs="Arial"/>
          <w:sz w:val="24"/>
          <w:szCs w:val="24"/>
        </w:rPr>
        <w:t xml:space="preserve">utility applications submitted, the USPTO estimates that </w:t>
      </w:r>
      <w:r w:rsidR="00AB6DE2">
        <w:rPr>
          <w:rFonts w:ascii="Arial" w:hAnsi="Arial" w:cs="Arial"/>
          <w:sz w:val="24"/>
          <w:szCs w:val="24"/>
        </w:rPr>
        <w:t>80</w:t>
      </w:r>
      <w:r w:rsidR="00E55FC8">
        <w:rPr>
          <w:rFonts w:ascii="Arial" w:hAnsi="Arial" w:cs="Arial"/>
          <w:sz w:val="24"/>
          <w:szCs w:val="24"/>
        </w:rPr>
        <w:t xml:space="preserve">% (or </w:t>
      </w:r>
      <w:r w:rsidR="00C45F67">
        <w:rPr>
          <w:rFonts w:ascii="Arial" w:hAnsi="Arial" w:cs="Arial"/>
          <w:sz w:val="24"/>
          <w:szCs w:val="24"/>
        </w:rPr>
        <w:t>238,880</w:t>
      </w:r>
      <w:r w:rsidR="00E55FC8">
        <w:rPr>
          <w:rFonts w:ascii="Arial" w:hAnsi="Arial" w:cs="Arial"/>
          <w:sz w:val="24"/>
          <w:szCs w:val="24"/>
        </w:rPr>
        <w:t>) applications will be submitted with drawings.</w:t>
      </w:r>
    </w:p>
    <w:p w:rsidR="00E55FC8" w:rsidP="00E55FC8" w:rsidRDefault="00E55FC8" w14:paraId="31ABE0AA" w14:textId="77777777">
      <w:pPr>
        <w:pStyle w:val="NoSpacing"/>
        <w:jc w:val="both"/>
        <w:rPr>
          <w:rFonts w:ascii="Arial" w:hAnsi="Arial" w:cs="Arial"/>
          <w:sz w:val="24"/>
          <w:szCs w:val="24"/>
        </w:rPr>
      </w:pPr>
    </w:p>
    <w:p w:rsidRPr="00AB6DE2" w:rsidR="00A33E69" w:rsidP="00A33E69" w:rsidRDefault="00E55FC8" w14:paraId="31ABE0AB" w14:textId="648EE47D">
      <w:pPr>
        <w:pStyle w:val="NoSpacing"/>
        <w:numPr>
          <w:ilvl w:val="0"/>
          <w:numId w:val="19"/>
        </w:numPr>
        <w:jc w:val="both"/>
        <w:rPr>
          <w:rFonts w:ascii="Arial" w:hAnsi="Arial" w:cs="Arial"/>
          <w:sz w:val="24"/>
          <w:szCs w:val="24"/>
        </w:rPr>
      </w:pPr>
      <w:r>
        <w:rPr>
          <w:rFonts w:ascii="Arial" w:hAnsi="Arial" w:cs="Arial"/>
          <w:sz w:val="24"/>
          <w:szCs w:val="24"/>
        </w:rPr>
        <w:lastRenderedPageBreak/>
        <w:t xml:space="preserve">Design Drawings – The USPTO estimates that the costs to produce design drawings can range </w:t>
      </w:r>
      <w:r w:rsidRPr="00AB6DE2">
        <w:rPr>
          <w:rFonts w:ascii="Arial" w:hAnsi="Arial" w:cs="Arial"/>
          <w:sz w:val="24"/>
          <w:szCs w:val="24"/>
        </w:rPr>
        <w:t xml:space="preserve">from </w:t>
      </w:r>
      <w:r w:rsidRPr="00AB6DE2" w:rsidR="00AB6DE2">
        <w:rPr>
          <w:rFonts w:ascii="Arial" w:hAnsi="Arial" w:cs="Arial"/>
          <w:sz w:val="24"/>
          <w:szCs w:val="24"/>
        </w:rPr>
        <w:t xml:space="preserve">$35 to $350 </w:t>
      </w:r>
      <w:r w:rsidRPr="00AB6DE2">
        <w:rPr>
          <w:rFonts w:ascii="Arial" w:hAnsi="Arial" w:cs="Arial"/>
          <w:sz w:val="24"/>
          <w:szCs w:val="24"/>
        </w:rPr>
        <w:t xml:space="preserve">per sheet. Taking the average of this range, the USPTO estimates that it can cost $193 per sheet to produce design drawings. On average, </w:t>
      </w:r>
      <w:r w:rsidR="006309B2">
        <w:rPr>
          <w:rFonts w:ascii="Arial" w:hAnsi="Arial" w:cs="Arial"/>
          <w:sz w:val="24"/>
          <w:szCs w:val="24"/>
        </w:rPr>
        <w:t>1</w:t>
      </w:r>
      <w:r w:rsidRPr="00AB6DE2" w:rsidR="00AB6DE2">
        <w:rPr>
          <w:rFonts w:ascii="Arial" w:hAnsi="Arial" w:cs="Arial"/>
          <w:sz w:val="24"/>
          <w:szCs w:val="24"/>
        </w:rPr>
        <w:t>0</w:t>
      </w:r>
      <w:r w:rsidRPr="00AB6DE2">
        <w:rPr>
          <w:rFonts w:ascii="Arial" w:hAnsi="Arial" w:cs="Arial"/>
          <w:sz w:val="24"/>
          <w:szCs w:val="24"/>
        </w:rPr>
        <w:t xml:space="preserve"> sheets of drawings are submitted for an a</w:t>
      </w:r>
      <w:r w:rsidRPr="00AB6DE2" w:rsidR="00A33E69">
        <w:rPr>
          <w:rFonts w:ascii="Arial" w:hAnsi="Arial" w:cs="Arial"/>
          <w:sz w:val="24"/>
          <w:szCs w:val="24"/>
        </w:rPr>
        <w:t>verage cost of $1,</w:t>
      </w:r>
      <w:r w:rsidRPr="00AB6DE2" w:rsidR="00AB6DE2">
        <w:rPr>
          <w:rFonts w:ascii="Arial" w:hAnsi="Arial" w:cs="Arial"/>
          <w:sz w:val="24"/>
          <w:szCs w:val="24"/>
        </w:rPr>
        <w:t>930</w:t>
      </w:r>
      <w:r w:rsidRPr="00AB6DE2" w:rsidR="00A33E69">
        <w:rPr>
          <w:rFonts w:ascii="Arial" w:hAnsi="Arial" w:cs="Arial"/>
          <w:sz w:val="24"/>
          <w:szCs w:val="24"/>
        </w:rPr>
        <w:t xml:space="preserve"> to produce the design drawings. Out of </w:t>
      </w:r>
      <w:r w:rsidR="00C45F67">
        <w:rPr>
          <w:rFonts w:ascii="Arial" w:hAnsi="Arial" w:cs="Arial"/>
          <w:sz w:val="24"/>
          <w:szCs w:val="24"/>
        </w:rPr>
        <w:t>47,850</w:t>
      </w:r>
      <w:r w:rsidRPr="00AB6DE2" w:rsidR="00C45F67">
        <w:rPr>
          <w:rFonts w:ascii="Arial" w:hAnsi="Arial" w:cs="Arial"/>
          <w:sz w:val="24"/>
          <w:szCs w:val="24"/>
        </w:rPr>
        <w:t xml:space="preserve"> </w:t>
      </w:r>
      <w:r w:rsidRPr="00AB6DE2" w:rsidR="00A33E69">
        <w:rPr>
          <w:rFonts w:ascii="Arial" w:hAnsi="Arial" w:cs="Arial"/>
          <w:sz w:val="24"/>
          <w:szCs w:val="24"/>
        </w:rPr>
        <w:t>design applicants submitted per year, the USPTO estimates that all of them will be submitted with drawings.</w:t>
      </w:r>
    </w:p>
    <w:p w:rsidRPr="00AB6DE2" w:rsidR="00A33E69" w:rsidP="00A33E69" w:rsidRDefault="00A33E69" w14:paraId="31ABE0AC" w14:textId="77777777">
      <w:pPr>
        <w:pStyle w:val="ListParagraph"/>
        <w:rPr>
          <w:rFonts w:ascii="Arial" w:hAnsi="Arial" w:cs="Arial"/>
          <w:sz w:val="24"/>
          <w:szCs w:val="24"/>
        </w:rPr>
      </w:pPr>
    </w:p>
    <w:p w:rsidRPr="00AB6DE2" w:rsidR="00A33E69" w:rsidP="00A33E69" w:rsidRDefault="00A33E69" w14:paraId="31ABE0AD" w14:textId="6D797F45">
      <w:pPr>
        <w:pStyle w:val="NoSpacing"/>
        <w:numPr>
          <w:ilvl w:val="0"/>
          <w:numId w:val="19"/>
        </w:numPr>
        <w:jc w:val="both"/>
        <w:rPr>
          <w:rFonts w:ascii="Arial" w:hAnsi="Arial" w:cs="Arial"/>
          <w:sz w:val="24"/>
          <w:szCs w:val="24"/>
        </w:rPr>
      </w:pPr>
      <w:r w:rsidRPr="00AB6DE2">
        <w:rPr>
          <w:rFonts w:ascii="Arial" w:hAnsi="Arial" w:cs="Arial"/>
          <w:sz w:val="24"/>
          <w:szCs w:val="24"/>
        </w:rPr>
        <w:t xml:space="preserve">Plant Drawings – In general, photographs are submitted for the plant applications, although drawings can also be submitted. The USPTO estimates that the cost to produce the photographs or drawings for the plant applications can range from </w:t>
      </w:r>
      <w:r w:rsidRPr="00AB6DE2" w:rsidR="00AB6DE2">
        <w:rPr>
          <w:rFonts w:ascii="Arial" w:hAnsi="Arial" w:cs="Arial"/>
          <w:sz w:val="24"/>
          <w:szCs w:val="24"/>
        </w:rPr>
        <w:t>$35 to $100</w:t>
      </w:r>
      <w:r w:rsidRPr="00AB6DE2">
        <w:rPr>
          <w:rFonts w:ascii="Arial" w:hAnsi="Arial" w:cs="Arial"/>
          <w:sz w:val="24"/>
          <w:szCs w:val="24"/>
        </w:rPr>
        <w:t xml:space="preserve">. Taking the average of this range, the USPTO estimates that it can cost $68 per sheet to produce the photographs or drawings for the plant applications. On average, </w:t>
      </w:r>
      <w:r w:rsidRPr="00AB6DE2" w:rsidR="00AB6DE2">
        <w:rPr>
          <w:rFonts w:ascii="Arial" w:hAnsi="Arial" w:cs="Arial"/>
          <w:sz w:val="24"/>
          <w:szCs w:val="24"/>
        </w:rPr>
        <w:t>10</w:t>
      </w:r>
      <w:r w:rsidRPr="00AB6DE2">
        <w:rPr>
          <w:rFonts w:ascii="Arial" w:hAnsi="Arial" w:cs="Arial"/>
          <w:sz w:val="24"/>
          <w:szCs w:val="24"/>
        </w:rPr>
        <w:t xml:space="preserve"> sheets of drawings are submitted for an average cost of $</w:t>
      </w:r>
      <w:r w:rsidRPr="00AB6DE2" w:rsidR="00AB6DE2">
        <w:rPr>
          <w:rFonts w:ascii="Arial" w:hAnsi="Arial" w:cs="Arial"/>
          <w:sz w:val="24"/>
          <w:szCs w:val="24"/>
        </w:rPr>
        <w:t>680</w:t>
      </w:r>
      <w:r w:rsidRPr="00AB6DE2">
        <w:rPr>
          <w:rFonts w:ascii="Arial" w:hAnsi="Arial" w:cs="Arial"/>
          <w:sz w:val="24"/>
          <w:szCs w:val="24"/>
        </w:rPr>
        <w:t xml:space="preserve"> to produce the photographs/drawings for the plant applications. Out of </w:t>
      </w:r>
      <w:r w:rsidR="00C45F67">
        <w:rPr>
          <w:rFonts w:ascii="Arial" w:hAnsi="Arial" w:cs="Arial"/>
          <w:sz w:val="24"/>
          <w:szCs w:val="24"/>
        </w:rPr>
        <w:t>1,401</w:t>
      </w:r>
      <w:r w:rsidRPr="00AB6DE2">
        <w:rPr>
          <w:rFonts w:ascii="Arial" w:hAnsi="Arial" w:cs="Arial"/>
          <w:sz w:val="24"/>
          <w:szCs w:val="24"/>
        </w:rPr>
        <w:t xml:space="preserve"> plant applications submitted per year, the USPTO estimates that all of them will be submitted with drawings.</w:t>
      </w:r>
    </w:p>
    <w:p w:rsidRPr="00AB6DE2" w:rsidR="00A33E69" w:rsidP="00A33E69" w:rsidRDefault="00A33E69" w14:paraId="31ABE0AE" w14:textId="77777777">
      <w:pPr>
        <w:pStyle w:val="ListParagraph"/>
        <w:rPr>
          <w:rFonts w:ascii="Arial" w:hAnsi="Arial" w:cs="Arial"/>
          <w:sz w:val="24"/>
          <w:szCs w:val="24"/>
        </w:rPr>
      </w:pPr>
    </w:p>
    <w:p w:rsidR="00A33E69" w:rsidP="008656B1" w:rsidRDefault="00A33E69" w14:paraId="31ABE0AF" w14:textId="6AD4AD5A">
      <w:pPr>
        <w:pStyle w:val="NoSpacing"/>
        <w:numPr>
          <w:ilvl w:val="0"/>
          <w:numId w:val="19"/>
        </w:numPr>
        <w:jc w:val="both"/>
        <w:rPr>
          <w:rFonts w:ascii="Arial" w:hAnsi="Arial" w:cs="Arial"/>
          <w:sz w:val="24"/>
          <w:szCs w:val="24"/>
        </w:rPr>
      </w:pPr>
      <w:r w:rsidRPr="00AB6DE2">
        <w:rPr>
          <w:rFonts w:ascii="Arial" w:hAnsi="Arial" w:cs="Arial"/>
          <w:sz w:val="24"/>
          <w:szCs w:val="24"/>
        </w:rPr>
        <w:t xml:space="preserve">Provisional Drawings </w:t>
      </w:r>
      <w:r w:rsidRPr="00AB6DE2" w:rsidR="00824B01">
        <w:rPr>
          <w:rFonts w:ascii="Arial" w:hAnsi="Arial" w:cs="Arial"/>
          <w:sz w:val="24"/>
          <w:szCs w:val="24"/>
        </w:rPr>
        <w:t>–</w:t>
      </w:r>
      <w:r w:rsidRPr="00AB6DE2">
        <w:rPr>
          <w:rFonts w:ascii="Arial" w:hAnsi="Arial" w:cs="Arial"/>
          <w:sz w:val="24"/>
          <w:szCs w:val="24"/>
        </w:rPr>
        <w:t xml:space="preserve"> </w:t>
      </w:r>
      <w:r w:rsidRPr="00AB6DE2" w:rsidR="00824B01">
        <w:rPr>
          <w:rFonts w:ascii="Arial" w:hAnsi="Arial" w:cs="Arial"/>
          <w:sz w:val="24"/>
          <w:szCs w:val="24"/>
        </w:rPr>
        <w:t>The USPTO estimates that the cost to produce the provisional drawings can r</w:t>
      </w:r>
      <w:r w:rsidR="000812C7">
        <w:rPr>
          <w:rFonts w:ascii="Arial" w:hAnsi="Arial" w:cs="Arial"/>
          <w:sz w:val="24"/>
          <w:szCs w:val="24"/>
        </w:rPr>
        <w:t xml:space="preserve">ange from </w:t>
      </w:r>
      <w:r w:rsidRPr="00AB6DE2" w:rsidR="00AB6DE2">
        <w:rPr>
          <w:rFonts w:ascii="Arial" w:hAnsi="Arial" w:cs="Arial"/>
          <w:sz w:val="24"/>
          <w:szCs w:val="24"/>
        </w:rPr>
        <w:t xml:space="preserve">$30 to $200 </w:t>
      </w:r>
      <w:r w:rsidRPr="00AB6DE2" w:rsidR="00824B01">
        <w:rPr>
          <w:rFonts w:ascii="Arial" w:hAnsi="Arial" w:cs="Arial"/>
          <w:sz w:val="24"/>
          <w:szCs w:val="24"/>
        </w:rPr>
        <w:t>per sheet. Taking the average of this range, the USPTO estimates that it can cost</w:t>
      </w:r>
      <w:r w:rsidR="00824B01">
        <w:rPr>
          <w:rFonts w:ascii="Arial" w:hAnsi="Arial" w:cs="Arial"/>
          <w:sz w:val="24"/>
          <w:szCs w:val="24"/>
        </w:rPr>
        <w:t xml:space="preserve"> $115 per sheet to produce the provisional drawings. On average, </w:t>
      </w:r>
      <w:r w:rsidR="00AB6DE2">
        <w:rPr>
          <w:rFonts w:ascii="Arial" w:hAnsi="Arial" w:cs="Arial"/>
          <w:sz w:val="24"/>
          <w:szCs w:val="24"/>
        </w:rPr>
        <w:t>10</w:t>
      </w:r>
      <w:r w:rsidR="00824B01">
        <w:rPr>
          <w:rFonts w:ascii="Arial" w:hAnsi="Arial" w:cs="Arial"/>
          <w:sz w:val="24"/>
          <w:szCs w:val="24"/>
        </w:rPr>
        <w:t xml:space="preserve"> sheets of drawings are submitted for an average cost of $1,</w:t>
      </w:r>
      <w:r w:rsidR="00AB6DE2">
        <w:rPr>
          <w:rFonts w:ascii="Arial" w:hAnsi="Arial" w:cs="Arial"/>
          <w:sz w:val="24"/>
          <w:szCs w:val="24"/>
        </w:rPr>
        <w:t>150</w:t>
      </w:r>
      <w:r w:rsidR="00824B01">
        <w:rPr>
          <w:rFonts w:ascii="Arial" w:hAnsi="Arial" w:cs="Arial"/>
          <w:sz w:val="24"/>
          <w:szCs w:val="24"/>
        </w:rPr>
        <w:t xml:space="preserve"> to produce the provisional drawings. Out of </w:t>
      </w:r>
      <w:r w:rsidRPr="008656B1" w:rsidR="008656B1">
        <w:rPr>
          <w:rFonts w:ascii="Arial" w:hAnsi="Arial" w:cs="Arial"/>
          <w:sz w:val="24"/>
          <w:szCs w:val="24"/>
        </w:rPr>
        <w:t>163,201</w:t>
      </w:r>
      <w:r w:rsidR="0077399D">
        <w:rPr>
          <w:rFonts w:ascii="Arial" w:hAnsi="Arial" w:cs="Arial"/>
          <w:sz w:val="24"/>
          <w:szCs w:val="24"/>
        </w:rPr>
        <w:t xml:space="preserve"> </w:t>
      </w:r>
      <w:r w:rsidR="00824B01">
        <w:rPr>
          <w:rFonts w:ascii="Arial" w:hAnsi="Arial" w:cs="Arial"/>
          <w:sz w:val="24"/>
          <w:szCs w:val="24"/>
        </w:rPr>
        <w:t xml:space="preserve">provisional applications submitted per year, the USPTO estimates that </w:t>
      </w:r>
      <w:r w:rsidR="00AB6DE2">
        <w:rPr>
          <w:rFonts w:ascii="Arial" w:hAnsi="Arial" w:cs="Arial"/>
          <w:sz w:val="24"/>
          <w:szCs w:val="24"/>
        </w:rPr>
        <w:t>80</w:t>
      </w:r>
      <w:r w:rsidR="00824B01">
        <w:rPr>
          <w:rFonts w:ascii="Arial" w:hAnsi="Arial" w:cs="Arial"/>
          <w:sz w:val="24"/>
          <w:szCs w:val="24"/>
        </w:rPr>
        <w:t xml:space="preserve">% (or </w:t>
      </w:r>
      <w:r w:rsidR="008656B1">
        <w:rPr>
          <w:rFonts w:ascii="Arial" w:hAnsi="Arial" w:cs="Arial"/>
          <w:sz w:val="24"/>
          <w:szCs w:val="24"/>
        </w:rPr>
        <w:t>130,561</w:t>
      </w:r>
      <w:r w:rsidR="00824B01">
        <w:rPr>
          <w:rFonts w:ascii="Arial" w:hAnsi="Arial" w:cs="Arial"/>
          <w:sz w:val="24"/>
          <w:szCs w:val="24"/>
        </w:rPr>
        <w:t xml:space="preserve">) applications will be submitted with drawings. </w:t>
      </w:r>
    </w:p>
    <w:p w:rsidR="005C10B3" w:rsidP="00D77C4E" w:rsidRDefault="005C10B3" w14:paraId="31ABE0B0" w14:textId="77777777">
      <w:pPr>
        <w:rPr>
          <w:rFonts w:ascii="Arial" w:hAnsi="Arial" w:cs="Arial"/>
          <w:sz w:val="24"/>
          <w:szCs w:val="24"/>
        </w:rPr>
      </w:pPr>
    </w:p>
    <w:p w:rsidR="00D77C4E" w:rsidP="00D77C4E" w:rsidRDefault="00D77C4E" w14:paraId="16CB9F7B" w14:textId="4B31C898">
      <w:pPr>
        <w:rPr>
          <w:rFonts w:ascii="Arial" w:hAnsi="Arial" w:cs="Arial"/>
          <w:b/>
          <w:szCs w:val="24"/>
        </w:rPr>
      </w:pPr>
      <w:r>
        <w:rPr>
          <w:rFonts w:ascii="Arial" w:hAnsi="Arial" w:cs="Arial"/>
          <w:b/>
          <w:szCs w:val="24"/>
        </w:rPr>
        <w:t xml:space="preserve">Table </w:t>
      </w:r>
      <w:r w:rsidR="00711D49">
        <w:rPr>
          <w:rFonts w:ascii="Arial" w:hAnsi="Arial" w:cs="Arial"/>
          <w:b/>
          <w:szCs w:val="24"/>
        </w:rPr>
        <w:t>6</w:t>
      </w:r>
      <w:r>
        <w:rPr>
          <w:rFonts w:ascii="Arial" w:hAnsi="Arial" w:cs="Arial"/>
          <w:b/>
          <w:szCs w:val="24"/>
        </w:rPr>
        <w:t>: Drawing Costs to Respondents</w:t>
      </w:r>
    </w:p>
    <w:tbl>
      <w:tblPr>
        <w:tblStyle w:val="TableGrid"/>
        <w:tblW w:w="0" w:type="auto"/>
        <w:tblLook w:val="04A0" w:firstRow="1" w:lastRow="0" w:firstColumn="1" w:lastColumn="0" w:noHBand="0" w:noVBand="1"/>
      </w:tblPr>
      <w:tblGrid>
        <w:gridCol w:w="549"/>
        <w:gridCol w:w="4221"/>
        <w:gridCol w:w="1389"/>
        <w:gridCol w:w="1316"/>
        <w:gridCol w:w="1875"/>
      </w:tblGrid>
      <w:tr w:rsidRPr="00095D0B" w:rsidR="005A6D2C" w:rsidTr="007A28F8" w14:paraId="12BD4B2B" w14:textId="77777777">
        <w:tc>
          <w:tcPr>
            <w:tcW w:w="549" w:type="dxa"/>
          </w:tcPr>
          <w:p w:rsidRPr="00095D0B" w:rsidR="005A6D2C" w:rsidP="007A28F8" w:rsidRDefault="005A6D2C" w14:paraId="43A59B4F" w14:textId="77777777">
            <w:pPr>
              <w:pStyle w:val="NoSpacing"/>
              <w:jc w:val="center"/>
              <w:rPr>
                <w:rFonts w:ascii="Arial" w:hAnsi="Arial" w:cs="Arial"/>
                <w:b/>
                <w:sz w:val="20"/>
                <w:szCs w:val="20"/>
              </w:rPr>
            </w:pPr>
            <w:r>
              <w:rPr>
                <w:rFonts w:ascii="Arial" w:hAnsi="Arial" w:cs="Arial"/>
                <w:b/>
                <w:sz w:val="16"/>
                <w:szCs w:val="24"/>
              </w:rPr>
              <w:t>Item</w:t>
            </w:r>
            <w:r w:rsidRPr="009C75AE">
              <w:rPr>
                <w:rFonts w:ascii="Arial" w:hAnsi="Arial" w:cs="Arial"/>
                <w:b/>
                <w:sz w:val="16"/>
                <w:szCs w:val="24"/>
              </w:rPr>
              <w:t xml:space="preserve"> </w:t>
            </w:r>
            <w:r>
              <w:rPr>
                <w:rFonts w:ascii="Arial" w:hAnsi="Arial" w:cs="Arial"/>
                <w:b/>
                <w:sz w:val="16"/>
                <w:szCs w:val="24"/>
              </w:rPr>
              <w:t>No.</w:t>
            </w:r>
          </w:p>
        </w:tc>
        <w:tc>
          <w:tcPr>
            <w:tcW w:w="4221" w:type="dxa"/>
          </w:tcPr>
          <w:p w:rsidRPr="00095D0B" w:rsidR="005A6D2C" w:rsidP="007A28F8" w:rsidRDefault="005A6D2C" w14:paraId="434400AA" w14:textId="77777777">
            <w:pPr>
              <w:pStyle w:val="NoSpacing"/>
              <w:jc w:val="center"/>
              <w:rPr>
                <w:rFonts w:ascii="Arial" w:hAnsi="Arial" w:cs="Arial"/>
                <w:b/>
                <w:sz w:val="20"/>
                <w:szCs w:val="20"/>
              </w:rPr>
            </w:pPr>
            <w:r w:rsidRPr="009C75AE">
              <w:rPr>
                <w:rFonts w:ascii="Arial" w:hAnsi="Arial" w:cs="Arial"/>
                <w:b/>
                <w:sz w:val="16"/>
              </w:rPr>
              <w:t>Item</w:t>
            </w:r>
          </w:p>
        </w:tc>
        <w:tc>
          <w:tcPr>
            <w:tcW w:w="1389" w:type="dxa"/>
          </w:tcPr>
          <w:p w:rsidR="005A6D2C" w:rsidP="007A28F8" w:rsidRDefault="005A6D2C" w14:paraId="22DA40DE" w14:textId="77777777">
            <w:pPr>
              <w:jc w:val="center"/>
              <w:rPr>
                <w:b/>
                <w:sz w:val="16"/>
              </w:rPr>
            </w:pPr>
            <w:r w:rsidRPr="009C75AE">
              <w:rPr>
                <w:b/>
                <w:sz w:val="16"/>
              </w:rPr>
              <w:t>Estimated Annual Responses</w:t>
            </w:r>
          </w:p>
          <w:p w:rsidR="005A6D2C" w:rsidP="007A28F8" w:rsidRDefault="005A6D2C" w14:paraId="29F74696" w14:textId="77777777">
            <w:pPr>
              <w:jc w:val="center"/>
              <w:rPr>
                <w:b/>
                <w:sz w:val="16"/>
              </w:rPr>
            </w:pPr>
          </w:p>
          <w:p w:rsidRPr="009C75AE" w:rsidR="005A6D2C" w:rsidP="007A28F8" w:rsidRDefault="005A6D2C" w14:paraId="0E5BBC57" w14:textId="77777777">
            <w:pPr>
              <w:jc w:val="center"/>
              <w:rPr>
                <w:b/>
                <w:sz w:val="16"/>
              </w:rPr>
            </w:pPr>
          </w:p>
          <w:p w:rsidRPr="00095D0B" w:rsidR="005A6D2C" w:rsidP="007A28F8" w:rsidRDefault="005A6D2C" w14:paraId="705512E5" w14:textId="77777777">
            <w:pPr>
              <w:pStyle w:val="NoSpacing"/>
              <w:jc w:val="center"/>
              <w:rPr>
                <w:rFonts w:ascii="Arial" w:hAnsi="Arial" w:cs="Arial"/>
                <w:b/>
                <w:sz w:val="20"/>
                <w:szCs w:val="20"/>
              </w:rPr>
            </w:pPr>
            <w:r w:rsidRPr="009C75AE">
              <w:rPr>
                <w:rFonts w:ascii="Arial" w:hAnsi="Arial" w:cs="Arial"/>
                <w:b/>
                <w:sz w:val="16"/>
              </w:rPr>
              <w:t>(a)</w:t>
            </w:r>
          </w:p>
        </w:tc>
        <w:tc>
          <w:tcPr>
            <w:tcW w:w="1316" w:type="dxa"/>
          </w:tcPr>
          <w:p w:rsidRPr="009C75AE" w:rsidR="005A6D2C" w:rsidP="007A28F8" w:rsidRDefault="005A6D2C" w14:paraId="0AC2CB5D" w14:textId="77777777">
            <w:pPr>
              <w:jc w:val="center"/>
              <w:rPr>
                <w:b/>
                <w:sz w:val="16"/>
              </w:rPr>
            </w:pPr>
            <w:r>
              <w:rPr>
                <w:b/>
                <w:sz w:val="16"/>
              </w:rPr>
              <w:t xml:space="preserve">Estimated </w:t>
            </w:r>
            <w:r w:rsidRPr="009C75AE">
              <w:rPr>
                <w:b/>
                <w:sz w:val="16"/>
              </w:rPr>
              <w:t>Drawing Costs Amount</w:t>
            </w:r>
          </w:p>
          <w:p w:rsidR="005A6D2C" w:rsidP="007A28F8" w:rsidRDefault="005A6D2C" w14:paraId="6E005F1D" w14:textId="77777777">
            <w:pPr>
              <w:jc w:val="center"/>
              <w:rPr>
                <w:b/>
                <w:sz w:val="16"/>
              </w:rPr>
            </w:pPr>
            <w:r w:rsidRPr="009C75AE">
              <w:rPr>
                <w:b/>
                <w:sz w:val="16"/>
              </w:rPr>
              <w:t>($)</w:t>
            </w:r>
          </w:p>
          <w:p w:rsidRPr="009C75AE" w:rsidR="005A6D2C" w:rsidP="007A28F8" w:rsidRDefault="005A6D2C" w14:paraId="1F4DBB72" w14:textId="77777777">
            <w:pPr>
              <w:jc w:val="center"/>
              <w:rPr>
                <w:b/>
                <w:sz w:val="16"/>
              </w:rPr>
            </w:pPr>
          </w:p>
          <w:p w:rsidRPr="00095D0B" w:rsidR="005A6D2C" w:rsidP="007A28F8" w:rsidRDefault="005A6D2C" w14:paraId="041CCB13" w14:textId="77777777">
            <w:pPr>
              <w:pStyle w:val="NoSpacing"/>
              <w:jc w:val="center"/>
              <w:rPr>
                <w:rFonts w:ascii="Arial" w:hAnsi="Arial" w:cs="Arial"/>
                <w:b/>
                <w:sz w:val="20"/>
                <w:szCs w:val="20"/>
              </w:rPr>
            </w:pPr>
            <w:r w:rsidRPr="009C75AE">
              <w:rPr>
                <w:rFonts w:ascii="Arial" w:hAnsi="Arial" w:cs="Arial"/>
                <w:b/>
                <w:sz w:val="16"/>
              </w:rPr>
              <w:t>(b)</w:t>
            </w:r>
          </w:p>
        </w:tc>
        <w:tc>
          <w:tcPr>
            <w:tcW w:w="1875" w:type="dxa"/>
          </w:tcPr>
          <w:p w:rsidRPr="009C75AE" w:rsidR="005A6D2C" w:rsidP="007A28F8" w:rsidRDefault="005A6D2C" w14:paraId="5FA75664" w14:textId="77777777">
            <w:pPr>
              <w:jc w:val="center"/>
              <w:rPr>
                <w:b/>
                <w:sz w:val="16"/>
              </w:rPr>
            </w:pPr>
            <w:r w:rsidRPr="009C75AE">
              <w:rPr>
                <w:b/>
                <w:sz w:val="16"/>
              </w:rPr>
              <w:t>Drawing Cost Totals</w:t>
            </w:r>
          </w:p>
          <w:p w:rsidR="005A6D2C" w:rsidP="007A28F8" w:rsidRDefault="005A6D2C" w14:paraId="31AA26E7" w14:textId="77777777">
            <w:pPr>
              <w:rPr>
                <w:b/>
                <w:sz w:val="16"/>
              </w:rPr>
            </w:pPr>
          </w:p>
          <w:p w:rsidR="005A6D2C" w:rsidP="007A28F8" w:rsidRDefault="005A6D2C" w14:paraId="67A326F6" w14:textId="77777777">
            <w:pPr>
              <w:rPr>
                <w:b/>
                <w:sz w:val="16"/>
              </w:rPr>
            </w:pPr>
          </w:p>
          <w:p w:rsidR="005A6D2C" w:rsidP="007A28F8" w:rsidRDefault="005A6D2C" w14:paraId="791A8A4C" w14:textId="77777777">
            <w:pPr>
              <w:rPr>
                <w:b/>
                <w:sz w:val="16"/>
              </w:rPr>
            </w:pPr>
          </w:p>
          <w:p w:rsidRPr="009C75AE" w:rsidR="005A6D2C" w:rsidP="007A28F8" w:rsidRDefault="005A6D2C" w14:paraId="0A388B23" w14:textId="77777777">
            <w:pPr>
              <w:rPr>
                <w:b/>
                <w:sz w:val="16"/>
              </w:rPr>
            </w:pPr>
          </w:p>
          <w:p w:rsidRPr="00095D0B" w:rsidR="005A6D2C" w:rsidP="007A28F8" w:rsidRDefault="005A6D2C" w14:paraId="363E6534" w14:textId="77777777">
            <w:pPr>
              <w:pStyle w:val="NoSpacing"/>
              <w:jc w:val="center"/>
              <w:rPr>
                <w:rFonts w:ascii="Arial" w:hAnsi="Arial" w:cs="Arial"/>
                <w:b/>
                <w:sz w:val="20"/>
                <w:szCs w:val="20"/>
              </w:rPr>
            </w:pPr>
            <w:r w:rsidRPr="009C75AE">
              <w:rPr>
                <w:rFonts w:ascii="Arial" w:hAnsi="Arial" w:cs="Arial"/>
                <w:b/>
                <w:sz w:val="16"/>
              </w:rPr>
              <w:t>(a) x (b)</w:t>
            </w:r>
            <w:r>
              <w:rPr>
                <w:rFonts w:ascii="Arial" w:hAnsi="Arial" w:cs="Arial"/>
                <w:b/>
                <w:sz w:val="16"/>
              </w:rPr>
              <w:t xml:space="preserve"> = (c)</w:t>
            </w:r>
          </w:p>
        </w:tc>
      </w:tr>
      <w:tr w:rsidRPr="00095D0B" w:rsidR="005A6D2C" w:rsidTr="007A28F8" w14:paraId="58227E29" w14:textId="77777777">
        <w:tc>
          <w:tcPr>
            <w:tcW w:w="549" w:type="dxa"/>
            <w:vAlign w:val="center"/>
          </w:tcPr>
          <w:p w:rsidRPr="00095D0B" w:rsidR="005A6D2C" w:rsidP="007A28F8" w:rsidRDefault="005A6D2C" w14:paraId="02F96AD8" w14:textId="77777777">
            <w:pPr>
              <w:pStyle w:val="NoSpacing"/>
              <w:jc w:val="center"/>
              <w:rPr>
                <w:rFonts w:ascii="Arial" w:hAnsi="Arial" w:cs="Arial"/>
                <w:sz w:val="20"/>
                <w:szCs w:val="20"/>
              </w:rPr>
            </w:pPr>
            <w:r>
              <w:rPr>
                <w:rFonts w:ascii="Arial" w:hAnsi="Arial" w:cs="Arial"/>
                <w:sz w:val="16"/>
                <w:szCs w:val="24"/>
              </w:rPr>
              <w:t>1</w:t>
            </w:r>
          </w:p>
        </w:tc>
        <w:tc>
          <w:tcPr>
            <w:tcW w:w="4221" w:type="dxa"/>
            <w:vAlign w:val="center"/>
          </w:tcPr>
          <w:p w:rsidRPr="00095D0B" w:rsidR="005A6D2C" w:rsidP="007A28F8" w:rsidRDefault="005A6D2C" w14:paraId="3584991E" w14:textId="77777777">
            <w:pPr>
              <w:pStyle w:val="NoSpacing"/>
              <w:rPr>
                <w:rFonts w:ascii="Arial" w:hAnsi="Arial" w:cs="Arial"/>
                <w:sz w:val="20"/>
                <w:szCs w:val="20"/>
              </w:rPr>
            </w:pPr>
            <w:r w:rsidRPr="009C75AE">
              <w:rPr>
                <w:rFonts w:ascii="Arial" w:hAnsi="Arial" w:cs="Arial"/>
                <w:sz w:val="16"/>
              </w:rPr>
              <w:t>Utility Application Drawings</w:t>
            </w:r>
          </w:p>
        </w:tc>
        <w:tc>
          <w:tcPr>
            <w:tcW w:w="1389" w:type="dxa"/>
            <w:vAlign w:val="center"/>
          </w:tcPr>
          <w:p w:rsidRPr="00B95403" w:rsidR="005A6D2C" w:rsidP="007A28F8" w:rsidRDefault="005A6D2C" w14:paraId="3AF2D3AA" w14:textId="77777777">
            <w:pPr>
              <w:pStyle w:val="NoSpacing"/>
              <w:ind w:right="300"/>
              <w:jc w:val="right"/>
              <w:rPr>
                <w:rFonts w:ascii="Arial" w:hAnsi="Arial" w:cs="Arial"/>
                <w:sz w:val="20"/>
                <w:szCs w:val="20"/>
              </w:rPr>
            </w:pPr>
            <w:r w:rsidRPr="00B95403">
              <w:rPr>
                <w:rFonts w:ascii="Arial" w:hAnsi="Arial" w:cs="Arial"/>
                <w:sz w:val="16"/>
              </w:rPr>
              <w:t>292,434</w:t>
            </w:r>
          </w:p>
        </w:tc>
        <w:tc>
          <w:tcPr>
            <w:tcW w:w="1316" w:type="dxa"/>
            <w:vAlign w:val="center"/>
          </w:tcPr>
          <w:p w:rsidRPr="00B95403" w:rsidR="005A6D2C" w:rsidP="007A28F8" w:rsidRDefault="005A6D2C" w14:paraId="10AF0158" w14:textId="77777777">
            <w:pPr>
              <w:pStyle w:val="NoSpacing"/>
              <w:ind w:right="263"/>
              <w:jc w:val="right"/>
              <w:rPr>
                <w:rFonts w:ascii="Arial" w:hAnsi="Arial" w:cs="Arial"/>
                <w:sz w:val="20"/>
                <w:szCs w:val="20"/>
              </w:rPr>
            </w:pPr>
            <w:r w:rsidRPr="00B95403">
              <w:rPr>
                <w:rFonts w:ascii="Arial" w:hAnsi="Arial" w:cs="Arial"/>
                <w:sz w:val="16"/>
              </w:rPr>
              <w:t>$1,150</w:t>
            </w:r>
          </w:p>
        </w:tc>
        <w:tc>
          <w:tcPr>
            <w:tcW w:w="1875" w:type="dxa"/>
            <w:vAlign w:val="center"/>
          </w:tcPr>
          <w:p w:rsidRPr="00B95403" w:rsidR="005A6D2C" w:rsidP="007A28F8" w:rsidRDefault="005A6D2C" w14:paraId="24D3459E" w14:textId="77777777">
            <w:pPr>
              <w:pStyle w:val="NoSpacing"/>
              <w:ind w:right="342"/>
              <w:jc w:val="right"/>
              <w:rPr>
                <w:rFonts w:ascii="Arial" w:hAnsi="Arial" w:cs="Arial"/>
                <w:sz w:val="16"/>
                <w:szCs w:val="16"/>
              </w:rPr>
            </w:pPr>
            <w:r w:rsidRPr="00B95403">
              <w:rPr>
                <w:rFonts w:ascii="Arial" w:hAnsi="Arial" w:cs="Arial"/>
                <w:sz w:val="16"/>
                <w:szCs w:val="16"/>
              </w:rPr>
              <w:t>$336,299,100</w:t>
            </w:r>
          </w:p>
        </w:tc>
      </w:tr>
      <w:tr w:rsidRPr="00095D0B" w:rsidR="005A6D2C" w:rsidTr="007A28F8" w14:paraId="46642052" w14:textId="77777777">
        <w:tc>
          <w:tcPr>
            <w:tcW w:w="549" w:type="dxa"/>
            <w:vAlign w:val="center"/>
          </w:tcPr>
          <w:p w:rsidRPr="00095D0B" w:rsidR="005A6D2C" w:rsidP="007A28F8" w:rsidRDefault="005A6D2C" w14:paraId="3E4EDAD6" w14:textId="77777777">
            <w:pPr>
              <w:pStyle w:val="NoSpacing"/>
              <w:jc w:val="center"/>
              <w:rPr>
                <w:rFonts w:ascii="Arial" w:hAnsi="Arial" w:cs="Arial"/>
                <w:sz w:val="20"/>
                <w:szCs w:val="20"/>
              </w:rPr>
            </w:pPr>
            <w:r>
              <w:rPr>
                <w:rFonts w:ascii="Arial" w:hAnsi="Arial" w:cs="Arial"/>
                <w:sz w:val="16"/>
                <w:szCs w:val="24"/>
              </w:rPr>
              <w:t>3</w:t>
            </w:r>
          </w:p>
        </w:tc>
        <w:tc>
          <w:tcPr>
            <w:tcW w:w="4221" w:type="dxa"/>
            <w:vAlign w:val="center"/>
          </w:tcPr>
          <w:p w:rsidRPr="00095D0B" w:rsidR="005A6D2C" w:rsidP="007A28F8" w:rsidRDefault="005A6D2C" w14:paraId="722E2BD1" w14:textId="77777777">
            <w:pPr>
              <w:pStyle w:val="NoSpacing"/>
              <w:rPr>
                <w:rFonts w:ascii="Arial" w:hAnsi="Arial" w:cs="Arial"/>
                <w:sz w:val="20"/>
                <w:szCs w:val="20"/>
              </w:rPr>
            </w:pPr>
            <w:r w:rsidRPr="009C75AE">
              <w:rPr>
                <w:rFonts w:ascii="Arial" w:hAnsi="Arial" w:cs="Arial"/>
                <w:sz w:val="16"/>
              </w:rPr>
              <w:t>Design Applications Drawings</w:t>
            </w:r>
          </w:p>
        </w:tc>
        <w:tc>
          <w:tcPr>
            <w:tcW w:w="1389" w:type="dxa"/>
            <w:vAlign w:val="center"/>
          </w:tcPr>
          <w:p w:rsidRPr="00B95403" w:rsidR="005A6D2C" w:rsidP="007A28F8" w:rsidRDefault="005A6D2C" w14:paraId="7053D63A" w14:textId="77777777">
            <w:pPr>
              <w:pStyle w:val="NoSpacing"/>
              <w:ind w:right="300"/>
              <w:jc w:val="right"/>
              <w:rPr>
                <w:rFonts w:ascii="Arial" w:hAnsi="Arial" w:cs="Arial"/>
                <w:sz w:val="20"/>
                <w:szCs w:val="20"/>
              </w:rPr>
            </w:pPr>
            <w:r w:rsidRPr="00B95403">
              <w:rPr>
                <w:rFonts w:ascii="Arial" w:hAnsi="Arial" w:cs="Arial"/>
                <w:sz w:val="16"/>
              </w:rPr>
              <w:t>39,646</w:t>
            </w:r>
          </w:p>
        </w:tc>
        <w:tc>
          <w:tcPr>
            <w:tcW w:w="1316" w:type="dxa"/>
            <w:vAlign w:val="center"/>
          </w:tcPr>
          <w:p w:rsidRPr="00B95403" w:rsidR="005A6D2C" w:rsidP="007A28F8" w:rsidRDefault="005A6D2C" w14:paraId="5B4E5F16" w14:textId="77777777">
            <w:pPr>
              <w:pStyle w:val="NoSpacing"/>
              <w:ind w:right="263"/>
              <w:jc w:val="right"/>
              <w:rPr>
                <w:rFonts w:ascii="Arial" w:hAnsi="Arial" w:cs="Arial"/>
                <w:sz w:val="20"/>
                <w:szCs w:val="20"/>
              </w:rPr>
            </w:pPr>
            <w:r w:rsidRPr="00B95403">
              <w:rPr>
                <w:rFonts w:ascii="Arial" w:hAnsi="Arial" w:cs="Arial"/>
                <w:sz w:val="16"/>
              </w:rPr>
              <w:t>$1,930</w:t>
            </w:r>
          </w:p>
        </w:tc>
        <w:tc>
          <w:tcPr>
            <w:tcW w:w="1875" w:type="dxa"/>
            <w:vAlign w:val="center"/>
          </w:tcPr>
          <w:p w:rsidRPr="00B95403" w:rsidR="005A6D2C" w:rsidP="007A28F8" w:rsidRDefault="005A6D2C" w14:paraId="68A2BE1C" w14:textId="77777777">
            <w:pPr>
              <w:ind w:right="342"/>
              <w:jc w:val="right"/>
              <w:rPr>
                <w:rFonts w:ascii="Arial" w:hAnsi="Arial" w:cs="Arial"/>
                <w:bCs/>
                <w:color w:val="000000"/>
                <w:sz w:val="16"/>
                <w:szCs w:val="16"/>
              </w:rPr>
            </w:pPr>
            <w:r w:rsidRPr="00B95403">
              <w:rPr>
                <w:rFonts w:ascii="Arial" w:hAnsi="Arial" w:cs="Arial"/>
                <w:color w:val="000000"/>
                <w:sz w:val="16"/>
                <w:szCs w:val="16"/>
              </w:rPr>
              <w:t>$76,516,780</w:t>
            </w:r>
          </w:p>
        </w:tc>
      </w:tr>
      <w:tr w:rsidRPr="00095D0B" w:rsidR="005A6D2C" w:rsidTr="007A28F8" w14:paraId="6E45980A" w14:textId="77777777">
        <w:tc>
          <w:tcPr>
            <w:tcW w:w="549" w:type="dxa"/>
            <w:vAlign w:val="center"/>
          </w:tcPr>
          <w:p w:rsidRPr="00095D0B" w:rsidR="005A6D2C" w:rsidP="007A28F8" w:rsidRDefault="005A6D2C" w14:paraId="0A38D610" w14:textId="77777777">
            <w:pPr>
              <w:pStyle w:val="NoSpacing"/>
              <w:jc w:val="center"/>
              <w:rPr>
                <w:rFonts w:ascii="Arial" w:hAnsi="Arial" w:cs="Arial"/>
                <w:sz w:val="20"/>
                <w:szCs w:val="20"/>
              </w:rPr>
            </w:pPr>
            <w:r>
              <w:rPr>
                <w:rFonts w:ascii="Arial" w:hAnsi="Arial" w:cs="Arial"/>
                <w:sz w:val="16"/>
                <w:szCs w:val="24"/>
              </w:rPr>
              <w:t>2</w:t>
            </w:r>
          </w:p>
        </w:tc>
        <w:tc>
          <w:tcPr>
            <w:tcW w:w="4221" w:type="dxa"/>
            <w:vAlign w:val="center"/>
          </w:tcPr>
          <w:p w:rsidRPr="00095D0B" w:rsidR="005A6D2C" w:rsidP="007A28F8" w:rsidRDefault="005A6D2C" w14:paraId="4178E959" w14:textId="77777777">
            <w:pPr>
              <w:pStyle w:val="NoSpacing"/>
              <w:rPr>
                <w:rFonts w:ascii="Arial" w:hAnsi="Arial" w:cs="Arial"/>
                <w:sz w:val="20"/>
                <w:szCs w:val="20"/>
              </w:rPr>
            </w:pPr>
            <w:r w:rsidRPr="009C75AE">
              <w:rPr>
                <w:rFonts w:ascii="Arial" w:hAnsi="Arial" w:cs="Arial"/>
                <w:sz w:val="16"/>
              </w:rPr>
              <w:t>Plant Application Drawings (Photographs)</w:t>
            </w:r>
          </w:p>
        </w:tc>
        <w:tc>
          <w:tcPr>
            <w:tcW w:w="1389" w:type="dxa"/>
            <w:vAlign w:val="center"/>
          </w:tcPr>
          <w:p w:rsidRPr="00B95403" w:rsidR="005A6D2C" w:rsidP="007A28F8" w:rsidRDefault="005A6D2C" w14:paraId="569CC463" w14:textId="77777777">
            <w:pPr>
              <w:pStyle w:val="NoSpacing"/>
              <w:ind w:right="300"/>
              <w:jc w:val="right"/>
              <w:rPr>
                <w:rFonts w:ascii="Arial" w:hAnsi="Arial" w:cs="Arial"/>
                <w:sz w:val="20"/>
                <w:szCs w:val="20"/>
              </w:rPr>
            </w:pPr>
            <w:r w:rsidRPr="00B95403">
              <w:rPr>
                <w:rFonts w:ascii="Arial" w:hAnsi="Arial" w:cs="Arial"/>
                <w:sz w:val="16"/>
              </w:rPr>
              <w:t>1,375</w:t>
            </w:r>
          </w:p>
        </w:tc>
        <w:tc>
          <w:tcPr>
            <w:tcW w:w="1316" w:type="dxa"/>
            <w:vAlign w:val="center"/>
          </w:tcPr>
          <w:p w:rsidRPr="00B95403" w:rsidR="005A6D2C" w:rsidP="007A28F8" w:rsidRDefault="005A6D2C" w14:paraId="5726E7A0" w14:textId="77777777">
            <w:pPr>
              <w:pStyle w:val="NoSpacing"/>
              <w:ind w:right="263"/>
              <w:jc w:val="right"/>
              <w:rPr>
                <w:rFonts w:ascii="Arial" w:hAnsi="Arial" w:cs="Arial"/>
                <w:sz w:val="20"/>
                <w:szCs w:val="20"/>
              </w:rPr>
            </w:pPr>
            <w:r w:rsidRPr="00B95403">
              <w:rPr>
                <w:rFonts w:ascii="Arial" w:hAnsi="Arial" w:cs="Arial"/>
                <w:sz w:val="16"/>
              </w:rPr>
              <w:t>$680</w:t>
            </w:r>
          </w:p>
        </w:tc>
        <w:tc>
          <w:tcPr>
            <w:tcW w:w="1875" w:type="dxa"/>
            <w:vAlign w:val="center"/>
          </w:tcPr>
          <w:p w:rsidRPr="00B95403" w:rsidR="005A6D2C" w:rsidP="007A28F8" w:rsidRDefault="005A6D2C" w14:paraId="0A90C0EA" w14:textId="77777777">
            <w:pPr>
              <w:pStyle w:val="NoSpacing"/>
              <w:ind w:right="342"/>
              <w:jc w:val="right"/>
              <w:rPr>
                <w:rFonts w:ascii="Arial" w:hAnsi="Arial" w:cs="Arial"/>
                <w:sz w:val="16"/>
                <w:szCs w:val="16"/>
              </w:rPr>
            </w:pPr>
            <w:r w:rsidRPr="00B95403">
              <w:rPr>
                <w:rFonts w:ascii="Arial" w:hAnsi="Arial" w:cs="Arial"/>
                <w:sz w:val="16"/>
                <w:szCs w:val="16"/>
              </w:rPr>
              <w:t>$935,000</w:t>
            </w:r>
          </w:p>
        </w:tc>
      </w:tr>
      <w:tr w:rsidRPr="00095D0B" w:rsidR="005A6D2C" w:rsidTr="007A28F8" w14:paraId="05093222" w14:textId="77777777">
        <w:tc>
          <w:tcPr>
            <w:tcW w:w="549" w:type="dxa"/>
            <w:vAlign w:val="center"/>
          </w:tcPr>
          <w:p w:rsidR="005A6D2C" w:rsidP="007A28F8" w:rsidRDefault="005A6D2C" w14:paraId="7EE698F6" w14:textId="77777777">
            <w:pPr>
              <w:pStyle w:val="NoSpacing"/>
              <w:jc w:val="center"/>
              <w:rPr>
                <w:rFonts w:ascii="Arial" w:hAnsi="Arial" w:cs="Arial"/>
                <w:sz w:val="20"/>
                <w:szCs w:val="20"/>
              </w:rPr>
            </w:pPr>
            <w:r>
              <w:rPr>
                <w:rFonts w:ascii="Arial" w:hAnsi="Arial" w:cs="Arial"/>
                <w:sz w:val="16"/>
                <w:szCs w:val="24"/>
              </w:rPr>
              <w:t>15</w:t>
            </w:r>
          </w:p>
        </w:tc>
        <w:tc>
          <w:tcPr>
            <w:tcW w:w="4221" w:type="dxa"/>
            <w:vAlign w:val="center"/>
          </w:tcPr>
          <w:p w:rsidRPr="00095D0B" w:rsidR="005A6D2C" w:rsidP="007A28F8" w:rsidRDefault="005A6D2C" w14:paraId="6F8713C5" w14:textId="77777777">
            <w:pPr>
              <w:pStyle w:val="NoSpacing"/>
              <w:rPr>
                <w:rFonts w:ascii="Arial" w:hAnsi="Arial" w:cs="Arial"/>
                <w:sz w:val="20"/>
                <w:szCs w:val="20"/>
              </w:rPr>
            </w:pPr>
            <w:r w:rsidRPr="009C75AE">
              <w:rPr>
                <w:rFonts w:ascii="Arial" w:hAnsi="Arial" w:cs="Arial"/>
                <w:sz w:val="16"/>
              </w:rPr>
              <w:t>Provisional Application Drawings</w:t>
            </w:r>
          </w:p>
        </w:tc>
        <w:tc>
          <w:tcPr>
            <w:tcW w:w="1389" w:type="dxa"/>
            <w:vAlign w:val="center"/>
          </w:tcPr>
          <w:p w:rsidRPr="00B95403" w:rsidR="005A6D2C" w:rsidP="007A28F8" w:rsidRDefault="005A6D2C" w14:paraId="2C0E56E4" w14:textId="77777777">
            <w:pPr>
              <w:pStyle w:val="NoSpacing"/>
              <w:ind w:right="300"/>
              <w:jc w:val="right"/>
              <w:rPr>
                <w:rFonts w:ascii="Arial" w:hAnsi="Arial" w:cs="Arial"/>
                <w:sz w:val="20"/>
                <w:szCs w:val="20"/>
              </w:rPr>
            </w:pPr>
            <w:r w:rsidRPr="00B95403">
              <w:rPr>
                <w:rFonts w:ascii="Arial" w:hAnsi="Arial" w:cs="Arial"/>
                <w:sz w:val="16"/>
              </w:rPr>
              <w:t>163,201</w:t>
            </w:r>
          </w:p>
        </w:tc>
        <w:tc>
          <w:tcPr>
            <w:tcW w:w="1316" w:type="dxa"/>
            <w:vAlign w:val="center"/>
          </w:tcPr>
          <w:p w:rsidRPr="00B95403" w:rsidR="005A6D2C" w:rsidP="007A28F8" w:rsidRDefault="005A6D2C" w14:paraId="3D283914" w14:textId="77777777">
            <w:pPr>
              <w:pStyle w:val="NoSpacing"/>
              <w:ind w:right="263"/>
              <w:jc w:val="right"/>
              <w:rPr>
                <w:rFonts w:ascii="Arial" w:hAnsi="Arial" w:cs="Arial"/>
                <w:sz w:val="20"/>
                <w:szCs w:val="20"/>
              </w:rPr>
            </w:pPr>
            <w:r w:rsidRPr="00B95403">
              <w:rPr>
                <w:rFonts w:ascii="Arial" w:hAnsi="Arial" w:cs="Arial"/>
                <w:sz w:val="16"/>
              </w:rPr>
              <w:t>$1,150</w:t>
            </w:r>
          </w:p>
        </w:tc>
        <w:tc>
          <w:tcPr>
            <w:tcW w:w="1875" w:type="dxa"/>
            <w:vAlign w:val="center"/>
          </w:tcPr>
          <w:p w:rsidRPr="00B95403" w:rsidR="005A6D2C" w:rsidP="007A28F8" w:rsidRDefault="005A6D2C" w14:paraId="4B227C59" w14:textId="77777777">
            <w:pPr>
              <w:ind w:right="342"/>
              <w:jc w:val="right"/>
              <w:rPr>
                <w:rFonts w:ascii="Arial" w:hAnsi="Arial" w:cs="Arial"/>
                <w:bCs/>
                <w:color w:val="000000"/>
                <w:sz w:val="16"/>
                <w:szCs w:val="16"/>
              </w:rPr>
            </w:pPr>
            <w:r w:rsidRPr="00B95403">
              <w:rPr>
                <w:rFonts w:ascii="Arial" w:hAnsi="Arial" w:cs="Arial"/>
                <w:color w:val="000000"/>
                <w:sz w:val="16"/>
                <w:szCs w:val="16"/>
              </w:rPr>
              <w:t>$187,681,150</w:t>
            </w:r>
          </w:p>
        </w:tc>
      </w:tr>
      <w:tr w:rsidRPr="00095D0B" w:rsidR="005A6D2C" w:rsidTr="007A28F8" w14:paraId="109D13D9" w14:textId="77777777">
        <w:tc>
          <w:tcPr>
            <w:tcW w:w="549" w:type="dxa"/>
            <w:vAlign w:val="center"/>
          </w:tcPr>
          <w:p w:rsidR="005A6D2C" w:rsidP="007A28F8" w:rsidRDefault="005A6D2C" w14:paraId="4CD506FC" w14:textId="77777777">
            <w:pPr>
              <w:pStyle w:val="NoSpacing"/>
              <w:jc w:val="center"/>
              <w:rPr>
                <w:rFonts w:ascii="Arial" w:hAnsi="Arial" w:cs="Arial"/>
                <w:sz w:val="20"/>
                <w:szCs w:val="20"/>
              </w:rPr>
            </w:pPr>
          </w:p>
        </w:tc>
        <w:tc>
          <w:tcPr>
            <w:tcW w:w="4221" w:type="dxa"/>
            <w:vAlign w:val="center"/>
          </w:tcPr>
          <w:p w:rsidRPr="00095D0B" w:rsidR="005A6D2C" w:rsidP="007A28F8" w:rsidRDefault="005A6D2C" w14:paraId="2379DA13" w14:textId="77777777">
            <w:pPr>
              <w:pStyle w:val="NoSpacing"/>
              <w:rPr>
                <w:rFonts w:ascii="Arial" w:hAnsi="Arial" w:cs="Arial"/>
                <w:sz w:val="20"/>
                <w:szCs w:val="20"/>
              </w:rPr>
            </w:pPr>
            <w:r w:rsidRPr="009C75AE">
              <w:rPr>
                <w:rFonts w:ascii="Arial" w:hAnsi="Arial" w:cs="Arial"/>
                <w:b/>
                <w:sz w:val="16"/>
              </w:rPr>
              <w:t>Total Drawing Costs</w:t>
            </w:r>
          </w:p>
        </w:tc>
        <w:tc>
          <w:tcPr>
            <w:tcW w:w="1389" w:type="dxa"/>
            <w:vAlign w:val="center"/>
          </w:tcPr>
          <w:p w:rsidRPr="00B95403" w:rsidR="005A6D2C" w:rsidP="007A28F8" w:rsidRDefault="005A6D2C" w14:paraId="14AFCD4B" w14:textId="77777777">
            <w:pPr>
              <w:pStyle w:val="NoSpacing"/>
              <w:ind w:right="300"/>
              <w:jc w:val="right"/>
              <w:rPr>
                <w:rFonts w:ascii="Arial" w:hAnsi="Arial" w:cs="Arial"/>
                <w:sz w:val="20"/>
                <w:szCs w:val="20"/>
              </w:rPr>
            </w:pPr>
            <w:r w:rsidRPr="00B95403">
              <w:rPr>
                <w:rFonts w:ascii="Arial" w:hAnsi="Arial" w:cs="Arial"/>
                <w:b/>
                <w:sz w:val="16"/>
                <w:szCs w:val="24"/>
              </w:rPr>
              <w:t>496,656</w:t>
            </w:r>
          </w:p>
        </w:tc>
        <w:tc>
          <w:tcPr>
            <w:tcW w:w="1316" w:type="dxa"/>
            <w:vAlign w:val="center"/>
          </w:tcPr>
          <w:p w:rsidRPr="00B95403" w:rsidR="005A6D2C" w:rsidP="007A28F8" w:rsidRDefault="005A6D2C" w14:paraId="3763672D" w14:textId="77777777">
            <w:pPr>
              <w:pStyle w:val="NoSpacing"/>
              <w:ind w:right="263"/>
              <w:jc w:val="right"/>
              <w:rPr>
                <w:rFonts w:ascii="Arial" w:hAnsi="Arial" w:cs="Arial"/>
                <w:sz w:val="20"/>
                <w:szCs w:val="20"/>
              </w:rPr>
            </w:pPr>
            <w:r w:rsidRPr="00B95403">
              <w:rPr>
                <w:rFonts w:ascii="Arial" w:hAnsi="Arial" w:cs="Arial"/>
                <w:b/>
                <w:sz w:val="16"/>
                <w:szCs w:val="16"/>
              </w:rPr>
              <w:t>---------</w:t>
            </w:r>
          </w:p>
        </w:tc>
        <w:tc>
          <w:tcPr>
            <w:tcW w:w="1875" w:type="dxa"/>
            <w:vAlign w:val="center"/>
          </w:tcPr>
          <w:p w:rsidRPr="00B95403" w:rsidR="005A6D2C" w:rsidP="007A28F8" w:rsidRDefault="005A6D2C" w14:paraId="7B79F446" w14:textId="77777777">
            <w:pPr>
              <w:pStyle w:val="NoSpacing"/>
              <w:ind w:right="342"/>
              <w:jc w:val="right"/>
              <w:rPr>
                <w:rFonts w:ascii="Arial" w:hAnsi="Arial" w:cs="Arial"/>
                <w:sz w:val="16"/>
                <w:szCs w:val="16"/>
              </w:rPr>
            </w:pPr>
            <w:r w:rsidRPr="00B95403">
              <w:rPr>
                <w:rFonts w:ascii="Arial" w:hAnsi="Arial" w:cs="Arial"/>
                <w:sz w:val="16"/>
                <w:szCs w:val="16"/>
              </w:rPr>
              <w:t>$601,432,030</w:t>
            </w:r>
          </w:p>
        </w:tc>
      </w:tr>
    </w:tbl>
    <w:p w:rsidRPr="00D77C4E" w:rsidR="00D77C4E" w:rsidP="00D77C4E" w:rsidRDefault="00D77C4E" w14:paraId="703E0826" w14:textId="77777777">
      <w:pPr>
        <w:rPr>
          <w:rFonts w:ascii="Arial" w:hAnsi="Arial" w:cs="Arial"/>
          <w:sz w:val="24"/>
          <w:szCs w:val="24"/>
        </w:rPr>
      </w:pPr>
    </w:p>
    <w:p w:rsidR="005C10B3" w:rsidP="005C10B3" w:rsidRDefault="005C10B3" w14:paraId="31ABE0B1" w14:textId="77777777">
      <w:pPr>
        <w:pStyle w:val="NoSpacing"/>
        <w:jc w:val="both"/>
        <w:rPr>
          <w:rFonts w:ascii="Arial" w:hAnsi="Arial" w:cs="Arial"/>
          <w:sz w:val="24"/>
          <w:szCs w:val="24"/>
          <w:u w:val="single"/>
        </w:rPr>
      </w:pPr>
      <w:r>
        <w:rPr>
          <w:rFonts w:ascii="Arial" w:hAnsi="Arial" w:cs="Arial"/>
          <w:sz w:val="24"/>
          <w:szCs w:val="24"/>
          <w:u w:val="single"/>
        </w:rPr>
        <w:t>Fees</w:t>
      </w:r>
    </w:p>
    <w:p w:rsidR="005C10B3" w:rsidP="005C10B3" w:rsidRDefault="005C10B3" w14:paraId="31ABE0B2" w14:textId="77777777">
      <w:pPr>
        <w:pStyle w:val="NoSpacing"/>
        <w:jc w:val="both"/>
        <w:rPr>
          <w:rFonts w:ascii="Arial" w:hAnsi="Arial" w:cs="Arial"/>
          <w:sz w:val="24"/>
          <w:szCs w:val="24"/>
        </w:rPr>
      </w:pPr>
    </w:p>
    <w:p w:rsidR="005C10B3" w:rsidP="005C10B3" w:rsidRDefault="008A27B8" w14:paraId="31ABE0B3" w14:textId="2E818E86">
      <w:pPr>
        <w:pStyle w:val="NoSpacing"/>
        <w:jc w:val="both"/>
        <w:rPr>
          <w:rFonts w:ascii="Arial" w:hAnsi="Arial" w:cs="Arial"/>
          <w:sz w:val="24"/>
          <w:szCs w:val="24"/>
        </w:rPr>
      </w:pPr>
      <w:r>
        <w:rPr>
          <w:rFonts w:ascii="Arial" w:hAnsi="Arial" w:cs="Arial"/>
          <w:sz w:val="24"/>
          <w:szCs w:val="24"/>
        </w:rPr>
        <w:t xml:space="preserve">This information collection also has filing fees associated with various submissions.  The amounts of these fees are listed in Table 6 below.  </w:t>
      </w:r>
    </w:p>
    <w:p w:rsidR="005A6D2C" w:rsidP="005A6D2C" w:rsidRDefault="005A6D2C" w14:paraId="4C20063E" w14:textId="77777777">
      <w:pPr>
        <w:pStyle w:val="NoSpacing"/>
        <w:jc w:val="both"/>
        <w:rPr>
          <w:rFonts w:ascii="Arial" w:hAnsi="Arial" w:cs="Arial"/>
          <w:b/>
          <w:sz w:val="20"/>
          <w:szCs w:val="20"/>
        </w:rPr>
      </w:pPr>
    </w:p>
    <w:p w:rsidR="005A6D2C" w:rsidP="005A6D2C" w:rsidRDefault="005A6D2C" w14:paraId="7B073711" w14:textId="77777777">
      <w:pPr>
        <w:pStyle w:val="NoSpacing"/>
        <w:jc w:val="both"/>
        <w:rPr>
          <w:rFonts w:ascii="Arial" w:hAnsi="Arial" w:cs="Arial"/>
          <w:b/>
          <w:sz w:val="20"/>
          <w:szCs w:val="20"/>
        </w:rPr>
      </w:pPr>
    </w:p>
    <w:p w:rsidRPr="005A6D2C" w:rsidR="005A6D2C" w:rsidP="005C10B3" w:rsidRDefault="005A6D2C" w14:paraId="6F3DF5BF" w14:textId="7F83C3AC">
      <w:pPr>
        <w:pStyle w:val="NoSpacing"/>
        <w:jc w:val="both"/>
        <w:rPr>
          <w:rFonts w:ascii="Arial" w:hAnsi="Arial" w:cs="Arial"/>
          <w:b/>
          <w:sz w:val="20"/>
          <w:szCs w:val="20"/>
        </w:rPr>
      </w:pPr>
      <w:r>
        <w:rPr>
          <w:rFonts w:ascii="Arial" w:hAnsi="Arial" w:cs="Arial"/>
          <w:b/>
          <w:sz w:val="20"/>
          <w:szCs w:val="20"/>
        </w:rPr>
        <w:t xml:space="preserve">Table </w:t>
      </w:r>
      <w:r w:rsidR="00711D49">
        <w:rPr>
          <w:rFonts w:ascii="Arial" w:hAnsi="Arial" w:cs="Arial"/>
          <w:b/>
          <w:sz w:val="20"/>
          <w:szCs w:val="20"/>
        </w:rPr>
        <w:t>7</w:t>
      </w:r>
      <w:r>
        <w:rPr>
          <w:rFonts w:ascii="Arial" w:hAnsi="Arial" w:cs="Arial"/>
          <w:b/>
          <w:sz w:val="20"/>
          <w:szCs w:val="20"/>
        </w:rPr>
        <w:t xml:space="preserve">: Filing Fee Costs to Respondents </w:t>
      </w:r>
    </w:p>
    <w:tbl>
      <w:tblPr>
        <w:tblStyle w:val="TableGrid"/>
        <w:tblW w:w="0" w:type="auto"/>
        <w:tblLook w:val="04A0" w:firstRow="1" w:lastRow="0" w:firstColumn="1" w:lastColumn="0" w:noHBand="0" w:noVBand="1"/>
      </w:tblPr>
      <w:tblGrid>
        <w:gridCol w:w="1150"/>
        <w:gridCol w:w="3839"/>
        <w:gridCol w:w="1342"/>
        <w:gridCol w:w="1243"/>
        <w:gridCol w:w="1776"/>
      </w:tblGrid>
      <w:tr w:rsidRPr="002818CA" w:rsidR="005A6D2C" w:rsidTr="007A28F8" w14:paraId="76201FFC" w14:textId="6A3B9852">
        <w:tc>
          <w:tcPr>
            <w:tcW w:w="1150" w:type="dxa"/>
          </w:tcPr>
          <w:p w:rsidRPr="002818CA" w:rsidR="005A6D2C" w:rsidP="007A28F8" w:rsidRDefault="005A6D2C" w14:paraId="0C2B3966" w14:textId="102F5D3C">
            <w:pPr>
              <w:pStyle w:val="NoSpacing"/>
              <w:jc w:val="center"/>
              <w:rPr>
                <w:rFonts w:ascii="Arial" w:hAnsi="Arial" w:cs="Arial"/>
                <w:b/>
                <w:sz w:val="16"/>
                <w:szCs w:val="20"/>
              </w:rPr>
            </w:pPr>
            <w:r>
              <w:rPr>
                <w:rFonts w:ascii="Arial" w:hAnsi="Arial" w:cs="Arial"/>
                <w:b/>
                <w:sz w:val="16"/>
                <w:szCs w:val="20"/>
              </w:rPr>
              <w:t>Item</w:t>
            </w:r>
            <w:r w:rsidRPr="002818CA">
              <w:rPr>
                <w:rFonts w:ascii="Arial" w:hAnsi="Arial" w:cs="Arial"/>
                <w:b/>
                <w:sz w:val="16"/>
                <w:szCs w:val="20"/>
              </w:rPr>
              <w:t xml:space="preserve"> </w:t>
            </w:r>
            <w:r>
              <w:rPr>
                <w:rFonts w:ascii="Arial" w:hAnsi="Arial" w:cs="Arial"/>
                <w:b/>
                <w:sz w:val="16"/>
                <w:szCs w:val="20"/>
              </w:rPr>
              <w:t>No.</w:t>
            </w:r>
          </w:p>
        </w:tc>
        <w:tc>
          <w:tcPr>
            <w:tcW w:w="3839" w:type="dxa"/>
          </w:tcPr>
          <w:p w:rsidRPr="002818CA" w:rsidR="005A6D2C" w:rsidP="007A28F8" w:rsidRDefault="005A6D2C" w14:paraId="7145C875" w14:textId="391D8C5B">
            <w:pPr>
              <w:pStyle w:val="NoSpacing"/>
              <w:jc w:val="center"/>
              <w:rPr>
                <w:rFonts w:ascii="Arial" w:hAnsi="Arial" w:cs="Arial"/>
                <w:b/>
                <w:sz w:val="16"/>
                <w:szCs w:val="20"/>
              </w:rPr>
            </w:pPr>
            <w:r w:rsidRPr="002818CA">
              <w:rPr>
                <w:rFonts w:ascii="Arial" w:hAnsi="Arial" w:cs="Arial"/>
                <w:b/>
                <w:sz w:val="16"/>
                <w:szCs w:val="20"/>
              </w:rPr>
              <w:t>Item</w:t>
            </w:r>
          </w:p>
        </w:tc>
        <w:tc>
          <w:tcPr>
            <w:tcW w:w="1342" w:type="dxa"/>
            <w:tcBorders>
              <w:bottom w:val="single" w:color="auto" w:sz="4" w:space="0"/>
            </w:tcBorders>
          </w:tcPr>
          <w:p w:rsidRPr="002818CA" w:rsidR="005A6D2C" w:rsidP="007A28F8" w:rsidRDefault="005A6D2C" w14:paraId="1D282402" w14:textId="0C991ABF">
            <w:pPr>
              <w:pStyle w:val="NoSpacing"/>
              <w:jc w:val="center"/>
              <w:rPr>
                <w:rFonts w:ascii="Arial" w:hAnsi="Arial" w:cs="Arial"/>
                <w:b/>
                <w:sz w:val="16"/>
                <w:szCs w:val="20"/>
              </w:rPr>
            </w:pPr>
            <w:r w:rsidRPr="002818CA">
              <w:rPr>
                <w:rFonts w:ascii="Arial" w:hAnsi="Arial" w:cs="Arial"/>
                <w:b/>
                <w:sz w:val="16"/>
                <w:szCs w:val="20"/>
              </w:rPr>
              <w:t>Estimated Annual Response</w:t>
            </w:r>
            <w:r>
              <w:rPr>
                <w:rFonts w:ascii="Arial" w:hAnsi="Arial" w:cs="Arial"/>
                <w:b/>
                <w:sz w:val="16"/>
                <w:szCs w:val="20"/>
              </w:rPr>
              <w:t>s</w:t>
            </w:r>
          </w:p>
          <w:p w:rsidRPr="002818CA" w:rsidR="005A6D2C" w:rsidP="007A28F8" w:rsidRDefault="005A6D2C" w14:paraId="27FA2763" w14:textId="6FE08BA4">
            <w:pPr>
              <w:pStyle w:val="NoSpacing"/>
              <w:jc w:val="center"/>
              <w:rPr>
                <w:rFonts w:ascii="Arial" w:hAnsi="Arial" w:cs="Arial"/>
                <w:b/>
                <w:sz w:val="16"/>
                <w:szCs w:val="20"/>
              </w:rPr>
            </w:pPr>
            <w:r w:rsidRPr="002818CA">
              <w:rPr>
                <w:rFonts w:ascii="Arial" w:hAnsi="Arial" w:cs="Arial"/>
                <w:b/>
                <w:sz w:val="16"/>
                <w:szCs w:val="20"/>
              </w:rPr>
              <w:t>(a)</w:t>
            </w:r>
          </w:p>
          <w:p w:rsidRPr="002818CA" w:rsidR="005A6D2C" w:rsidP="007A28F8" w:rsidRDefault="005A6D2C" w14:paraId="42C5BF75" w14:textId="145A0AD7">
            <w:pPr>
              <w:pStyle w:val="NoSpacing"/>
              <w:jc w:val="center"/>
              <w:rPr>
                <w:rFonts w:ascii="Arial" w:hAnsi="Arial" w:cs="Arial"/>
                <w:b/>
                <w:sz w:val="16"/>
                <w:szCs w:val="20"/>
              </w:rPr>
            </w:pPr>
          </w:p>
        </w:tc>
        <w:tc>
          <w:tcPr>
            <w:tcW w:w="1243" w:type="dxa"/>
          </w:tcPr>
          <w:p w:rsidR="005A6D2C" w:rsidP="007A28F8" w:rsidRDefault="005A6D2C" w14:paraId="374EB1B6" w14:textId="127DFB5E">
            <w:pPr>
              <w:pStyle w:val="NoSpacing"/>
              <w:jc w:val="center"/>
              <w:rPr>
                <w:rFonts w:ascii="Arial" w:hAnsi="Arial" w:cs="Arial"/>
                <w:b/>
                <w:sz w:val="16"/>
                <w:szCs w:val="20"/>
              </w:rPr>
            </w:pPr>
            <w:r w:rsidRPr="002818CA">
              <w:rPr>
                <w:rFonts w:ascii="Arial" w:hAnsi="Arial" w:cs="Arial"/>
                <w:b/>
                <w:sz w:val="16"/>
                <w:szCs w:val="20"/>
              </w:rPr>
              <w:t>Amount</w:t>
            </w:r>
          </w:p>
          <w:p w:rsidR="005A6D2C" w:rsidP="007A28F8" w:rsidRDefault="005A6D2C" w14:paraId="61047486" w14:textId="06210DE8">
            <w:pPr>
              <w:pStyle w:val="NoSpacing"/>
              <w:jc w:val="center"/>
              <w:rPr>
                <w:rFonts w:ascii="Arial" w:hAnsi="Arial" w:cs="Arial"/>
                <w:b/>
                <w:sz w:val="16"/>
                <w:szCs w:val="20"/>
              </w:rPr>
            </w:pPr>
          </w:p>
          <w:p w:rsidRPr="002818CA" w:rsidR="005A6D2C" w:rsidP="007A28F8" w:rsidRDefault="005A6D2C" w14:paraId="02F7179E" w14:textId="3D1F3F12">
            <w:pPr>
              <w:pStyle w:val="NoSpacing"/>
              <w:jc w:val="center"/>
              <w:rPr>
                <w:rFonts w:ascii="Arial" w:hAnsi="Arial" w:cs="Arial"/>
                <w:b/>
                <w:sz w:val="16"/>
                <w:szCs w:val="20"/>
              </w:rPr>
            </w:pPr>
          </w:p>
          <w:p w:rsidRPr="002818CA" w:rsidR="005A6D2C" w:rsidP="007A28F8" w:rsidRDefault="005A6D2C" w14:paraId="5C51C131" w14:textId="4B98104F">
            <w:pPr>
              <w:pStyle w:val="NoSpacing"/>
              <w:jc w:val="center"/>
              <w:rPr>
                <w:rFonts w:ascii="Arial" w:hAnsi="Arial" w:cs="Arial"/>
                <w:b/>
                <w:sz w:val="16"/>
                <w:szCs w:val="20"/>
              </w:rPr>
            </w:pPr>
            <w:r w:rsidRPr="002818CA">
              <w:rPr>
                <w:rFonts w:ascii="Arial" w:hAnsi="Arial" w:cs="Arial"/>
                <w:b/>
                <w:sz w:val="16"/>
                <w:szCs w:val="20"/>
              </w:rPr>
              <w:t>(b)</w:t>
            </w:r>
          </w:p>
        </w:tc>
        <w:tc>
          <w:tcPr>
            <w:tcW w:w="1776" w:type="dxa"/>
          </w:tcPr>
          <w:p w:rsidRPr="002818CA" w:rsidR="005A6D2C" w:rsidP="007A28F8" w:rsidRDefault="005A6D2C" w14:paraId="476D68DE" w14:textId="2EA9DA8F">
            <w:pPr>
              <w:pStyle w:val="NoSpacing"/>
              <w:jc w:val="center"/>
              <w:rPr>
                <w:rFonts w:ascii="Arial" w:hAnsi="Arial" w:cs="Arial"/>
                <w:b/>
                <w:sz w:val="16"/>
                <w:szCs w:val="20"/>
              </w:rPr>
            </w:pPr>
            <w:r w:rsidRPr="002818CA">
              <w:rPr>
                <w:rFonts w:ascii="Arial" w:hAnsi="Arial" w:cs="Arial"/>
                <w:b/>
                <w:sz w:val="16"/>
                <w:szCs w:val="20"/>
              </w:rPr>
              <w:t>Totals</w:t>
            </w:r>
          </w:p>
          <w:p w:rsidR="005A6D2C" w:rsidP="007A28F8" w:rsidRDefault="005A6D2C" w14:paraId="4B5CE4FD" w14:textId="45327BBD">
            <w:pPr>
              <w:pStyle w:val="NoSpacing"/>
              <w:jc w:val="center"/>
              <w:rPr>
                <w:rFonts w:ascii="Arial" w:hAnsi="Arial" w:cs="Arial"/>
                <w:b/>
                <w:sz w:val="16"/>
                <w:szCs w:val="20"/>
              </w:rPr>
            </w:pPr>
          </w:p>
          <w:p w:rsidRPr="002818CA" w:rsidR="005A6D2C" w:rsidP="007A28F8" w:rsidRDefault="005A6D2C" w14:paraId="45C99DAB" w14:textId="3CC1C8B1">
            <w:pPr>
              <w:pStyle w:val="NoSpacing"/>
              <w:jc w:val="center"/>
              <w:rPr>
                <w:rFonts w:ascii="Arial" w:hAnsi="Arial" w:cs="Arial"/>
                <w:b/>
                <w:sz w:val="16"/>
                <w:szCs w:val="20"/>
              </w:rPr>
            </w:pPr>
          </w:p>
          <w:p w:rsidRPr="002818CA" w:rsidR="005A6D2C" w:rsidP="007A28F8" w:rsidRDefault="005A6D2C" w14:paraId="62B28834" w14:textId="281FE25B">
            <w:pPr>
              <w:pStyle w:val="NoSpacing"/>
              <w:jc w:val="center"/>
              <w:rPr>
                <w:rFonts w:ascii="Arial" w:hAnsi="Arial" w:cs="Arial"/>
                <w:b/>
                <w:sz w:val="16"/>
                <w:szCs w:val="20"/>
              </w:rPr>
            </w:pPr>
            <w:r w:rsidRPr="002818CA">
              <w:rPr>
                <w:rFonts w:ascii="Arial" w:hAnsi="Arial" w:cs="Arial"/>
                <w:b/>
                <w:sz w:val="16"/>
                <w:szCs w:val="20"/>
              </w:rPr>
              <w:t>(a) x (b)</w:t>
            </w:r>
            <w:r>
              <w:rPr>
                <w:rFonts w:ascii="Arial" w:hAnsi="Arial" w:cs="Arial"/>
                <w:b/>
                <w:sz w:val="16"/>
                <w:szCs w:val="20"/>
              </w:rPr>
              <w:t xml:space="preserve"> = (c)</w:t>
            </w:r>
          </w:p>
        </w:tc>
      </w:tr>
      <w:tr w:rsidRPr="002818CA" w:rsidR="005A6D2C" w:rsidTr="007A28F8" w14:paraId="76E8F592" w14:textId="0DD9724B">
        <w:tc>
          <w:tcPr>
            <w:tcW w:w="1150" w:type="dxa"/>
            <w:vAlign w:val="center"/>
          </w:tcPr>
          <w:p w:rsidRPr="002818CA" w:rsidR="005A6D2C" w:rsidP="007A28F8" w:rsidRDefault="005A6D2C" w14:paraId="4977F25E" w14:textId="7FD9B161">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999E8AD" w14:textId="4F456707">
            <w:pPr>
              <w:pStyle w:val="NoSpacing"/>
              <w:rPr>
                <w:rFonts w:ascii="Arial" w:hAnsi="Arial" w:cs="Arial"/>
                <w:sz w:val="16"/>
                <w:szCs w:val="20"/>
              </w:rPr>
            </w:pPr>
            <w:r w:rsidRPr="002818CA">
              <w:rPr>
                <w:rFonts w:ascii="Arial" w:hAnsi="Arial" w:cs="Arial"/>
                <w:sz w:val="16"/>
                <w:szCs w:val="20"/>
              </w:rPr>
              <w:t>Basic Filing fee – Utility (Paper Filing – Also Requires Non-Electronic Filing Fee Under 1.16(t))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407FF73C" w14:textId="52DAAE04">
            <w:pPr>
              <w:pStyle w:val="NoSpacing"/>
              <w:ind w:right="275"/>
              <w:jc w:val="right"/>
              <w:rPr>
                <w:rFonts w:ascii="Arial" w:hAnsi="Arial" w:cs="Arial"/>
                <w:sz w:val="16"/>
                <w:szCs w:val="16"/>
              </w:rPr>
            </w:pPr>
            <w:r w:rsidRPr="00A04389">
              <w:rPr>
                <w:rFonts w:ascii="Arial" w:hAnsi="Arial" w:cs="Arial"/>
                <w:color w:val="000000"/>
                <w:sz w:val="16"/>
                <w:szCs w:val="16"/>
              </w:rPr>
              <w:t>233,866</w:t>
            </w:r>
          </w:p>
        </w:tc>
        <w:tc>
          <w:tcPr>
            <w:tcW w:w="1243" w:type="dxa"/>
            <w:vAlign w:val="center"/>
          </w:tcPr>
          <w:p w:rsidRPr="002818CA" w:rsidR="005A6D2C" w:rsidP="007A28F8" w:rsidRDefault="005A6D2C" w14:paraId="083C9018" w14:textId="65C4DC71">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320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6708D49" w14:textId="45EC1B20">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$74,837,120 </w:t>
            </w:r>
          </w:p>
        </w:tc>
      </w:tr>
      <w:tr w:rsidRPr="002818CA" w:rsidR="005A6D2C" w:rsidTr="007A28F8" w14:paraId="4072AE8C" w14:textId="3A19FF48">
        <w:tc>
          <w:tcPr>
            <w:tcW w:w="1150" w:type="dxa"/>
            <w:vAlign w:val="center"/>
          </w:tcPr>
          <w:p w:rsidRPr="002818CA" w:rsidR="005A6D2C" w:rsidP="007A28F8" w:rsidRDefault="005A6D2C" w14:paraId="6221C9E3" w14:textId="7A5BDA7A">
            <w:pPr>
              <w:pStyle w:val="NoSpacing"/>
              <w:jc w:val="center"/>
              <w:rPr>
                <w:rFonts w:ascii="Arial" w:hAnsi="Arial" w:cs="Arial"/>
                <w:sz w:val="16"/>
                <w:szCs w:val="20"/>
              </w:rPr>
            </w:pPr>
            <w:r w:rsidRPr="002818CA">
              <w:rPr>
                <w:rFonts w:ascii="Arial" w:hAnsi="Arial" w:cs="Arial"/>
                <w:sz w:val="16"/>
                <w:szCs w:val="20"/>
              </w:rPr>
              <w:lastRenderedPageBreak/>
              <w:t>1, 4</w:t>
            </w:r>
          </w:p>
        </w:tc>
        <w:tc>
          <w:tcPr>
            <w:tcW w:w="3839" w:type="dxa"/>
            <w:vAlign w:val="center"/>
          </w:tcPr>
          <w:p w:rsidRPr="002818CA" w:rsidR="005A6D2C" w:rsidP="007A28F8" w:rsidRDefault="005A6D2C" w14:paraId="454B0060" w14:textId="1EDFDF3A">
            <w:pPr>
              <w:pStyle w:val="NoSpacing"/>
              <w:rPr>
                <w:rFonts w:ascii="Arial" w:hAnsi="Arial" w:cs="Arial"/>
                <w:sz w:val="16"/>
                <w:szCs w:val="20"/>
              </w:rPr>
            </w:pPr>
            <w:r w:rsidRPr="002818CA">
              <w:rPr>
                <w:rFonts w:ascii="Arial" w:hAnsi="Arial" w:cs="Arial"/>
                <w:sz w:val="16"/>
                <w:szCs w:val="20"/>
              </w:rPr>
              <w:t>Basic Filing fee – Utility (Paper Filing – Also Requires Non-Electronic Filing Fee Under 1.16(t))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695A46D4" w14:textId="076FBD48">
            <w:pPr>
              <w:pStyle w:val="NoSpacing"/>
              <w:ind w:right="275"/>
              <w:jc w:val="right"/>
              <w:rPr>
                <w:rFonts w:ascii="Arial" w:hAnsi="Arial" w:cs="Arial"/>
                <w:sz w:val="16"/>
                <w:szCs w:val="16"/>
              </w:rPr>
            </w:pPr>
            <w:r w:rsidRPr="00A04389">
              <w:rPr>
                <w:rFonts w:ascii="Arial" w:hAnsi="Arial" w:cs="Arial"/>
                <w:color w:val="000000"/>
                <w:sz w:val="16"/>
                <w:szCs w:val="16"/>
              </w:rPr>
              <w:t>749</w:t>
            </w:r>
          </w:p>
        </w:tc>
        <w:tc>
          <w:tcPr>
            <w:tcW w:w="1243" w:type="dxa"/>
            <w:vAlign w:val="center"/>
          </w:tcPr>
          <w:p w:rsidRPr="002818CA" w:rsidR="005A6D2C" w:rsidP="007A28F8" w:rsidRDefault="005A6D2C" w14:paraId="475C18B1" w14:textId="204FF3E7">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32C2ACC" w14:textId="36FA4446">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$119,840 </w:t>
            </w:r>
          </w:p>
        </w:tc>
      </w:tr>
      <w:tr w:rsidRPr="002818CA" w:rsidR="005A6D2C" w:rsidTr="007A28F8" w14:paraId="00407637" w14:textId="1480C3B8">
        <w:tc>
          <w:tcPr>
            <w:tcW w:w="1150" w:type="dxa"/>
            <w:vAlign w:val="center"/>
          </w:tcPr>
          <w:p w:rsidRPr="002818CA" w:rsidR="005A6D2C" w:rsidP="007A28F8" w:rsidRDefault="005A6D2C" w14:paraId="0A9F13EB" w14:textId="0412288C">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3CBD6CC" w14:textId="68B9A9FD">
            <w:pPr>
              <w:pStyle w:val="NoSpacing"/>
              <w:rPr>
                <w:rFonts w:ascii="Arial" w:hAnsi="Arial" w:cs="Arial"/>
                <w:sz w:val="16"/>
                <w:szCs w:val="20"/>
              </w:rPr>
            </w:pPr>
            <w:r w:rsidRPr="002818CA">
              <w:rPr>
                <w:rFonts w:ascii="Arial" w:hAnsi="Arial" w:cs="Arial"/>
                <w:sz w:val="16"/>
                <w:szCs w:val="20"/>
              </w:rPr>
              <w:t>Basic Filing fee – Utility (Paper Filing – Also Requires Non-Electronic Filing Fee Under 1.16(t))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0DFBFAF9" w14:textId="6B671945">
            <w:pPr>
              <w:pStyle w:val="NoSpacing"/>
              <w:ind w:right="275"/>
              <w:jc w:val="right"/>
              <w:rPr>
                <w:rFonts w:ascii="Arial" w:hAnsi="Arial" w:cs="Arial"/>
                <w:sz w:val="16"/>
                <w:szCs w:val="16"/>
              </w:rPr>
            </w:pPr>
            <w:r w:rsidRPr="00A04389">
              <w:rPr>
                <w:rFonts w:ascii="Arial" w:hAnsi="Arial" w:cs="Arial"/>
                <w:color w:val="000000"/>
                <w:sz w:val="16"/>
                <w:szCs w:val="16"/>
              </w:rPr>
              <w:t>15,940</w:t>
            </w:r>
          </w:p>
        </w:tc>
        <w:tc>
          <w:tcPr>
            <w:tcW w:w="1243" w:type="dxa"/>
            <w:vAlign w:val="center"/>
          </w:tcPr>
          <w:p w:rsidRPr="002818CA" w:rsidR="005A6D2C" w:rsidP="007A28F8" w:rsidRDefault="005A6D2C" w14:paraId="16D7D20A" w14:textId="66DE0160">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80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0A18A38" w14:textId="6B28BA5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$1,275,200 </w:t>
            </w:r>
          </w:p>
        </w:tc>
      </w:tr>
      <w:tr w:rsidRPr="002818CA" w:rsidR="005A6D2C" w:rsidTr="007A28F8" w14:paraId="0824B416" w14:textId="300ED120">
        <w:tc>
          <w:tcPr>
            <w:tcW w:w="1150" w:type="dxa"/>
            <w:vAlign w:val="center"/>
          </w:tcPr>
          <w:p w:rsidRPr="002818CA" w:rsidR="005A6D2C" w:rsidP="007A28F8" w:rsidRDefault="005A6D2C" w14:paraId="4403D6CD" w14:textId="18D2A89A">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62544080" w14:textId="640E50D5">
            <w:pPr>
              <w:pStyle w:val="NoSpacing"/>
              <w:rPr>
                <w:rFonts w:ascii="Arial" w:hAnsi="Arial" w:cs="Arial"/>
                <w:sz w:val="16"/>
                <w:szCs w:val="20"/>
              </w:rPr>
            </w:pPr>
            <w:r w:rsidRPr="002818CA">
              <w:rPr>
                <w:rFonts w:ascii="Arial" w:hAnsi="Arial" w:cs="Arial"/>
                <w:sz w:val="16"/>
              </w:rPr>
              <w:t>Utility Application Size Fee – for Each Additional 50 Sheets That Exceeds 100 Sheets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53B6868" w14:textId="74A3804F">
            <w:pPr>
              <w:pStyle w:val="NoSpacing"/>
              <w:ind w:right="275"/>
              <w:jc w:val="right"/>
              <w:rPr>
                <w:rFonts w:ascii="Arial" w:hAnsi="Arial" w:cs="Arial"/>
                <w:sz w:val="16"/>
                <w:szCs w:val="16"/>
              </w:rPr>
            </w:pPr>
            <w:r w:rsidRPr="00A04389">
              <w:rPr>
                <w:rFonts w:ascii="Arial" w:hAnsi="Arial" w:cs="Arial"/>
                <w:color w:val="000000"/>
                <w:sz w:val="16"/>
                <w:szCs w:val="16"/>
              </w:rPr>
              <w:t>7,242</w:t>
            </w:r>
          </w:p>
        </w:tc>
        <w:tc>
          <w:tcPr>
            <w:tcW w:w="1243" w:type="dxa"/>
            <w:vAlign w:val="center"/>
          </w:tcPr>
          <w:p w:rsidRPr="002818CA" w:rsidR="005A6D2C" w:rsidP="007A28F8" w:rsidRDefault="005A6D2C" w14:paraId="63214BED" w14:textId="42120746">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42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F6A9D64" w14:textId="50DFAD79">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$3,041,640 </w:t>
            </w:r>
          </w:p>
        </w:tc>
      </w:tr>
      <w:tr w:rsidRPr="002818CA" w:rsidR="005A6D2C" w:rsidTr="007A28F8" w14:paraId="6CEC2710" w14:textId="43010880">
        <w:tc>
          <w:tcPr>
            <w:tcW w:w="1150" w:type="dxa"/>
            <w:vAlign w:val="center"/>
          </w:tcPr>
          <w:p w:rsidRPr="002818CA" w:rsidR="005A6D2C" w:rsidP="007A28F8" w:rsidRDefault="005A6D2C" w14:paraId="031D70A9" w14:textId="294DF868">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B77AD82" w14:textId="2EC4E42A">
            <w:pPr>
              <w:pStyle w:val="NoSpacing"/>
              <w:rPr>
                <w:rFonts w:ascii="Arial" w:hAnsi="Arial" w:cs="Arial"/>
                <w:sz w:val="16"/>
                <w:szCs w:val="20"/>
              </w:rPr>
            </w:pPr>
            <w:r w:rsidRPr="002818CA">
              <w:rPr>
                <w:rFonts w:ascii="Arial" w:hAnsi="Arial" w:cs="Arial"/>
                <w:sz w:val="16"/>
              </w:rPr>
              <w:t>Utility Application Size Fee – for Each Additional 50 Sheets That Exceeds 100 Sheets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9480ADA" w14:textId="792EC899">
            <w:pPr>
              <w:pStyle w:val="NoSpacing"/>
              <w:ind w:right="275"/>
              <w:jc w:val="right"/>
              <w:rPr>
                <w:rFonts w:ascii="Arial" w:hAnsi="Arial" w:cs="Arial"/>
                <w:sz w:val="16"/>
                <w:szCs w:val="16"/>
              </w:rPr>
            </w:pPr>
            <w:r w:rsidRPr="00A04389">
              <w:rPr>
                <w:rFonts w:ascii="Arial" w:hAnsi="Arial" w:cs="Arial"/>
                <w:color w:val="000000"/>
                <w:sz w:val="16"/>
                <w:szCs w:val="16"/>
              </w:rPr>
              <w:t>3,885</w:t>
            </w:r>
          </w:p>
        </w:tc>
        <w:tc>
          <w:tcPr>
            <w:tcW w:w="1243" w:type="dxa"/>
            <w:vAlign w:val="center"/>
          </w:tcPr>
          <w:p w:rsidRPr="002818CA" w:rsidR="005A6D2C" w:rsidP="007A28F8" w:rsidRDefault="005A6D2C" w14:paraId="3BD527A2" w14:textId="41489719">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B5E54E7" w14:textId="69F04E84">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$815,850 </w:t>
            </w:r>
          </w:p>
        </w:tc>
      </w:tr>
      <w:tr w:rsidRPr="002818CA" w:rsidR="005A6D2C" w:rsidTr="007A28F8" w14:paraId="231731E5" w14:textId="21E3DDE3">
        <w:tc>
          <w:tcPr>
            <w:tcW w:w="1150" w:type="dxa"/>
            <w:vAlign w:val="center"/>
          </w:tcPr>
          <w:p w:rsidRPr="002818CA" w:rsidR="005A6D2C" w:rsidP="007A28F8" w:rsidRDefault="005A6D2C" w14:paraId="3AA38879" w14:textId="0F5337E2">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2EB766F2" w14:textId="2348B814">
            <w:pPr>
              <w:pStyle w:val="NoSpacing"/>
              <w:rPr>
                <w:rFonts w:ascii="Arial" w:hAnsi="Arial" w:cs="Arial"/>
                <w:sz w:val="16"/>
                <w:szCs w:val="20"/>
              </w:rPr>
            </w:pPr>
            <w:r w:rsidRPr="002818CA">
              <w:rPr>
                <w:rFonts w:ascii="Arial" w:hAnsi="Arial" w:cs="Arial"/>
                <w:sz w:val="16"/>
              </w:rPr>
              <w:t>Utility Application Size Fee – for Each Additional 50 Sheets That Exceeds 100 Sheets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4CF51559" w14:textId="70A3C7E8">
            <w:pPr>
              <w:pStyle w:val="NoSpacing"/>
              <w:ind w:right="275"/>
              <w:jc w:val="right"/>
              <w:rPr>
                <w:rFonts w:ascii="Arial" w:hAnsi="Arial" w:cs="Arial"/>
                <w:sz w:val="16"/>
                <w:szCs w:val="16"/>
              </w:rPr>
            </w:pPr>
            <w:r w:rsidRPr="00A04389">
              <w:rPr>
                <w:rFonts w:ascii="Arial" w:hAnsi="Arial" w:cs="Arial"/>
                <w:color w:val="000000"/>
                <w:sz w:val="16"/>
                <w:szCs w:val="16"/>
              </w:rPr>
              <w:t>108</w:t>
            </w:r>
          </w:p>
        </w:tc>
        <w:tc>
          <w:tcPr>
            <w:tcW w:w="1243" w:type="dxa"/>
            <w:vAlign w:val="center"/>
          </w:tcPr>
          <w:p w:rsidRPr="002818CA" w:rsidR="005A6D2C" w:rsidP="007A28F8" w:rsidRDefault="005A6D2C" w14:paraId="7140E373" w14:textId="2686E636">
            <w:pPr>
              <w:pStyle w:val="NoSpacing"/>
              <w:tabs>
                <w:tab w:val="left" w:pos="760"/>
              </w:tabs>
              <w:ind w:right="182"/>
              <w:jc w:val="right"/>
              <w:rPr>
                <w:rFonts w:ascii="Arial" w:hAnsi="Arial" w:cs="Arial"/>
                <w:sz w:val="16"/>
                <w:szCs w:val="20"/>
              </w:rPr>
            </w:pPr>
            <w:r w:rsidRPr="002818CA">
              <w:rPr>
                <w:rFonts w:ascii="Arial" w:hAnsi="Arial" w:cs="Arial"/>
                <w:sz w:val="16"/>
                <w:szCs w:val="20"/>
              </w:rPr>
              <w:t>$10</w:t>
            </w:r>
            <w:r>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162B719" w14:textId="7CA35AEB">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$11,340 </w:t>
            </w:r>
          </w:p>
        </w:tc>
      </w:tr>
      <w:tr w:rsidRPr="002818CA" w:rsidR="005A6D2C" w:rsidTr="007A28F8" w14:paraId="134BF83A" w14:textId="73ECB33A">
        <w:tc>
          <w:tcPr>
            <w:tcW w:w="1150" w:type="dxa"/>
            <w:vAlign w:val="center"/>
          </w:tcPr>
          <w:p w:rsidRPr="002818CA" w:rsidR="005A6D2C" w:rsidP="007A28F8" w:rsidRDefault="005A6D2C" w14:paraId="4BE1E2AD" w14:textId="25FFD139">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33C1E170" w14:textId="3B893759">
            <w:pPr>
              <w:pStyle w:val="NoSpacing"/>
              <w:rPr>
                <w:rFonts w:ascii="Arial" w:hAnsi="Arial" w:cs="Arial"/>
                <w:sz w:val="16"/>
                <w:szCs w:val="20"/>
              </w:rPr>
            </w:pPr>
            <w:r w:rsidRPr="002818CA">
              <w:rPr>
                <w:rFonts w:ascii="Arial" w:hAnsi="Arial" w:cs="Arial"/>
                <w:sz w:val="16"/>
                <w:szCs w:val="20"/>
              </w:rPr>
              <w:t>Utility Search Fee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2FF25051" w14:textId="6DFC7269">
            <w:pPr>
              <w:pStyle w:val="NoSpacing"/>
              <w:ind w:right="275"/>
              <w:jc w:val="right"/>
              <w:rPr>
                <w:rFonts w:ascii="Arial" w:hAnsi="Arial" w:cs="Arial"/>
                <w:sz w:val="16"/>
                <w:szCs w:val="16"/>
              </w:rPr>
            </w:pPr>
            <w:r w:rsidRPr="00A04389">
              <w:rPr>
                <w:rFonts w:ascii="Arial" w:hAnsi="Arial" w:cs="Arial"/>
                <w:color w:val="000000"/>
                <w:sz w:val="16"/>
                <w:szCs w:val="16"/>
              </w:rPr>
              <w:t>233,861</w:t>
            </w:r>
          </w:p>
        </w:tc>
        <w:tc>
          <w:tcPr>
            <w:tcW w:w="1243" w:type="dxa"/>
            <w:vAlign w:val="center"/>
          </w:tcPr>
          <w:p w:rsidRPr="002818CA" w:rsidR="005A6D2C" w:rsidP="007A28F8" w:rsidRDefault="005A6D2C" w14:paraId="7E0009F7" w14:textId="0CF49A8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70</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28B4110" w14:textId="15D05229">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$163,702,700 </w:t>
            </w:r>
          </w:p>
        </w:tc>
      </w:tr>
      <w:tr w:rsidRPr="002818CA" w:rsidR="005A6D2C" w:rsidTr="007A28F8" w14:paraId="561A7D8B" w14:textId="1A58A4E7">
        <w:tc>
          <w:tcPr>
            <w:tcW w:w="1150" w:type="dxa"/>
            <w:vAlign w:val="center"/>
          </w:tcPr>
          <w:p w:rsidRPr="002818CA" w:rsidR="005A6D2C" w:rsidP="007A28F8" w:rsidRDefault="005A6D2C" w14:paraId="647E94BF" w14:textId="7A443DEF">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671D4EC2" w14:textId="1EDCCB53">
            <w:pPr>
              <w:pStyle w:val="NoSpacing"/>
              <w:rPr>
                <w:rFonts w:ascii="Arial" w:hAnsi="Arial" w:cs="Arial"/>
                <w:sz w:val="16"/>
                <w:szCs w:val="20"/>
              </w:rPr>
            </w:pPr>
            <w:r w:rsidRPr="002818CA">
              <w:rPr>
                <w:rFonts w:ascii="Arial" w:hAnsi="Arial" w:cs="Arial"/>
                <w:sz w:val="16"/>
                <w:szCs w:val="20"/>
              </w:rPr>
              <w:t>Utility Search Fee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6A634D7A" w14:textId="61A1A16D">
            <w:pPr>
              <w:pStyle w:val="NoSpacing"/>
              <w:ind w:right="275"/>
              <w:jc w:val="right"/>
              <w:rPr>
                <w:rFonts w:ascii="Arial" w:hAnsi="Arial" w:cs="Arial"/>
                <w:sz w:val="16"/>
                <w:szCs w:val="16"/>
              </w:rPr>
            </w:pPr>
            <w:r w:rsidRPr="00A04389">
              <w:rPr>
                <w:rFonts w:ascii="Arial" w:hAnsi="Arial" w:cs="Arial"/>
                <w:color w:val="000000"/>
                <w:sz w:val="16"/>
                <w:szCs w:val="16"/>
              </w:rPr>
              <w:t>79,942</w:t>
            </w:r>
          </w:p>
        </w:tc>
        <w:tc>
          <w:tcPr>
            <w:tcW w:w="1243" w:type="dxa"/>
            <w:vAlign w:val="center"/>
          </w:tcPr>
          <w:p w:rsidRPr="002818CA" w:rsidR="005A6D2C" w:rsidP="007A28F8" w:rsidRDefault="005A6D2C" w14:paraId="7EA03BD3" w14:textId="5AE1B14A">
            <w:pPr>
              <w:pStyle w:val="NoSpacing"/>
              <w:tabs>
                <w:tab w:val="left" w:pos="760"/>
              </w:tabs>
              <w:ind w:right="182"/>
              <w:jc w:val="right"/>
              <w:rPr>
                <w:rFonts w:ascii="Arial" w:hAnsi="Arial" w:cs="Arial"/>
                <w:sz w:val="16"/>
                <w:szCs w:val="20"/>
              </w:rPr>
            </w:pPr>
            <w:r w:rsidRPr="002818CA">
              <w:rPr>
                <w:rFonts w:ascii="Arial" w:hAnsi="Arial" w:cs="Arial"/>
                <w:sz w:val="16"/>
                <w:szCs w:val="20"/>
              </w:rPr>
              <w:t>$3</w:t>
            </w:r>
            <w:r>
              <w:rPr>
                <w:rFonts w:ascii="Arial" w:hAnsi="Arial" w:cs="Arial"/>
                <w:sz w:val="16"/>
                <w:szCs w:val="20"/>
              </w:rPr>
              <w:t>5</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4240D2E" w14:textId="0BB7843C">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$27,979,700</w:t>
            </w:r>
          </w:p>
        </w:tc>
      </w:tr>
      <w:tr w:rsidRPr="002818CA" w:rsidR="005A6D2C" w:rsidTr="007A28F8" w14:paraId="04485160" w14:textId="6D1BDE13">
        <w:tc>
          <w:tcPr>
            <w:tcW w:w="1150" w:type="dxa"/>
            <w:vAlign w:val="center"/>
          </w:tcPr>
          <w:p w:rsidRPr="002818CA" w:rsidR="005A6D2C" w:rsidP="007A28F8" w:rsidRDefault="005A6D2C" w14:paraId="514F238C" w14:textId="7D4CED61">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64139AD5" w14:textId="07CE3214">
            <w:pPr>
              <w:pStyle w:val="NoSpacing"/>
              <w:rPr>
                <w:rFonts w:ascii="Arial" w:hAnsi="Arial" w:cs="Arial"/>
                <w:sz w:val="16"/>
                <w:szCs w:val="20"/>
              </w:rPr>
            </w:pPr>
            <w:r w:rsidRPr="002818CA">
              <w:rPr>
                <w:rFonts w:ascii="Arial" w:hAnsi="Arial" w:cs="Arial"/>
                <w:sz w:val="16"/>
                <w:szCs w:val="20"/>
              </w:rPr>
              <w:t>Utility Search Fee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F27C993" w14:textId="7100B532">
            <w:pPr>
              <w:pStyle w:val="NoSpacing"/>
              <w:ind w:right="275"/>
              <w:jc w:val="right"/>
              <w:rPr>
                <w:rFonts w:ascii="Arial" w:hAnsi="Arial" w:cs="Arial"/>
                <w:sz w:val="16"/>
                <w:szCs w:val="16"/>
              </w:rPr>
            </w:pPr>
            <w:r w:rsidRPr="00A04389">
              <w:rPr>
                <w:rFonts w:ascii="Arial" w:hAnsi="Arial" w:cs="Arial"/>
                <w:color w:val="000000"/>
                <w:sz w:val="16"/>
                <w:szCs w:val="16"/>
              </w:rPr>
              <w:t>15,718</w:t>
            </w:r>
          </w:p>
        </w:tc>
        <w:tc>
          <w:tcPr>
            <w:tcW w:w="1243" w:type="dxa"/>
            <w:vAlign w:val="center"/>
          </w:tcPr>
          <w:p w:rsidRPr="002818CA" w:rsidR="005A6D2C" w:rsidP="007A28F8" w:rsidRDefault="005A6D2C" w14:paraId="146CF155" w14:textId="6725DC62">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75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273170E" w14:textId="21A25ECF">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$2,750,650</w:t>
            </w:r>
          </w:p>
        </w:tc>
      </w:tr>
      <w:tr w:rsidRPr="002818CA" w:rsidR="005A6D2C" w:rsidTr="007A28F8" w14:paraId="4C0EBB7F" w14:textId="1C5A5FFF">
        <w:tc>
          <w:tcPr>
            <w:tcW w:w="1150" w:type="dxa"/>
            <w:vAlign w:val="center"/>
          </w:tcPr>
          <w:p w:rsidRPr="002818CA" w:rsidR="005A6D2C" w:rsidP="007A28F8" w:rsidRDefault="005A6D2C" w14:paraId="656688D2" w14:textId="25FBCCBB">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299BBBEE" w14:textId="61ACB051">
            <w:pPr>
              <w:pStyle w:val="NoSpacing"/>
              <w:rPr>
                <w:rFonts w:ascii="Arial" w:hAnsi="Arial" w:cs="Arial"/>
                <w:sz w:val="16"/>
                <w:szCs w:val="20"/>
              </w:rPr>
            </w:pPr>
            <w:r w:rsidRPr="002818CA">
              <w:rPr>
                <w:rFonts w:ascii="Arial" w:hAnsi="Arial" w:cs="Arial"/>
                <w:sz w:val="16"/>
                <w:szCs w:val="20"/>
              </w:rPr>
              <w:t>Utility Examination Fee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685528E" w14:textId="2ABFF307">
            <w:pPr>
              <w:pStyle w:val="NoSpacing"/>
              <w:ind w:right="275"/>
              <w:jc w:val="right"/>
              <w:rPr>
                <w:rFonts w:ascii="Arial" w:hAnsi="Arial" w:cs="Arial"/>
                <w:sz w:val="16"/>
                <w:szCs w:val="16"/>
              </w:rPr>
            </w:pPr>
            <w:r w:rsidRPr="00A04389">
              <w:rPr>
                <w:rFonts w:ascii="Arial" w:hAnsi="Arial" w:cs="Arial"/>
                <w:color w:val="000000"/>
                <w:sz w:val="16"/>
                <w:szCs w:val="16"/>
              </w:rPr>
              <w:t>233,362</w:t>
            </w:r>
          </w:p>
        </w:tc>
        <w:tc>
          <w:tcPr>
            <w:tcW w:w="1243" w:type="dxa"/>
            <w:vAlign w:val="center"/>
          </w:tcPr>
          <w:p w:rsidRPr="002818CA" w:rsidR="005A6D2C" w:rsidP="007A28F8" w:rsidRDefault="005A6D2C" w14:paraId="53BCFB29" w14:textId="6A46DA56">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800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3FC2B1D" w14:textId="3223A414">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$186,689,600 </w:t>
            </w:r>
          </w:p>
        </w:tc>
      </w:tr>
      <w:tr w:rsidRPr="002818CA" w:rsidR="005A6D2C" w:rsidTr="007A28F8" w14:paraId="09E49DCD" w14:textId="3561C6E9">
        <w:tc>
          <w:tcPr>
            <w:tcW w:w="1150" w:type="dxa"/>
            <w:vAlign w:val="center"/>
          </w:tcPr>
          <w:p w:rsidRPr="002818CA" w:rsidR="005A6D2C" w:rsidP="007A28F8" w:rsidRDefault="005A6D2C" w14:paraId="6C3BC74F" w14:textId="6763C334">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4C5A092D" w14:textId="58FA052A">
            <w:pPr>
              <w:pStyle w:val="NoSpacing"/>
              <w:rPr>
                <w:rFonts w:ascii="Arial" w:hAnsi="Arial" w:cs="Arial"/>
                <w:sz w:val="16"/>
                <w:szCs w:val="20"/>
              </w:rPr>
            </w:pPr>
            <w:r w:rsidRPr="002818CA">
              <w:rPr>
                <w:rFonts w:ascii="Arial" w:hAnsi="Arial" w:cs="Arial"/>
                <w:sz w:val="16"/>
                <w:szCs w:val="20"/>
              </w:rPr>
              <w:t>Utility Examination Fee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351ED758" w14:textId="792544D9">
            <w:pPr>
              <w:pStyle w:val="NoSpacing"/>
              <w:ind w:right="275"/>
              <w:jc w:val="right"/>
              <w:rPr>
                <w:rFonts w:ascii="Arial" w:hAnsi="Arial" w:cs="Arial"/>
                <w:sz w:val="16"/>
                <w:szCs w:val="16"/>
              </w:rPr>
            </w:pPr>
            <w:r w:rsidRPr="00A04389">
              <w:rPr>
                <w:rFonts w:ascii="Arial" w:hAnsi="Arial" w:cs="Arial"/>
                <w:color w:val="000000"/>
                <w:sz w:val="16"/>
                <w:szCs w:val="16"/>
              </w:rPr>
              <w:t>79,842</w:t>
            </w:r>
          </w:p>
        </w:tc>
        <w:tc>
          <w:tcPr>
            <w:tcW w:w="1243" w:type="dxa"/>
            <w:vAlign w:val="center"/>
          </w:tcPr>
          <w:p w:rsidRPr="002818CA" w:rsidR="005A6D2C" w:rsidP="007A28F8" w:rsidRDefault="005A6D2C" w14:paraId="7B381632" w14:textId="3B38BB89">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400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1B86417" w14:textId="4E6FE2EF">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$31,936,800 </w:t>
            </w:r>
          </w:p>
        </w:tc>
      </w:tr>
      <w:tr w:rsidRPr="002818CA" w:rsidR="005A6D2C" w:rsidTr="007A28F8" w14:paraId="14B14830" w14:textId="5A7D5698">
        <w:tc>
          <w:tcPr>
            <w:tcW w:w="1150" w:type="dxa"/>
            <w:vAlign w:val="center"/>
          </w:tcPr>
          <w:p w:rsidRPr="002818CA" w:rsidR="005A6D2C" w:rsidP="007A28F8" w:rsidRDefault="005A6D2C" w14:paraId="228673FA" w14:textId="66DFE111">
            <w:pPr>
              <w:pStyle w:val="NoSpacing"/>
              <w:jc w:val="center"/>
              <w:rPr>
                <w:rFonts w:ascii="Arial" w:hAnsi="Arial" w:cs="Arial"/>
                <w:sz w:val="16"/>
                <w:szCs w:val="20"/>
              </w:rPr>
            </w:pPr>
            <w:r w:rsidRPr="002818CA">
              <w:rPr>
                <w:rFonts w:ascii="Arial" w:hAnsi="Arial" w:cs="Arial"/>
                <w:sz w:val="16"/>
                <w:szCs w:val="20"/>
              </w:rPr>
              <w:t>1, 4</w:t>
            </w:r>
          </w:p>
        </w:tc>
        <w:tc>
          <w:tcPr>
            <w:tcW w:w="3839" w:type="dxa"/>
            <w:vAlign w:val="center"/>
          </w:tcPr>
          <w:p w:rsidRPr="002818CA" w:rsidR="005A6D2C" w:rsidP="007A28F8" w:rsidRDefault="005A6D2C" w14:paraId="1B1C01A2" w14:textId="2C5F9790">
            <w:pPr>
              <w:pStyle w:val="NoSpacing"/>
              <w:rPr>
                <w:rFonts w:ascii="Arial" w:hAnsi="Arial" w:cs="Arial"/>
                <w:sz w:val="16"/>
                <w:szCs w:val="20"/>
              </w:rPr>
            </w:pPr>
            <w:r w:rsidRPr="002818CA">
              <w:rPr>
                <w:rFonts w:ascii="Arial" w:hAnsi="Arial" w:cs="Arial"/>
                <w:sz w:val="16"/>
                <w:szCs w:val="20"/>
              </w:rPr>
              <w:t>Utility Examination Fee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1C776617" w14:textId="215ADDEB">
            <w:pPr>
              <w:pStyle w:val="NoSpacing"/>
              <w:ind w:right="275"/>
              <w:jc w:val="right"/>
              <w:rPr>
                <w:rFonts w:ascii="Arial" w:hAnsi="Arial" w:cs="Arial"/>
                <w:sz w:val="16"/>
                <w:szCs w:val="16"/>
              </w:rPr>
            </w:pPr>
            <w:r w:rsidRPr="00A04389">
              <w:rPr>
                <w:rFonts w:ascii="Arial" w:hAnsi="Arial" w:cs="Arial"/>
                <w:color w:val="000000"/>
                <w:sz w:val="16"/>
                <w:szCs w:val="16"/>
              </w:rPr>
              <w:t>15,696</w:t>
            </w:r>
          </w:p>
        </w:tc>
        <w:tc>
          <w:tcPr>
            <w:tcW w:w="1243" w:type="dxa"/>
            <w:vAlign w:val="center"/>
          </w:tcPr>
          <w:p w:rsidRPr="002818CA" w:rsidR="005A6D2C" w:rsidP="007A28F8" w:rsidRDefault="005A6D2C" w14:paraId="2B9449B6" w14:textId="1ED27E3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200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2DC9E49" w14:textId="3BE1A4D5">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$3,139,200 </w:t>
            </w:r>
          </w:p>
        </w:tc>
      </w:tr>
      <w:tr w:rsidRPr="002818CA" w:rsidR="005A6D2C" w:rsidTr="007A28F8" w14:paraId="44647541" w14:textId="4197E0C9">
        <w:tc>
          <w:tcPr>
            <w:tcW w:w="1150" w:type="dxa"/>
            <w:vAlign w:val="center"/>
          </w:tcPr>
          <w:p w:rsidRPr="002818CA" w:rsidR="005A6D2C" w:rsidP="007A28F8" w:rsidRDefault="005A6D2C" w14:paraId="702B220A" w14:textId="024577AC">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41C5DA36" w14:textId="0A923B82">
            <w:pPr>
              <w:pStyle w:val="NoSpacing"/>
              <w:rPr>
                <w:rFonts w:ascii="Arial" w:hAnsi="Arial" w:cs="Arial"/>
                <w:sz w:val="16"/>
                <w:szCs w:val="20"/>
              </w:rPr>
            </w:pPr>
            <w:r w:rsidRPr="002818CA">
              <w:rPr>
                <w:rFonts w:ascii="Arial" w:hAnsi="Arial" w:cs="Arial"/>
                <w:sz w:val="16"/>
                <w:szCs w:val="20"/>
              </w:rPr>
              <w:t>Each Independent Claim in Excess of Three (large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5E5117C4" w14:textId="0442719C">
            <w:pPr>
              <w:pStyle w:val="NoSpacing"/>
              <w:ind w:right="275"/>
              <w:jc w:val="right"/>
              <w:rPr>
                <w:rFonts w:ascii="Arial" w:hAnsi="Arial" w:cs="Arial"/>
                <w:color w:val="000000"/>
                <w:sz w:val="16"/>
                <w:szCs w:val="16"/>
              </w:rPr>
            </w:pPr>
            <w:r w:rsidRPr="00A04389">
              <w:rPr>
                <w:rFonts w:ascii="Arial" w:hAnsi="Arial" w:cs="Arial"/>
                <w:color w:val="000000"/>
                <w:sz w:val="16"/>
                <w:szCs w:val="16"/>
              </w:rPr>
              <w:t>31,900</w:t>
            </w:r>
          </w:p>
        </w:tc>
        <w:tc>
          <w:tcPr>
            <w:tcW w:w="1243" w:type="dxa"/>
            <w:vAlign w:val="center"/>
          </w:tcPr>
          <w:p w:rsidRPr="002818CA" w:rsidR="005A6D2C" w:rsidP="007A28F8" w:rsidRDefault="005A6D2C" w14:paraId="6809A559" w14:textId="6D9A1BDD">
            <w:pPr>
              <w:pStyle w:val="NoSpacing"/>
              <w:tabs>
                <w:tab w:val="left" w:pos="760"/>
              </w:tabs>
              <w:ind w:right="182"/>
              <w:jc w:val="right"/>
              <w:rPr>
                <w:rFonts w:ascii="Arial" w:hAnsi="Arial" w:cs="Arial"/>
                <w:sz w:val="16"/>
                <w:szCs w:val="20"/>
              </w:rPr>
            </w:pPr>
            <w:r w:rsidRPr="002818CA">
              <w:rPr>
                <w:rFonts w:ascii="Arial" w:hAnsi="Arial" w:cs="Arial"/>
                <w:sz w:val="16"/>
                <w:szCs w:val="20"/>
              </w:rPr>
              <w:t>$4</w:t>
            </w:r>
            <w:r>
              <w:rPr>
                <w:rFonts w:ascii="Arial" w:hAnsi="Arial" w:cs="Arial"/>
                <w:sz w:val="16"/>
                <w:szCs w:val="20"/>
              </w:rPr>
              <w:t>8</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5193DCB" w14:textId="4CE67EB6">
            <w:pPr>
              <w:tabs>
                <w:tab w:val="left" w:pos="1220"/>
              </w:tabs>
              <w:ind w:right="251"/>
              <w:jc w:val="right"/>
              <w:rPr>
                <w:rFonts w:ascii="Arial" w:hAnsi="Arial" w:cs="Arial"/>
                <w:color w:val="000000"/>
                <w:sz w:val="16"/>
                <w:szCs w:val="16"/>
              </w:rPr>
            </w:pPr>
            <w:r w:rsidRPr="00B95403">
              <w:rPr>
                <w:rFonts w:ascii="Arial" w:hAnsi="Arial" w:cs="Arial"/>
                <w:color w:val="000000"/>
                <w:sz w:val="16"/>
                <w:szCs w:val="16"/>
              </w:rPr>
              <w:t xml:space="preserve">$15,312,000 </w:t>
            </w:r>
          </w:p>
        </w:tc>
      </w:tr>
      <w:tr w:rsidRPr="002818CA" w:rsidR="005A6D2C" w:rsidTr="007A28F8" w14:paraId="27E9CC67" w14:textId="065EA5CD">
        <w:tc>
          <w:tcPr>
            <w:tcW w:w="1150" w:type="dxa"/>
            <w:vAlign w:val="center"/>
          </w:tcPr>
          <w:p w:rsidRPr="002818CA" w:rsidR="005A6D2C" w:rsidP="007A28F8" w:rsidRDefault="005A6D2C" w14:paraId="5CF316A7" w14:textId="1CAE70C9">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74B8EEEA" w14:textId="32A29242">
            <w:pPr>
              <w:pStyle w:val="NoSpacing"/>
              <w:rPr>
                <w:rFonts w:ascii="Arial" w:hAnsi="Arial" w:cs="Arial"/>
                <w:sz w:val="16"/>
                <w:szCs w:val="20"/>
              </w:rPr>
            </w:pPr>
            <w:r w:rsidRPr="002818CA">
              <w:rPr>
                <w:rFonts w:ascii="Arial" w:hAnsi="Arial" w:cs="Arial"/>
                <w:sz w:val="16"/>
                <w:szCs w:val="20"/>
              </w:rPr>
              <w:t>Each Independent Claim in Excess of Three (small entity)</w:t>
            </w:r>
          </w:p>
        </w:tc>
        <w:tc>
          <w:tcPr>
            <w:tcW w:w="1342" w:type="dxa"/>
            <w:tcBorders>
              <w:top w:val="single" w:color="auto" w:sz="4" w:space="0"/>
              <w:left w:val="nil"/>
              <w:bottom w:val="single" w:color="auto" w:sz="4" w:space="0"/>
              <w:right w:val="single" w:color="auto" w:sz="4" w:space="0"/>
            </w:tcBorders>
            <w:shd w:val="clear" w:color="auto" w:fill="auto"/>
            <w:vAlign w:val="center"/>
          </w:tcPr>
          <w:p w:rsidRPr="00A04389" w:rsidR="005A6D2C" w:rsidP="007A28F8" w:rsidRDefault="005A6D2C" w14:paraId="75B27693" w14:textId="06368242">
            <w:pPr>
              <w:pStyle w:val="NoSpacing"/>
              <w:ind w:right="275"/>
              <w:jc w:val="right"/>
              <w:rPr>
                <w:rFonts w:ascii="Arial" w:hAnsi="Arial" w:cs="Arial"/>
                <w:sz w:val="16"/>
                <w:szCs w:val="16"/>
              </w:rPr>
            </w:pPr>
            <w:r w:rsidRPr="00A04389">
              <w:rPr>
                <w:rFonts w:ascii="Arial" w:hAnsi="Arial" w:cs="Arial"/>
                <w:color w:val="000000"/>
                <w:sz w:val="16"/>
                <w:szCs w:val="16"/>
              </w:rPr>
              <w:t>11,200</w:t>
            </w:r>
          </w:p>
        </w:tc>
        <w:tc>
          <w:tcPr>
            <w:tcW w:w="1243" w:type="dxa"/>
            <w:tcBorders>
              <w:left w:val="single" w:color="auto" w:sz="4" w:space="0"/>
            </w:tcBorders>
            <w:vAlign w:val="center"/>
          </w:tcPr>
          <w:p w:rsidRPr="002818CA" w:rsidR="005A6D2C" w:rsidP="007A28F8" w:rsidRDefault="005A6D2C" w14:paraId="5A7BD113" w14:textId="1FA5B3CB">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4</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B10A07D" w14:textId="1B46CE2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$2,688,000 </w:t>
            </w:r>
          </w:p>
        </w:tc>
      </w:tr>
      <w:tr w:rsidRPr="002818CA" w:rsidR="005A6D2C" w:rsidTr="007A28F8" w14:paraId="2F35AB39" w14:textId="1D600BB0">
        <w:tc>
          <w:tcPr>
            <w:tcW w:w="1150" w:type="dxa"/>
            <w:vAlign w:val="center"/>
          </w:tcPr>
          <w:p w:rsidRPr="002818CA" w:rsidR="005A6D2C" w:rsidP="007A28F8" w:rsidRDefault="005A6D2C" w14:paraId="4F5361F6" w14:textId="695B0C88">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4CE1EC57" w14:textId="4A850F13">
            <w:pPr>
              <w:pStyle w:val="NoSpacing"/>
              <w:rPr>
                <w:rFonts w:ascii="Arial" w:hAnsi="Arial" w:cs="Arial"/>
                <w:sz w:val="16"/>
                <w:szCs w:val="20"/>
              </w:rPr>
            </w:pPr>
            <w:r w:rsidRPr="002818CA">
              <w:rPr>
                <w:rFonts w:ascii="Arial" w:hAnsi="Arial" w:cs="Arial"/>
                <w:sz w:val="16"/>
                <w:szCs w:val="20"/>
              </w:rPr>
              <w:t>Each Independent Claim in Excess of Three (micro entity)</w:t>
            </w:r>
          </w:p>
        </w:tc>
        <w:tc>
          <w:tcPr>
            <w:tcW w:w="1342" w:type="dxa"/>
            <w:tcBorders>
              <w:top w:val="single" w:color="auto" w:sz="4" w:space="0"/>
              <w:left w:val="nil"/>
              <w:bottom w:val="single" w:color="auto" w:sz="4" w:space="0"/>
              <w:right w:val="single" w:color="auto" w:sz="4" w:space="0"/>
            </w:tcBorders>
            <w:shd w:val="clear" w:color="auto" w:fill="auto"/>
            <w:vAlign w:val="center"/>
          </w:tcPr>
          <w:p w:rsidRPr="00A04389" w:rsidR="005A6D2C" w:rsidP="007A28F8" w:rsidRDefault="005A6D2C" w14:paraId="12349482" w14:textId="33957E8B">
            <w:pPr>
              <w:pStyle w:val="NoSpacing"/>
              <w:ind w:right="275"/>
              <w:jc w:val="right"/>
              <w:rPr>
                <w:rFonts w:ascii="Arial" w:hAnsi="Arial" w:cs="Arial"/>
                <w:sz w:val="16"/>
                <w:szCs w:val="16"/>
              </w:rPr>
            </w:pPr>
            <w:r w:rsidRPr="00A04389">
              <w:rPr>
                <w:rFonts w:ascii="Arial" w:hAnsi="Arial" w:cs="Arial"/>
                <w:color w:val="000000"/>
                <w:sz w:val="16"/>
                <w:szCs w:val="16"/>
              </w:rPr>
              <w:t>1,100</w:t>
            </w:r>
          </w:p>
        </w:tc>
        <w:tc>
          <w:tcPr>
            <w:tcW w:w="1243" w:type="dxa"/>
            <w:tcBorders>
              <w:left w:val="single" w:color="auto" w:sz="4" w:space="0"/>
            </w:tcBorders>
            <w:vAlign w:val="center"/>
          </w:tcPr>
          <w:p w:rsidRPr="002818CA" w:rsidR="005A6D2C" w:rsidP="007A28F8" w:rsidRDefault="005A6D2C" w14:paraId="0631FCF9" w14:textId="64300EB2">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20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46C28358" w14:textId="6F0E9466">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$132,000 </w:t>
            </w:r>
          </w:p>
        </w:tc>
      </w:tr>
      <w:tr w:rsidRPr="002818CA" w:rsidR="005A6D2C" w:rsidTr="007A28F8" w14:paraId="2E8741EE" w14:textId="61B73B23">
        <w:tc>
          <w:tcPr>
            <w:tcW w:w="1150" w:type="dxa"/>
            <w:vAlign w:val="center"/>
          </w:tcPr>
          <w:p w:rsidRPr="002818CA" w:rsidR="005A6D2C" w:rsidP="007A28F8" w:rsidRDefault="005A6D2C" w14:paraId="38F684E5" w14:textId="7285BFBB">
            <w:pPr>
              <w:pStyle w:val="NoSpacing"/>
              <w:jc w:val="center"/>
              <w:rPr>
                <w:rFonts w:ascii="Arial" w:hAnsi="Arial" w:cs="Arial"/>
                <w:sz w:val="16"/>
                <w:szCs w:val="20"/>
              </w:rPr>
            </w:pPr>
            <w:r>
              <w:rPr>
                <w:rFonts w:ascii="Arial" w:hAnsi="Arial" w:cs="Arial"/>
                <w:sz w:val="16"/>
                <w:szCs w:val="20"/>
              </w:rPr>
              <w:t>1,2 4-6, and 9</w:t>
            </w:r>
          </w:p>
        </w:tc>
        <w:tc>
          <w:tcPr>
            <w:tcW w:w="3839" w:type="dxa"/>
            <w:vAlign w:val="center"/>
          </w:tcPr>
          <w:p w:rsidRPr="002818CA" w:rsidR="005A6D2C" w:rsidP="007A28F8" w:rsidRDefault="005A6D2C" w14:paraId="64552134" w14:textId="7AC1C4AD">
            <w:pPr>
              <w:pStyle w:val="NoSpacing"/>
              <w:rPr>
                <w:rFonts w:ascii="Arial" w:hAnsi="Arial" w:cs="Arial"/>
                <w:sz w:val="16"/>
                <w:szCs w:val="20"/>
              </w:rPr>
            </w:pPr>
            <w:r w:rsidRPr="003F295E">
              <w:rPr>
                <w:rFonts w:ascii="Arial" w:hAnsi="Arial" w:cs="Arial"/>
                <w:sz w:val="16"/>
                <w:szCs w:val="20"/>
              </w:rPr>
              <w:t>Each Claim in Excess of 20 (large entity)</w:t>
            </w:r>
          </w:p>
        </w:tc>
        <w:tc>
          <w:tcPr>
            <w:tcW w:w="1342" w:type="dxa"/>
            <w:tcBorders>
              <w:top w:val="single" w:color="auto" w:sz="4" w:space="0"/>
              <w:left w:val="nil"/>
              <w:bottom w:val="single" w:color="auto" w:sz="4" w:space="0"/>
              <w:right w:val="single" w:color="auto" w:sz="4" w:space="0"/>
            </w:tcBorders>
            <w:shd w:val="clear" w:color="auto" w:fill="auto"/>
            <w:vAlign w:val="center"/>
          </w:tcPr>
          <w:p w:rsidRPr="00A04389" w:rsidR="005A6D2C" w:rsidP="007A28F8" w:rsidRDefault="005A6D2C" w14:paraId="30E7A3D4" w14:textId="6B154305">
            <w:pPr>
              <w:pStyle w:val="NoSpacing"/>
              <w:ind w:right="275"/>
              <w:jc w:val="right"/>
              <w:rPr>
                <w:rFonts w:ascii="Arial" w:hAnsi="Arial" w:cs="Arial"/>
                <w:sz w:val="16"/>
                <w:szCs w:val="16"/>
              </w:rPr>
            </w:pPr>
            <w:r w:rsidRPr="00A04389">
              <w:rPr>
                <w:rFonts w:ascii="Arial" w:hAnsi="Arial" w:cs="Arial"/>
                <w:color w:val="000000"/>
                <w:sz w:val="16"/>
                <w:szCs w:val="16"/>
              </w:rPr>
              <w:t>57,300</w:t>
            </w:r>
          </w:p>
        </w:tc>
        <w:tc>
          <w:tcPr>
            <w:tcW w:w="1243" w:type="dxa"/>
            <w:tcBorders>
              <w:left w:val="single" w:color="auto" w:sz="4" w:space="0"/>
            </w:tcBorders>
            <w:vAlign w:val="center"/>
          </w:tcPr>
          <w:p w:rsidRPr="002818CA" w:rsidR="005A6D2C" w:rsidP="007A28F8" w:rsidRDefault="005A6D2C" w14:paraId="4184D0FC" w14:textId="399B9042">
            <w:pPr>
              <w:pStyle w:val="NoSpacing"/>
              <w:tabs>
                <w:tab w:val="left" w:pos="760"/>
              </w:tabs>
              <w:ind w:right="182"/>
              <w:jc w:val="right"/>
              <w:rPr>
                <w:rFonts w:ascii="Arial" w:hAnsi="Arial" w:cs="Arial"/>
                <w:sz w:val="16"/>
                <w:szCs w:val="20"/>
              </w:rPr>
            </w:pPr>
            <w:r w:rsidRPr="003F295E">
              <w:rPr>
                <w:rFonts w:ascii="Arial" w:hAnsi="Arial" w:cs="Arial"/>
                <w:sz w:val="16"/>
                <w:szCs w:val="20"/>
              </w:rPr>
              <w:t>$100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F522CA4" w14:textId="55E588A0">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$5,730,000 </w:t>
            </w:r>
          </w:p>
        </w:tc>
      </w:tr>
      <w:tr w:rsidRPr="002818CA" w:rsidR="005A6D2C" w:rsidTr="007A28F8" w14:paraId="6592B24B" w14:textId="2B496778">
        <w:tc>
          <w:tcPr>
            <w:tcW w:w="1150" w:type="dxa"/>
            <w:vAlign w:val="center"/>
          </w:tcPr>
          <w:p w:rsidRPr="002818CA" w:rsidR="005A6D2C" w:rsidP="007A28F8" w:rsidRDefault="005A6D2C" w14:paraId="15F923B3" w14:textId="293A7003">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11DB5482" w14:textId="7983634A">
            <w:pPr>
              <w:pStyle w:val="NoSpacing"/>
              <w:rPr>
                <w:rFonts w:ascii="Arial" w:hAnsi="Arial" w:cs="Arial"/>
                <w:sz w:val="16"/>
                <w:szCs w:val="20"/>
              </w:rPr>
            </w:pPr>
            <w:r w:rsidRPr="003F295E">
              <w:rPr>
                <w:rFonts w:ascii="Arial" w:hAnsi="Arial" w:cs="Arial"/>
                <w:sz w:val="16"/>
                <w:szCs w:val="20"/>
              </w:rPr>
              <w:t>Each Claim in Excess of 20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2645C7D5" w14:textId="48DF51BE">
            <w:pPr>
              <w:pStyle w:val="NoSpacing"/>
              <w:ind w:right="275"/>
              <w:jc w:val="right"/>
              <w:rPr>
                <w:rFonts w:ascii="Arial" w:hAnsi="Arial" w:cs="Arial"/>
                <w:sz w:val="16"/>
                <w:szCs w:val="16"/>
              </w:rPr>
            </w:pPr>
            <w:r w:rsidRPr="00A04389">
              <w:rPr>
                <w:rFonts w:ascii="Arial" w:hAnsi="Arial" w:cs="Arial"/>
                <w:color w:val="000000"/>
                <w:sz w:val="16"/>
                <w:szCs w:val="16"/>
              </w:rPr>
              <w:t>25,800</w:t>
            </w:r>
          </w:p>
        </w:tc>
        <w:tc>
          <w:tcPr>
            <w:tcW w:w="1243" w:type="dxa"/>
            <w:tcBorders>
              <w:left w:val="single" w:color="auto" w:sz="4" w:space="0"/>
            </w:tcBorders>
            <w:vAlign w:val="center"/>
          </w:tcPr>
          <w:p w:rsidRPr="002818CA" w:rsidR="005A6D2C" w:rsidP="007A28F8" w:rsidRDefault="005A6D2C" w14:paraId="5E101097" w14:textId="21076CE2">
            <w:pPr>
              <w:pStyle w:val="NoSpacing"/>
              <w:tabs>
                <w:tab w:val="left" w:pos="760"/>
              </w:tabs>
              <w:ind w:right="182"/>
              <w:jc w:val="right"/>
              <w:rPr>
                <w:rFonts w:ascii="Arial" w:hAnsi="Arial" w:cs="Arial"/>
                <w:sz w:val="16"/>
                <w:szCs w:val="20"/>
              </w:rPr>
            </w:pPr>
            <w:r w:rsidRPr="003F295E">
              <w:rPr>
                <w:rFonts w:ascii="Arial" w:hAnsi="Arial" w:cs="Arial"/>
                <w:sz w:val="16"/>
                <w:szCs w:val="20"/>
              </w:rPr>
              <w:t>$50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959655F" w14:textId="61CA5C7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$1,290,000</w:t>
            </w:r>
          </w:p>
        </w:tc>
      </w:tr>
      <w:tr w:rsidRPr="002818CA" w:rsidR="005A6D2C" w:rsidTr="007A28F8" w14:paraId="091CB4A3" w14:textId="176C4D76">
        <w:tc>
          <w:tcPr>
            <w:tcW w:w="1150" w:type="dxa"/>
            <w:vAlign w:val="center"/>
          </w:tcPr>
          <w:p w:rsidRPr="002818CA" w:rsidR="005A6D2C" w:rsidP="007A28F8" w:rsidRDefault="005A6D2C" w14:paraId="47CEDDB5" w14:textId="0C209C17">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661C4942" w14:textId="53F816E9">
            <w:pPr>
              <w:pStyle w:val="NoSpacing"/>
              <w:rPr>
                <w:rFonts w:ascii="Arial" w:hAnsi="Arial" w:cs="Arial"/>
                <w:sz w:val="16"/>
                <w:szCs w:val="20"/>
              </w:rPr>
            </w:pPr>
            <w:r w:rsidRPr="003F295E">
              <w:rPr>
                <w:rFonts w:ascii="Arial" w:hAnsi="Arial" w:cs="Arial"/>
                <w:sz w:val="16"/>
                <w:szCs w:val="20"/>
              </w:rPr>
              <w:t>Each Claim in Excess of 20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6336761" w14:textId="131D1AC6">
            <w:pPr>
              <w:pStyle w:val="NoSpacing"/>
              <w:ind w:right="275"/>
              <w:jc w:val="right"/>
              <w:rPr>
                <w:rFonts w:ascii="Arial" w:hAnsi="Arial" w:cs="Arial"/>
                <w:sz w:val="16"/>
                <w:szCs w:val="16"/>
              </w:rPr>
            </w:pPr>
            <w:r w:rsidRPr="00A04389">
              <w:rPr>
                <w:rFonts w:ascii="Arial" w:hAnsi="Arial" w:cs="Arial"/>
                <w:color w:val="000000"/>
                <w:sz w:val="16"/>
                <w:szCs w:val="16"/>
              </w:rPr>
              <w:t>1700</w:t>
            </w:r>
          </w:p>
        </w:tc>
        <w:tc>
          <w:tcPr>
            <w:tcW w:w="1243" w:type="dxa"/>
            <w:tcBorders>
              <w:left w:val="single" w:color="auto" w:sz="4" w:space="0"/>
            </w:tcBorders>
            <w:vAlign w:val="center"/>
          </w:tcPr>
          <w:p w:rsidRPr="002818CA" w:rsidR="005A6D2C" w:rsidP="007A28F8" w:rsidRDefault="005A6D2C" w14:paraId="5D11DE7C" w14:textId="27EB515A">
            <w:pPr>
              <w:pStyle w:val="NoSpacing"/>
              <w:tabs>
                <w:tab w:val="left" w:pos="760"/>
              </w:tabs>
              <w:ind w:right="182"/>
              <w:jc w:val="right"/>
              <w:rPr>
                <w:rFonts w:ascii="Arial" w:hAnsi="Arial" w:cs="Arial"/>
                <w:sz w:val="16"/>
                <w:szCs w:val="20"/>
              </w:rPr>
            </w:pPr>
            <w:r w:rsidRPr="003F295E">
              <w:rPr>
                <w:rFonts w:ascii="Arial" w:hAnsi="Arial" w:cs="Arial"/>
                <w:sz w:val="16"/>
                <w:szCs w:val="20"/>
              </w:rPr>
              <w:t>$25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1912A9E" w14:textId="5AA2177F">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$42,500</w:t>
            </w:r>
          </w:p>
        </w:tc>
      </w:tr>
      <w:tr w:rsidRPr="002818CA" w:rsidR="005A6D2C" w:rsidTr="007A28F8" w14:paraId="648AD4BA" w14:textId="77137348">
        <w:tc>
          <w:tcPr>
            <w:tcW w:w="1150" w:type="dxa"/>
            <w:vAlign w:val="center"/>
          </w:tcPr>
          <w:p w:rsidRPr="002818CA" w:rsidR="005A6D2C" w:rsidP="007A28F8" w:rsidRDefault="005A6D2C" w14:paraId="2D4A7E66" w14:textId="47DDFF1C">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1DDFD6D7" w14:textId="0AB3C1FB">
            <w:pPr>
              <w:pStyle w:val="NoSpacing"/>
              <w:rPr>
                <w:rFonts w:ascii="Arial" w:hAnsi="Arial" w:cs="Arial"/>
                <w:sz w:val="16"/>
                <w:szCs w:val="20"/>
              </w:rPr>
            </w:pPr>
            <w:r w:rsidRPr="003F295E">
              <w:rPr>
                <w:rFonts w:ascii="Arial" w:hAnsi="Arial" w:cs="Arial"/>
                <w:sz w:val="16"/>
                <w:szCs w:val="20"/>
              </w:rPr>
              <w:t>Multiple Dependent Claim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2F41AA08" w14:textId="12A73EA5">
            <w:pPr>
              <w:pStyle w:val="NoSpacing"/>
              <w:ind w:right="275"/>
              <w:jc w:val="right"/>
              <w:rPr>
                <w:rFonts w:ascii="Arial" w:hAnsi="Arial" w:cs="Arial"/>
                <w:sz w:val="16"/>
                <w:szCs w:val="16"/>
              </w:rPr>
            </w:pPr>
            <w:r w:rsidRPr="00A04389">
              <w:rPr>
                <w:rFonts w:ascii="Arial" w:hAnsi="Arial" w:cs="Arial"/>
                <w:color w:val="000000"/>
                <w:sz w:val="16"/>
                <w:szCs w:val="16"/>
              </w:rPr>
              <w:t>1144</w:t>
            </w:r>
          </w:p>
        </w:tc>
        <w:tc>
          <w:tcPr>
            <w:tcW w:w="1243" w:type="dxa"/>
            <w:tcBorders>
              <w:left w:val="single" w:color="auto" w:sz="4" w:space="0"/>
            </w:tcBorders>
            <w:vAlign w:val="center"/>
          </w:tcPr>
          <w:p w:rsidRPr="002818CA" w:rsidR="005A6D2C" w:rsidP="007A28F8" w:rsidRDefault="005A6D2C" w14:paraId="0524CA07" w14:textId="654F892C">
            <w:pPr>
              <w:pStyle w:val="NoSpacing"/>
              <w:tabs>
                <w:tab w:val="left" w:pos="760"/>
              </w:tabs>
              <w:ind w:right="182"/>
              <w:jc w:val="right"/>
              <w:rPr>
                <w:rFonts w:ascii="Arial" w:hAnsi="Arial" w:cs="Arial"/>
                <w:sz w:val="16"/>
                <w:szCs w:val="20"/>
              </w:rPr>
            </w:pPr>
            <w:r w:rsidRPr="003F295E">
              <w:rPr>
                <w:rFonts w:ascii="Arial" w:hAnsi="Arial" w:cs="Arial"/>
                <w:sz w:val="16"/>
                <w:szCs w:val="20"/>
              </w:rPr>
              <w:t>$860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F672F34" w14:textId="507A18B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$983,840 </w:t>
            </w:r>
          </w:p>
        </w:tc>
      </w:tr>
      <w:tr w:rsidRPr="002818CA" w:rsidR="005A6D2C" w:rsidTr="007A28F8" w14:paraId="4BF8EB2B" w14:textId="561F7002">
        <w:tc>
          <w:tcPr>
            <w:tcW w:w="1150" w:type="dxa"/>
            <w:vAlign w:val="center"/>
          </w:tcPr>
          <w:p w:rsidRPr="002818CA" w:rsidR="005A6D2C" w:rsidP="007A28F8" w:rsidRDefault="005A6D2C" w14:paraId="3D0FC0B5" w14:textId="1E0A74A9">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2060B121" w14:textId="77709688">
            <w:pPr>
              <w:pStyle w:val="NoSpacing"/>
              <w:rPr>
                <w:rFonts w:ascii="Arial" w:hAnsi="Arial" w:cs="Arial"/>
                <w:sz w:val="16"/>
                <w:szCs w:val="20"/>
              </w:rPr>
            </w:pPr>
            <w:r w:rsidRPr="003F295E">
              <w:rPr>
                <w:rFonts w:ascii="Arial" w:hAnsi="Arial" w:cs="Arial"/>
                <w:sz w:val="16"/>
                <w:szCs w:val="20"/>
              </w:rPr>
              <w:t>Multiple Dependent Claim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3877FC81" w14:textId="3C1306BB">
            <w:pPr>
              <w:pStyle w:val="NoSpacing"/>
              <w:ind w:right="275"/>
              <w:jc w:val="right"/>
              <w:rPr>
                <w:rFonts w:ascii="Arial" w:hAnsi="Arial" w:cs="Arial"/>
                <w:sz w:val="16"/>
                <w:szCs w:val="16"/>
              </w:rPr>
            </w:pPr>
            <w:r w:rsidRPr="00A04389">
              <w:rPr>
                <w:rFonts w:ascii="Arial" w:hAnsi="Arial" w:cs="Arial"/>
                <w:color w:val="000000"/>
                <w:sz w:val="16"/>
                <w:szCs w:val="16"/>
              </w:rPr>
              <w:t>750</w:t>
            </w:r>
          </w:p>
        </w:tc>
        <w:tc>
          <w:tcPr>
            <w:tcW w:w="1243" w:type="dxa"/>
            <w:tcBorders>
              <w:left w:val="single" w:color="auto" w:sz="4" w:space="0"/>
            </w:tcBorders>
            <w:vAlign w:val="center"/>
          </w:tcPr>
          <w:p w:rsidRPr="002818CA" w:rsidR="005A6D2C" w:rsidP="007A28F8" w:rsidRDefault="005A6D2C" w14:paraId="6E1EBF92" w14:textId="399DE08F">
            <w:pPr>
              <w:pStyle w:val="NoSpacing"/>
              <w:tabs>
                <w:tab w:val="left" w:pos="760"/>
              </w:tabs>
              <w:ind w:right="182"/>
              <w:jc w:val="right"/>
              <w:rPr>
                <w:rFonts w:ascii="Arial" w:hAnsi="Arial" w:cs="Arial"/>
                <w:sz w:val="16"/>
                <w:szCs w:val="20"/>
              </w:rPr>
            </w:pPr>
            <w:r w:rsidRPr="003F295E">
              <w:rPr>
                <w:rFonts w:ascii="Arial" w:hAnsi="Arial" w:cs="Arial"/>
                <w:sz w:val="16"/>
                <w:szCs w:val="20"/>
              </w:rPr>
              <w:t>$430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CA834A8" w14:textId="79FC10D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$322,500</w:t>
            </w:r>
          </w:p>
        </w:tc>
      </w:tr>
      <w:tr w:rsidRPr="002818CA" w:rsidR="005A6D2C" w:rsidTr="007A28F8" w14:paraId="7C2528A3" w14:textId="450AEBE0">
        <w:tc>
          <w:tcPr>
            <w:tcW w:w="1150" w:type="dxa"/>
            <w:vAlign w:val="center"/>
          </w:tcPr>
          <w:p w:rsidRPr="002818CA" w:rsidR="005A6D2C" w:rsidP="007A28F8" w:rsidRDefault="005A6D2C" w14:paraId="2762BE2B" w14:textId="47F4BE73">
            <w:pPr>
              <w:pStyle w:val="NoSpacing"/>
              <w:jc w:val="center"/>
              <w:rPr>
                <w:rFonts w:ascii="Arial" w:hAnsi="Arial" w:cs="Arial"/>
                <w:sz w:val="16"/>
                <w:szCs w:val="20"/>
              </w:rPr>
            </w:pPr>
            <w:r>
              <w:rPr>
                <w:rFonts w:ascii="Arial" w:hAnsi="Arial" w:cs="Arial"/>
                <w:sz w:val="16"/>
                <w:szCs w:val="20"/>
              </w:rPr>
              <w:t>1,2 4-6, and 9</w:t>
            </w:r>
          </w:p>
        </w:tc>
        <w:tc>
          <w:tcPr>
            <w:tcW w:w="3839" w:type="dxa"/>
            <w:tcBorders>
              <w:right w:val="single" w:color="auto" w:sz="4" w:space="0"/>
            </w:tcBorders>
            <w:vAlign w:val="center"/>
          </w:tcPr>
          <w:p w:rsidRPr="002818CA" w:rsidR="005A6D2C" w:rsidP="007A28F8" w:rsidRDefault="005A6D2C" w14:paraId="12264088" w14:textId="5E3A8716">
            <w:pPr>
              <w:pStyle w:val="NoSpacing"/>
              <w:rPr>
                <w:rFonts w:ascii="Arial" w:hAnsi="Arial" w:cs="Arial"/>
                <w:sz w:val="16"/>
                <w:szCs w:val="20"/>
              </w:rPr>
            </w:pPr>
            <w:r w:rsidRPr="003F295E">
              <w:rPr>
                <w:rFonts w:ascii="Arial" w:hAnsi="Arial" w:cs="Arial"/>
                <w:sz w:val="16"/>
                <w:szCs w:val="20"/>
              </w:rPr>
              <w:t>Multiple Dependent Claim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0864AC4" w14:textId="413B20A3">
            <w:pPr>
              <w:pStyle w:val="NoSpacing"/>
              <w:ind w:right="275"/>
              <w:jc w:val="right"/>
              <w:rPr>
                <w:rFonts w:ascii="Arial" w:hAnsi="Arial" w:cs="Arial"/>
                <w:sz w:val="16"/>
                <w:szCs w:val="16"/>
              </w:rPr>
            </w:pPr>
            <w:r w:rsidRPr="00A04389">
              <w:rPr>
                <w:rFonts w:ascii="Arial" w:hAnsi="Arial" w:cs="Arial"/>
                <w:color w:val="000000"/>
                <w:sz w:val="16"/>
                <w:szCs w:val="16"/>
              </w:rPr>
              <w:t>146</w:t>
            </w:r>
          </w:p>
        </w:tc>
        <w:tc>
          <w:tcPr>
            <w:tcW w:w="1243" w:type="dxa"/>
            <w:tcBorders>
              <w:left w:val="single" w:color="auto" w:sz="4" w:space="0"/>
            </w:tcBorders>
            <w:vAlign w:val="center"/>
          </w:tcPr>
          <w:p w:rsidRPr="002818CA" w:rsidR="005A6D2C" w:rsidP="007A28F8" w:rsidRDefault="005A6D2C" w14:paraId="1AEF253C" w14:textId="3C52AB3A">
            <w:pPr>
              <w:pStyle w:val="NoSpacing"/>
              <w:tabs>
                <w:tab w:val="left" w:pos="760"/>
              </w:tabs>
              <w:ind w:right="182"/>
              <w:jc w:val="right"/>
              <w:rPr>
                <w:rFonts w:ascii="Arial" w:hAnsi="Arial" w:cs="Arial"/>
                <w:sz w:val="16"/>
                <w:szCs w:val="20"/>
              </w:rPr>
            </w:pPr>
            <w:r w:rsidRPr="003F295E">
              <w:rPr>
                <w:rFonts w:ascii="Arial" w:hAnsi="Arial" w:cs="Arial"/>
                <w:sz w:val="16"/>
                <w:szCs w:val="20"/>
              </w:rPr>
              <w:t>$215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3743514" w14:textId="1D9DAD37">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$31,390</w:t>
            </w:r>
          </w:p>
        </w:tc>
      </w:tr>
      <w:tr w:rsidRPr="002818CA" w:rsidR="005A6D2C" w:rsidTr="007A28F8" w14:paraId="4A6922D9" w14:textId="24B9772E">
        <w:tc>
          <w:tcPr>
            <w:tcW w:w="1150" w:type="dxa"/>
            <w:vAlign w:val="center"/>
          </w:tcPr>
          <w:p w:rsidRPr="002818CA" w:rsidR="005A6D2C" w:rsidP="007A28F8" w:rsidRDefault="005A6D2C" w14:paraId="3894F664" w14:textId="77BD5EF8">
            <w:pPr>
              <w:pStyle w:val="NoSpacing"/>
              <w:jc w:val="center"/>
              <w:rPr>
                <w:rFonts w:ascii="Arial" w:hAnsi="Arial" w:cs="Arial"/>
                <w:sz w:val="16"/>
                <w:szCs w:val="20"/>
              </w:rPr>
            </w:pPr>
            <w:r w:rsidRPr="002818CA">
              <w:rPr>
                <w:rFonts w:ascii="Arial" w:hAnsi="Arial" w:cs="Arial"/>
                <w:sz w:val="16"/>
                <w:szCs w:val="20"/>
              </w:rPr>
              <w:t>2, 5</w:t>
            </w:r>
          </w:p>
        </w:tc>
        <w:tc>
          <w:tcPr>
            <w:tcW w:w="3839" w:type="dxa"/>
            <w:tcBorders>
              <w:right w:val="single" w:color="auto" w:sz="4" w:space="0"/>
            </w:tcBorders>
            <w:vAlign w:val="center"/>
          </w:tcPr>
          <w:p w:rsidRPr="002818CA" w:rsidR="005A6D2C" w:rsidP="007A28F8" w:rsidRDefault="005A6D2C" w14:paraId="45BD39DD" w14:textId="62EFE1F0">
            <w:pPr>
              <w:pStyle w:val="NoSpacing"/>
              <w:rPr>
                <w:rFonts w:ascii="Arial" w:hAnsi="Arial" w:cs="Arial"/>
                <w:sz w:val="16"/>
                <w:szCs w:val="20"/>
              </w:rPr>
            </w:pPr>
            <w:r w:rsidRPr="002818CA">
              <w:rPr>
                <w:rFonts w:ascii="Arial" w:hAnsi="Arial" w:cs="Arial"/>
                <w:sz w:val="16"/>
                <w:szCs w:val="20"/>
              </w:rPr>
              <w:t>Plant Examination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7619D78" w14:textId="63DC7657">
            <w:pPr>
              <w:pStyle w:val="NoSpacing"/>
              <w:ind w:right="275"/>
              <w:jc w:val="right"/>
              <w:rPr>
                <w:rFonts w:ascii="Arial" w:hAnsi="Arial" w:cs="Arial"/>
                <w:sz w:val="16"/>
                <w:szCs w:val="16"/>
              </w:rPr>
            </w:pPr>
            <w:r w:rsidRPr="00A04389">
              <w:rPr>
                <w:rFonts w:ascii="Arial" w:hAnsi="Arial" w:cs="Arial"/>
                <w:color w:val="000000"/>
                <w:sz w:val="16"/>
                <w:szCs w:val="16"/>
              </w:rPr>
              <w:t>10</w:t>
            </w:r>
          </w:p>
        </w:tc>
        <w:tc>
          <w:tcPr>
            <w:tcW w:w="1243" w:type="dxa"/>
            <w:tcBorders>
              <w:left w:val="single" w:color="auto" w:sz="4" w:space="0"/>
            </w:tcBorders>
            <w:vAlign w:val="center"/>
          </w:tcPr>
          <w:p w:rsidRPr="002818CA" w:rsidR="005A6D2C" w:rsidP="007A28F8" w:rsidRDefault="005A6D2C" w14:paraId="46E2B153" w14:textId="0653F4E1">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16</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1B9A7DB" w14:textId="5C89922C">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$1,650 </w:t>
            </w:r>
          </w:p>
        </w:tc>
      </w:tr>
      <w:tr w:rsidRPr="002818CA" w:rsidR="005A6D2C" w:rsidTr="007A28F8" w14:paraId="5C6B3438" w14:textId="445D4119">
        <w:tc>
          <w:tcPr>
            <w:tcW w:w="1150" w:type="dxa"/>
            <w:vAlign w:val="center"/>
          </w:tcPr>
          <w:p w:rsidRPr="002818CA" w:rsidR="005A6D2C" w:rsidP="007A28F8" w:rsidRDefault="005A6D2C" w14:paraId="3E6AB1B5" w14:textId="6840E752">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1E303330" w14:textId="35EEC109">
            <w:pPr>
              <w:pStyle w:val="NoSpacing"/>
              <w:rPr>
                <w:rFonts w:ascii="Arial" w:hAnsi="Arial" w:cs="Arial"/>
                <w:sz w:val="16"/>
                <w:szCs w:val="20"/>
              </w:rPr>
            </w:pPr>
            <w:r w:rsidRPr="002818CA">
              <w:rPr>
                <w:rFonts w:ascii="Arial" w:hAnsi="Arial" w:cs="Arial"/>
                <w:sz w:val="16"/>
                <w:szCs w:val="20"/>
              </w:rPr>
              <w:t>Basic Filing Fee – Design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3A288863" w14:textId="27B268DA">
            <w:pPr>
              <w:pStyle w:val="NoSpacing"/>
              <w:ind w:right="275"/>
              <w:jc w:val="right"/>
              <w:rPr>
                <w:rFonts w:ascii="Arial" w:hAnsi="Arial" w:cs="Arial"/>
                <w:sz w:val="16"/>
                <w:szCs w:val="16"/>
              </w:rPr>
            </w:pPr>
            <w:r w:rsidRPr="00A04389">
              <w:rPr>
                <w:rFonts w:ascii="Arial" w:hAnsi="Arial" w:cs="Arial"/>
                <w:color w:val="000000"/>
                <w:sz w:val="16"/>
                <w:szCs w:val="16"/>
              </w:rPr>
              <w:t>18,613</w:t>
            </w:r>
          </w:p>
        </w:tc>
        <w:tc>
          <w:tcPr>
            <w:tcW w:w="1243" w:type="dxa"/>
            <w:tcBorders>
              <w:left w:val="single" w:color="auto" w:sz="4" w:space="0"/>
            </w:tcBorders>
            <w:vAlign w:val="center"/>
          </w:tcPr>
          <w:p w:rsidRPr="002818CA" w:rsidR="005A6D2C" w:rsidP="007A28F8" w:rsidRDefault="005A6D2C" w14:paraId="40051089" w14:textId="4026FCF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22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D58380E" w14:textId="1F84CA9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$4,094,860 </w:t>
            </w:r>
          </w:p>
        </w:tc>
      </w:tr>
      <w:tr w:rsidRPr="002818CA" w:rsidR="005A6D2C" w:rsidTr="007A28F8" w14:paraId="7ABF7AA9" w14:textId="542296E5">
        <w:tc>
          <w:tcPr>
            <w:tcW w:w="1150" w:type="dxa"/>
            <w:vAlign w:val="center"/>
          </w:tcPr>
          <w:p w:rsidRPr="002818CA" w:rsidR="005A6D2C" w:rsidP="007A28F8" w:rsidRDefault="005A6D2C" w14:paraId="17BF3EF5" w14:textId="6D0D841E">
            <w:pPr>
              <w:pStyle w:val="NoSpacing"/>
              <w:jc w:val="center"/>
              <w:rPr>
                <w:rFonts w:ascii="Arial" w:hAnsi="Arial" w:cs="Arial"/>
                <w:sz w:val="16"/>
                <w:szCs w:val="20"/>
              </w:rPr>
            </w:pPr>
            <w:r w:rsidRPr="002818CA">
              <w:rPr>
                <w:rFonts w:ascii="Arial" w:hAnsi="Arial" w:cs="Arial"/>
                <w:sz w:val="16"/>
                <w:szCs w:val="20"/>
              </w:rPr>
              <w:t>3, 6</w:t>
            </w:r>
          </w:p>
        </w:tc>
        <w:tc>
          <w:tcPr>
            <w:tcW w:w="3839" w:type="dxa"/>
            <w:vAlign w:val="center"/>
          </w:tcPr>
          <w:p w:rsidRPr="002818CA" w:rsidR="005A6D2C" w:rsidP="007A28F8" w:rsidRDefault="005A6D2C" w14:paraId="1EDF0516" w14:textId="1E176C7A">
            <w:pPr>
              <w:pStyle w:val="NoSpacing"/>
              <w:rPr>
                <w:rFonts w:ascii="Arial" w:hAnsi="Arial" w:cs="Arial"/>
                <w:sz w:val="16"/>
                <w:szCs w:val="20"/>
              </w:rPr>
            </w:pPr>
            <w:r w:rsidRPr="002818CA">
              <w:rPr>
                <w:rFonts w:ascii="Arial" w:hAnsi="Arial" w:cs="Arial"/>
                <w:sz w:val="16"/>
                <w:szCs w:val="20"/>
              </w:rPr>
              <w:t>Basic Filing Fee – Design (small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6CD2ECCA" w14:textId="0D4D049B">
            <w:pPr>
              <w:pStyle w:val="NoSpacing"/>
              <w:ind w:right="275"/>
              <w:jc w:val="right"/>
              <w:rPr>
                <w:rFonts w:ascii="Arial" w:hAnsi="Arial" w:cs="Arial"/>
                <w:sz w:val="16"/>
                <w:szCs w:val="16"/>
              </w:rPr>
            </w:pPr>
            <w:r w:rsidRPr="00A04389">
              <w:rPr>
                <w:rFonts w:ascii="Arial" w:hAnsi="Arial" w:cs="Arial"/>
                <w:color w:val="000000"/>
                <w:sz w:val="16"/>
                <w:szCs w:val="16"/>
              </w:rPr>
              <w:t>17,665</w:t>
            </w:r>
          </w:p>
        </w:tc>
        <w:tc>
          <w:tcPr>
            <w:tcW w:w="1243" w:type="dxa"/>
            <w:vAlign w:val="center"/>
          </w:tcPr>
          <w:p w:rsidRPr="002818CA" w:rsidR="005A6D2C" w:rsidP="007A28F8" w:rsidRDefault="005A6D2C" w14:paraId="72D2EC61" w14:textId="04ACAA14">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0C32DC4" w14:textId="3F484F9A">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$1,943,150 </w:t>
            </w:r>
          </w:p>
        </w:tc>
      </w:tr>
      <w:tr w:rsidRPr="002818CA" w:rsidR="005A6D2C" w:rsidTr="007A28F8" w14:paraId="5B6C8DA6" w14:textId="0BAE72CA">
        <w:tc>
          <w:tcPr>
            <w:tcW w:w="1150" w:type="dxa"/>
            <w:vAlign w:val="center"/>
          </w:tcPr>
          <w:p w:rsidRPr="002818CA" w:rsidR="005A6D2C" w:rsidP="007A28F8" w:rsidRDefault="005A6D2C" w14:paraId="1ED1AA05" w14:textId="7C61961F">
            <w:pPr>
              <w:pStyle w:val="NoSpacing"/>
              <w:jc w:val="center"/>
              <w:rPr>
                <w:rFonts w:ascii="Arial" w:hAnsi="Arial" w:cs="Arial"/>
                <w:sz w:val="16"/>
                <w:szCs w:val="20"/>
              </w:rPr>
            </w:pPr>
            <w:r w:rsidRPr="002818CA">
              <w:rPr>
                <w:rFonts w:ascii="Arial" w:hAnsi="Arial" w:cs="Arial"/>
                <w:sz w:val="16"/>
                <w:szCs w:val="20"/>
              </w:rPr>
              <w:t>3, 6</w:t>
            </w:r>
          </w:p>
        </w:tc>
        <w:tc>
          <w:tcPr>
            <w:tcW w:w="3839" w:type="dxa"/>
            <w:vAlign w:val="center"/>
          </w:tcPr>
          <w:p w:rsidRPr="002818CA" w:rsidR="005A6D2C" w:rsidP="007A28F8" w:rsidRDefault="005A6D2C" w14:paraId="6C7448C5" w14:textId="29FB6517">
            <w:pPr>
              <w:pStyle w:val="NoSpacing"/>
              <w:rPr>
                <w:rFonts w:ascii="Arial" w:hAnsi="Arial" w:cs="Arial"/>
                <w:sz w:val="16"/>
                <w:szCs w:val="20"/>
              </w:rPr>
            </w:pPr>
            <w:r w:rsidRPr="002818CA">
              <w:rPr>
                <w:rFonts w:ascii="Arial" w:hAnsi="Arial" w:cs="Arial"/>
                <w:sz w:val="16"/>
                <w:szCs w:val="20"/>
              </w:rPr>
              <w:t>Basic Filing Fee – Design (micro entity)</w:t>
            </w:r>
          </w:p>
        </w:tc>
        <w:tc>
          <w:tcPr>
            <w:tcW w:w="1342" w:type="dxa"/>
            <w:tcBorders>
              <w:top w:val="single" w:color="auto" w:sz="4" w:space="0"/>
              <w:left w:val="nil"/>
              <w:bottom w:val="single" w:color="auto" w:sz="4" w:space="0"/>
              <w:right w:val="nil"/>
            </w:tcBorders>
            <w:shd w:val="clear" w:color="auto" w:fill="auto"/>
            <w:vAlign w:val="center"/>
          </w:tcPr>
          <w:p w:rsidRPr="00A04389" w:rsidR="005A6D2C" w:rsidP="007A28F8" w:rsidRDefault="005A6D2C" w14:paraId="4418AE4B" w14:textId="4391F77C">
            <w:pPr>
              <w:pStyle w:val="NoSpacing"/>
              <w:ind w:right="275"/>
              <w:jc w:val="right"/>
              <w:rPr>
                <w:rFonts w:ascii="Arial" w:hAnsi="Arial" w:cs="Arial"/>
                <w:sz w:val="16"/>
                <w:szCs w:val="16"/>
              </w:rPr>
            </w:pPr>
            <w:r w:rsidRPr="00A04389">
              <w:rPr>
                <w:rFonts w:ascii="Arial" w:hAnsi="Arial" w:cs="Arial"/>
                <w:color w:val="000000"/>
                <w:sz w:val="16"/>
                <w:szCs w:val="16"/>
              </w:rPr>
              <w:t>5,634</w:t>
            </w:r>
          </w:p>
        </w:tc>
        <w:tc>
          <w:tcPr>
            <w:tcW w:w="1243" w:type="dxa"/>
            <w:vAlign w:val="center"/>
          </w:tcPr>
          <w:p w:rsidRPr="002818CA" w:rsidR="005A6D2C" w:rsidP="007A28F8" w:rsidRDefault="005A6D2C" w14:paraId="01E34F7D" w14:textId="2D542378">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5</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86D1288" w14:textId="589949BB">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$309,870 </w:t>
            </w:r>
          </w:p>
        </w:tc>
      </w:tr>
      <w:tr w:rsidRPr="002818CA" w:rsidR="005A6D2C" w:rsidTr="007A28F8" w14:paraId="76FD4C6B" w14:textId="30470F7A">
        <w:tc>
          <w:tcPr>
            <w:tcW w:w="1150" w:type="dxa"/>
            <w:vAlign w:val="center"/>
          </w:tcPr>
          <w:p w:rsidRPr="002818CA" w:rsidR="005A6D2C" w:rsidP="007A28F8" w:rsidRDefault="005A6D2C" w14:paraId="6E830A82" w14:textId="5D5133E3">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34371FC1" w14:textId="377D9059">
            <w:pPr>
              <w:pStyle w:val="NoSpacing"/>
              <w:rPr>
                <w:rFonts w:ascii="Arial" w:hAnsi="Arial" w:cs="Arial"/>
                <w:sz w:val="16"/>
                <w:szCs w:val="20"/>
              </w:rPr>
            </w:pPr>
            <w:r w:rsidRPr="002818CA">
              <w:rPr>
                <w:rFonts w:ascii="Arial" w:hAnsi="Arial" w:cs="Arial"/>
                <w:sz w:val="16"/>
                <w:szCs w:val="20"/>
              </w:rPr>
              <w:t>Basic Filing Fee – Design (CPA)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1C9F2C6" w14:textId="0CC21C78">
            <w:pPr>
              <w:pStyle w:val="NoSpacing"/>
              <w:ind w:right="275"/>
              <w:jc w:val="right"/>
              <w:rPr>
                <w:rFonts w:ascii="Arial" w:hAnsi="Arial" w:cs="Arial"/>
                <w:sz w:val="16"/>
                <w:szCs w:val="16"/>
              </w:rPr>
            </w:pPr>
            <w:r w:rsidRPr="00A04389">
              <w:rPr>
                <w:rFonts w:ascii="Arial" w:hAnsi="Arial" w:cs="Arial"/>
                <w:color w:val="000000"/>
                <w:sz w:val="16"/>
                <w:szCs w:val="16"/>
              </w:rPr>
              <w:t>534</w:t>
            </w:r>
          </w:p>
        </w:tc>
        <w:tc>
          <w:tcPr>
            <w:tcW w:w="1243" w:type="dxa"/>
            <w:tcBorders>
              <w:left w:val="single" w:color="auto" w:sz="4" w:space="0"/>
            </w:tcBorders>
            <w:vAlign w:val="center"/>
          </w:tcPr>
          <w:p w:rsidRPr="002818CA" w:rsidR="005A6D2C" w:rsidP="007A28F8" w:rsidRDefault="005A6D2C" w14:paraId="7B737097" w14:textId="32E49632">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22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6B348D2" w14:textId="19AA2B2D">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$117,480 </w:t>
            </w:r>
          </w:p>
        </w:tc>
      </w:tr>
      <w:tr w:rsidRPr="002818CA" w:rsidR="005A6D2C" w:rsidTr="007A28F8" w14:paraId="38CE3774" w14:textId="7CF17972">
        <w:tc>
          <w:tcPr>
            <w:tcW w:w="1150" w:type="dxa"/>
            <w:vAlign w:val="center"/>
          </w:tcPr>
          <w:p w:rsidRPr="002818CA" w:rsidR="005A6D2C" w:rsidP="007A28F8" w:rsidRDefault="005A6D2C" w14:paraId="6E69A48C" w14:textId="20861783">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65DA7C7A" w14:textId="76AECB51">
            <w:pPr>
              <w:pStyle w:val="NoSpacing"/>
              <w:rPr>
                <w:rFonts w:ascii="Arial" w:hAnsi="Arial" w:cs="Arial"/>
                <w:sz w:val="16"/>
                <w:szCs w:val="20"/>
              </w:rPr>
            </w:pPr>
            <w:r w:rsidRPr="002818CA">
              <w:rPr>
                <w:rFonts w:ascii="Arial" w:hAnsi="Arial" w:cs="Arial"/>
                <w:sz w:val="16"/>
                <w:szCs w:val="20"/>
              </w:rPr>
              <w:t>Basic Filing Fee – Design (CPA)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9E64AA3" w14:textId="5A989A12">
            <w:pPr>
              <w:pStyle w:val="NoSpacing"/>
              <w:ind w:right="275"/>
              <w:jc w:val="right"/>
              <w:rPr>
                <w:rFonts w:ascii="Arial" w:hAnsi="Arial" w:cs="Arial"/>
                <w:sz w:val="16"/>
                <w:szCs w:val="16"/>
              </w:rPr>
            </w:pPr>
            <w:r w:rsidRPr="00A04389">
              <w:rPr>
                <w:rFonts w:ascii="Arial" w:hAnsi="Arial" w:cs="Arial"/>
                <w:color w:val="000000"/>
                <w:sz w:val="16"/>
                <w:szCs w:val="16"/>
              </w:rPr>
              <w:t>455</w:t>
            </w:r>
          </w:p>
        </w:tc>
        <w:tc>
          <w:tcPr>
            <w:tcW w:w="1243" w:type="dxa"/>
            <w:tcBorders>
              <w:left w:val="single" w:color="auto" w:sz="4" w:space="0"/>
            </w:tcBorders>
            <w:vAlign w:val="center"/>
          </w:tcPr>
          <w:p w:rsidRPr="002818CA" w:rsidR="005A6D2C" w:rsidP="007A28F8" w:rsidRDefault="005A6D2C" w14:paraId="62C9FB6C" w14:textId="2F6D3845">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9BF3E84" w14:textId="09F7A7EA">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$50,050</w:t>
            </w:r>
          </w:p>
        </w:tc>
      </w:tr>
      <w:tr w:rsidRPr="002818CA" w:rsidR="005A6D2C" w:rsidTr="007A28F8" w14:paraId="24B1D25B" w14:textId="6C035046">
        <w:tc>
          <w:tcPr>
            <w:tcW w:w="1150" w:type="dxa"/>
            <w:vAlign w:val="center"/>
          </w:tcPr>
          <w:p w:rsidRPr="002818CA" w:rsidR="005A6D2C" w:rsidP="007A28F8" w:rsidRDefault="005A6D2C" w14:paraId="5A322D63" w14:textId="12CCA4C5">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52041D69" w14:textId="72A184E6">
            <w:pPr>
              <w:pStyle w:val="NoSpacing"/>
              <w:rPr>
                <w:rFonts w:ascii="Arial" w:hAnsi="Arial" w:cs="Arial"/>
                <w:sz w:val="16"/>
                <w:szCs w:val="20"/>
              </w:rPr>
            </w:pPr>
            <w:r w:rsidRPr="002818CA">
              <w:rPr>
                <w:rFonts w:ascii="Arial" w:hAnsi="Arial" w:cs="Arial"/>
                <w:sz w:val="16"/>
                <w:szCs w:val="20"/>
              </w:rPr>
              <w:t>Basic Filing Fee – Design (CPA)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2E914F2" w14:textId="3DD05744">
            <w:pPr>
              <w:pStyle w:val="NoSpacing"/>
              <w:ind w:right="275"/>
              <w:jc w:val="right"/>
              <w:rPr>
                <w:rFonts w:ascii="Arial" w:hAnsi="Arial" w:cs="Arial"/>
                <w:sz w:val="16"/>
                <w:szCs w:val="16"/>
              </w:rPr>
            </w:pPr>
            <w:r w:rsidRPr="00A04389">
              <w:rPr>
                <w:rFonts w:ascii="Arial" w:hAnsi="Arial" w:cs="Arial"/>
                <w:color w:val="000000"/>
                <w:sz w:val="16"/>
                <w:szCs w:val="16"/>
              </w:rPr>
              <w:t>153</w:t>
            </w:r>
          </w:p>
        </w:tc>
        <w:tc>
          <w:tcPr>
            <w:tcW w:w="1243" w:type="dxa"/>
            <w:tcBorders>
              <w:left w:val="single" w:color="auto" w:sz="4" w:space="0"/>
            </w:tcBorders>
            <w:vAlign w:val="center"/>
          </w:tcPr>
          <w:p w:rsidRPr="002818CA" w:rsidR="005A6D2C" w:rsidP="007A28F8" w:rsidRDefault="005A6D2C" w14:paraId="42D54C8C" w14:textId="1429BC2F">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5</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BE67F64" w14:textId="4A5CFA83">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$8,415 </w:t>
            </w:r>
          </w:p>
        </w:tc>
      </w:tr>
      <w:tr w:rsidRPr="002818CA" w:rsidR="005A6D2C" w:rsidTr="007A28F8" w14:paraId="07017D71" w14:textId="1A859D3F">
        <w:tc>
          <w:tcPr>
            <w:tcW w:w="1150" w:type="dxa"/>
            <w:vAlign w:val="center"/>
          </w:tcPr>
          <w:p w:rsidRPr="002818CA" w:rsidR="005A6D2C" w:rsidP="007A28F8" w:rsidRDefault="005A6D2C" w14:paraId="54DFBB48" w14:textId="5E1C4616">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2620AB46" w14:textId="53CDBF86">
            <w:pPr>
              <w:pStyle w:val="NoSpacing"/>
              <w:rPr>
                <w:rFonts w:ascii="Arial" w:hAnsi="Arial" w:cs="Arial"/>
                <w:sz w:val="16"/>
                <w:szCs w:val="20"/>
              </w:rPr>
            </w:pPr>
            <w:r w:rsidRPr="002818CA">
              <w:rPr>
                <w:rFonts w:ascii="Arial" w:hAnsi="Arial" w:cs="Arial"/>
                <w:sz w:val="16"/>
              </w:rPr>
              <w:t>Design Application Size Fee – for Each Additional 50 Sheets That Exceeds 100 Sheets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E576868" w14:textId="0E4C5DBB">
            <w:pPr>
              <w:pStyle w:val="NoSpacing"/>
              <w:ind w:right="275"/>
              <w:jc w:val="right"/>
              <w:rPr>
                <w:rFonts w:ascii="Arial" w:hAnsi="Arial" w:cs="Arial"/>
                <w:sz w:val="16"/>
                <w:szCs w:val="16"/>
              </w:rPr>
            </w:pPr>
            <w:r w:rsidRPr="00A04389">
              <w:rPr>
                <w:rFonts w:ascii="Arial" w:hAnsi="Arial" w:cs="Arial"/>
                <w:color w:val="000000"/>
                <w:sz w:val="16"/>
                <w:szCs w:val="16"/>
              </w:rPr>
              <w:t>70</w:t>
            </w:r>
          </w:p>
        </w:tc>
        <w:tc>
          <w:tcPr>
            <w:tcW w:w="1243" w:type="dxa"/>
            <w:tcBorders>
              <w:left w:val="single" w:color="auto" w:sz="4" w:space="0"/>
            </w:tcBorders>
            <w:vAlign w:val="center"/>
          </w:tcPr>
          <w:p w:rsidRPr="002818CA" w:rsidR="005A6D2C" w:rsidP="007A28F8" w:rsidRDefault="005A6D2C" w14:paraId="0A4D3EAB" w14:textId="1F2FA4D3">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420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069D447" w14:textId="1451A076">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$29,400</w:t>
            </w:r>
          </w:p>
        </w:tc>
      </w:tr>
      <w:tr w:rsidRPr="002818CA" w:rsidR="005A6D2C" w:rsidTr="007A28F8" w14:paraId="18EC486B" w14:textId="583DF49D">
        <w:tc>
          <w:tcPr>
            <w:tcW w:w="1150" w:type="dxa"/>
            <w:vAlign w:val="center"/>
          </w:tcPr>
          <w:p w:rsidRPr="002818CA" w:rsidR="005A6D2C" w:rsidP="007A28F8" w:rsidRDefault="005A6D2C" w14:paraId="5F35FCC4" w14:textId="59BBD303">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352EC531" w14:textId="75D75442">
            <w:pPr>
              <w:pStyle w:val="NoSpacing"/>
              <w:rPr>
                <w:rFonts w:ascii="Arial" w:hAnsi="Arial" w:cs="Arial"/>
                <w:sz w:val="16"/>
              </w:rPr>
            </w:pPr>
            <w:r w:rsidRPr="002818CA">
              <w:rPr>
                <w:rFonts w:ascii="Arial" w:hAnsi="Arial" w:cs="Arial"/>
                <w:sz w:val="16"/>
              </w:rPr>
              <w:t>Design Application Size Fee – for Each Additional 50 Sheets That Exceeds 100 Sheets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5E4FC868" w14:textId="0137F692">
            <w:pPr>
              <w:pStyle w:val="NoSpacing"/>
              <w:ind w:right="275"/>
              <w:jc w:val="right"/>
              <w:rPr>
                <w:rFonts w:ascii="Arial" w:hAnsi="Arial" w:cs="Arial"/>
                <w:sz w:val="16"/>
                <w:szCs w:val="16"/>
              </w:rPr>
            </w:pPr>
            <w:r w:rsidRPr="00A04389">
              <w:rPr>
                <w:rFonts w:ascii="Arial" w:hAnsi="Arial" w:cs="Arial"/>
                <w:color w:val="000000"/>
                <w:sz w:val="16"/>
                <w:szCs w:val="16"/>
              </w:rPr>
              <w:t>38</w:t>
            </w:r>
          </w:p>
        </w:tc>
        <w:tc>
          <w:tcPr>
            <w:tcW w:w="1243" w:type="dxa"/>
            <w:tcBorders>
              <w:left w:val="single" w:color="auto" w:sz="4" w:space="0"/>
            </w:tcBorders>
            <w:vAlign w:val="center"/>
          </w:tcPr>
          <w:p w:rsidRPr="002818CA" w:rsidR="005A6D2C" w:rsidP="007A28F8" w:rsidRDefault="005A6D2C" w14:paraId="35C8354B" w14:textId="3FAF1C4D">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CB14D38" w14:textId="3BAF8995">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$7,980 </w:t>
            </w:r>
          </w:p>
        </w:tc>
      </w:tr>
      <w:tr w:rsidRPr="002818CA" w:rsidR="005A6D2C" w:rsidTr="007A28F8" w14:paraId="18571325" w14:textId="2C2A938C">
        <w:tc>
          <w:tcPr>
            <w:tcW w:w="1150" w:type="dxa"/>
            <w:vAlign w:val="center"/>
          </w:tcPr>
          <w:p w:rsidRPr="002818CA" w:rsidR="005A6D2C" w:rsidP="007A28F8" w:rsidRDefault="005A6D2C" w14:paraId="3BA2FA00" w14:textId="73EE832F">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765DB6A0" w14:textId="447BF56F">
            <w:pPr>
              <w:pStyle w:val="NoSpacing"/>
              <w:rPr>
                <w:rFonts w:ascii="Arial" w:hAnsi="Arial" w:cs="Arial"/>
                <w:sz w:val="16"/>
              </w:rPr>
            </w:pPr>
            <w:r w:rsidRPr="002818CA">
              <w:rPr>
                <w:rFonts w:ascii="Arial" w:hAnsi="Arial" w:cs="Arial"/>
                <w:sz w:val="16"/>
              </w:rPr>
              <w:t>Design Application Size Fee – for Each Additional 50 Sheets That Exceeds 100 Sheets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4341629" w14:textId="6A7699A4">
            <w:pPr>
              <w:pStyle w:val="NoSpacing"/>
              <w:ind w:right="275"/>
              <w:jc w:val="right"/>
              <w:rPr>
                <w:rFonts w:ascii="Arial" w:hAnsi="Arial" w:cs="Arial"/>
                <w:sz w:val="16"/>
                <w:szCs w:val="16"/>
              </w:rPr>
            </w:pPr>
            <w:r w:rsidRPr="00A04389">
              <w:rPr>
                <w:rFonts w:ascii="Arial" w:hAnsi="Arial" w:cs="Arial"/>
                <w:color w:val="000000"/>
                <w:sz w:val="16"/>
                <w:szCs w:val="16"/>
              </w:rPr>
              <w:t>4</w:t>
            </w:r>
          </w:p>
        </w:tc>
        <w:tc>
          <w:tcPr>
            <w:tcW w:w="1243" w:type="dxa"/>
            <w:tcBorders>
              <w:left w:val="single" w:color="auto" w:sz="4" w:space="0"/>
            </w:tcBorders>
            <w:vAlign w:val="center"/>
          </w:tcPr>
          <w:p w:rsidRPr="002818CA" w:rsidR="005A6D2C" w:rsidP="007A28F8" w:rsidRDefault="005A6D2C" w14:paraId="5D42C416" w14:textId="14F9500B">
            <w:pPr>
              <w:pStyle w:val="NoSpacing"/>
              <w:tabs>
                <w:tab w:val="left" w:pos="760"/>
              </w:tabs>
              <w:ind w:right="182"/>
              <w:jc w:val="right"/>
              <w:rPr>
                <w:rFonts w:ascii="Arial" w:hAnsi="Arial" w:cs="Arial"/>
                <w:sz w:val="16"/>
                <w:szCs w:val="20"/>
              </w:rPr>
            </w:pPr>
            <w:r w:rsidRPr="002818CA">
              <w:rPr>
                <w:rFonts w:ascii="Arial" w:hAnsi="Arial" w:cs="Arial"/>
                <w:sz w:val="16"/>
                <w:szCs w:val="20"/>
              </w:rPr>
              <w:t>$10</w:t>
            </w:r>
            <w:r>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5696BBD" w14:textId="4BE1B005">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$420</w:t>
            </w:r>
          </w:p>
        </w:tc>
      </w:tr>
      <w:tr w:rsidRPr="002818CA" w:rsidR="005A6D2C" w:rsidTr="007A28F8" w14:paraId="496FB780" w14:textId="08F7D859">
        <w:tc>
          <w:tcPr>
            <w:tcW w:w="1150" w:type="dxa"/>
            <w:vAlign w:val="center"/>
          </w:tcPr>
          <w:p w:rsidRPr="002818CA" w:rsidR="005A6D2C" w:rsidP="007A28F8" w:rsidRDefault="005A6D2C" w14:paraId="5F8631FB" w14:textId="43824359">
            <w:pPr>
              <w:pStyle w:val="NoSpacing"/>
              <w:jc w:val="center"/>
              <w:rPr>
                <w:rFonts w:ascii="Arial" w:hAnsi="Arial" w:cs="Arial"/>
                <w:sz w:val="16"/>
                <w:szCs w:val="20"/>
              </w:rPr>
            </w:pPr>
            <w:r w:rsidRPr="002818CA">
              <w:rPr>
                <w:rFonts w:ascii="Arial" w:hAnsi="Arial" w:cs="Arial"/>
                <w:sz w:val="16"/>
                <w:szCs w:val="20"/>
              </w:rPr>
              <w:t>3, 6</w:t>
            </w:r>
          </w:p>
        </w:tc>
        <w:tc>
          <w:tcPr>
            <w:tcW w:w="3839" w:type="dxa"/>
            <w:vAlign w:val="center"/>
          </w:tcPr>
          <w:p w:rsidRPr="000F4D65" w:rsidR="005A6D2C" w:rsidP="007A28F8" w:rsidRDefault="005A6D2C" w14:paraId="3A384539" w14:textId="7905AF13">
            <w:pPr>
              <w:pStyle w:val="NoSpacing"/>
              <w:rPr>
                <w:rFonts w:ascii="Arial" w:hAnsi="Arial" w:cs="Arial"/>
                <w:sz w:val="16"/>
                <w:szCs w:val="20"/>
              </w:rPr>
            </w:pPr>
            <w:r w:rsidRPr="000F4D65">
              <w:rPr>
                <w:rFonts w:ascii="Arial" w:hAnsi="Arial" w:cs="Arial"/>
                <w:sz w:val="16"/>
                <w:szCs w:val="20"/>
              </w:rPr>
              <w:t>Design Search Fee (large entity)</w:t>
            </w:r>
          </w:p>
        </w:tc>
        <w:tc>
          <w:tcPr>
            <w:tcW w:w="1342" w:type="dxa"/>
            <w:tcBorders>
              <w:top w:val="single" w:color="auto" w:sz="4" w:space="0"/>
              <w:left w:val="nil"/>
              <w:bottom w:val="single" w:color="auto" w:sz="4" w:space="0"/>
              <w:right w:val="nil"/>
            </w:tcBorders>
            <w:shd w:val="clear" w:color="auto" w:fill="auto"/>
            <w:vAlign w:val="bottom"/>
          </w:tcPr>
          <w:p w:rsidRPr="00A04389" w:rsidR="005A6D2C" w:rsidP="007A28F8" w:rsidRDefault="005A6D2C" w14:paraId="1BC469C9" w14:textId="109E5FCC">
            <w:pPr>
              <w:pStyle w:val="NoSpacing"/>
              <w:ind w:right="275"/>
              <w:jc w:val="right"/>
              <w:rPr>
                <w:rFonts w:ascii="Arial" w:hAnsi="Arial" w:cs="Arial"/>
                <w:sz w:val="16"/>
                <w:szCs w:val="16"/>
              </w:rPr>
            </w:pPr>
            <w:r w:rsidRPr="00A04389">
              <w:rPr>
                <w:rFonts w:ascii="Arial" w:hAnsi="Arial" w:cs="Arial"/>
                <w:color w:val="000000"/>
                <w:sz w:val="16"/>
                <w:szCs w:val="16"/>
              </w:rPr>
              <w:t>19,107</w:t>
            </w:r>
          </w:p>
        </w:tc>
        <w:tc>
          <w:tcPr>
            <w:tcW w:w="1243" w:type="dxa"/>
            <w:vAlign w:val="center"/>
          </w:tcPr>
          <w:p w:rsidRPr="000F4D65" w:rsidR="005A6D2C" w:rsidP="007A28F8" w:rsidRDefault="005A6D2C" w14:paraId="591B01D6" w14:textId="3E10E5A0">
            <w:pPr>
              <w:pStyle w:val="NoSpacing"/>
              <w:tabs>
                <w:tab w:val="left" w:pos="760"/>
              </w:tabs>
              <w:ind w:right="182"/>
              <w:jc w:val="right"/>
              <w:rPr>
                <w:rFonts w:ascii="Arial" w:hAnsi="Arial" w:cs="Arial"/>
                <w:sz w:val="16"/>
                <w:szCs w:val="20"/>
              </w:rPr>
            </w:pPr>
            <w:r w:rsidRPr="000F4D65">
              <w:rPr>
                <w:rFonts w:ascii="Arial" w:hAnsi="Arial" w:cs="Arial"/>
                <w:sz w:val="16"/>
                <w:szCs w:val="20"/>
              </w:rPr>
              <w:t>$160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C2242F5" w14:textId="7B4B0B27">
            <w:pPr>
              <w:tabs>
                <w:tab w:val="left" w:pos="1220"/>
              </w:tabs>
              <w:ind w:right="251"/>
              <w:jc w:val="right"/>
              <w:rPr>
                <w:rFonts w:ascii="Arial" w:hAnsi="Arial" w:cs="Arial"/>
                <w:bCs/>
                <w:sz w:val="16"/>
                <w:szCs w:val="16"/>
              </w:rPr>
            </w:pPr>
            <w:r w:rsidRPr="00B95403">
              <w:rPr>
                <w:rFonts w:ascii="Arial" w:hAnsi="Arial" w:cs="Arial"/>
                <w:color w:val="000000"/>
                <w:sz w:val="16"/>
                <w:szCs w:val="16"/>
              </w:rPr>
              <w:t>$3,057,120</w:t>
            </w:r>
          </w:p>
        </w:tc>
      </w:tr>
      <w:tr w:rsidRPr="002818CA" w:rsidR="005A6D2C" w:rsidTr="007A28F8" w14:paraId="0F74B661" w14:textId="4F311F21">
        <w:tc>
          <w:tcPr>
            <w:tcW w:w="1150" w:type="dxa"/>
            <w:vAlign w:val="center"/>
          </w:tcPr>
          <w:p w:rsidRPr="002818CA" w:rsidR="005A6D2C" w:rsidP="007A28F8" w:rsidRDefault="005A6D2C" w14:paraId="5DDF8523" w14:textId="7EE22A0A">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0F4D65" w:rsidR="005A6D2C" w:rsidP="007A28F8" w:rsidRDefault="005A6D2C" w14:paraId="63036F2C" w14:textId="03DD4C22">
            <w:pPr>
              <w:pStyle w:val="NoSpacing"/>
              <w:rPr>
                <w:rFonts w:ascii="Arial" w:hAnsi="Arial" w:cs="Arial"/>
                <w:sz w:val="16"/>
                <w:szCs w:val="20"/>
              </w:rPr>
            </w:pPr>
            <w:r w:rsidRPr="000F4D65">
              <w:rPr>
                <w:rFonts w:ascii="Arial" w:hAnsi="Arial" w:cs="Arial"/>
                <w:sz w:val="16"/>
                <w:szCs w:val="20"/>
              </w:rPr>
              <w:t>Design Search Fee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5CCD490" w14:textId="31B36C6C">
            <w:pPr>
              <w:pStyle w:val="NoSpacing"/>
              <w:ind w:right="275"/>
              <w:jc w:val="right"/>
              <w:rPr>
                <w:rFonts w:ascii="Arial" w:hAnsi="Arial" w:cs="Arial"/>
                <w:sz w:val="16"/>
                <w:szCs w:val="16"/>
              </w:rPr>
            </w:pPr>
            <w:r w:rsidRPr="00A04389">
              <w:rPr>
                <w:rFonts w:ascii="Arial" w:hAnsi="Arial" w:cs="Arial"/>
                <w:color w:val="000000"/>
                <w:sz w:val="16"/>
                <w:szCs w:val="16"/>
              </w:rPr>
              <w:t>17,962</w:t>
            </w:r>
          </w:p>
        </w:tc>
        <w:tc>
          <w:tcPr>
            <w:tcW w:w="1243" w:type="dxa"/>
            <w:tcBorders>
              <w:left w:val="single" w:color="auto" w:sz="4" w:space="0"/>
            </w:tcBorders>
            <w:vAlign w:val="center"/>
          </w:tcPr>
          <w:p w:rsidRPr="000F4D65" w:rsidR="005A6D2C" w:rsidP="007A28F8" w:rsidRDefault="005A6D2C" w14:paraId="6E03492A" w14:textId="5400E1E9">
            <w:pPr>
              <w:pStyle w:val="NoSpacing"/>
              <w:tabs>
                <w:tab w:val="left" w:pos="760"/>
              </w:tabs>
              <w:ind w:right="182"/>
              <w:jc w:val="right"/>
              <w:rPr>
                <w:rFonts w:ascii="Arial" w:hAnsi="Arial" w:cs="Arial"/>
                <w:sz w:val="16"/>
                <w:szCs w:val="20"/>
              </w:rPr>
            </w:pPr>
            <w:r w:rsidRPr="000F4D65">
              <w:rPr>
                <w:rFonts w:ascii="Arial" w:hAnsi="Arial" w:cs="Arial"/>
                <w:sz w:val="16"/>
                <w:szCs w:val="20"/>
              </w:rPr>
              <w:t>$80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F1ABA96" w14:textId="0DD2130A">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$1,436,960 </w:t>
            </w:r>
          </w:p>
        </w:tc>
      </w:tr>
      <w:tr w:rsidRPr="002818CA" w:rsidR="005A6D2C" w:rsidTr="007A28F8" w14:paraId="5BAB33B1" w14:textId="188075F7">
        <w:tc>
          <w:tcPr>
            <w:tcW w:w="1150" w:type="dxa"/>
            <w:vAlign w:val="center"/>
          </w:tcPr>
          <w:p w:rsidRPr="002818CA" w:rsidR="005A6D2C" w:rsidP="007A28F8" w:rsidRDefault="005A6D2C" w14:paraId="0B856F53" w14:textId="26FA6F89">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0F4D65" w:rsidR="005A6D2C" w:rsidP="007A28F8" w:rsidRDefault="005A6D2C" w14:paraId="190C6C97" w14:textId="36844148">
            <w:pPr>
              <w:pStyle w:val="NoSpacing"/>
              <w:rPr>
                <w:rFonts w:ascii="Arial" w:hAnsi="Arial" w:cs="Arial"/>
                <w:sz w:val="16"/>
                <w:szCs w:val="20"/>
              </w:rPr>
            </w:pPr>
            <w:r w:rsidRPr="000F4D65">
              <w:rPr>
                <w:rFonts w:ascii="Arial" w:hAnsi="Arial" w:cs="Arial"/>
                <w:sz w:val="16"/>
                <w:szCs w:val="20"/>
              </w:rPr>
              <w:t>Design Search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CAEA17E" w14:textId="63D55F11">
            <w:pPr>
              <w:pStyle w:val="NoSpacing"/>
              <w:ind w:right="275"/>
              <w:jc w:val="right"/>
              <w:rPr>
                <w:rFonts w:ascii="Arial" w:hAnsi="Arial" w:cs="Arial"/>
                <w:sz w:val="16"/>
                <w:szCs w:val="16"/>
              </w:rPr>
            </w:pPr>
            <w:r w:rsidRPr="00A04389">
              <w:rPr>
                <w:rFonts w:ascii="Arial" w:hAnsi="Arial" w:cs="Arial"/>
                <w:color w:val="000000"/>
                <w:sz w:val="16"/>
                <w:szCs w:val="16"/>
              </w:rPr>
              <w:t>5,607</w:t>
            </w:r>
          </w:p>
        </w:tc>
        <w:tc>
          <w:tcPr>
            <w:tcW w:w="1243" w:type="dxa"/>
            <w:tcBorders>
              <w:left w:val="single" w:color="auto" w:sz="4" w:space="0"/>
            </w:tcBorders>
            <w:vAlign w:val="center"/>
          </w:tcPr>
          <w:p w:rsidRPr="000F4D65" w:rsidR="005A6D2C" w:rsidP="007A28F8" w:rsidRDefault="005A6D2C" w14:paraId="227620F0" w14:textId="089894E6">
            <w:pPr>
              <w:pStyle w:val="NoSpacing"/>
              <w:tabs>
                <w:tab w:val="left" w:pos="760"/>
              </w:tabs>
              <w:ind w:right="182"/>
              <w:jc w:val="right"/>
              <w:rPr>
                <w:rFonts w:ascii="Arial" w:hAnsi="Arial" w:cs="Arial"/>
                <w:sz w:val="16"/>
                <w:szCs w:val="20"/>
              </w:rPr>
            </w:pPr>
            <w:r w:rsidRPr="000F4D65">
              <w:rPr>
                <w:rFonts w:ascii="Arial" w:hAnsi="Arial" w:cs="Arial"/>
                <w:sz w:val="16"/>
                <w:szCs w:val="20"/>
              </w:rPr>
              <w:t>$40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8DA5993" w14:textId="4B6C658B">
            <w:pPr>
              <w:tabs>
                <w:tab w:val="left" w:pos="1220"/>
              </w:tabs>
              <w:ind w:right="251"/>
              <w:jc w:val="right"/>
              <w:rPr>
                <w:rFonts w:ascii="Arial" w:hAnsi="Arial" w:cs="Arial"/>
                <w:bCs/>
                <w:sz w:val="16"/>
                <w:szCs w:val="16"/>
              </w:rPr>
            </w:pPr>
            <w:r w:rsidRPr="00B95403">
              <w:rPr>
                <w:rFonts w:ascii="Arial" w:hAnsi="Arial" w:cs="Arial"/>
                <w:color w:val="000000"/>
                <w:sz w:val="16"/>
                <w:szCs w:val="16"/>
              </w:rPr>
              <w:t>$224,280</w:t>
            </w:r>
          </w:p>
        </w:tc>
      </w:tr>
      <w:tr w:rsidRPr="002818CA" w:rsidR="005A6D2C" w:rsidTr="007A28F8" w14:paraId="79122F0C" w14:textId="149D545C">
        <w:tc>
          <w:tcPr>
            <w:tcW w:w="1150" w:type="dxa"/>
            <w:vAlign w:val="center"/>
          </w:tcPr>
          <w:p w:rsidRPr="002818CA" w:rsidR="005A6D2C" w:rsidP="007A28F8" w:rsidRDefault="005A6D2C" w14:paraId="51EAFE97" w14:textId="3F3CD061">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0F4D65" w:rsidR="005A6D2C" w:rsidP="007A28F8" w:rsidRDefault="005A6D2C" w14:paraId="3F35D945" w14:textId="3EFBCF59">
            <w:pPr>
              <w:pStyle w:val="NoSpacing"/>
              <w:rPr>
                <w:rFonts w:ascii="Arial" w:hAnsi="Arial" w:cs="Arial"/>
                <w:sz w:val="16"/>
                <w:szCs w:val="20"/>
              </w:rPr>
            </w:pPr>
            <w:r w:rsidRPr="000F4D65">
              <w:rPr>
                <w:rFonts w:ascii="Arial" w:hAnsi="Arial" w:cs="Arial"/>
                <w:sz w:val="16"/>
                <w:szCs w:val="20"/>
              </w:rPr>
              <w:t>Design Examination Fee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FDD13EC" w14:textId="1FFAE64B">
            <w:pPr>
              <w:pStyle w:val="NoSpacing"/>
              <w:ind w:right="275"/>
              <w:jc w:val="right"/>
              <w:rPr>
                <w:rFonts w:ascii="Arial" w:hAnsi="Arial" w:cs="Arial"/>
                <w:sz w:val="16"/>
                <w:szCs w:val="16"/>
              </w:rPr>
            </w:pPr>
            <w:r w:rsidRPr="00A04389">
              <w:rPr>
                <w:rFonts w:ascii="Arial" w:hAnsi="Arial" w:cs="Arial"/>
                <w:color w:val="000000"/>
                <w:sz w:val="16"/>
                <w:szCs w:val="16"/>
              </w:rPr>
              <w:t>19,082</w:t>
            </w:r>
          </w:p>
        </w:tc>
        <w:tc>
          <w:tcPr>
            <w:tcW w:w="1243" w:type="dxa"/>
            <w:tcBorders>
              <w:left w:val="single" w:color="auto" w:sz="4" w:space="0"/>
            </w:tcBorders>
            <w:vAlign w:val="center"/>
          </w:tcPr>
          <w:p w:rsidRPr="000F4D65" w:rsidR="005A6D2C" w:rsidP="007A28F8" w:rsidRDefault="005A6D2C" w14:paraId="2F51EEC5" w14:textId="73B46074">
            <w:pPr>
              <w:pStyle w:val="NoSpacing"/>
              <w:tabs>
                <w:tab w:val="left" w:pos="760"/>
              </w:tabs>
              <w:ind w:right="182"/>
              <w:jc w:val="right"/>
              <w:rPr>
                <w:rFonts w:ascii="Arial" w:hAnsi="Arial" w:cs="Arial"/>
                <w:sz w:val="16"/>
                <w:szCs w:val="20"/>
              </w:rPr>
            </w:pPr>
            <w:r w:rsidRPr="000F4D65">
              <w:rPr>
                <w:rFonts w:ascii="Arial" w:hAnsi="Arial" w:cs="Arial"/>
                <w:sz w:val="16"/>
                <w:szCs w:val="20"/>
              </w:rPr>
              <w:t>$640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2D47A3" w14:paraId="7541D195" w14:textId="2726D01A">
            <w:pPr>
              <w:tabs>
                <w:tab w:val="left" w:pos="1220"/>
              </w:tabs>
              <w:ind w:right="251"/>
              <w:jc w:val="right"/>
              <w:rPr>
                <w:rFonts w:ascii="Arial" w:hAnsi="Arial" w:cs="Arial"/>
                <w:bCs/>
                <w:sz w:val="16"/>
                <w:szCs w:val="16"/>
              </w:rPr>
            </w:pPr>
            <w:r>
              <w:rPr>
                <w:rFonts w:ascii="Arial" w:hAnsi="Arial" w:cs="Arial"/>
                <w:color w:val="000000"/>
                <w:sz w:val="16"/>
                <w:szCs w:val="16"/>
              </w:rPr>
              <w:t>$12,</w:t>
            </w:r>
            <w:r w:rsidRPr="00B95403" w:rsidR="005A6D2C">
              <w:rPr>
                <w:rFonts w:ascii="Arial" w:hAnsi="Arial" w:cs="Arial"/>
                <w:color w:val="000000"/>
                <w:sz w:val="16"/>
                <w:szCs w:val="16"/>
              </w:rPr>
              <w:t xml:space="preserve">212,480 </w:t>
            </w:r>
          </w:p>
        </w:tc>
      </w:tr>
      <w:tr w:rsidRPr="002818CA" w:rsidR="005A6D2C" w:rsidTr="007A28F8" w14:paraId="00196E23" w14:textId="1637AB0B">
        <w:tc>
          <w:tcPr>
            <w:tcW w:w="1150" w:type="dxa"/>
            <w:vAlign w:val="center"/>
          </w:tcPr>
          <w:p w:rsidRPr="002818CA" w:rsidR="005A6D2C" w:rsidP="007A28F8" w:rsidRDefault="005A6D2C" w14:paraId="49A3CB2E" w14:textId="66A4337F">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2BB68C3D" w14:textId="7665BE3E">
            <w:pPr>
              <w:pStyle w:val="NoSpacing"/>
              <w:rPr>
                <w:rFonts w:ascii="Arial" w:hAnsi="Arial" w:cs="Arial"/>
                <w:sz w:val="16"/>
                <w:szCs w:val="20"/>
              </w:rPr>
            </w:pPr>
            <w:r w:rsidRPr="002818CA">
              <w:rPr>
                <w:rFonts w:ascii="Arial" w:hAnsi="Arial" w:cs="Arial"/>
                <w:sz w:val="16"/>
                <w:szCs w:val="20"/>
              </w:rPr>
              <w:t>Design Examination Fee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52EC28D" w14:textId="1315C765">
            <w:pPr>
              <w:pStyle w:val="NoSpacing"/>
              <w:ind w:right="275"/>
              <w:jc w:val="right"/>
              <w:rPr>
                <w:rFonts w:ascii="Arial" w:hAnsi="Arial" w:cs="Arial"/>
                <w:sz w:val="16"/>
                <w:szCs w:val="16"/>
              </w:rPr>
            </w:pPr>
            <w:r w:rsidRPr="00A04389">
              <w:rPr>
                <w:rFonts w:ascii="Arial" w:hAnsi="Arial" w:cs="Arial"/>
                <w:color w:val="000000"/>
                <w:sz w:val="16"/>
                <w:szCs w:val="16"/>
              </w:rPr>
              <w:t>17,922</w:t>
            </w:r>
          </w:p>
        </w:tc>
        <w:tc>
          <w:tcPr>
            <w:tcW w:w="1243" w:type="dxa"/>
            <w:tcBorders>
              <w:left w:val="single" w:color="auto" w:sz="4" w:space="0"/>
            </w:tcBorders>
            <w:vAlign w:val="center"/>
          </w:tcPr>
          <w:p w:rsidRPr="002818CA" w:rsidR="005A6D2C" w:rsidP="007A28F8" w:rsidRDefault="005A6D2C" w14:paraId="3DEA4C27" w14:textId="56C42FCD">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32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0783F18" w14:textId="780FEE58">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$5,735,040</w:t>
            </w:r>
          </w:p>
        </w:tc>
      </w:tr>
      <w:tr w:rsidRPr="002818CA" w:rsidR="005A6D2C" w:rsidTr="007A28F8" w14:paraId="35F2CAC7" w14:textId="4D58D150">
        <w:tc>
          <w:tcPr>
            <w:tcW w:w="1150" w:type="dxa"/>
            <w:vAlign w:val="center"/>
          </w:tcPr>
          <w:p w:rsidRPr="002818CA" w:rsidR="005A6D2C" w:rsidP="007A28F8" w:rsidRDefault="005A6D2C" w14:paraId="6AA2F633" w14:textId="33E96451">
            <w:pPr>
              <w:pStyle w:val="NoSpacing"/>
              <w:jc w:val="center"/>
              <w:rPr>
                <w:rFonts w:ascii="Arial" w:hAnsi="Arial" w:cs="Arial"/>
                <w:sz w:val="16"/>
                <w:szCs w:val="20"/>
              </w:rPr>
            </w:pPr>
            <w:r w:rsidRPr="002818CA">
              <w:rPr>
                <w:rFonts w:ascii="Arial" w:hAnsi="Arial" w:cs="Arial"/>
                <w:sz w:val="16"/>
                <w:szCs w:val="20"/>
              </w:rPr>
              <w:t>3, 6</w:t>
            </w:r>
          </w:p>
        </w:tc>
        <w:tc>
          <w:tcPr>
            <w:tcW w:w="3839" w:type="dxa"/>
            <w:tcBorders>
              <w:right w:val="single" w:color="auto" w:sz="4" w:space="0"/>
            </w:tcBorders>
            <w:vAlign w:val="center"/>
          </w:tcPr>
          <w:p w:rsidRPr="002818CA" w:rsidR="005A6D2C" w:rsidP="007A28F8" w:rsidRDefault="005A6D2C" w14:paraId="08CBF94B" w14:textId="51FB1B58">
            <w:pPr>
              <w:pStyle w:val="NoSpacing"/>
              <w:rPr>
                <w:rFonts w:ascii="Arial" w:hAnsi="Arial" w:cs="Arial"/>
                <w:sz w:val="16"/>
                <w:szCs w:val="20"/>
              </w:rPr>
            </w:pPr>
            <w:r w:rsidRPr="002818CA">
              <w:rPr>
                <w:rFonts w:ascii="Arial" w:hAnsi="Arial" w:cs="Arial"/>
                <w:sz w:val="16"/>
                <w:szCs w:val="20"/>
              </w:rPr>
              <w:t>Design Examination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4276F8A" w14:textId="39FF6CFD">
            <w:pPr>
              <w:pStyle w:val="NoSpacing"/>
              <w:ind w:right="275"/>
              <w:jc w:val="right"/>
              <w:rPr>
                <w:rFonts w:ascii="Arial" w:hAnsi="Arial" w:cs="Arial"/>
                <w:sz w:val="16"/>
                <w:szCs w:val="16"/>
              </w:rPr>
            </w:pPr>
            <w:r w:rsidRPr="00A04389">
              <w:rPr>
                <w:rFonts w:ascii="Arial" w:hAnsi="Arial" w:cs="Arial"/>
                <w:color w:val="000000"/>
                <w:sz w:val="16"/>
                <w:szCs w:val="16"/>
              </w:rPr>
              <w:t>5,596</w:t>
            </w:r>
          </w:p>
        </w:tc>
        <w:tc>
          <w:tcPr>
            <w:tcW w:w="1243" w:type="dxa"/>
            <w:tcBorders>
              <w:left w:val="single" w:color="auto" w:sz="4" w:space="0"/>
            </w:tcBorders>
            <w:vAlign w:val="center"/>
          </w:tcPr>
          <w:p w:rsidRPr="002818CA" w:rsidR="005A6D2C" w:rsidP="007A28F8" w:rsidRDefault="005A6D2C" w14:paraId="47EECAF0" w14:textId="33D1035F">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EEC2FCE" w14:textId="340C0CEE">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$895,360</w:t>
            </w:r>
          </w:p>
        </w:tc>
      </w:tr>
      <w:tr w:rsidRPr="002818CA" w:rsidR="005A6D2C" w:rsidTr="007A28F8" w14:paraId="1DED7A4A" w14:textId="3B768CF5">
        <w:tc>
          <w:tcPr>
            <w:tcW w:w="1150" w:type="dxa"/>
            <w:vAlign w:val="center"/>
          </w:tcPr>
          <w:p w:rsidRPr="002818CA" w:rsidR="005A6D2C" w:rsidP="007A28F8" w:rsidRDefault="00551426" w14:paraId="3E59FF12" w14:textId="604A36E2">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1D9B3A05" w14:textId="429A26C3">
            <w:pPr>
              <w:pStyle w:val="NoSpacing"/>
              <w:rPr>
                <w:rFonts w:ascii="Arial" w:hAnsi="Arial" w:cs="Arial"/>
                <w:sz w:val="16"/>
                <w:szCs w:val="20"/>
              </w:rPr>
            </w:pPr>
            <w:r w:rsidRPr="002818CA">
              <w:rPr>
                <w:rFonts w:ascii="Arial" w:hAnsi="Arial" w:cs="Arial"/>
                <w:sz w:val="16"/>
              </w:rPr>
              <w:t>Provisional Application Size Fee – for Each Additional 50 Sheets That Exceeds 100 Sheets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70D9B8B" w14:textId="2B8A60E0">
            <w:pPr>
              <w:pStyle w:val="NoSpacing"/>
              <w:ind w:right="275"/>
              <w:jc w:val="right"/>
              <w:rPr>
                <w:rFonts w:ascii="Arial" w:hAnsi="Arial" w:cs="Arial"/>
                <w:sz w:val="16"/>
                <w:szCs w:val="16"/>
              </w:rPr>
            </w:pPr>
            <w:r w:rsidRPr="00A04389">
              <w:rPr>
                <w:rFonts w:ascii="Arial" w:hAnsi="Arial" w:cs="Arial"/>
                <w:color w:val="000000"/>
                <w:sz w:val="16"/>
                <w:szCs w:val="16"/>
              </w:rPr>
              <w:t>2,621</w:t>
            </w:r>
          </w:p>
        </w:tc>
        <w:tc>
          <w:tcPr>
            <w:tcW w:w="1243" w:type="dxa"/>
            <w:tcBorders>
              <w:left w:val="single" w:color="auto" w:sz="4" w:space="0"/>
            </w:tcBorders>
            <w:vAlign w:val="center"/>
          </w:tcPr>
          <w:p w:rsidRPr="002818CA" w:rsidR="005A6D2C" w:rsidP="007A28F8" w:rsidRDefault="005A6D2C" w14:paraId="10151983" w14:textId="0B9DB810">
            <w:pPr>
              <w:pStyle w:val="NoSpacing"/>
              <w:tabs>
                <w:tab w:val="left" w:pos="760"/>
              </w:tabs>
              <w:ind w:right="182"/>
              <w:jc w:val="right"/>
              <w:rPr>
                <w:rFonts w:ascii="Arial" w:hAnsi="Arial" w:cs="Arial"/>
                <w:sz w:val="16"/>
                <w:szCs w:val="20"/>
              </w:rPr>
            </w:pPr>
            <w:r w:rsidRPr="002818CA">
              <w:rPr>
                <w:rFonts w:ascii="Arial" w:hAnsi="Arial" w:cs="Arial"/>
                <w:sz w:val="16"/>
                <w:szCs w:val="20"/>
              </w:rPr>
              <w:t>$4</w:t>
            </w:r>
            <w:r>
              <w:rPr>
                <w:rFonts w:ascii="Arial" w:hAnsi="Arial" w:cs="Arial"/>
                <w:sz w:val="16"/>
                <w:szCs w:val="20"/>
              </w:rPr>
              <w:t>2</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4806D4A" w14:textId="085B8E81">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$1,100,820 </w:t>
            </w:r>
          </w:p>
        </w:tc>
      </w:tr>
      <w:tr w:rsidRPr="002818CA" w:rsidR="005A6D2C" w:rsidTr="007A28F8" w14:paraId="06562B7F" w14:textId="2FD1C71A">
        <w:tc>
          <w:tcPr>
            <w:tcW w:w="1150" w:type="dxa"/>
            <w:vAlign w:val="center"/>
          </w:tcPr>
          <w:p w:rsidRPr="002818CA" w:rsidR="005A6D2C" w:rsidP="007A28F8" w:rsidRDefault="00551426" w14:paraId="3A792A85" w14:textId="675CE56A">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55610EA6" w14:textId="1FE9CD41">
            <w:pPr>
              <w:pStyle w:val="NoSpacing"/>
              <w:rPr>
                <w:rFonts w:ascii="Arial" w:hAnsi="Arial" w:cs="Arial"/>
                <w:sz w:val="16"/>
                <w:szCs w:val="20"/>
              </w:rPr>
            </w:pPr>
            <w:r w:rsidRPr="002818CA">
              <w:rPr>
                <w:rFonts w:ascii="Arial" w:hAnsi="Arial" w:cs="Arial"/>
                <w:sz w:val="16"/>
              </w:rPr>
              <w:t>Provisional Application Size Fee – for Each Additional 50 Sheets That Exceeds 100 Sheets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77BEA73" w14:textId="69D36462">
            <w:pPr>
              <w:pStyle w:val="NoSpacing"/>
              <w:ind w:right="275"/>
              <w:jc w:val="right"/>
              <w:rPr>
                <w:rFonts w:ascii="Arial" w:hAnsi="Arial" w:cs="Arial"/>
                <w:sz w:val="16"/>
                <w:szCs w:val="16"/>
              </w:rPr>
            </w:pPr>
            <w:r w:rsidRPr="00A04389">
              <w:rPr>
                <w:rFonts w:ascii="Arial" w:hAnsi="Arial" w:cs="Arial"/>
                <w:color w:val="000000"/>
                <w:sz w:val="16"/>
                <w:szCs w:val="16"/>
              </w:rPr>
              <w:t>3,264</w:t>
            </w:r>
          </w:p>
        </w:tc>
        <w:tc>
          <w:tcPr>
            <w:tcW w:w="1243" w:type="dxa"/>
            <w:tcBorders>
              <w:left w:val="single" w:color="auto" w:sz="4" w:space="0"/>
            </w:tcBorders>
            <w:vAlign w:val="center"/>
          </w:tcPr>
          <w:p w:rsidRPr="002818CA" w:rsidR="005A6D2C" w:rsidP="007A28F8" w:rsidRDefault="005A6D2C" w14:paraId="37DDDFB8" w14:textId="08122F7A">
            <w:pPr>
              <w:pStyle w:val="NoSpacing"/>
              <w:tabs>
                <w:tab w:val="left" w:pos="760"/>
              </w:tabs>
              <w:ind w:right="182"/>
              <w:jc w:val="right"/>
              <w:rPr>
                <w:rFonts w:ascii="Arial" w:hAnsi="Arial" w:cs="Arial"/>
                <w:sz w:val="16"/>
                <w:szCs w:val="20"/>
              </w:rPr>
            </w:pPr>
            <w:r w:rsidRPr="002818CA">
              <w:rPr>
                <w:rFonts w:ascii="Arial" w:hAnsi="Arial" w:cs="Arial"/>
                <w:sz w:val="16"/>
                <w:szCs w:val="20"/>
              </w:rPr>
              <w:t>$2</w:t>
            </w:r>
            <w:r>
              <w:rPr>
                <w:rFonts w:ascii="Arial" w:hAnsi="Arial" w:cs="Arial"/>
                <w:sz w:val="16"/>
                <w:szCs w:val="20"/>
              </w:rPr>
              <w:t>1</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5DC7A8C" w14:textId="6030163B">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$685,440 </w:t>
            </w:r>
          </w:p>
        </w:tc>
      </w:tr>
      <w:tr w:rsidRPr="002818CA" w:rsidR="005A6D2C" w:rsidTr="007A28F8" w14:paraId="4DDD499C" w14:textId="047BDF1C">
        <w:tc>
          <w:tcPr>
            <w:tcW w:w="1150" w:type="dxa"/>
            <w:vAlign w:val="center"/>
          </w:tcPr>
          <w:p w:rsidRPr="002818CA" w:rsidR="005A6D2C" w:rsidP="007A28F8" w:rsidRDefault="00551426" w14:paraId="32CF6A6C" w14:textId="748EF1D8">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5A328F6B" w14:textId="5F95182F">
            <w:pPr>
              <w:pStyle w:val="NoSpacing"/>
              <w:rPr>
                <w:rFonts w:ascii="Arial" w:hAnsi="Arial" w:cs="Arial"/>
                <w:sz w:val="16"/>
                <w:szCs w:val="20"/>
              </w:rPr>
            </w:pPr>
            <w:r w:rsidRPr="002818CA">
              <w:rPr>
                <w:rFonts w:ascii="Arial" w:hAnsi="Arial" w:cs="Arial"/>
                <w:sz w:val="16"/>
              </w:rPr>
              <w:t>Provisional Application Size Fee – for Each Additional 50 Sheets That Exceeds 100 Sheets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0B4E212" w14:textId="70DD9711">
            <w:pPr>
              <w:pStyle w:val="NoSpacing"/>
              <w:ind w:right="275"/>
              <w:jc w:val="right"/>
              <w:rPr>
                <w:rFonts w:ascii="Arial" w:hAnsi="Arial" w:cs="Arial"/>
                <w:sz w:val="16"/>
                <w:szCs w:val="16"/>
              </w:rPr>
            </w:pPr>
            <w:r w:rsidRPr="00A04389">
              <w:rPr>
                <w:rFonts w:ascii="Arial" w:hAnsi="Arial" w:cs="Arial"/>
                <w:color w:val="000000"/>
                <w:sz w:val="16"/>
                <w:szCs w:val="16"/>
              </w:rPr>
              <w:t>107</w:t>
            </w:r>
          </w:p>
        </w:tc>
        <w:tc>
          <w:tcPr>
            <w:tcW w:w="1243" w:type="dxa"/>
            <w:tcBorders>
              <w:left w:val="single" w:color="auto" w:sz="4" w:space="0"/>
            </w:tcBorders>
            <w:vAlign w:val="center"/>
          </w:tcPr>
          <w:p w:rsidRPr="002818CA" w:rsidR="005A6D2C" w:rsidP="007A28F8" w:rsidRDefault="005A6D2C" w14:paraId="1651C374" w14:textId="2BC0305A">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105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9C3F6BB" w14:textId="6864F79B">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$11,235 </w:t>
            </w:r>
          </w:p>
        </w:tc>
      </w:tr>
      <w:tr w:rsidRPr="002818CA" w:rsidR="005A6D2C" w:rsidTr="007A28F8" w14:paraId="5F4E68EE" w14:textId="0BCA8F2A">
        <w:tc>
          <w:tcPr>
            <w:tcW w:w="1150" w:type="dxa"/>
            <w:vAlign w:val="center"/>
          </w:tcPr>
          <w:p w:rsidRPr="002818CA" w:rsidR="005A6D2C" w:rsidP="007A28F8" w:rsidRDefault="00551426" w14:paraId="3D5DD22B" w14:textId="5AAC4094">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5354960F" w14:textId="1F044E42">
            <w:pPr>
              <w:pStyle w:val="NoSpacing"/>
              <w:rPr>
                <w:rFonts w:ascii="Arial" w:hAnsi="Arial" w:cs="Arial"/>
                <w:sz w:val="16"/>
                <w:szCs w:val="20"/>
              </w:rPr>
            </w:pPr>
            <w:r w:rsidRPr="002818CA">
              <w:rPr>
                <w:rFonts w:ascii="Arial" w:hAnsi="Arial" w:cs="Arial"/>
                <w:sz w:val="16"/>
                <w:szCs w:val="20"/>
              </w:rPr>
              <w:t>Provisional Application Filing Fee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F0DA080" w14:textId="0A0FC626">
            <w:pPr>
              <w:pStyle w:val="NoSpacing"/>
              <w:ind w:right="275"/>
              <w:jc w:val="right"/>
              <w:rPr>
                <w:rFonts w:ascii="Arial" w:hAnsi="Arial" w:cs="Arial"/>
                <w:sz w:val="16"/>
                <w:szCs w:val="16"/>
              </w:rPr>
            </w:pPr>
            <w:r w:rsidRPr="00A04389">
              <w:rPr>
                <w:rFonts w:ascii="Arial" w:hAnsi="Arial" w:cs="Arial"/>
                <w:color w:val="000000"/>
                <w:sz w:val="16"/>
                <w:szCs w:val="16"/>
              </w:rPr>
              <w:t>63,168</w:t>
            </w:r>
          </w:p>
        </w:tc>
        <w:tc>
          <w:tcPr>
            <w:tcW w:w="1243" w:type="dxa"/>
            <w:tcBorders>
              <w:left w:val="single" w:color="auto" w:sz="4" w:space="0"/>
            </w:tcBorders>
            <w:vAlign w:val="center"/>
          </w:tcPr>
          <w:p w:rsidRPr="002818CA" w:rsidR="005A6D2C" w:rsidP="007A28F8" w:rsidRDefault="005A6D2C" w14:paraId="78D353A5" w14:textId="3A3BA9A4">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30</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E3CD89A" w14:textId="5FF66D43">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$18,950,400 </w:t>
            </w:r>
          </w:p>
        </w:tc>
      </w:tr>
      <w:tr w:rsidRPr="002818CA" w:rsidR="005A6D2C" w:rsidTr="007A28F8" w14:paraId="6DBA9B93" w14:textId="394A62A4">
        <w:tc>
          <w:tcPr>
            <w:tcW w:w="1150" w:type="dxa"/>
            <w:vAlign w:val="center"/>
          </w:tcPr>
          <w:p w:rsidRPr="002818CA" w:rsidR="005A6D2C" w:rsidP="007A28F8" w:rsidRDefault="00551426" w14:paraId="5E1C5C42" w14:textId="0BB20B2C">
            <w:pPr>
              <w:pStyle w:val="NoSpacing"/>
              <w:jc w:val="center"/>
              <w:rPr>
                <w:rFonts w:ascii="Arial" w:hAnsi="Arial" w:cs="Arial"/>
                <w:sz w:val="16"/>
                <w:szCs w:val="20"/>
              </w:rPr>
            </w:pPr>
            <w:r>
              <w:rPr>
                <w:rFonts w:ascii="Arial" w:hAnsi="Arial" w:cs="Arial"/>
                <w:sz w:val="16"/>
                <w:szCs w:val="20"/>
              </w:rPr>
              <w:lastRenderedPageBreak/>
              <w:t>11</w:t>
            </w:r>
          </w:p>
        </w:tc>
        <w:tc>
          <w:tcPr>
            <w:tcW w:w="3839" w:type="dxa"/>
            <w:tcBorders>
              <w:right w:val="single" w:color="auto" w:sz="4" w:space="0"/>
            </w:tcBorders>
            <w:vAlign w:val="center"/>
          </w:tcPr>
          <w:p w:rsidRPr="002818CA" w:rsidR="005A6D2C" w:rsidP="007A28F8" w:rsidRDefault="005A6D2C" w14:paraId="010C3C1A" w14:textId="7C8ECBAE">
            <w:pPr>
              <w:pStyle w:val="NoSpacing"/>
              <w:rPr>
                <w:rFonts w:ascii="Arial" w:hAnsi="Arial" w:cs="Arial"/>
                <w:sz w:val="16"/>
                <w:szCs w:val="20"/>
              </w:rPr>
            </w:pPr>
            <w:r w:rsidRPr="002818CA">
              <w:rPr>
                <w:rFonts w:ascii="Arial" w:hAnsi="Arial" w:cs="Arial"/>
                <w:sz w:val="16"/>
                <w:szCs w:val="20"/>
              </w:rPr>
              <w:t>Provisional Application Filing Fee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D6A690B" w14:textId="6FF51715">
            <w:pPr>
              <w:pStyle w:val="NoSpacing"/>
              <w:ind w:right="275"/>
              <w:jc w:val="right"/>
              <w:rPr>
                <w:rFonts w:ascii="Arial" w:hAnsi="Arial" w:cs="Arial"/>
                <w:sz w:val="16"/>
                <w:szCs w:val="16"/>
              </w:rPr>
            </w:pPr>
            <w:r w:rsidRPr="00A04389">
              <w:rPr>
                <w:rFonts w:ascii="Arial" w:hAnsi="Arial" w:cs="Arial"/>
                <w:color w:val="000000"/>
                <w:sz w:val="16"/>
                <w:szCs w:val="16"/>
              </w:rPr>
              <w:t>71,968</w:t>
            </w:r>
          </w:p>
        </w:tc>
        <w:tc>
          <w:tcPr>
            <w:tcW w:w="1243" w:type="dxa"/>
            <w:tcBorders>
              <w:left w:val="single" w:color="auto" w:sz="4" w:space="0"/>
            </w:tcBorders>
            <w:vAlign w:val="center"/>
          </w:tcPr>
          <w:p w:rsidRPr="002818CA" w:rsidR="005A6D2C" w:rsidP="007A28F8" w:rsidRDefault="005A6D2C" w14:paraId="064C9C4C" w14:textId="0B341641">
            <w:pPr>
              <w:pStyle w:val="NoSpacing"/>
              <w:tabs>
                <w:tab w:val="left" w:pos="760"/>
              </w:tabs>
              <w:ind w:right="182"/>
              <w:jc w:val="right"/>
              <w:rPr>
                <w:rFonts w:ascii="Arial" w:hAnsi="Arial" w:cs="Arial"/>
                <w:sz w:val="16"/>
                <w:szCs w:val="20"/>
              </w:rPr>
            </w:pPr>
            <w:r w:rsidRPr="002818CA">
              <w:rPr>
                <w:rFonts w:ascii="Arial" w:hAnsi="Arial" w:cs="Arial"/>
                <w:sz w:val="16"/>
                <w:szCs w:val="20"/>
              </w:rPr>
              <w:t>$1</w:t>
            </w:r>
            <w:r>
              <w:rPr>
                <w:rFonts w:ascii="Arial" w:hAnsi="Arial" w:cs="Arial"/>
                <w:sz w:val="16"/>
                <w:szCs w:val="20"/>
              </w:rPr>
              <w:t>5</w:t>
            </w:r>
            <w:r w:rsidRPr="002818CA">
              <w:rPr>
                <w:rFonts w:ascii="Arial" w:hAnsi="Arial" w:cs="Arial"/>
                <w:sz w:val="16"/>
                <w:szCs w:val="20"/>
              </w:rPr>
              <w:t>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4414D19F" w14:textId="72CCE3C1">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$10,795,200 </w:t>
            </w:r>
          </w:p>
        </w:tc>
      </w:tr>
      <w:tr w:rsidRPr="002818CA" w:rsidR="005A6D2C" w:rsidTr="007A28F8" w14:paraId="5159DAA9" w14:textId="0DFD9647">
        <w:tc>
          <w:tcPr>
            <w:tcW w:w="1150" w:type="dxa"/>
            <w:vAlign w:val="center"/>
          </w:tcPr>
          <w:p w:rsidRPr="002818CA" w:rsidR="005A6D2C" w:rsidP="007A28F8" w:rsidRDefault="00551426" w14:paraId="2AEF35F0" w14:textId="47815FEC">
            <w:pPr>
              <w:pStyle w:val="NoSpacing"/>
              <w:jc w:val="center"/>
              <w:rPr>
                <w:rFonts w:ascii="Arial" w:hAnsi="Arial" w:cs="Arial"/>
                <w:sz w:val="16"/>
                <w:szCs w:val="20"/>
              </w:rPr>
            </w:pPr>
            <w:r>
              <w:rPr>
                <w:rFonts w:ascii="Arial" w:hAnsi="Arial" w:cs="Arial"/>
                <w:sz w:val="16"/>
                <w:szCs w:val="20"/>
              </w:rPr>
              <w:t>11</w:t>
            </w:r>
          </w:p>
        </w:tc>
        <w:tc>
          <w:tcPr>
            <w:tcW w:w="3839" w:type="dxa"/>
            <w:tcBorders>
              <w:right w:val="single" w:color="auto" w:sz="4" w:space="0"/>
            </w:tcBorders>
            <w:vAlign w:val="center"/>
          </w:tcPr>
          <w:p w:rsidRPr="002818CA" w:rsidR="005A6D2C" w:rsidP="007A28F8" w:rsidRDefault="005A6D2C" w14:paraId="35F50271" w14:textId="499BC8A7">
            <w:pPr>
              <w:pStyle w:val="NoSpacing"/>
              <w:rPr>
                <w:rFonts w:ascii="Arial" w:hAnsi="Arial" w:cs="Arial"/>
                <w:sz w:val="16"/>
                <w:szCs w:val="20"/>
              </w:rPr>
            </w:pPr>
            <w:r w:rsidRPr="002818CA">
              <w:rPr>
                <w:rFonts w:ascii="Arial" w:hAnsi="Arial" w:cs="Arial"/>
                <w:sz w:val="16"/>
                <w:szCs w:val="20"/>
              </w:rPr>
              <w:t>Provisional Application Filing Fee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36B831E" w14:textId="1D8DAFBA">
            <w:pPr>
              <w:pStyle w:val="NoSpacing"/>
              <w:ind w:right="275"/>
              <w:jc w:val="right"/>
              <w:rPr>
                <w:rFonts w:ascii="Arial" w:hAnsi="Arial" w:cs="Arial"/>
                <w:sz w:val="16"/>
                <w:szCs w:val="16"/>
              </w:rPr>
            </w:pPr>
            <w:r w:rsidRPr="00A04389">
              <w:rPr>
                <w:rFonts w:ascii="Arial" w:hAnsi="Arial" w:cs="Arial"/>
                <w:color w:val="000000"/>
                <w:sz w:val="16"/>
                <w:szCs w:val="16"/>
              </w:rPr>
              <w:t>30,253</w:t>
            </w:r>
          </w:p>
        </w:tc>
        <w:tc>
          <w:tcPr>
            <w:tcW w:w="1243" w:type="dxa"/>
            <w:tcBorders>
              <w:left w:val="single" w:color="auto" w:sz="4" w:space="0"/>
            </w:tcBorders>
            <w:vAlign w:val="center"/>
          </w:tcPr>
          <w:p w:rsidRPr="002818CA" w:rsidR="005A6D2C" w:rsidP="007A28F8" w:rsidRDefault="005A6D2C" w14:paraId="1E91D61D" w14:textId="6BF1E204">
            <w:pPr>
              <w:pStyle w:val="NoSpacing"/>
              <w:tabs>
                <w:tab w:val="left" w:pos="760"/>
              </w:tabs>
              <w:ind w:right="182"/>
              <w:jc w:val="right"/>
              <w:rPr>
                <w:rFonts w:ascii="Arial" w:hAnsi="Arial" w:cs="Arial"/>
                <w:sz w:val="16"/>
                <w:szCs w:val="20"/>
              </w:rPr>
            </w:pPr>
            <w:r w:rsidRPr="002818CA">
              <w:rPr>
                <w:rFonts w:ascii="Arial" w:hAnsi="Arial" w:cs="Arial"/>
                <w:sz w:val="16"/>
                <w:szCs w:val="20"/>
              </w:rPr>
              <w:t>$</w:t>
            </w:r>
            <w:r>
              <w:rPr>
                <w:rFonts w:ascii="Arial" w:hAnsi="Arial" w:cs="Arial"/>
                <w:sz w:val="16"/>
                <w:szCs w:val="20"/>
              </w:rPr>
              <w:t>7</w:t>
            </w:r>
            <w:r w:rsidRPr="002818CA">
              <w:rPr>
                <w:rFonts w:ascii="Arial" w:hAnsi="Arial" w:cs="Arial"/>
                <w:sz w:val="16"/>
                <w:szCs w:val="20"/>
              </w:rPr>
              <w:t>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5BCFE38F" w14:textId="664C08E1">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$2,268,975 </w:t>
            </w:r>
          </w:p>
        </w:tc>
      </w:tr>
      <w:tr w:rsidRPr="002818CA" w:rsidR="005A6D2C" w:rsidTr="007A28F8" w14:paraId="7F2782DA" w14:textId="31ABC180">
        <w:tc>
          <w:tcPr>
            <w:tcW w:w="1150" w:type="dxa"/>
            <w:vAlign w:val="center"/>
          </w:tcPr>
          <w:p w:rsidRPr="002818CA" w:rsidR="005A6D2C" w:rsidP="007A28F8" w:rsidRDefault="00551426" w14:paraId="7F266CF1" w14:textId="0C5BF4D7">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0F4D65" w:rsidR="005A6D2C" w:rsidP="007A28F8" w:rsidRDefault="005A6D2C" w14:paraId="002E5ACE" w14:textId="7DE44C2F">
            <w:pPr>
              <w:pStyle w:val="NoSpacing"/>
              <w:rPr>
                <w:rFonts w:ascii="Arial" w:hAnsi="Arial" w:cs="Arial"/>
                <w:sz w:val="16"/>
                <w:szCs w:val="20"/>
              </w:rPr>
            </w:pPr>
            <w:r w:rsidRPr="000F4D65">
              <w:rPr>
                <w:rFonts w:ascii="Arial" w:hAnsi="Arial" w:cs="Arial"/>
                <w:sz w:val="16"/>
              </w:rPr>
              <w:t>Surcharge – Late Filing Fee, Search Fee, Examination Fee, Inventor's Oath or Declaration, or Application Filed Without at least One Claim or by Reference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0D5E510E" w14:textId="02B38819">
            <w:pPr>
              <w:pStyle w:val="NoSpacing"/>
              <w:ind w:right="275"/>
              <w:jc w:val="right"/>
              <w:rPr>
                <w:rFonts w:ascii="Arial" w:hAnsi="Arial" w:cs="Arial"/>
                <w:sz w:val="16"/>
                <w:szCs w:val="16"/>
              </w:rPr>
            </w:pPr>
            <w:r w:rsidRPr="00A04389">
              <w:rPr>
                <w:rFonts w:ascii="Arial" w:hAnsi="Arial" w:cs="Arial"/>
                <w:color w:val="000000"/>
                <w:sz w:val="16"/>
                <w:szCs w:val="16"/>
              </w:rPr>
              <w:t>80,603</w:t>
            </w:r>
          </w:p>
        </w:tc>
        <w:tc>
          <w:tcPr>
            <w:tcW w:w="1243" w:type="dxa"/>
            <w:tcBorders>
              <w:left w:val="single" w:color="auto" w:sz="4" w:space="0"/>
            </w:tcBorders>
            <w:vAlign w:val="center"/>
          </w:tcPr>
          <w:p w:rsidRPr="000F4D65" w:rsidR="005A6D2C" w:rsidP="007A28F8" w:rsidRDefault="005A6D2C" w14:paraId="76582CBF" w14:textId="05457C08">
            <w:pPr>
              <w:pStyle w:val="NoSpacing"/>
              <w:tabs>
                <w:tab w:val="left" w:pos="760"/>
              </w:tabs>
              <w:ind w:right="182"/>
              <w:jc w:val="right"/>
              <w:rPr>
                <w:rFonts w:ascii="Arial" w:hAnsi="Arial" w:cs="Arial"/>
                <w:sz w:val="16"/>
                <w:szCs w:val="20"/>
              </w:rPr>
            </w:pPr>
            <w:r w:rsidRPr="000F4D65">
              <w:rPr>
                <w:rFonts w:ascii="Arial" w:hAnsi="Arial" w:cs="Arial"/>
                <w:sz w:val="16"/>
                <w:szCs w:val="20"/>
              </w:rPr>
              <w:t>$160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FB99F78" w14:textId="7161028D">
            <w:pPr>
              <w:pStyle w:val="NoSpacing"/>
              <w:tabs>
                <w:tab w:val="left" w:pos="1220"/>
              </w:tabs>
              <w:ind w:right="251"/>
              <w:jc w:val="right"/>
              <w:rPr>
                <w:rFonts w:ascii="Arial" w:hAnsi="Arial" w:cs="Arial"/>
                <w:sz w:val="16"/>
                <w:szCs w:val="16"/>
              </w:rPr>
            </w:pPr>
            <w:r w:rsidRPr="00B95403">
              <w:rPr>
                <w:rFonts w:ascii="Arial" w:hAnsi="Arial" w:cs="Arial"/>
                <w:color w:val="000000"/>
                <w:sz w:val="16"/>
                <w:szCs w:val="16"/>
              </w:rPr>
              <w:t xml:space="preserve">$12,896,480 </w:t>
            </w:r>
          </w:p>
        </w:tc>
      </w:tr>
      <w:tr w:rsidRPr="002818CA" w:rsidR="005A6D2C" w:rsidTr="007A28F8" w14:paraId="7E1F9D56" w14:textId="4B428ABE">
        <w:tc>
          <w:tcPr>
            <w:tcW w:w="1150" w:type="dxa"/>
            <w:vAlign w:val="center"/>
          </w:tcPr>
          <w:p w:rsidRPr="002818CA" w:rsidR="005A6D2C" w:rsidP="007A28F8" w:rsidRDefault="00551426" w14:paraId="29D3D13E" w14:textId="77179DDE">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0F4D65" w:rsidR="005A6D2C" w:rsidP="007A28F8" w:rsidRDefault="005A6D2C" w14:paraId="3E0F0EAA" w14:textId="0C1AA5A8">
            <w:pPr>
              <w:pStyle w:val="NoSpacing"/>
              <w:rPr>
                <w:rFonts w:ascii="Arial" w:hAnsi="Arial" w:cs="Arial"/>
                <w:sz w:val="16"/>
                <w:szCs w:val="20"/>
              </w:rPr>
            </w:pPr>
            <w:r w:rsidRPr="000F4D65">
              <w:rPr>
                <w:rFonts w:ascii="Arial" w:hAnsi="Arial" w:cs="Arial"/>
                <w:sz w:val="16"/>
              </w:rPr>
              <w:t>Surcharge – Late Filing Fee, Search Fee, Examination Fee, Inventor's Oath or Declaration, or Application Filed Without at least One Claim or by Reference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2B2731C" w14:textId="60B0E4F2">
            <w:pPr>
              <w:pStyle w:val="NoSpacing"/>
              <w:ind w:right="275"/>
              <w:jc w:val="right"/>
              <w:rPr>
                <w:rFonts w:ascii="Arial" w:hAnsi="Arial" w:cs="Arial"/>
                <w:sz w:val="16"/>
                <w:szCs w:val="16"/>
              </w:rPr>
            </w:pPr>
            <w:r w:rsidRPr="00A04389">
              <w:rPr>
                <w:rFonts w:ascii="Arial" w:hAnsi="Arial" w:cs="Arial"/>
                <w:color w:val="000000"/>
                <w:sz w:val="16"/>
                <w:szCs w:val="16"/>
              </w:rPr>
              <w:t>36,442</w:t>
            </w:r>
          </w:p>
        </w:tc>
        <w:tc>
          <w:tcPr>
            <w:tcW w:w="1243" w:type="dxa"/>
            <w:tcBorders>
              <w:left w:val="single" w:color="auto" w:sz="4" w:space="0"/>
            </w:tcBorders>
            <w:vAlign w:val="center"/>
          </w:tcPr>
          <w:p w:rsidRPr="000F4D65" w:rsidR="005A6D2C" w:rsidP="007A28F8" w:rsidRDefault="005A6D2C" w14:paraId="72F6F3D4" w14:textId="68E4A3FC">
            <w:pPr>
              <w:pStyle w:val="NoSpacing"/>
              <w:tabs>
                <w:tab w:val="left" w:pos="760"/>
              </w:tabs>
              <w:ind w:right="182"/>
              <w:jc w:val="right"/>
              <w:rPr>
                <w:rFonts w:ascii="Arial" w:hAnsi="Arial" w:cs="Arial"/>
                <w:sz w:val="16"/>
                <w:szCs w:val="20"/>
              </w:rPr>
            </w:pPr>
            <w:r w:rsidRPr="000F4D65">
              <w:rPr>
                <w:rFonts w:ascii="Arial" w:hAnsi="Arial" w:cs="Arial"/>
                <w:sz w:val="16"/>
                <w:szCs w:val="20"/>
              </w:rPr>
              <w:t>$80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06F4F31F" w14:textId="490E78F1">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$2,915,360 </w:t>
            </w:r>
          </w:p>
        </w:tc>
      </w:tr>
      <w:tr w:rsidRPr="002818CA" w:rsidR="005A6D2C" w:rsidTr="007A28F8" w14:paraId="728DDB7F" w14:textId="3A698328">
        <w:tc>
          <w:tcPr>
            <w:tcW w:w="1150" w:type="dxa"/>
            <w:vAlign w:val="center"/>
          </w:tcPr>
          <w:p w:rsidRPr="002818CA" w:rsidR="005A6D2C" w:rsidP="007A28F8" w:rsidRDefault="00551426" w14:paraId="1DE3EB79" w14:textId="7E46C092">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0F4D65" w:rsidR="005A6D2C" w:rsidP="007A28F8" w:rsidRDefault="005A6D2C" w14:paraId="4BCD44EB" w14:textId="3C7BF062">
            <w:pPr>
              <w:pStyle w:val="NoSpacing"/>
              <w:rPr>
                <w:rFonts w:ascii="Arial" w:hAnsi="Arial" w:cs="Arial"/>
                <w:sz w:val="16"/>
                <w:szCs w:val="20"/>
              </w:rPr>
            </w:pPr>
            <w:r w:rsidRPr="000F4D65">
              <w:rPr>
                <w:rFonts w:ascii="Arial" w:hAnsi="Arial" w:cs="Arial"/>
                <w:sz w:val="16"/>
              </w:rPr>
              <w:t>Surcharge – Late Filing Fee, Search Fee, Examination Fee, Inventor's Oath or Declaration, or Application Filed Without at least One Claim or by Reference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CD9BB8C" w14:textId="18D9EB61">
            <w:pPr>
              <w:pStyle w:val="NoSpacing"/>
              <w:ind w:right="275"/>
              <w:jc w:val="right"/>
              <w:rPr>
                <w:rFonts w:ascii="Arial" w:hAnsi="Arial" w:cs="Arial"/>
                <w:sz w:val="16"/>
                <w:szCs w:val="16"/>
              </w:rPr>
            </w:pPr>
            <w:r w:rsidRPr="00A04389">
              <w:rPr>
                <w:rFonts w:ascii="Arial" w:hAnsi="Arial" w:cs="Arial"/>
                <w:color w:val="000000"/>
                <w:sz w:val="16"/>
                <w:szCs w:val="16"/>
              </w:rPr>
              <w:t>4,403</w:t>
            </w:r>
          </w:p>
        </w:tc>
        <w:tc>
          <w:tcPr>
            <w:tcW w:w="1243" w:type="dxa"/>
            <w:tcBorders>
              <w:left w:val="single" w:color="auto" w:sz="4" w:space="0"/>
            </w:tcBorders>
            <w:vAlign w:val="center"/>
          </w:tcPr>
          <w:p w:rsidRPr="000F4D65" w:rsidR="005A6D2C" w:rsidP="007A28F8" w:rsidRDefault="005A6D2C" w14:paraId="67FCAAF8" w14:textId="3BD7F2C5">
            <w:pPr>
              <w:pStyle w:val="NoSpacing"/>
              <w:tabs>
                <w:tab w:val="left" w:pos="760"/>
              </w:tabs>
              <w:ind w:right="182"/>
              <w:jc w:val="right"/>
              <w:rPr>
                <w:rFonts w:ascii="Arial" w:hAnsi="Arial" w:cs="Arial"/>
                <w:sz w:val="16"/>
                <w:szCs w:val="20"/>
              </w:rPr>
            </w:pPr>
            <w:r w:rsidRPr="000F4D65">
              <w:rPr>
                <w:rFonts w:ascii="Arial" w:hAnsi="Arial" w:cs="Arial"/>
                <w:sz w:val="16"/>
                <w:szCs w:val="20"/>
              </w:rPr>
              <w:t>$40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337E660" w14:textId="3C44E748">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$176,120 </w:t>
            </w:r>
          </w:p>
        </w:tc>
      </w:tr>
      <w:tr w:rsidRPr="002818CA" w:rsidR="005A6D2C" w:rsidTr="007A28F8" w14:paraId="74DD5573" w14:textId="44BB016B">
        <w:tc>
          <w:tcPr>
            <w:tcW w:w="1150" w:type="dxa"/>
            <w:vAlign w:val="center"/>
          </w:tcPr>
          <w:p w:rsidRPr="002818CA" w:rsidR="005A6D2C" w:rsidP="007A28F8" w:rsidRDefault="00551426" w14:paraId="472A832F" w14:textId="41DBEDC9">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9C6BB0" w:rsidR="005A6D2C" w:rsidP="007A28F8" w:rsidRDefault="005A6D2C" w14:paraId="44F77937" w14:textId="79289973">
            <w:pPr>
              <w:pStyle w:val="NoSpacing"/>
              <w:rPr>
                <w:rFonts w:ascii="Arial" w:hAnsi="Arial" w:cs="Arial"/>
                <w:sz w:val="16"/>
                <w:szCs w:val="20"/>
              </w:rPr>
            </w:pPr>
            <w:r w:rsidRPr="009C6BB0">
              <w:rPr>
                <w:rFonts w:ascii="Arial" w:hAnsi="Arial" w:cs="Arial"/>
                <w:sz w:val="16"/>
                <w:szCs w:val="20"/>
              </w:rPr>
              <w:t>Surcharge – Late Provisional Filing Fee or Cover Sheet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4F21655" w14:textId="2F49E706">
            <w:pPr>
              <w:pStyle w:val="NoSpacing"/>
              <w:ind w:right="275"/>
              <w:jc w:val="right"/>
              <w:rPr>
                <w:rFonts w:ascii="Arial" w:hAnsi="Arial" w:cs="Arial"/>
                <w:sz w:val="16"/>
                <w:szCs w:val="16"/>
              </w:rPr>
            </w:pPr>
            <w:r w:rsidRPr="00A04389">
              <w:rPr>
                <w:rFonts w:ascii="Arial" w:hAnsi="Arial" w:cs="Arial"/>
                <w:color w:val="000000"/>
                <w:sz w:val="16"/>
                <w:szCs w:val="16"/>
              </w:rPr>
              <w:t>1,798</w:t>
            </w:r>
          </w:p>
        </w:tc>
        <w:tc>
          <w:tcPr>
            <w:tcW w:w="1243" w:type="dxa"/>
            <w:tcBorders>
              <w:left w:val="single" w:color="auto" w:sz="4" w:space="0"/>
            </w:tcBorders>
            <w:vAlign w:val="center"/>
          </w:tcPr>
          <w:p w:rsidRPr="009C6BB0" w:rsidR="005A6D2C" w:rsidP="007A28F8" w:rsidRDefault="005A6D2C" w14:paraId="364FB58A" w14:textId="0012B38A">
            <w:pPr>
              <w:pStyle w:val="NoSpacing"/>
              <w:tabs>
                <w:tab w:val="left" w:pos="760"/>
              </w:tabs>
              <w:ind w:right="182"/>
              <w:jc w:val="right"/>
              <w:rPr>
                <w:rFonts w:ascii="Arial" w:hAnsi="Arial" w:cs="Arial"/>
                <w:sz w:val="16"/>
                <w:szCs w:val="20"/>
              </w:rPr>
            </w:pPr>
            <w:r w:rsidRPr="009C6BB0">
              <w:rPr>
                <w:rFonts w:ascii="Arial" w:hAnsi="Arial" w:cs="Arial"/>
                <w:sz w:val="16"/>
                <w:szCs w:val="20"/>
              </w:rPr>
              <w:t>$60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AF42FDF" w14:textId="551293C0">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$107,880 </w:t>
            </w:r>
          </w:p>
        </w:tc>
      </w:tr>
      <w:tr w:rsidRPr="002818CA" w:rsidR="005A6D2C" w:rsidTr="007A28F8" w14:paraId="73BD6654" w14:textId="0D890E3C">
        <w:tc>
          <w:tcPr>
            <w:tcW w:w="1150" w:type="dxa"/>
            <w:vAlign w:val="center"/>
          </w:tcPr>
          <w:p w:rsidRPr="002818CA" w:rsidR="005A6D2C" w:rsidP="007A28F8" w:rsidRDefault="00551426" w14:paraId="6A241C01" w14:textId="6A7D38A0">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9C6BB0" w:rsidR="005A6D2C" w:rsidP="007A28F8" w:rsidRDefault="005A6D2C" w14:paraId="06533CB1" w14:textId="79B16483">
            <w:pPr>
              <w:pStyle w:val="NoSpacing"/>
              <w:rPr>
                <w:rFonts w:ascii="Arial" w:hAnsi="Arial" w:cs="Arial"/>
                <w:sz w:val="16"/>
                <w:szCs w:val="20"/>
              </w:rPr>
            </w:pPr>
            <w:r w:rsidRPr="009C6BB0">
              <w:rPr>
                <w:rFonts w:ascii="Arial" w:hAnsi="Arial" w:cs="Arial"/>
                <w:sz w:val="16"/>
                <w:szCs w:val="20"/>
              </w:rPr>
              <w:t>Surcharge – Late Provisional Filing Fee or Cover Sheet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424BFC1C" w14:textId="6B4C9268">
            <w:pPr>
              <w:pStyle w:val="NoSpacing"/>
              <w:ind w:right="275"/>
              <w:jc w:val="right"/>
              <w:rPr>
                <w:rFonts w:ascii="Arial" w:hAnsi="Arial" w:cs="Arial"/>
                <w:sz w:val="16"/>
                <w:szCs w:val="16"/>
              </w:rPr>
            </w:pPr>
            <w:r w:rsidRPr="00A04389">
              <w:rPr>
                <w:rFonts w:ascii="Arial" w:hAnsi="Arial" w:cs="Arial"/>
                <w:color w:val="000000"/>
                <w:sz w:val="16"/>
                <w:szCs w:val="16"/>
              </w:rPr>
              <w:t>2,849</w:t>
            </w:r>
          </w:p>
        </w:tc>
        <w:tc>
          <w:tcPr>
            <w:tcW w:w="1243" w:type="dxa"/>
            <w:tcBorders>
              <w:left w:val="single" w:color="auto" w:sz="4" w:space="0"/>
            </w:tcBorders>
            <w:vAlign w:val="center"/>
          </w:tcPr>
          <w:p w:rsidRPr="009C6BB0" w:rsidR="005A6D2C" w:rsidP="007A28F8" w:rsidRDefault="005A6D2C" w14:paraId="7813A5A5" w14:textId="65F4CB3A">
            <w:pPr>
              <w:pStyle w:val="NoSpacing"/>
              <w:tabs>
                <w:tab w:val="left" w:pos="760"/>
              </w:tabs>
              <w:ind w:right="182"/>
              <w:jc w:val="right"/>
              <w:rPr>
                <w:rFonts w:ascii="Arial" w:hAnsi="Arial" w:cs="Arial"/>
                <w:sz w:val="16"/>
                <w:szCs w:val="20"/>
              </w:rPr>
            </w:pPr>
            <w:r w:rsidRPr="009C6BB0">
              <w:rPr>
                <w:rFonts w:ascii="Arial" w:hAnsi="Arial" w:cs="Arial"/>
                <w:sz w:val="16"/>
                <w:szCs w:val="20"/>
              </w:rPr>
              <w:t>$30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24C6A53A" w14:textId="650F0D96">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$85,470 </w:t>
            </w:r>
          </w:p>
        </w:tc>
      </w:tr>
      <w:tr w:rsidRPr="002818CA" w:rsidR="005A6D2C" w:rsidTr="007A28F8" w14:paraId="0FFAD421" w14:textId="309DC4AE">
        <w:tc>
          <w:tcPr>
            <w:tcW w:w="1150" w:type="dxa"/>
            <w:vAlign w:val="center"/>
          </w:tcPr>
          <w:p w:rsidRPr="002818CA" w:rsidR="005A6D2C" w:rsidP="007A28F8" w:rsidRDefault="00551426" w14:paraId="440B9090" w14:textId="7E001F9D">
            <w:pPr>
              <w:pStyle w:val="NoSpacing"/>
              <w:jc w:val="center"/>
              <w:rPr>
                <w:rFonts w:ascii="Arial" w:hAnsi="Arial" w:cs="Arial"/>
                <w:sz w:val="16"/>
                <w:szCs w:val="20"/>
              </w:rPr>
            </w:pPr>
            <w:r>
              <w:rPr>
                <w:rFonts w:ascii="Arial" w:hAnsi="Arial" w:cs="Arial"/>
                <w:sz w:val="16"/>
                <w:szCs w:val="20"/>
              </w:rPr>
              <w:t>1-11</w:t>
            </w:r>
          </w:p>
        </w:tc>
        <w:tc>
          <w:tcPr>
            <w:tcW w:w="3839" w:type="dxa"/>
            <w:tcBorders>
              <w:right w:val="single" w:color="auto" w:sz="4" w:space="0"/>
            </w:tcBorders>
            <w:vAlign w:val="center"/>
          </w:tcPr>
          <w:p w:rsidRPr="009C6BB0" w:rsidR="005A6D2C" w:rsidP="007A28F8" w:rsidRDefault="005A6D2C" w14:paraId="0AB5BB75" w14:textId="1498DB94">
            <w:pPr>
              <w:pStyle w:val="NoSpacing"/>
              <w:rPr>
                <w:rFonts w:ascii="Arial" w:hAnsi="Arial" w:cs="Arial"/>
                <w:sz w:val="16"/>
                <w:szCs w:val="20"/>
              </w:rPr>
            </w:pPr>
            <w:r w:rsidRPr="009C6BB0">
              <w:rPr>
                <w:rFonts w:ascii="Arial" w:hAnsi="Arial" w:cs="Arial"/>
                <w:sz w:val="16"/>
                <w:szCs w:val="20"/>
              </w:rPr>
              <w:t>Surcharge – Late Provisional Filing Fee or Cover Sheet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78E5347E" w14:textId="0D8D5B33">
            <w:pPr>
              <w:pStyle w:val="NoSpacing"/>
              <w:ind w:right="275"/>
              <w:jc w:val="right"/>
              <w:rPr>
                <w:rFonts w:ascii="Arial" w:hAnsi="Arial" w:cs="Arial"/>
                <w:sz w:val="16"/>
                <w:szCs w:val="16"/>
              </w:rPr>
            </w:pPr>
            <w:r w:rsidRPr="00A04389">
              <w:rPr>
                <w:rFonts w:ascii="Arial" w:hAnsi="Arial" w:cs="Arial"/>
                <w:color w:val="000000"/>
                <w:sz w:val="16"/>
                <w:szCs w:val="16"/>
              </w:rPr>
              <w:t>3,308</w:t>
            </w:r>
          </w:p>
        </w:tc>
        <w:tc>
          <w:tcPr>
            <w:tcW w:w="1243" w:type="dxa"/>
            <w:tcBorders>
              <w:left w:val="single" w:color="auto" w:sz="4" w:space="0"/>
            </w:tcBorders>
            <w:vAlign w:val="center"/>
          </w:tcPr>
          <w:p w:rsidRPr="009C6BB0" w:rsidR="005A6D2C" w:rsidP="007A28F8" w:rsidRDefault="005A6D2C" w14:paraId="0C1BC06F" w14:textId="5E41854A">
            <w:pPr>
              <w:pStyle w:val="NoSpacing"/>
              <w:tabs>
                <w:tab w:val="left" w:pos="760"/>
              </w:tabs>
              <w:ind w:right="182"/>
              <w:jc w:val="right"/>
              <w:rPr>
                <w:rFonts w:ascii="Arial" w:hAnsi="Arial" w:cs="Arial"/>
                <w:sz w:val="16"/>
                <w:szCs w:val="20"/>
              </w:rPr>
            </w:pPr>
            <w:r w:rsidRPr="009C6BB0">
              <w:rPr>
                <w:rFonts w:ascii="Arial" w:hAnsi="Arial" w:cs="Arial"/>
                <w:sz w:val="16"/>
                <w:szCs w:val="20"/>
              </w:rPr>
              <w:t>$15</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FB22324" w14:textId="1DBB2C43">
            <w:pPr>
              <w:tabs>
                <w:tab w:val="left" w:pos="1220"/>
              </w:tabs>
              <w:ind w:right="251"/>
              <w:jc w:val="right"/>
              <w:rPr>
                <w:rFonts w:ascii="Arial" w:hAnsi="Arial" w:cs="Arial"/>
                <w:bCs/>
                <w:sz w:val="16"/>
                <w:szCs w:val="16"/>
              </w:rPr>
            </w:pPr>
            <w:r w:rsidRPr="00B95403">
              <w:rPr>
                <w:rFonts w:ascii="Arial" w:hAnsi="Arial" w:cs="Arial"/>
                <w:color w:val="000000"/>
                <w:sz w:val="16"/>
                <w:szCs w:val="16"/>
              </w:rPr>
              <w:t xml:space="preserve">$49,620 </w:t>
            </w:r>
          </w:p>
        </w:tc>
      </w:tr>
      <w:tr w:rsidRPr="002818CA" w:rsidR="005A6D2C" w:rsidTr="007A28F8" w14:paraId="42F2E06D" w14:textId="7245708F">
        <w:tc>
          <w:tcPr>
            <w:tcW w:w="1150" w:type="dxa"/>
            <w:vAlign w:val="center"/>
          </w:tcPr>
          <w:p w:rsidRPr="004B1AFB" w:rsidR="005A6D2C" w:rsidP="007A28F8" w:rsidRDefault="00551426" w14:paraId="24A8A45F" w14:textId="40588104">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74B694B2" w14:textId="429615D5">
            <w:pPr>
              <w:pStyle w:val="NoSpacing"/>
              <w:rPr>
                <w:rFonts w:ascii="Arial" w:hAnsi="Arial" w:cs="Arial"/>
                <w:sz w:val="16"/>
                <w:szCs w:val="20"/>
              </w:rPr>
            </w:pPr>
            <w:r w:rsidRPr="004B1AFB">
              <w:rPr>
                <w:rFonts w:ascii="Arial" w:hAnsi="Arial" w:cs="Arial"/>
                <w:sz w:val="16"/>
                <w:szCs w:val="20"/>
              </w:rPr>
              <w:t>Petition Under 37 CFR 1.47 (pre-AIA) to Accept a Filing by Other Than all the Inventors or a Person not the Inventor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1B7355BF" w14:textId="5E89D40D">
            <w:pPr>
              <w:pStyle w:val="NoSpacing"/>
              <w:ind w:right="275"/>
              <w:jc w:val="right"/>
              <w:rPr>
                <w:rFonts w:ascii="Arial" w:hAnsi="Arial" w:cs="Arial"/>
                <w:sz w:val="16"/>
                <w:szCs w:val="16"/>
              </w:rPr>
            </w:pPr>
            <w:r w:rsidRPr="00A04389">
              <w:rPr>
                <w:rFonts w:ascii="Arial" w:hAnsi="Arial" w:cs="Arial"/>
                <w:color w:val="000000"/>
                <w:sz w:val="16"/>
                <w:szCs w:val="16"/>
              </w:rPr>
              <w:t>1</w:t>
            </w:r>
          </w:p>
        </w:tc>
        <w:tc>
          <w:tcPr>
            <w:tcW w:w="1243" w:type="dxa"/>
            <w:tcBorders>
              <w:left w:val="single" w:color="auto" w:sz="4" w:space="0"/>
            </w:tcBorders>
            <w:vAlign w:val="center"/>
          </w:tcPr>
          <w:p w:rsidRPr="002818CA" w:rsidR="005A6D2C" w:rsidP="007A28F8" w:rsidRDefault="005A6D2C" w14:paraId="32AD3536" w14:textId="4B4C218D">
            <w:pPr>
              <w:pStyle w:val="NoSpacing"/>
              <w:tabs>
                <w:tab w:val="left" w:pos="760"/>
              </w:tabs>
              <w:ind w:right="182"/>
              <w:jc w:val="right"/>
              <w:rPr>
                <w:rFonts w:ascii="Arial" w:hAnsi="Arial" w:cs="Arial"/>
                <w:sz w:val="16"/>
                <w:szCs w:val="20"/>
              </w:rPr>
            </w:pPr>
            <w:r w:rsidRPr="002818CA">
              <w:rPr>
                <w:rFonts w:ascii="Arial" w:hAnsi="Arial" w:cs="Arial"/>
                <w:sz w:val="16"/>
                <w:szCs w:val="20"/>
              </w:rPr>
              <w:t>$50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39DF34A1" w14:textId="73E34E72">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$50 </w:t>
            </w:r>
          </w:p>
        </w:tc>
      </w:tr>
      <w:tr w:rsidRPr="002818CA" w:rsidR="005A6D2C" w:rsidTr="007A28F8" w14:paraId="756452F9" w14:textId="25C8134D">
        <w:tc>
          <w:tcPr>
            <w:tcW w:w="1150" w:type="dxa"/>
            <w:vAlign w:val="center"/>
          </w:tcPr>
          <w:p w:rsidRPr="004B1AFB" w:rsidR="005A6D2C" w:rsidP="007A28F8" w:rsidRDefault="00551426" w14:paraId="7A988A90" w14:textId="46ADCD15">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4908B5C4" w14:textId="089D6F92">
            <w:pPr>
              <w:pStyle w:val="NoSpacing"/>
              <w:rPr>
                <w:rFonts w:ascii="Arial" w:hAnsi="Arial" w:cs="Arial"/>
                <w:sz w:val="16"/>
                <w:szCs w:val="20"/>
              </w:rPr>
            </w:pPr>
            <w:r w:rsidRPr="004B1AFB">
              <w:rPr>
                <w:rFonts w:ascii="Arial" w:hAnsi="Arial" w:cs="Arial"/>
                <w:sz w:val="16"/>
                <w:szCs w:val="20"/>
              </w:rPr>
              <w:t>Electronic Petition Under 37 CFR 1.47 (pre-AIA) to Accept a Filing by Other Than the Inventors or a Person not the Inventor (large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E31F8FE" w14:textId="66FE32B8">
            <w:pPr>
              <w:pStyle w:val="NoSpacing"/>
              <w:ind w:right="275"/>
              <w:jc w:val="right"/>
              <w:rPr>
                <w:rFonts w:ascii="Arial" w:hAnsi="Arial" w:cs="Arial"/>
                <w:sz w:val="16"/>
                <w:szCs w:val="16"/>
              </w:rPr>
            </w:pPr>
            <w:r w:rsidRPr="00A04389">
              <w:rPr>
                <w:rFonts w:ascii="Arial" w:hAnsi="Arial" w:cs="Arial"/>
                <w:color w:val="000000"/>
                <w:sz w:val="16"/>
                <w:szCs w:val="16"/>
              </w:rPr>
              <w:t>37</w:t>
            </w:r>
          </w:p>
        </w:tc>
        <w:tc>
          <w:tcPr>
            <w:tcW w:w="1243" w:type="dxa"/>
            <w:tcBorders>
              <w:left w:val="single" w:color="auto" w:sz="4" w:space="0"/>
            </w:tcBorders>
            <w:vAlign w:val="center"/>
          </w:tcPr>
          <w:p w:rsidRPr="002818CA" w:rsidR="005A6D2C" w:rsidP="007A28F8" w:rsidRDefault="005A6D2C" w14:paraId="0E2A0B7B" w14:textId="535FBB13">
            <w:pPr>
              <w:pStyle w:val="NoSpacing"/>
              <w:tabs>
                <w:tab w:val="left" w:pos="760"/>
              </w:tabs>
              <w:ind w:right="182"/>
              <w:jc w:val="right"/>
              <w:rPr>
                <w:rFonts w:ascii="Arial" w:hAnsi="Arial" w:cs="Arial"/>
                <w:sz w:val="16"/>
                <w:szCs w:val="20"/>
              </w:rPr>
            </w:pPr>
            <w:r w:rsidRPr="002818CA">
              <w:rPr>
                <w:rFonts w:ascii="Arial" w:hAnsi="Arial" w:cs="Arial"/>
                <w:sz w:val="16"/>
                <w:szCs w:val="20"/>
              </w:rPr>
              <w:t>$200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7E07340A" w14:textId="702DBD67">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$7,400 </w:t>
            </w:r>
          </w:p>
        </w:tc>
      </w:tr>
      <w:tr w:rsidRPr="002818CA" w:rsidR="005A6D2C" w:rsidTr="007A28F8" w14:paraId="041D2294" w14:textId="77328218">
        <w:tc>
          <w:tcPr>
            <w:tcW w:w="1150" w:type="dxa"/>
            <w:vAlign w:val="center"/>
          </w:tcPr>
          <w:p w:rsidRPr="004B1AFB" w:rsidR="005A6D2C" w:rsidP="007A28F8" w:rsidRDefault="00551426" w14:paraId="24D017AA" w14:textId="3E59E38D">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5E289C50" w14:textId="5064F5D9">
            <w:pPr>
              <w:pStyle w:val="NoSpacing"/>
              <w:rPr>
                <w:rFonts w:ascii="Arial" w:hAnsi="Arial" w:cs="Arial"/>
                <w:sz w:val="16"/>
                <w:szCs w:val="20"/>
              </w:rPr>
            </w:pPr>
            <w:r w:rsidRPr="004B1AFB">
              <w:rPr>
                <w:rFonts w:ascii="Arial" w:hAnsi="Arial" w:cs="Arial"/>
                <w:sz w:val="16"/>
                <w:szCs w:val="20"/>
              </w:rPr>
              <w:t>Electronic Petition Under 37 CFR 1.47 (pre-AIA) to Accept a Filing by Other Than the Inventors or a Person not the Inventor (small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570194CF" w14:textId="281D2DC8">
            <w:pPr>
              <w:pStyle w:val="NoSpacing"/>
              <w:ind w:right="275"/>
              <w:jc w:val="right"/>
              <w:rPr>
                <w:rFonts w:ascii="Arial" w:hAnsi="Arial" w:cs="Arial"/>
                <w:sz w:val="16"/>
                <w:szCs w:val="16"/>
              </w:rPr>
            </w:pPr>
            <w:r w:rsidRPr="00A04389">
              <w:rPr>
                <w:rFonts w:ascii="Arial" w:hAnsi="Arial" w:cs="Arial"/>
                <w:color w:val="000000"/>
                <w:sz w:val="16"/>
                <w:szCs w:val="16"/>
              </w:rPr>
              <w:t>1</w:t>
            </w:r>
          </w:p>
        </w:tc>
        <w:tc>
          <w:tcPr>
            <w:tcW w:w="1243" w:type="dxa"/>
            <w:tcBorders>
              <w:left w:val="single" w:color="auto" w:sz="4" w:space="0"/>
            </w:tcBorders>
            <w:vAlign w:val="center"/>
          </w:tcPr>
          <w:p w:rsidRPr="002818CA" w:rsidR="005A6D2C" w:rsidP="007A28F8" w:rsidRDefault="005A6D2C" w14:paraId="72B6AAAE" w14:textId="6DDC5CC2">
            <w:pPr>
              <w:pStyle w:val="NoSpacing"/>
              <w:tabs>
                <w:tab w:val="left" w:pos="760"/>
              </w:tabs>
              <w:ind w:right="182"/>
              <w:jc w:val="right"/>
              <w:rPr>
                <w:rFonts w:ascii="Arial" w:hAnsi="Arial" w:cs="Arial"/>
                <w:sz w:val="16"/>
                <w:szCs w:val="20"/>
              </w:rPr>
            </w:pPr>
            <w:r w:rsidRPr="002818CA">
              <w:rPr>
                <w:rFonts w:ascii="Arial" w:hAnsi="Arial" w:cs="Arial"/>
                <w:sz w:val="16"/>
                <w:szCs w:val="20"/>
              </w:rPr>
              <w:t>$100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64BEBB1D" w14:textId="4D314BB7">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$100 </w:t>
            </w:r>
          </w:p>
        </w:tc>
      </w:tr>
      <w:tr w:rsidRPr="002818CA" w:rsidR="005A6D2C" w:rsidTr="007A28F8" w14:paraId="49419D5F" w14:textId="3B007209">
        <w:tc>
          <w:tcPr>
            <w:tcW w:w="1150" w:type="dxa"/>
            <w:vAlign w:val="center"/>
          </w:tcPr>
          <w:p w:rsidRPr="004B1AFB" w:rsidR="005A6D2C" w:rsidP="007A28F8" w:rsidRDefault="00551426" w14:paraId="6CC42F7A" w14:textId="5049227A">
            <w:pPr>
              <w:pStyle w:val="NoSpacing"/>
              <w:jc w:val="center"/>
              <w:rPr>
                <w:rFonts w:ascii="Arial" w:hAnsi="Arial" w:cs="Arial"/>
                <w:sz w:val="16"/>
                <w:szCs w:val="20"/>
              </w:rPr>
            </w:pPr>
            <w:r>
              <w:rPr>
                <w:rFonts w:ascii="Arial" w:hAnsi="Arial" w:cs="Arial"/>
                <w:sz w:val="16"/>
                <w:szCs w:val="20"/>
              </w:rPr>
              <w:t>13</w:t>
            </w:r>
          </w:p>
        </w:tc>
        <w:tc>
          <w:tcPr>
            <w:tcW w:w="3839" w:type="dxa"/>
            <w:tcBorders>
              <w:right w:val="single" w:color="auto" w:sz="4" w:space="0"/>
            </w:tcBorders>
            <w:vAlign w:val="center"/>
          </w:tcPr>
          <w:p w:rsidRPr="004B1AFB" w:rsidR="005A6D2C" w:rsidP="007A28F8" w:rsidRDefault="005A6D2C" w14:paraId="3D5E3F80" w14:textId="18B961AB">
            <w:pPr>
              <w:pStyle w:val="NoSpacing"/>
              <w:rPr>
                <w:rFonts w:ascii="Arial" w:hAnsi="Arial" w:cs="Arial"/>
                <w:sz w:val="16"/>
                <w:szCs w:val="20"/>
              </w:rPr>
            </w:pPr>
            <w:r w:rsidRPr="004B1AFB">
              <w:rPr>
                <w:rFonts w:ascii="Arial" w:hAnsi="Arial" w:cs="Arial"/>
                <w:sz w:val="16"/>
                <w:szCs w:val="20"/>
              </w:rPr>
              <w:t>Electronic Petition Under 37 CFR 1.47 (pre-AIA) to Accept a Filing by Other Than the Inventors or a Person not the Inventor (micro entity)</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rsidRPr="00A04389" w:rsidR="005A6D2C" w:rsidP="007A28F8" w:rsidRDefault="005A6D2C" w14:paraId="63B6E5CB" w14:textId="51D33DFB">
            <w:pPr>
              <w:pStyle w:val="NoSpacing"/>
              <w:ind w:right="275"/>
              <w:jc w:val="right"/>
              <w:rPr>
                <w:rFonts w:ascii="Arial" w:hAnsi="Arial" w:cs="Arial"/>
                <w:sz w:val="16"/>
                <w:szCs w:val="16"/>
              </w:rPr>
            </w:pPr>
            <w:r w:rsidRPr="00A04389">
              <w:rPr>
                <w:rFonts w:ascii="Arial" w:hAnsi="Arial" w:cs="Arial"/>
                <w:color w:val="000000"/>
                <w:sz w:val="16"/>
                <w:szCs w:val="16"/>
              </w:rPr>
              <w:t>1</w:t>
            </w:r>
          </w:p>
        </w:tc>
        <w:tc>
          <w:tcPr>
            <w:tcW w:w="1243" w:type="dxa"/>
            <w:tcBorders>
              <w:left w:val="single" w:color="auto" w:sz="4" w:space="0"/>
            </w:tcBorders>
            <w:vAlign w:val="center"/>
          </w:tcPr>
          <w:p w:rsidRPr="002818CA" w:rsidR="005A6D2C" w:rsidP="007A28F8" w:rsidRDefault="005A6D2C" w14:paraId="7A9A83D8" w14:textId="3049F3D8">
            <w:pPr>
              <w:pStyle w:val="NoSpacing"/>
              <w:tabs>
                <w:tab w:val="left" w:pos="760"/>
              </w:tabs>
              <w:ind w:right="182"/>
              <w:jc w:val="right"/>
              <w:rPr>
                <w:rFonts w:ascii="Arial" w:hAnsi="Arial" w:cs="Arial"/>
                <w:sz w:val="16"/>
                <w:szCs w:val="20"/>
              </w:rPr>
            </w:pPr>
            <w:r w:rsidRPr="002818CA">
              <w:rPr>
                <w:rFonts w:ascii="Arial" w:hAnsi="Arial" w:cs="Arial"/>
                <w:sz w:val="16"/>
                <w:szCs w:val="20"/>
              </w:rPr>
              <w:t>$50</w:t>
            </w:r>
          </w:p>
        </w:tc>
        <w:tc>
          <w:tcPr>
            <w:tcW w:w="1776" w:type="dxa"/>
            <w:tcBorders>
              <w:top w:val="nil"/>
              <w:left w:val="nil"/>
              <w:bottom w:val="single" w:color="auto" w:sz="8" w:space="0"/>
              <w:right w:val="single" w:color="auto" w:sz="8" w:space="0"/>
            </w:tcBorders>
            <w:shd w:val="clear" w:color="auto" w:fill="auto"/>
            <w:vAlign w:val="center"/>
          </w:tcPr>
          <w:p w:rsidRPr="00B95403" w:rsidR="005A6D2C" w:rsidP="007A28F8" w:rsidRDefault="005A6D2C" w14:paraId="14C0F347" w14:textId="7E55C200">
            <w:pPr>
              <w:tabs>
                <w:tab w:val="left" w:pos="1220"/>
              </w:tabs>
              <w:ind w:right="251"/>
              <w:jc w:val="right"/>
              <w:rPr>
                <w:rFonts w:ascii="Arial" w:hAnsi="Arial" w:cs="Arial"/>
                <w:bCs/>
                <w:color w:val="000000"/>
                <w:sz w:val="16"/>
                <w:szCs w:val="16"/>
              </w:rPr>
            </w:pPr>
            <w:r w:rsidRPr="00B95403">
              <w:rPr>
                <w:rFonts w:ascii="Arial" w:hAnsi="Arial" w:cs="Arial"/>
                <w:color w:val="000000"/>
                <w:sz w:val="16"/>
                <w:szCs w:val="16"/>
              </w:rPr>
              <w:t xml:space="preserve">$50 </w:t>
            </w:r>
          </w:p>
        </w:tc>
      </w:tr>
      <w:tr w:rsidRPr="002818CA" w:rsidR="005A6D2C" w:rsidTr="007A28F8" w14:paraId="17FFDB56" w14:textId="3094EC0C">
        <w:tc>
          <w:tcPr>
            <w:tcW w:w="1150" w:type="dxa"/>
            <w:vAlign w:val="center"/>
          </w:tcPr>
          <w:p w:rsidRPr="002818CA" w:rsidR="005A6D2C" w:rsidP="007A28F8" w:rsidRDefault="005A6D2C" w14:paraId="753F104A" w14:textId="1B239CD0">
            <w:pPr>
              <w:pStyle w:val="NoSpacing"/>
              <w:jc w:val="center"/>
              <w:rPr>
                <w:rFonts w:ascii="Arial" w:hAnsi="Arial" w:cs="Arial"/>
                <w:b/>
                <w:sz w:val="16"/>
                <w:szCs w:val="20"/>
              </w:rPr>
            </w:pPr>
          </w:p>
        </w:tc>
        <w:tc>
          <w:tcPr>
            <w:tcW w:w="3839" w:type="dxa"/>
            <w:vAlign w:val="center"/>
          </w:tcPr>
          <w:p w:rsidRPr="002818CA" w:rsidR="005A6D2C" w:rsidP="007A28F8" w:rsidRDefault="005A6D2C" w14:paraId="0F60CB5D" w14:textId="7A92EC4B">
            <w:pPr>
              <w:pStyle w:val="NoSpacing"/>
              <w:rPr>
                <w:rFonts w:ascii="Arial" w:hAnsi="Arial" w:cs="Arial"/>
                <w:b/>
                <w:sz w:val="16"/>
                <w:szCs w:val="20"/>
              </w:rPr>
            </w:pPr>
            <w:r w:rsidRPr="002818CA">
              <w:rPr>
                <w:rFonts w:ascii="Arial" w:hAnsi="Arial" w:cs="Arial"/>
                <w:b/>
                <w:sz w:val="16"/>
                <w:szCs w:val="20"/>
              </w:rPr>
              <w:t>Total Filing Fee</w:t>
            </w:r>
          </w:p>
        </w:tc>
        <w:tc>
          <w:tcPr>
            <w:tcW w:w="1342" w:type="dxa"/>
            <w:tcBorders>
              <w:top w:val="single" w:color="auto" w:sz="4" w:space="0"/>
            </w:tcBorders>
            <w:vAlign w:val="center"/>
          </w:tcPr>
          <w:p w:rsidRPr="002818CA" w:rsidR="005A6D2C" w:rsidP="007A28F8" w:rsidRDefault="005A6D2C" w14:paraId="0F667898" w14:textId="717FEC55">
            <w:pPr>
              <w:pStyle w:val="NoSpacing"/>
              <w:jc w:val="right"/>
              <w:rPr>
                <w:rFonts w:ascii="Arial" w:hAnsi="Arial" w:cs="Arial"/>
                <w:b/>
                <w:sz w:val="16"/>
                <w:szCs w:val="20"/>
              </w:rPr>
            </w:pPr>
          </w:p>
        </w:tc>
        <w:tc>
          <w:tcPr>
            <w:tcW w:w="1243" w:type="dxa"/>
            <w:vAlign w:val="center"/>
          </w:tcPr>
          <w:p w:rsidRPr="002818CA" w:rsidR="005A6D2C" w:rsidP="007A28F8" w:rsidRDefault="005A6D2C" w14:paraId="692D0F78" w14:textId="6823EC60">
            <w:pPr>
              <w:pStyle w:val="NoSpacing"/>
              <w:tabs>
                <w:tab w:val="left" w:pos="760"/>
              </w:tabs>
              <w:ind w:right="182"/>
              <w:jc w:val="right"/>
              <w:rPr>
                <w:rFonts w:ascii="Arial" w:hAnsi="Arial" w:cs="Arial"/>
                <w:b/>
                <w:sz w:val="16"/>
                <w:szCs w:val="20"/>
              </w:rPr>
            </w:pPr>
            <w:r w:rsidRPr="002818CA">
              <w:rPr>
                <w:rFonts w:ascii="Arial" w:hAnsi="Arial" w:cs="Arial"/>
                <w:sz w:val="16"/>
                <w:szCs w:val="16"/>
              </w:rPr>
              <w:t>---------</w:t>
            </w:r>
          </w:p>
        </w:tc>
        <w:tc>
          <w:tcPr>
            <w:tcW w:w="1776" w:type="dxa"/>
            <w:vAlign w:val="center"/>
          </w:tcPr>
          <w:p w:rsidRPr="002818CA" w:rsidR="005A6D2C" w:rsidP="007A28F8" w:rsidRDefault="005A6D2C" w14:paraId="00B76DE7" w14:textId="5D5F6AE6">
            <w:pPr>
              <w:pStyle w:val="NoSpacing"/>
              <w:tabs>
                <w:tab w:val="left" w:pos="1220"/>
              </w:tabs>
              <w:ind w:right="251"/>
              <w:jc w:val="right"/>
              <w:rPr>
                <w:rFonts w:ascii="Arial" w:hAnsi="Arial" w:cs="Arial"/>
                <w:b/>
                <w:sz w:val="16"/>
                <w:szCs w:val="20"/>
              </w:rPr>
            </w:pPr>
            <w:r w:rsidRPr="00A04389">
              <w:rPr>
                <w:rFonts w:ascii="Arial" w:hAnsi="Arial" w:cs="Arial"/>
                <w:b/>
                <w:sz w:val="16"/>
                <w:szCs w:val="20"/>
              </w:rPr>
              <w:t>$604,098,735</w:t>
            </w:r>
          </w:p>
        </w:tc>
      </w:tr>
    </w:tbl>
    <w:p w:rsidR="005A6D2C" w:rsidP="005C10B3" w:rsidRDefault="005A6D2C" w14:paraId="5FA50A86" w14:textId="77777777">
      <w:pPr>
        <w:pStyle w:val="NoSpacing"/>
        <w:jc w:val="both"/>
        <w:rPr>
          <w:rFonts w:ascii="Arial" w:hAnsi="Arial" w:cs="Arial"/>
          <w:sz w:val="24"/>
          <w:szCs w:val="20"/>
        </w:rPr>
      </w:pPr>
    </w:p>
    <w:p w:rsidR="00D77C4E" w:rsidP="005C10B3" w:rsidRDefault="00D77C4E" w14:paraId="2149BFF2" w14:textId="4CB4DBDB">
      <w:pPr>
        <w:pStyle w:val="NoSpacing"/>
        <w:jc w:val="both"/>
        <w:rPr>
          <w:rFonts w:ascii="Arial" w:hAnsi="Arial" w:cs="Arial"/>
          <w:sz w:val="24"/>
          <w:szCs w:val="20"/>
        </w:rPr>
      </w:pPr>
      <w:r>
        <w:rPr>
          <w:rFonts w:ascii="Arial" w:hAnsi="Arial" w:cs="Arial"/>
          <w:sz w:val="24"/>
          <w:szCs w:val="20"/>
        </w:rPr>
        <w:t xml:space="preserve">The total non-hourly respondent cost for this </w:t>
      </w:r>
      <w:r w:rsidR="00F611F0">
        <w:rPr>
          <w:rFonts w:ascii="Arial" w:hAnsi="Arial" w:cs="Arial"/>
          <w:sz w:val="24"/>
          <w:szCs w:val="20"/>
        </w:rPr>
        <w:t xml:space="preserve">information </w:t>
      </w:r>
      <w:r>
        <w:rPr>
          <w:rFonts w:ascii="Arial" w:hAnsi="Arial" w:cs="Arial"/>
          <w:sz w:val="24"/>
          <w:szCs w:val="20"/>
        </w:rPr>
        <w:t>collection is $</w:t>
      </w:r>
      <w:r w:rsidRPr="00AB32E2" w:rsidR="00AB32E2">
        <w:rPr>
          <w:rFonts w:ascii="Arial" w:hAnsi="Arial" w:cs="Arial"/>
          <w:sz w:val="24"/>
          <w:szCs w:val="20"/>
        </w:rPr>
        <w:t>1,205,738,237</w:t>
      </w:r>
      <w:r>
        <w:rPr>
          <w:rFonts w:ascii="Arial" w:hAnsi="Arial" w:cs="Arial"/>
          <w:sz w:val="24"/>
          <w:szCs w:val="20"/>
        </w:rPr>
        <w:t>, which</w:t>
      </w:r>
      <w:r w:rsidR="0013141A">
        <w:rPr>
          <w:rFonts w:ascii="Arial" w:hAnsi="Arial" w:cs="Arial"/>
          <w:sz w:val="24"/>
          <w:szCs w:val="20"/>
        </w:rPr>
        <w:t xml:space="preserve"> is a combination of $</w:t>
      </w:r>
      <w:r w:rsidRPr="00AB32E2" w:rsidR="00AB32E2">
        <w:rPr>
          <w:rFonts w:ascii="Arial" w:hAnsi="Arial" w:cs="Arial"/>
          <w:sz w:val="24"/>
          <w:szCs w:val="20"/>
        </w:rPr>
        <w:t xml:space="preserve">207,472 </w:t>
      </w:r>
      <w:r>
        <w:rPr>
          <w:rFonts w:ascii="Arial" w:hAnsi="Arial" w:cs="Arial"/>
          <w:sz w:val="24"/>
          <w:szCs w:val="20"/>
        </w:rPr>
        <w:t>in postage costs, $</w:t>
      </w:r>
      <w:r w:rsidRPr="0015032F" w:rsidR="0015032F">
        <w:rPr>
          <w:rFonts w:ascii="Arial" w:hAnsi="Arial" w:cs="Arial"/>
          <w:sz w:val="24"/>
          <w:szCs w:val="20"/>
        </w:rPr>
        <w:t>601,432,030</w:t>
      </w:r>
      <w:r>
        <w:rPr>
          <w:rFonts w:ascii="Arial" w:hAnsi="Arial" w:cs="Arial"/>
          <w:sz w:val="24"/>
          <w:szCs w:val="20"/>
        </w:rPr>
        <w:t xml:space="preserve"> in drawing costs, and $</w:t>
      </w:r>
      <w:r w:rsidRPr="00251DC2" w:rsidR="00251DC2">
        <w:rPr>
          <w:rFonts w:ascii="Arial" w:hAnsi="Arial" w:cs="Arial"/>
          <w:sz w:val="24"/>
          <w:szCs w:val="20"/>
        </w:rPr>
        <w:t>604,098,735</w:t>
      </w:r>
      <w:r>
        <w:rPr>
          <w:rFonts w:ascii="Arial" w:hAnsi="Arial" w:cs="Arial"/>
          <w:sz w:val="24"/>
          <w:szCs w:val="20"/>
        </w:rPr>
        <w:t xml:space="preserve"> in filing fees. </w:t>
      </w:r>
    </w:p>
    <w:p w:rsidR="00D77C4E" w:rsidP="005C10B3" w:rsidRDefault="004A3B60" w14:paraId="1A8FFF81" w14:textId="34826BE7">
      <w:pPr>
        <w:pStyle w:val="NoSpacing"/>
        <w:jc w:val="both"/>
        <w:rPr>
          <w:rFonts w:ascii="Arial" w:hAnsi="Arial" w:cs="Arial"/>
          <w:sz w:val="24"/>
          <w:szCs w:val="20"/>
        </w:rPr>
      </w:pPr>
      <w:r>
        <w:rPr>
          <w:rFonts w:ascii="Arial" w:hAnsi="Arial" w:cs="Arial"/>
          <w:sz w:val="24"/>
          <w:szCs w:val="20"/>
        </w:rPr>
        <w:t xml:space="preserve"> </w:t>
      </w:r>
    </w:p>
    <w:p w:rsidRPr="002443BC" w:rsidR="004E02B7" w:rsidP="000442E7" w:rsidRDefault="000442E7" w14:paraId="31ABE317" w14:textId="1F43A0A0">
      <w:pPr>
        <w:pStyle w:val="NoSpacing"/>
        <w:numPr>
          <w:ilvl w:val="0"/>
          <w:numId w:val="31"/>
        </w:numPr>
        <w:jc w:val="both"/>
        <w:rPr>
          <w:rFonts w:ascii="Arial" w:hAnsi="Arial" w:cs="Arial"/>
          <w:sz w:val="24"/>
          <w:szCs w:val="24"/>
        </w:rPr>
      </w:pPr>
      <w:r>
        <w:rPr>
          <w:rFonts w:ascii="Arial" w:hAnsi="Arial" w:cs="Arial"/>
          <w:b/>
          <w:sz w:val="24"/>
          <w:szCs w:val="20"/>
        </w:rPr>
        <w:t xml:space="preserve"> </w:t>
      </w:r>
      <w:r w:rsidRPr="002443BC" w:rsidR="002443BC">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A21DE" w:rsidP="00CA21DE" w:rsidRDefault="00CA21DE" w14:paraId="3B2F9BCB" w14:textId="77777777">
      <w:pPr>
        <w:pStyle w:val="NoSpacing"/>
        <w:ind w:left="360"/>
        <w:jc w:val="both"/>
        <w:rPr>
          <w:rFonts w:ascii="Arial" w:hAnsi="Arial" w:cs="Arial"/>
          <w:sz w:val="24"/>
          <w:szCs w:val="20"/>
        </w:rPr>
      </w:pPr>
    </w:p>
    <w:p w:rsidR="004E02B7" w:rsidP="005C10B3" w:rsidRDefault="004E02B7" w14:paraId="31ABE318" w14:textId="12BAA0A9">
      <w:pPr>
        <w:pStyle w:val="NoSpacing"/>
        <w:jc w:val="both"/>
        <w:rPr>
          <w:rFonts w:ascii="Arial" w:hAnsi="Arial" w:cs="Arial"/>
          <w:sz w:val="24"/>
          <w:szCs w:val="20"/>
        </w:rPr>
      </w:pPr>
      <w:r>
        <w:rPr>
          <w:rFonts w:ascii="Arial" w:hAnsi="Arial" w:cs="Arial"/>
          <w:sz w:val="24"/>
          <w:szCs w:val="20"/>
        </w:rPr>
        <w:t>The USPTO estimates that it takes a</w:t>
      </w:r>
      <w:r w:rsidR="00DF76C3">
        <w:rPr>
          <w:rFonts w:ascii="Arial" w:hAnsi="Arial" w:cs="Arial"/>
          <w:sz w:val="24"/>
          <w:szCs w:val="20"/>
        </w:rPr>
        <w:t xml:space="preserve"> GS-5, step 1 employee between 18 minutes (0.3</w:t>
      </w:r>
      <w:r>
        <w:rPr>
          <w:rFonts w:ascii="Arial" w:hAnsi="Arial" w:cs="Arial"/>
          <w:sz w:val="24"/>
          <w:szCs w:val="20"/>
        </w:rPr>
        <w:t xml:space="preserve"> hours) and 1 hour to process the applications, petitions, and additional papers in this </w:t>
      </w:r>
      <w:r w:rsidR="00F611F0">
        <w:rPr>
          <w:rFonts w:ascii="Arial" w:hAnsi="Arial" w:cs="Arial"/>
          <w:sz w:val="24"/>
          <w:szCs w:val="20"/>
        </w:rPr>
        <w:t xml:space="preserve">information </w:t>
      </w:r>
      <w:r>
        <w:rPr>
          <w:rFonts w:ascii="Arial" w:hAnsi="Arial" w:cs="Arial"/>
          <w:sz w:val="24"/>
          <w:szCs w:val="20"/>
        </w:rPr>
        <w:t xml:space="preserve">collection at an estimated cost of </w:t>
      </w:r>
      <w:r w:rsidR="009506EC">
        <w:rPr>
          <w:rFonts w:ascii="Arial" w:hAnsi="Arial" w:cs="Arial"/>
          <w:sz w:val="24"/>
          <w:szCs w:val="20"/>
        </w:rPr>
        <w:t>$</w:t>
      </w:r>
      <w:r w:rsidR="004C4358">
        <w:rPr>
          <w:rFonts w:ascii="Arial" w:hAnsi="Arial" w:cs="Arial"/>
          <w:sz w:val="24"/>
          <w:szCs w:val="20"/>
        </w:rPr>
        <w:t xml:space="preserve">24.48 </w:t>
      </w:r>
      <w:r w:rsidR="009506EC">
        <w:rPr>
          <w:rFonts w:ascii="Arial" w:hAnsi="Arial" w:cs="Arial"/>
          <w:sz w:val="24"/>
          <w:szCs w:val="20"/>
        </w:rPr>
        <w:t>per hour (GS-5/1 hourly rate of $</w:t>
      </w:r>
      <w:r w:rsidRPr="004A3B60" w:rsidR="004A3B60">
        <w:rPr>
          <w:rFonts w:ascii="Arial" w:hAnsi="Arial" w:cs="Arial"/>
          <w:sz w:val="24"/>
          <w:szCs w:val="20"/>
        </w:rPr>
        <w:t>18.83</w:t>
      </w:r>
      <w:r w:rsidR="004A3B60">
        <w:rPr>
          <w:rFonts w:ascii="Arial" w:hAnsi="Arial" w:cs="Arial"/>
          <w:sz w:val="24"/>
          <w:szCs w:val="20"/>
        </w:rPr>
        <w:t xml:space="preserve"> </w:t>
      </w:r>
      <w:r w:rsidR="009506EC">
        <w:rPr>
          <w:rFonts w:ascii="Arial" w:hAnsi="Arial" w:cs="Arial"/>
          <w:sz w:val="24"/>
          <w:szCs w:val="20"/>
        </w:rPr>
        <w:t>with 30% ($5.</w:t>
      </w:r>
      <w:r w:rsidR="004A3B60">
        <w:rPr>
          <w:rFonts w:ascii="Arial" w:hAnsi="Arial" w:cs="Arial"/>
          <w:sz w:val="24"/>
          <w:szCs w:val="20"/>
        </w:rPr>
        <w:t>65</w:t>
      </w:r>
      <w:r w:rsidR="009506EC">
        <w:rPr>
          <w:rFonts w:ascii="Arial" w:hAnsi="Arial" w:cs="Arial"/>
          <w:sz w:val="24"/>
          <w:szCs w:val="20"/>
        </w:rPr>
        <w:t>) added for benefits and overhead).</w:t>
      </w:r>
    </w:p>
    <w:p w:rsidR="009506EC" w:rsidP="005C10B3" w:rsidRDefault="009506EC" w14:paraId="31ABE319" w14:textId="77777777">
      <w:pPr>
        <w:pStyle w:val="NoSpacing"/>
        <w:jc w:val="both"/>
        <w:rPr>
          <w:rFonts w:ascii="Arial" w:hAnsi="Arial" w:cs="Arial"/>
          <w:sz w:val="24"/>
          <w:szCs w:val="20"/>
        </w:rPr>
      </w:pPr>
    </w:p>
    <w:p w:rsidR="009506EC" w:rsidP="005C10B3" w:rsidRDefault="00C900D8" w14:paraId="31ABE31A" w14:textId="270E1EED">
      <w:pPr>
        <w:pStyle w:val="NoSpacing"/>
        <w:jc w:val="both"/>
        <w:rPr>
          <w:rFonts w:ascii="Arial" w:hAnsi="Arial" w:cs="Arial"/>
          <w:sz w:val="24"/>
          <w:szCs w:val="20"/>
        </w:rPr>
      </w:pPr>
      <w:r>
        <w:rPr>
          <w:rFonts w:ascii="Arial" w:hAnsi="Arial" w:cs="Arial"/>
          <w:sz w:val="24"/>
          <w:szCs w:val="20"/>
        </w:rPr>
        <w:t>Table 8</w:t>
      </w:r>
      <w:r w:rsidR="009506EC">
        <w:rPr>
          <w:rFonts w:ascii="Arial" w:hAnsi="Arial" w:cs="Arial"/>
          <w:sz w:val="24"/>
          <w:szCs w:val="20"/>
        </w:rPr>
        <w:t xml:space="preserve"> calculates the burden hours and costs to the Federal Government for processing this information collection.</w:t>
      </w:r>
    </w:p>
    <w:p w:rsidR="009506EC" w:rsidP="005C10B3" w:rsidRDefault="009506EC" w14:paraId="31ABE31B" w14:textId="77777777">
      <w:pPr>
        <w:pStyle w:val="NoSpacing"/>
        <w:jc w:val="both"/>
        <w:rPr>
          <w:rFonts w:ascii="Arial" w:hAnsi="Arial" w:cs="Arial"/>
          <w:sz w:val="24"/>
          <w:szCs w:val="20"/>
        </w:rPr>
      </w:pPr>
    </w:p>
    <w:p w:rsidR="009506EC" w:rsidP="005C10B3" w:rsidRDefault="009506EC" w14:paraId="31ABE31C" w14:textId="170E59DE">
      <w:pPr>
        <w:pStyle w:val="NoSpacing"/>
        <w:jc w:val="both"/>
        <w:rPr>
          <w:rFonts w:ascii="Arial" w:hAnsi="Arial" w:cs="Arial"/>
          <w:sz w:val="24"/>
          <w:szCs w:val="20"/>
        </w:rPr>
      </w:pPr>
      <w:r>
        <w:rPr>
          <w:rFonts w:ascii="Arial" w:hAnsi="Arial" w:cs="Arial"/>
          <w:b/>
          <w:sz w:val="20"/>
          <w:szCs w:val="20"/>
        </w:rPr>
        <w:t xml:space="preserve">Table </w:t>
      </w:r>
      <w:r w:rsidR="00C900D8">
        <w:rPr>
          <w:rFonts w:ascii="Arial" w:hAnsi="Arial" w:cs="Arial"/>
          <w:b/>
          <w:sz w:val="20"/>
          <w:szCs w:val="20"/>
        </w:rPr>
        <w:t>8</w:t>
      </w:r>
      <w:r>
        <w:rPr>
          <w:rFonts w:ascii="Arial" w:hAnsi="Arial" w:cs="Arial"/>
          <w:b/>
          <w:sz w:val="20"/>
          <w:szCs w:val="20"/>
        </w:rPr>
        <w:t>: Burden Hour/Cost to the Federal Government</w:t>
      </w:r>
    </w:p>
    <w:tbl>
      <w:tblPr>
        <w:tblStyle w:val="TableGrid"/>
        <w:tblW w:w="5000" w:type="pct"/>
        <w:tblLook w:val="04A0" w:firstRow="1" w:lastRow="0" w:firstColumn="1" w:lastColumn="0" w:noHBand="0" w:noVBand="1"/>
      </w:tblPr>
      <w:tblGrid>
        <w:gridCol w:w="474"/>
        <w:gridCol w:w="3086"/>
        <w:gridCol w:w="1158"/>
        <w:gridCol w:w="1557"/>
        <w:gridCol w:w="1090"/>
        <w:gridCol w:w="826"/>
        <w:gridCol w:w="1159"/>
      </w:tblGrid>
      <w:tr w:rsidRPr="00C74102" w:rsidR="004764FC" w:rsidTr="00877135" w14:paraId="31ABE32F" w14:textId="77777777">
        <w:tc>
          <w:tcPr>
            <w:tcW w:w="254" w:type="pct"/>
            <w:vAlign w:val="center"/>
          </w:tcPr>
          <w:p w:rsidRPr="00C74102" w:rsidR="004764FC" w:rsidP="004764FC" w:rsidRDefault="004764FC" w14:paraId="31ABE31D" w14:textId="61F33324">
            <w:pPr>
              <w:pStyle w:val="NoSpacing"/>
              <w:jc w:val="center"/>
              <w:rPr>
                <w:rFonts w:ascii="Arial" w:hAnsi="Arial" w:cs="Arial"/>
                <w:b/>
                <w:sz w:val="16"/>
                <w:szCs w:val="16"/>
              </w:rPr>
            </w:pPr>
            <w:r w:rsidRPr="00C74102">
              <w:rPr>
                <w:rFonts w:ascii="Arial" w:hAnsi="Arial" w:cs="Arial"/>
                <w:b/>
                <w:sz w:val="16"/>
                <w:szCs w:val="16"/>
              </w:rPr>
              <w:t xml:space="preserve">IC No. </w:t>
            </w:r>
          </w:p>
        </w:tc>
        <w:tc>
          <w:tcPr>
            <w:tcW w:w="1653" w:type="pct"/>
            <w:vAlign w:val="center"/>
          </w:tcPr>
          <w:p w:rsidRPr="00C74102" w:rsidR="004764FC" w:rsidP="004764FC" w:rsidRDefault="004764FC" w14:paraId="31ABE31E" w14:textId="77777777">
            <w:pPr>
              <w:pStyle w:val="NoSpacing"/>
              <w:jc w:val="center"/>
              <w:rPr>
                <w:rFonts w:ascii="Arial" w:hAnsi="Arial" w:cs="Arial"/>
                <w:b/>
                <w:sz w:val="16"/>
                <w:szCs w:val="16"/>
              </w:rPr>
            </w:pPr>
            <w:r w:rsidRPr="00C74102">
              <w:rPr>
                <w:rFonts w:ascii="Arial" w:hAnsi="Arial" w:cs="Arial"/>
                <w:b/>
                <w:sz w:val="16"/>
                <w:szCs w:val="16"/>
              </w:rPr>
              <w:t>Item</w:t>
            </w:r>
          </w:p>
        </w:tc>
        <w:tc>
          <w:tcPr>
            <w:tcW w:w="621" w:type="pct"/>
            <w:shd w:val="clear" w:color="auto" w:fill="FFFFFF" w:themeFill="background1"/>
          </w:tcPr>
          <w:p w:rsidRPr="00EC7734" w:rsidR="004764FC" w:rsidP="004764FC" w:rsidRDefault="004764FC" w14:paraId="304D8EE3"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Pr="00EC7734" w:rsidR="004764FC" w:rsidP="004764FC" w:rsidRDefault="004764FC" w14:paraId="2A6F574F" w14:textId="77777777">
            <w:pPr>
              <w:contextualSpacing/>
              <w:jc w:val="center"/>
              <w:rPr>
                <w:rFonts w:ascii="Arial" w:hAnsi="Arial" w:cs="Arial"/>
                <w:b/>
                <w:bCs/>
                <w:sz w:val="16"/>
                <w:szCs w:val="16"/>
              </w:rPr>
            </w:pPr>
          </w:p>
          <w:p w:rsidRPr="00E0384D" w:rsidR="004764FC" w:rsidP="004764FC" w:rsidRDefault="004764FC" w14:paraId="31ABE323" w14:textId="0C75380F">
            <w:pPr>
              <w:pStyle w:val="NoSpacing"/>
              <w:jc w:val="center"/>
              <w:rPr>
                <w:rFonts w:ascii="Arial" w:hAnsi="Arial" w:cs="Arial"/>
                <w:b/>
                <w:sz w:val="16"/>
                <w:szCs w:val="16"/>
              </w:rPr>
            </w:pPr>
            <w:r w:rsidRPr="00EC7734">
              <w:rPr>
                <w:rFonts w:ascii="Arial" w:hAnsi="Arial" w:cs="Arial"/>
                <w:b/>
                <w:bCs/>
                <w:sz w:val="16"/>
                <w:szCs w:val="16"/>
              </w:rPr>
              <w:t>(a)</w:t>
            </w:r>
          </w:p>
        </w:tc>
        <w:tc>
          <w:tcPr>
            <w:tcW w:w="834" w:type="pct"/>
            <w:shd w:val="clear" w:color="auto" w:fill="FFFFFF" w:themeFill="background1"/>
          </w:tcPr>
          <w:p w:rsidRPr="00EC7734" w:rsidR="004764FC" w:rsidP="004764FC" w:rsidRDefault="004764FC" w14:paraId="452432A7" w14:textId="77777777">
            <w:pPr>
              <w:contextualSpacing/>
              <w:jc w:val="center"/>
              <w:rPr>
                <w:rFonts w:ascii="Arial" w:hAnsi="Arial" w:cs="Arial"/>
                <w:b/>
                <w:bCs/>
                <w:sz w:val="16"/>
                <w:szCs w:val="16"/>
              </w:rPr>
            </w:pPr>
            <w:r w:rsidRPr="00EC7734">
              <w:rPr>
                <w:rFonts w:ascii="Arial" w:hAnsi="Arial" w:cs="Arial"/>
                <w:b/>
                <w:bCs/>
                <w:sz w:val="16"/>
                <w:szCs w:val="16"/>
              </w:rPr>
              <w:lastRenderedPageBreak/>
              <w:t>Estimated Time for Response (hours)</w:t>
            </w:r>
          </w:p>
          <w:p w:rsidR="004764FC" w:rsidP="004764FC" w:rsidRDefault="004764FC" w14:paraId="18B81094" w14:textId="7F0E6AAE">
            <w:pPr>
              <w:contextualSpacing/>
              <w:jc w:val="center"/>
              <w:rPr>
                <w:rFonts w:ascii="Arial" w:hAnsi="Arial" w:cs="Arial"/>
                <w:b/>
                <w:bCs/>
                <w:sz w:val="16"/>
                <w:szCs w:val="16"/>
              </w:rPr>
            </w:pPr>
          </w:p>
          <w:p w:rsidRPr="00EC7734" w:rsidR="004764FC" w:rsidP="004764FC" w:rsidRDefault="004764FC" w14:paraId="671F8F44" w14:textId="77777777">
            <w:pPr>
              <w:contextualSpacing/>
              <w:jc w:val="center"/>
              <w:rPr>
                <w:rFonts w:ascii="Arial" w:hAnsi="Arial" w:cs="Arial"/>
                <w:b/>
                <w:bCs/>
                <w:sz w:val="16"/>
                <w:szCs w:val="16"/>
              </w:rPr>
            </w:pPr>
          </w:p>
          <w:p w:rsidRPr="00EC7734" w:rsidR="004764FC" w:rsidP="004764FC" w:rsidRDefault="004764FC" w14:paraId="6860C46C" w14:textId="77777777">
            <w:pPr>
              <w:contextualSpacing/>
              <w:jc w:val="center"/>
              <w:rPr>
                <w:rFonts w:ascii="Arial" w:hAnsi="Arial" w:cs="Arial"/>
                <w:b/>
                <w:bCs/>
                <w:sz w:val="16"/>
                <w:szCs w:val="16"/>
              </w:rPr>
            </w:pPr>
            <w:r w:rsidRPr="00EC7734">
              <w:rPr>
                <w:rFonts w:ascii="Arial" w:hAnsi="Arial" w:cs="Arial"/>
                <w:b/>
                <w:bCs/>
                <w:sz w:val="16"/>
                <w:szCs w:val="16"/>
              </w:rPr>
              <w:t>(b)</w:t>
            </w:r>
          </w:p>
          <w:p w:rsidRPr="00E0384D" w:rsidR="004764FC" w:rsidP="004764FC" w:rsidRDefault="004764FC" w14:paraId="13D4F01C" w14:textId="07F4606F">
            <w:pPr>
              <w:pStyle w:val="NoSpacing"/>
              <w:jc w:val="center"/>
              <w:rPr>
                <w:rFonts w:ascii="Arial" w:hAnsi="Arial" w:cs="Arial"/>
                <w:b/>
                <w:sz w:val="16"/>
                <w:szCs w:val="16"/>
              </w:rPr>
            </w:pPr>
          </w:p>
        </w:tc>
        <w:tc>
          <w:tcPr>
            <w:tcW w:w="584" w:type="pct"/>
          </w:tcPr>
          <w:p w:rsidRPr="00EC7734" w:rsidR="004764FC" w:rsidP="004764FC" w:rsidRDefault="004764FC" w14:paraId="66466090" w14:textId="77777777">
            <w:pPr>
              <w:jc w:val="center"/>
              <w:rPr>
                <w:rFonts w:ascii="Arial" w:hAnsi="Arial" w:cs="Arial"/>
                <w:b/>
                <w:bCs/>
                <w:sz w:val="16"/>
                <w:szCs w:val="24"/>
              </w:rPr>
            </w:pPr>
            <w:r w:rsidRPr="00EC7734">
              <w:rPr>
                <w:rFonts w:ascii="Arial" w:hAnsi="Arial" w:cs="Arial"/>
                <w:b/>
                <w:bCs/>
                <w:sz w:val="16"/>
                <w:szCs w:val="24"/>
              </w:rPr>
              <w:lastRenderedPageBreak/>
              <w:t>Estimated Annual Burden</w:t>
            </w:r>
          </w:p>
          <w:p w:rsidRPr="00EC7734" w:rsidR="004764FC" w:rsidP="004764FC" w:rsidRDefault="004764FC" w14:paraId="34F355B8" w14:textId="77777777">
            <w:pPr>
              <w:jc w:val="center"/>
              <w:rPr>
                <w:rFonts w:ascii="Arial" w:hAnsi="Arial" w:cs="Arial"/>
                <w:b/>
                <w:bCs/>
                <w:sz w:val="16"/>
                <w:szCs w:val="24"/>
              </w:rPr>
            </w:pPr>
            <w:r w:rsidRPr="00EC7734">
              <w:rPr>
                <w:rFonts w:ascii="Arial" w:hAnsi="Arial" w:cs="Arial"/>
                <w:b/>
                <w:bCs/>
                <w:sz w:val="16"/>
                <w:szCs w:val="24"/>
              </w:rPr>
              <w:t>(hour/year)</w:t>
            </w:r>
          </w:p>
          <w:p w:rsidRPr="00EC7734" w:rsidR="004764FC" w:rsidP="004764FC" w:rsidRDefault="004764FC" w14:paraId="762C52C6" w14:textId="77777777">
            <w:pPr>
              <w:jc w:val="center"/>
              <w:rPr>
                <w:rFonts w:ascii="Arial" w:hAnsi="Arial" w:cs="Arial"/>
                <w:b/>
                <w:bCs/>
                <w:sz w:val="16"/>
                <w:szCs w:val="24"/>
              </w:rPr>
            </w:pPr>
          </w:p>
          <w:p w:rsidRPr="00C74102" w:rsidR="004764FC" w:rsidP="004764FC" w:rsidRDefault="004764FC" w14:paraId="31ABE327" w14:textId="1D707B74">
            <w:pPr>
              <w:pStyle w:val="NoSpacing"/>
              <w:jc w:val="center"/>
              <w:rPr>
                <w:rFonts w:ascii="Arial" w:hAnsi="Arial" w:cs="Arial"/>
                <w:b/>
                <w:sz w:val="16"/>
                <w:szCs w:val="16"/>
              </w:rPr>
            </w:pPr>
            <w:r w:rsidRPr="00EC7734">
              <w:rPr>
                <w:rFonts w:ascii="Arial" w:hAnsi="Arial" w:cs="Arial"/>
                <w:b/>
                <w:bCs/>
                <w:sz w:val="16"/>
                <w:szCs w:val="24"/>
              </w:rPr>
              <w:t>(a) x (b) = c</w:t>
            </w:r>
          </w:p>
        </w:tc>
        <w:tc>
          <w:tcPr>
            <w:tcW w:w="443" w:type="pct"/>
          </w:tcPr>
          <w:p w:rsidRPr="00EC7734" w:rsidR="004764FC" w:rsidP="004764FC" w:rsidRDefault="004764FC" w14:paraId="18215C3E" w14:textId="0612E6F4">
            <w:pPr>
              <w:jc w:val="center"/>
              <w:rPr>
                <w:rFonts w:ascii="Arial" w:hAnsi="Arial" w:cs="Arial"/>
                <w:b/>
                <w:bCs/>
                <w:sz w:val="16"/>
                <w:szCs w:val="24"/>
              </w:rPr>
            </w:pPr>
            <w:r w:rsidRPr="00EC7734">
              <w:rPr>
                <w:rFonts w:ascii="Arial" w:hAnsi="Arial" w:cs="Arial"/>
                <w:b/>
                <w:bCs/>
                <w:sz w:val="16"/>
                <w:szCs w:val="24"/>
              </w:rPr>
              <w:lastRenderedPageBreak/>
              <w:t>Rate ($/hour)</w:t>
            </w:r>
          </w:p>
          <w:p w:rsidRPr="00EC7734" w:rsidR="004764FC" w:rsidP="004764FC" w:rsidRDefault="004764FC" w14:paraId="52DC8413" w14:textId="77777777">
            <w:pPr>
              <w:jc w:val="center"/>
              <w:rPr>
                <w:rFonts w:ascii="Arial" w:hAnsi="Arial" w:cs="Arial"/>
                <w:b/>
                <w:bCs/>
                <w:sz w:val="16"/>
                <w:szCs w:val="24"/>
              </w:rPr>
            </w:pPr>
          </w:p>
          <w:p w:rsidRPr="00EC7734" w:rsidR="004764FC" w:rsidP="004764FC" w:rsidRDefault="004764FC" w14:paraId="70C3A6AA" w14:textId="77777777">
            <w:pPr>
              <w:jc w:val="center"/>
              <w:rPr>
                <w:rFonts w:ascii="Arial" w:hAnsi="Arial" w:cs="Arial"/>
                <w:b/>
                <w:bCs/>
                <w:sz w:val="16"/>
                <w:szCs w:val="24"/>
              </w:rPr>
            </w:pPr>
          </w:p>
          <w:p w:rsidRPr="00EC7734" w:rsidR="004764FC" w:rsidP="004764FC" w:rsidRDefault="004764FC" w14:paraId="1CDDB8D4" w14:textId="77777777">
            <w:pPr>
              <w:jc w:val="center"/>
              <w:rPr>
                <w:rFonts w:ascii="Arial" w:hAnsi="Arial" w:cs="Arial"/>
                <w:b/>
                <w:bCs/>
                <w:sz w:val="16"/>
                <w:szCs w:val="24"/>
              </w:rPr>
            </w:pPr>
          </w:p>
          <w:p w:rsidRPr="00C74102" w:rsidR="004764FC" w:rsidP="004764FC" w:rsidRDefault="004764FC" w14:paraId="31ABE32A" w14:textId="0108543E">
            <w:pPr>
              <w:pStyle w:val="NoSpacing"/>
              <w:jc w:val="center"/>
              <w:rPr>
                <w:rFonts w:ascii="Arial" w:hAnsi="Arial" w:cs="Arial"/>
                <w:b/>
                <w:sz w:val="16"/>
                <w:szCs w:val="16"/>
              </w:rPr>
            </w:pPr>
            <w:r w:rsidRPr="00EC7734">
              <w:rPr>
                <w:rFonts w:ascii="Arial" w:hAnsi="Arial" w:cs="Arial"/>
                <w:b/>
                <w:bCs/>
                <w:sz w:val="16"/>
                <w:szCs w:val="24"/>
              </w:rPr>
              <w:t>(d)</w:t>
            </w:r>
          </w:p>
        </w:tc>
        <w:tc>
          <w:tcPr>
            <w:tcW w:w="611" w:type="pct"/>
          </w:tcPr>
          <w:p w:rsidRPr="00EC7734" w:rsidR="004764FC" w:rsidP="004764FC" w:rsidRDefault="004764FC" w14:paraId="3C62943A" w14:textId="45BA2084">
            <w:pPr>
              <w:jc w:val="center"/>
              <w:rPr>
                <w:rFonts w:ascii="Arial" w:hAnsi="Arial" w:cs="Arial"/>
                <w:b/>
                <w:bCs/>
                <w:sz w:val="16"/>
                <w:szCs w:val="24"/>
              </w:rPr>
            </w:pPr>
            <w:r w:rsidRPr="00EC7734">
              <w:rPr>
                <w:rFonts w:ascii="Arial" w:hAnsi="Arial" w:cs="Arial"/>
                <w:b/>
                <w:bCs/>
                <w:sz w:val="16"/>
                <w:szCs w:val="24"/>
              </w:rPr>
              <w:lastRenderedPageBreak/>
              <w:t xml:space="preserve">Estimated Annual </w:t>
            </w:r>
            <w:r>
              <w:rPr>
                <w:rFonts w:ascii="Arial" w:hAnsi="Arial" w:cs="Arial"/>
                <w:b/>
                <w:bCs/>
                <w:sz w:val="16"/>
                <w:szCs w:val="24"/>
              </w:rPr>
              <w:t xml:space="preserve">Government </w:t>
            </w:r>
            <w:r w:rsidR="0015332A">
              <w:rPr>
                <w:rFonts w:ascii="Arial" w:hAnsi="Arial" w:cs="Arial"/>
                <w:b/>
                <w:bCs/>
                <w:sz w:val="16"/>
                <w:szCs w:val="24"/>
              </w:rPr>
              <w:t>Cost</w:t>
            </w:r>
          </w:p>
          <w:p w:rsidRPr="00EC7734" w:rsidR="004764FC" w:rsidP="004764FC" w:rsidRDefault="004764FC" w14:paraId="4328BB4C" w14:textId="77777777">
            <w:pPr>
              <w:jc w:val="center"/>
              <w:rPr>
                <w:rFonts w:ascii="Arial" w:hAnsi="Arial" w:cs="Arial"/>
                <w:b/>
                <w:bCs/>
                <w:sz w:val="16"/>
                <w:szCs w:val="24"/>
              </w:rPr>
            </w:pPr>
          </w:p>
          <w:p w:rsidRPr="00C74102" w:rsidR="004764FC" w:rsidP="004764FC" w:rsidRDefault="004764FC" w14:paraId="31ABE32E" w14:textId="0CA6275B">
            <w:pPr>
              <w:pStyle w:val="NoSpacing"/>
              <w:jc w:val="center"/>
              <w:rPr>
                <w:rFonts w:ascii="Arial" w:hAnsi="Arial" w:cs="Arial"/>
                <w:b/>
                <w:sz w:val="16"/>
                <w:szCs w:val="16"/>
              </w:rPr>
            </w:pPr>
            <w:r w:rsidRPr="00EC7734">
              <w:rPr>
                <w:rFonts w:ascii="Arial" w:hAnsi="Arial" w:cs="Arial"/>
                <w:b/>
                <w:bCs/>
                <w:sz w:val="16"/>
                <w:szCs w:val="24"/>
              </w:rPr>
              <w:t>(c) x (d) = e</w:t>
            </w:r>
          </w:p>
        </w:tc>
      </w:tr>
      <w:tr w:rsidRPr="00C74102" w:rsidR="00C900D8" w:rsidTr="00877135" w14:paraId="31ABE339" w14:textId="77777777">
        <w:tc>
          <w:tcPr>
            <w:tcW w:w="254" w:type="pct"/>
            <w:vAlign w:val="center"/>
          </w:tcPr>
          <w:p w:rsidRPr="00C74102" w:rsidR="00C900D8" w:rsidP="00C900D8" w:rsidRDefault="00C900D8" w14:paraId="31ABE330" w14:textId="77777777">
            <w:pPr>
              <w:pStyle w:val="NoSpacing"/>
              <w:jc w:val="center"/>
              <w:rPr>
                <w:rFonts w:ascii="Arial" w:hAnsi="Arial" w:cs="Arial"/>
                <w:sz w:val="16"/>
                <w:szCs w:val="16"/>
              </w:rPr>
            </w:pPr>
            <w:r w:rsidRPr="00C74102">
              <w:rPr>
                <w:rFonts w:ascii="Arial" w:hAnsi="Arial" w:cs="Arial"/>
                <w:sz w:val="16"/>
                <w:szCs w:val="16"/>
              </w:rPr>
              <w:lastRenderedPageBreak/>
              <w:t>1</w:t>
            </w:r>
          </w:p>
        </w:tc>
        <w:tc>
          <w:tcPr>
            <w:tcW w:w="1653" w:type="pct"/>
            <w:vAlign w:val="center"/>
          </w:tcPr>
          <w:p w:rsidRPr="00C74102" w:rsidR="00C900D8" w:rsidP="00C900D8" w:rsidRDefault="00C900D8" w14:paraId="31ABE331" w14:textId="77777777">
            <w:pPr>
              <w:pStyle w:val="NoSpacing"/>
              <w:rPr>
                <w:rFonts w:ascii="Arial" w:hAnsi="Arial" w:cs="Arial"/>
                <w:sz w:val="16"/>
                <w:szCs w:val="16"/>
              </w:rPr>
            </w:pPr>
          </w:p>
          <w:p w:rsidRPr="00C74102" w:rsidR="00C900D8" w:rsidP="00C900D8" w:rsidRDefault="00C900D8" w14:paraId="31ABE332" w14:textId="77777777">
            <w:pPr>
              <w:pStyle w:val="NoSpacing"/>
              <w:rPr>
                <w:rFonts w:ascii="Arial" w:hAnsi="Arial" w:cs="Arial"/>
                <w:sz w:val="16"/>
                <w:szCs w:val="16"/>
              </w:rPr>
            </w:pPr>
            <w:r w:rsidRPr="00C74102">
              <w:rPr>
                <w:rFonts w:ascii="Arial" w:hAnsi="Arial" w:cs="Arial"/>
                <w:sz w:val="16"/>
                <w:szCs w:val="16"/>
              </w:rPr>
              <w:t>Original New Utility Application – No Application Data Sheet</w:t>
            </w:r>
          </w:p>
          <w:p w:rsidRPr="00C74102" w:rsidR="00C900D8" w:rsidP="00C900D8" w:rsidRDefault="00C900D8" w14:paraId="31ABE333" w14:textId="77777777">
            <w:pPr>
              <w:pStyle w:val="NoSpacing"/>
              <w:rPr>
                <w:rFonts w:ascii="Arial" w:hAnsi="Arial" w:cs="Arial"/>
                <w:sz w:val="16"/>
                <w:szCs w:val="16"/>
              </w:rPr>
            </w:pPr>
          </w:p>
        </w:tc>
        <w:tc>
          <w:tcPr>
            <w:tcW w:w="621" w:type="pct"/>
            <w:tcBorders>
              <w:top w:val="single" w:color="auto" w:sz="8" w:space="0"/>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35" w14:textId="6605DDE0">
            <w:pPr>
              <w:pStyle w:val="NoSpacing"/>
              <w:jc w:val="right"/>
              <w:rPr>
                <w:rFonts w:ascii="Arial" w:hAnsi="Arial" w:cs="Arial"/>
                <w:sz w:val="16"/>
                <w:szCs w:val="16"/>
              </w:rPr>
            </w:pPr>
            <w:r>
              <w:rPr>
                <w:rFonts w:ascii="Arial" w:hAnsi="Arial" w:cs="Arial"/>
                <w:color w:val="000000"/>
                <w:sz w:val="16"/>
                <w:szCs w:val="16"/>
              </w:rPr>
              <w:t>292,434</w:t>
            </w:r>
          </w:p>
        </w:tc>
        <w:tc>
          <w:tcPr>
            <w:tcW w:w="834" w:type="pct"/>
            <w:tcBorders>
              <w:top w:val="single" w:color="auto" w:sz="8" w:space="0"/>
              <w:left w:val="nil"/>
              <w:bottom w:val="single" w:color="auto" w:sz="8" w:space="0"/>
              <w:right w:val="single" w:color="auto" w:sz="8" w:space="0"/>
            </w:tcBorders>
            <w:shd w:val="clear" w:color="000000" w:fill="FFFFFF"/>
            <w:vAlign w:val="center"/>
          </w:tcPr>
          <w:p w:rsidRPr="00E0384D" w:rsidR="00C900D8" w:rsidP="00C900D8" w:rsidRDefault="00C900D8" w14:paraId="48BB9D95" w14:textId="324F3FDE">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36" w14:textId="537DA7B2">
            <w:pPr>
              <w:pStyle w:val="NoSpacing"/>
              <w:jc w:val="right"/>
              <w:rPr>
                <w:rFonts w:ascii="Arial" w:hAnsi="Arial" w:cs="Arial"/>
                <w:sz w:val="16"/>
                <w:szCs w:val="16"/>
              </w:rPr>
            </w:pPr>
            <w:r>
              <w:rPr>
                <w:rFonts w:ascii="Arial" w:hAnsi="Arial" w:cs="Arial"/>
                <w:color w:val="000000"/>
                <w:sz w:val="16"/>
                <w:szCs w:val="16"/>
              </w:rPr>
              <w:t>292,434.00</w:t>
            </w:r>
          </w:p>
        </w:tc>
        <w:tc>
          <w:tcPr>
            <w:tcW w:w="443" w:type="pct"/>
            <w:tcBorders>
              <w:top w:val="single" w:color="auto" w:sz="8" w:space="0"/>
              <w:left w:val="nil"/>
              <w:bottom w:val="single" w:color="auto" w:sz="8" w:space="0"/>
              <w:right w:val="single" w:color="auto" w:sz="8" w:space="0"/>
            </w:tcBorders>
            <w:shd w:val="clear" w:color="auto" w:fill="auto"/>
            <w:vAlign w:val="center"/>
          </w:tcPr>
          <w:p w:rsidRPr="00C74102" w:rsidR="00C900D8" w:rsidP="00C900D8" w:rsidRDefault="00C900D8" w14:paraId="31ABE337" w14:textId="44B42C9C">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38" w14:textId="1FDB4828">
            <w:pPr>
              <w:pStyle w:val="NoSpacing"/>
              <w:jc w:val="right"/>
              <w:rPr>
                <w:rFonts w:ascii="Arial" w:hAnsi="Arial" w:cs="Arial"/>
                <w:sz w:val="16"/>
                <w:szCs w:val="16"/>
              </w:rPr>
            </w:pPr>
            <w:r>
              <w:rPr>
                <w:rFonts w:ascii="Arial" w:hAnsi="Arial" w:cs="Arial"/>
                <w:color w:val="000000"/>
                <w:sz w:val="16"/>
                <w:szCs w:val="16"/>
              </w:rPr>
              <w:t>7,158,784</w:t>
            </w:r>
          </w:p>
        </w:tc>
      </w:tr>
      <w:tr w:rsidRPr="00C74102" w:rsidR="00C900D8" w:rsidTr="00877135" w14:paraId="31ABE34C" w14:textId="77777777">
        <w:tc>
          <w:tcPr>
            <w:tcW w:w="254" w:type="pct"/>
            <w:vAlign w:val="center"/>
          </w:tcPr>
          <w:p w:rsidRPr="00C74102" w:rsidR="00C900D8" w:rsidP="00C900D8" w:rsidRDefault="00C900D8" w14:paraId="31ABE344" w14:textId="77777777">
            <w:pPr>
              <w:pStyle w:val="NoSpacing"/>
              <w:jc w:val="center"/>
              <w:rPr>
                <w:rFonts w:ascii="Arial" w:hAnsi="Arial" w:cs="Arial"/>
                <w:sz w:val="16"/>
                <w:szCs w:val="16"/>
              </w:rPr>
            </w:pPr>
            <w:r w:rsidRPr="00C74102">
              <w:rPr>
                <w:rFonts w:ascii="Arial" w:hAnsi="Arial" w:cs="Arial"/>
                <w:sz w:val="16"/>
                <w:szCs w:val="16"/>
              </w:rPr>
              <w:t>2</w:t>
            </w:r>
          </w:p>
        </w:tc>
        <w:tc>
          <w:tcPr>
            <w:tcW w:w="1653" w:type="pct"/>
            <w:vAlign w:val="center"/>
          </w:tcPr>
          <w:p w:rsidRPr="00C74102" w:rsidR="00C900D8" w:rsidP="00C900D8" w:rsidRDefault="00C900D8" w14:paraId="31ABE345" w14:textId="77777777">
            <w:pPr>
              <w:pStyle w:val="NoSpacing"/>
              <w:rPr>
                <w:rFonts w:ascii="Arial" w:hAnsi="Arial" w:cs="Arial"/>
                <w:sz w:val="16"/>
                <w:szCs w:val="16"/>
              </w:rPr>
            </w:pPr>
            <w:r w:rsidRPr="00C74102">
              <w:rPr>
                <w:rFonts w:ascii="Arial" w:hAnsi="Arial" w:cs="Arial"/>
                <w:sz w:val="16"/>
                <w:szCs w:val="16"/>
              </w:rPr>
              <w:br/>
              <w:t>Original New Plant Applications – No Application Data Sheet</w:t>
            </w:r>
          </w:p>
          <w:p w:rsidRPr="00C74102" w:rsidR="00C900D8" w:rsidP="00C900D8" w:rsidRDefault="00C900D8" w14:paraId="31ABE346"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48" w14:textId="569A3045">
            <w:pPr>
              <w:pStyle w:val="NoSpacing"/>
              <w:jc w:val="right"/>
              <w:rPr>
                <w:rFonts w:ascii="Arial" w:hAnsi="Arial" w:cs="Arial"/>
                <w:sz w:val="16"/>
                <w:szCs w:val="16"/>
              </w:rPr>
            </w:pPr>
            <w:r>
              <w:rPr>
                <w:rFonts w:ascii="Arial" w:hAnsi="Arial" w:cs="Arial"/>
                <w:color w:val="000000"/>
                <w:sz w:val="16"/>
                <w:szCs w:val="16"/>
              </w:rPr>
              <w:t>1,375</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0384796F" w14:textId="078C5DD9">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49" w14:textId="1F1363A3">
            <w:pPr>
              <w:pStyle w:val="NoSpacing"/>
              <w:jc w:val="right"/>
              <w:rPr>
                <w:rFonts w:ascii="Arial" w:hAnsi="Arial" w:cs="Arial"/>
                <w:sz w:val="16"/>
                <w:szCs w:val="16"/>
              </w:rPr>
            </w:pPr>
            <w:r>
              <w:rPr>
                <w:rFonts w:ascii="Arial" w:hAnsi="Arial" w:cs="Arial"/>
                <w:color w:val="000000"/>
                <w:sz w:val="16"/>
                <w:szCs w:val="16"/>
              </w:rPr>
              <w:t>1,375.00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4A" w14:textId="0E6BAAB3">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4B" w14:textId="7C110708">
            <w:pPr>
              <w:pStyle w:val="NoSpacing"/>
              <w:jc w:val="right"/>
              <w:rPr>
                <w:rFonts w:ascii="Arial" w:hAnsi="Arial" w:cs="Arial"/>
                <w:sz w:val="16"/>
                <w:szCs w:val="16"/>
              </w:rPr>
            </w:pPr>
            <w:r>
              <w:rPr>
                <w:rFonts w:ascii="Arial" w:hAnsi="Arial" w:cs="Arial"/>
                <w:color w:val="000000"/>
                <w:sz w:val="16"/>
                <w:szCs w:val="16"/>
              </w:rPr>
              <w:t>33,660</w:t>
            </w:r>
          </w:p>
        </w:tc>
      </w:tr>
      <w:tr w:rsidRPr="00C74102" w:rsidR="00C900D8" w:rsidTr="00877135" w14:paraId="31ABE356" w14:textId="77777777">
        <w:tc>
          <w:tcPr>
            <w:tcW w:w="254" w:type="pct"/>
            <w:vAlign w:val="center"/>
          </w:tcPr>
          <w:p w:rsidRPr="00C74102" w:rsidR="00C900D8" w:rsidP="00C900D8" w:rsidRDefault="00C900D8" w14:paraId="31ABE34D" w14:textId="77777777">
            <w:pPr>
              <w:pStyle w:val="NoSpacing"/>
              <w:jc w:val="center"/>
              <w:rPr>
                <w:rFonts w:ascii="Arial" w:hAnsi="Arial" w:cs="Arial"/>
                <w:sz w:val="16"/>
                <w:szCs w:val="16"/>
              </w:rPr>
            </w:pPr>
            <w:r w:rsidRPr="00C74102">
              <w:rPr>
                <w:rFonts w:ascii="Arial" w:hAnsi="Arial" w:cs="Arial"/>
                <w:sz w:val="16"/>
                <w:szCs w:val="16"/>
              </w:rPr>
              <w:t>3</w:t>
            </w:r>
          </w:p>
        </w:tc>
        <w:tc>
          <w:tcPr>
            <w:tcW w:w="1653" w:type="pct"/>
            <w:vAlign w:val="center"/>
          </w:tcPr>
          <w:p w:rsidRPr="00C74102" w:rsidR="00C900D8" w:rsidP="00C900D8" w:rsidRDefault="00C900D8" w14:paraId="31ABE34E" w14:textId="77777777">
            <w:pPr>
              <w:pStyle w:val="NoSpacing"/>
              <w:rPr>
                <w:rFonts w:ascii="Arial" w:hAnsi="Arial" w:cs="Arial"/>
                <w:sz w:val="16"/>
                <w:szCs w:val="16"/>
              </w:rPr>
            </w:pPr>
          </w:p>
          <w:p w:rsidRPr="00C74102" w:rsidR="00C900D8" w:rsidP="00C900D8" w:rsidRDefault="00C900D8" w14:paraId="31ABE34F" w14:textId="77777777">
            <w:pPr>
              <w:pStyle w:val="NoSpacing"/>
              <w:rPr>
                <w:rFonts w:ascii="Arial" w:hAnsi="Arial" w:cs="Arial"/>
                <w:sz w:val="16"/>
                <w:szCs w:val="16"/>
              </w:rPr>
            </w:pPr>
            <w:r w:rsidRPr="00C74102">
              <w:rPr>
                <w:rFonts w:ascii="Arial" w:hAnsi="Arial" w:cs="Arial"/>
                <w:sz w:val="16"/>
                <w:szCs w:val="16"/>
              </w:rPr>
              <w:t>Original New Design Applications – No Application Data Sheet</w:t>
            </w:r>
          </w:p>
          <w:p w:rsidRPr="00C74102" w:rsidR="00C900D8" w:rsidP="00C900D8" w:rsidRDefault="00C900D8" w14:paraId="31ABE350"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52" w14:textId="3DF099F5">
            <w:pPr>
              <w:pStyle w:val="NoSpacing"/>
              <w:jc w:val="right"/>
              <w:rPr>
                <w:rFonts w:ascii="Arial" w:hAnsi="Arial" w:cs="Arial"/>
                <w:sz w:val="16"/>
                <w:szCs w:val="16"/>
              </w:rPr>
            </w:pPr>
            <w:r>
              <w:rPr>
                <w:rFonts w:ascii="Arial" w:hAnsi="Arial" w:cs="Arial"/>
                <w:color w:val="000000"/>
                <w:sz w:val="16"/>
                <w:szCs w:val="16"/>
              </w:rPr>
              <w:t>39,646</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28DD3439" w14:textId="3E7D62E5">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53" w14:textId="3B83F3E6">
            <w:pPr>
              <w:pStyle w:val="NoSpacing"/>
              <w:jc w:val="right"/>
              <w:rPr>
                <w:rFonts w:ascii="Arial" w:hAnsi="Arial" w:cs="Arial"/>
                <w:sz w:val="16"/>
                <w:szCs w:val="16"/>
              </w:rPr>
            </w:pPr>
            <w:r>
              <w:rPr>
                <w:rFonts w:ascii="Arial" w:hAnsi="Arial" w:cs="Arial"/>
                <w:color w:val="000000"/>
                <w:sz w:val="16"/>
                <w:szCs w:val="16"/>
              </w:rPr>
              <w:t>39,646.00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54" w14:textId="70FD4743">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55" w14:textId="076CF37A">
            <w:pPr>
              <w:pStyle w:val="NoSpacing"/>
              <w:jc w:val="right"/>
              <w:rPr>
                <w:rFonts w:ascii="Arial" w:hAnsi="Arial" w:cs="Arial"/>
                <w:sz w:val="16"/>
                <w:szCs w:val="16"/>
              </w:rPr>
            </w:pPr>
            <w:r>
              <w:rPr>
                <w:rFonts w:ascii="Arial" w:hAnsi="Arial" w:cs="Arial"/>
                <w:color w:val="000000"/>
                <w:sz w:val="16"/>
                <w:szCs w:val="16"/>
              </w:rPr>
              <w:t>970,534</w:t>
            </w:r>
          </w:p>
        </w:tc>
      </w:tr>
      <w:tr w:rsidRPr="00C74102" w:rsidR="00C900D8" w:rsidTr="00877135" w14:paraId="31ABE36A" w14:textId="77777777">
        <w:tc>
          <w:tcPr>
            <w:tcW w:w="254" w:type="pct"/>
            <w:vAlign w:val="center"/>
          </w:tcPr>
          <w:p w:rsidRPr="00C74102" w:rsidR="00C900D8" w:rsidP="00C900D8" w:rsidRDefault="00C900D8" w14:paraId="31ABE361" w14:textId="77777777">
            <w:pPr>
              <w:pStyle w:val="NoSpacing"/>
              <w:jc w:val="center"/>
              <w:rPr>
                <w:rFonts w:ascii="Arial" w:hAnsi="Arial" w:cs="Arial"/>
                <w:sz w:val="16"/>
                <w:szCs w:val="16"/>
              </w:rPr>
            </w:pPr>
            <w:r w:rsidRPr="00C74102">
              <w:rPr>
                <w:rFonts w:ascii="Arial" w:hAnsi="Arial" w:cs="Arial"/>
                <w:sz w:val="16"/>
                <w:szCs w:val="16"/>
              </w:rPr>
              <w:t>4</w:t>
            </w:r>
          </w:p>
        </w:tc>
        <w:tc>
          <w:tcPr>
            <w:tcW w:w="1653" w:type="pct"/>
            <w:vAlign w:val="center"/>
          </w:tcPr>
          <w:p w:rsidRPr="00C74102" w:rsidR="00C900D8" w:rsidP="00C900D8" w:rsidRDefault="00C900D8" w14:paraId="31ABE362" w14:textId="77777777">
            <w:pPr>
              <w:pStyle w:val="NoSpacing"/>
              <w:rPr>
                <w:rFonts w:ascii="Arial" w:hAnsi="Arial" w:cs="Arial"/>
                <w:sz w:val="16"/>
                <w:szCs w:val="16"/>
              </w:rPr>
            </w:pPr>
          </w:p>
          <w:p w:rsidRPr="00C74102" w:rsidR="00C900D8" w:rsidP="00C900D8" w:rsidRDefault="00C900D8" w14:paraId="31ABE363" w14:textId="77777777">
            <w:pPr>
              <w:pStyle w:val="NoSpacing"/>
              <w:rPr>
                <w:rFonts w:ascii="Arial" w:hAnsi="Arial" w:cs="Arial"/>
                <w:sz w:val="16"/>
                <w:szCs w:val="16"/>
              </w:rPr>
            </w:pPr>
            <w:r w:rsidRPr="00C74102">
              <w:rPr>
                <w:rFonts w:ascii="Arial" w:hAnsi="Arial" w:cs="Arial"/>
                <w:sz w:val="16"/>
                <w:szCs w:val="16"/>
              </w:rPr>
              <w:t>Original New Utility Applications – Application Data Sheet</w:t>
            </w:r>
          </w:p>
          <w:p w:rsidRPr="00C74102" w:rsidR="00C900D8" w:rsidP="00C900D8" w:rsidRDefault="00C900D8" w14:paraId="31ABE364"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66" w14:textId="1F1943DD">
            <w:pPr>
              <w:pStyle w:val="NoSpacing"/>
              <w:jc w:val="right"/>
              <w:rPr>
                <w:rFonts w:ascii="Arial" w:hAnsi="Arial" w:cs="Arial"/>
                <w:sz w:val="16"/>
                <w:szCs w:val="16"/>
              </w:rPr>
            </w:pPr>
            <w:r>
              <w:rPr>
                <w:rFonts w:ascii="Arial" w:hAnsi="Arial" w:cs="Arial"/>
                <w:color w:val="000000"/>
                <w:sz w:val="16"/>
                <w:szCs w:val="16"/>
              </w:rPr>
              <w:t>10,375</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0A031A7C" w14:textId="565B0FED">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67" w14:textId="6136A376">
            <w:pPr>
              <w:pStyle w:val="NoSpacing"/>
              <w:jc w:val="right"/>
              <w:rPr>
                <w:rFonts w:ascii="Arial" w:hAnsi="Arial" w:cs="Arial"/>
                <w:sz w:val="16"/>
                <w:szCs w:val="16"/>
              </w:rPr>
            </w:pPr>
            <w:r>
              <w:rPr>
                <w:rFonts w:ascii="Arial" w:hAnsi="Arial" w:cs="Arial"/>
                <w:color w:val="000000"/>
                <w:sz w:val="16"/>
                <w:szCs w:val="16"/>
              </w:rPr>
              <w:t>10,375.00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68" w14:textId="49411FA9">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69" w14:textId="5C9234DD">
            <w:pPr>
              <w:pStyle w:val="NoSpacing"/>
              <w:jc w:val="right"/>
              <w:rPr>
                <w:rFonts w:ascii="Arial" w:hAnsi="Arial" w:cs="Arial"/>
                <w:sz w:val="16"/>
                <w:szCs w:val="16"/>
              </w:rPr>
            </w:pPr>
            <w:r>
              <w:rPr>
                <w:rFonts w:ascii="Arial" w:hAnsi="Arial" w:cs="Arial"/>
                <w:color w:val="000000"/>
                <w:sz w:val="16"/>
                <w:szCs w:val="16"/>
              </w:rPr>
              <w:t>253,980</w:t>
            </w:r>
          </w:p>
        </w:tc>
      </w:tr>
      <w:tr w:rsidRPr="00C74102" w:rsidR="00C900D8" w:rsidTr="00877135" w14:paraId="31ABE37E" w14:textId="77777777">
        <w:tc>
          <w:tcPr>
            <w:tcW w:w="254" w:type="pct"/>
            <w:vAlign w:val="center"/>
          </w:tcPr>
          <w:p w:rsidRPr="00C74102" w:rsidR="00C900D8" w:rsidP="00C900D8" w:rsidRDefault="00C900D8" w14:paraId="31ABE375" w14:textId="77777777">
            <w:pPr>
              <w:pStyle w:val="NoSpacing"/>
              <w:jc w:val="center"/>
              <w:rPr>
                <w:rFonts w:ascii="Arial" w:hAnsi="Arial" w:cs="Arial"/>
                <w:sz w:val="16"/>
                <w:szCs w:val="16"/>
              </w:rPr>
            </w:pPr>
            <w:r w:rsidRPr="00C74102">
              <w:rPr>
                <w:rFonts w:ascii="Arial" w:hAnsi="Arial" w:cs="Arial"/>
                <w:sz w:val="16"/>
                <w:szCs w:val="16"/>
              </w:rPr>
              <w:t>5</w:t>
            </w:r>
          </w:p>
        </w:tc>
        <w:tc>
          <w:tcPr>
            <w:tcW w:w="1653" w:type="pct"/>
            <w:vAlign w:val="center"/>
          </w:tcPr>
          <w:p w:rsidRPr="00C74102" w:rsidR="00C900D8" w:rsidP="00C900D8" w:rsidRDefault="00C900D8" w14:paraId="31ABE376" w14:textId="77777777">
            <w:pPr>
              <w:pStyle w:val="NoSpacing"/>
              <w:rPr>
                <w:rFonts w:ascii="Arial" w:hAnsi="Arial" w:cs="Arial"/>
                <w:sz w:val="16"/>
                <w:szCs w:val="16"/>
              </w:rPr>
            </w:pPr>
          </w:p>
          <w:p w:rsidRPr="00E41BD4" w:rsidR="00C900D8" w:rsidP="00C900D8" w:rsidRDefault="00C900D8" w14:paraId="31ABE378" w14:textId="63F8D69D">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Continuation/Divisional Applications</w:t>
            </w: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7A" w14:textId="39CBFD66">
            <w:pPr>
              <w:pStyle w:val="NoSpacing"/>
              <w:jc w:val="right"/>
              <w:rPr>
                <w:rFonts w:ascii="Arial" w:hAnsi="Arial" w:cs="Arial"/>
                <w:sz w:val="16"/>
                <w:szCs w:val="16"/>
              </w:rPr>
            </w:pPr>
            <w:r>
              <w:rPr>
                <w:rFonts w:ascii="Arial" w:hAnsi="Arial" w:cs="Arial"/>
                <w:color w:val="000000"/>
                <w:sz w:val="16"/>
                <w:szCs w:val="16"/>
              </w:rPr>
              <w:t>97,833</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7A45A6ED" w14:textId="60071A9F">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7B" w14:textId="72C1EA6D">
            <w:pPr>
              <w:pStyle w:val="NoSpacing"/>
              <w:jc w:val="right"/>
              <w:rPr>
                <w:rFonts w:ascii="Arial" w:hAnsi="Arial" w:cs="Arial"/>
                <w:sz w:val="16"/>
                <w:szCs w:val="16"/>
              </w:rPr>
            </w:pPr>
            <w:r>
              <w:rPr>
                <w:rFonts w:ascii="Arial" w:hAnsi="Arial" w:cs="Arial"/>
                <w:color w:val="000000"/>
                <w:sz w:val="16"/>
                <w:szCs w:val="16"/>
              </w:rPr>
              <w:t>97,833.00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7C" w14:textId="2688C6D9">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7D" w14:textId="26FA0FC7">
            <w:pPr>
              <w:pStyle w:val="NoSpacing"/>
              <w:jc w:val="right"/>
              <w:rPr>
                <w:rFonts w:ascii="Arial" w:hAnsi="Arial" w:cs="Arial"/>
                <w:sz w:val="16"/>
                <w:szCs w:val="16"/>
              </w:rPr>
            </w:pPr>
            <w:r>
              <w:rPr>
                <w:rFonts w:ascii="Arial" w:hAnsi="Arial" w:cs="Arial"/>
                <w:color w:val="000000"/>
                <w:sz w:val="16"/>
                <w:szCs w:val="16"/>
              </w:rPr>
              <w:t>2,394,952</w:t>
            </w:r>
          </w:p>
        </w:tc>
      </w:tr>
      <w:tr w:rsidRPr="00C74102" w:rsidR="00C900D8" w:rsidTr="00877135" w14:paraId="31ABE388" w14:textId="77777777">
        <w:tc>
          <w:tcPr>
            <w:tcW w:w="254" w:type="pct"/>
            <w:vAlign w:val="center"/>
          </w:tcPr>
          <w:p w:rsidRPr="00C74102" w:rsidR="00C900D8" w:rsidP="00C900D8" w:rsidRDefault="00C900D8" w14:paraId="31ABE37F" w14:textId="77777777">
            <w:pPr>
              <w:pStyle w:val="NoSpacing"/>
              <w:jc w:val="center"/>
              <w:rPr>
                <w:rFonts w:ascii="Arial" w:hAnsi="Arial" w:cs="Arial"/>
                <w:sz w:val="16"/>
                <w:szCs w:val="16"/>
              </w:rPr>
            </w:pPr>
            <w:r w:rsidRPr="00C74102">
              <w:rPr>
                <w:rFonts w:ascii="Arial" w:hAnsi="Arial" w:cs="Arial"/>
                <w:sz w:val="16"/>
                <w:szCs w:val="16"/>
              </w:rPr>
              <w:t>6</w:t>
            </w:r>
          </w:p>
        </w:tc>
        <w:tc>
          <w:tcPr>
            <w:tcW w:w="1653" w:type="pct"/>
            <w:vAlign w:val="center"/>
          </w:tcPr>
          <w:p w:rsidRPr="00C74102" w:rsidR="00C900D8" w:rsidP="00C900D8" w:rsidRDefault="00C900D8" w14:paraId="31ABE380" w14:textId="77777777">
            <w:pPr>
              <w:pStyle w:val="NoSpacing"/>
              <w:rPr>
                <w:rFonts w:ascii="Arial" w:hAnsi="Arial" w:cs="Arial"/>
                <w:sz w:val="16"/>
                <w:szCs w:val="16"/>
              </w:rPr>
            </w:pPr>
          </w:p>
          <w:p w:rsidRPr="001C375C" w:rsidR="00C900D8" w:rsidP="00C900D8" w:rsidRDefault="00C900D8" w14:paraId="5A8EA20F"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Plant Continuation/Divisional Application</w:t>
            </w:r>
          </w:p>
          <w:p w:rsidRPr="00C74102" w:rsidR="00C900D8" w:rsidP="00C900D8" w:rsidRDefault="00C900D8" w14:paraId="31ABE382"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84" w14:textId="34B1AD7C">
            <w:pPr>
              <w:pStyle w:val="NoSpacing"/>
              <w:jc w:val="right"/>
              <w:rPr>
                <w:rFonts w:ascii="Arial" w:hAnsi="Arial" w:cs="Arial"/>
                <w:sz w:val="16"/>
                <w:szCs w:val="16"/>
              </w:rPr>
            </w:pPr>
            <w:r>
              <w:rPr>
                <w:rFonts w:ascii="Arial" w:hAnsi="Arial" w:cs="Arial"/>
                <w:color w:val="000000"/>
                <w:sz w:val="16"/>
                <w:szCs w:val="16"/>
              </w:rPr>
              <w:t>12</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71D350A7" w14:textId="3EDFC45F">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85" w14:textId="44BA25F7">
            <w:pPr>
              <w:pStyle w:val="NoSpacing"/>
              <w:jc w:val="right"/>
              <w:rPr>
                <w:rFonts w:ascii="Arial" w:hAnsi="Arial" w:cs="Arial"/>
                <w:sz w:val="16"/>
                <w:szCs w:val="16"/>
              </w:rPr>
            </w:pPr>
            <w:r>
              <w:rPr>
                <w:rFonts w:ascii="Arial" w:hAnsi="Arial" w:cs="Arial"/>
                <w:color w:val="000000"/>
                <w:sz w:val="16"/>
                <w:szCs w:val="16"/>
              </w:rPr>
              <w:t>12.00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86" w14:textId="611BAD7F">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87" w14:textId="716A3CF2">
            <w:pPr>
              <w:pStyle w:val="NoSpacing"/>
              <w:jc w:val="right"/>
              <w:rPr>
                <w:rFonts w:ascii="Arial" w:hAnsi="Arial" w:cs="Arial"/>
                <w:sz w:val="16"/>
                <w:szCs w:val="16"/>
              </w:rPr>
            </w:pPr>
            <w:r>
              <w:rPr>
                <w:rFonts w:ascii="Arial" w:hAnsi="Arial" w:cs="Arial"/>
                <w:color w:val="000000"/>
                <w:sz w:val="16"/>
                <w:szCs w:val="16"/>
              </w:rPr>
              <w:t>294</w:t>
            </w:r>
          </w:p>
        </w:tc>
      </w:tr>
      <w:tr w:rsidRPr="00C74102" w:rsidR="00C900D8" w:rsidTr="00877135" w14:paraId="31ABE392" w14:textId="77777777">
        <w:tc>
          <w:tcPr>
            <w:tcW w:w="254" w:type="pct"/>
            <w:vAlign w:val="center"/>
          </w:tcPr>
          <w:p w:rsidRPr="00C74102" w:rsidR="00C900D8" w:rsidP="00C900D8" w:rsidRDefault="00C900D8" w14:paraId="31ABE389" w14:textId="3F8E02AB">
            <w:pPr>
              <w:pStyle w:val="NoSpacing"/>
              <w:jc w:val="center"/>
              <w:rPr>
                <w:rFonts w:ascii="Arial" w:hAnsi="Arial" w:cs="Arial"/>
                <w:sz w:val="16"/>
                <w:szCs w:val="16"/>
              </w:rPr>
            </w:pPr>
            <w:r>
              <w:rPr>
                <w:rFonts w:ascii="Arial" w:hAnsi="Arial" w:cs="Arial"/>
                <w:sz w:val="16"/>
                <w:szCs w:val="16"/>
              </w:rPr>
              <w:t>7</w:t>
            </w:r>
          </w:p>
        </w:tc>
        <w:tc>
          <w:tcPr>
            <w:tcW w:w="1653" w:type="pct"/>
            <w:vAlign w:val="center"/>
          </w:tcPr>
          <w:p w:rsidRPr="001C375C" w:rsidR="00C900D8" w:rsidP="00C900D8" w:rsidRDefault="00C900D8" w14:paraId="4946A818"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Design Continuation/Divisional Application</w:t>
            </w:r>
          </w:p>
          <w:p w:rsidRPr="00C74102" w:rsidR="00C900D8" w:rsidP="00C900D8" w:rsidRDefault="00C900D8" w14:paraId="31ABE38C" w14:textId="77777777">
            <w:pPr>
              <w:pStyle w:val="NoSpacing"/>
              <w:rPr>
                <w:rFonts w:ascii="Arial" w:hAnsi="Arial" w:cs="Arial"/>
                <w:sz w:val="16"/>
                <w:szCs w:val="16"/>
              </w:rPr>
            </w:pP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8E" w14:textId="0AF21E94">
            <w:pPr>
              <w:pStyle w:val="NoSpacing"/>
              <w:jc w:val="right"/>
              <w:rPr>
                <w:rFonts w:ascii="Arial" w:hAnsi="Arial" w:cs="Arial"/>
                <w:sz w:val="16"/>
                <w:szCs w:val="16"/>
              </w:rPr>
            </w:pPr>
            <w:r>
              <w:rPr>
                <w:rFonts w:ascii="Arial" w:hAnsi="Arial" w:cs="Arial"/>
                <w:color w:val="000000"/>
                <w:sz w:val="16"/>
                <w:szCs w:val="16"/>
              </w:rPr>
              <w:t>5,394</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2CE7E5D4" w14:textId="60FF6952">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8F" w14:textId="3F86EEA7">
            <w:pPr>
              <w:pStyle w:val="NoSpacing"/>
              <w:jc w:val="right"/>
              <w:rPr>
                <w:rFonts w:ascii="Arial" w:hAnsi="Arial" w:cs="Arial"/>
                <w:sz w:val="16"/>
                <w:szCs w:val="16"/>
              </w:rPr>
            </w:pPr>
            <w:r>
              <w:rPr>
                <w:rFonts w:ascii="Arial" w:hAnsi="Arial" w:cs="Arial"/>
                <w:color w:val="000000"/>
                <w:sz w:val="16"/>
                <w:szCs w:val="16"/>
              </w:rPr>
              <w:t>5,394.00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90" w14:textId="247F50CB">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91" w14:textId="3908B0BB">
            <w:pPr>
              <w:pStyle w:val="NoSpacing"/>
              <w:jc w:val="right"/>
              <w:rPr>
                <w:rFonts w:ascii="Arial" w:hAnsi="Arial" w:cs="Arial"/>
                <w:sz w:val="16"/>
                <w:szCs w:val="16"/>
              </w:rPr>
            </w:pPr>
            <w:r>
              <w:rPr>
                <w:rFonts w:ascii="Arial" w:hAnsi="Arial" w:cs="Arial"/>
                <w:color w:val="000000"/>
                <w:sz w:val="16"/>
                <w:szCs w:val="16"/>
              </w:rPr>
              <w:t>132,045</w:t>
            </w:r>
          </w:p>
        </w:tc>
      </w:tr>
      <w:tr w:rsidRPr="00C74102" w:rsidR="00C900D8" w:rsidTr="00877135" w14:paraId="31ABE39C" w14:textId="77777777">
        <w:tc>
          <w:tcPr>
            <w:tcW w:w="254" w:type="pct"/>
            <w:vAlign w:val="center"/>
          </w:tcPr>
          <w:p w:rsidRPr="00C74102" w:rsidR="00C900D8" w:rsidP="00C900D8" w:rsidRDefault="00C900D8" w14:paraId="31ABE393" w14:textId="1BD23F7C">
            <w:pPr>
              <w:pStyle w:val="NoSpacing"/>
              <w:jc w:val="center"/>
              <w:rPr>
                <w:rFonts w:ascii="Arial" w:hAnsi="Arial" w:cs="Arial"/>
                <w:sz w:val="16"/>
                <w:szCs w:val="16"/>
              </w:rPr>
            </w:pPr>
            <w:r>
              <w:rPr>
                <w:rFonts w:ascii="Arial" w:hAnsi="Arial" w:cs="Arial"/>
                <w:sz w:val="16"/>
                <w:szCs w:val="16"/>
              </w:rPr>
              <w:t>8</w:t>
            </w:r>
          </w:p>
        </w:tc>
        <w:tc>
          <w:tcPr>
            <w:tcW w:w="1653" w:type="pct"/>
            <w:vAlign w:val="center"/>
          </w:tcPr>
          <w:p w:rsidRPr="00C74102" w:rsidR="00C900D8" w:rsidP="00C900D8" w:rsidRDefault="00C900D8" w14:paraId="31ABE394" w14:textId="77777777">
            <w:pPr>
              <w:pStyle w:val="NoSpacing"/>
              <w:rPr>
                <w:rFonts w:ascii="Arial" w:hAnsi="Arial" w:cs="Arial"/>
                <w:sz w:val="16"/>
                <w:szCs w:val="16"/>
              </w:rPr>
            </w:pPr>
          </w:p>
          <w:p w:rsidRPr="002B75C4" w:rsidR="00C900D8" w:rsidP="002B75C4" w:rsidRDefault="00C900D8" w14:paraId="31ABE396" w14:textId="46710815">
            <w:pPr>
              <w:spacing w:after="120"/>
              <w:rPr>
                <w:rFonts w:ascii="Arial" w:hAnsi="Arial" w:cs="Arial" w:eastAsiaTheme="minorHAnsi"/>
                <w:bCs/>
                <w:sz w:val="16"/>
                <w:szCs w:val="16"/>
              </w:rPr>
            </w:pPr>
            <w:r w:rsidRPr="007E3B6B">
              <w:rPr>
                <w:rFonts w:ascii="Arial" w:hAnsi="Arial" w:cs="Arial" w:eastAsiaTheme="minorHAnsi"/>
                <w:bCs/>
                <w:sz w:val="16"/>
                <w:szCs w:val="16"/>
              </w:rPr>
              <w:t>Continued Prosecution Applications – Design (Request Transmittal and  Receipt)</w:t>
            </w: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98" w14:textId="092AEFC6">
            <w:pPr>
              <w:pStyle w:val="NoSpacing"/>
              <w:jc w:val="right"/>
              <w:rPr>
                <w:rFonts w:ascii="Arial" w:hAnsi="Arial" w:cs="Arial"/>
                <w:sz w:val="16"/>
                <w:szCs w:val="16"/>
              </w:rPr>
            </w:pPr>
            <w:r>
              <w:rPr>
                <w:rFonts w:ascii="Arial" w:hAnsi="Arial" w:cs="Arial"/>
                <w:color w:val="000000"/>
                <w:sz w:val="16"/>
                <w:szCs w:val="16"/>
              </w:rPr>
              <w:t>1312</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68011880" w14:textId="790E7999">
            <w:pPr>
              <w:pStyle w:val="NoSpacing"/>
              <w:jc w:val="right"/>
              <w:rPr>
                <w:rFonts w:ascii="Arial" w:hAnsi="Arial" w:cs="Arial"/>
                <w:sz w:val="16"/>
                <w:szCs w:val="16"/>
              </w:rPr>
            </w:pPr>
            <w:r>
              <w:rPr>
                <w:rFonts w:ascii="Arial" w:hAnsi="Arial" w:cs="Arial"/>
                <w:color w:val="000000"/>
                <w:sz w:val="16"/>
                <w:szCs w:val="16"/>
              </w:rPr>
              <w:t>0.6</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99" w14:textId="4DB0BB02">
            <w:pPr>
              <w:pStyle w:val="NoSpacing"/>
              <w:jc w:val="right"/>
              <w:rPr>
                <w:rFonts w:ascii="Arial" w:hAnsi="Arial" w:cs="Arial"/>
                <w:sz w:val="16"/>
                <w:szCs w:val="16"/>
              </w:rPr>
            </w:pPr>
            <w:r>
              <w:rPr>
                <w:rFonts w:ascii="Arial" w:hAnsi="Arial" w:cs="Arial"/>
                <w:color w:val="000000"/>
                <w:sz w:val="16"/>
                <w:szCs w:val="16"/>
              </w:rPr>
              <w:t>787.20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9A" w14:textId="601A5BF6">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9B" w14:textId="2CE98885">
            <w:pPr>
              <w:pStyle w:val="NoSpacing"/>
              <w:jc w:val="right"/>
              <w:rPr>
                <w:rFonts w:ascii="Arial" w:hAnsi="Arial" w:cs="Arial"/>
                <w:sz w:val="16"/>
                <w:szCs w:val="16"/>
              </w:rPr>
            </w:pPr>
            <w:r>
              <w:rPr>
                <w:rFonts w:ascii="Arial" w:hAnsi="Arial" w:cs="Arial"/>
                <w:color w:val="000000"/>
                <w:sz w:val="16"/>
                <w:szCs w:val="16"/>
              </w:rPr>
              <w:t>19,271</w:t>
            </w:r>
          </w:p>
        </w:tc>
      </w:tr>
      <w:tr w:rsidRPr="00C74102" w:rsidR="00C900D8" w:rsidTr="00877135" w14:paraId="31ABE3A6" w14:textId="77777777">
        <w:tc>
          <w:tcPr>
            <w:tcW w:w="254" w:type="pct"/>
            <w:vAlign w:val="center"/>
          </w:tcPr>
          <w:p w:rsidRPr="00C74102" w:rsidR="00C900D8" w:rsidP="00C900D8" w:rsidRDefault="00C900D8" w14:paraId="31ABE39D" w14:textId="6A671163">
            <w:pPr>
              <w:pStyle w:val="NoSpacing"/>
              <w:jc w:val="center"/>
              <w:rPr>
                <w:rFonts w:ascii="Arial" w:hAnsi="Arial" w:cs="Arial"/>
                <w:sz w:val="16"/>
                <w:szCs w:val="16"/>
              </w:rPr>
            </w:pPr>
            <w:r>
              <w:rPr>
                <w:rFonts w:ascii="Arial" w:hAnsi="Arial" w:cs="Arial"/>
                <w:sz w:val="16"/>
                <w:szCs w:val="16"/>
              </w:rPr>
              <w:t>9</w:t>
            </w:r>
          </w:p>
        </w:tc>
        <w:tc>
          <w:tcPr>
            <w:tcW w:w="1653" w:type="pct"/>
            <w:vAlign w:val="center"/>
          </w:tcPr>
          <w:p w:rsidRPr="00C74102" w:rsidR="00C900D8" w:rsidP="00C900D8" w:rsidRDefault="00C900D8" w14:paraId="31ABE39E" w14:textId="77777777">
            <w:pPr>
              <w:pStyle w:val="NoSpacing"/>
              <w:rPr>
                <w:rFonts w:ascii="Arial" w:hAnsi="Arial" w:cs="Arial"/>
                <w:sz w:val="16"/>
                <w:szCs w:val="16"/>
              </w:rPr>
            </w:pPr>
          </w:p>
          <w:p w:rsidRPr="002B75C4" w:rsidR="00C900D8" w:rsidP="002B75C4" w:rsidRDefault="00C900D8" w14:paraId="31ABE3A0" w14:textId="2BF8B199">
            <w:pPr>
              <w:spacing w:after="120"/>
              <w:rPr>
                <w:rFonts w:ascii="Arial" w:hAnsi="Arial" w:cs="Arial" w:eastAsiaTheme="minorHAnsi"/>
                <w:bCs/>
                <w:sz w:val="16"/>
                <w:szCs w:val="16"/>
              </w:rPr>
            </w:pPr>
            <w:r w:rsidRPr="001C375C">
              <w:rPr>
                <w:rFonts w:ascii="Arial" w:hAnsi="Arial" w:cs="Arial" w:eastAsiaTheme="minorHAnsi"/>
                <w:bCs/>
                <w:sz w:val="16"/>
                <w:szCs w:val="16"/>
              </w:rPr>
              <w:t>Utility Continuation-in-Part Applications</w:t>
            </w:r>
          </w:p>
        </w:tc>
        <w:tc>
          <w:tcPr>
            <w:tcW w:w="621" w:type="pct"/>
            <w:tcBorders>
              <w:top w:val="nil"/>
              <w:left w:val="single" w:color="auto" w:sz="8" w:space="0"/>
              <w:bottom w:val="single" w:color="auto" w:sz="8" w:space="0"/>
              <w:right w:val="single" w:color="auto" w:sz="8" w:space="0"/>
            </w:tcBorders>
            <w:shd w:val="clear" w:color="000000" w:fill="FFFFFF"/>
            <w:vAlign w:val="center"/>
          </w:tcPr>
          <w:p w:rsidRPr="00E0384D" w:rsidR="00C900D8" w:rsidP="00C900D8" w:rsidRDefault="00C900D8" w14:paraId="31ABE3A2" w14:textId="787ABFAF">
            <w:pPr>
              <w:pStyle w:val="NoSpacing"/>
              <w:jc w:val="right"/>
              <w:rPr>
                <w:rFonts w:ascii="Arial" w:hAnsi="Arial" w:cs="Arial"/>
                <w:sz w:val="16"/>
                <w:szCs w:val="16"/>
              </w:rPr>
            </w:pPr>
            <w:r>
              <w:rPr>
                <w:rFonts w:ascii="Arial" w:hAnsi="Arial" w:cs="Arial"/>
                <w:color w:val="000000"/>
                <w:sz w:val="16"/>
                <w:szCs w:val="16"/>
              </w:rPr>
              <w:t>11,175</w:t>
            </w:r>
          </w:p>
        </w:tc>
        <w:tc>
          <w:tcPr>
            <w:tcW w:w="834" w:type="pct"/>
            <w:tcBorders>
              <w:top w:val="nil"/>
              <w:left w:val="nil"/>
              <w:bottom w:val="single" w:color="auto" w:sz="8" w:space="0"/>
              <w:right w:val="single" w:color="auto" w:sz="8" w:space="0"/>
            </w:tcBorders>
            <w:shd w:val="clear" w:color="000000" w:fill="FFFFFF"/>
            <w:vAlign w:val="center"/>
          </w:tcPr>
          <w:p w:rsidRPr="00E0384D" w:rsidR="00C900D8" w:rsidP="00C900D8" w:rsidRDefault="00C900D8" w14:paraId="191E5D26" w14:textId="00B9AD46">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A3" w14:textId="1A105F8E">
            <w:pPr>
              <w:pStyle w:val="NoSpacing"/>
              <w:jc w:val="right"/>
              <w:rPr>
                <w:rFonts w:ascii="Arial" w:hAnsi="Arial" w:cs="Arial"/>
                <w:sz w:val="16"/>
                <w:szCs w:val="16"/>
              </w:rPr>
            </w:pPr>
            <w:r>
              <w:rPr>
                <w:rFonts w:ascii="Arial" w:hAnsi="Arial" w:cs="Arial"/>
                <w:color w:val="000000"/>
                <w:sz w:val="16"/>
                <w:szCs w:val="16"/>
              </w:rPr>
              <w:t>11,175.00</w:t>
            </w:r>
          </w:p>
        </w:tc>
        <w:tc>
          <w:tcPr>
            <w:tcW w:w="443" w:type="pct"/>
            <w:tcBorders>
              <w:top w:val="nil"/>
              <w:left w:val="nil"/>
              <w:bottom w:val="single" w:color="auto" w:sz="8" w:space="0"/>
              <w:right w:val="single" w:color="auto" w:sz="8" w:space="0"/>
            </w:tcBorders>
            <w:shd w:val="clear" w:color="auto" w:fill="auto"/>
            <w:vAlign w:val="center"/>
          </w:tcPr>
          <w:p w:rsidRPr="00C74102" w:rsidR="00C900D8" w:rsidP="00C900D8" w:rsidRDefault="00C900D8" w14:paraId="31ABE3A4" w14:textId="73A08FB3">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nil"/>
              <w:right w:val="single" w:color="auto" w:sz="8" w:space="0"/>
            </w:tcBorders>
            <w:shd w:val="clear" w:color="auto" w:fill="auto"/>
            <w:vAlign w:val="center"/>
          </w:tcPr>
          <w:p w:rsidRPr="00C74102" w:rsidR="00C900D8" w:rsidP="00C900D8" w:rsidRDefault="00C900D8" w14:paraId="31ABE3A5" w14:textId="6549254E">
            <w:pPr>
              <w:pStyle w:val="NoSpacing"/>
              <w:jc w:val="right"/>
              <w:rPr>
                <w:rFonts w:ascii="Arial" w:hAnsi="Arial" w:cs="Arial"/>
                <w:sz w:val="16"/>
                <w:szCs w:val="16"/>
              </w:rPr>
            </w:pPr>
            <w:r>
              <w:rPr>
                <w:rFonts w:ascii="Arial" w:hAnsi="Arial" w:cs="Arial"/>
                <w:color w:val="000000"/>
                <w:sz w:val="16"/>
                <w:szCs w:val="16"/>
              </w:rPr>
              <w:t>273,564</w:t>
            </w:r>
          </w:p>
        </w:tc>
      </w:tr>
      <w:tr w:rsidRPr="00C74102" w:rsidR="00C900D8" w:rsidTr="00AB7F55" w14:paraId="31ABE3B0" w14:textId="77777777">
        <w:trPr>
          <w:trHeight w:val="728"/>
        </w:trPr>
        <w:tc>
          <w:tcPr>
            <w:tcW w:w="254" w:type="pct"/>
            <w:vAlign w:val="center"/>
          </w:tcPr>
          <w:p w:rsidRPr="00C74102" w:rsidR="00C900D8" w:rsidP="00C900D8" w:rsidRDefault="00C900D8" w14:paraId="31ABE3A7" w14:textId="5776B0DE">
            <w:pPr>
              <w:pStyle w:val="NoSpacing"/>
              <w:jc w:val="center"/>
              <w:rPr>
                <w:rFonts w:ascii="Arial" w:hAnsi="Arial" w:cs="Arial"/>
                <w:sz w:val="16"/>
                <w:szCs w:val="16"/>
              </w:rPr>
            </w:pPr>
            <w:r>
              <w:rPr>
                <w:rFonts w:ascii="Arial" w:hAnsi="Arial" w:cs="Arial"/>
                <w:sz w:val="16"/>
                <w:szCs w:val="16"/>
              </w:rPr>
              <w:t>10</w:t>
            </w:r>
          </w:p>
        </w:tc>
        <w:tc>
          <w:tcPr>
            <w:tcW w:w="1653" w:type="pct"/>
            <w:tcBorders>
              <w:bottom w:val="single" w:color="auto" w:sz="4" w:space="0"/>
            </w:tcBorders>
            <w:vAlign w:val="center"/>
          </w:tcPr>
          <w:p w:rsidRPr="00C74102" w:rsidR="00C900D8" w:rsidP="00C900D8" w:rsidRDefault="00C900D8" w14:paraId="31ABE3A8" w14:textId="77777777">
            <w:pPr>
              <w:pStyle w:val="NoSpacing"/>
              <w:rPr>
                <w:rFonts w:ascii="Arial" w:hAnsi="Arial" w:cs="Arial"/>
                <w:sz w:val="16"/>
                <w:szCs w:val="16"/>
              </w:rPr>
            </w:pPr>
          </w:p>
          <w:p w:rsidRPr="002B75C4" w:rsidR="00AB7F55" w:rsidP="002B75C4" w:rsidRDefault="00C900D8" w14:paraId="31ABE3AA" w14:textId="579FB30B">
            <w:pPr>
              <w:spacing w:after="120"/>
              <w:rPr>
                <w:rFonts w:ascii="Arial" w:hAnsi="Arial" w:cs="Arial" w:eastAsiaTheme="minorHAnsi"/>
                <w:bCs/>
                <w:sz w:val="16"/>
                <w:szCs w:val="16"/>
              </w:rPr>
            </w:pPr>
            <w:r w:rsidRPr="007E3B6B">
              <w:rPr>
                <w:rFonts w:ascii="Arial" w:hAnsi="Arial" w:cs="Arial" w:eastAsiaTheme="minorHAnsi"/>
                <w:bCs/>
                <w:sz w:val="16"/>
                <w:szCs w:val="16"/>
              </w:rPr>
              <w:t>Design Continuation-in-Part Applications</w:t>
            </w:r>
          </w:p>
        </w:tc>
        <w:tc>
          <w:tcPr>
            <w:tcW w:w="621" w:type="pct"/>
            <w:tcBorders>
              <w:top w:val="nil"/>
              <w:left w:val="single" w:color="auto" w:sz="8" w:space="0"/>
              <w:bottom w:val="single" w:color="auto" w:sz="4" w:space="0"/>
              <w:right w:val="single" w:color="auto" w:sz="8" w:space="0"/>
            </w:tcBorders>
            <w:shd w:val="clear" w:color="000000" w:fill="FFFFFF"/>
            <w:vAlign w:val="center"/>
          </w:tcPr>
          <w:p w:rsidRPr="00E0384D" w:rsidR="00C900D8" w:rsidP="00C900D8" w:rsidRDefault="00C900D8" w14:paraId="31ABE3AC" w14:textId="3AE7EB9F">
            <w:pPr>
              <w:pStyle w:val="NoSpacing"/>
              <w:jc w:val="right"/>
              <w:rPr>
                <w:rFonts w:ascii="Arial" w:hAnsi="Arial" w:cs="Arial"/>
                <w:sz w:val="16"/>
                <w:szCs w:val="16"/>
              </w:rPr>
            </w:pPr>
            <w:r>
              <w:rPr>
                <w:rFonts w:ascii="Arial" w:hAnsi="Arial" w:cs="Arial"/>
                <w:color w:val="000000"/>
                <w:sz w:val="16"/>
                <w:szCs w:val="16"/>
              </w:rPr>
              <w:t>1,112</w:t>
            </w:r>
          </w:p>
        </w:tc>
        <w:tc>
          <w:tcPr>
            <w:tcW w:w="834" w:type="pct"/>
            <w:tcBorders>
              <w:top w:val="nil"/>
              <w:left w:val="nil"/>
              <w:bottom w:val="single" w:color="auto" w:sz="4" w:space="0"/>
              <w:right w:val="single" w:color="auto" w:sz="8" w:space="0"/>
            </w:tcBorders>
            <w:shd w:val="clear" w:color="000000" w:fill="FFFFFF"/>
            <w:vAlign w:val="center"/>
          </w:tcPr>
          <w:p w:rsidRPr="00E0384D" w:rsidR="00C900D8" w:rsidP="00C900D8" w:rsidRDefault="00C900D8" w14:paraId="3207F48C" w14:textId="360349E5">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8" w:space="0"/>
              <w:left w:val="nil"/>
              <w:bottom w:val="single" w:color="auto" w:sz="4" w:space="0"/>
              <w:right w:val="single" w:color="auto" w:sz="8" w:space="0"/>
            </w:tcBorders>
            <w:shd w:val="clear" w:color="auto" w:fill="auto"/>
            <w:vAlign w:val="center"/>
          </w:tcPr>
          <w:p w:rsidRPr="00C74102" w:rsidR="00C900D8" w:rsidP="00C900D8" w:rsidRDefault="00C900D8" w14:paraId="31ABE3AD" w14:textId="47487D5F">
            <w:pPr>
              <w:pStyle w:val="NoSpacing"/>
              <w:jc w:val="right"/>
              <w:rPr>
                <w:rFonts w:ascii="Arial" w:hAnsi="Arial" w:cs="Arial"/>
                <w:sz w:val="16"/>
                <w:szCs w:val="16"/>
              </w:rPr>
            </w:pPr>
            <w:r>
              <w:rPr>
                <w:rFonts w:ascii="Arial" w:hAnsi="Arial" w:cs="Arial"/>
                <w:color w:val="000000"/>
                <w:sz w:val="16"/>
                <w:szCs w:val="16"/>
              </w:rPr>
              <w:t>1,112.00</w:t>
            </w:r>
          </w:p>
        </w:tc>
        <w:tc>
          <w:tcPr>
            <w:tcW w:w="443" w:type="pct"/>
            <w:tcBorders>
              <w:top w:val="nil"/>
              <w:left w:val="nil"/>
              <w:bottom w:val="single" w:color="auto" w:sz="4" w:space="0"/>
              <w:right w:val="single" w:color="auto" w:sz="8" w:space="0"/>
            </w:tcBorders>
            <w:shd w:val="clear" w:color="auto" w:fill="auto"/>
            <w:vAlign w:val="center"/>
          </w:tcPr>
          <w:p w:rsidRPr="00C74102" w:rsidR="00C900D8" w:rsidP="00C900D8" w:rsidRDefault="00C900D8" w14:paraId="31ABE3AE" w14:textId="3A179DF8">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8" w:space="0"/>
              <w:left w:val="nil"/>
              <w:bottom w:val="single" w:color="auto" w:sz="4" w:space="0"/>
              <w:right w:val="single" w:color="auto" w:sz="8" w:space="0"/>
            </w:tcBorders>
            <w:shd w:val="clear" w:color="auto" w:fill="auto"/>
            <w:vAlign w:val="center"/>
          </w:tcPr>
          <w:p w:rsidRPr="00C74102" w:rsidR="00C900D8" w:rsidP="00C900D8" w:rsidRDefault="00C900D8" w14:paraId="31ABE3AF" w14:textId="168906C7">
            <w:pPr>
              <w:pStyle w:val="NoSpacing"/>
              <w:jc w:val="right"/>
              <w:rPr>
                <w:rFonts w:ascii="Arial" w:hAnsi="Arial" w:cs="Arial"/>
                <w:sz w:val="16"/>
                <w:szCs w:val="16"/>
              </w:rPr>
            </w:pPr>
            <w:r>
              <w:rPr>
                <w:rFonts w:ascii="Arial" w:hAnsi="Arial" w:cs="Arial"/>
                <w:color w:val="000000"/>
                <w:sz w:val="16"/>
                <w:szCs w:val="16"/>
              </w:rPr>
              <w:t>27,222</w:t>
            </w:r>
          </w:p>
        </w:tc>
      </w:tr>
      <w:tr w:rsidRPr="00C74102" w:rsidR="00C900D8" w:rsidTr="00AB7F55" w14:paraId="31ABE3BA" w14:textId="77777777">
        <w:tc>
          <w:tcPr>
            <w:tcW w:w="254" w:type="pct"/>
            <w:vAlign w:val="center"/>
          </w:tcPr>
          <w:p w:rsidRPr="00C74102" w:rsidR="00C900D8" w:rsidP="00C900D8" w:rsidRDefault="00C900D8" w14:paraId="31ABE3B1" w14:textId="6492CD01">
            <w:pPr>
              <w:pStyle w:val="NoSpacing"/>
              <w:jc w:val="center"/>
              <w:rPr>
                <w:rFonts w:ascii="Arial" w:hAnsi="Arial" w:cs="Arial"/>
                <w:sz w:val="16"/>
                <w:szCs w:val="16"/>
              </w:rPr>
            </w:pPr>
            <w:r>
              <w:rPr>
                <w:rFonts w:ascii="Arial" w:hAnsi="Arial" w:cs="Arial"/>
                <w:sz w:val="16"/>
                <w:szCs w:val="16"/>
              </w:rPr>
              <w:t>11</w:t>
            </w:r>
          </w:p>
        </w:tc>
        <w:tc>
          <w:tcPr>
            <w:tcW w:w="1653" w:type="pct"/>
            <w:tcBorders>
              <w:top w:val="single" w:color="auto" w:sz="4" w:space="0"/>
              <w:right w:val="single" w:color="auto" w:sz="4" w:space="0"/>
            </w:tcBorders>
            <w:vAlign w:val="center"/>
          </w:tcPr>
          <w:p w:rsidRPr="00C74102" w:rsidR="00C900D8" w:rsidP="00C900D8" w:rsidRDefault="00C900D8" w14:paraId="31ABE3B2" w14:textId="77777777">
            <w:pPr>
              <w:pStyle w:val="NoSpacing"/>
              <w:rPr>
                <w:rFonts w:ascii="Arial" w:hAnsi="Arial" w:cs="Arial"/>
                <w:sz w:val="16"/>
                <w:szCs w:val="16"/>
              </w:rPr>
            </w:pPr>
          </w:p>
          <w:p w:rsidRPr="001C375C" w:rsidR="00C900D8" w:rsidP="00C900D8" w:rsidRDefault="00C900D8" w14:paraId="62174F05"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Provisional Application for Patent Cover Sheet</w:t>
            </w:r>
          </w:p>
          <w:p w:rsidRPr="00C74102" w:rsidR="00C900D8" w:rsidP="00C900D8" w:rsidRDefault="00C900D8" w14:paraId="31ABE3B4"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B6" w14:textId="1D95274B">
            <w:pPr>
              <w:pStyle w:val="NoSpacing"/>
              <w:jc w:val="right"/>
              <w:rPr>
                <w:rFonts w:ascii="Arial" w:hAnsi="Arial" w:cs="Arial"/>
                <w:sz w:val="16"/>
                <w:szCs w:val="16"/>
              </w:rPr>
            </w:pPr>
            <w:r>
              <w:rPr>
                <w:rFonts w:ascii="Arial" w:hAnsi="Arial" w:cs="Arial"/>
                <w:color w:val="000000"/>
                <w:sz w:val="16"/>
                <w:szCs w:val="16"/>
              </w:rPr>
              <w:t>163,201</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2AF3CEC0" w14:textId="744CB840">
            <w:pPr>
              <w:pStyle w:val="NoSpacing"/>
              <w:jc w:val="right"/>
              <w:rPr>
                <w:rFonts w:ascii="Arial" w:hAnsi="Arial" w:cs="Arial"/>
                <w:sz w:val="16"/>
                <w:szCs w:val="16"/>
              </w:rPr>
            </w:pPr>
            <w:r>
              <w:rPr>
                <w:rFonts w:ascii="Arial" w:hAnsi="Arial" w:cs="Arial"/>
                <w:color w:val="000000"/>
                <w:sz w:val="16"/>
                <w:szCs w:val="16"/>
              </w:rPr>
              <w:t>1</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B7" w14:textId="092D82C1">
            <w:pPr>
              <w:pStyle w:val="NoSpacing"/>
              <w:jc w:val="right"/>
              <w:rPr>
                <w:rFonts w:ascii="Arial" w:hAnsi="Arial" w:cs="Arial"/>
                <w:sz w:val="16"/>
                <w:szCs w:val="16"/>
              </w:rPr>
            </w:pPr>
            <w:r>
              <w:rPr>
                <w:rFonts w:ascii="Arial" w:hAnsi="Arial" w:cs="Arial"/>
                <w:color w:val="000000"/>
                <w:sz w:val="16"/>
                <w:szCs w:val="16"/>
              </w:rPr>
              <w:t>163,201.00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B8" w14:textId="7107793E">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B9" w14:textId="49BE87C5">
            <w:pPr>
              <w:pStyle w:val="NoSpacing"/>
              <w:jc w:val="right"/>
              <w:rPr>
                <w:rFonts w:ascii="Arial" w:hAnsi="Arial" w:cs="Arial"/>
                <w:sz w:val="16"/>
                <w:szCs w:val="16"/>
              </w:rPr>
            </w:pPr>
            <w:r>
              <w:rPr>
                <w:rFonts w:ascii="Arial" w:hAnsi="Arial" w:cs="Arial"/>
                <w:color w:val="000000"/>
                <w:sz w:val="16"/>
                <w:szCs w:val="16"/>
              </w:rPr>
              <w:t>3,995,160</w:t>
            </w:r>
          </w:p>
        </w:tc>
      </w:tr>
      <w:tr w:rsidRPr="00C74102" w:rsidR="00C900D8" w:rsidTr="004764FC" w14:paraId="31ABE3C4" w14:textId="77777777">
        <w:tc>
          <w:tcPr>
            <w:tcW w:w="254" w:type="pct"/>
            <w:vAlign w:val="center"/>
          </w:tcPr>
          <w:p w:rsidRPr="00C74102" w:rsidR="00C900D8" w:rsidP="00C900D8" w:rsidRDefault="00C900D8" w14:paraId="31ABE3BB" w14:textId="3D71C47B">
            <w:pPr>
              <w:pStyle w:val="NoSpacing"/>
              <w:jc w:val="center"/>
              <w:rPr>
                <w:rFonts w:ascii="Arial" w:hAnsi="Arial" w:cs="Arial"/>
                <w:sz w:val="16"/>
                <w:szCs w:val="16"/>
              </w:rPr>
            </w:pPr>
            <w:r>
              <w:rPr>
                <w:rFonts w:ascii="Arial" w:hAnsi="Arial" w:cs="Arial"/>
                <w:sz w:val="16"/>
                <w:szCs w:val="16"/>
              </w:rPr>
              <w:t>12</w:t>
            </w:r>
          </w:p>
        </w:tc>
        <w:tc>
          <w:tcPr>
            <w:tcW w:w="1653" w:type="pct"/>
            <w:tcBorders>
              <w:right w:val="single" w:color="auto" w:sz="4" w:space="0"/>
            </w:tcBorders>
            <w:vAlign w:val="center"/>
          </w:tcPr>
          <w:p w:rsidRPr="007E3B6B" w:rsidR="00C900D8" w:rsidP="00C900D8" w:rsidRDefault="00C900D8" w14:paraId="021716B3"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Petition to Accept Unintentionally Delay Priority/Benefit Claim</w:t>
            </w:r>
          </w:p>
          <w:p w:rsidRPr="00C74102" w:rsidR="00C900D8" w:rsidP="00C900D8" w:rsidRDefault="00C900D8" w14:paraId="31ABE3BE"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C0" w14:textId="0E117B9E">
            <w:pPr>
              <w:pStyle w:val="NoSpacing"/>
              <w:jc w:val="right"/>
              <w:rPr>
                <w:rFonts w:ascii="Arial" w:hAnsi="Arial" w:cs="Arial"/>
                <w:sz w:val="16"/>
                <w:szCs w:val="16"/>
              </w:rPr>
            </w:pPr>
            <w:r>
              <w:rPr>
                <w:rFonts w:ascii="Arial" w:hAnsi="Arial" w:cs="Arial"/>
                <w:color w:val="000000"/>
                <w:sz w:val="16"/>
                <w:szCs w:val="16"/>
              </w:rPr>
              <w:t>2,041</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0EDB1080" w14:textId="19051555">
            <w:pPr>
              <w:pStyle w:val="NoSpacing"/>
              <w:jc w:val="right"/>
              <w:rPr>
                <w:rFonts w:ascii="Arial" w:hAnsi="Arial" w:cs="Arial"/>
                <w:sz w:val="16"/>
                <w:szCs w:val="16"/>
              </w:rPr>
            </w:pPr>
            <w:r>
              <w:rPr>
                <w:rFonts w:ascii="Arial" w:hAnsi="Arial" w:cs="Arial"/>
                <w:color w:val="000000"/>
                <w:sz w:val="16"/>
                <w:szCs w:val="16"/>
              </w:rPr>
              <w:t>0.3</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1" w14:textId="495FCE46">
            <w:pPr>
              <w:pStyle w:val="NoSpacing"/>
              <w:jc w:val="right"/>
              <w:rPr>
                <w:rFonts w:ascii="Arial" w:hAnsi="Arial" w:cs="Arial"/>
                <w:sz w:val="16"/>
                <w:szCs w:val="16"/>
              </w:rPr>
            </w:pPr>
            <w:r>
              <w:rPr>
                <w:rFonts w:ascii="Arial" w:hAnsi="Arial" w:cs="Arial"/>
                <w:color w:val="000000"/>
                <w:sz w:val="16"/>
                <w:szCs w:val="16"/>
              </w:rPr>
              <w:t>612.30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2" w14:textId="75262694">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3" w14:textId="2B61D09B">
            <w:pPr>
              <w:pStyle w:val="NoSpacing"/>
              <w:jc w:val="right"/>
              <w:rPr>
                <w:rFonts w:ascii="Arial" w:hAnsi="Arial" w:cs="Arial"/>
                <w:sz w:val="16"/>
                <w:szCs w:val="16"/>
              </w:rPr>
            </w:pPr>
            <w:r>
              <w:rPr>
                <w:rFonts w:ascii="Arial" w:hAnsi="Arial" w:cs="Arial"/>
                <w:color w:val="000000"/>
                <w:sz w:val="16"/>
                <w:szCs w:val="16"/>
              </w:rPr>
              <w:t>14,989</w:t>
            </w:r>
          </w:p>
        </w:tc>
      </w:tr>
      <w:tr w:rsidRPr="00C74102" w:rsidR="00C900D8" w:rsidTr="004764FC" w14:paraId="31ABE3CE" w14:textId="77777777">
        <w:tc>
          <w:tcPr>
            <w:tcW w:w="254" w:type="pct"/>
            <w:vAlign w:val="center"/>
          </w:tcPr>
          <w:p w:rsidRPr="00C74102" w:rsidR="00C900D8" w:rsidP="00C900D8" w:rsidRDefault="00C900D8" w14:paraId="31ABE3C5" w14:textId="6F942F7A">
            <w:pPr>
              <w:pStyle w:val="NoSpacing"/>
              <w:jc w:val="center"/>
              <w:rPr>
                <w:rFonts w:ascii="Arial" w:hAnsi="Arial" w:cs="Arial"/>
                <w:sz w:val="16"/>
                <w:szCs w:val="16"/>
              </w:rPr>
            </w:pPr>
            <w:r>
              <w:rPr>
                <w:rFonts w:ascii="Arial" w:hAnsi="Arial" w:cs="Arial"/>
                <w:sz w:val="16"/>
                <w:szCs w:val="16"/>
              </w:rPr>
              <w:t>13</w:t>
            </w:r>
          </w:p>
        </w:tc>
        <w:tc>
          <w:tcPr>
            <w:tcW w:w="1653" w:type="pct"/>
            <w:tcBorders>
              <w:right w:val="single" w:color="auto" w:sz="4" w:space="0"/>
            </w:tcBorders>
            <w:vAlign w:val="center"/>
          </w:tcPr>
          <w:p w:rsidRPr="001C375C" w:rsidR="00C900D8" w:rsidP="00C900D8" w:rsidRDefault="00C900D8" w14:paraId="6DF900F8" w14:textId="77777777">
            <w:pPr>
              <w:spacing w:after="120"/>
              <w:rPr>
                <w:rFonts w:ascii="Arial" w:hAnsi="Arial" w:cs="Arial" w:eastAsiaTheme="minorHAnsi"/>
                <w:bCs/>
                <w:sz w:val="16"/>
                <w:szCs w:val="16"/>
              </w:rPr>
            </w:pPr>
            <w:r w:rsidRPr="001C375C">
              <w:rPr>
                <w:rFonts w:ascii="Arial" w:hAnsi="Arial" w:cs="Arial" w:eastAsiaTheme="minorHAnsi"/>
                <w:bCs/>
                <w:sz w:val="16"/>
                <w:szCs w:val="16"/>
              </w:rPr>
              <w:t>Petition Under 37 CFR 1.47 (pre-AIA) to Accept a Filing by Other Than all the Inventors or a Person not the Inventor</w:t>
            </w:r>
          </w:p>
          <w:p w:rsidRPr="00C74102" w:rsidR="00C900D8" w:rsidP="00C900D8" w:rsidRDefault="00C900D8" w14:paraId="31ABE3C8"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CA" w14:textId="45D8D620">
            <w:pPr>
              <w:pStyle w:val="NoSpacing"/>
              <w:jc w:val="right"/>
              <w:rPr>
                <w:rFonts w:ascii="Arial" w:hAnsi="Arial" w:cs="Arial"/>
                <w:sz w:val="16"/>
                <w:szCs w:val="16"/>
              </w:rPr>
            </w:pPr>
            <w:r>
              <w:rPr>
                <w:rFonts w:ascii="Arial" w:hAnsi="Arial" w:cs="Arial"/>
                <w:color w:val="000000"/>
                <w:sz w:val="16"/>
                <w:szCs w:val="16"/>
              </w:rPr>
              <w:t>40</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06475222" w14:textId="28D5E04A">
            <w:pPr>
              <w:pStyle w:val="NoSpacing"/>
              <w:jc w:val="right"/>
              <w:rPr>
                <w:rFonts w:ascii="Arial" w:hAnsi="Arial" w:cs="Arial"/>
                <w:sz w:val="16"/>
                <w:szCs w:val="16"/>
              </w:rPr>
            </w:pPr>
            <w:r>
              <w:rPr>
                <w:rFonts w:ascii="Arial" w:hAnsi="Arial" w:cs="Arial"/>
                <w:color w:val="000000"/>
                <w:sz w:val="16"/>
                <w:szCs w:val="16"/>
              </w:rPr>
              <w:t>0.3</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B" w14:textId="1343E35C">
            <w:pPr>
              <w:pStyle w:val="NoSpacing"/>
              <w:jc w:val="right"/>
              <w:rPr>
                <w:rFonts w:ascii="Arial" w:hAnsi="Arial" w:cs="Arial"/>
                <w:sz w:val="16"/>
                <w:szCs w:val="16"/>
              </w:rPr>
            </w:pPr>
            <w:r>
              <w:rPr>
                <w:rFonts w:ascii="Arial" w:hAnsi="Arial" w:cs="Arial"/>
                <w:color w:val="000000"/>
                <w:sz w:val="16"/>
                <w:szCs w:val="16"/>
              </w:rPr>
              <w:t>12.00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C" w14:textId="019E47C0">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CD" w14:textId="3BE6BE8F">
            <w:pPr>
              <w:pStyle w:val="NoSpacing"/>
              <w:jc w:val="right"/>
              <w:rPr>
                <w:rFonts w:ascii="Arial" w:hAnsi="Arial" w:cs="Arial"/>
                <w:sz w:val="16"/>
                <w:szCs w:val="16"/>
              </w:rPr>
            </w:pPr>
            <w:r>
              <w:rPr>
                <w:rFonts w:ascii="Arial" w:hAnsi="Arial" w:cs="Arial"/>
                <w:color w:val="000000"/>
                <w:sz w:val="16"/>
                <w:szCs w:val="16"/>
              </w:rPr>
              <w:t>294</w:t>
            </w:r>
          </w:p>
        </w:tc>
      </w:tr>
      <w:tr w:rsidRPr="00C74102" w:rsidR="00C900D8" w:rsidTr="004764FC" w14:paraId="31ABE3D8" w14:textId="77777777">
        <w:tc>
          <w:tcPr>
            <w:tcW w:w="254" w:type="pct"/>
            <w:vAlign w:val="center"/>
          </w:tcPr>
          <w:p w:rsidRPr="00C74102" w:rsidR="00C900D8" w:rsidP="00C900D8" w:rsidRDefault="00C900D8" w14:paraId="31ABE3CF" w14:textId="2DBB202B">
            <w:pPr>
              <w:pStyle w:val="NoSpacing"/>
              <w:jc w:val="center"/>
              <w:rPr>
                <w:rFonts w:ascii="Arial" w:hAnsi="Arial" w:cs="Arial"/>
                <w:sz w:val="16"/>
                <w:szCs w:val="16"/>
              </w:rPr>
            </w:pPr>
            <w:r>
              <w:rPr>
                <w:rFonts w:ascii="Arial" w:hAnsi="Arial" w:cs="Arial"/>
                <w:sz w:val="16"/>
                <w:szCs w:val="16"/>
              </w:rPr>
              <w:t>14</w:t>
            </w:r>
          </w:p>
        </w:tc>
        <w:tc>
          <w:tcPr>
            <w:tcW w:w="1653" w:type="pct"/>
            <w:tcBorders>
              <w:right w:val="single" w:color="auto" w:sz="4" w:space="0"/>
            </w:tcBorders>
            <w:vAlign w:val="center"/>
          </w:tcPr>
          <w:p w:rsidRPr="007E3B6B" w:rsidR="00C900D8" w:rsidP="00C900D8" w:rsidRDefault="00C900D8" w14:paraId="6D3BB987"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Papers filed under the following:</w:t>
            </w:r>
          </w:p>
          <w:p w:rsidRPr="007E3B6B" w:rsidR="00C900D8" w:rsidP="00C900D8" w:rsidRDefault="00C900D8" w14:paraId="27495F2A" w14:textId="77777777">
            <w:pPr>
              <w:spacing w:after="120"/>
              <w:rPr>
                <w:rFonts w:ascii="Arial" w:hAnsi="Arial" w:cs="Arial" w:eastAsiaTheme="minorHAnsi"/>
                <w:bCs/>
                <w:sz w:val="16"/>
                <w:szCs w:val="16"/>
              </w:rPr>
            </w:pPr>
          </w:p>
          <w:p w:rsidRPr="007E3B6B" w:rsidR="00C900D8" w:rsidP="00C900D8" w:rsidRDefault="00C900D8" w14:paraId="44D4901F" w14:textId="77777777">
            <w:pPr>
              <w:spacing w:after="120"/>
              <w:rPr>
                <w:rFonts w:ascii="Arial" w:hAnsi="Arial" w:cs="Arial"/>
                <w:sz w:val="16"/>
                <w:szCs w:val="16"/>
              </w:rPr>
            </w:pPr>
            <w:r w:rsidRPr="007E3B6B">
              <w:rPr>
                <w:rFonts w:ascii="Arial" w:hAnsi="Arial" w:cs="Arial"/>
                <w:sz w:val="16"/>
                <w:szCs w:val="16"/>
              </w:rPr>
              <w:t>1.41(c) or 1.41(a)(2) (pre-AIA) – to supply the name or names of the inventor or inventors after the filing date without a cover sheet as prescribed by 37 CFR 1.51(c)(1) in a provisional application.</w:t>
            </w:r>
          </w:p>
          <w:p w:rsidRPr="007E3B6B" w:rsidR="00C900D8" w:rsidP="00C900D8" w:rsidRDefault="00C900D8" w14:paraId="29A9C224" w14:textId="77777777">
            <w:pPr>
              <w:spacing w:after="120"/>
              <w:rPr>
                <w:rFonts w:ascii="Arial" w:hAnsi="Arial" w:cs="Arial"/>
                <w:sz w:val="16"/>
                <w:szCs w:val="16"/>
              </w:rPr>
            </w:pPr>
            <w:r w:rsidRPr="007E3B6B">
              <w:rPr>
                <w:rFonts w:ascii="Arial" w:hAnsi="Arial" w:cs="Arial"/>
                <w:sz w:val="16"/>
                <w:szCs w:val="16"/>
              </w:rPr>
              <w:t>1.48(d) – for correction of inventorship in a provisional application.</w:t>
            </w:r>
          </w:p>
          <w:p w:rsidRPr="007E3B6B" w:rsidR="00C900D8" w:rsidP="00C900D8" w:rsidRDefault="00C900D8" w14:paraId="7089A07D" w14:textId="77777777">
            <w:pPr>
              <w:spacing w:after="120"/>
              <w:rPr>
                <w:rFonts w:ascii="Arial" w:hAnsi="Arial" w:cs="Arial" w:eastAsiaTheme="minorHAnsi"/>
                <w:bCs/>
                <w:sz w:val="16"/>
                <w:szCs w:val="16"/>
              </w:rPr>
            </w:pPr>
            <w:r w:rsidRPr="007E3B6B">
              <w:rPr>
                <w:rFonts w:ascii="Arial" w:hAnsi="Arial" w:cs="Arial" w:eastAsiaTheme="minorHAnsi"/>
                <w:bCs/>
                <w:sz w:val="16"/>
                <w:szCs w:val="16"/>
              </w:rPr>
              <w:t xml:space="preserve">1.53 (c)(2) or 1.53(c)(2) (pre-PLT (AIA)) – to convert a nonprovisional application </w:t>
            </w:r>
            <w:r w:rsidRPr="007E3B6B">
              <w:rPr>
                <w:rFonts w:ascii="Arial" w:hAnsi="Arial" w:cs="Arial" w:eastAsiaTheme="minorHAnsi"/>
                <w:bCs/>
                <w:sz w:val="16"/>
                <w:szCs w:val="16"/>
              </w:rPr>
              <w:lastRenderedPageBreak/>
              <w:t>filed under 1.53(b) to a provisional application filed under 1.53(c)</w:t>
            </w:r>
          </w:p>
          <w:p w:rsidRPr="00C74102" w:rsidR="00C900D8" w:rsidP="00C900D8" w:rsidRDefault="00C900D8" w14:paraId="31ABE3D2" w14:textId="77777777">
            <w:pPr>
              <w:pStyle w:val="NoSpacing"/>
              <w:rPr>
                <w:rFonts w:ascii="Arial" w:hAnsi="Arial" w:cs="Arial"/>
                <w:sz w:val="16"/>
                <w:szCs w:val="16"/>
              </w:rPr>
            </w:pPr>
          </w:p>
        </w:tc>
        <w:tc>
          <w:tcPr>
            <w:tcW w:w="621"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31ABE3D4" w14:textId="7D05638B">
            <w:pPr>
              <w:pStyle w:val="NoSpacing"/>
              <w:jc w:val="right"/>
              <w:rPr>
                <w:rFonts w:ascii="Arial" w:hAnsi="Arial" w:cs="Arial"/>
                <w:sz w:val="16"/>
                <w:szCs w:val="16"/>
              </w:rPr>
            </w:pPr>
            <w:r>
              <w:rPr>
                <w:rFonts w:ascii="Arial" w:hAnsi="Arial" w:cs="Arial"/>
                <w:color w:val="000000"/>
                <w:sz w:val="16"/>
                <w:szCs w:val="16"/>
              </w:rPr>
              <w:lastRenderedPageBreak/>
              <w:t>7,259</w:t>
            </w:r>
          </w:p>
        </w:tc>
        <w:tc>
          <w:tcPr>
            <w:tcW w:w="834" w:type="pct"/>
            <w:tcBorders>
              <w:top w:val="single" w:color="auto" w:sz="4" w:space="0"/>
              <w:left w:val="single" w:color="auto" w:sz="4" w:space="0"/>
              <w:bottom w:val="single" w:color="auto" w:sz="4" w:space="0"/>
              <w:right w:val="single" w:color="auto" w:sz="4" w:space="0"/>
            </w:tcBorders>
            <w:shd w:val="clear" w:color="000000" w:fill="FFFFFF"/>
            <w:vAlign w:val="center"/>
          </w:tcPr>
          <w:p w:rsidRPr="00E0384D" w:rsidR="00C900D8" w:rsidP="00C900D8" w:rsidRDefault="00C900D8" w14:paraId="596E2AC1" w14:textId="222A7863">
            <w:pPr>
              <w:pStyle w:val="NoSpacing"/>
              <w:jc w:val="right"/>
              <w:rPr>
                <w:rFonts w:ascii="Arial" w:hAnsi="Arial" w:cs="Arial"/>
                <w:sz w:val="16"/>
                <w:szCs w:val="16"/>
              </w:rPr>
            </w:pPr>
            <w:r>
              <w:rPr>
                <w:rFonts w:ascii="Arial" w:hAnsi="Arial" w:cs="Arial"/>
                <w:color w:val="000000"/>
                <w:sz w:val="16"/>
                <w:szCs w:val="16"/>
              </w:rPr>
              <w:t>0.5</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D5" w14:textId="41A6AF3D">
            <w:pPr>
              <w:pStyle w:val="NoSpacing"/>
              <w:jc w:val="right"/>
              <w:rPr>
                <w:rFonts w:ascii="Arial" w:hAnsi="Arial" w:cs="Arial"/>
                <w:sz w:val="16"/>
                <w:szCs w:val="16"/>
              </w:rPr>
            </w:pPr>
            <w:r>
              <w:rPr>
                <w:rFonts w:ascii="Arial" w:hAnsi="Arial" w:cs="Arial"/>
                <w:color w:val="000000"/>
                <w:sz w:val="16"/>
                <w:szCs w:val="16"/>
              </w:rPr>
              <w:t>3,624.50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D6" w14:textId="61914184">
            <w:pPr>
              <w:pStyle w:val="NoSpacing"/>
              <w:jc w:val="right"/>
              <w:rPr>
                <w:rFonts w:ascii="Arial" w:hAnsi="Arial" w:cs="Arial"/>
                <w:sz w:val="16"/>
                <w:szCs w:val="16"/>
              </w:rPr>
            </w:pPr>
            <w:r>
              <w:rPr>
                <w:rFonts w:ascii="Arial" w:hAnsi="Arial" w:cs="Arial"/>
                <w:color w:val="000000"/>
                <w:sz w:val="16"/>
                <w:szCs w:val="16"/>
              </w:rPr>
              <w:t xml:space="preserve">$24.48 </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rsidRPr="00C74102" w:rsidR="00C900D8" w:rsidP="00C900D8" w:rsidRDefault="00C900D8" w14:paraId="31ABE3D7" w14:textId="26FA2C24">
            <w:pPr>
              <w:pStyle w:val="NoSpacing"/>
              <w:jc w:val="right"/>
              <w:rPr>
                <w:rFonts w:ascii="Arial" w:hAnsi="Arial" w:cs="Arial"/>
                <w:sz w:val="16"/>
                <w:szCs w:val="16"/>
              </w:rPr>
            </w:pPr>
            <w:r>
              <w:rPr>
                <w:rFonts w:ascii="Arial" w:hAnsi="Arial" w:cs="Arial"/>
                <w:color w:val="000000"/>
                <w:sz w:val="16"/>
                <w:szCs w:val="16"/>
              </w:rPr>
              <w:t>88,728</w:t>
            </w:r>
          </w:p>
        </w:tc>
      </w:tr>
      <w:tr w:rsidRPr="00C74102" w:rsidR="009605A0" w:rsidTr="004764FC" w14:paraId="31ABE48E" w14:textId="77777777">
        <w:tc>
          <w:tcPr>
            <w:tcW w:w="254" w:type="pct"/>
            <w:vAlign w:val="center"/>
          </w:tcPr>
          <w:p w:rsidRPr="00C74102" w:rsidR="009605A0" w:rsidP="009605A0" w:rsidRDefault="009605A0" w14:paraId="31ABE485" w14:textId="77777777">
            <w:pPr>
              <w:pStyle w:val="NoSpacing"/>
              <w:jc w:val="center"/>
              <w:rPr>
                <w:rFonts w:ascii="Arial" w:hAnsi="Arial" w:cs="Arial"/>
                <w:b/>
                <w:sz w:val="16"/>
                <w:szCs w:val="16"/>
              </w:rPr>
            </w:pPr>
          </w:p>
        </w:tc>
        <w:tc>
          <w:tcPr>
            <w:tcW w:w="1653" w:type="pct"/>
            <w:vAlign w:val="center"/>
          </w:tcPr>
          <w:p w:rsidRPr="00C74102" w:rsidR="009605A0" w:rsidP="009605A0" w:rsidRDefault="009605A0" w14:paraId="31ABE486" w14:textId="77777777">
            <w:pPr>
              <w:pStyle w:val="NoSpacing"/>
              <w:rPr>
                <w:rFonts w:ascii="Arial" w:hAnsi="Arial" w:cs="Arial"/>
                <w:b/>
                <w:sz w:val="16"/>
                <w:szCs w:val="16"/>
              </w:rPr>
            </w:pPr>
          </w:p>
          <w:p w:rsidRPr="00C74102" w:rsidR="009605A0" w:rsidP="009605A0" w:rsidRDefault="009605A0" w14:paraId="31ABE487" w14:textId="77777777">
            <w:pPr>
              <w:pStyle w:val="NoSpacing"/>
              <w:rPr>
                <w:rFonts w:ascii="Arial" w:hAnsi="Arial" w:cs="Arial"/>
                <w:b/>
                <w:sz w:val="16"/>
                <w:szCs w:val="16"/>
              </w:rPr>
            </w:pPr>
            <w:r w:rsidRPr="00C74102">
              <w:rPr>
                <w:rFonts w:ascii="Arial" w:hAnsi="Arial" w:cs="Arial"/>
                <w:b/>
                <w:sz w:val="16"/>
                <w:szCs w:val="16"/>
              </w:rPr>
              <w:t>Total</w:t>
            </w:r>
          </w:p>
          <w:p w:rsidRPr="00C74102" w:rsidR="009605A0" w:rsidP="009605A0" w:rsidRDefault="009605A0" w14:paraId="31ABE488" w14:textId="77777777">
            <w:pPr>
              <w:pStyle w:val="NoSpacing"/>
              <w:rPr>
                <w:rFonts w:ascii="Arial" w:hAnsi="Arial" w:cs="Arial"/>
                <w:b/>
                <w:sz w:val="16"/>
                <w:szCs w:val="16"/>
              </w:rPr>
            </w:pPr>
          </w:p>
        </w:tc>
        <w:tc>
          <w:tcPr>
            <w:tcW w:w="621" w:type="pct"/>
            <w:tcBorders>
              <w:top w:val="single" w:color="auto" w:sz="4" w:space="0"/>
            </w:tcBorders>
            <w:shd w:val="clear" w:color="auto" w:fill="FFFFFF" w:themeFill="background1"/>
            <w:vAlign w:val="center"/>
          </w:tcPr>
          <w:p w:rsidRPr="00E0384D" w:rsidR="009605A0" w:rsidP="00EA10CB" w:rsidRDefault="00C900D8" w14:paraId="31ABE48A" w14:textId="43A4BF19">
            <w:pPr>
              <w:jc w:val="center"/>
              <w:rPr>
                <w:rFonts w:ascii="Arial" w:hAnsi="Arial" w:cs="Arial"/>
                <w:b/>
                <w:bCs/>
                <w:color w:val="000000"/>
                <w:sz w:val="16"/>
                <w:szCs w:val="16"/>
              </w:rPr>
            </w:pPr>
            <w:r>
              <w:rPr>
                <w:rFonts w:ascii="Arial" w:hAnsi="Arial" w:cs="Arial"/>
                <w:b/>
                <w:bCs/>
                <w:color w:val="000000"/>
                <w:sz w:val="16"/>
                <w:szCs w:val="16"/>
              </w:rPr>
              <w:t>633,209</w:t>
            </w:r>
          </w:p>
        </w:tc>
        <w:tc>
          <w:tcPr>
            <w:tcW w:w="834" w:type="pct"/>
            <w:tcBorders>
              <w:top w:val="single" w:color="auto" w:sz="4" w:space="0"/>
            </w:tcBorders>
            <w:shd w:val="clear" w:color="auto" w:fill="FFFFFF" w:themeFill="background1"/>
            <w:vAlign w:val="center"/>
          </w:tcPr>
          <w:p w:rsidRPr="00E0384D" w:rsidR="009605A0" w:rsidP="009605A0" w:rsidRDefault="009605A0" w14:paraId="457597C9" w14:textId="77777777">
            <w:pPr>
              <w:pStyle w:val="NoSpacing"/>
              <w:jc w:val="center"/>
              <w:rPr>
                <w:rFonts w:ascii="Arial" w:hAnsi="Arial" w:cs="Arial"/>
                <w:b/>
                <w:sz w:val="16"/>
                <w:szCs w:val="16"/>
              </w:rPr>
            </w:pPr>
          </w:p>
        </w:tc>
        <w:tc>
          <w:tcPr>
            <w:tcW w:w="584" w:type="pct"/>
            <w:tcBorders>
              <w:top w:val="single" w:color="auto" w:sz="4" w:space="0"/>
            </w:tcBorders>
            <w:vAlign w:val="center"/>
          </w:tcPr>
          <w:p w:rsidRPr="00C74102" w:rsidR="009605A0" w:rsidP="009605A0" w:rsidRDefault="00C900D8" w14:paraId="31ABE48B" w14:textId="35058453">
            <w:pPr>
              <w:pStyle w:val="NoSpacing"/>
              <w:jc w:val="center"/>
              <w:rPr>
                <w:rFonts w:ascii="Arial" w:hAnsi="Arial" w:cs="Arial"/>
                <w:b/>
                <w:sz w:val="16"/>
                <w:szCs w:val="16"/>
              </w:rPr>
            </w:pPr>
            <w:r>
              <w:rPr>
                <w:rFonts w:ascii="Arial" w:hAnsi="Arial" w:cs="Arial"/>
                <w:b/>
                <w:sz w:val="16"/>
                <w:szCs w:val="16"/>
              </w:rPr>
              <w:t>627,598</w:t>
            </w:r>
          </w:p>
        </w:tc>
        <w:tc>
          <w:tcPr>
            <w:tcW w:w="443" w:type="pct"/>
            <w:tcBorders>
              <w:top w:val="single" w:color="auto" w:sz="4" w:space="0"/>
            </w:tcBorders>
            <w:vAlign w:val="center"/>
          </w:tcPr>
          <w:p w:rsidRPr="00C74102" w:rsidR="009605A0" w:rsidP="009605A0" w:rsidRDefault="009605A0" w14:paraId="31ABE48C" w14:textId="77777777">
            <w:pPr>
              <w:pStyle w:val="NoSpacing"/>
              <w:jc w:val="center"/>
              <w:rPr>
                <w:rFonts w:ascii="Arial" w:hAnsi="Arial" w:cs="Arial"/>
                <w:b/>
                <w:sz w:val="16"/>
                <w:szCs w:val="16"/>
              </w:rPr>
            </w:pPr>
          </w:p>
        </w:tc>
        <w:tc>
          <w:tcPr>
            <w:tcW w:w="611" w:type="pct"/>
            <w:tcBorders>
              <w:top w:val="single" w:color="auto" w:sz="4" w:space="0"/>
            </w:tcBorders>
            <w:vAlign w:val="center"/>
          </w:tcPr>
          <w:p w:rsidRPr="00EA10CB" w:rsidR="009605A0" w:rsidP="00EA10CB" w:rsidRDefault="00C900D8" w14:paraId="31ABE48D" w14:textId="1B45E177">
            <w:pPr>
              <w:jc w:val="center"/>
              <w:rPr>
                <w:rFonts w:ascii="Arial" w:hAnsi="Arial" w:cs="Arial"/>
                <w:b/>
                <w:bCs/>
                <w:color w:val="000000"/>
                <w:sz w:val="16"/>
                <w:szCs w:val="16"/>
              </w:rPr>
            </w:pPr>
            <w:r>
              <w:rPr>
                <w:rFonts w:ascii="Arial" w:hAnsi="Arial" w:cs="Arial"/>
                <w:b/>
                <w:bCs/>
                <w:color w:val="000000"/>
                <w:sz w:val="16"/>
                <w:szCs w:val="16"/>
              </w:rPr>
              <w:t>$15,363,599</w:t>
            </w:r>
          </w:p>
        </w:tc>
      </w:tr>
    </w:tbl>
    <w:p w:rsidR="009506EC" w:rsidP="005C10B3" w:rsidRDefault="009506EC" w14:paraId="31ABE48F" w14:textId="77777777">
      <w:pPr>
        <w:pStyle w:val="NoSpacing"/>
        <w:jc w:val="both"/>
        <w:rPr>
          <w:rFonts w:ascii="Arial" w:hAnsi="Arial" w:cs="Arial"/>
          <w:sz w:val="24"/>
          <w:szCs w:val="20"/>
        </w:rPr>
      </w:pPr>
    </w:p>
    <w:p w:rsidRPr="002443BC" w:rsidR="003D7E59" w:rsidP="00CA21DE" w:rsidRDefault="00CA21DE" w14:paraId="31ABE491" w14:textId="47F8643B">
      <w:pPr>
        <w:pStyle w:val="NoSpacing"/>
        <w:numPr>
          <w:ilvl w:val="0"/>
          <w:numId w:val="31"/>
        </w:numPr>
        <w:jc w:val="both"/>
        <w:rPr>
          <w:rFonts w:ascii="Arial" w:hAnsi="Arial" w:cs="Arial"/>
          <w:sz w:val="24"/>
          <w:szCs w:val="20"/>
        </w:rPr>
      </w:pPr>
      <w:r w:rsidRPr="00CA21DE">
        <w:rPr>
          <w:rFonts w:ascii="Arial" w:hAnsi="Arial" w:cs="Arial"/>
          <w:b/>
          <w:sz w:val="24"/>
          <w:szCs w:val="20"/>
        </w:rPr>
        <w:t>Explain the reasons for any program changes or adjustments reported on the burden worksheet.</w:t>
      </w:r>
    </w:p>
    <w:p w:rsidR="002443BC" w:rsidP="002443BC" w:rsidRDefault="002443BC" w14:paraId="1F2A075F" w14:textId="77777777">
      <w:pPr>
        <w:pStyle w:val="NoSpacing"/>
        <w:ind w:left="360"/>
        <w:jc w:val="both"/>
        <w:rPr>
          <w:rFonts w:ascii="Arial" w:hAnsi="Arial" w:cs="Arial"/>
          <w:sz w:val="24"/>
          <w:szCs w:val="20"/>
        </w:rPr>
      </w:pPr>
    </w:p>
    <w:p w:rsidR="00C76179" w:rsidP="005C10B3" w:rsidRDefault="00C76179" w14:paraId="181C9FF4" w14:textId="251ABE78">
      <w:pPr>
        <w:pStyle w:val="NoSpacing"/>
        <w:jc w:val="both"/>
        <w:rPr>
          <w:rFonts w:ascii="Arial" w:hAnsi="Arial" w:cs="Arial"/>
          <w:sz w:val="24"/>
          <w:szCs w:val="20"/>
        </w:rPr>
      </w:pPr>
      <w:r>
        <w:rPr>
          <w:rFonts w:ascii="Arial" w:hAnsi="Arial" w:cs="Arial"/>
          <w:sz w:val="24"/>
          <w:szCs w:val="20"/>
        </w:rPr>
        <w:t xml:space="preserve">A. </w:t>
      </w:r>
      <w:r w:rsidR="008A27B8">
        <w:rPr>
          <w:rFonts w:ascii="Arial" w:hAnsi="Arial" w:cs="Arial"/>
          <w:sz w:val="24"/>
          <w:szCs w:val="20"/>
        </w:rPr>
        <w:t xml:space="preserve">OMB previously approved this collection in 2017:  </w:t>
      </w:r>
    </w:p>
    <w:p w:rsidR="00C76179" w:rsidP="005C10B3" w:rsidRDefault="00C76179" w14:paraId="7BB74968" w14:textId="77777777">
      <w:pPr>
        <w:pStyle w:val="NoSpacing"/>
        <w:jc w:val="both"/>
        <w:rPr>
          <w:rFonts w:ascii="Arial" w:hAnsi="Arial" w:cs="Arial"/>
          <w:sz w:val="24"/>
          <w:szCs w:val="20"/>
        </w:rPr>
      </w:pPr>
    </w:p>
    <w:p w:rsidR="001833F4" w:rsidP="00E0384D" w:rsidRDefault="00C71CA6" w14:paraId="61F80931" w14:textId="7FECB2B1">
      <w:pPr>
        <w:pStyle w:val="NoSpacing"/>
        <w:ind w:hanging="1350"/>
        <w:jc w:val="both"/>
        <w:rPr>
          <w:rFonts w:ascii="Arial" w:hAnsi="Arial" w:cs="Arial"/>
          <w:sz w:val="24"/>
          <w:szCs w:val="20"/>
        </w:rPr>
      </w:pPr>
      <w:r>
        <w:rPr>
          <w:noProof/>
        </w:rPr>
        <w:drawing>
          <wp:inline distT="0" distB="0" distL="0" distR="0" wp14:anchorId="36902C4F" wp14:editId="2800ECF7">
            <wp:extent cx="7676444" cy="863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36578" cy="870365"/>
                    </a:xfrm>
                    <a:prstGeom prst="rect">
                      <a:avLst/>
                    </a:prstGeom>
                  </pic:spPr>
                </pic:pic>
              </a:graphicData>
            </a:graphic>
          </wp:inline>
        </w:drawing>
      </w:r>
    </w:p>
    <w:p w:rsidR="00E0384D" w:rsidP="001833F4" w:rsidRDefault="00E0384D" w14:paraId="21764B36" w14:textId="77777777">
      <w:pPr>
        <w:pStyle w:val="NoSpacing"/>
        <w:jc w:val="both"/>
        <w:rPr>
          <w:rFonts w:ascii="Arial" w:hAnsi="Arial" w:cs="Arial"/>
          <w:sz w:val="24"/>
          <w:szCs w:val="20"/>
          <w:u w:val="single"/>
        </w:rPr>
      </w:pPr>
    </w:p>
    <w:p w:rsidR="00E0384D" w:rsidP="001833F4" w:rsidRDefault="00E0384D" w14:paraId="2C70407E" w14:textId="77777777">
      <w:pPr>
        <w:pStyle w:val="NoSpacing"/>
        <w:jc w:val="both"/>
        <w:rPr>
          <w:rFonts w:ascii="Arial" w:hAnsi="Arial" w:cs="Arial"/>
          <w:sz w:val="24"/>
          <w:szCs w:val="20"/>
          <w:u w:val="single"/>
        </w:rPr>
      </w:pPr>
    </w:p>
    <w:p w:rsidRPr="00D11C9B" w:rsidR="001833F4" w:rsidP="001833F4" w:rsidRDefault="001833F4" w14:paraId="03859464" w14:textId="07A5274E">
      <w:pPr>
        <w:pStyle w:val="NoSpacing"/>
        <w:jc w:val="both"/>
        <w:rPr>
          <w:rFonts w:ascii="Arial" w:hAnsi="Arial" w:cs="Arial"/>
          <w:sz w:val="24"/>
          <w:szCs w:val="20"/>
        </w:rPr>
      </w:pPr>
      <w:r w:rsidRPr="00D11C9B">
        <w:rPr>
          <w:rFonts w:ascii="Arial" w:hAnsi="Arial" w:cs="Arial"/>
          <w:sz w:val="24"/>
          <w:szCs w:val="20"/>
          <w:u w:val="single"/>
        </w:rPr>
        <w:t>Change in Respondent Cost Burden</w:t>
      </w:r>
    </w:p>
    <w:p w:rsidRPr="00D11C9B" w:rsidR="001833F4" w:rsidP="001833F4" w:rsidRDefault="001833F4" w14:paraId="5DC3FE3B" w14:textId="77777777">
      <w:pPr>
        <w:pStyle w:val="NoSpacing"/>
        <w:jc w:val="both"/>
        <w:rPr>
          <w:rFonts w:ascii="Arial" w:hAnsi="Arial" w:cs="Arial"/>
          <w:sz w:val="24"/>
          <w:szCs w:val="20"/>
        </w:rPr>
      </w:pPr>
    </w:p>
    <w:p w:rsidR="002D47A3" w:rsidP="002D47A3" w:rsidRDefault="002D47A3" w14:paraId="557AD292" w14:textId="16C35657">
      <w:pPr>
        <w:jc w:val="both"/>
        <w:rPr>
          <w:rFonts w:ascii="Arial" w:hAnsi="Arial" w:cs="Arial"/>
          <w:sz w:val="24"/>
          <w:szCs w:val="24"/>
          <w:lang w:val="en-GB"/>
        </w:rPr>
      </w:pPr>
      <w:r w:rsidRPr="00D11C9B">
        <w:rPr>
          <w:rFonts w:ascii="Arial" w:hAnsi="Arial" w:cs="Arial"/>
          <w:sz w:val="24"/>
          <w:szCs w:val="24"/>
          <w:lang w:val="en-GB"/>
        </w:rPr>
        <w:t>The total number of estimated r</w:t>
      </w:r>
      <w:r w:rsidRPr="00D11C9B" w:rsidR="001E58F3">
        <w:rPr>
          <w:rFonts w:ascii="Arial" w:hAnsi="Arial" w:cs="Arial"/>
          <w:sz w:val="24"/>
          <w:szCs w:val="24"/>
          <w:lang w:val="en-GB"/>
        </w:rPr>
        <w:t>esponses</w:t>
      </w:r>
      <w:r w:rsidR="00D11C9B">
        <w:rPr>
          <w:rFonts w:ascii="Arial" w:hAnsi="Arial" w:cs="Arial"/>
          <w:sz w:val="24"/>
          <w:szCs w:val="24"/>
          <w:lang w:val="en-GB"/>
        </w:rPr>
        <w:t xml:space="preserve"> </w:t>
      </w:r>
      <w:r w:rsidRPr="00D11C9B">
        <w:rPr>
          <w:rFonts w:ascii="Arial" w:hAnsi="Arial" w:cs="Arial"/>
          <w:sz w:val="24"/>
          <w:szCs w:val="24"/>
          <w:lang w:val="en-GB"/>
        </w:rPr>
        <w:t>for th</w:t>
      </w:r>
      <w:r w:rsidRPr="00D11C9B" w:rsidR="00C900D8">
        <w:rPr>
          <w:rFonts w:ascii="Arial" w:hAnsi="Arial" w:cs="Arial"/>
          <w:sz w:val="24"/>
          <w:szCs w:val="24"/>
          <w:lang w:val="en-GB"/>
        </w:rPr>
        <w:t xml:space="preserve">is collection has decreased by </w:t>
      </w:r>
      <w:r w:rsidRPr="00D11C9B">
        <w:rPr>
          <w:rFonts w:ascii="Arial" w:hAnsi="Arial" w:cs="Arial"/>
          <w:sz w:val="24"/>
          <w:szCs w:val="24"/>
          <w:lang w:val="en-GB"/>
        </w:rPr>
        <w:t>2,944 from from the previous renewal of this collection in 2017:</w:t>
      </w:r>
    </w:p>
    <w:p w:rsidRPr="002D47A3" w:rsidR="002D47A3" w:rsidP="002D47A3" w:rsidRDefault="002D47A3" w14:paraId="475F1EB4" w14:textId="77777777">
      <w:pPr>
        <w:jc w:val="both"/>
        <w:rPr>
          <w:rFonts w:ascii="Arial" w:hAnsi="Arial" w:cs="Arial"/>
          <w:sz w:val="24"/>
          <w:szCs w:val="24"/>
          <w:lang w:val="en-GB"/>
        </w:rPr>
      </w:pPr>
    </w:p>
    <w:p w:rsidRPr="002D47A3" w:rsidR="002D47A3" w:rsidP="002D47A3" w:rsidRDefault="002D47A3" w14:paraId="55B2CB7A" w14:textId="2B1B17FD">
      <w:pPr>
        <w:pStyle w:val="ListParagraph"/>
        <w:numPr>
          <w:ilvl w:val="0"/>
          <w:numId w:val="35"/>
        </w:numPr>
        <w:contextualSpacing w:val="0"/>
        <w:jc w:val="both"/>
        <w:rPr>
          <w:rFonts w:ascii="Arial" w:hAnsi="Arial" w:cs="Arial"/>
          <w:sz w:val="24"/>
          <w:szCs w:val="24"/>
          <w:lang w:val="en-GB"/>
        </w:rPr>
      </w:pPr>
      <w:r>
        <w:rPr>
          <w:rFonts w:ascii="Arial" w:hAnsi="Arial" w:cs="Arial"/>
          <w:sz w:val="24"/>
        </w:rPr>
        <w:t xml:space="preserve">Decrease in response estimates is based on recent agency estimates of respondents using these processes. The slight overall decline is the primary driver of change (in burdens hours and respondent costs) to this information collection.   </w:t>
      </w:r>
    </w:p>
    <w:p w:rsidR="002D47A3" w:rsidP="002D47A3" w:rsidRDefault="002D47A3" w14:paraId="06FD4C99" w14:textId="77777777">
      <w:pPr>
        <w:pStyle w:val="ListParagraph"/>
        <w:contextualSpacing w:val="0"/>
        <w:jc w:val="both"/>
        <w:rPr>
          <w:rFonts w:ascii="Arial" w:hAnsi="Arial" w:cs="Arial"/>
          <w:sz w:val="24"/>
          <w:szCs w:val="24"/>
          <w:lang w:val="en-GB"/>
        </w:rPr>
      </w:pPr>
    </w:p>
    <w:p w:rsidR="002D47A3" w:rsidP="002D47A3" w:rsidRDefault="002D47A3" w14:paraId="191743F0" w14:textId="3EBF8DE1">
      <w:pPr>
        <w:pStyle w:val="ListParagraph"/>
        <w:numPr>
          <w:ilvl w:val="0"/>
          <w:numId w:val="35"/>
        </w:numPr>
        <w:contextualSpacing w:val="0"/>
        <w:jc w:val="both"/>
        <w:rPr>
          <w:rFonts w:ascii="Arial" w:hAnsi="Arial" w:cs="Arial"/>
          <w:sz w:val="24"/>
          <w:szCs w:val="24"/>
          <w:lang w:val="en-GB"/>
        </w:rPr>
      </w:pPr>
      <w:r>
        <w:rPr>
          <w:rFonts w:ascii="Arial" w:hAnsi="Arial" w:cs="Arial"/>
          <w:sz w:val="24"/>
          <w:szCs w:val="24"/>
          <w:lang w:val="en-GB"/>
        </w:rPr>
        <w:t>Decreases in estimated hourly rates. The 2017 renewal used an estimated rate of $438 per hour for attorneys and $145 for paraprofessionals. For the current renewal, the USPTO is using updated hourly rates of $400 for attorneys and $145 for paraprofessionals.</w:t>
      </w:r>
    </w:p>
    <w:p w:rsidR="002D47A3" w:rsidP="002D47A3" w:rsidRDefault="002D47A3" w14:paraId="2C95FAFF" w14:textId="77777777">
      <w:pPr>
        <w:pStyle w:val="ListParagraph"/>
        <w:jc w:val="both"/>
        <w:rPr>
          <w:rFonts w:ascii="Arial" w:hAnsi="Arial" w:cs="Arial"/>
          <w:sz w:val="24"/>
          <w:szCs w:val="24"/>
          <w:lang w:val="en-GB"/>
        </w:rPr>
      </w:pPr>
    </w:p>
    <w:p w:rsidR="002D47A3" w:rsidP="002D47A3" w:rsidRDefault="002D47A3" w14:paraId="334FC5DF" w14:textId="29A7D2E9">
      <w:pPr>
        <w:pStyle w:val="ListParagraph"/>
        <w:numPr>
          <w:ilvl w:val="0"/>
          <w:numId w:val="35"/>
        </w:numPr>
        <w:contextualSpacing w:val="0"/>
        <w:jc w:val="both"/>
        <w:rPr>
          <w:rFonts w:ascii="Arial" w:hAnsi="Arial" w:cs="Arial"/>
          <w:sz w:val="24"/>
          <w:szCs w:val="24"/>
          <w:lang w:val="en-GB"/>
        </w:rPr>
      </w:pPr>
      <w:r>
        <w:rPr>
          <w:rFonts w:ascii="Arial" w:hAnsi="Arial" w:cs="Arial"/>
          <w:sz w:val="24"/>
          <w:szCs w:val="24"/>
          <w:lang w:val="en-GB"/>
        </w:rPr>
        <w:t xml:space="preserve">Increases in the postage rates being used to estimate mailing costs to USPTO now include updated Priority Mail shipping costs.  </w:t>
      </w:r>
    </w:p>
    <w:p w:rsidRPr="002D47A3" w:rsidR="002D47A3" w:rsidP="002D47A3" w:rsidRDefault="002D47A3" w14:paraId="561FB8AF" w14:textId="77777777">
      <w:pPr>
        <w:pStyle w:val="ListParagraph"/>
        <w:rPr>
          <w:rFonts w:ascii="Arial" w:hAnsi="Arial" w:cs="Arial"/>
          <w:sz w:val="24"/>
          <w:szCs w:val="24"/>
          <w:lang w:val="en-GB"/>
        </w:rPr>
      </w:pPr>
    </w:p>
    <w:p w:rsidRPr="00512C73" w:rsidR="002D47A3" w:rsidP="002D47A3" w:rsidRDefault="002D47A3" w14:paraId="58B049CF" w14:textId="549B8BB1">
      <w:pPr>
        <w:pStyle w:val="ListParagraph"/>
        <w:numPr>
          <w:ilvl w:val="0"/>
          <w:numId w:val="35"/>
        </w:numPr>
        <w:contextualSpacing w:val="0"/>
        <w:jc w:val="both"/>
        <w:rPr>
          <w:rFonts w:ascii="Arial" w:hAnsi="Arial" w:cs="Arial"/>
          <w:sz w:val="24"/>
          <w:szCs w:val="24"/>
          <w:lang w:val="en-GB"/>
        </w:rPr>
      </w:pPr>
      <w:r>
        <w:rPr>
          <w:rFonts w:ascii="Arial" w:hAnsi="Arial" w:cs="Arial"/>
          <w:sz w:val="24"/>
          <w:szCs w:val="24"/>
          <w:lang w:val="en-GB"/>
        </w:rPr>
        <w:t xml:space="preserve">Removal of items related to the National Patent and Drafting Competition, which now uses a different PRA compliance process through 0690-0031, resulted in a removal of 150 responses and 3,025 burden hours from this information collection. </w:t>
      </w:r>
    </w:p>
    <w:p w:rsidR="00E0384D" w:rsidP="005C10B3" w:rsidRDefault="00E0384D" w14:paraId="25C1BABA" w14:textId="1CF33C51">
      <w:pPr>
        <w:pStyle w:val="NoSpacing"/>
        <w:jc w:val="both"/>
        <w:rPr>
          <w:rFonts w:ascii="Arial" w:hAnsi="Arial" w:cs="Arial"/>
          <w:sz w:val="24"/>
          <w:szCs w:val="20"/>
        </w:rPr>
      </w:pPr>
    </w:p>
    <w:p w:rsidR="00E0384D" w:rsidP="005C10B3" w:rsidRDefault="00E0384D" w14:paraId="1F5DFAC7" w14:textId="77777777">
      <w:pPr>
        <w:pStyle w:val="NoSpacing"/>
        <w:jc w:val="both"/>
        <w:rPr>
          <w:rFonts w:ascii="Arial" w:hAnsi="Arial" w:cs="Arial"/>
          <w:sz w:val="24"/>
          <w:szCs w:val="20"/>
        </w:rPr>
      </w:pPr>
    </w:p>
    <w:p w:rsidRPr="00CA21DE" w:rsidR="00CA21DE" w:rsidP="00CA21DE" w:rsidRDefault="00C35A5B" w14:paraId="16EDBC9C" w14:textId="0B30F686">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CA21DE" w:rsidR="00CA21DE">
        <w:rPr>
          <w:rFonts w:ascii="Arial"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A69F2" w:rsidP="00704044" w:rsidRDefault="00DA69F2" w14:paraId="31ABE7CB" w14:textId="57BA08BA">
      <w:pPr>
        <w:pStyle w:val="NoSpacing"/>
        <w:jc w:val="both"/>
        <w:rPr>
          <w:rFonts w:ascii="Arial" w:hAnsi="Arial" w:cs="Arial"/>
          <w:sz w:val="24"/>
          <w:szCs w:val="24"/>
        </w:rPr>
      </w:pPr>
    </w:p>
    <w:p w:rsidR="00DA69F2" w:rsidP="00704044" w:rsidRDefault="0011092A" w14:paraId="31ABE7CC" w14:textId="65B2C3E4">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p>
    <w:p w:rsidR="00DA69F2" w:rsidP="00704044" w:rsidRDefault="00DA69F2" w14:paraId="31ABE7CD" w14:textId="77777777">
      <w:pPr>
        <w:pStyle w:val="NoSpacing"/>
        <w:jc w:val="both"/>
        <w:rPr>
          <w:rFonts w:ascii="Arial" w:hAnsi="Arial" w:cs="Arial"/>
          <w:sz w:val="24"/>
          <w:szCs w:val="24"/>
        </w:rPr>
      </w:pPr>
    </w:p>
    <w:p w:rsidRPr="00C35A5B" w:rsidR="00C35A5B" w:rsidP="00C35A5B" w:rsidRDefault="00C35A5B" w14:paraId="0BEBFED7" w14:textId="4AA8014B">
      <w:pPr>
        <w:pStyle w:val="NoSpacing"/>
        <w:numPr>
          <w:ilvl w:val="0"/>
          <w:numId w:val="31"/>
        </w:numPr>
        <w:jc w:val="both"/>
        <w:rPr>
          <w:rFonts w:ascii="Arial" w:hAnsi="Arial" w:cs="Arial"/>
          <w:b/>
          <w:sz w:val="24"/>
          <w:szCs w:val="24"/>
        </w:rPr>
      </w:pPr>
      <w:r w:rsidRPr="00C35A5B">
        <w:rPr>
          <w:rFonts w:ascii="Arial" w:hAnsi="Arial" w:cs="Arial"/>
          <w:b/>
          <w:sz w:val="24"/>
          <w:szCs w:val="24"/>
        </w:rPr>
        <w:t xml:space="preserve">If seeking approval to not display the expiration date for OMB approval of the information collection, explain the reasons that display would be inappropriate. </w:t>
      </w:r>
    </w:p>
    <w:p w:rsidR="00DA69F2" w:rsidP="00704044" w:rsidRDefault="00DA69F2" w14:paraId="31ABE7CF" w14:textId="12EC3CFA">
      <w:pPr>
        <w:pStyle w:val="NoSpacing"/>
        <w:jc w:val="both"/>
        <w:rPr>
          <w:rFonts w:ascii="Arial" w:hAnsi="Arial" w:cs="Arial"/>
          <w:sz w:val="24"/>
          <w:szCs w:val="24"/>
        </w:rPr>
      </w:pPr>
    </w:p>
    <w:p w:rsidR="00DA69F2" w:rsidP="00704044" w:rsidRDefault="00DA69F2" w14:paraId="31ABE7D0" w14:textId="77777777">
      <w:pPr>
        <w:pStyle w:val="NoSpacing"/>
        <w:jc w:val="both"/>
        <w:rPr>
          <w:rFonts w:ascii="Arial" w:hAnsi="Arial" w:cs="Arial"/>
          <w:sz w:val="24"/>
          <w:szCs w:val="24"/>
        </w:rPr>
      </w:pPr>
      <w:r>
        <w:rPr>
          <w:rFonts w:ascii="Arial" w:hAnsi="Arial" w:cs="Arial"/>
          <w:sz w:val="24"/>
          <w:szCs w:val="24"/>
        </w:rPr>
        <w:t xml:space="preserve">The forms in this information collection will display the OMB Control Number and the OMB expiration date. </w:t>
      </w:r>
    </w:p>
    <w:p w:rsidR="00DA69F2" w:rsidP="00704044" w:rsidRDefault="00DA69F2" w14:paraId="31ABE7D1" w14:textId="77777777">
      <w:pPr>
        <w:pStyle w:val="NoSpacing"/>
        <w:jc w:val="both"/>
        <w:rPr>
          <w:rFonts w:ascii="Arial" w:hAnsi="Arial" w:cs="Arial"/>
          <w:sz w:val="24"/>
          <w:szCs w:val="24"/>
        </w:rPr>
      </w:pPr>
    </w:p>
    <w:p w:rsidRPr="00C35A5B" w:rsidR="00C35A5B" w:rsidP="00C35A5B" w:rsidRDefault="00C35A5B" w14:paraId="01555F13" w14:textId="5236B638">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C35A5B">
        <w:rPr>
          <w:rFonts w:ascii="Arial" w:hAnsi="Arial" w:cs="Arial"/>
          <w:b/>
          <w:sz w:val="24"/>
          <w:szCs w:val="24"/>
        </w:rPr>
        <w:t>Explain each exception to the topics of the certification statement identified in “Certification for Paperwork Reduction Act Submissions.”</w:t>
      </w:r>
    </w:p>
    <w:p w:rsidR="00DA69F2" w:rsidP="00704044" w:rsidRDefault="00DA69F2" w14:paraId="31ABE7D2" w14:textId="231F42E0">
      <w:pPr>
        <w:pStyle w:val="NoSpacing"/>
        <w:jc w:val="both"/>
        <w:rPr>
          <w:rFonts w:ascii="Arial" w:hAnsi="Arial" w:cs="Arial"/>
          <w:sz w:val="24"/>
          <w:szCs w:val="24"/>
        </w:rPr>
      </w:pPr>
    </w:p>
    <w:p w:rsidR="00DA69F2" w:rsidP="00704044" w:rsidRDefault="00DA69F2" w14:paraId="31ABE7D3" w14:textId="77777777">
      <w:pPr>
        <w:pStyle w:val="NoSpacing"/>
        <w:jc w:val="both"/>
        <w:rPr>
          <w:rFonts w:ascii="Arial" w:hAnsi="Arial" w:cs="Arial"/>
          <w:sz w:val="24"/>
          <w:szCs w:val="24"/>
        </w:rPr>
      </w:pPr>
    </w:p>
    <w:p w:rsidR="00DA69F2" w:rsidP="00704044" w:rsidRDefault="00DA69F2" w14:paraId="31ABE7D4" w14:textId="77777777">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statements.</w:t>
      </w:r>
    </w:p>
    <w:p w:rsidR="00DA69F2" w:rsidP="00704044" w:rsidRDefault="00DA69F2" w14:paraId="31ABE7D5" w14:textId="77777777">
      <w:pPr>
        <w:pStyle w:val="NoSpacing"/>
        <w:jc w:val="both"/>
        <w:rPr>
          <w:rFonts w:ascii="Arial" w:hAnsi="Arial" w:cs="Arial"/>
          <w:sz w:val="24"/>
          <w:szCs w:val="24"/>
        </w:rPr>
      </w:pPr>
    </w:p>
    <w:p w:rsidR="00DA69F2" w:rsidP="00704044" w:rsidRDefault="00DA69F2" w14:paraId="31ABE7D6" w14:textId="77777777">
      <w:pPr>
        <w:pStyle w:val="NoSpacing"/>
        <w:jc w:val="both"/>
        <w:rPr>
          <w:rFonts w:ascii="Arial" w:hAnsi="Arial" w:cs="Arial"/>
          <w:b/>
          <w:sz w:val="24"/>
          <w:szCs w:val="24"/>
        </w:rPr>
      </w:pPr>
      <w:r>
        <w:rPr>
          <w:rFonts w:ascii="Arial" w:hAnsi="Arial" w:cs="Arial"/>
          <w:b/>
          <w:sz w:val="24"/>
          <w:szCs w:val="24"/>
        </w:rPr>
        <w:t xml:space="preserve">B. </w:t>
      </w:r>
      <w:r>
        <w:rPr>
          <w:rFonts w:ascii="Arial" w:hAnsi="Arial" w:cs="Arial"/>
          <w:b/>
          <w:sz w:val="24"/>
          <w:szCs w:val="24"/>
        </w:rPr>
        <w:tab/>
        <w:t>COLLECTIONS OF INFORMATION EMPLOYING STATISTICAL METHODS</w:t>
      </w:r>
    </w:p>
    <w:p w:rsidR="00DA69F2" w:rsidP="00704044" w:rsidRDefault="00DA69F2" w14:paraId="31ABE7D7" w14:textId="77777777">
      <w:pPr>
        <w:pStyle w:val="NoSpacing"/>
        <w:jc w:val="both"/>
        <w:rPr>
          <w:rFonts w:ascii="Arial" w:hAnsi="Arial" w:cs="Arial"/>
          <w:sz w:val="24"/>
          <w:szCs w:val="24"/>
        </w:rPr>
      </w:pPr>
    </w:p>
    <w:p w:rsidRPr="00DA69F2" w:rsidR="00DA69F2" w:rsidP="00704044" w:rsidRDefault="00DA69F2" w14:paraId="31ABE7D8" w14:textId="09B16921">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rsidRPr="00DA69F2" w:rsidR="00DA69F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51561" w14:textId="77777777" w:rsidR="002029C1" w:rsidRDefault="002029C1" w:rsidP="003504BC">
      <w:r>
        <w:separator/>
      </w:r>
    </w:p>
  </w:endnote>
  <w:endnote w:type="continuationSeparator" w:id="0">
    <w:p w14:paraId="235C356C" w14:textId="77777777" w:rsidR="002029C1" w:rsidRDefault="002029C1" w:rsidP="0035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126434"/>
      <w:docPartObj>
        <w:docPartGallery w:val="Page Numbers (Bottom of Page)"/>
        <w:docPartUnique/>
      </w:docPartObj>
    </w:sdtPr>
    <w:sdtEndPr>
      <w:rPr>
        <w:noProof/>
      </w:rPr>
    </w:sdtEndPr>
    <w:sdtContent>
      <w:p w14:paraId="31ABE7DD" w14:textId="3E8A12DB" w:rsidR="00D556FA" w:rsidRDefault="00D556FA">
        <w:pPr>
          <w:pStyle w:val="Footer"/>
          <w:jc w:val="center"/>
        </w:pPr>
        <w:r>
          <w:fldChar w:fldCharType="begin"/>
        </w:r>
        <w:r>
          <w:instrText xml:space="preserve"> PAGE   \* MERGEFORMAT </w:instrText>
        </w:r>
        <w:r>
          <w:fldChar w:fldCharType="separate"/>
        </w:r>
        <w:r w:rsidR="00A84677">
          <w:rPr>
            <w:noProof/>
          </w:rPr>
          <w:t>18</w:t>
        </w:r>
        <w:r>
          <w:rPr>
            <w:noProof/>
          </w:rPr>
          <w:fldChar w:fldCharType="end"/>
        </w:r>
      </w:p>
    </w:sdtContent>
  </w:sdt>
  <w:p w14:paraId="31ABE7DE" w14:textId="77777777" w:rsidR="00D556FA" w:rsidRDefault="00D55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78F2C" w14:textId="77777777" w:rsidR="002029C1" w:rsidRDefault="002029C1" w:rsidP="003504BC">
      <w:r>
        <w:separator/>
      </w:r>
    </w:p>
  </w:footnote>
  <w:footnote w:type="continuationSeparator" w:id="0">
    <w:p w14:paraId="1AA266FC" w14:textId="77777777" w:rsidR="002029C1" w:rsidRDefault="002029C1" w:rsidP="003504BC">
      <w:r>
        <w:continuationSeparator/>
      </w:r>
    </w:p>
  </w:footnote>
  <w:footnote w:id="1">
    <w:p w14:paraId="5E4B2D36" w14:textId="77777777" w:rsidR="00D556FA" w:rsidRDefault="00D556FA" w:rsidP="001C375C">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2">
    <w:p w14:paraId="3D1B8B88" w14:textId="77777777" w:rsidR="00D556FA" w:rsidRDefault="00D556FA" w:rsidP="007E3B6B">
      <w:pPr>
        <w:pStyle w:val="FootnoteText"/>
      </w:pPr>
      <w:r>
        <w:rPr>
          <w:rStyle w:val="FootnoteReference"/>
        </w:rPr>
        <w:footnoteRef/>
      </w:r>
      <w:r>
        <w:t xml:space="preserve"> </w:t>
      </w:r>
      <w:r w:rsidRPr="00AF0D2A">
        <w:rPr>
          <w:sz w:val="16"/>
        </w:rPr>
        <w:t xml:space="preserve">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abstractNum w:abstractNumId="0" w15:restartNumberingAfterBreak="0">
    <w:nsid w:val="01BD597D"/>
    <w:multiLevelType w:val="hybridMultilevel"/>
    <w:tmpl w:val="042E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44DD0"/>
    <w:multiLevelType w:val="hybridMultilevel"/>
    <w:tmpl w:val="C34E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3646C"/>
    <w:multiLevelType w:val="hybridMultilevel"/>
    <w:tmpl w:val="AF8A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F45CC"/>
    <w:multiLevelType w:val="hybridMultilevel"/>
    <w:tmpl w:val="208AC10A"/>
    <w:lvl w:ilvl="0" w:tplc="6CC2B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D51AA"/>
    <w:multiLevelType w:val="hybridMultilevel"/>
    <w:tmpl w:val="D1E0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C723E"/>
    <w:multiLevelType w:val="hybridMultilevel"/>
    <w:tmpl w:val="1BDE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8740F"/>
    <w:multiLevelType w:val="hybridMultilevel"/>
    <w:tmpl w:val="7172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E51A53"/>
    <w:multiLevelType w:val="hybridMultilevel"/>
    <w:tmpl w:val="F6EC4B8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94D3F"/>
    <w:multiLevelType w:val="hybridMultilevel"/>
    <w:tmpl w:val="6B6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7666E"/>
    <w:multiLevelType w:val="hybridMultilevel"/>
    <w:tmpl w:val="B2E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15427"/>
    <w:multiLevelType w:val="hybridMultilevel"/>
    <w:tmpl w:val="5B48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B58F4"/>
    <w:multiLevelType w:val="hybridMultilevel"/>
    <w:tmpl w:val="A88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F2670"/>
    <w:multiLevelType w:val="hybridMultilevel"/>
    <w:tmpl w:val="A9A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F19DB"/>
    <w:multiLevelType w:val="hybridMultilevel"/>
    <w:tmpl w:val="20282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311D0E"/>
    <w:multiLevelType w:val="hybridMultilevel"/>
    <w:tmpl w:val="695A0D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F742C4"/>
    <w:multiLevelType w:val="hybridMultilevel"/>
    <w:tmpl w:val="CE1A4A8E"/>
    <w:lvl w:ilvl="0" w:tplc="5A5C0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6511B4"/>
    <w:multiLevelType w:val="hybridMultilevel"/>
    <w:tmpl w:val="9F60C8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03742D"/>
    <w:multiLevelType w:val="hybridMultilevel"/>
    <w:tmpl w:val="5266A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C2FE7"/>
    <w:multiLevelType w:val="hybridMultilevel"/>
    <w:tmpl w:val="C36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C7BAE"/>
    <w:multiLevelType w:val="hybridMultilevel"/>
    <w:tmpl w:val="268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961E3"/>
    <w:multiLevelType w:val="hybridMultilevel"/>
    <w:tmpl w:val="306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F2030"/>
    <w:multiLevelType w:val="hybridMultilevel"/>
    <w:tmpl w:val="5280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30F70"/>
    <w:multiLevelType w:val="hybridMultilevel"/>
    <w:tmpl w:val="FDE4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8148C"/>
    <w:multiLevelType w:val="hybridMultilevel"/>
    <w:tmpl w:val="8236EA58"/>
    <w:lvl w:ilvl="0" w:tplc="4622D8A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074D9"/>
    <w:multiLevelType w:val="hybridMultilevel"/>
    <w:tmpl w:val="0DB6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0C19D2"/>
    <w:multiLevelType w:val="hybridMultilevel"/>
    <w:tmpl w:val="69B8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7FE07E84"/>
    <w:multiLevelType w:val="hybridMultilevel"/>
    <w:tmpl w:val="69C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9"/>
  </w:num>
  <w:num w:numId="5">
    <w:abstractNumId w:val="31"/>
  </w:num>
  <w:num w:numId="6">
    <w:abstractNumId w:val="8"/>
  </w:num>
  <w:num w:numId="7">
    <w:abstractNumId w:val="12"/>
  </w:num>
  <w:num w:numId="8">
    <w:abstractNumId w:val="19"/>
  </w:num>
  <w:num w:numId="9">
    <w:abstractNumId w:val="20"/>
  </w:num>
  <w:num w:numId="10">
    <w:abstractNumId w:val="16"/>
  </w:num>
  <w:num w:numId="11">
    <w:abstractNumId w:val="22"/>
  </w:num>
  <w:num w:numId="12">
    <w:abstractNumId w:val="21"/>
  </w:num>
  <w:num w:numId="13">
    <w:abstractNumId w:val="30"/>
  </w:num>
  <w:num w:numId="14">
    <w:abstractNumId w:val="6"/>
  </w:num>
  <w:num w:numId="15">
    <w:abstractNumId w:val="26"/>
  </w:num>
  <w:num w:numId="16">
    <w:abstractNumId w:val="24"/>
  </w:num>
  <w:num w:numId="17">
    <w:abstractNumId w:val="0"/>
  </w:num>
  <w:num w:numId="18">
    <w:abstractNumId w:val="4"/>
  </w:num>
  <w:num w:numId="19">
    <w:abstractNumId w:val="28"/>
  </w:num>
  <w:num w:numId="20">
    <w:abstractNumId w:val="3"/>
  </w:num>
  <w:num w:numId="21">
    <w:abstractNumId w:val="2"/>
  </w:num>
  <w:num w:numId="22">
    <w:abstractNumId w:val="27"/>
  </w:num>
  <w:num w:numId="23">
    <w:abstractNumId w:val="17"/>
  </w:num>
  <w:num w:numId="24">
    <w:abstractNumId w:val="1"/>
  </w:num>
  <w:num w:numId="25">
    <w:abstractNumId w:val="11"/>
  </w:num>
  <w:num w:numId="26">
    <w:abstractNumId w:val="13"/>
  </w:num>
  <w:num w:numId="27">
    <w:abstractNumId w:val="34"/>
  </w:num>
  <w:num w:numId="28">
    <w:abstractNumId w:val="10"/>
  </w:num>
  <w:num w:numId="29">
    <w:abstractNumId w:val="32"/>
  </w:num>
  <w:num w:numId="30">
    <w:abstractNumId w:val="14"/>
  </w:num>
  <w:num w:numId="31">
    <w:abstractNumId w:val="29"/>
  </w:num>
  <w:num w:numId="32">
    <w:abstractNumId w:val="23"/>
  </w:num>
  <w:num w:numId="33">
    <w:abstractNumId w:val="15"/>
  </w:num>
  <w:num w:numId="34">
    <w:abstractNumId w:val="3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10"/>
    <w:rsid w:val="0000217B"/>
    <w:rsid w:val="000101F1"/>
    <w:rsid w:val="000109E2"/>
    <w:rsid w:val="00016BE8"/>
    <w:rsid w:val="00022355"/>
    <w:rsid w:val="00031A23"/>
    <w:rsid w:val="00034DDA"/>
    <w:rsid w:val="00036AC4"/>
    <w:rsid w:val="000442E7"/>
    <w:rsid w:val="00047385"/>
    <w:rsid w:val="000570B5"/>
    <w:rsid w:val="00060F8D"/>
    <w:rsid w:val="000637F1"/>
    <w:rsid w:val="000812C7"/>
    <w:rsid w:val="00081BA9"/>
    <w:rsid w:val="00084357"/>
    <w:rsid w:val="000863EF"/>
    <w:rsid w:val="00087568"/>
    <w:rsid w:val="00087842"/>
    <w:rsid w:val="00093A41"/>
    <w:rsid w:val="00097C14"/>
    <w:rsid w:val="000B4F05"/>
    <w:rsid w:val="000C2468"/>
    <w:rsid w:val="000D178E"/>
    <w:rsid w:val="000D6808"/>
    <w:rsid w:val="000E39EF"/>
    <w:rsid w:val="000F2F48"/>
    <w:rsid w:val="001037EF"/>
    <w:rsid w:val="001071D8"/>
    <w:rsid w:val="0011092A"/>
    <w:rsid w:val="00111E53"/>
    <w:rsid w:val="00112002"/>
    <w:rsid w:val="001167F4"/>
    <w:rsid w:val="00121ABD"/>
    <w:rsid w:val="0013141A"/>
    <w:rsid w:val="00134943"/>
    <w:rsid w:val="00134EB3"/>
    <w:rsid w:val="00140737"/>
    <w:rsid w:val="00141046"/>
    <w:rsid w:val="00142C83"/>
    <w:rsid w:val="00144FA0"/>
    <w:rsid w:val="0015032F"/>
    <w:rsid w:val="0015332A"/>
    <w:rsid w:val="001620B5"/>
    <w:rsid w:val="00162AEA"/>
    <w:rsid w:val="001833F4"/>
    <w:rsid w:val="00191C27"/>
    <w:rsid w:val="001A42CD"/>
    <w:rsid w:val="001B567D"/>
    <w:rsid w:val="001B5720"/>
    <w:rsid w:val="001B74B9"/>
    <w:rsid w:val="001C1420"/>
    <w:rsid w:val="001C375C"/>
    <w:rsid w:val="001D2FA3"/>
    <w:rsid w:val="001D439A"/>
    <w:rsid w:val="001D6CE2"/>
    <w:rsid w:val="001D79EA"/>
    <w:rsid w:val="001E03E1"/>
    <w:rsid w:val="001E58F3"/>
    <w:rsid w:val="001F124C"/>
    <w:rsid w:val="001F46F8"/>
    <w:rsid w:val="0020243C"/>
    <w:rsid w:val="00202985"/>
    <w:rsid w:val="002029C1"/>
    <w:rsid w:val="002077A6"/>
    <w:rsid w:val="0021371D"/>
    <w:rsid w:val="002150A5"/>
    <w:rsid w:val="00216922"/>
    <w:rsid w:val="00217DED"/>
    <w:rsid w:val="00225E45"/>
    <w:rsid w:val="00230A44"/>
    <w:rsid w:val="00231746"/>
    <w:rsid w:val="0023330F"/>
    <w:rsid w:val="00237953"/>
    <w:rsid w:val="002443BC"/>
    <w:rsid w:val="00251DC2"/>
    <w:rsid w:val="00252533"/>
    <w:rsid w:val="00255D08"/>
    <w:rsid w:val="002572D6"/>
    <w:rsid w:val="00257CCF"/>
    <w:rsid w:val="00263EA4"/>
    <w:rsid w:val="00271C3D"/>
    <w:rsid w:val="0028142D"/>
    <w:rsid w:val="00283D3E"/>
    <w:rsid w:val="002848D8"/>
    <w:rsid w:val="00284E3A"/>
    <w:rsid w:val="002856C1"/>
    <w:rsid w:val="00287207"/>
    <w:rsid w:val="00297850"/>
    <w:rsid w:val="002B75C4"/>
    <w:rsid w:val="002C2014"/>
    <w:rsid w:val="002D31C3"/>
    <w:rsid w:val="002D4691"/>
    <w:rsid w:val="002D47A3"/>
    <w:rsid w:val="002D4F37"/>
    <w:rsid w:val="002E3318"/>
    <w:rsid w:val="002E7049"/>
    <w:rsid w:val="002E7FF6"/>
    <w:rsid w:val="002F0854"/>
    <w:rsid w:val="0030564B"/>
    <w:rsid w:val="00314B89"/>
    <w:rsid w:val="00334CC8"/>
    <w:rsid w:val="003372FA"/>
    <w:rsid w:val="00340F57"/>
    <w:rsid w:val="003466D7"/>
    <w:rsid w:val="003504BC"/>
    <w:rsid w:val="00350EFB"/>
    <w:rsid w:val="00361CC4"/>
    <w:rsid w:val="003620F1"/>
    <w:rsid w:val="00371594"/>
    <w:rsid w:val="00381B0D"/>
    <w:rsid w:val="00382A4E"/>
    <w:rsid w:val="00394DB5"/>
    <w:rsid w:val="00396542"/>
    <w:rsid w:val="003A194D"/>
    <w:rsid w:val="003A402F"/>
    <w:rsid w:val="003A5401"/>
    <w:rsid w:val="003B2ACD"/>
    <w:rsid w:val="003D58C2"/>
    <w:rsid w:val="003D7E59"/>
    <w:rsid w:val="003E3ED9"/>
    <w:rsid w:val="003E5D6D"/>
    <w:rsid w:val="003E7ADF"/>
    <w:rsid w:val="003F2F56"/>
    <w:rsid w:val="004100FD"/>
    <w:rsid w:val="004164AC"/>
    <w:rsid w:val="00421E69"/>
    <w:rsid w:val="00424EE8"/>
    <w:rsid w:val="00432698"/>
    <w:rsid w:val="00434BBB"/>
    <w:rsid w:val="004404C3"/>
    <w:rsid w:val="00443E86"/>
    <w:rsid w:val="00445883"/>
    <w:rsid w:val="00452B93"/>
    <w:rsid w:val="00464F2E"/>
    <w:rsid w:val="004673EF"/>
    <w:rsid w:val="004764FC"/>
    <w:rsid w:val="00477E18"/>
    <w:rsid w:val="00491C2A"/>
    <w:rsid w:val="004A170B"/>
    <w:rsid w:val="004A3B60"/>
    <w:rsid w:val="004C4358"/>
    <w:rsid w:val="004C4926"/>
    <w:rsid w:val="004D3ACB"/>
    <w:rsid w:val="004E02B7"/>
    <w:rsid w:val="004E393C"/>
    <w:rsid w:val="004F0271"/>
    <w:rsid w:val="004F4734"/>
    <w:rsid w:val="0051369B"/>
    <w:rsid w:val="00515C7E"/>
    <w:rsid w:val="00516068"/>
    <w:rsid w:val="00521731"/>
    <w:rsid w:val="00521DF1"/>
    <w:rsid w:val="00526CDF"/>
    <w:rsid w:val="0053307F"/>
    <w:rsid w:val="00533DB8"/>
    <w:rsid w:val="00551426"/>
    <w:rsid w:val="005521B9"/>
    <w:rsid w:val="00554437"/>
    <w:rsid w:val="00556771"/>
    <w:rsid w:val="005645C3"/>
    <w:rsid w:val="00574B51"/>
    <w:rsid w:val="00585825"/>
    <w:rsid w:val="005A17C6"/>
    <w:rsid w:val="005A48BE"/>
    <w:rsid w:val="005A6D2C"/>
    <w:rsid w:val="005B77CD"/>
    <w:rsid w:val="005C10B3"/>
    <w:rsid w:val="005C542A"/>
    <w:rsid w:val="005D488D"/>
    <w:rsid w:val="005E6250"/>
    <w:rsid w:val="005F0A09"/>
    <w:rsid w:val="005F2410"/>
    <w:rsid w:val="005F6314"/>
    <w:rsid w:val="006014DB"/>
    <w:rsid w:val="00610063"/>
    <w:rsid w:val="006224C0"/>
    <w:rsid w:val="006309B2"/>
    <w:rsid w:val="0063565A"/>
    <w:rsid w:val="00645181"/>
    <w:rsid w:val="006559C6"/>
    <w:rsid w:val="00656D02"/>
    <w:rsid w:val="00664FE6"/>
    <w:rsid w:val="00671BFE"/>
    <w:rsid w:val="006723E6"/>
    <w:rsid w:val="00672E2B"/>
    <w:rsid w:val="0067577F"/>
    <w:rsid w:val="00680B44"/>
    <w:rsid w:val="00682818"/>
    <w:rsid w:val="00682E1A"/>
    <w:rsid w:val="00684114"/>
    <w:rsid w:val="00692C54"/>
    <w:rsid w:val="006951C4"/>
    <w:rsid w:val="00695BF2"/>
    <w:rsid w:val="00697222"/>
    <w:rsid w:val="006A37B9"/>
    <w:rsid w:val="006A399A"/>
    <w:rsid w:val="006C1183"/>
    <w:rsid w:val="006C64D5"/>
    <w:rsid w:val="006C7F06"/>
    <w:rsid w:val="006D0F2D"/>
    <w:rsid w:val="006D4DED"/>
    <w:rsid w:val="006D6DC0"/>
    <w:rsid w:val="006E2E9A"/>
    <w:rsid w:val="006E4343"/>
    <w:rsid w:val="006F4055"/>
    <w:rsid w:val="006F54D2"/>
    <w:rsid w:val="007016B9"/>
    <w:rsid w:val="00704044"/>
    <w:rsid w:val="00706965"/>
    <w:rsid w:val="00711D49"/>
    <w:rsid w:val="00714251"/>
    <w:rsid w:val="00715074"/>
    <w:rsid w:val="007260CF"/>
    <w:rsid w:val="00734425"/>
    <w:rsid w:val="0074308A"/>
    <w:rsid w:val="00743508"/>
    <w:rsid w:val="00747CD4"/>
    <w:rsid w:val="00767287"/>
    <w:rsid w:val="0077399D"/>
    <w:rsid w:val="00774CE8"/>
    <w:rsid w:val="007852DF"/>
    <w:rsid w:val="00790069"/>
    <w:rsid w:val="00794B90"/>
    <w:rsid w:val="00796D1D"/>
    <w:rsid w:val="007A17A7"/>
    <w:rsid w:val="007A28F8"/>
    <w:rsid w:val="007A3740"/>
    <w:rsid w:val="007A795F"/>
    <w:rsid w:val="007C048B"/>
    <w:rsid w:val="007D21A9"/>
    <w:rsid w:val="007D6874"/>
    <w:rsid w:val="007E08C0"/>
    <w:rsid w:val="007E3B6B"/>
    <w:rsid w:val="007E7024"/>
    <w:rsid w:val="007F2F9B"/>
    <w:rsid w:val="00804E5B"/>
    <w:rsid w:val="008235F5"/>
    <w:rsid w:val="00824B01"/>
    <w:rsid w:val="008262BD"/>
    <w:rsid w:val="00830E5F"/>
    <w:rsid w:val="00833A8D"/>
    <w:rsid w:val="00840877"/>
    <w:rsid w:val="008445E9"/>
    <w:rsid w:val="00846720"/>
    <w:rsid w:val="00851AC9"/>
    <w:rsid w:val="00852BD9"/>
    <w:rsid w:val="00863220"/>
    <w:rsid w:val="00863E79"/>
    <w:rsid w:val="008656B1"/>
    <w:rsid w:val="00867FAE"/>
    <w:rsid w:val="00877135"/>
    <w:rsid w:val="00892578"/>
    <w:rsid w:val="00894472"/>
    <w:rsid w:val="008964A1"/>
    <w:rsid w:val="00897614"/>
    <w:rsid w:val="008A27B8"/>
    <w:rsid w:val="008B11B9"/>
    <w:rsid w:val="008B68FC"/>
    <w:rsid w:val="008C5DA2"/>
    <w:rsid w:val="008D505E"/>
    <w:rsid w:val="008D5FD5"/>
    <w:rsid w:val="008E4D1A"/>
    <w:rsid w:val="008E5F11"/>
    <w:rsid w:val="008F3FCA"/>
    <w:rsid w:val="008F6182"/>
    <w:rsid w:val="00905D4B"/>
    <w:rsid w:val="00916680"/>
    <w:rsid w:val="00916C1E"/>
    <w:rsid w:val="00933C3A"/>
    <w:rsid w:val="009341DA"/>
    <w:rsid w:val="00935490"/>
    <w:rsid w:val="00936675"/>
    <w:rsid w:val="00942CF5"/>
    <w:rsid w:val="009506EC"/>
    <w:rsid w:val="00954EFE"/>
    <w:rsid w:val="009605A0"/>
    <w:rsid w:val="00970688"/>
    <w:rsid w:val="00972DEE"/>
    <w:rsid w:val="00973983"/>
    <w:rsid w:val="00976734"/>
    <w:rsid w:val="00984962"/>
    <w:rsid w:val="009B0163"/>
    <w:rsid w:val="009C75AE"/>
    <w:rsid w:val="009D6F95"/>
    <w:rsid w:val="009E00DF"/>
    <w:rsid w:val="00A05C56"/>
    <w:rsid w:val="00A11597"/>
    <w:rsid w:val="00A129E1"/>
    <w:rsid w:val="00A30920"/>
    <w:rsid w:val="00A33E69"/>
    <w:rsid w:val="00A42324"/>
    <w:rsid w:val="00A5666D"/>
    <w:rsid w:val="00A62318"/>
    <w:rsid w:val="00A835AE"/>
    <w:rsid w:val="00A84677"/>
    <w:rsid w:val="00A87F13"/>
    <w:rsid w:val="00A93493"/>
    <w:rsid w:val="00A944B4"/>
    <w:rsid w:val="00AA4F42"/>
    <w:rsid w:val="00AB0251"/>
    <w:rsid w:val="00AB32E2"/>
    <w:rsid w:val="00AB6DE2"/>
    <w:rsid w:val="00AB7F55"/>
    <w:rsid w:val="00AC4C08"/>
    <w:rsid w:val="00AD697B"/>
    <w:rsid w:val="00AE683B"/>
    <w:rsid w:val="00AF013D"/>
    <w:rsid w:val="00AF2A9B"/>
    <w:rsid w:val="00AF6EEA"/>
    <w:rsid w:val="00B109AB"/>
    <w:rsid w:val="00B207F2"/>
    <w:rsid w:val="00B22953"/>
    <w:rsid w:val="00B26672"/>
    <w:rsid w:val="00B33FBC"/>
    <w:rsid w:val="00B37DB8"/>
    <w:rsid w:val="00B47676"/>
    <w:rsid w:val="00B55687"/>
    <w:rsid w:val="00B55FB5"/>
    <w:rsid w:val="00B705D0"/>
    <w:rsid w:val="00B92943"/>
    <w:rsid w:val="00B9338F"/>
    <w:rsid w:val="00B95403"/>
    <w:rsid w:val="00BA711A"/>
    <w:rsid w:val="00BB497B"/>
    <w:rsid w:val="00BC04C5"/>
    <w:rsid w:val="00BC4859"/>
    <w:rsid w:val="00BC5642"/>
    <w:rsid w:val="00BC6EC9"/>
    <w:rsid w:val="00BD696C"/>
    <w:rsid w:val="00BD6C70"/>
    <w:rsid w:val="00BE31E0"/>
    <w:rsid w:val="00BE4D45"/>
    <w:rsid w:val="00BF73E3"/>
    <w:rsid w:val="00C07CFC"/>
    <w:rsid w:val="00C12F64"/>
    <w:rsid w:val="00C1482E"/>
    <w:rsid w:val="00C21744"/>
    <w:rsid w:val="00C23DC4"/>
    <w:rsid w:val="00C305A7"/>
    <w:rsid w:val="00C311B8"/>
    <w:rsid w:val="00C35A5B"/>
    <w:rsid w:val="00C45F67"/>
    <w:rsid w:val="00C46E74"/>
    <w:rsid w:val="00C503EB"/>
    <w:rsid w:val="00C56D92"/>
    <w:rsid w:val="00C71CA6"/>
    <w:rsid w:val="00C74102"/>
    <w:rsid w:val="00C76179"/>
    <w:rsid w:val="00C900D8"/>
    <w:rsid w:val="00C9534C"/>
    <w:rsid w:val="00C95899"/>
    <w:rsid w:val="00CA1A4E"/>
    <w:rsid w:val="00CA21DE"/>
    <w:rsid w:val="00CB526C"/>
    <w:rsid w:val="00CC3F19"/>
    <w:rsid w:val="00CC413F"/>
    <w:rsid w:val="00CC6AA6"/>
    <w:rsid w:val="00CD4375"/>
    <w:rsid w:val="00CD69BC"/>
    <w:rsid w:val="00CE66B6"/>
    <w:rsid w:val="00D07F9A"/>
    <w:rsid w:val="00D119EC"/>
    <w:rsid w:val="00D11C9B"/>
    <w:rsid w:val="00D214E8"/>
    <w:rsid w:val="00D32F96"/>
    <w:rsid w:val="00D35189"/>
    <w:rsid w:val="00D556FA"/>
    <w:rsid w:val="00D5721D"/>
    <w:rsid w:val="00D576AF"/>
    <w:rsid w:val="00D605FA"/>
    <w:rsid w:val="00D642B4"/>
    <w:rsid w:val="00D72C45"/>
    <w:rsid w:val="00D73968"/>
    <w:rsid w:val="00D744D6"/>
    <w:rsid w:val="00D77C4E"/>
    <w:rsid w:val="00D80240"/>
    <w:rsid w:val="00D80F50"/>
    <w:rsid w:val="00D83380"/>
    <w:rsid w:val="00D91621"/>
    <w:rsid w:val="00D92F42"/>
    <w:rsid w:val="00DA2618"/>
    <w:rsid w:val="00DA42CA"/>
    <w:rsid w:val="00DA4487"/>
    <w:rsid w:val="00DA677C"/>
    <w:rsid w:val="00DA69F2"/>
    <w:rsid w:val="00DA6D35"/>
    <w:rsid w:val="00DD5B11"/>
    <w:rsid w:val="00DD7753"/>
    <w:rsid w:val="00DF7210"/>
    <w:rsid w:val="00DF76C3"/>
    <w:rsid w:val="00E00F19"/>
    <w:rsid w:val="00E0384D"/>
    <w:rsid w:val="00E14D88"/>
    <w:rsid w:val="00E234EA"/>
    <w:rsid w:val="00E245E7"/>
    <w:rsid w:val="00E27898"/>
    <w:rsid w:val="00E30C26"/>
    <w:rsid w:val="00E41BD4"/>
    <w:rsid w:val="00E46A4C"/>
    <w:rsid w:val="00E476BD"/>
    <w:rsid w:val="00E50C9E"/>
    <w:rsid w:val="00E50CD2"/>
    <w:rsid w:val="00E55FC8"/>
    <w:rsid w:val="00E62412"/>
    <w:rsid w:val="00E63759"/>
    <w:rsid w:val="00E67475"/>
    <w:rsid w:val="00E7283C"/>
    <w:rsid w:val="00E77E26"/>
    <w:rsid w:val="00E85B66"/>
    <w:rsid w:val="00E95819"/>
    <w:rsid w:val="00EA10CB"/>
    <w:rsid w:val="00EA6568"/>
    <w:rsid w:val="00EB366F"/>
    <w:rsid w:val="00EB66D3"/>
    <w:rsid w:val="00EC1484"/>
    <w:rsid w:val="00EC6491"/>
    <w:rsid w:val="00EF120F"/>
    <w:rsid w:val="00EF1B48"/>
    <w:rsid w:val="00EF4760"/>
    <w:rsid w:val="00EF7BF7"/>
    <w:rsid w:val="00F13D7E"/>
    <w:rsid w:val="00F14B87"/>
    <w:rsid w:val="00F17082"/>
    <w:rsid w:val="00F2690D"/>
    <w:rsid w:val="00F30F30"/>
    <w:rsid w:val="00F32B45"/>
    <w:rsid w:val="00F46CC0"/>
    <w:rsid w:val="00F504B4"/>
    <w:rsid w:val="00F53000"/>
    <w:rsid w:val="00F55794"/>
    <w:rsid w:val="00F611F0"/>
    <w:rsid w:val="00F71193"/>
    <w:rsid w:val="00F857BE"/>
    <w:rsid w:val="00FA1759"/>
    <w:rsid w:val="00FB3BE0"/>
    <w:rsid w:val="00FC3CA5"/>
    <w:rsid w:val="00FD4CB9"/>
    <w:rsid w:val="00FD645F"/>
    <w:rsid w:val="00FD778D"/>
    <w:rsid w:val="00FF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BDBC9"/>
  <w15:docId w15:val="{3C3AE4E1-0A63-45AC-AD7F-76D0B3A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nhideWhenUsed/>
    <w:rsid w:val="00AB6DE2"/>
    <w:rPr>
      <w:sz w:val="16"/>
      <w:szCs w:val="16"/>
    </w:rPr>
  </w:style>
  <w:style w:type="paragraph" w:styleId="CommentText">
    <w:name w:val="annotation text"/>
    <w:basedOn w:val="Normal"/>
    <w:link w:val="CommentTextChar"/>
    <w:uiPriority w:val="99"/>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1C375C"/>
    <w:rPr>
      <w:rFonts w:ascii="Arial" w:hAnsi="Arial" w:cs="Arial"/>
      <w:bCs/>
    </w:rPr>
  </w:style>
  <w:style w:type="character" w:customStyle="1" w:styleId="FootnoteTextChar">
    <w:name w:val="Footnote Text Char"/>
    <w:basedOn w:val="DefaultParagraphFont"/>
    <w:link w:val="FootnoteText"/>
    <w:uiPriority w:val="99"/>
    <w:semiHidden/>
    <w:rsid w:val="001C375C"/>
    <w:rPr>
      <w:rFonts w:ascii="Arial" w:eastAsia="Times New Roman" w:hAnsi="Arial" w:cs="Arial"/>
      <w:bCs/>
      <w:sz w:val="20"/>
      <w:szCs w:val="20"/>
    </w:rPr>
  </w:style>
  <w:style w:type="character" w:styleId="FootnoteReference">
    <w:name w:val="footnote reference"/>
    <w:basedOn w:val="DefaultParagraphFont"/>
    <w:uiPriority w:val="99"/>
    <w:semiHidden/>
    <w:unhideWhenUsed/>
    <w:rsid w:val="001C3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5858">
      <w:bodyDiv w:val="1"/>
      <w:marLeft w:val="0"/>
      <w:marRight w:val="0"/>
      <w:marTop w:val="0"/>
      <w:marBottom w:val="0"/>
      <w:divBdr>
        <w:top w:val="none" w:sz="0" w:space="0" w:color="auto"/>
        <w:left w:val="none" w:sz="0" w:space="0" w:color="auto"/>
        <w:bottom w:val="none" w:sz="0" w:space="0" w:color="auto"/>
        <w:right w:val="none" w:sz="0" w:space="0" w:color="auto"/>
      </w:divBdr>
    </w:div>
    <w:div w:id="280264556">
      <w:bodyDiv w:val="1"/>
      <w:marLeft w:val="0"/>
      <w:marRight w:val="0"/>
      <w:marTop w:val="0"/>
      <w:marBottom w:val="0"/>
      <w:divBdr>
        <w:top w:val="none" w:sz="0" w:space="0" w:color="auto"/>
        <w:left w:val="none" w:sz="0" w:space="0" w:color="auto"/>
        <w:bottom w:val="none" w:sz="0" w:space="0" w:color="auto"/>
        <w:right w:val="none" w:sz="0" w:space="0" w:color="auto"/>
      </w:divBdr>
    </w:div>
    <w:div w:id="494541653">
      <w:bodyDiv w:val="1"/>
      <w:marLeft w:val="0"/>
      <w:marRight w:val="0"/>
      <w:marTop w:val="0"/>
      <w:marBottom w:val="0"/>
      <w:divBdr>
        <w:top w:val="none" w:sz="0" w:space="0" w:color="auto"/>
        <w:left w:val="none" w:sz="0" w:space="0" w:color="auto"/>
        <w:bottom w:val="none" w:sz="0" w:space="0" w:color="auto"/>
        <w:right w:val="none" w:sz="0" w:space="0" w:color="auto"/>
      </w:divBdr>
    </w:div>
    <w:div w:id="916596996">
      <w:bodyDiv w:val="1"/>
      <w:marLeft w:val="0"/>
      <w:marRight w:val="0"/>
      <w:marTop w:val="0"/>
      <w:marBottom w:val="0"/>
      <w:divBdr>
        <w:top w:val="none" w:sz="0" w:space="0" w:color="auto"/>
        <w:left w:val="none" w:sz="0" w:space="0" w:color="auto"/>
        <w:bottom w:val="none" w:sz="0" w:space="0" w:color="auto"/>
        <w:right w:val="none" w:sz="0" w:space="0" w:color="auto"/>
      </w:divBdr>
      <w:divsChild>
        <w:div w:id="926185785">
          <w:marLeft w:val="0"/>
          <w:marRight w:val="0"/>
          <w:marTop w:val="0"/>
          <w:marBottom w:val="0"/>
          <w:divBdr>
            <w:top w:val="none" w:sz="0" w:space="0" w:color="auto"/>
            <w:left w:val="none" w:sz="0" w:space="0" w:color="auto"/>
            <w:bottom w:val="none" w:sz="0" w:space="0" w:color="auto"/>
            <w:right w:val="none" w:sz="0" w:space="0" w:color="auto"/>
          </w:divBdr>
          <w:divsChild>
            <w:div w:id="1155756755">
              <w:marLeft w:val="0"/>
              <w:marRight w:val="0"/>
              <w:marTop w:val="0"/>
              <w:marBottom w:val="0"/>
              <w:divBdr>
                <w:top w:val="single" w:sz="6" w:space="11" w:color="FCFCFC"/>
                <w:left w:val="single" w:sz="6" w:space="11" w:color="ECECEC"/>
                <w:bottom w:val="single" w:sz="6" w:space="4" w:color="ECECEC"/>
                <w:right w:val="single" w:sz="6" w:space="11" w:color="ECECEC"/>
              </w:divBdr>
              <w:divsChild>
                <w:div w:id="7963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87992">
      <w:bodyDiv w:val="1"/>
      <w:marLeft w:val="0"/>
      <w:marRight w:val="0"/>
      <w:marTop w:val="0"/>
      <w:marBottom w:val="0"/>
      <w:divBdr>
        <w:top w:val="none" w:sz="0" w:space="0" w:color="auto"/>
        <w:left w:val="none" w:sz="0" w:space="0" w:color="auto"/>
        <w:bottom w:val="none" w:sz="0" w:space="0" w:color="auto"/>
        <w:right w:val="none" w:sz="0" w:space="0" w:color="auto"/>
      </w:divBdr>
      <w:divsChild>
        <w:div w:id="168060069">
          <w:marLeft w:val="0"/>
          <w:marRight w:val="0"/>
          <w:marTop w:val="0"/>
          <w:marBottom w:val="0"/>
          <w:divBdr>
            <w:top w:val="none" w:sz="0" w:space="0" w:color="auto"/>
            <w:left w:val="none" w:sz="0" w:space="0" w:color="auto"/>
            <w:bottom w:val="none" w:sz="0" w:space="0" w:color="auto"/>
            <w:right w:val="none" w:sz="0" w:space="0" w:color="auto"/>
          </w:divBdr>
          <w:divsChild>
            <w:div w:id="179974334">
              <w:marLeft w:val="0"/>
              <w:marRight w:val="0"/>
              <w:marTop w:val="0"/>
              <w:marBottom w:val="0"/>
              <w:divBdr>
                <w:top w:val="single" w:sz="6" w:space="11" w:color="FCFCFC"/>
                <w:left w:val="single" w:sz="6" w:space="11" w:color="ECECEC"/>
                <w:bottom w:val="single" w:sz="6" w:space="4" w:color="ECECEC"/>
                <w:right w:val="single" w:sz="6" w:space="11" w:color="ECECEC"/>
              </w:divBdr>
              <w:divsChild>
                <w:div w:id="12887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6698">
      <w:bodyDiv w:val="1"/>
      <w:marLeft w:val="0"/>
      <w:marRight w:val="0"/>
      <w:marTop w:val="0"/>
      <w:marBottom w:val="0"/>
      <w:divBdr>
        <w:top w:val="none" w:sz="0" w:space="0" w:color="auto"/>
        <w:left w:val="none" w:sz="0" w:space="0" w:color="auto"/>
        <w:bottom w:val="none" w:sz="0" w:space="0" w:color="auto"/>
        <w:right w:val="none" w:sz="0" w:space="0" w:color="auto"/>
      </w:divBdr>
    </w:div>
    <w:div w:id="1376782506">
      <w:bodyDiv w:val="1"/>
      <w:marLeft w:val="0"/>
      <w:marRight w:val="0"/>
      <w:marTop w:val="0"/>
      <w:marBottom w:val="0"/>
      <w:divBdr>
        <w:top w:val="none" w:sz="0" w:space="0" w:color="auto"/>
        <w:left w:val="none" w:sz="0" w:space="0" w:color="auto"/>
        <w:bottom w:val="none" w:sz="0" w:space="0" w:color="auto"/>
        <w:right w:val="none" w:sz="0" w:space="0" w:color="auto"/>
      </w:divBdr>
    </w:div>
    <w:div w:id="1394423405">
      <w:bodyDiv w:val="1"/>
      <w:marLeft w:val="0"/>
      <w:marRight w:val="0"/>
      <w:marTop w:val="0"/>
      <w:marBottom w:val="0"/>
      <w:divBdr>
        <w:top w:val="none" w:sz="0" w:space="0" w:color="auto"/>
        <w:left w:val="none" w:sz="0" w:space="0" w:color="auto"/>
        <w:bottom w:val="none" w:sz="0" w:space="0" w:color="auto"/>
        <w:right w:val="none" w:sz="0" w:space="0" w:color="auto"/>
      </w:divBdr>
    </w:div>
    <w:div w:id="17202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DBD1-2A04-4053-BA90-B066281535B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5E76ED6C-221D-42A6-B4BF-870B1BF0134D}">
  <ds:schemaRefs>
    <ds:schemaRef ds:uri="http://schemas.microsoft.com/sharepoint/v3/contenttype/forms"/>
  </ds:schemaRefs>
</ds:datastoreItem>
</file>

<file path=customXml/itemProps3.xml><?xml version="1.0" encoding="utf-8"?>
<ds:datastoreItem xmlns:ds="http://schemas.openxmlformats.org/officeDocument/2006/customXml" ds:itemID="{451626F3-B76C-4CA2-BAF4-C5272877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86E3C-7FCC-4F12-AE80-F766082F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12522</Words>
  <Characters>71377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4</cp:revision>
  <dcterms:created xsi:type="dcterms:W3CDTF">2021-05-25T15:24:00Z</dcterms:created>
  <dcterms:modified xsi:type="dcterms:W3CDTF">2021-05-25T15:35:00Z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