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7DCB" w:rsidRPr="00007DCB" w:rsidP="00007DCB" w14:paraId="19804052" w14:textId="63BBA5FE">
      <w:pPr>
        <w:pStyle w:val="Heading1"/>
        <w:jc w:val="center"/>
        <w:rPr>
          <w:szCs w:val="24"/>
        </w:rPr>
      </w:pPr>
      <w:r>
        <w:rPr>
          <w:szCs w:val="24"/>
        </w:rPr>
        <w:t xml:space="preserve">REQUEST FOR NON-SUBSTANTIVE REVISION TO </w:t>
      </w:r>
      <w:r w:rsidR="0069515A">
        <w:rPr>
          <w:szCs w:val="24"/>
        </w:rPr>
        <w:t xml:space="preserve">FUELS REGULATORY STREAMLINING </w:t>
      </w:r>
      <w:r w:rsidR="007B673B">
        <w:rPr>
          <w:szCs w:val="24"/>
        </w:rPr>
        <w:t>ICR</w:t>
      </w:r>
    </w:p>
    <w:p w:rsidR="00007DCB" w:rsidRPr="00007DCB" w:rsidP="00007DCB" w14:paraId="68303ED6" w14:textId="77777777">
      <w:pPr>
        <w:pStyle w:val="Heading1"/>
        <w:jc w:val="center"/>
        <w:rPr>
          <w:szCs w:val="24"/>
        </w:rPr>
      </w:pPr>
    </w:p>
    <w:p w:rsidR="00942F29" w:rsidRPr="00942F29" w:rsidP="00942F29" w14:paraId="6D93FA26" w14:textId="7F568EF7">
      <w:pPr>
        <w:pStyle w:val="Heading1"/>
        <w:jc w:val="center"/>
        <w:rPr>
          <w:szCs w:val="24"/>
        </w:rPr>
      </w:pPr>
    </w:p>
    <w:p w:rsidR="00942F29" w:rsidRPr="00942F29" w:rsidP="00942F29" w14:paraId="04A5DBBE" w14:textId="43B2E464">
      <w:pPr>
        <w:jc w:val="center"/>
        <w:rPr>
          <w:b/>
          <w:sz w:val="24"/>
          <w:szCs w:val="24"/>
        </w:rPr>
      </w:pPr>
      <w:r>
        <w:rPr>
          <w:b/>
          <w:sz w:val="24"/>
          <w:szCs w:val="24"/>
        </w:rPr>
        <w:t>PART</w:t>
      </w:r>
      <w:r w:rsidRPr="00942F29">
        <w:rPr>
          <w:b/>
          <w:sz w:val="24"/>
          <w:szCs w:val="24"/>
        </w:rPr>
        <w:t xml:space="preserve"> A</w:t>
      </w:r>
    </w:p>
    <w:p w:rsidR="00942F29" w:rsidRPr="00942F29" w:rsidP="00942F29" w14:paraId="6C30495E" w14:textId="77777777"/>
    <w:p w:rsidR="00942F29" w:rsidP="0032674A" w14:paraId="2B11ADD2" w14:textId="77777777">
      <w:pPr>
        <w:pStyle w:val="Heading1"/>
      </w:pPr>
    </w:p>
    <w:p w:rsidR="0032674A" w:rsidRPr="00463467" w:rsidP="0032674A" w14:paraId="0A7021C7" w14:textId="20AD152A">
      <w:pPr>
        <w:pStyle w:val="Heading1"/>
      </w:pPr>
      <w:r w:rsidRPr="00463467">
        <w:t>1.</w:t>
      </w:r>
      <w:r w:rsidRPr="00463467">
        <w:tab/>
        <w:t>IDENTIFICATION OF THE INFORMATION COLLECTION</w:t>
      </w:r>
    </w:p>
    <w:p w:rsidR="0032674A" w:rsidRPr="00463467" w:rsidP="0032674A" w14:paraId="0ACC89AA" w14:textId="77777777">
      <w:pPr>
        <w:rPr>
          <w:sz w:val="24"/>
          <w:szCs w:val="24"/>
        </w:rPr>
      </w:pPr>
    </w:p>
    <w:p w:rsidR="0032674A" w:rsidRPr="00463467" w:rsidP="0032674A" w14:paraId="63CA0557" w14:textId="77777777">
      <w:pPr>
        <w:pStyle w:val="Heading2"/>
      </w:pPr>
      <w:r w:rsidRPr="00463467">
        <w:tab/>
        <w:t>1(a)</w:t>
      </w:r>
      <w:r w:rsidRPr="00463467">
        <w:tab/>
        <w:t>Title of the Information Collection</w:t>
      </w:r>
    </w:p>
    <w:p w:rsidR="0032674A" w:rsidRPr="00463467" w:rsidP="0032674A" w14:paraId="583BB87D" w14:textId="77777777">
      <w:pPr>
        <w:rPr>
          <w:sz w:val="24"/>
          <w:szCs w:val="24"/>
        </w:rPr>
      </w:pPr>
    </w:p>
    <w:p w:rsidR="0032674A" w:rsidRPr="00463467" w:rsidP="0032674A" w14:paraId="0621841B" w14:textId="22CF6191">
      <w:pPr>
        <w:rPr>
          <w:sz w:val="24"/>
          <w:szCs w:val="24"/>
        </w:rPr>
      </w:pPr>
      <w:r w:rsidRPr="00463467">
        <w:rPr>
          <w:sz w:val="24"/>
          <w:szCs w:val="24"/>
        </w:rPr>
        <w:tab/>
        <w:t>Recordkeeping and Reporting Requirements</w:t>
      </w:r>
      <w:r w:rsidR="00007DCB">
        <w:rPr>
          <w:sz w:val="24"/>
          <w:szCs w:val="24"/>
        </w:rPr>
        <w:t xml:space="preserve"> for </w:t>
      </w:r>
      <w:r w:rsidR="008B4FAE">
        <w:rPr>
          <w:sz w:val="24"/>
          <w:szCs w:val="24"/>
        </w:rPr>
        <w:t>Fuels Regulatory Streamlining</w:t>
      </w:r>
      <w:r w:rsidR="00513DFC">
        <w:rPr>
          <w:sz w:val="24"/>
          <w:szCs w:val="24"/>
        </w:rPr>
        <w:t xml:space="preserve">, OMB Control Number </w:t>
      </w:r>
      <w:r w:rsidR="00BE1318">
        <w:rPr>
          <w:sz w:val="24"/>
          <w:szCs w:val="24"/>
        </w:rPr>
        <w:t>2060-0731</w:t>
      </w:r>
      <w:r w:rsidR="00513DFC">
        <w:rPr>
          <w:sz w:val="24"/>
          <w:szCs w:val="24"/>
        </w:rPr>
        <w:t xml:space="preserve">, expires </w:t>
      </w:r>
      <w:r w:rsidR="00BE1318">
        <w:rPr>
          <w:sz w:val="24"/>
          <w:szCs w:val="24"/>
        </w:rPr>
        <w:t>January 31, 2024</w:t>
      </w:r>
      <w:r w:rsidR="00513DFC">
        <w:rPr>
          <w:sz w:val="24"/>
          <w:szCs w:val="24"/>
        </w:rPr>
        <w:t xml:space="preserve">. </w:t>
      </w:r>
      <w:r w:rsidR="00937C03">
        <w:rPr>
          <w:sz w:val="24"/>
          <w:szCs w:val="24"/>
        </w:rPr>
        <w:t>(</w:t>
      </w:r>
      <w:r w:rsidR="00C433EC">
        <w:rPr>
          <w:sz w:val="24"/>
          <w:szCs w:val="24"/>
        </w:rPr>
        <w:t xml:space="preserve">This is a request for a non-substantive revision to add </w:t>
      </w:r>
      <w:r w:rsidR="00215575">
        <w:rPr>
          <w:sz w:val="24"/>
          <w:szCs w:val="24"/>
        </w:rPr>
        <w:t>a job aid</w:t>
      </w:r>
      <w:r w:rsidR="0062739D">
        <w:rPr>
          <w:sz w:val="24"/>
          <w:szCs w:val="24"/>
        </w:rPr>
        <w:t xml:space="preserve"> consisting of recordkeeping </w:t>
      </w:r>
      <w:r w:rsidR="00215575">
        <w:rPr>
          <w:sz w:val="24"/>
          <w:szCs w:val="24"/>
        </w:rPr>
        <w:t xml:space="preserve">templates for </w:t>
      </w:r>
      <w:r w:rsidR="0062739D">
        <w:rPr>
          <w:sz w:val="24"/>
          <w:szCs w:val="24"/>
        </w:rPr>
        <w:t xml:space="preserve">use by </w:t>
      </w:r>
      <w:r w:rsidR="00215575">
        <w:rPr>
          <w:sz w:val="24"/>
          <w:szCs w:val="24"/>
        </w:rPr>
        <w:t>fuels testing laboratories</w:t>
      </w:r>
      <w:r w:rsidR="00C433EC">
        <w:rPr>
          <w:sz w:val="24"/>
          <w:szCs w:val="24"/>
        </w:rPr>
        <w:t>, as described below.</w:t>
      </w:r>
      <w:r w:rsidR="00937C03">
        <w:rPr>
          <w:sz w:val="24"/>
          <w:szCs w:val="24"/>
        </w:rPr>
        <w:t>)</w:t>
      </w:r>
      <w:r w:rsidR="00C433EC">
        <w:rPr>
          <w:sz w:val="24"/>
          <w:szCs w:val="24"/>
        </w:rPr>
        <w:t xml:space="preserve"> </w:t>
      </w:r>
    </w:p>
    <w:p w:rsidR="008F0C6C" w14:paraId="4ED5BA7A" w14:textId="77777777"/>
    <w:p w:rsidR="0032674A" w:rsidRPr="00463467" w:rsidP="0032674A" w14:paraId="785FBCC6" w14:textId="77777777">
      <w:pPr>
        <w:pStyle w:val="Heading2"/>
      </w:pPr>
      <w:r w:rsidRPr="00463467">
        <w:tab/>
        <w:t>1(b)</w:t>
      </w:r>
      <w:r w:rsidRPr="00463467">
        <w:tab/>
        <w:t>Short Characterization/Abstract</w:t>
      </w:r>
    </w:p>
    <w:p w:rsidR="0032674A" w:rsidRPr="00463467" w:rsidP="0032674A" w14:paraId="0BD9EBB3" w14:textId="77777777">
      <w:pPr>
        <w:rPr>
          <w:sz w:val="24"/>
          <w:szCs w:val="24"/>
        </w:rPr>
      </w:pPr>
    </w:p>
    <w:p w:rsidR="00930519" w:rsidRPr="00930519" w:rsidP="0032674A" w14:paraId="6D97AE7E" w14:textId="77777777">
      <w:pPr>
        <w:rPr>
          <w:i/>
          <w:iCs/>
          <w:sz w:val="24"/>
          <w:szCs w:val="24"/>
        </w:rPr>
      </w:pPr>
      <w:r w:rsidRPr="00930519">
        <w:rPr>
          <w:i/>
          <w:iCs/>
          <w:sz w:val="24"/>
          <w:szCs w:val="24"/>
        </w:rPr>
        <w:t>Background</w:t>
      </w:r>
    </w:p>
    <w:p w:rsidR="00930519" w:rsidP="0032674A" w14:paraId="5AE49EF8" w14:textId="68039C7F">
      <w:pPr>
        <w:rPr>
          <w:sz w:val="24"/>
          <w:szCs w:val="24"/>
        </w:rPr>
      </w:pPr>
      <w:r w:rsidRPr="00463467">
        <w:rPr>
          <w:sz w:val="24"/>
          <w:szCs w:val="24"/>
        </w:rPr>
        <w:tab/>
      </w:r>
    </w:p>
    <w:p w:rsidR="0032674A" w:rsidP="00930519" w14:paraId="45CD1962" w14:textId="234F5D70">
      <w:pPr>
        <w:ind w:firstLine="360"/>
        <w:rPr>
          <w:sz w:val="24"/>
          <w:szCs w:val="24"/>
        </w:rPr>
      </w:pPr>
      <w:r w:rsidRPr="00463467">
        <w:rPr>
          <w:sz w:val="24"/>
          <w:szCs w:val="24"/>
        </w:rPr>
        <w:t>The</w:t>
      </w:r>
      <w:r w:rsidR="00AB480B">
        <w:rPr>
          <w:sz w:val="24"/>
          <w:szCs w:val="24"/>
        </w:rPr>
        <w:t xml:space="preserve"> final rule</w:t>
      </w:r>
      <w:r w:rsidR="009C5F19">
        <w:rPr>
          <w:sz w:val="24"/>
          <w:szCs w:val="24"/>
        </w:rPr>
        <w:t xml:space="preserve">, entitled </w:t>
      </w:r>
      <w:r w:rsidR="008B4FAE">
        <w:rPr>
          <w:sz w:val="24"/>
          <w:szCs w:val="24"/>
        </w:rPr>
        <w:t>"Fuels Regulatory Streamlining</w:t>
      </w:r>
      <w:r w:rsidR="008B6933">
        <w:rPr>
          <w:sz w:val="24"/>
          <w:szCs w:val="24"/>
        </w:rPr>
        <w:t>,</w:t>
      </w:r>
      <w:r w:rsidR="008B4FAE">
        <w:rPr>
          <w:sz w:val="24"/>
          <w:szCs w:val="24"/>
        </w:rPr>
        <w:t xml:space="preserve">" </w:t>
      </w:r>
      <w:r w:rsidR="00B01605">
        <w:rPr>
          <w:sz w:val="24"/>
          <w:szCs w:val="24"/>
        </w:rPr>
        <w:t>established a n</w:t>
      </w:r>
      <w:r w:rsidR="007F5457">
        <w:rPr>
          <w:sz w:val="24"/>
          <w:szCs w:val="24"/>
        </w:rPr>
        <w:t xml:space="preserve">ew 40 CFR </w:t>
      </w:r>
      <w:r w:rsidR="00AC3E78">
        <w:rPr>
          <w:sz w:val="24"/>
          <w:szCs w:val="24"/>
        </w:rPr>
        <w:t>p</w:t>
      </w:r>
      <w:r w:rsidR="00BA6287">
        <w:rPr>
          <w:sz w:val="24"/>
          <w:szCs w:val="24"/>
        </w:rPr>
        <w:t>art</w:t>
      </w:r>
      <w:r w:rsidR="007F5457">
        <w:rPr>
          <w:sz w:val="24"/>
          <w:szCs w:val="24"/>
        </w:rPr>
        <w:t xml:space="preserve"> 1090, </w:t>
      </w:r>
      <w:r w:rsidR="00B01605">
        <w:rPr>
          <w:sz w:val="24"/>
          <w:szCs w:val="24"/>
        </w:rPr>
        <w:t xml:space="preserve">replaced </w:t>
      </w:r>
      <w:r w:rsidR="007F5457">
        <w:rPr>
          <w:sz w:val="24"/>
          <w:szCs w:val="24"/>
        </w:rPr>
        <w:t xml:space="preserve">a patchwork of fuels regulations under 40 CFR </w:t>
      </w:r>
      <w:r w:rsidR="00AC3E78">
        <w:rPr>
          <w:sz w:val="24"/>
          <w:szCs w:val="24"/>
        </w:rPr>
        <w:t>p</w:t>
      </w:r>
      <w:r w:rsidR="00BA6287">
        <w:rPr>
          <w:sz w:val="24"/>
          <w:szCs w:val="24"/>
        </w:rPr>
        <w:t>art</w:t>
      </w:r>
      <w:r w:rsidR="007F5457">
        <w:rPr>
          <w:sz w:val="24"/>
          <w:szCs w:val="24"/>
        </w:rPr>
        <w:t xml:space="preserve"> 80</w:t>
      </w:r>
      <w:r w:rsidR="008B6933">
        <w:rPr>
          <w:sz w:val="24"/>
          <w:szCs w:val="24"/>
        </w:rPr>
        <w:t>,</w:t>
      </w:r>
      <w:r w:rsidR="002D05D9">
        <w:rPr>
          <w:sz w:val="24"/>
          <w:szCs w:val="24"/>
        </w:rPr>
        <w:t xml:space="preserve"> and</w:t>
      </w:r>
      <w:r w:rsidR="00350E63">
        <w:rPr>
          <w:sz w:val="24"/>
          <w:szCs w:val="24"/>
        </w:rPr>
        <w:t xml:space="preserve"> </w:t>
      </w:r>
      <w:r w:rsidR="00FD603B">
        <w:rPr>
          <w:sz w:val="24"/>
          <w:szCs w:val="24"/>
        </w:rPr>
        <w:t xml:space="preserve">permitted </w:t>
      </w:r>
      <w:r w:rsidR="00467378">
        <w:rPr>
          <w:sz w:val="24"/>
          <w:szCs w:val="24"/>
        </w:rPr>
        <w:t xml:space="preserve">several </w:t>
      </w:r>
      <w:r w:rsidR="00AB480B">
        <w:rPr>
          <w:sz w:val="24"/>
          <w:szCs w:val="24"/>
        </w:rPr>
        <w:t xml:space="preserve">potentially </w:t>
      </w:r>
      <w:r w:rsidR="00513A25">
        <w:rPr>
          <w:sz w:val="24"/>
          <w:szCs w:val="24"/>
        </w:rPr>
        <w:t xml:space="preserve">cost-saving </w:t>
      </w:r>
      <w:r w:rsidR="00467378">
        <w:rPr>
          <w:sz w:val="24"/>
          <w:szCs w:val="24"/>
        </w:rPr>
        <w:t>improvements, including:</w:t>
      </w:r>
    </w:p>
    <w:p w:rsidR="00467378" w:rsidP="0032674A" w14:paraId="3F7665C9" w14:textId="3C2BA01E">
      <w:pPr>
        <w:rPr>
          <w:sz w:val="24"/>
          <w:szCs w:val="24"/>
        </w:rPr>
      </w:pPr>
    </w:p>
    <w:p w:rsidR="00467378" w:rsidP="00467378" w14:paraId="70AA7F67" w14:textId="7B2201D2">
      <w:pPr>
        <w:pStyle w:val="ListParagraph"/>
        <w:numPr>
          <w:ilvl w:val="0"/>
          <w:numId w:val="4"/>
        </w:numPr>
        <w:rPr>
          <w:sz w:val="24"/>
          <w:szCs w:val="24"/>
        </w:rPr>
      </w:pPr>
      <w:r>
        <w:rPr>
          <w:sz w:val="24"/>
          <w:szCs w:val="24"/>
        </w:rPr>
        <w:t xml:space="preserve">Promoting </w:t>
      </w:r>
      <w:r>
        <w:rPr>
          <w:sz w:val="24"/>
          <w:szCs w:val="24"/>
        </w:rPr>
        <w:t>the fungibility of fuels</w:t>
      </w:r>
      <w:r w:rsidR="00513A25">
        <w:rPr>
          <w:sz w:val="24"/>
          <w:szCs w:val="24"/>
        </w:rPr>
        <w:t xml:space="preserve">, which will reduce distribution and storage </w:t>
      </w:r>
      <w:r w:rsidR="00513A25">
        <w:rPr>
          <w:sz w:val="24"/>
          <w:szCs w:val="24"/>
        </w:rPr>
        <w:t>costs;</w:t>
      </w:r>
    </w:p>
    <w:p w:rsidR="00513A25" w:rsidP="00467378" w14:paraId="52F201DB" w14:textId="71E39B48">
      <w:pPr>
        <w:pStyle w:val="ListParagraph"/>
        <w:numPr>
          <w:ilvl w:val="0"/>
          <w:numId w:val="4"/>
        </w:numPr>
        <w:rPr>
          <w:sz w:val="24"/>
          <w:szCs w:val="24"/>
        </w:rPr>
      </w:pPr>
      <w:r>
        <w:rPr>
          <w:sz w:val="24"/>
          <w:szCs w:val="24"/>
        </w:rPr>
        <w:t>Reducing</w:t>
      </w:r>
      <w:r>
        <w:rPr>
          <w:sz w:val="24"/>
          <w:szCs w:val="24"/>
        </w:rPr>
        <w:t xml:space="preserve"> </w:t>
      </w:r>
      <w:r>
        <w:rPr>
          <w:sz w:val="24"/>
          <w:szCs w:val="24"/>
        </w:rPr>
        <w:t xml:space="preserve">the regulated number of fuels characteristics </w:t>
      </w:r>
      <w:r w:rsidR="004B1BF9">
        <w:rPr>
          <w:sz w:val="24"/>
          <w:szCs w:val="24"/>
        </w:rPr>
        <w:t xml:space="preserve">to be tested and reported </w:t>
      </w:r>
      <w:r>
        <w:rPr>
          <w:sz w:val="24"/>
          <w:szCs w:val="24"/>
        </w:rPr>
        <w:t xml:space="preserve">from 13 to four, which </w:t>
      </w:r>
      <w:r w:rsidR="004B1BF9">
        <w:rPr>
          <w:sz w:val="24"/>
          <w:szCs w:val="24"/>
        </w:rPr>
        <w:t xml:space="preserve">reduces </w:t>
      </w:r>
      <w:r>
        <w:rPr>
          <w:sz w:val="24"/>
          <w:szCs w:val="24"/>
        </w:rPr>
        <w:t xml:space="preserve">reporting </w:t>
      </w:r>
      <w:r>
        <w:rPr>
          <w:sz w:val="24"/>
          <w:szCs w:val="24"/>
        </w:rPr>
        <w:t>burdens</w:t>
      </w:r>
      <w:r>
        <w:rPr>
          <w:sz w:val="24"/>
          <w:szCs w:val="24"/>
        </w:rPr>
        <w:t>;</w:t>
      </w:r>
      <w:r>
        <w:rPr>
          <w:sz w:val="24"/>
          <w:szCs w:val="24"/>
        </w:rPr>
        <w:t xml:space="preserve"> </w:t>
      </w:r>
    </w:p>
    <w:p w:rsidR="008063B3" w:rsidP="00467378" w14:paraId="183FBA49" w14:textId="3D2534DF">
      <w:pPr>
        <w:pStyle w:val="ListParagraph"/>
        <w:numPr>
          <w:ilvl w:val="0"/>
          <w:numId w:val="4"/>
        </w:numPr>
        <w:rPr>
          <w:sz w:val="24"/>
          <w:szCs w:val="24"/>
        </w:rPr>
      </w:pPr>
      <w:r>
        <w:rPr>
          <w:sz w:val="24"/>
          <w:szCs w:val="24"/>
        </w:rPr>
        <w:t xml:space="preserve">Leveraging the </w:t>
      </w:r>
      <w:r w:rsidR="00AC3E78">
        <w:rPr>
          <w:sz w:val="24"/>
          <w:szCs w:val="24"/>
        </w:rPr>
        <w:t>p</w:t>
      </w:r>
      <w:r w:rsidR="00BA6287">
        <w:rPr>
          <w:sz w:val="24"/>
          <w:szCs w:val="24"/>
        </w:rPr>
        <w:t>art</w:t>
      </w:r>
      <w:r>
        <w:rPr>
          <w:sz w:val="24"/>
          <w:szCs w:val="24"/>
        </w:rPr>
        <w:t xml:space="preserve"> 80 registration system so that </w:t>
      </w:r>
      <w:r w:rsidR="00BA6287">
        <w:rPr>
          <w:sz w:val="24"/>
          <w:szCs w:val="24"/>
        </w:rPr>
        <w:t>part</w:t>
      </w:r>
      <w:r>
        <w:rPr>
          <w:sz w:val="24"/>
          <w:szCs w:val="24"/>
        </w:rPr>
        <w:t xml:space="preserve">ies who are already registered will remain registered under the new </w:t>
      </w:r>
      <w:r w:rsidR="00AC3E78">
        <w:rPr>
          <w:sz w:val="24"/>
          <w:szCs w:val="24"/>
        </w:rPr>
        <w:t>p</w:t>
      </w:r>
      <w:r w:rsidR="00BA6287">
        <w:rPr>
          <w:sz w:val="24"/>
          <w:szCs w:val="24"/>
        </w:rPr>
        <w:t>art</w:t>
      </w:r>
      <w:r>
        <w:rPr>
          <w:sz w:val="24"/>
          <w:szCs w:val="24"/>
        </w:rPr>
        <w:t xml:space="preserve"> </w:t>
      </w:r>
      <w:r>
        <w:rPr>
          <w:sz w:val="24"/>
          <w:szCs w:val="24"/>
        </w:rPr>
        <w:t>1090;</w:t>
      </w:r>
    </w:p>
    <w:p w:rsidR="008063B3" w:rsidP="00467378" w14:paraId="5BF90D63" w14:textId="3BC52325">
      <w:pPr>
        <w:pStyle w:val="ListParagraph"/>
        <w:numPr>
          <w:ilvl w:val="0"/>
          <w:numId w:val="4"/>
        </w:numPr>
        <w:rPr>
          <w:sz w:val="24"/>
          <w:szCs w:val="24"/>
        </w:rPr>
      </w:pPr>
      <w:r>
        <w:rPr>
          <w:sz w:val="24"/>
          <w:szCs w:val="24"/>
        </w:rPr>
        <w:t xml:space="preserve">Reducing the required frequency of </w:t>
      </w:r>
      <w:r w:rsidR="004B1BF9">
        <w:rPr>
          <w:sz w:val="24"/>
          <w:szCs w:val="24"/>
        </w:rPr>
        <w:t xml:space="preserve">batch </w:t>
      </w:r>
      <w:r>
        <w:rPr>
          <w:sz w:val="24"/>
          <w:szCs w:val="24"/>
        </w:rPr>
        <w:t>reporting;</w:t>
      </w:r>
    </w:p>
    <w:p w:rsidR="008063B3" w:rsidRPr="002F611F" w:rsidP="00467378" w14:paraId="2344B5F0" w14:textId="18DC2B32">
      <w:pPr>
        <w:pStyle w:val="ListParagraph"/>
        <w:numPr>
          <w:ilvl w:val="0"/>
          <w:numId w:val="4"/>
        </w:numPr>
        <w:rPr>
          <w:sz w:val="24"/>
          <w:szCs w:val="24"/>
        </w:rPr>
      </w:pPr>
      <w:r>
        <w:rPr>
          <w:sz w:val="24"/>
          <w:szCs w:val="24"/>
        </w:rPr>
        <w:t>Providing better formats and procedures for reporting</w:t>
      </w:r>
      <w:r w:rsidR="00227CF1">
        <w:rPr>
          <w:sz w:val="24"/>
          <w:szCs w:val="24"/>
        </w:rPr>
        <w:t xml:space="preserve"> </w:t>
      </w:r>
      <w:r w:rsidRPr="002F611F" w:rsidR="00227CF1">
        <w:rPr>
          <w:sz w:val="24"/>
          <w:szCs w:val="24"/>
        </w:rPr>
        <w:t>and reducing the actual number of forms</w:t>
      </w:r>
      <w:r w:rsidRPr="002F611F">
        <w:rPr>
          <w:sz w:val="24"/>
          <w:szCs w:val="24"/>
        </w:rPr>
        <w:t>;</w:t>
      </w:r>
      <w:r w:rsidRPr="002F611F" w:rsidR="004B1BF9">
        <w:rPr>
          <w:sz w:val="24"/>
          <w:szCs w:val="24"/>
        </w:rPr>
        <w:t xml:space="preserve"> and</w:t>
      </w:r>
    </w:p>
    <w:p w:rsidR="009F00B0" w:rsidP="004B1BF9" w14:paraId="65C50CDF" w14:textId="1C104147">
      <w:pPr>
        <w:pStyle w:val="ListParagraph"/>
        <w:numPr>
          <w:ilvl w:val="0"/>
          <w:numId w:val="4"/>
        </w:numPr>
        <w:rPr>
          <w:sz w:val="24"/>
          <w:szCs w:val="24"/>
        </w:rPr>
      </w:pPr>
      <w:r>
        <w:rPr>
          <w:sz w:val="24"/>
          <w:szCs w:val="24"/>
        </w:rPr>
        <w:t xml:space="preserve">Consolidating </w:t>
      </w:r>
      <w:r w:rsidR="00513A25">
        <w:rPr>
          <w:sz w:val="24"/>
          <w:szCs w:val="24"/>
        </w:rPr>
        <w:t>existing survey progr</w:t>
      </w:r>
      <w:r>
        <w:rPr>
          <w:sz w:val="24"/>
          <w:szCs w:val="24"/>
        </w:rPr>
        <w:t>ams</w:t>
      </w:r>
      <w:r w:rsidR="004B1BF9">
        <w:rPr>
          <w:sz w:val="24"/>
          <w:szCs w:val="24"/>
        </w:rPr>
        <w:t>.</w:t>
      </w:r>
    </w:p>
    <w:p w:rsidR="004B1BF9" w:rsidRPr="004B1BF9" w:rsidP="004B1BF9" w14:paraId="36A50641" w14:textId="77777777">
      <w:pPr>
        <w:rPr>
          <w:sz w:val="24"/>
          <w:szCs w:val="24"/>
        </w:rPr>
      </w:pPr>
    </w:p>
    <w:p w:rsidR="0032674A" w:rsidP="0032674A" w14:paraId="685184FC" w14:textId="5F109D7D">
      <w:pPr>
        <w:rPr>
          <w:sz w:val="24"/>
          <w:szCs w:val="24"/>
        </w:rPr>
      </w:pPr>
      <w:r w:rsidRPr="00463467">
        <w:rPr>
          <w:sz w:val="24"/>
          <w:szCs w:val="24"/>
        </w:rPr>
        <w:tab/>
      </w:r>
      <w:r w:rsidRPr="00346101">
        <w:rPr>
          <w:sz w:val="24"/>
          <w:szCs w:val="24"/>
        </w:rPr>
        <w:t xml:space="preserve">The information under </w:t>
      </w:r>
      <w:r w:rsidR="006A1C41">
        <w:rPr>
          <w:sz w:val="24"/>
          <w:szCs w:val="24"/>
        </w:rPr>
        <w:t xml:space="preserve">the </w:t>
      </w:r>
      <w:r w:rsidR="0062739D">
        <w:rPr>
          <w:sz w:val="24"/>
          <w:szCs w:val="24"/>
        </w:rPr>
        <w:t xml:space="preserve">approved </w:t>
      </w:r>
      <w:r w:rsidRPr="00346101">
        <w:rPr>
          <w:sz w:val="24"/>
          <w:szCs w:val="24"/>
        </w:rPr>
        <w:t xml:space="preserve">ICR </w:t>
      </w:r>
      <w:r w:rsidR="00FD603B">
        <w:rPr>
          <w:sz w:val="24"/>
          <w:szCs w:val="24"/>
        </w:rPr>
        <w:t xml:space="preserve">is </w:t>
      </w:r>
      <w:r w:rsidRPr="00346101">
        <w:rPr>
          <w:sz w:val="24"/>
          <w:szCs w:val="24"/>
        </w:rPr>
        <w:t xml:space="preserve">collected by the EPA’s Compliance Division, within the Office of Transportation and Air Quality, Office of Air and Radiation, and by the EPA’s Air Enforcement Division, within the Office of Civil Enforcement, Office of Enforcement and Compliance Assurance. The information collected </w:t>
      </w:r>
      <w:r w:rsidR="00FD603B">
        <w:rPr>
          <w:sz w:val="24"/>
          <w:szCs w:val="24"/>
        </w:rPr>
        <w:t xml:space="preserve">is </w:t>
      </w:r>
      <w:r w:rsidRPr="00346101">
        <w:rPr>
          <w:sz w:val="24"/>
          <w:szCs w:val="24"/>
        </w:rPr>
        <w:t>used by the EPA to evaluate compliance with the fuel quality requirements under the</w:t>
      </w:r>
      <w:r w:rsidRPr="00346101" w:rsidR="006D1E45">
        <w:rPr>
          <w:sz w:val="24"/>
          <w:szCs w:val="24"/>
        </w:rPr>
        <w:t xml:space="preserve"> final rule</w:t>
      </w:r>
      <w:r w:rsidRPr="00346101">
        <w:rPr>
          <w:sz w:val="24"/>
          <w:szCs w:val="24"/>
        </w:rPr>
        <w:t xml:space="preserve">. </w:t>
      </w:r>
    </w:p>
    <w:p w:rsidR="007474E1" w:rsidP="0032674A" w14:paraId="40735718" w14:textId="23E1143A">
      <w:pPr>
        <w:rPr>
          <w:sz w:val="24"/>
          <w:szCs w:val="24"/>
        </w:rPr>
      </w:pPr>
    </w:p>
    <w:p w:rsidR="007474E1" w:rsidRPr="007474E1" w:rsidP="0032674A" w14:paraId="0CD1CD1D" w14:textId="728F3FE2">
      <w:pPr>
        <w:rPr>
          <w:i/>
          <w:iCs/>
          <w:sz w:val="24"/>
          <w:szCs w:val="24"/>
        </w:rPr>
      </w:pPr>
      <w:r w:rsidRPr="007474E1">
        <w:rPr>
          <w:i/>
          <w:iCs/>
          <w:sz w:val="24"/>
          <w:szCs w:val="24"/>
        </w:rPr>
        <w:t>Reason for this Request</w:t>
      </w:r>
    </w:p>
    <w:p w:rsidR="002C4FA4" w:rsidP="0032674A" w14:paraId="6998F3D2" w14:textId="2BCEBEE5">
      <w:pPr>
        <w:rPr>
          <w:sz w:val="24"/>
          <w:szCs w:val="24"/>
        </w:rPr>
      </w:pPr>
    </w:p>
    <w:p w:rsidR="00F41497" w:rsidP="0032674A" w14:paraId="1CFF5AA7" w14:textId="5C9112F7">
      <w:pPr>
        <w:rPr>
          <w:sz w:val="24"/>
          <w:szCs w:val="24"/>
        </w:rPr>
      </w:pPr>
      <w:r>
        <w:rPr>
          <w:sz w:val="24"/>
          <w:szCs w:val="24"/>
        </w:rPr>
        <w:tab/>
        <w:t xml:space="preserve">This </w:t>
      </w:r>
      <w:r w:rsidR="006A1C41">
        <w:rPr>
          <w:sz w:val="24"/>
          <w:szCs w:val="24"/>
        </w:rPr>
        <w:t xml:space="preserve">request for a non-substantive revision is related </w:t>
      </w:r>
      <w:r w:rsidR="008F2839">
        <w:rPr>
          <w:sz w:val="24"/>
          <w:szCs w:val="24"/>
        </w:rPr>
        <w:t xml:space="preserve">to sampling, testing, and record retention requirements </w:t>
      </w:r>
      <w:r w:rsidR="00DE7A96">
        <w:rPr>
          <w:sz w:val="24"/>
          <w:szCs w:val="24"/>
        </w:rPr>
        <w:t xml:space="preserve">related </w:t>
      </w:r>
      <w:r w:rsidR="00A7743E">
        <w:rPr>
          <w:sz w:val="24"/>
          <w:szCs w:val="24"/>
        </w:rPr>
        <w:t>to fuels testing. The</w:t>
      </w:r>
      <w:r w:rsidR="0036468B">
        <w:rPr>
          <w:sz w:val="24"/>
          <w:szCs w:val="24"/>
        </w:rPr>
        <w:t xml:space="preserve"> specific regulatory</w:t>
      </w:r>
      <w:r w:rsidR="008D173D">
        <w:rPr>
          <w:sz w:val="24"/>
          <w:szCs w:val="24"/>
        </w:rPr>
        <w:t xml:space="preserve"> requirements are under sub</w:t>
      </w:r>
      <w:r w:rsidR="00BA6287">
        <w:rPr>
          <w:sz w:val="24"/>
          <w:szCs w:val="24"/>
        </w:rPr>
        <w:t>part</w:t>
      </w:r>
      <w:r w:rsidR="008D173D">
        <w:rPr>
          <w:sz w:val="24"/>
          <w:szCs w:val="24"/>
        </w:rPr>
        <w:t xml:space="preserve"> M of 40 CFR </w:t>
      </w:r>
      <w:r w:rsidR="00BA6287">
        <w:rPr>
          <w:sz w:val="24"/>
          <w:szCs w:val="24"/>
        </w:rPr>
        <w:t>part</w:t>
      </w:r>
      <w:r w:rsidR="008D173D">
        <w:rPr>
          <w:sz w:val="24"/>
          <w:szCs w:val="24"/>
        </w:rPr>
        <w:t xml:space="preserve"> 1090 </w:t>
      </w:r>
      <w:r w:rsidR="0036468B">
        <w:rPr>
          <w:sz w:val="24"/>
          <w:szCs w:val="24"/>
        </w:rPr>
        <w:t xml:space="preserve">for </w:t>
      </w:r>
      <w:r w:rsidR="00A42EC7">
        <w:rPr>
          <w:sz w:val="24"/>
          <w:szCs w:val="24"/>
        </w:rPr>
        <w:t>performance</w:t>
      </w:r>
      <w:r w:rsidR="00904552">
        <w:rPr>
          <w:sz w:val="24"/>
          <w:szCs w:val="24"/>
        </w:rPr>
        <w:t>-</w:t>
      </w:r>
      <w:r w:rsidR="00A42EC7">
        <w:rPr>
          <w:sz w:val="24"/>
          <w:szCs w:val="24"/>
        </w:rPr>
        <w:t>based measurement systems (PBMS)</w:t>
      </w:r>
      <w:r w:rsidR="00625D8F">
        <w:rPr>
          <w:sz w:val="24"/>
          <w:szCs w:val="24"/>
        </w:rPr>
        <w:t>. The PBMS</w:t>
      </w:r>
      <w:r w:rsidR="00A42EC7">
        <w:rPr>
          <w:sz w:val="24"/>
          <w:szCs w:val="24"/>
        </w:rPr>
        <w:t xml:space="preserve"> </w:t>
      </w:r>
      <w:r w:rsidR="00323D59">
        <w:rPr>
          <w:sz w:val="24"/>
          <w:szCs w:val="24"/>
        </w:rPr>
        <w:t xml:space="preserve">laboratory recordkeeping and reporting </w:t>
      </w:r>
      <w:r w:rsidR="00625D8F">
        <w:rPr>
          <w:sz w:val="24"/>
          <w:szCs w:val="24"/>
        </w:rPr>
        <w:t xml:space="preserve">is included in the Detailed Burden Estimates, </w:t>
      </w:r>
      <w:r w:rsidR="00625D8F">
        <w:rPr>
          <w:sz w:val="24"/>
          <w:szCs w:val="24"/>
        </w:rPr>
        <w:t xml:space="preserve">Appendix A, </w:t>
      </w:r>
      <w:r w:rsidR="003576A9">
        <w:rPr>
          <w:sz w:val="24"/>
          <w:szCs w:val="24"/>
        </w:rPr>
        <w:t xml:space="preserve">Tab 1 – Fuel Manufacturers </w:t>
      </w:r>
      <w:r w:rsidR="00460941">
        <w:rPr>
          <w:sz w:val="24"/>
          <w:szCs w:val="24"/>
        </w:rPr>
        <w:t>(</w:t>
      </w:r>
      <w:r w:rsidR="003576A9">
        <w:rPr>
          <w:sz w:val="24"/>
          <w:szCs w:val="24"/>
        </w:rPr>
        <w:t xml:space="preserve">lines </w:t>
      </w:r>
      <w:r w:rsidR="00904552">
        <w:rPr>
          <w:sz w:val="24"/>
          <w:szCs w:val="24"/>
        </w:rPr>
        <w:t>20-21</w:t>
      </w:r>
      <w:r w:rsidR="00460941">
        <w:rPr>
          <w:sz w:val="24"/>
          <w:szCs w:val="24"/>
        </w:rPr>
        <w:t>)</w:t>
      </w:r>
      <w:r w:rsidR="00904552">
        <w:rPr>
          <w:sz w:val="24"/>
          <w:szCs w:val="24"/>
        </w:rPr>
        <w:t xml:space="preserve">. We had </w:t>
      </w:r>
      <w:r w:rsidR="006853C3">
        <w:rPr>
          <w:sz w:val="24"/>
          <w:szCs w:val="24"/>
        </w:rPr>
        <w:t>described the information</w:t>
      </w:r>
      <w:r w:rsidR="00460941">
        <w:rPr>
          <w:sz w:val="24"/>
          <w:szCs w:val="24"/>
        </w:rPr>
        <w:t>al</w:t>
      </w:r>
      <w:r w:rsidR="006853C3">
        <w:rPr>
          <w:sz w:val="24"/>
          <w:szCs w:val="24"/>
        </w:rPr>
        <w:t xml:space="preserve"> items clearly in the </w:t>
      </w:r>
      <w:r w:rsidR="008B6933">
        <w:rPr>
          <w:sz w:val="24"/>
          <w:szCs w:val="24"/>
        </w:rPr>
        <w:t>regulation and</w:t>
      </w:r>
      <w:r w:rsidR="006853C3">
        <w:rPr>
          <w:sz w:val="24"/>
          <w:szCs w:val="24"/>
        </w:rPr>
        <w:t xml:space="preserve"> had described and </w:t>
      </w:r>
      <w:r w:rsidR="00904552">
        <w:rPr>
          <w:sz w:val="24"/>
          <w:szCs w:val="24"/>
        </w:rPr>
        <w:t xml:space="preserve">estimated </w:t>
      </w:r>
      <w:r w:rsidR="00460941">
        <w:rPr>
          <w:sz w:val="24"/>
          <w:szCs w:val="24"/>
        </w:rPr>
        <w:t xml:space="preserve">the burden associated with </w:t>
      </w:r>
      <w:r w:rsidR="006853C3">
        <w:rPr>
          <w:sz w:val="24"/>
          <w:szCs w:val="24"/>
        </w:rPr>
        <w:t xml:space="preserve">these items as </w:t>
      </w:r>
      <w:r w:rsidR="00D667B6">
        <w:rPr>
          <w:sz w:val="24"/>
          <w:szCs w:val="24"/>
        </w:rPr>
        <w:t>“</w:t>
      </w:r>
      <w:r w:rsidRPr="00D667B6" w:rsidR="00D667B6">
        <w:rPr>
          <w:sz w:val="24"/>
          <w:szCs w:val="24"/>
        </w:rPr>
        <w:t>CBP, in accordance with industry practice and regulatory requirements.</w:t>
      </w:r>
      <w:r w:rsidR="00D667B6">
        <w:rPr>
          <w:sz w:val="24"/>
          <w:szCs w:val="24"/>
        </w:rPr>
        <w:t xml:space="preserve">” However, after issuing the final rule, </w:t>
      </w:r>
      <w:r w:rsidR="0054254D">
        <w:rPr>
          <w:sz w:val="24"/>
          <w:szCs w:val="24"/>
        </w:rPr>
        <w:t>and after holding implementation workshops with industry</w:t>
      </w:r>
      <w:r w:rsidR="005E77F0">
        <w:rPr>
          <w:sz w:val="24"/>
          <w:szCs w:val="24"/>
        </w:rPr>
        <w:t xml:space="preserve"> post-final rule</w:t>
      </w:r>
      <w:r w:rsidR="0054254D">
        <w:rPr>
          <w:sz w:val="24"/>
          <w:szCs w:val="24"/>
        </w:rPr>
        <w:t xml:space="preserve">, </w:t>
      </w:r>
      <w:r w:rsidR="00D667B6">
        <w:rPr>
          <w:sz w:val="24"/>
          <w:szCs w:val="24"/>
        </w:rPr>
        <w:t xml:space="preserve">we </w:t>
      </w:r>
      <w:r w:rsidR="008B5054">
        <w:rPr>
          <w:sz w:val="24"/>
          <w:szCs w:val="24"/>
        </w:rPr>
        <w:t xml:space="preserve">developed </w:t>
      </w:r>
      <w:r w:rsidR="0054254D">
        <w:rPr>
          <w:sz w:val="24"/>
          <w:szCs w:val="24"/>
        </w:rPr>
        <w:t xml:space="preserve">templates </w:t>
      </w:r>
      <w:r w:rsidR="008B5054">
        <w:rPr>
          <w:sz w:val="24"/>
          <w:szCs w:val="24"/>
        </w:rPr>
        <w:t>that</w:t>
      </w:r>
      <w:r w:rsidR="00D53A9F">
        <w:rPr>
          <w:sz w:val="24"/>
          <w:szCs w:val="24"/>
        </w:rPr>
        <w:t xml:space="preserve"> contain all the requirements that </w:t>
      </w:r>
      <w:r w:rsidR="0054254D">
        <w:rPr>
          <w:sz w:val="24"/>
          <w:szCs w:val="24"/>
        </w:rPr>
        <w:t xml:space="preserve">laboratories </w:t>
      </w:r>
      <w:r w:rsidR="00B67320">
        <w:rPr>
          <w:sz w:val="24"/>
          <w:szCs w:val="24"/>
        </w:rPr>
        <w:t>can</w:t>
      </w:r>
      <w:r w:rsidR="008B5054">
        <w:rPr>
          <w:sz w:val="24"/>
          <w:szCs w:val="24"/>
        </w:rPr>
        <w:t xml:space="preserve"> use</w:t>
      </w:r>
      <w:r w:rsidR="00E400A5">
        <w:rPr>
          <w:sz w:val="24"/>
          <w:szCs w:val="24"/>
        </w:rPr>
        <w:t>.</w:t>
      </w:r>
      <w:r w:rsidR="0054254D">
        <w:rPr>
          <w:sz w:val="24"/>
          <w:szCs w:val="24"/>
        </w:rPr>
        <w:t xml:space="preserve"> </w:t>
      </w:r>
      <w:r w:rsidR="00E400A5">
        <w:rPr>
          <w:sz w:val="24"/>
          <w:szCs w:val="24"/>
        </w:rPr>
        <w:t xml:space="preserve">There is no burden change associated with these job aids, </w:t>
      </w:r>
      <w:r w:rsidR="005E77F0">
        <w:rPr>
          <w:sz w:val="24"/>
          <w:szCs w:val="24"/>
        </w:rPr>
        <w:t xml:space="preserve">which </w:t>
      </w:r>
      <w:r w:rsidR="004D5134">
        <w:rPr>
          <w:sz w:val="24"/>
          <w:szCs w:val="24"/>
        </w:rPr>
        <w:t xml:space="preserve">should make recordkeeping and reporting easier for industry. </w:t>
      </w:r>
      <w:r w:rsidR="006E48E6">
        <w:rPr>
          <w:sz w:val="24"/>
          <w:szCs w:val="24"/>
        </w:rPr>
        <w:t xml:space="preserve">Because they </w:t>
      </w:r>
      <w:r w:rsidR="004D5134">
        <w:rPr>
          <w:sz w:val="24"/>
          <w:szCs w:val="24"/>
        </w:rPr>
        <w:t xml:space="preserve">are </w:t>
      </w:r>
      <w:r w:rsidR="00D53A9F">
        <w:rPr>
          <w:sz w:val="24"/>
          <w:szCs w:val="24"/>
        </w:rPr>
        <w:t xml:space="preserve">written as </w:t>
      </w:r>
      <w:r w:rsidR="005E77F0">
        <w:rPr>
          <w:sz w:val="24"/>
          <w:szCs w:val="24"/>
        </w:rPr>
        <w:t xml:space="preserve">spreadsheet </w:t>
      </w:r>
      <w:r w:rsidR="00F443AC">
        <w:rPr>
          <w:sz w:val="24"/>
          <w:szCs w:val="24"/>
        </w:rPr>
        <w:t>templates, we wish to submit them to OMB as forms</w:t>
      </w:r>
      <w:r w:rsidR="008B6933">
        <w:rPr>
          <w:sz w:val="24"/>
          <w:szCs w:val="24"/>
        </w:rPr>
        <w:t xml:space="preserve"> to d</w:t>
      </w:r>
      <w:r w:rsidR="00F443AC">
        <w:rPr>
          <w:sz w:val="24"/>
          <w:szCs w:val="24"/>
        </w:rPr>
        <w:t xml:space="preserve">isplay </w:t>
      </w:r>
      <w:r w:rsidR="005E77F0">
        <w:rPr>
          <w:sz w:val="24"/>
          <w:szCs w:val="24"/>
        </w:rPr>
        <w:t>an</w:t>
      </w:r>
      <w:r w:rsidR="00F443AC">
        <w:rPr>
          <w:sz w:val="24"/>
          <w:szCs w:val="24"/>
        </w:rPr>
        <w:t xml:space="preserve"> OMB control number and expiration date. </w:t>
      </w:r>
    </w:p>
    <w:p w:rsidR="00887E3F" w:rsidRPr="00463467" w:rsidP="0032674A" w14:paraId="6581DD83" w14:textId="77777777">
      <w:pPr>
        <w:rPr>
          <w:sz w:val="24"/>
          <w:szCs w:val="24"/>
        </w:rPr>
      </w:pPr>
    </w:p>
    <w:p w:rsidR="00876C67" w:rsidP="0032674A" w14:paraId="3355A345" w14:textId="36F5A2F3"/>
    <w:p w:rsidR="00876C67" w:rsidRPr="00463467" w:rsidP="00876C67" w14:paraId="318C6CD9" w14:textId="77777777">
      <w:pPr>
        <w:pStyle w:val="Heading1"/>
      </w:pPr>
      <w:r w:rsidRPr="00463467">
        <w:t>2.</w:t>
      </w:r>
      <w:r w:rsidRPr="00463467">
        <w:tab/>
        <w:t>NEED FOR AND USE OF THE COLLECTION</w:t>
      </w:r>
    </w:p>
    <w:p w:rsidR="00876C67" w:rsidP="00876C67" w14:paraId="75E273C2" w14:textId="77777777">
      <w:pPr>
        <w:rPr>
          <w:b/>
          <w:bCs/>
          <w:sz w:val="24"/>
          <w:szCs w:val="24"/>
        </w:rPr>
      </w:pPr>
    </w:p>
    <w:p w:rsidR="00876C67" w:rsidP="00876C67" w14:paraId="1505948A" w14:textId="39079EF6">
      <w:pPr>
        <w:pStyle w:val="Heading2"/>
      </w:pPr>
      <w:r w:rsidRPr="00463467">
        <w:tab/>
        <w:t>2(a)</w:t>
      </w:r>
      <w:r w:rsidRPr="00463467">
        <w:tab/>
        <w:t>Need/Authority for the Collection</w:t>
      </w:r>
    </w:p>
    <w:p w:rsidR="00876C67" w:rsidRPr="00876C67" w:rsidP="00876C67" w14:paraId="746A0B72" w14:textId="77777777"/>
    <w:p w:rsidR="00876C67" w:rsidRPr="00463467" w:rsidP="00876C67" w14:paraId="5E6F6EAD" w14:textId="402796CF">
      <w:pPr>
        <w:rPr>
          <w:sz w:val="24"/>
          <w:szCs w:val="24"/>
        </w:rPr>
      </w:pPr>
      <w:r w:rsidRPr="00463467">
        <w:rPr>
          <w:sz w:val="24"/>
          <w:szCs w:val="24"/>
        </w:rPr>
        <w:tab/>
        <w:t xml:space="preserve"> </w:t>
      </w:r>
      <w:r w:rsidR="00350E63">
        <w:rPr>
          <w:sz w:val="24"/>
          <w:szCs w:val="24"/>
        </w:rPr>
        <w:t xml:space="preserve">The </w:t>
      </w:r>
      <w:r w:rsidR="009A6D7F">
        <w:rPr>
          <w:sz w:val="24"/>
          <w:szCs w:val="24"/>
        </w:rPr>
        <w:t xml:space="preserve">final streamlining </w:t>
      </w:r>
      <w:r w:rsidR="00D10EAF">
        <w:rPr>
          <w:sz w:val="24"/>
          <w:szCs w:val="24"/>
        </w:rPr>
        <w:t xml:space="preserve">rule was </w:t>
      </w:r>
      <w:r w:rsidR="006D1E45">
        <w:rPr>
          <w:sz w:val="24"/>
          <w:szCs w:val="24"/>
        </w:rPr>
        <w:t xml:space="preserve">developed </w:t>
      </w:r>
      <w:r w:rsidRPr="00463467">
        <w:rPr>
          <w:sz w:val="24"/>
          <w:szCs w:val="24"/>
        </w:rPr>
        <w:t>under the author</w:t>
      </w:r>
      <w:r w:rsidR="009F00B0">
        <w:rPr>
          <w:sz w:val="24"/>
          <w:szCs w:val="24"/>
        </w:rPr>
        <w:t xml:space="preserve">ity granted by Section 211 </w:t>
      </w:r>
      <w:r w:rsidRPr="00463467">
        <w:rPr>
          <w:sz w:val="24"/>
          <w:szCs w:val="24"/>
        </w:rPr>
        <w:t xml:space="preserve">of the Clean Air Act (CAA).  Under Section 211(c)(1), </w:t>
      </w:r>
      <w:r>
        <w:rPr>
          <w:sz w:val="24"/>
          <w:szCs w:val="24"/>
        </w:rPr>
        <w:t xml:space="preserve">the </w:t>
      </w:r>
      <w:r w:rsidRPr="00463467">
        <w:rPr>
          <w:sz w:val="24"/>
          <w:szCs w:val="24"/>
        </w:rPr>
        <w:t xml:space="preserve">EPA may adopt a fuel control if at least one of the following two criteria is met: (1) the emission products of the fuel cause or contribute to air pollution which may reasonably be anticipated to endanger public health or welfare, or (2) the emission products of the fuel will significantly impair emissions control systems in general </w:t>
      </w:r>
      <w:r w:rsidRPr="00463467">
        <w:rPr>
          <w:sz w:val="24"/>
          <w:szCs w:val="24"/>
        </w:rPr>
        <w:t>use</w:t>
      </w:r>
      <w:r w:rsidRPr="00463467">
        <w:rPr>
          <w:sz w:val="24"/>
          <w:szCs w:val="24"/>
        </w:rPr>
        <w:t xml:space="preserve"> or which </w:t>
      </w:r>
      <w:r>
        <w:rPr>
          <w:sz w:val="24"/>
          <w:szCs w:val="24"/>
        </w:rPr>
        <w:t>will</w:t>
      </w:r>
      <w:r w:rsidRPr="00463467">
        <w:rPr>
          <w:sz w:val="24"/>
          <w:szCs w:val="24"/>
        </w:rPr>
        <w:t xml:space="preserve"> be in general use were the fuel control to be adopted</w:t>
      </w:r>
      <w:r>
        <w:rPr>
          <w:sz w:val="24"/>
          <w:szCs w:val="24"/>
        </w:rPr>
        <w:t xml:space="preserve">. </w:t>
      </w:r>
    </w:p>
    <w:p w:rsidR="00876C67" w:rsidRPr="00463467" w:rsidP="00876C67" w14:paraId="73F5B99D" w14:textId="77777777">
      <w:pPr>
        <w:rPr>
          <w:sz w:val="24"/>
          <w:szCs w:val="24"/>
        </w:rPr>
      </w:pPr>
    </w:p>
    <w:p w:rsidR="00876C67" w:rsidRPr="00463467" w:rsidP="00EA6FFD" w14:paraId="7D3C48A4" w14:textId="34B828DD">
      <w:pPr>
        <w:rPr>
          <w:sz w:val="24"/>
          <w:szCs w:val="24"/>
        </w:rPr>
      </w:pPr>
      <w:r w:rsidRPr="00463467">
        <w:rPr>
          <w:sz w:val="24"/>
          <w:szCs w:val="24"/>
        </w:rPr>
        <w:tab/>
        <w:t>Th</w:t>
      </w:r>
      <w:r w:rsidR="00EA6FFD">
        <w:rPr>
          <w:sz w:val="24"/>
          <w:szCs w:val="24"/>
        </w:rPr>
        <w:t>e</w:t>
      </w:r>
      <w:r w:rsidRPr="00463467">
        <w:rPr>
          <w:sz w:val="24"/>
          <w:szCs w:val="24"/>
        </w:rPr>
        <w:t xml:space="preserve"> supporting statement </w:t>
      </w:r>
      <w:r w:rsidR="00EA6FFD">
        <w:rPr>
          <w:sz w:val="24"/>
          <w:szCs w:val="24"/>
        </w:rPr>
        <w:t xml:space="preserve">submitted with the final rule </w:t>
      </w:r>
      <w:r w:rsidRPr="00463467">
        <w:rPr>
          <w:sz w:val="24"/>
          <w:szCs w:val="24"/>
        </w:rPr>
        <w:t>describe</w:t>
      </w:r>
      <w:r w:rsidR="00D60E9D">
        <w:rPr>
          <w:sz w:val="24"/>
          <w:szCs w:val="24"/>
        </w:rPr>
        <w:t>d</w:t>
      </w:r>
      <w:r w:rsidRPr="00463467">
        <w:rPr>
          <w:sz w:val="24"/>
          <w:szCs w:val="24"/>
        </w:rPr>
        <w:t xml:space="preserve"> the recordkeeping and reporting requirements and the associated costs to various </w:t>
      </w:r>
      <w:r>
        <w:rPr>
          <w:sz w:val="24"/>
          <w:szCs w:val="24"/>
        </w:rPr>
        <w:t xml:space="preserve">regulated </w:t>
      </w:r>
      <w:r w:rsidR="00BA6287">
        <w:rPr>
          <w:sz w:val="24"/>
          <w:szCs w:val="24"/>
        </w:rPr>
        <w:t>part</w:t>
      </w:r>
      <w:r w:rsidRPr="00463467">
        <w:rPr>
          <w:sz w:val="24"/>
          <w:szCs w:val="24"/>
        </w:rPr>
        <w:t>ies</w:t>
      </w:r>
      <w:r w:rsidR="00FA57F9">
        <w:rPr>
          <w:sz w:val="24"/>
          <w:szCs w:val="24"/>
        </w:rPr>
        <w:t>, including laboratories.</w:t>
      </w:r>
    </w:p>
    <w:p w:rsidR="00876C67" w:rsidRPr="00463467" w:rsidP="00876C67" w14:paraId="0CBBB557" w14:textId="77777777">
      <w:pPr>
        <w:rPr>
          <w:sz w:val="24"/>
          <w:szCs w:val="24"/>
        </w:rPr>
      </w:pPr>
    </w:p>
    <w:p w:rsidR="00876C67" w:rsidP="0032674A" w14:paraId="08791A99" w14:textId="71706229">
      <w:pPr>
        <w:rPr>
          <w:sz w:val="24"/>
          <w:szCs w:val="24"/>
        </w:rPr>
      </w:pPr>
      <w:r w:rsidRPr="00463467">
        <w:rPr>
          <w:sz w:val="24"/>
          <w:szCs w:val="24"/>
        </w:rPr>
        <w:tab/>
        <w:t xml:space="preserve">Sections 114 and 208 of the CAA, 42 U.S.C. §§ 7414 and 7542, authorize </w:t>
      </w:r>
      <w:r>
        <w:rPr>
          <w:sz w:val="24"/>
          <w:szCs w:val="24"/>
        </w:rPr>
        <w:t xml:space="preserve">the </w:t>
      </w:r>
      <w:r w:rsidRPr="00463467">
        <w:rPr>
          <w:sz w:val="24"/>
          <w:szCs w:val="24"/>
        </w:rPr>
        <w:t>EPA to require recordkeeping and reporting regarding enforcement of the provisions of Title II of the CAA</w:t>
      </w:r>
      <w:r>
        <w:rPr>
          <w:sz w:val="24"/>
          <w:szCs w:val="24"/>
        </w:rPr>
        <w:t xml:space="preserve">. </w:t>
      </w:r>
    </w:p>
    <w:p w:rsidR="00350E63" w:rsidP="0032674A" w14:paraId="7F72AD09" w14:textId="77777777"/>
    <w:p w:rsidR="003D7641" w:rsidRPr="00463467" w:rsidP="003D7641" w14:paraId="391BCCBA" w14:textId="77777777">
      <w:pPr>
        <w:pStyle w:val="Heading2"/>
      </w:pPr>
      <w:r w:rsidRPr="00463467">
        <w:tab/>
        <w:t>2(b)</w:t>
      </w:r>
      <w:r w:rsidRPr="00463467">
        <w:tab/>
        <w:t>Practical Utility/Users of the Data</w:t>
      </w:r>
    </w:p>
    <w:p w:rsidR="003D7641" w:rsidRPr="00463467" w:rsidP="003D7641" w14:paraId="7A89C6DF" w14:textId="77777777">
      <w:pPr>
        <w:rPr>
          <w:sz w:val="24"/>
          <w:szCs w:val="24"/>
        </w:rPr>
      </w:pPr>
    </w:p>
    <w:p w:rsidR="003D7641" w:rsidRPr="00463467" w:rsidP="003D7641" w14:paraId="129F47E9" w14:textId="7BC37E85">
      <w:pPr>
        <w:rPr>
          <w:sz w:val="24"/>
          <w:szCs w:val="24"/>
        </w:rPr>
      </w:pPr>
      <w:r w:rsidRPr="00463467">
        <w:rPr>
          <w:sz w:val="24"/>
          <w:szCs w:val="24"/>
        </w:rPr>
        <w:tab/>
      </w:r>
      <w:r w:rsidR="00062E85">
        <w:rPr>
          <w:sz w:val="24"/>
          <w:szCs w:val="24"/>
        </w:rPr>
        <w:t xml:space="preserve">The </w:t>
      </w:r>
      <w:r w:rsidR="00625A32">
        <w:rPr>
          <w:sz w:val="24"/>
          <w:szCs w:val="24"/>
        </w:rPr>
        <w:t xml:space="preserve">templates included in this non-substantive revision may be used by </w:t>
      </w:r>
      <w:r w:rsidR="00FA57F9">
        <w:rPr>
          <w:sz w:val="24"/>
          <w:szCs w:val="24"/>
        </w:rPr>
        <w:t xml:space="preserve">laboratories </w:t>
      </w:r>
      <w:r w:rsidR="00625A32">
        <w:rPr>
          <w:sz w:val="24"/>
          <w:szCs w:val="24"/>
        </w:rPr>
        <w:t>to meet regulatory requirements</w:t>
      </w:r>
      <w:r w:rsidR="009F00B0">
        <w:rPr>
          <w:sz w:val="24"/>
          <w:szCs w:val="24"/>
        </w:rPr>
        <w:t>.</w:t>
      </w:r>
      <w:r w:rsidR="00584EBC">
        <w:rPr>
          <w:sz w:val="24"/>
          <w:szCs w:val="24"/>
        </w:rPr>
        <w:t xml:space="preserve"> We </w:t>
      </w:r>
      <w:r w:rsidR="00283F15">
        <w:rPr>
          <w:sz w:val="24"/>
          <w:szCs w:val="24"/>
        </w:rPr>
        <w:t xml:space="preserve">believe </w:t>
      </w:r>
      <w:r w:rsidR="00584EBC">
        <w:rPr>
          <w:sz w:val="24"/>
          <w:szCs w:val="24"/>
        </w:rPr>
        <w:t xml:space="preserve">providing templates to assist </w:t>
      </w:r>
      <w:r w:rsidR="00283F15">
        <w:rPr>
          <w:sz w:val="24"/>
          <w:szCs w:val="24"/>
        </w:rPr>
        <w:t xml:space="preserve">laboratories </w:t>
      </w:r>
      <w:r w:rsidR="00584EBC">
        <w:rPr>
          <w:sz w:val="24"/>
          <w:szCs w:val="24"/>
        </w:rPr>
        <w:t xml:space="preserve">in meeting the requirements of the regulation </w:t>
      </w:r>
      <w:r w:rsidR="00D95C4D">
        <w:rPr>
          <w:sz w:val="24"/>
          <w:szCs w:val="24"/>
        </w:rPr>
        <w:t>is highly beneficial</w:t>
      </w:r>
      <w:r w:rsidR="00D60E9D">
        <w:rPr>
          <w:sz w:val="24"/>
          <w:szCs w:val="24"/>
        </w:rPr>
        <w:t xml:space="preserve"> to both respondents and the Agency</w:t>
      </w:r>
      <w:r w:rsidR="00283F15">
        <w:rPr>
          <w:sz w:val="24"/>
          <w:szCs w:val="24"/>
        </w:rPr>
        <w:t xml:space="preserve">. </w:t>
      </w:r>
      <w:r w:rsidR="00D60E9D">
        <w:rPr>
          <w:sz w:val="24"/>
          <w:szCs w:val="24"/>
        </w:rPr>
        <w:t xml:space="preserve">Providing templates will </w:t>
      </w:r>
      <w:r w:rsidR="000055E2">
        <w:rPr>
          <w:sz w:val="24"/>
          <w:szCs w:val="24"/>
        </w:rPr>
        <w:t xml:space="preserve">make aid laboratories in meeting regulatory requirements and will remove any guesswork as far as meeting recordkeeping requirements. </w:t>
      </w:r>
    </w:p>
    <w:p w:rsidR="003D7641" w:rsidP="0032674A" w14:paraId="0B9927FD" w14:textId="767FBC7D"/>
    <w:p w:rsidR="00AD7734" w:rsidRPr="00463467" w:rsidP="00AD7734" w14:paraId="754EB92E" w14:textId="77777777">
      <w:pPr>
        <w:pStyle w:val="Heading1"/>
      </w:pPr>
      <w:r w:rsidRPr="00463467">
        <w:t>3.</w:t>
      </w:r>
      <w:r w:rsidRPr="00463467">
        <w:tab/>
        <w:t>NONDUPLICATION, CONSULTATIONS, AND OTHER COLLECTION CRITERIA</w:t>
      </w:r>
    </w:p>
    <w:p w:rsidR="00AD7734" w:rsidP="0032674A" w14:paraId="1D6F078A" w14:textId="43307AB3"/>
    <w:p w:rsidR="00AD7734" w:rsidRPr="00463467" w:rsidP="00AD7734" w14:paraId="693A06D0" w14:textId="77777777">
      <w:pPr>
        <w:pStyle w:val="Heading2"/>
      </w:pPr>
      <w:r w:rsidRPr="00463467">
        <w:tab/>
        <w:t>3(a)</w:t>
      </w:r>
      <w:r w:rsidRPr="00463467">
        <w:tab/>
        <w:t>Non-duplication</w:t>
      </w:r>
    </w:p>
    <w:p w:rsidR="00AD7734" w:rsidP="0032674A" w14:paraId="35DFF487" w14:textId="72243798"/>
    <w:p w:rsidR="00A738D3" w:rsidP="00AD7734" w14:paraId="7B44813C" w14:textId="1801C19C">
      <w:pPr>
        <w:rPr>
          <w:sz w:val="24"/>
          <w:szCs w:val="24"/>
        </w:rPr>
      </w:pPr>
      <w:r>
        <w:tab/>
      </w:r>
      <w:r w:rsidR="000B2244">
        <w:rPr>
          <w:sz w:val="24"/>
          <w:szCs w:val="24"/>
        </w:rPr>
        <w:t xml:space="preserve">The information required to be submitted or maintained </w:t>
      </w:r>
      <w:r w:rsidR="00DB1576">
        <w:rPr>
          <w:sz w:val="24"/>
          <w:szCs w:val="24"/>
        </w:rPr>
        <w:t xml:space="preserve">under the </w:t>
      </w:r>
      <w:r w:rsidR="00194B9F">
        <w:rPr>
          <w:sz w:val="24"/>
          <w:szCs w:val="24"/>
        </w:rPr>
        <w:t xml:space="preserve">approved </w:t>
      </w:r>
      <w:r w:rsidR="00DB1576">
        <w:rPr>
          <w:sz w:val="24"/>
          <w:szCs w:val="24"/>
        </w:rPr>
        <w:t xml:space="preserve">ICR </w:t>
      </w:r>
      <w:r w:rsidR="000B2244">
        <w:rPr>
          <w:sz w:val="24"/>
          <w:szCs w:val="24"/>
        </w:rPr>
        <w:t xml:space="preserve">is not available from another source. </w:t>
      </w:r>
    </w:p>
    <w:p w:rsidR="00A738D3" w:rsidP="00AD7734" w14:paraId="51CFB4A5" w14:textId="77777777">
      <w:pPr>
        <w:rPr>
          <w:sz w:val="24"/>
          <w:szCs w:val="24"/>
        </w:rPr>
      </w:pPr>
    </w:p>
    <w:p w:rsidR="00AD7734" w:rsidP="0032674A" w14:paraId="7275C0D8" w14:textId="3B7261A3">
      <w:r>
        <w:rPr>
          <w:sz w:val="24"/>
          <w:szCs w:val="24"/>
        </w:rPr>
        <w:tab/>
      </w:r>
    </w:p>
    <w:p w:rsidR="009C0E43" w:rsidRPr="00463467" w:rsidP="009C0E43" w14:paraId="28BAA557" w14:textId="77777777">
      <w:pPr>
        <w:pStyle w:val="Heading2"/>
      </w:pPr>
      <w:r w:rsidRPr="00463467">
        <w:tab/>
        <w:t>3(b)</w:t>
      </w:r>
      <w:r w:rsidRPr="00463467">
        <w:tab/>
        <w:t>Public Notice Prior to Submission to OMB</w:t>
      </w:r>
    </w:p>
    <w:p w:rsidR="009C0E43" w:rsidRPr="00463467" w:rsidP="009C0E43" w14:paraId="1B65D340" w14:textId="77777777">
      <w:pPr>
        <w:rPr>
          <w:sz w:val="24"/>
          <w:szCs w:val="24"/>
        </w:rPr>
      </w:pPr>
    </w:p>
    <w:p w:rsidR="00E52CAC" w:rsidP="009C0E43" w14:paraId="213A007C" w14:textId="77777777">
      <w:pPr>
        <w:rPr>
          <w:sz w:val="24"/>
          <w:szCs w:val="24"/>
        </w:rPr>
      </w:pPr>
    </w:p>
    <w:p w:rsidR="009C0E43" w:rsidRPr="00463467" w:rsidP="009C0E43" w14:paraId="3C7C498A" w14:textId="77777777">
      <w:pPr>
        <w:pStyle w:val="Heading2"/>
      </w:pPr>
      <w:r>
        <w:tab/>
      </w:r>
      <w:r w:rsidRPr="00463467">
        <w:t>3(c)</w:t>
      </w:r>
      <w:r w:rsidRPr="00463467">
        <w:tab/>
        <w:t>Consultations</w:t>
      </w:r>
    </w:p>
    <w:p w:rsidR="009C0E43" w:rsidP="009C0E43" w14:paraId="16BD034C" w14:textId="72D210F7"/>
    <w:p w:rsidR="009C0E43" w:rsidP="009C0E43" w14:paraId="59966B9B" w14:textId="65AF1CB9">
      <w:pPr>
        <w:ind w:firstLine="720"/>
        <w:rPr>
          <w:bCs/>
          <w:sz w:val="24"/>
          <w:szCs w:val="24"/>
        </w:rPr>
      </w:pPr>
      <w:r>
        <w:rPr>
          <w:bCs/>
          <w:sz w:val="24"/>
          <w:szCs w:val="24"/>
        </w:rPr>
        <w:t xml:space="preserve">EPA </w:t>
      </w:r>
      <w:r w:rsidR="00DB1576">
        <w:rPr>
          <w:bCs/>
          <w:sz w:val="24"/>
          <w:szCs w:val="24"/>
        </w:rPr>
        <w:t xml:space="preserve">developed </w:t>
      </w:r>
      <w:r>
        <w:rPr>
          <w:bCs/>
          <w:sz w:val="24"/>
          <w:szCs w:val="24"/>
        </w:rPr>
        <w:t xml:space="preserve">the regulations in </w:t>
      </w:r>
      <w:r w:rsidRPr="00463467">
        <w:rPr>
          <w:bCs/>
          <w:sz w:val="24"/>
          <w:szCs w:val="24"/>
        </w:rPr>
        <w:t>close consultation with the affected industr</w:t>
      </w:r>
      <w:r w:rsidR="004350EA">
        <w:rPr>
          <w:bCs/>
          <w:sz w:val="24"/>
          <w:szCs w:val="24"/>
        </w:rPr>
        <w:t>ies</w:t>
      </w:r>
      <w:r>
        <w:rPr>
          <w:bCs/>
          <w:sz w:val="24"/>
          <w:szCs w:val="24"/>
        </w:rPr>
        <w:t xml:space="preserve"> and ha</w:t>
      </w:r>
      <w:r w:rsidR="008F6083">
        <w:rPr>
          <w:bCs/>
          <w:sz w:val="24"/>
          <w:szCs w:val="24"/>
        </w:rPr>
        <w:t>d</w:t>
      </w:r>
      <w:r>
        <w:rPr>
          <w:bCs/>
          <w:sz w:val="24"/>
          <w:szCs w:val="24"/>
        </w:rPr>
        <w:t xml:space="preserve"> discussed proposed recordkeep</w:t>
      </w:r>
      <w:r w:rsidR="000B2244">
        <w:rPr>
          <w:bCs/>
          <w:sz w:val="24"/>
          <w:szCs w:val="24"/>
        </w:rPr>
        <w:t xml:space="preserve">ing and reporting with interested </w:t>
      </w:r>
      <w:r w:rsidR="00BA6287">
        <w:rPr>
          <w:bCs/>
          <w:sz w:val="24"/>
          <w:szCs w:val="24"/>
        </w:rPr>
        <w:t>part</w:t>
      </w:r>
      <w:r w:rsidR="000B2244">
        <w:rPr>
          <w:bCs/>
          <w:sz w:val="24"/>
          <w:szCs w:val="24"/>
        </w:rPr>
        <w:t xml:space="preserve">ies, including at a workshop held in Chicago in </w:t>
      </w:r>
      <w:r w:rsidR="00707D22">
        <w:rPr>
          <w:bCs/>
          <w:sz w:val="24"/>
          <w:szCs w:val="24"/>
        </w:rPr>
        <w:t>May</w:t>
      </w:r>
      <w:r w:rsidR="000B2244">
        <w:rPr>
          <w:bCs/>
          <w:sz w:val="24"/>
          <w:szCs w:val="24"/>
        </w:rPr>
        <w:t xml:space="preserve"> 2018 (more information about that workshop and materials discussed are posted here: </w:t>
      </w:r>
      <w:r w:rsidRPr="000B2244" w:rsidR="000B2244">
        <w:rPr>
          <w:bCs/>
          <w:sz w:val="24"/>
          <w:szCs w:val="24"/>
        </w:rPr>
        <w:t>https://www.epa.gov/diesel-fuel-standards/fuels-regulatory-streamlining-workshop</w:t>
      </w:r>
      <w:r w:rsidR="000B2244">
        <w:rPr>
          <w:bCs/>
          <w:sz w:val="24"/>
          <w:szCs w:val="24"/>
        </w:rPr>
        <w:t xml:space="preserve">). </w:t>
      </w:r>
      <w:r w:rsidR="004B1BF9">
        <w:rPr>
          <w:bCs/>
          <w:sz w:val="24"/>
          <w:szCs w:val="24"/>
        </w:rPr>
        <w:t xml:space="preserve">A second workshop was held in Ann Arbor in July 2019. EPA considered and incorporated many of the suggestions from these </w:t>
      </w:r>
      <w:r w:rsidR="00ED49F7">
        <w:rPr>
          <w:bCs/>
          <w:sz w:val="24"/>
          <w:szCs w:val="24"/>
        </w:rPr>
        <w:t>workshops and</w:t>
      </w:r>
      <w:r w:rsidR="008F6083">
        <w:rPr>
          <w:bCs/>
          <w:sz w:val="24"/>
          <w:szCs w:val="24"/>
        </w:rPr>
        <w:t xml:space="preserve"> considered and incorporated many of the suggestions made during the comment period for the proposed rule. </w:t>
      </w:r>
      <w:r w:rsidR="006F3990">
        <w:rPr>
          <w:bCs/>
          <w:sz w:val="24"/>
          <w:szCs w:val="24"/>
        </w:rPr>
        <w:t xml:space="preserve">After the final rule, EPA held implementation workshops, including one focused on sampling and testing specifically. </w:t>
      </w:r>
    </w:p>
    <w:p w:rsidR="00A738D3" w:rsidRPr="002D242D" w:rsidP="002D242D" w14:paraId="687F2019" w14:textId="77777777">
      <w:pPr>
        <w:ind w:firstLine="720"/>
        <w:rPr>
          <w:bCs/>
          <w:sz w:val="24"/>
          <w:szCs w:val="24"/>
        </w:rPr>
      </w:pPr>
    </w:p>
    <w:p w:rsidR="009C0E43" w:rsidRPr="00463467" w:rsidP="009C0E43" w14:paraId="313C0D37" w14:textId="77777777">
      <w:pPr>
        <w:pStyle w:val="Heading2"/>
      </w:pPr>
      <w:r w:rsidRPr="00463467">
        <w:tab/>
      </w:r>
      <w:r w:rsidRPr="008A5101">
        <w:t>3(d)</w:t>
      </w:r>
      <w:r w:rsidRPr="00463467">
        <w:tab/>
        <w:t>Effect of Less Frequent Collection</w:t>
      </w:r>
    </w:p>
    <w:p w:rsidR="009C0E43" w:rsidRPr="00463467" w:rsidP="009C0E43" w14:paraId="67D3BDA3" w14:textId="77777777">
      <w:pPr>
        <w:rPr>
          <w:sz w:val="24"/>
          <w:szCs w:val="24"/>
        </w:rPr>
      </w:pPr>
    </w:p>
    <w:p w:rsidR="009C0E43" w:rsidRPr="00463467" w:rsidP="00537028" w14:paraId="411EFB12" w14:textId="240508A0">
      <w:pPr>
        <w:rPr>
          <w:sz w:val="24"/>
          <w:szCs w:val="24"/>
        </w:rPr>
      </w:pPr>
      <w:r w:rsidRPr="00463467">
        <w:rPr>
          <w:sz w:val="24"/>
          <w:szCs w:val="24"/>
        </w:rPr>
        <w:tab/>
      </w:r>
      <w:r w:rsidR="000861FB">
        <w:rPr>
          <w:sz w:val="24"/>
          <w:szCs w:val="24"/>
        </w:rPr>
        <w:t xml:space="preserve">Laboratory records must be maintained on an ongoing basis; this proposed </w:t>
      </w:r>
      <w:r w:rsidR="00D629B9">
        <w:rPr>
          <w:sz w:val="24"/>
          <w:szCs w:val="24"/>
        </w:rPr>
        <w:t xml:space="preserve">non-substantive revision to the approved ICR does not affect the collection schedule. </w:t>
      </w:r>
      <w:r w:rsidR="00EF0CB6">
        <w:rPr>
          <w:sz w:val="24"/>
          <w:szCs w:val="24"/>
        </w:rPr>
        <w:t xml:space="preserve"> </w:t>
      </w:r>
    </w:p>
    <w:p w:rsidR="009C0E43" w:rsidP="009C0E43" w14:paraId="3772E088" w14:textId="5C551DDF"/>
    <w:p w:rsidR="00100B45" w:rsidRPr="00463467" w:rsidP="00100B45" w14:paraId="52D1172A" w14:textId="3A727EC0">
      <w:pPr>
        <w:pStyle w:val="Heading2"/>
      </w:pPr>
      <w:r w:rsidRPr="00463467">
        <w:tab/>
        <w:t>3(e)</w:t>
      </w:r>
      <w:r w:rsidRPr="00463467">
        <w:tab/>
        <w:t>General Guidelines</w:t>
      </w:r>
    </w:p>
    <w:p w:rsidR="00100B45" w:rsidP="009C0E43" w14:paraId="4867CBFA" w14:textId="0BFC1433"/>
    <w:p w:rsidR="000373A6" w:rsidRPr="00463467" w:rsidP="000373A6" w14:paraId="43396023" w14:textId="55978A5D">
      <w:pPr>
        <w:ind w:firstLine="720"/>
        <w:rPr>
          <w:sz w:val="24"/>
          <w:szCs w:val="24"/>
        </w:rPr>
      </w:pPr>
      <w:r w:rsidRPr="00752610">
        <w:rPr>
          <w:sz w:val="24"/>
          <w:szCs w:val="24"/>
        </w:rPr>
        <w:t xml:space="preserve">This information collection activity </w:t>
      </w:r>
      <w:r w:rsidR="005D7EB6">
        <w:rPr>
          <w:sz w:val="24"/>
          <w:szCs w:val="24"/>
        </w:rPr>
        <w:t xml:space="preserve">in the ICR </w:t>
      </w:r>
      <w:r w:rsidRPr="00752610">
        <w:rPr>
          <w:sz w:val="24"/>
          <w:szCs w:val="24"/>
        </w:rPr>
        <w:t xml:space="preserve">complies with 5 CFR 1320.6, except that respondents must keep certain records for longer than three years. </w:t>
      </w:r>
      <w:r w:rsidR="00D629B9">
        <w:rPr>
          <w:sz w:val="24"/>
          <w:szCs w:val="24"/>
        </w:rPr>
        <w:t xml:space="preserve">Consistent with the approved ICR, laboratories must retain </w:t>
      </w:r>
      <w:r w:rsidRPr="00752610" w:rsidR="006600AF">
        <w:rPr>
          <w:sz w:val="24"/>
          <w:szCs w:val="24"/>
        </w:rPr>
        <w:t xml:space="preserve">records underlying testing and reporting activities for </w:t>
      </w:r>
      <w:r w:rsidRPr="00752610">
        <w:rPr>
          <w:sz w:val="24"/>
          <w:szCs w:val="24"/>
        </w:rPr>
        <w:t>five years</w:t>
      </w:r>
      <w:r w:rsidRPr="00752610" w:rsidR="006600AF">
        <w:rPr>
          <w:sz w:val="24"/>
          <w:szCs w:val="24"/>
        </w:rPr>
        <w:t>.</w:t>
      </w:r>
      <w:r w:rsidRPr="00752610">
        <w:rPr>
          <w:sz w:val="24"/>
          <w:szCs w:val="24"/>
        </w:rPr>
        <w:t xml:space="preserve"> The information required to be retained will facilitate EPA’s identification of the source of any </w:t>
      </w:r>
      <w:r w:rsidRPr="00752610" w:rsidR="006600AF">
        <w:rPr>
          <w:sz w:val="24"/>
          <w:szCs w:val="24"/>
        </w:rPr>
        <w:t xml:space="preserve">fuel </w:t>
      </w:r>
      <w:r w:rsidRPr="00752610">
        <w:rPr>
          <w:sz w:val="24"/>
          <w:szCs w:val="24"/>
        </w:rPr>
        <w:t>found to be in violation of the</w:t>
      </w:r>
      <w:r w:rsidRPr="00752610" w:rsidR="006600AF">
        <w:rPr>
          <w:sz w:val="24"/>
          <w:szCs w:val="24"/>
        </w:rPr>
        <w:t xml:space="preserve"> </w:t>
      </w:r>
      <w:r w:rsidR="00AC3E78">
        <w:rPr>
          <w:sz w:val="24"/>
          <w:szCs w:val="24"/>
        </w:rPr>
        <w:t>p</w:t>
      </w:r>
      <w:r w:rsidR="00BA6287">
        <w:rPr>
          <w:sz w:val="24"/>
          <w:szCs w:val="24"/>
        </w:rPr>
        <w:t>art</w:t>
      </w:r>
      <w:r w:rsidRPr="00752610" w:rsidR="006600AF">
        <w:rPr>
          <w:sz w:val="24"/>
          <w:szCs w:val="24"/>
        </w:rPr>
        <w:t xml:space="preserve"> 1090 standards</w:t>
      </w:r>
      <w:r w:rsidRPr="00752610">
        <w:rPr>
          <w:sz w:val="24"/>
          <w:szCs w:val="24"/>
        </w:rPr>
        <w:t xml:space="preserve">. </w:t>
      </w:r>
      <w:r w:rsidRPr="00752610" w:rsidR="002D5699">
        <w:rPr>
          <w:sz w:val="24"/>
          <w:szCs w:val="24"/>
        </w:rPr>
        <w:t xml:space="preserve">Five-year retention has </w:t>
      </w:r>
      <w:r w:rsidRPr="00752610" w:rsidR="006600AF">
        <w:rPr>
          <w:sz w:val="24"/>
          <w:szCs w:val="24"/>
        </w:rPr>
        <w:t xml:space="preserve">been required by </w:t>
      </w:r>
      <w:r w:rsidR="00AC3E78">
        <w:rPr>
          <w:sz w:val="24"/>
          <w:szCs w:val="24"/>
        </w:rPr>
        <w:t>p</w:t>
      </w:r>
      <w:r w:rsidR="00BA6287">
        <w:rPr>
          <w:sz w:val="24"/>
          <w:szCs w:val="24"/>
        </w:rPr>
        <w:t>art</w:t>
      </w:r>
      <w:r w:rsidRPr="00752610" w:rsidR="006600AF">
        <w:rPr>
          <w:sz w:val="24"/>
          <w:szCs w:val="24"/>
        </w:rPr>
        <w:t xml:space="preserve"> 80 fuels </w:t>
      </w:r>
      <w:r w:rsidRPr="00752610" w:rsidR="00063942">
        <w:rPr>
          <w:sz w:val="24"/>
          <w:szCs w:val="24"/>
        </w:rPr>
        <w:t>programs for decades</w:t>
      </w:r>
      <w:r w:rsidRPr="00752610" w:rsidR="002D5699">
        <w:rPr>
          <w:sz w:val="24"/>
          <w:szCs w:val="24"/>
        </w:rPr>
        <w:t xml:space="preserve"> - </w:t>
      </w:r>
      <w:r w:rsidRPr="00752610" w:rsidR="00C13595">
        <w:rPr>
          <w:sz w:val="24"/>
          <w:szCs w:val="24"/>
        </w:rPr>
        <w:t xml:space="preserve">resulting in </w:t>
      </w:r>
      <w:r w:rsidRPr="00752610" w:rsidR="006600AF">
        <w:rPr>
          <w:sz w:val="24"/>
          <w:szCs w:val="24"/>
        </w:rPr>
        <w:t>this period be</w:t>
      </w:r>
      <w:r w:rsidRPr="00752610" w:rsidR="002D5699">
        <w:rPr>
          <w:sz w:val="24"/>
          <w:szCs w:val="24"/>
        </w:rPr>
        <w:t>com</w:t>
      </w:r>
      <w:r w:rsidRPr="00752610" w:rsidR="006600AF">
        <w:rPr>
          <w:sz w:val="24"/>
          <w:szCs w:val="24"/>
        </w:rPr>
        <w:t xml:space="preserve">ing </w:t>
      </w:r>
      <w:r w:rsidRPr="00752610" w:rsidR="00C13595">
        <w:rPr>
          <w:sz w:val="24"/>
          <w:szCs w:val="24"/>
        </w:rPr>
        <w:t xml:space="preserve">the industry standard.  </w:t>
      </w:r>
      <w:r w:rsidRPr="00752610">
        <w:rPr>
          <w:sz w:val="24"/>
          <w:szCs w:val="24"/>
        </w:rPr>
        <w:t xml:space="preserve">Therefore, the </w:t>
      </w:r>
      <w:r w:rsidRPr="00752610" w:rsidR="006600AF">
        <w:rPr>
          <w:sz w:val="24"/>
          <w:szCs w:val="24"/>
        </w:rPr>
        <w:t xml:space="preserve">retention </w:t>
      </w:r>
      <w:r w:rsidRPr="00752610">
        <w:rPr>
          <w:sz w:val="24"/>
          <w:szCs w:val="24"/>
        </w:rPr>
        <w:t xml:space="preserve">requirements </w:t>
      </w:r>
      <w:r w:rsidRPr="00752610" w:rsidR="006600AF">
        <w:rPr>
          <w:sz w:val="24"/>
          <w:szCs w:val="24"/>
        </w:rPr>
        <w:t xml:space="preserve">for </w:t>
      </w:r>
      <w:r w:rsidR="00AC3E78">
        <w:rPr>
          <w:sz w:val="24"/>
          <w:szCs w:val="24"/>
        </w:rPr>
        <w:t>p</w:t>
      </w:r>
      <w:r w:rsidR="00BA6287">
        <w:rPr>
          <w:sz w:val="24"/>
          <w:szCs w:val="24"/>
        </w:rPr>
        <w:t>art</w:t>
      </w:r>
      <w:r w:rsidRPr="00752610" w:rsidR="006600AF">
        <w:rPr>
          <w:sz w:val="24"/>
          <w:szCs w:val="24"/>
        </w:rPr>
        <w:t xml:space="preserve"> 1090 are no different and produce </w:t>
      </w:r>
      <w:r w:rsidRPr="00752610">
        <w:rPr>
          <w:sz w:val="24"/>
          <w:szCs w:val="24"/>
        </w:rPr>
        <w:t>little</w:t>
      </w:r>
      <w:r w:rsidRPr="00752610" w:rsidR="006600AF">
        <w:rPr>
          <w:sz w:val="24"/>
          <w:szCs w:val="24"/>
        </w:rPr>
        <w:t>-to-no</w:t>
      </w:r>
      <w:r w:rsidRPr="00752610">
        <w:rPr>
          <w:sz w:val="24"/>
          <w:szCs w:val="24"/>
        </w:rPr>
        <w:t xml:space="preserve"> additional burden. Five years is the applicable</w:t>
      </w:r>
      <w:r w:rsidRPr="00752610" w:rsidR="006600AF">
        <w:rPr>
          <w:sz w:val="24"/>
          <w:szCs w:val="24"/>
        </w:rPr>
        <w:t xml:space="preserve"> statute of limitations for these</w:t>
      </w:r>
      <w:r w:rsidRPr="00752610" w:rsidR="002D5699">
        <w:rPr>
          <w:sz w:val="24"/>
          <w:szCs w:val="24"/>
        </w:rPr>
        <w:t xml:space="preserve"> Clean Air Act</w:t>
      </w:r>
      <w:r w:rsidRPr="00752610" w:rsidR="006600AF">
        <w:rPr>
          <w:sz w:val="24"/>
          <w:szCs w:val="24"/>
        </w:rPr>
        <w:t xml:space="preserve"> </w:t>
      </w:r>
      <w:r w:rsidRPr="00752610">
        <w:rPr>
          <w:sz w:val="24"/>
          <w:szCs w:val="24"/>
        </w:rPr>
        <w:t xml:space="preserve">fuel programs. </w:t>
      </w:r>
      <w:r w:rsidRPr="00752610">
        <w:rPr>
          <w:i/>
          <w:iCs/>
          <w:sz w:val="24"/>
          <w:szCs w:val="24"/>
        </w:rPr>
        <w:t>See</w:t>
      </w:r>
      <w:r w:rsidRPr="00752610">
        <w:rPr>
          <w:sz w:val="24"/>
          <w:szCs w:val="24"/>
        </w:rPr>
        <w:t xml:space="preserve"> 28 U.S.C. 2462.</w:t>
      </w:r>
    </w:p>
    <w:p w:rsidR="000373A6" w:rsidP="009C0E43" w14:paraId="609FAFDB" w14:textId="1F10DD4C"/>
    <w:p w:rsidR="00C16634" w:rsidRPr="00463467" w:rsidP="00C16634" w14:paraId="56BD8A64" w14:textId="77777777">
      <w:pPr>
        <w:pStyle w:val="Heading2"/>
      </w:pPr>
      <w:r w:rsidRPr="00463467">
        <w:tab/>
        <w:t>3(f)</w:t>
      </w:r>
      <w:r w:rsidRPr="00463467">
        <w:tab/>
        <w:t>Confidentiality</w:t>
      </w:r>
    </w:p>
    <w:p w:rsidR="00C16634" w:rsidRPr="00463467" w:rsidP="00C16634" w14:paraId="40730E0C" w14:textId="77777777">
      <w:pPr>
        <w:rPr>
          <w:sz w:val="24"/>
          <w:szCs w:val="24"/>
        </w:rPr>
      </w:pPr>
      <w:r w:rsidRPr="00463467">
        <w:rPr>
          <w:sz w:val="24"/>
          <w:szCs w:val="24"/>
        </w:rPr>
        <w:tab/>
      </w:r>
    </w:p>
    <w:p w:rsidR="00C16634" w:rsidRPr="00463467" w:rsidP="00C16634" w14:paraId="18EEB588" w14:textId="7884CB71">
      <w:pPr>
        <w:rPr>
          <w:sz w:val="24"/>
          <w:szCs w:val="24"/>
        </w:rPr>
      </w:pPr>
      <w:r w:rsidRPr="00463467">
        <w:rPr>
          <w:sz w:val="24"/>
          <w:szCs w:val="24"/>
        </w:rPr>
        <w:tab/>
      </w:r>
      <w:r w:rsidR="006600AF">
        <w:rPr>
          <w:sz w:val="24"/>
          <w:szCs w:val="24"/>
        </w:rPr>
        <w:t xml:space="preserve">Information claimed as CBI </w:t>
      </w:r>
      <w:r w:rsidRPr="00463467">
        <w:rPr>
          <w:sz w:val="24"/>
          <w:szCs w:val="24"/>
        </w:rPr>
        <w:t xml:space="preserve">is protected in accordance with the EPA regulations at 40 CFR </w:t>
      </w:r>
      <w:r w:rsidR="00AC3E78">
        <w:rPr>
          <w:sz w:val="24"/>
          <w:szCs w:val="24"/>
        </w:rPr>
        <w:t>p</w:t>
      </w:r>
      <w:r w:rsidR="00BA6287">
        <w:rPr>
          <w:sz w:val="24"/>
          <w:szCs w:val="24"/>
        </w:rPr>
        <w:t>art</w:t>
      </w:r>
      <w:r w:rsidRPr="00463467">
        <w:rPr>
          <w:sz w:val="24"/>
          <w:szCs w:val="24"/>
        </w:rPr>
        <w:t xml:space="preserve"> 2 and established Agency procedures.</w:t>
      </w:r>
      <w:r w:rsidR="00A6548F">
        <w:rPr>
          <w:sz w:val="24"/>
          <w:szCs w:val="24"/>
        </w:rPr>
        <w:t xml:space="preserve"> </w:t>
      </w:r>
      <w:r w:rsidR="00F37C5B">
        <w:rPr>
          <w:sz w:val="24"/>
          <w:szCs w:val="24"/>
        </w:rPr>
        <w:t xml:space="preserve">Reporting form instructions </w:t>
      </w:r>
      <w:r w:rsidR="001616FC">
        <w:rPr>
          <w:sz w:val="24"/>
          <w:szCs w:val="24"/>
        </w:rPr>
        <w:t xml:space="preserve">clearly </w:t>
      </w:r>
      <w:r w:rsidR="00F37C5B">
        <w:rPr>
          <w:sz w:val="24"/>
          <w:szCs w:val="24"/>
        </w:rPr>
        <w:t xml:space="preserve">explain how a </w:t>
      </w:r>
      <w:r w:rsidR="00BA6287">
        <w:rPr>
          <w:sz w:val="24"/>
          <w:szCs w:val="24"/>
        </w:rPr>
        <w:t>part</w:t>
      </w:r>
      <w:r w:rsidR="00F37C5B">
        <w:rPr>
          <w:sz w:val="24"/>
          <w:szCs w:val="24"/>
        </w:rPr>
        <w:t>y may make a claim of CBI</w:t>
      </w:r>
      <w:r w:rsidR="001616FC">
        <w:rPr>
          <w:sz w:val="24"/>
          <w:szCs w:val="24"/>
        </w:rPr>
        <w:t xml:space="preserve"> and provide a field for indicating such a claim</w:t>
      </w:r>
      <w:r w:rsidR="00F37C5B">
        <w:rPr>
          <w:sz w:val="24"/>
          <w:szCs w:val="24"/>
        </w:rPr>
        <w:t xml:space="preserve">. </w:t>
      </w:r>
    </w:p>
    <w:p w:rsidR="00C16634" w:rsidP="009C0E43" w14:paraId="650680E7" w14:textId="77499DB0"/>
    <w:p w:rsidR="00F5139B" w:rsidP="00F5139B" w14:paraId="171E707B" w14:textId="77777777">
      <w:pPr>
        <w:pStyle w:val="Heading2"/>
      </w:pPr>
      <w:r>
        <w:tab/>
        <w:t>3(g)</w:t>
      </w:r>
      <w:r>
        <w:tab/>
        <w:t>Sensitive Questions</w:t>
      </w:r>
    </w:p>
    <w:p w:rsidR="00F5139B" w:rsidP="00F5139B" w14:paraId="05CDE352" w14:textId="77777777"/>
    <w:p w:rsidR="00F5139B" w:rsidP="00F5139B" w14:paraId="5E337281" w14:textId="18D11BF2">
      <w:pPr>
        <w:rPr>
          <w:sz w:val="24"/>
          <w:szCs w:val="24"/>
        </w:rPr>
      </w:pPr>
      <w:r w:rsidRPr="00F5139B">
        <w:rPr>
          <w:sz w:val="24"/>
          <w:szCs w:val="24"/>
        </w:rPr>
        <w:tab/>
        <w:t xml:space="preserve">No questions of a sensitive nature are </w:t>
      </w:r>
      <w:r w:rsidR="00594904">
        <w:rPr>
          <w:sz w:val="24"/>
          <w:szCs w:val="24"/>
        </w:rPr>
        <w:t>included in the job aids</w:t>
      </w:r>
      <w:r w:rsidR="00062041">
        <w:rPr>
          <w:sz w:val="24"/>
          <w:szCs w:val="24"/>
        </w:rPr>
        <w:t xml:space="preserve"> we seek to provide</w:t>
      </w:r>
      <w:r w:rsidRPr="00F5139B">
        <w:rPr>
          <w:sz w:val="24"/>
          <w:szCs w:val="24"/>
        </w:rPr>
        <w:t>.</w:t>
      </w:r>
    </w:p>
    <w:p w:rsidR="00374970" w:rsidP="00F5139B" w14:paraId="0DE03505" w14:textId="39B2D28F">
      <w:pPr>
        <w:rPr>
          <w:sz w:val="24"/>
          <w:szCs w:val="24"/>
        </w:rPr>
      </w:pPr>
    </w:p>
    <w:p w:rsidR="00611E0A" w:rsidRPr="00463467" w:rsidP="00611E0A" w14:paraId="640F9933" w14:textId="77777777">
      <w:pPr>
        <w:pStyle w:val="Heading1"/>
      </w:pPr>
      <w:r w:rsidRPr="00463467">
        <w:t>4.</w:t>
      </w:r>
      <w:r w:rsidRPr="00463467">
        <w:tab/>
        <w:t>THE RESPONDENTS AND THE INFORMATION COLLECTED</w:t>
      </w:r>
    </w:p>
    <w:p w:rsidR="00374970" w:rsidP="00F5139B" w14:paraId="1C44832E" w14:textId="7158A2F7">
      <w:pPr>
        <w:rPr>
          <w:sz w:val="24"/>
          <w:szCs w:val="24"/>
        </w:rPr>
      </w:pPr>
    </w:p>
    <w:p w:rsidR="00C0486B" w:rsidRPr="00463467" w:rsidP="00C0486B" w14:paraId="69C52883" w14:textId="4C46494B">
      <w:pPr>
        <w:pStyle w:val="Heading2"/>
      </w:pPr>
      <w:r>
        <w:tab/>
      </w:r>
      <w:r w:rsidRPr="00463467">
        <w:t>4(a)</w:t>
      </w:r>
      <w:r w:rsidRPr="00463467">
        <w:tab/>
        <w:t>Respondents/SIC Codes</w:t>
      </w:r>
    </w:p>
    <w:p w:rsidR="00C0486B" w:rsidRPr="00463467" w:rsidP="00C0486B" w14:paraId="4BB00E98" w14:textId="77777777">
      <w:pPr>
        <w:rPr>
          <w:sz w:val="24"/>
          <w:szCs w:val="24"/>
        </w:rPr>
      </w:pPr>
    </w:p>
    <w:p w:rsidR="005F4F20" w:rsidP="008B6933" w14:paraId="0654E49F" w14:textId="4491841E">
      <w:pPr>
        <w:rPr>
          <w:sz w:val="24"/>
          <w:szCs w:val="24"/>
        </w:rPr>
      </w:pPr>
      <w:r w:rsidRPr="00463467">
        <w:rPr>
          <w:sz w:val="24"/>
          <w:szCs w:val="24"/>
        </w:rPr>
        <w:tab/>
      </w:r>
      <w:r w:rsidR="00E302E8">
        <w:rPr>
          <w:sz w:val="24"/>
          <w:szCs w:val="24"/>
        </w:rPr>
        <w:t xml:space="preserve">The respondents for the approved ICR </w:t>
      </w:r>
      <w:r w:rsidR="005D1F82">
        <w:rPr>
          <w:sz w:val="24"/>
          <w:szCs w:val="24"/>
        </w:rPr>
        <w:t xml:space="preserve">are not changed and </w:t>
      </w:r>
      <w:r>
        <w:rPr>
          <w:sz w:val="24"/>
          <w:szCs w:val="24"/>
        </w:rPr>
        <w:t>generally fall within the following industry categories</w:t>
      </w:r>
      <w:r w:rsidR="00411365">
        <w:rPr>
          <w:sz w:val="24"/>
          <w:szCs w:val="24"/>
        </w:rPr>
        <w:t>, with their</w:t>
      </w:r>
      <w:r>
        <w:rPr>
          <w:sz w:val="24"/>
          <w:szCs w:val="24"/>
        </w:rPr>
        <w:t xml:space="preserve"> NAICS and SIC codes</w:t>
      </w:r>
      <w:r w:rsidR="00CF630A">
        <w:rPr>
          <w:sz w:val="24"/>
          <w:szCs w:val="24"/>
        </w:rPr>
        <w:t xml:space="preserve">; the respondents most interested </w:t>
      </w:r>
      <w:r w:rsidR="005D1F82">
        <w:rPr>
          <w:sz w:val="24"/>
          <w:szCs w:val="24"/>
        </w:rPr>
        <w:t xml:space="preserve">in the job aid </w:t>
      </w:r>
      <w:r w:rsidR="00CF630A">
        <w:rPr>
          <w:sz w:val="24"/>
          <w:szCs w:val="24"/>
        </w:rPr>
        <w:t>are Testing Laboratories</w:t>
      </w:r>
      <w:r w:rsidR="004B1BF9">
        <w:rPr>
          <w:sz w:val="24"/>
          <w:szCs w:val="24"/>
        </w:rPr>
        <w:t>:</w:t>
      </w:r>
      <w:r>
        <w:rPr>
          <w:sz w:val="24"/>
          <w:szCs w:val="24"/>
        </w:rPr>
        <w:t xml:space="preserve"> </w:t>
      </w:r>
    </w:p>
    <w:p w:rsidR="00CF630A" w:rsidRPr="00463467" w:rsidP="00CF630A" w14:paraId="1CA77253" w14:textId="77777777">
      <w:pPr>
        <w:ind w:left="720"/>
        <w:rPr>
          <w:sz w:val="24"/>
          <w:szCs w:val="24"/>
        </w:rPr>
      </w:pPr>
    </w:p>
    <w:p w:rsidR="00C0486B" w:rsidRPr="00C0486B" w:rsidP="00C0486B" w14:paraId="6C7C70B2" w14:textId="77777777">
      <w:pPr>
        <w:keepNext/>
        <w:keepLines/>
        <w:rPr>
          <w:b/>
          <w:sz w:val="24"/>
          <w:szCs w:val="24"/>
        </w:rPr>
      </w:pPr>
      <w:r w:rsidRPr="00C0486B">
        <w:rPr>
          <w:b/>
          <w:sz w:val="24"/>
          <w:szCs w:val="24"/>
        </w:rPr>
        <w:t>Table 4(a).1: Respondent Industry Classification Codes</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829"/>
        <w:gridCol w:w="1427"/>
        <w:gridCol w:w="1061"/>
      </w:tblGrid>
      <w:tr w14:paraId="12EC0631" w14:textId="77777777" w:rsidTr="001F32F2">
        <w:tblPrEx>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cantSplit/>
        </w:trPr>
        <w:tc>
          <w:tcPr>
            <w:tcW w:w="0" w:type="auto"/>
            <w:tcBorders>
              <w:bottom w:val="double" w:sz="4" w:space="0" w:color="auto"/>
            </w:tcBorders>
            <w:shd w:val="clear" w:color="auto" w:fill="auto"/>
          </w:tcPr>
          <w:p w:rsidR="00C0486B" w:rsidRPr="00D90060" w:rsidP="00C0486B" w14:paraId="73C678F8" w14:textId="77777777">
            <w:pPr>
              <w:keepNext/>
              <w:keepLines/>
              <w:spacing w:before="100" w:after="40"/>
              <w:jc w:val="center"/>
              <w:rPr>
                <w:b/>
                <w:sz w:val="24"/>
                <w:szCs w:val="24"/>
              </w:rPr>
            </w:pPr>
            <w:r w:rsidRPr="00D90060">
              <w:rPr>
                <w:b/>
                <w:sz w:val="24"/>
                <w:szCs w:val="24"/>
              </w:rPr>
              <w:t>Industry Category</w:t>
            </w:r>
          </w:p>
        </w:tc>
        <w:tc>
          <w:tcPr>
            <w:tcW w:w="0" w:type="auto"/>
            <w:tcBorders>
              <w:bottom w:val="double" w:sz="4" w:space="0" w:color="auto"/>
            </w:tcBorders>
          </w:tcPr>
          <w:p w:rsidR="00C0486B" w:rsidRPr="00D90060" w:rsidP="00C0486B" w14:paraId="201BAF44" w14:textId="77777777">
            <w:pPr>
              <w:keepNext/>
              <w:keepLines/>
              <w:spacing w:before="100" w:after="40"/>
              <w:jc w:val="center"/>
              <w:rPr>
                <w:b/>
                <w:sz w:val="24"/>
                <w:szCs w:val="24"/>
              </w:rPr>
            </w:pPr>
            <w:r w:rsidRPr="00D90060">
              <w:rPr>
                <w:b/>
                <w:sz w:val="24"/>
                <w:szCs w:val="24"/>
              </w:rPr>
              <w:t>NAICS</w:t>
            </w:r>
            <w:r w:rsidRPr="00D90060">
              <w:rPr>
                <w:b/>
                <w:sz w:val="24"/>
                <w:szCs w:val="24"/>
                <w:vertAlign w:val="superscript"/>
              </w:rPr>
              <w:t>1</w:t>
            </w:r>
            <w:r w:rsidRPr="00D90060">
              <w:rPr>
                <w:b/>
                <w:sz w:val="24"/>
                <w:szCs w:val="24"/>
              </w:rPr>
              <w:t xml:space="preserve"> Code</w:t>
            </w:r>
          </w:p>
        </w:tc>
        <w:tc>
          <w:tcPr>
            <w:tcW w:w="0" w:type="auto"/>
            <w:tcBorders>
              <w:bottom w:val="double" w:sz="4" w:space="0" w:color="auto"/>
            </w:tcBorders>
            <w:shd w:val="clear" w:color="auto" w:fill="auto"/>
          </w:tcPr>
          <w:p w:rsidR="00C0486B" w:rsidRPr="00D90060" w:rsidP="00C0486B" w14:paraId="611F9034" w14:textId="77777777">
            <w:pPr>
              <w:keepNext/>
              <w:keepLines/>
              <w:spacing w:before="100" w:after="40"/>
              <w:jc w:val="center"/>
              <w:rPr>
                <w:b/>
                <w:sz w:val="24"/>
                <w:szCs w:val="24"/>
              </w:rPr>
            </w:pPr>
            <w:r w:rsidRPr="00D90060">
              <w:rPr>
                <w:b/>
                <w:sz w:val="24"/>
                <w:szCs w:val="24"/>
              </w:rPr>
              <w:t>SIC</w:t>
            </w:r>
            <w:r w:rsidRPr="00D90060">
              <w:rPr>
                <w:b/>
                <w:sz w:val="24"/>
                <w:szCs w:val="24"/>
                <w:vertAlign w:val="superscript"/>
              </w:rPr>
              <w:t xml:space="preserve">2 </w:t>
            </w:r>
            <w:r w:rsidRPr="00D90060">
              <w:rPr>
                <w:b/>
                <w:sz w:val="24"/>
                <w:szCs w:val="24"/>
              </w:rPr>
              <w:t>Code</w:t>
            </w:r>
          </w:p>
        </w:tc>
      </w:tr>
      <w:tr w14:paraId="07B25D59" w14:textId="77777777" w:rsidTr="001F32F2">
        <w:tblPrEx>
          <w:tblW w:w="0" w:type="auto"/>
          <w:tblInd w:w="33" w:type="dxa"/>
          <w:tblCellMar>
            <w:left w:w="0" w:type="dxa"/>
            <w:right w:w="0" w:type="dxa"/>
          </w:tblCellMar>
          <w:tblLook w:val="0000"/>
        </w:tblPrEx>
        <w:trPr>
          <w:cantSplit/>
        </w:trPr>
        <w:tc>
          <w:tcPr>
            <w:tcW w:w="0" w:type="auto"/>
            <w:tcBorders>
              <w:top w:val="double" w:sz="4" w:space="0" w:color="auto"/>
            </w:tcBorders>
            <w:shd w:val="clear" w:color="auto" w:fill="auto"/>
          </w:tcPr>
          <w:p w:rsidR="00C0486B" w:rsidRPr="00463467" w:rsidP="00C0486B" w14:paraId="03B63D7A" w14:textId="77777777">
            <w:pPr>
              <w:keepNext/>
              <w:keepLines/>
              <w:spacing w:before="100" w:after="40"/>
              <w:rPr>
                <w:sz w:val="24"/>
                <w:szCs w:val="24"/>
              </w:rPr>
            </w:pPr>
            <w:r w:rsidRPr="00463467">
              <w:rPr>
                <w:sz w:val="24"/>
                <w:szCs w:val="24"/>
              </w:rPr>
              <w:t>Petroleum refineries (including importers and butane/pentane blenders)</w:t>
            </w:r>
          </w:p>
        </w:tc>
        <w:tc>
          <w:tcPr>
            <w:tcW w:w="0" w:type="auto"/>
            <w:tcBorders>
              <w:top w:val="double" w:sz="4" w:space="0" w:color="auto"/>
            </w:tcBorders>
          </w:tcPr>
          <w:p w:rsidR="00C0486B" w:rsidRPr="00463467" w:rsidP="00C0486B" w14:paraId="0161233A" w14:textId="77777777">
            <w:pPr>
              <w:keepNext/>
              <w:keepLines/>
              <w:spacing w:before="100" w:after="40"/>
              <w:jc w:val="center"/>
              <w:rPr>
                <w:sz w:val="24"/>
                <w:szCs w:val="24"/>
              </w:rPr>
            </w:pPr>
            <w:r w:rsidRPr="00463467">
              <w:rPr>
                <w:sz w:val="24"/>
                <w:szCs w:val="24"/>
              </w:rPr>
              <w:t>324110</w:t>
            </w:r>
          </w:p>
        </w:tc>
        <w:tc>
          <w:tcPr>
            <w:tcW w:w="0" w:type="auto"/>
            <w:tcBorders>
              <w:top w:val="double" w:sz="4" w:space="0" w:color="auto"/>
            </w:tcBorders>
            <w:shd w:val="clear" w:color="auto" w:fill="auto"/>
          </w:tcPr>
          <w:p w:rsidR="00C0486B" w:rsidRPr="00463467" w:rsidP="00C0486B" w14:paraId="06911A80" w14:textId="77777777">
            <w:pPr>
              <w:keepNext/>
              <w:keepLines/>
              <w:spacing w:before="100" w:after="40"/>
              <w:jc w:val="center"/>
              <w:rPr>
                <w:sz w:val="24"/>
                <w:szCs w:val="24"/>
              </w:rPr>
            </w:pPr>
            <w:r w:rsidRPr="00463467">
              <w:rPr>
                <w:sz w:val="24"/>
                <w:szCs w:val="24"/>
              </w:rPr>
              <w:t>2911</w:t>
            </w:r>
          </w:p>
        </w:tc>
      </w:tr>
      <w:tr w14:paraId="2A700DA0"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60B3CAD2" w14:textId="77777777">
            <w:pPr>
              <w:keepNext/>
              <w:keepLines/>
              <w:spacing w:before="100" w:after="40"/>
              <w:rPr>
                <w:sz w:val="24"/>
                <w:szCs w:val="24"/>
              </w:rPr>
            </w:pPr>
            <w:r w:rsidRPr="00463467">
              <w:rPr>
                <w:sz w:val="24"/>
                <w:szCs w:val="24"/>
              </w:rPr>
              <w:t>Butane and pentane manufacturers</w:t>
            </w:r>
          </w:p>
        </w:tc>
        <w:tc>
          <w:tcPr>
            <w:tcW w:w="0" w:type="auto"/>
          </w:tcPr>
          <w:p w:rsidR="00C0486B" w:rsidRPr="00463467" w:rsidP="00C0486B" w14:paraId="6C78D0A8" w14:textId="77777777">
            <w:pPr>
              <w:keepNext/>
              <w:keepLines/>
              <w:spacing w:before="100" w:after="40"/>
              <w:jc w:val="center"/>
              <w:rPr>
                <w:sz w:val="24"/>
                <w:szCs w:val="24"/>
              </w:rPr>
            </w:pPr>
            <w:r w:rsidRPr="00463467">
              <w:rPr>
                <w:sz w:val="24"/>
                <w:szCs w:val="24"/>
              </w:rPr>
              <w:t>325110</w:t>
            </w:r>
          </w:p>
        </w:tc>
        <w:tc>
          <w:tcPr>
            <w:tcW w:w="0" w:type="auto"/>
            <w:shd w:val="clear" w:color="auto" w:fill="auto"/>
          </w:tcPr>
          <w:p w:rsidR="00C0486B" w:rsidRPr="00463467" w:rsidP="00C0486B" w14:paraId="71E99E6F" w14:textId="77777777">
            <w:pPr>
              <w:keepNext/>
              <w:keepLines/>
              <w:spacing w:before="100" w:after="40"/>
              <w:jc w:val="center"/>
              <w:rPr>
                <w:sz w:val="24"/>
                <w:szCs w:val="24"/>
              </w:rPr>
            </w:pPr>
            <w:r w:rsidRPr="00463467">
              <w:rPr>
                <w:sz w:val="24"/>
                <w:szCs w:val="24"/>
              </w:rPr>
              <w:t>2869</w:t>
            </w:r>
          </w:p>
        </w:tc>
      </w:tr>
      <w:tr w14:paraId="1B9F1B36"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27C76BFF" w14:textId="77777777">
            <w:pPr>
              <w:keepNext/>
              <w:keepLines/>
              <w:spacing w:before="100" w:after="40"/>
              <w:rPr>
                <w:sz w:val="24"/>
                <w:szCs w:val="24"/>
              </w:rPr>
            </w:pPr>
            <w:r w:rsidRPr="00463467">
              <w:rPr>
                <w:sz w:val="24"/>
                <w:szCs w:val="24"/>
              </w:rPr>
              <w:t>Ethyl alcohol and other oxygenate manufacturing</w:t>
            </w:r>
          </w:p>
        </w:tc>
        <w:tc>
          <w:tcPr>
            <w:tcW w:w="0" w:type="auto"/>
          </w:tcPr>
          <w:p w:rsidR="00C0486B" w:rsidRPr="00463467" w:rsidP="00C0486B" w14:paraId="2886EA4F" w14:textId="77777777">
            <w:pPr>
              <w:keepNext/>
              <w:keepLines/>
              <w:spacing w:before="100" w:after="40"/>
              <w:jc w:val="center"/>
              <w:rPr>
                <w:sz w:val="24"/>
                <w:szCs w:val="24"/>
              </w:rPr>
            </w:pPr>
            <w:r w:rsidRPr="00463467">
              <w:rPr>
                <w:sz w:val="24"/>
                <w:szCs w:val="24"/>
              </w:rPr>
              <w:t>325193</w:t>
            </w:r>
          </w:p>
        </w:tc>
        <w:tc>
          <w:tcPr>
            <w:tcW w:w="0" w:type="auto"/>
            <w:shd w:val="clear" w:color="auto" w:fill="auto"/>
          </w:tcPr>
          <w:p w:rsidR="00C0486B" w:rsidRPr="00463467" w:rsidP="00C0486B" w14:paraId="5AD795EA" w14:textId="77777777">
            <w:pPr>
              <w:keepNext/>
              <w:keepLines/>
              <w:spacing w:before="100" w:after="40"/>
              <w:jc w:val="center"/>
              <w:rPr>
                <w:sz w:val="24"/>
                <w:szCs w:val="24"/>
              </w:rPr>
            </w:pPr>
            <w:r w:rsidRPr="00463467">
              <w:rPr>
                <w:sz w:val="24"/>
                <w:szCs w:val="24"/>
              </w:rPr>
              <w:t>2869</w:t>
            </w:r>
          </w:p>
        </w:tc>
      </w:tr>
      <w:tr w14:paraId="395DC081"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41E39AFE" w14:textId="77777777">
            <w:pPr>
              <w:keepNext/>
              <w:keepLines/>
              <w:spacing w:before="100" w:after="40"/>
              <w:rPr>
                <w:sz w:val="24"/>
                <w:szCs w:val="24"/>
              </w:rPr>
            </w:pPr>
            <w:r w:rsidRPr="00463467">
              <w:rPr>
                <w:sz w:val="24"/>
                <w:szCs w:val="24"/>
              </w:rPr>
              <w:t>Natural gas liquids extraction and fractionation</w:t>
            </w:r>
          </w:p>
        </w:tc>
        <w:tc>
          <w:tcPr>
            <w:tcW w:w="0" w:type="auto"/>
          </w:tcPr>
          <w:p w:rsidR="00C0486B" w:rsidRPr="00463467" w:rsidP="00C0486B" w14:paraId="53BDDAD6" w14:textId="77777777">
            <w:pPr>
              <w:keepNext/>
              <w:keepLines/>
              <w:spacing w:before="100" w:after="40"/>
              <w:jc w:val="center"/>
              <w:rPr>
                <w:sz w:val="24"/>
                <w:szCs w:val="24"/>
              </w:rPr>
            </w:pPr>
            <w:r w:rsidRPr="00463467">
              <w:rPr>
                <w:sz w:val="24"/>
                <w:szCs w:val="24"/>
              </w:rPr>
              <w:t>211112</w:t>
            </w:r>
          </w:p>
        </w:tc>
        <w:tc>
          <w:tcPr>
            <w:tcW w:w="0" w:type="auto"/>
            <w:shd w:val="clear" w:color="auto" w:fill="auto"/>
          </w:tcPr>
          <w:p w:rsidR="00C0486B" w:rsidRPr="00463467" w:rsidP="00C0486B" w14:paraId="35813868" w14:textId="77777777">
            <w:pPr>
              <w:keepNext/>
              <w:keepLines/>
              <w:spacing w:before="100" w:after="40"/>
              <w:jc w:val="center"/>
              <w:rPr>
                <w:sz w:val="24"/>
                <w:szCs w:val="24"/>
              </w:rPr>
            </w:pPr>
            <w:r w:rsidRPr="00463467">
              <w:rPr>
                <w:sz w:val="24"/>
                <w:szCs w:val="24"/>
              </w:rPr>
              <w:t>1321</w:t>
            </w:r>
          </w:p>
        </w:tc>
      </w:tr>
      <w:tr w14:paraId="66E55473"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5CAEDCB8" w14:textId="77777777">
            <w:pPr>
              <w:keepNext/>
              <w:keepLines/>
              <w:spacing w:before="100" w:after="40"/>
              <w:rPr>
                <w:sz w:val="24"/>
                <w:szCs w:val="24"/>
              </w:rPr>
            </w:pPr>
            <w:r w:rsidRPr="00463467">
              <w:rPr>
                <w:sz w:val="24"/>
                <w:szCs w:val="24"/>
              </w:rPr>
              <w:t>Other basic organic chemical manufacturing</w:t>
            </w:r>
          </w:p>
        </w:tc>
        <w:tc>
          <w:tcPr>
            <w:tcW w:w="0" w:type="auto"/>
          </w:tcPr>
          <w:p w:rsidR="00C0486B" w:rsidRPr="00463467" w:rsidP="00C0486B" w14:paraId="3B56601A" w14:textId="77777777">
            <w:pPr>
              <w:keepNext/>
              <w:keepLines/>
              <w:spacing w:before="100" w:after="40"/>
              <w:jc w:val="center"/>
              <w:rPr>
                <w:sz w:val="24"/>
                <w:szCs w:val="24"/>
              </w:rPr>
            </w:pPr>
            <w:r w:rsidRPr="00463467">
              <w:rPr>
                <w:sz w:val="24"/>
                <w:szCs w:val="24"/>
              </w:rPr>
              <w:t>325199</w:t>
            </w:r>
          </w:p>
        </w:tc>
        <w:tc>
          <w:tcPr>
            <w:tcW w:w="0" w:type="auto"/>
            <w:shd w:val="clear" w:color="auto" w:fill="auto"/>
          </w:tcPr>
          <w:p w:rsidR="00C0486B" w:rsidRPr="00463467" w:rsidP="00C0486B" w14:paraId="7BB19671" w14:textId="77777777">
            <w:pPr>
              <w:keepNext/>
              <w:keepLines/>
              <w:spacing w:before="100" w:after="40"/>
              <w:jc w:val="center"/>
              <w:rPr>
                <w:sz w:val="24"/>
                <w:szCs w:val="24"/>
              </w:rPr>
            </w:pPr>
            <w:r w:rsidRPr="00463467">
              <w:rPr>
                <w:sz w:val="24"/>
                <w:szCs w:val="24"/>
              </w:rPr>
              <w:t>2869</w:t>
            </w:r>
          </w:p>
        </w:tc>
      </w:tr>
      <w:tr w14:paraId="3F4130A1"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06E5B319" w14:textId="77777777">
            <w:pPr>
              <w:keepNext/>
              <w:keepLines/>
              <w:spacing w:before="100" w:after="40"/>
              <w:rPr>
                <w:sz w:val="24"/>
                <w:szCs w:val="24"/>
              </w:rPr>
            </w:pPr>
            <w:r w:rsidRPr="00463467">
              <w:rPr>
                <w:sz w:val="24"/>
                <w:szCs w:val="24"/>
              </w:rPr>
              <w:t>Natural gas liquids pipelines, refined petroleum products pipelines.</w:t>
            </w:r>
          </w:p>
        </w:tc>
        <w:tc>
          <w:tcPr>
            <w:tcW w:w="0" w:type="auto"/>
          </w:tcPr>
          <w:p w:rsidR="00C0486B" w:rsidRPr="00463467" w:rsidP="00C0486B" w14:paraId="3514681A" w14:textId="77777777">
            <w:pPr>
              <w:keepNext/>
              <w:keepLines/>
              <w:spacing w:before="100" w:after="40"/>
              <w:jc w:val="center"/>
              <w:rPr>
                <w:sz w:val="24"/>
                <w:szCs w:val="24"/>
              </w:rPr>
            </w:pPr>
            <w:r w:rsidRPr="00463467">
              <w:rPr>
                <w:sz w:val="24"/>
                <w:szCs w:val="24"/>
              </w:rPr>
              <w:t>486910</w:t>
            </w:r>
          </w:p>
        </w:tc>
        <w:tc>
          <w:tcPr>
            <w:tcW w:w="0" w:type="auto"/>
            <w:shd w:val="clear" w:color="auto" w:fill="auto"/>
          </w:tcPr>
          <w:p w:rsidR="00C0486B" w:rsidRPr="00463467" w:rsidP="00C0486B" w14:paraId="6AEA72C0" w14:textId="77777777">
            <w:pPr>
              <w:keepNext/>
              <w:keepLines/>
              <w:spacing w:before="100" w:after="40"/>
              <w:jc w:val="center"/>
              <w:rPr>
                <w:sz w:val="24"/>
                <w:szCs w:val="24"/>
              </w:rPr>
            </w:pPr>
            <w:r w:rsidRPr="00463467">
              <w:rPr>
                <w:sz w:val="24"/>
                <w:szCs w:val="24"/>
              </w:rPr>
              <w:t>4613</w:t>
            </w:r>
          </w:p>
        </w:tc>
      </w:tr>
      <w:tr w14:paraId="12FF333A"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42F35426" w14:textId="77777777">
            <w:pPr>
              <w:keepNext/>
              <w:keepLines/>
              <w:spacing w:before="100" w:after="40"/>
              <w:rPr>
                <w:sz w:val="24"/>
                <w:szCs w:val="24"/>
              </w:rPr>
            </w:pPr>
            <w:r w:rsidRPr="00463467">
              <w:rPr>
                <w:sz w:val="24"/>
                <w:szCs w:val="24"/>
              </w:rPr>
              <w:t>Chemical and allied products merchant wholesalers</w:t>
            </w:r>
          </w:p>
        </w:tc>
        <w:tc>
          <w:tcPr>
            <w:tcW w:w="0" w:type="auto"/>
          </w:tcPr>
          <w:p w:rsidR="00C0486B" w:rsidRPr="00463467" w:rsidP="00C0486B" w14:paraId="0BF01079" w14:textId="77777777">
            <w:pPr>
              <w:keepNext/>
              <w:keepLines/>
              <w:spacing w:before="100" w:after="40"/>
              <w:jc w:val="center"/>
              <w:rPr>
                <w:sz w:val="24"/>
                <w:szCs w:val="24"/>
              </w:rPr>
            </w:pPr>
            <w:r w:rsidRPr="00463467">
              <w:rPr>
                <w:sz w:val="24"/>
                <w:szCs w:val="24"/>
              </w:rPr>
              <w:t>424690</w:t>
            </w:r>
          </w:p>
        </w:tc>
        <w:tc>
          <w:tcPr>
            <w:tcW w:w="0" w:type="auto"/>
            <w:shd w:val="clear" w:color="auto" w:fill="auto"/>
          </w:tcPr>
          <w:p w:rsidR="00C0486B" w:rsidRPr="00463467" w:rsidP="00C0486B" w14:paraId="13B49D32" w14:textId="77777777">
            <w:pPr>
              <w:keepNext/>
              <w:keepLines/>
              <w:spacing w:before="100" w:after="40"/>
              <w:jc w:val="center"/>
              <w:rPr>
                <w:sz w:val="24"/>
                <w:szCs w:val="24"/>
              </w:rPr>
            </w:pPr>
            <w:r w:rsidRPr="00463467">
              <w:rPr>
                <w:sz w:val="24"/>
                <w:szCs w:val="24"/>
              </w:rPr>
              <w:t>5169</w:t>
            </w:r>
          </w:p>
        </w:tc>
      </w:tr>
      <w:tr w14:paraId="4997E122"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635CE40D" w14:textId="77777777">
            <w:pPr>
              <w:keepNext/>
              <w:keepLines/>
              <w:spacing w:before="100" w:after="40"/>
              <w:rPr>
                <w:sz w:val="24"/>
                <w:szCs w:val="24"/>
              </w:rPr>
            </w:pPr>
            <w:r w:rsidRPr="00463467">
              <w:rPr>
                <w:sz w:val="24"/>
                <w:szCs w:val="24"/>
              </w:rPr>
              <w:t>Manufacturers of gasoline additives</w:t>
            </w:r>
          </w:p>
        </w:tc>
        <w:tc>
          <w:tcPr>
            <w:tcW w:w="0" w:type="auto"/>
          </w:tcPr>
          <w:p w:rsidR="00C0486B" w:rsidRPr="00463467" w:rsidP="00C0486B" w14:paraId="7DA5B876" w14:textId="77777777">
            <w:pPr>
              <w:keepNext/>
              <w:keepLines/>
              <w:spacing w:before="100" w:after="40"/>
              <w:jc w:val="center"/>
              <w:rPr>
                <w:sz w:val="24"/>
                <w:szCs w:val="24"/>
              </w:rPr>
            </w:pPr>
            <w:r w:rsidRPr="00463467">
              <w:rPr>
                <w:sz w:val="24"/>
                <w:szCs w:val="24"/>
              </w:rPr>
              <w:t>325199</w:t>
            </w:r>
          </w:p>
        </w:tc>
        <w:tc>
          <w:tcPr>
            <w:tcW w:w="0" w:type="auto"/>
            <w:shd w:val="clear" w:color="auto" w:fill="auto"/>
          </w:tcPr>
          <w:p w:rsidR="00C0486B" w:rsidRPr="00463467" w:rsidP="00C0486B" w14:paraId="59A27CBA" w14:textId="77777777">
            <w:pPr>
              <w:keepNext/>
              <w:keepLines/>
              <w:spacing w:before="100" w:after="40"/>
              <w:jc w:val="center"/>
              <w:rPr>
                <w:sz w:val="24"/>
                <w:szCs w:val="24"/>
              </w:rPr>
            </w:pPr>
            <w:r w:rsidRPr="00463467">
              <w:rPr>
                <w:sz w:val="24"/>
                <w:szCs w:val="24"/>
              </w:rPr>
              <w:t>2869</w:t>
            </w:r>
          </w:p>
        </w:tc>
      </w:tr>
      <w:tr w14:paraId="13C0FEF4"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62A4AEF7" w14:textId="77777777">
            <w:pPr>
              <w:keepNext/>
              <w:keepLines/>
              <w:spacing w:before="100" w:after="40"/>
              <w:rPr>
                <w:sz w:val="24"/>
                <w:szCs w:val="24"/>
              </w:rPr>
            </w:pPr>
            <w:r w:rsidRPr="00463467">
              <w:rPr>
                <w:sz w:val="24"/>
                <w:szCs w:val="24"/>
              </w:rPr>
              <w:t>Petroleum bulk stations and terminals</w:t>
            </w:r>
            <w:r>
              <w:rPr>
                <w:sz w:val="24"/>
                <w:szCs w:val="24"/>
              </w:rPr>
              <w:t xml:space="preserve">. </w:t>
            </w:r>
          </w:p>
        </w:tc>
        <w:tc>
          <w:tcPr>
            <w:tcW w:w="0" w:type="auto"/>
          </w:tcPr>
          <w:p w:rsidR="00C0486B" w:rsidRPr="00463467" w:rsidP="00C0486B" w14:paraId="62D91CDC" w14:textId="77777777">
            <w:pPr>
              <w:keepNext/>
              <w:keepLines/>
              <w:spacing w:before="100" w:after="40"/>
              <w:jc w:val="center"/>
              <w:rPr>
                <w:sz w:val="24"/>
                <w:szCs w:val="24"/>
              </w:rPr>
            </w:pPr>
            <w:r w:rsidRPr="00463467">
              <w:rPr>
                <w:sz w:val="24"/>
                <w:szCs w:val="24"/>
              </w:rPr>
              <w:t>424710</w:t>
            </w:r>
          </w:p>
        </w:tc>
        <w:tc>
          <w:tcPr>
            <w:tcW w:w="0" w:type="auto"/>
            <w:shd w:val="clear" w:color="auto" w:fill="auto"/>
          </w:tcPr>
          <w:p w:rsidR="00C0486B" w:rsidRPr="00463467" w:rsidP="00C0486B" w14:paraId="3E3509AD" w14:textId="77777777">
            <w:pPr>
              <w:keepNext/>
              <w:keepLines/>
              <w:spacing w:before="100" w:after="40"/>
              <w:jc w:val="center"/>
              <w:rPr>
                <w:sz w:val="24"/>
                <w:szCs w:val="24"/>
              </w:rPr>
            </w:pPr>
            <w:r w:rsidRPr="00463467">
              <w:rPr>
                <w:sz w:val="24"/>
                <w:szCs w:val="24"/>
              </w:rPr>
              <w:t>5171</w:t>
            </w:r>
          </w:p>
        </w:tc>
      </w:tr>
      <w:tr w14:paraId="53D68487" w14:textId="77777777" w:rsidTr="001F32F2">
        <w:tblPrEx>
          <w:tblW w:w="0" w:type="auto"/>
          <w:tblInd w:w="33" w:type="dxa"/>
          <w:tblCellMar>
            <w:left w:w="0" w:type="dxa"/>
            <w:right w:w="0" w:type="dxa"/>
          </w:tblCellMar>
          <w:tblLook w:val="0000"/>
        </w:tblPrEx>
        <w:trPr>
          <w:cantSplit/>
        </w:trPr>
        <w:tc>
          <w:tcPr>
            <w:tcW w:w="0" w:type="auto"/>
            <w:shd w:val="clear" w:color="auto" w:fill="auto"/>
          </w:tcPr>
          <w:p w:rsidR="00C0486B" w:rsidRPr="00463467" w:rsidP="00C0486B" w14:paraId="6E018698" w14:textId="77777777">
            <w:pPr>
              <w:keepNext/>
              <w:keepLines/>
              <w:spacing w:before="100" w:after="40"/>
              <w:rPr>
                <w:sz w:val="24"/>
                <w:szCs w:val="24"/>
              </w:rPr>
            </w:pPr>
            <w:r w:rsidRPr="00463467">
              <w:rPr>
                <w:sz w:val="24"/>
                <w:szCs w:val="24"/>
              </w:rPr>
              <w:t>Other warehousing and storage-bulk petroleum storage</w:t>
            </w:r>
          </w:p>
        </w:tc>
        <w:tc>
          <w:tcPr>
            <w:tcW w:w="0" w:type="auto"/>
          </w:tcPr>
          <w:p w:rsidR="00C0486B" w:rsidRPr="00463467" w:rsidP="00C0486B" w14:paraId="4B9558A6" w14:textId="77777777">
            <w:pPr>
              <w:keepNext/>
              <w:keepLines/>
              <w:spacing w:before="100" w:after="40"/>
              <w:jc w:val="center"/>
              <w:rPr>
                <w:sz w:val="24"/>
                <w:szCs w:val="24"/>
              </w:rPr>
            </w:pPr>
            <w:r w:rsidRPr="00463467">
              <w:rPr>
                <w:sz w:val="24"/>
                <w:szCs w:val="24"/>
              </w:rPr>
              <w:t>493190</w:t>
            </w:r>
          </w:p>
        </w:tc>
        <w:tc>
          <w:tcPr>
            <w:tcW w:w="0" w:type="auto"/>
            <w:shd w:val="clear" w:color="auto" w:fill="auto"/>
          </w:tcPr>
          <w:p w:rsidR="00C0486B" w:rsidRPr="00463467" w:rsidP="00C0486B" w14:paraId="3B76B3A5" w14:textId="77777777">
            <w:pPr>
              <w:keepNext/>
              <w:keepLines/>
              <w:spacing w:before="100" w:after="40"/>
              <w:jc w:val="center"/>
              <w:rPr>
                <w:sz w:val="24"/>
                <w:szCs w:val="24"/>
              </w:rPr>
            </w:pPr>
            <w:r w:rsidRPr="00463467">
              <w:rPr>
                <w:sz w:val="24"/>
                <w:szCs w:val="24"/>
              </w:rPr>
              <w:t>4226</w:t>
            </w:r>
          </w:p>
        </w:tc>
      </w:tr>
      <w:tr w14:paraId="385FB7E7" w14:textId="77777777" w:rsidTr="001F32F2">
        <w:tblPrEx>
          <w:tblW w:w="0" w:type="auto"/>
          <w:tblInd w:w="33" w:type="dxa"/>
          <w:tblCellMar>
            <w:left w:w="0" w:type="dxa"/>
            <w:right w:w="0" w:type="dxa"/>
          </w:tblCellMar>
          <w:tblLook w:val="0000"/>
        </w:tblPrEx>
        <w:trPr>
          <w:cantSplit/>
        </w:trPr>
        <w:tc>
          <w:tcPr>
            <w:tcW w:w="0" w:type="auto"/>
          </w:tcPr>
          <w:p w:rsidR="00C0486B" w:rsidRPr="00463467" w:rsidP="00C0486B" w14:paraId="67A702BC" w14:textId="77777777">
            <w:pPr>
              <w:keepNext/>
              <w:keepLines/>
              <w:spacing w:before="100"/>
              <w:rPr>
                <w:sz w:val="24"/>
                <w:szCs w:val="24"/>
              </w:rPr>
            </w:pPr>
            <w:r w:rsidRPr="00463467">
              <w:rPr>
                <w:sz w:val="24"/>
                <w:szCs w:val="24"/>
              </w:rPr>
              <w:t>Gasoline Retailers and</w:t>
            </w:r>
          </w:p>
          <w:p w:rsidR="00C0486B" w:rsidRPr="00463467" w:rsidP="00C0486B" w14:paraId="0D20E262" w14:textId="77777777">
            <w:pPr>
              <w:keepNext/>
              <w:keepLines/>
              <w:spacing w:after="40"/>
              <w:rPr>
                <w:sz w:val="24"/>
                <w:szCs w:val="24"/>
              </w:rPr>
            </w:pPr>
            <w:r w:rsidRPr="00463467">
              <w:rPr>
                <w:sz w:val="24"/>
                <w:szCs w:val="24"/>
              </w:rPr>
              <w:t>Wholesale Purchaser-Consumers</w:t>
            </w:r>
          </w:p>
        </w:tc>
        <w:tc>
          <w:tcPr>
            <w:tcW w:w="0" w:type="auto"/>
          </w:tcPr>
          <w:p w:rsidR="00C0486B" w:rsidRPr="00463467" w:rsidP="00C0486B" w14:paraId="41997549" w14:textId="77777777">
            <w:pPr>
              <w:keepNext/>
              <w:keepLines/>
              <w:spacing w:before="100"/>
              <w:jc w:val="center"/>
              <w:rPr>
                <w:sz w:val="24"/>
                <w:szCs w:val="24"/>
              </w:rPr>
            </w:pPr>
            <w:r w:rsidRPr="00463467">
              <w:rPr>
                <w:sz w:val="24"/>
                <w:szCs w:val="24"/>
              </w:rPr>
              <w:t>44711</w:t>
            </w:r>
          </w:p>
          <w:p w:rsidR="00C0486B" w:rsidRPr="00463467" w:rsidP="00C0486B" w14:paraId="37354763" w14:textId="77777777">
            <w:pPr>
              <w:keepNext/>
              <w:keepLines/>
              <w:spacing w:after="40"/>
              <w:jc w:val="center"/>
              <w:rPr>
                <w:sz w:val="24"/>
                <w:szCs w:val="24"/>
              </w:rPr>
            </w:pPr>
            <w:r w:rsidRPr="00463467">
              <w:rPr>
                <w:sz w:val="24"/>
                <w:szCs w:val="24"/>
              </w:rPr>
              <w:t>44719</w:t>
            </w:r>
          </w:p>
        </w:tc>
        <w:tc>
          <w:tcPr>
            <w:tcW w:w="0" w:type="auto"/>
          </w:tcPr>
          <w:p w:rsidR="00C0486B" w:rsidRPr="00463467" w:rsidP="00C0486B" w14:paraId="120080F3" w14:textId="77777777">
            <w:pPr>
              <w:keepNext/>
              <w:keepLines/>
              <w:spacing w:before="100" w:after="40"/>
              <w:jc w:val="center"/>
              <w:rPr>
                <w:sz w:val="24"/>
                <w:szCs w:val="24"/>
              </w:rPr>
            </w:pPr>
            <w:r w:rsidRPr="00463467">
              <w:rPr>
                <w:sz w:val="24"/>
                <w:szCs w:val="24"/>
              </w:rPr>
              <w:t>5541</w:t>
            </w:r>
          </w:p>
        </w:tc>
      </w:tr>
      <w:tr w14:paraId="58C25C1E" w14:textId="77777777" w:rsidTr="001F32F2">
        <w:tblPrEx>
          <w:tblW w:w="0" w:type="auto"/>
          <w:tblInd w:w="33" w:type="dxa"/>
          <w:tblCellMar>
            <w:left w:w="0" w:type="dxa"/>
            <w:right w:w="0" w:type="dxa"/>
          </w:tblCellMar>
          <w:tblLook w:val="0000"/>
        </w:tblPrEx>
        <w:trPr>
          <w:cantSplit/>
        </w:trPr>
        <w:tc>
          <w:tcPr>
            <w:tcW w:w="0" w:type="auto"/>
          </w:tcPr>
          <w:p w:rsidR="00C0486B" w:rsidRPr="00CF630A" w:rsidP="00C0486B" w14:paraId="4B1EF9A6" w14:textId="77777777">
            <w:pPr>
              <w:keepNext/>
              <w:keepLines/>
              <w:spacing w:before="100" w:after="40"/>
              <w:rPr>
                <w:sz w:val="24"/>
                <w:szCs w:val="24"/>
              </w:rPr>
            </w:pPr>
            <w:r w:rsidRPr="00CF630A">
              <w:rPr>
                <w:sz w:val="24"/>
                <w:szCs w:val="24"/>
              </w:rPr>
              <w:t>Testing Laboratories</w:t>
            </w:r>
          </w:p>
        </w:tc>
        <w:tc>
          <w:tcPr>
            <w:tcW w:w="0" w:type="auto"/>
          </w:tcPr>
          <w:p w:rsidR="00C0486B" w:rsidRPr="00CF630A" w:rsidP="00C0486B" w14:paraId="7E5C423F" w14:textId="77777777">
            <w:pPr>
              <w:keepNext/>
              <w:keepLines/>
              <w:spacing w:before="100" w:after="40"/>
              <w:jc w:val="center"/>
              <w:rPr>
                <w:sz w:val="24"/>
                <w:szCs w:val="24"/>
              </w:rPr>
            </w:pPr>
            <w:r w:rsidRPr="00CF630A">
              <w:rPr>
                <w:sz w:val="24"/>
                <w:szCs w:val="24"/>
              </w:rPr>
              <w:t>54138</w:t>
            </w:r>
          </w:p>
        </w:tc>
        <w:tc>
          <w:tcPr>
            <w:tcW w:w="0" w:type="auto"/>
          </w:tcPr>
          <w:p w:rsidR="00C0486B" w:rsidRPr="00CF630A" w:rsidP="00C0486B" w14:paraId="34666F23" w14:textId="77777777">
            <w:pPr>
              <w:keepNext/>
              <w:keepLines/>
              <w:spacing w:before="100" w:after="40"/>
              <w:jc w:val="center"/>
              <w:rPr>
                <w:sz w:val="24"/>
                <w:szCs w:val="24"/>
              </w:rPr>
            </w:pPr>
            <w:r w:rsidRPr="00CF630A">
              <w:rPr>
                <w:sz w:val="24"/>
                <w:szCs w:val="24"/>
              </w:rPr>
              <w:t>8734</w:t>
            </w:r>
          </w:p>
        </w:tc>
      </w:tr>
    </w:tbl>
    <w:p w:rsidR="00C0486B" w:rsidRPr="00463467" w:rsidP="00C0486B" w14:paraId="3354D2E6" w14:textId="77777777">
      <w:pPr>
        <w:keepNext/>
        <w:keepLines/>
        <w:rPr>
          <w:sz w:val="24"/>
          <w:szCs w:val="24"/>
        </w:rPr>
      </w:pPr>
      <w:r w:rsidRPr="00463467">
        <w:rPr>
          <w:sz w:val="24"/>
          <w:szCs w:val="24"/>
        </w:rPr>
        <w:t>1) North American Industry Classification System</w:t>
      </w:r>
    </w:p>
    <w:p w:rsidR="00C0486B" w:rsidRPr="00463467" w:rsidP="00C0486B" w14:paraId="582B9FE3" w14:textId="77777777">
      <w:pPr>
        <w:keepNext/>
        <w:keepLines/>
        <w:rPr>
          <w:sz w:val="24"/>
          <w:szCs w:val="24"/>
        </w:rPr>
      </w:pPr>
      <w:r w:rsidRPr="00463467">
        <w:rPr>
          <w:sz w:val="24"/>
          <w:szCs w:val="24"/>
        </w:rPr>
        <w:t>2) Standard Industrial Classification system</w:t>
      </w:r>
    </w:p>
    <w:p w:rsidR="00611E0A" w:rsidP="00F5139B" w14:paraId="7070DA42" w14:textId="73447693">
      <w:pPr>
        <w:rPr>
          <w:sz w:val="24"/>
          <w:szCs w:val="24"/>
        </w:rPr>
      </w:pPr>
    </w:p>
    <w:p w:rsidR="00812B98" w:rsidRPr="00463467" w:rsidP="00812B98" w14:paraId="7F53CA01" w14:textId="06650768">
      <w:pPr>
        <w:pStyle w:val="Heading2"/>
      </w:pPr>
      <w:r>
        <w:tab/>
      </w:r>
      <w:r w:rsidRPr="00463467">
        <w:t>4(b)</w:t>
      </w:r>
      <w:r w:rsidRPr="00463467">
        <w:tab/>
        <w:t>Information Requested</w:t>
      </w:r>
    </w:p>
    <w:p w:rsidR="00812B98" w:rsidRPr="00463467" w:rsidP="00812B98" w14:paraId="4C798113" w14:textId="30A230BF">
      <w:pPr>
        <w:rPr>
          <w:sz w:val="24"/>
          <w:szCs w:val="24"/>
        </w:rPr>
      </w:pPr>
    </w:p>
    <w:p w:rsidR="00812B98" w:rsidP="00812B98" w14:paraId="6C59815A" w14:textId="187BC4B9">
      <w:pPr>
        <w:rPr>
          <w:sz w:val="24"/>
          <w:szCs w:val="24"/>
        </w:rPr>
      </w:pPr>
      <w:r w:rsidRPr="00463467">
        <w:rPr>
          <w:sz w:val="24"/>
          <w:szCs w:val="24"/>
        </w:rPr>
        <w:tab/>
        <w:t xml:space="preserve">The </w:t>
      </w:r>
      <w:r w:rsidR="007B52FA">
        <w:rPr>
          <w:sz w:val="24"/>
          <w:szCs w:val="24"/>
        </w:rPr>
        <w:t xml:space="preserve">information requested is identical to the information </w:t>
      </w:r>
      <w:r w:rsidR="005D1F82">
        <w:rPr>
          <w:sz w:val="24"/>
          <w:szCs w:val="24"/>
        </w:rPr>
        <w:t xml:space="preserve">described in </w:t>
      </w:r>
      <w:r w:rsidR="007B52FA">
        <w:rPr>
          <w:sz w:val="24"/>
          <w:szCs w:val="24"/>
        </w:rPr>
        <w:t xml:space="preserve">the final rule and the approved ICR. </w:t>
      </w:r>
      <w:r w:rsidR="00AC4D13">
        <w:rPr>
          <w:sz w:val="24"/>
          <w:szCs w:val="24"/>
        </w:rPr>
        <w:t>As described above, the</w:t>
      </w:r>
      <w:r w:rsidR="007B52FA">
        <w:rPr>
          <w:sz w:val="24"/>
          <w:szCs w:val="24"/>
        </w:rPr>
        <w:t xml:space="preserve"> approved ICR </w:t>
      </w:r>
      <w:r w:rsidR="00260BEC">
        <w:rPr>
          <w:sz w:val="24"/>
          <w:szCs w:val="24"/>
        </w:rPr>
        <w:t xml:space="preserve">treats laboratory records related to PBMS as CBP. We wish to provide </w:t>
      </w:r>
      <w:r w:rsidR="00205460">
        <w:rPr>
          <w:sz w:val="24"/>
          <w:szCs w:val="24"/>
        </w:rPr>
        <w:t xml:space="preserve">a job aid that consists of helpful </w:t>
      </w:r>
      <w:r w:rsidR="00260BEC">
        <w:rPr>
          <w:sz w:val="24"/>
          <w:szCs w:val="24"/>
        </w:rPr>
        <w:t>templates that laboratories can use</w:t>
      </w:r>
      <w:r w:rsidR="00205460">
        <w:rPr>
          <w:sz w:val="24"/>
          <w:szCs w:val="24"/>
        </w:rPr>
        <w:t xml:space="preserve"> to meet this requirement. </w:t>
      </w:r>
    </w:p>
    <w:p w:rsidR="00E83136" w:rsidP="00812B98" w14:paraId="2CCD54C4" w14:textId="5C39BDA4">
      <w:pPr>
        <w:rPr>
          <w:sz w:val="24"/>
          <w:szCs w:val="24"/>
        </w:rPr>
      </w:pPr>
    </w:p>
    <w:p w:rsidR="00812B98" w:rsidP="00812B98" w14:paraId="1752F0D0" w14:textId="7B46E2A8">
      <w:pPr>
        <w:pStyle w:val="Heading3"/>
      </w:pPr>
      <w:r w:rsidRPr="00812B98">
        <w:rPr>
          <w:i w:val="0"/>
        </w:rPr>
        <w:tab/>
        <w:t>(</w:t>
      </w:r>
      <w:r>
        <w:t>i</w:t>
      </w:r>
      <w:r>
        <w:t>)</w:t>
      </w:r>
      <w:r>
        <w:tab/>
      </w:r>
      <w:r w:rsidRPr="00463467">
        <w:t>Data items, including recordkeeping requirements</w:t>
      </w:r>
    </w:p>
    <w:p w:rsidR="00812B98" w:rsidP="00812B98" w14:paraId="31DDEF80" w14:textId="697239BF"/>
    <w:p w:rsidR="008A5101" w:rsidRPr="008A5101" w:rsidP="007C050A" w14:paraId="46F7BE87" w14:textId="5CED2D2B">
      <w:pPr>
        <w:rPr>
          <w:sz w:val="24"/>
          <w:szCs w:val="24"/>
        </w:rPr>
      </w:pPr>
      <w:r w:rsidRPr="00463467">
        <w:rPr>
          <w:sz w:val="24"/>
          <w:szCs w:val="24"/>
        </w:rPr>
        <w:tab/>
      </w:r>
      <w:r w:rsidR="00EF72BC">
        <w:tab/>
      </w:r>
    </w:p>
    <w:p w:rsidR="00EF72BC" w:rsidP="00812B98" w14:paraId="555C344A" w14:textId="182EF629">
      <w:pPr>
        <w:rPr>
          <w:sz w:val="24"/>
          <w:szCs w:val="24"/>
        </w:rPr>
      </w:pPr>
      <w:r>
        <w:rPr>
          <w:sz w:val="24"/>
          <w:szCs w:val="24"/>
        </w:rPr>
        <w:tab/>
      </w:r>
      <w:r w:rsidR="00205460">
        <w:rPr>
          <w:sz w:val="24"/>
          <w:szCs w:val="24"/>
        </w:rPr>
        <w:t xml:space="preserve">The </w:t>
      </w:r>
      <w:r w:rsidR="00411365">
        <w:rPr>
          <w:sz w:val="24"/>
          <w:szCs w:val="24"/>
        </w:rPr>
        <w:t>job aid</w:t>
      </w:r>
      <w:r w:rsidR="00A5428F">
        <w:rPr>
          <w:sz w:val="24"/>
          <w:szCs w:val="24"/>
        </w:rPr>
        <w:t>/</w:t>
      </w:r>
      <w:r w:rsidR="00411365">
        <w:rPr>
          <w:sz w:val="24"/>
          <w:szCs w:val="24"/>
        </w:rPr>
        <w:t xml:space="preserve">templates we seek to include are attached. </w:t>
      </w:r>
      <w:r w:rsidRPr="008A5101" w:rsidR="008A5101">
        <w:rPr>
          <w:sz w:val="24"/>
          <w:szCs w:val="24"/>
        </w:rPr>
        <w:t xml:space="preserve"> </w:t>
      </w:r>
    </w:p>
    <w:p w:rsidR="008A5101" w:rsidP="00812B98" w14:paraId="02F446D0" w14:textId="73C509BE">
      <w:pPr>
        <w:rPr>
          <w:sz w:val="24"/>
          <w:szCs w:val="24"/>
        </w:rPr>
      </w:pPr>
    </w:p>
    <w:p w:rsidR="008A5101" w:rsidRPr="008A5101" w:rsidP="008A5101" w14:paraId="471F6A6B"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E2CD0" w:rsidP="00EE2CD0" w14:paraId="4F249BBD" w14:textId="3E0E8457">
      <w:pPr>
        <w:pStyle w:val="Heading1"/>
        <w:ind w:left="720" w:hanging="720"/>
      </w:pPr>
      <w:r w:rsidRPr="00EE2CD0">
        <w:t>5.</w:t>
      </w:r>
      <w:r w:rsidRPr="00EE2CD0">
        <w:tab/>
        <w:t>THE INFORMATION COLLECTED--AGENCY ACTIVITIES, COLLECTION METHODOLOGY, AND INFORMATION MANAGEMENT</w:t>
      </w:r>
    </w:p>
    <w:p w:rsidR="00EE2CD0" w:rsidP="00EE2CD0" w14:paraId="4DF7C443" w14:textId="35312332"/>
    <w:p w:rsidR="00EE2CD0" w:rsidP="00EE2CD0" w14:paraId="391FFB5F" w14:textId="2D81A7B1">
      <w:pPr>
        <w:pStyle w:val="Heading2"/>
        <w:ind w:firstLine="720"/>
      </w:pPr>
      <w:r w:rsidRPr="00463467">
        <w:t>5(a)</w:t>
      </w:r>
      <w:r w:rsidRPr="00463467">
        <w:tab/>
        <w:t>Agency Activities</w:t>
      </w:r>
    </w:p>
    <w:p w:rsidR="00EE2CD0" w:rsidP="00EE2CD0" w14:paraId="620AF482" w14:textId="59531CCE"/>
    <w:p w:rsidR="001F39E4" w:rsidP="00A5428F" w14:paraId="5C3E6A02" w14:textId="0290246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1F39E4" w:rsidP="00A5428F" w14:paraId="799716EE" w14:textId="4E6477CC">
      <w:pPr>
        <w:numPr>
          <w:ilvl w:val="12"/>
          <w:numId w:val="0"/>
        </w:numPr>
        <w:tabs>
          <w:tab w:val="left" w:pos="-1440"/>
          <w:tab w:val="left" w:pos="-720"/>
          <w:tab w:val="left" w:pos="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63D4F">
        <w:rPr>
          <w:sz w:val="24"/>
          <w:szCs w:val="24"/>
        </w:rPr>
        <w:tab/>
      </w:r>
      <w:r>
        <w:rPr>
          <w:sz w:val="24"/>
          <w:szCs w:val="24"/>
        </w:rPr>
        <w:t xml:space="preserve">The Agency activities described in the approved ICR will not change. </w:t>
      </w:r>
    </w:p>
    <w:p w:rsidR="00EE2CD0" w:rsidRPr="00463467" w:rsidP="00EE2CD0" w14:paraId="533F4BD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E2CD0" w:rsidP="00EE2CD0" w14:paraId="79A0D37B" w14:textId="7DFCDBC6">
      <w:pPr>
        <w:pStyle w:val="Heading2"/>
        <w:ind w:firstLine="720"/>
        <w:rPr>
          <w:bCs/>
          <w:szCs w:val="24"/>
        </w:rPr>
      </w:pPr>
      <w:r w:rsidRPr="00463467">
        <w:rPr>
          <w:bCs/>
          <w:szCs w:val="24"/>
        </w:rPr>
        <w:t>5(b)</w:t>
      </w:r>
      <w:r w:rsidRPr="00463467">
        <w:rPr>
          <w:bCs/>
          <w:szCs w:val="24"/>
        </w:rPr>
        <w:tab/>
        <w:t>Collection Methodology and Management</w:t>
      </w:r>
    </w:p>
    <w:p w:rsidR="00EE2CD0" w:rsidP="00EE2CD0" w14:paraId="688831CD" w14:textId="4BEB793D"/>
    <w:p w:rsidR="005D2F97" w:rsidP="005D2F97" w14:paraId="121FA7D9" w14:textId="6365AB2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863D4F">
        <w:rPr>
          <w:sz w:val="24"/>
          <w:szCs w:val="24"/>
        </w:rPr>
        <w:tab/>
      </w:r>
      <w:r>
        <w:rPr>
          <w:sz w:val="24"/>
          <w:szCs w:val="24"/>
        </w:rPr>
        <w:t xml:space="preserve">The collection methodology in described in the approved ICR will not change. </w:t>
      </w:r>
    </w:p>
    <w:p w:rsidR="00EE2CD0" w:rsidRPr="00463467" w:rsidP="00EE2CD0" w14:paraId="124D3BDA" w14:textId="1D864C7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EE2CD0" w:rsidRPr="00463467" w:rsidP="00EE2CD0" w14:paraId="0ED880F5" w14:textId="20060D49">
      <w:pPr>
        <w:pStyle w:val="Heading2"/>
        <w:ind w:firstLine="720"/>
      </w:pPr>
      <w:r w:rsidRPr="00463467">
        <w:t>5(c)</w:t>
      </w:r>
      <w:r w:rsidRPr="00463467">
        <w:tab/>
        <w:t xml:space="preserve">Small </w:t>
      </w:r>
      <w:r w:rsidR="00B97DE3">
        <w:t>Entities</w:t>
      </w:r>
    </w:p>
    <w:p w:rsidR="00EE2CD0" w:rsidP="00EE2CD0" w14:paraId="37FDD4B7"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EE2CD0" w:rsidRPr="00DE455B" w:rsidP="00B97DE3" w14:paraId="68DA5B05" w14:textId="0C8EF55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E455B">
        <w:rPr>
          <w:sz w:val="24"/>
          <w:szCs w:val="24"/>
        </w:rPr>
        <w:tab/>
      </w:r>
      <w:r w:rsidR="00031671">
        <w:rPr>
          <w:sz w:val="24"/>
          <w:szCs w:val="24"/>
        </w:rPr>
        <w:tab/>
      </w:r>
      <w:r w:rsidR="00863D4F">
        <w:rPr>
          <w:sz w:val="24"/>
          <w:szCs w:val="24"/>
        </w:rPr>
        <w:tab/>
      </w:r>
      <w:r w:rsidR="00031671">
        <w:rPr>
          <w:sz w:val="24"/>
          <w:szCs w:val="24"/>
        </w:rPr>
        <w:t>The effect upon small entities described in the approved ICR will not change</w:t>
      </w:r>
      <w:r w:rsidR="004431DC">
        <w:rPr>
          <w:sz w:val="24"/>
          <w:szCs w:val="24"/>
        </w:rPr>
        <w:t xml:space="preserve">. </w:t>
      </w:r>
    </w:p>
    <w:p w:rsidR="00EE2CD0" w:rsidRPr="00463467" w:rsidP="00EE2CD0" w14:paraId="65982AE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E2CD0" w:rsidRPr="00463467" w:rsidP="00EE2CD0" w14:paraId="7F4337F7" w14:textId="7B3B5067">
      <w:pPr>
        <w:pStyle w:val="Heading2"/>
        <w:ind w:firstLine="720"/>
      </w:pPr>
      <w:r w:rsidRPr="00463467">
        <w:t>5(d)</w:t>
      </w:r>
      <w:r w:rsidRPr="00463467">
        <w:tab/>
        <w:t>Collection Schedule</w:t>
      </w:r>
    </w:p>
    <w:p w:rsidR="00EE2CD0" w:rsidP="00EE2CD0" w14:paraId="6C4A5F96" w14:textId="77777777">
      <w:pPr>
        <w:rPr>
          <w:sz w:val="24"/>
          <w:szCs w:val="24"/>
        </w:rPr>
      </w:pPr>
    </w:p>
    <w:p w:rsidR="00EE2CD0" w:rsidRPr="00EE2CD0" w:rsidP="00863D4F" w14:paraId="7E8DA72D" w14:textId="4803E474">
      <w:pPr>
        <w:ind w:left="720" w:firstLine="720"/>
        <w:rPr>
          <w:sz w:val="24"/>
          <w:szCs w:val="24"/>
        </w:rPr>
      </w:pPr>
      <w:r w:rsidRPr="00EE2CD0">
        <w:rPr>
          <w:sz w:val="24"/>
          <w:szCs w:val="24"/>
        </w:rPr>
        <w:t xml:space="preserve">The collection schedule </w:t>
      </w:r>
      <w:r w:rsidR="00412912">
        <w:rPr>
          <w:sz w:val="24"/>
          <w:szCs w:val="24"/>
        </w:rPr>
        <w:t xml:space="preserve">in the approved ICR will not change. </w:t>
      </w:r>
    </w:p>
    <w:p w:rsidR="00EE2CD0" w:rsidRPr="00463467" w:rsidP="00EE2CD0" w14:paraId="1B53673B"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0D91" w:rsidRPr="00463467" w:rsidP="00EE2CD0" w14:paraId="6ED343AF"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E455B" w:rsidRPr="00463467" w:rsidP="00DE455B" w14:paraId="57B9BC08" w14:textId="77777777">
      <w:pPr>
        <w:pStyle w:val="Heading1"/>
      </w:pPr>
      <w:r w:rsidRPr="00463467">
        <w:t>6.</w:t>
      </w:r>
      <w:r w:rsidRPr="00463467">
        <w:tab/>
        <w:t>ESTIMATING THE ANNUAL BURDEN AND COST OF THE COLLECTION</w:t>
      </w:r>
    </w:p>
    <w:p w:rsidR="00DE455B" w:rsidRPr="00463467" w:rsidP="00DE455B" w14:paraId="0B6F75D2"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E455B" w:rsidP="002E52AB" w14:paraId="25C5BE02" w14:textId="3DBA0A0A">
      <w:pPr>
        <w:pStyle w:val="Heading2"/>
      </w:pPr>
      <w:r w:rsidRPr="00463467">
        <w:tab/>
        <w:t>6(a)</w:t>
      </w:r>
      <w:r w:rsidRPr="00463467">
        <w:tab/>
        <w:t xml:space="preserve">Estimating Respondent </w:t>
      </w:r>
      <w:r w:rsidR="002E52AB">
        <w:t>Universe</w:t>
      </w:r>
    </w:p>
    <w:p w:rsidR="002E52AB" w:rsidP="002E52AB" w14:paraId="251FFB79" w14:textId="56FF22A1"/>
    <w:p w:rsidR="00C60D91" w:rsidP="00D91DB5" w14:paraId="58660284" w14:textId="48CD154B">
      <w:pPr>
        <w:ind w:firstLine="720"/>
        <w:rPr>
          <w:sz w:val="24"/>
        </w:rPr>
      </w:pPr>
      <w:r>
        <w:rPr>
          <w:sz w:val="24"/>
        </w:rPr>
        <w:t xml:space="preserve">The estimated </w:t>
      </w:r>
      <w:r w:rsidR="0097621E">
        <w:rPr>
          <w:sz w:val="24"/>
        </w:rPr>
        <w:t xml:space="preserve">respondent universe described in the approved ICR will not change. </w:t>
      </w:r>
    </w:p>
    <w:p w:rsidR="0097621E" w:rsidP="00C60D91" w14:paraId="7EB6A965" w14:textId="77777777">
      <w:pPr>
        <w:rPr>
          <w:b/>
          <w:sz w:val="24"/>
        </w:rPr>
      </w:pPr>
    </w:p>
    <w:p w:rsidR="00C60D91" w:rsidP="000A0D4E" w14:paraId="1DDE1DB8" w14:textId="5A237E6A">
      <w:pPr>
        <w:rPr>
          <w:sz w:val="24"/>
        </w:rPr>
      </w:pPr>
      <w:r>
        <w:rPr>
          <w:b/>
          <w:sz w:val="24"/>
        </w:rPr>
        <w:t>Table 6</w:t>
      </w:r>
      <w:r w:rsidRPr="00EE2CD0">
        <w:rPr>
          <w:b/>
          <w:sz w:val="24"/>
        </w:rPr>
        <w:t>(</w:t>
      </w:r>
      <w:r>
        <w:rPr>
          <w:b/>
          <w:sz w:val="24"/>
        </w:rPr>
        <w:t>a</w:t>
      </w:r>
      <w:r w:rsidRPr="00EE2CD0">
        <w:rPr>
          <w:b/>
          <w:sz w:val="24"/>
        </w:rPr>
        <w:t xml:space="preserve">). </w:t>
      </w:r>
      <w:r>
        <w:rPr>
          <w:b/>
          <w:sz w:val="24"/>
        </w:rPr>
        <w:t>Estimating Respondent Universe</w:t>
      </w:r>
    </w:p>
    <w:p w:rsidR="00C60D91" w:rsidP="002E52AB" w14:paraId="1A14EC93" w14:textId="1D22BBD3">
      <w:pPr>
        <w:ind w:firstLine="720"/>
        <w:rPr>
          <w:sz w:val="24"/>
        </w:rPr>
      </w:pPr>
    </w:p>
    <w:p w:rsidR="00C60D91" w:rsidRPr="00F55FBF" w:rsidP="002E52AB" w14:paraId="588C3E81" w14:textId="5A3E8020">
      <w:pPr>
        <w:ind w:firstLine="720"/>
        <w:rPr>
          <w:b/>
          <w:sz w:val="24"/>
        </w:rPr>
      </w:pPr>
      <w:r>
        <w:rPr>
          <w:b/>
          <w:sz w:val="24"/>
        </w:rPr>
        <w:t>6(b)</w:t>
      </w:r>
      <w:r>
        <w:rPr>
          <w:b/>
          <w:sz w:val="24"/>
        </w:rPr>
        <w:tab/>
      </w:r>
      <w:r w:rsidRPr="00F55FBF">
        <w:rPr>
          <w:b/>
          <w:sz w:val="24"/>
        </w:rPr>
        <w:t>Estimating Respondent Burden</w:t>
      </w:r>
      <w:r w:rsidR="00EF42BD">
        <w:rPr>
          <w:b/>
          <w:sz w:val="24"/>
        </w:rPr>
        <w:t xml:space="preserve"> and Cost</w:t>
      </w:r>
    </w:p>
    <w:p w:rsidR="00C60D91" w:rsidP="002E52AB" w14:paraId="40078A7F" w14:textId="5CE197EB">
      <w:pPr>
        <w:ind w:firstLine="720"/>
        <w:rPr>
          <w:sz w:val="24"/>
        </w:rPr>
      </w:pPr>
    </w:p>
    <w:p w:rsidR="00CD6A94" w:rsidP="002E52AB" w14:paraId="2A48815B" w14:textId="0AE83C9F">
      <w:pPr>
        <w:ind w:firstLine="720"/>
        <w:rPr>
          <w:sz w:val="24"/>
        </w:rPr>
      </w:pPr>
      <w:r>
        <w:rPr>
          <w:sz w:val="24"/>
        </w:rPr>
        <w:t>The detailed estimates</w:t>
      </w:r>
      <w:r>
        <w:rPr>
          <w:sz w:val="24"/>
        </w:rPr>
        <w:t xml:space="preserve">, by respondent, and listed by collection activity/regulatory citations are found in Tables I - </w:t>
      </w:r>
      <w:r w:rsidR="000A0D4E">
        <w:rPr>
          <w:sz w:val="24"/>
        </w:rPr>
        <w:t>VII of Appendix A</w:t>
      </w:r>
      <w:r>
        <w:rPr>
          <w:sz w:val="24"/>
        </w:rPr>
        <w:t xml:space="preserve"> of the approved ICR and </w:t>
      </w:r>
      <w:r w:rsidR="00D91DB5">
        <w:rPr>
          <w:sz w:val="24"/>
        </w:rPr>
        <w:t xml:space="preserve">will </w:t>
      </w:r>
      <w:r>
        <w:rPr>
          <w:sz w:val="24"/>
        </w:rPr>
        <w:t>not change</w:t>
      </w:r>
      <w:r w:rsidR="000A0D4E">
        <w:rPr>
          <w:sz w:val="24"/>
        </w:rPr>
        <w:t xml:space="preserve">. </w:t>
      </w:r>
    </w:p>
    <w:p w:rsidR="00CD6A94" w:rsidP="002E52AB" w14:paraId="314C0955" w14:textId="77777777">
      <w:pPr>
        <w:ind w:firstLine="720"/>
        <w:rPr>
          <w:sz w:val="24"/>
        </w:rPr>
      </w:pPr>
    </w:p>
    <w:p w:rsidR="00EF42BD" w:rsidP="00EF42BD" w14:paraId="61FEA691" w14:textId="18105D9F">
      <w:pPr>
        <w:ind w:firstLine="720"/>
        <w:rPr>
          <w:b/>
          <w:sz w:val="24"/>
        </w:rPr>
      </w:pPr>
      <w:r>
        <w:rPr>
          <w:b/>
          <w:sz w:val="24"/>
        </w:rPr>
        <w:t>6(c)</w:t>
      </w:r>
      <w:r>
        <w:rPr>
          <w:b/>
          <w:sz w:val="24"/>
        </w:rPr>
        <w:tab/>
      </w:r>
      <w:r w:rsidRPr="00F55FBF">
        <w:rPr>
          <w:b/>
          <w:sz w:val="24"/>
        </w:rPr>
        <w:t xml:space="preserve">Estimating </w:t>
      </w:r>
      <w:r>
        <w:rPr>
          <w:b/>
          <w:sz w:val="24"/>
        </w:rPr>
        <w:t>Agency</w:t>
      </w:r>
      <w:r w:rsidRPr="00F55FBF">
        <w:rPr>
          <w:b/>
          <w:sz w:val="24"/>
        </w:rPr>
        <w:t xml:space="preserve"> Burden</w:t>
      </w:r>
      <w:r>
        <w:rPr>
          <w:b/>
          <w:sz w:val="24"/>
        </w:rPr>
        <w:t xml:space="preserve"> and Cost</w:t>
      </w:r>
    </w:p>
    <w:p w:rsidR="00EB7256" w:rsidP="00EB7256" w14:paraId="72229F1A" w14:textId="77777777">
      <w:pPr>
        <w:ind w:firstLine="720"/>
        <w:rPr>
          <w:sz w:val="24"/>
        </w:rPr>
      </w:pPr>
    </w:p>
    <w:p w:rsidR="006436A7" w:rsidP="009F5693" w14:paraId="5B5E36FA" w14:textId="20B2B521">
      <w:pPr>
        <w:ind w:firstLine="720"/>
        <w:rPr>
          <w:sz w:val="24"/>
        </w:rPr>
      </w:pPr>
      <w:r>
        <w:rPr>
          <w:sz w:val="24"/>
        </w:rPr>
        <w:t xml:space="preserve">The Agency burden and response described in the approved ICR will not change. </w:t>
      </w:r>
    </w:p>
    <w:p w:rsidR="0097621E" w:rsidP="009F5693" w14:paraId="02DB7155" w14:textId="77777777">
      <w:pPr>
        <w:ind w:firstLine="720"/>
        <w:rPr>
          <w:b/>
          <w:bCs/>
          <w:sz w:val="24"/>
          <w:szCs w:val="24"/>
        </w:rPr>
      </w:pPr>
    </w:p>
    <w:p w:rsidR="006436A7" w:rsidP="009F5693" w14:paraId="096E57B5" w14:textId="1CA97073">
      <w:pPr>
        <w:ind w:firstLine="720"/>
        <w:rPr>
          <w:b/>
          <w:bCs/>
          <w:sz w:val="24"/>
          <w:szCs w:val="24"/>
        </w:rPr>
      </w:pPr>
      <w:r>
        <w:rPr>
          <w:b/>
          <w:bCs/>
          <w:sz w:val="24"/>
          <w:szCs w:val="24"/>
        </w:rPr>
        <w:t xml:space="preserve">6(e) </w:t>
      </w:r>
      <w:r>
        <w:rPr>
          <w:b/>
          <w:bCs/>
          <w:sz w:val="24"/>
          <w:szCs w:val="24"/>
        </w:rPr>
        <w:tab/>
        <w:t>Reason for Change in Burden</w:t>
      </w:r>
    </w:p>
    <w:p w:rsidR="007206B5" w:rsidP="009F5693" w14:paraId="2B4BB090" w14:textId="11C1546A">
      <w:pPr>
        <w:ind w:firstLine="720"/>
        <w:rPr>
          <w:b/>
          <w:bCs/>
          <w:sz w:val="24"/>
          <w:szCs w:val="24"/>
        </w:rPr>
      </w:pPr>
    </w:p>
    <w:p w:rsidR="007206B5" w:rsidRPr="007206B5" w:rsidP="009F5693" w14:paraId="6359C6A9" w14:textId="32860A73">
      <w:pPr>
        <w:ind w:firstLine="720"/>
        <w:rPr>
          <w:bCs/>
          <w:sz w:val="24"/>
          <w:szCs w:val="24"/>
        </w:rPr>
      </w:pPr>
      <w:r>
        <w:rPr>
          <w:bCs/>
          <w:sz w:val="24"/>
          <w:szCs w:val="24"/>
        </w:rPr>
        <w:t xml:space="preserve">There is no change in burden </w:t>
      </w:r>
      <w:r w:rsidR="00D91DB5">
        <w:rPr>
          <w:bCs/>
          <w:sz w:val="24"/>
          <w:szCs w:val="24"/>
        </w:rPr>
        <w:t xml:space="preserve">from </w:t>
      </w:r>
      <w:r>
        <w:rPr>
          <w:bCs/>
          <w:sz w:val="24"/>
          <w:szCs w:val="24"/>
        </w:rPr>
        <w:t xml:space="preserve">this non-substantive </w:t>
      </w:r>
      <w:r w:rsidR="00357AE7">
        <w:rPr>
          <w:bCs/>
          <w:sz w:val="24"/>
          <w:szCs w:val="24"/>
        </w:rPr>
        <w:t xml:space="preserve">revision to the approved ICR. </w:t>
      </w:r>
    </w:p>
    <w:p w:rsidR="006436A7" w:rsidP="009F5693" w14:paraId="29DC122D" w14:textId="77777777">
      <w:pPr>
        <w:ind w:firstLine="720"/>
        <w:rPr>
          <w:b/>
          <w:bCs/>
          <w:sz w:val="24"/>
          <w:szCs w:val="24"/>
        </w:rPr>
      </w:pPr>
    </w:p>
    <w:p w:rsidR="00C67941" w:rsidP="009F5693" w14:paraId="2B6B26D7" w14:textId="692775B8">
      <w:pPr>
        <w:ind w:firstLine="720"/>
        <w:rPr>
          <w:b/>
          <w:bCs/>
          <w:sz w:val="24"/>
          <w:szCs w:val="24"/>
        </w:rPr>
      </w:pPr>
      <w:r w:rsidRPr="00463467">
        <w:rPr>
          <w:b/>
          <w:bCs/>
          <w:sz w:val="24"/>
          <w:szCs w:val="24"/>
        </w:rPr>
        <w:t>6(f)</w:t>
      </w:r>
      <w:r w:rsidRPr="00463467">
        <w:rPr>
          <w:b/>
          <w:bCs/>
          <w:sz w:val="24"/>
          <w:szCs w:val="24"/>
        </w:rPr>
        <w:tab/>
        <w:t>Burden Statement</w:t>
      </w:r>
    </w:p>
    <w:p w:rsidR="00C67941" w:rsidP="009F5693" w14:paraId="7A02963D" w14:textId="721AE85A">
      <w:pPr>
        <w:ind w:firstLine="720"/>
        <w:rPr>
          <w:b/>
          <w:bCs/>
          <w:sz w:val="24"/>
          <w:szCs w:val="24"/>
        </w:rPr>
      </w:pPr>
    </w:p>
    <w:p w:rsidR="00D91DB5" w:rsidRPr="00463467" w:rsidP="00D91DB5" w14:paraId="5F28310F" w14:textId="395ABE3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 xml:space="preserve">The </w:t>
      </w:r>
      <w:r w:rsidR="007E246B">
        <w:rPr>
          <w:sz w:val="24"/>
          <w:szCs w:val="24"/>
        </w:rPr>
        <w:t>B</w:t>
      </w:r>
      <w:r>
        <w:rPr>
          <w:sz w:val="24"/>
          <w:szCs w:val="24"/>
        </w:rPr>
        <w:t xml:space="preserve">urden </w:t>
      </w:r>
      <w:r w:rsidR="007E246B">
        <w:rPr>
          <w:sz w:val="24"/>
          <w:szCs w:val="24"/>
        </w:rPr>
        <w:t>S</w:t>
      </w:r>
      <w:r>
        <w:rPr>
          <w:sz w:val="24"/>
          <w:szCs w:val="24"/>
        </w:rPr>
        <w:t>tatement</w:t>
      </w:r>
      <w:r w:rsidR="0075556D">
        <w:rPr>
          <w:sz w:val="24"/>
          <w:szCs w:val="24"/>
        </w:rPr>
        <w:t xml:space="preserve"> f</w:t>
      </w:r>
      <w:r w:rsidR="00412912">
        <w:rPr>
          <w:sz w:val="24"/>
          <w:szCs w:val="24"/>
        </w:rPr>
        <w:t>rom</w:t>
      </w:r>
      <w:r w:rsidR="0075556D">
        <w:rPr>
          <w:sz w:val="24"/>
          <w:szCs w:val="24"/>
        </w:rPr>
        <w:t xml:space="preserve"> the approved ICR will not change</w:t>
      </w:r>
      <w:r>
        <w:rPr>
          <w:sz w:val="24"/>
          <w:szCs w:val="24"/>
        </w:rPr>
        <w:t>.</w:t>
      </w:r>
      <w:r w:rsidR="0075556D">
        <w:rPr>
          <w:sz w:val="24"/>
          <w:szCs w:val="24"/>
        </w:rPr>
        <w:t xml:space="preserve"> </w:t>
      </w:r>
      <w:r>
        <w:rPr>
          <w:sz w:val="24"/>
          <w:szCs w:val="24"/>
        </w:rPr>
        <w:t xml:space="preserve"> </w:t>
      </w:r>
    </w:p>
    <w:p w:rsidR="00C67941" w:rsidP="00C67941" w14:paraId="0D50BD09" w14:textId="6F2B0842">
      <w:pPr>
        <w:ind w:firstLine="720"/>
        <w:rPr>
          <w:sz w:val="24"/>
          <w:szCs w:val="24"/>
        </w:rPr>
      </w:pPr>
      <w:r w:rsidRPr="00463467">
        <w:rPr>
          <w:sz w:val="24"/>
          <w:szCs w:val="24"/>
        </w:rPr>
        <w:t>.</w:t>
      </w:r>
    </w:p>
    <w:p w:rsidR="00CB6594" w:rsidP="004129C5" w14:paraId="2338F7D8" w14:textId="1A2F162A">
      <w:pPr>
        <w:rPr>
          <w:b/>
          <w:sz w:val="24"/>
        </w:rPr>
      </w:pPr>
    </w:p>
    <w:p w:rsidR="00357AE7" w:rsidRPr="00863D4F" w:rsidP="004129C5" w14:paraId="1B72002F" w14:textId="12C16E54">
      <w:pPr>
        <w:rPr>
          <w:b/>
          <w:i/>
          <w:iCs/>
          <w:sz w:val="24"/>
        </w:rPr>
      </w:pPr>
      <w:r w:rsidRPr="00863D4F">
        <w:rPr>
          <w:b/>
          <w:i/>
          <w:iCs/>
          <w:sz w:val="24"/>
        </w:rPr>
        <w:t>Attachment – Proposed Job Aid/Templates</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7225909"/>
      <w:docPartObj>
        <w:docPartGallery w:val="Page Numbers (Bottom of Page)"/>
        <w:docPartUnique/>
      </w:docPartObj>
    </w:sdtPr>
    <w:sdtEndPr>
      <w:rPr>
        <w:noProof/>
      </w:rPr>
    </w:sdtEndPr>
    <w:sdtContent>
      <w:p w:rsidR="00E96E4E" w14:paraId="5FF26058" w14:textId="39915F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6E4E" w14:paraId="03930CE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05663"/>
    <w:multiLevelType w:val="hybridMultilevel"/>
    <w:tmpl w:val="D7D0CA0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93D6546"/>
    <w:multiLevelType w:val="hybridMultilevel"/>
    <w:tmpl w:val="E354CC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A1F48E1"/>
    <w:multiLevelType w:val="hybridMultilevel"/>
    <w:tmpl w:val="61B60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496931"/>
    <w:multiLevelType w:val="hybridMultilevel"/>
    <w:tmpl w:val="A9D877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76939C1"/>
    <w:multiLevelType w:val="hybridMultilevel"/>
    <w:tmpl w:val="E65CD352"/>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7E5434E"/>
    <w:multiLevelType w:val="hybridMultilevel"/>
    <w:tmpl w:val="7A4C3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24405C"/>
    <w:multiLevelType w:val="hybridMultilevel"/>
    <w:tmpl w:val="76C031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284099D"/>
    <w:multiLevelType w:val="hybridMultilevel"/>
    <w:tmpl w:val="5E6A7840"/>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5"/>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4A"/>
    <w:rsid w:val="000055E2"/>
    <w:rsid w:val="00007DCB"/>
    <w:rsid w:val="00025AC1"/>
    <w:rsid w:val="00031671"/>
    <w:rsid w:val="000373A6"/>
    <w:rsid w:val="000500C2"/>
    <w:rsid w:val="00051BDB"/>
    <w:rsid w:val="00062041"/>
    <w:rsid w:val="00062E85"/>
    <w:rsid w:val="00063942"/>
    <w:rsid w:val="000660CC"/>
    <w:rsid w:val="000861FB"/>
    <w:rsid w:val="000A0D4E"/>
    <w:rsid w:val="000B01FB"/>
    <w:rsid w:val="000B0B5F"/>
    <w:rsid w:val="000B2244"/>
    <w:rsid w:val="000B39CE"/>
    <w:rsid w:val="000C2ED0"/>
    <w:rsid w:val="000C34BF"/>
    <w:rsid w:val="000D0672"/>
    <w:rsid w:val="000E6C15"/>
    <w:rsid w:val="00100B45"/>
    <w:rsid w:val="0010775D"/>
    <w:rsid w:val="001119C6"/>
    <w:rsid w:val="001136EA"/>
    <w:rsid w:val="001160B5"/>
    <w:rsid w:val="001173A4"/>
    <w:rsid w:val="001259EA"/>
    <w:rsid w:val="00127D51"/>
    <w:rsid w:val="00130B17"/>
    <w:rsid w:val="0014504B"/>
    <w:rsid w:val="00154F90"/>
    <w:rsid w:val="001616FC"/>
    <w:rsid w:val="00166E36"/>
    <w:rsid w:val="00172FCB"/>
    <w:rsid w:val="00180C9B"/>
    <w:rsid w:val="001837F9"/>
    <w:rsid w:val="00183AA0"/>
    <w:rsid w:val="00191864"/>
    <w:rsid w:val="00194B9F"/>
    <w:rsid w:val="00197530"/>
    <w:rsid w:val="001C15A1"/>
    <w:rsid w:val="001C4183"/>
    <w:rsid w:val="001D1ACE"/>
    <w:rsid w:val="001D2441"/>
    <w:rsid w:val="001D432A"/>
    <w:rsid w:val="001E2E4F"/>
    <w:rsid w:val="001E7B30"/>
    <w:rsid w:val="001F32F2"/>
    <w:rsid w:val="001F39E4"/>
    <w:rsid w:val="001F75CB"/>
    <w:rsid w:val="002017E2"/>
    <w:rsid w:val="0020486F"/>
    <w:rsid w:val="00205460"/>
    <w:rsid w:val="00215575"/>
    <w:rsid w:val="00216540"/>
    <w:rsid w:val="0022533C"/>
    <w:rsid w:val="00227CF1"/>
    <w:rsid w:val="00237A4E"/>
    <w:rsid w:val="00237D85"/>
    <w:rsid w:val="0024172C"/>
    <w:rsid w:val="002445A7"/>
    <w:rsid w:val="00250914"/>
    <w:rsid w:val="00260BEC"/>
    <w:rsid w:val="00263F5C"/>
    <w:rsid w:val="00280A12"/>
    <w:rsid w:val="002811B6"/>
    <w:rsid w:val="00283F15"/>
    <w:rsid w:val="00287854"/>
    <w:rsid w:val="0029163F"/>
    <w:rsid w:val="00293720"/>
    <w:rsid w:val="0029699D"/>
    <w:rsid w:val="002A7232"/>
    <w:rsid w:val="002B3426"/>
    <w:rsid w:val="002C2946"/>
    <w:rsid w:val="002C31DA"/>
    <w:rsid w:val="002C4FA4"/>
    <w:rsid w:val="002C61A9"/>
    <w:rsid w:val="002D05D9"/>
    <w:rsid w:val="002D242D"/>
    <w:rsid w:val="002D2A13"/>
    <w:rsid w:val="002D5699"/>
    <w:rsid w:val="002E52AB"/>
    <w:rsid w:val="002F49A1"/>
    <w:rsid w:val="002F5BEC"/>
    <w:rsid w:val="002F611F"/>
    <w:rsid w:val="00310A71"/>
    <w:rsid w:val="00312EED"/>
    <w:rsid w:val="00322233"/>
    <w:rsid w:val="00322FCD"/>
    <w:rsid w:val="00323D59"/>
    <w:rsid w:val="00324249"/>
    <w:rsid w:val="0032526D"/>
    <w:rsid w:val="0032674A"/>
    <w:rsid w:val="00335709"/>
    <w:rsid w:val="003375A5"/>
    <w:rsid w:val="003423D3"/>
    <w:rsid w:val="00346101"/>
    <w:rsid w:val="00347FDA"/>
    <w:rsid w:val="0035084F"/>
    <w:rsid w:val="00350E63"/>
    <w:rsid w:val="0035598B"/>
    <w:rsid w:val="003576A9"/>
    <w:rsid w:val="00357AE7"/>
    <w:rsid w:val="00362255"/>
    <w:rsid w:val="0036468B"/>
    <w:rsid w:val="00374970"/>
    <w:rsid w:val="00374DD7"/>
    <w:rsid w:val="00384068"/>
    <w:rsid w:val="00390A1B"/>
    <w:rsid w:val="003B1F42"/>
    <w:rsid w:val="003C254C"/>
    <w:rsid w:val="003C337B"/>
    <w:rsid w:val="003D7641"/>
    <w:rsid w:val="003E56F4"/>
    <w:rsid w:val="003E6358"/>
    <w:rsid w:val="003E6E38"/>
    <w:rsid w:val="00411365"/>
    <w:rsid w:val="00412912"/>
    <w:rsid w:val="004129C5"/>
    <w:rsid w:val="0043231A"/>
    <w:rsid w:val="004350EA"/>
    <w:rsid w:val="00435C9D"/>
    <w:rsid w:val="0044151D"/>
    <w:rsid w:val="00441D18"/>
    <w:rsid w:val="004431DC"/>
    <w:rsid w:val="0045106D"/>
    <w:rsid w:val="00460255"/>
    <w:rsid w:val="00460941"/>
    <w:rsid w:val="00463467"/>
    <w:rsid w:val="0046356B"/>
    <w:rsid w:val="00467113"/>
    <w:rsid w:val="00467378"/>
    <w:rsid w:val="0049473C"/>
    <w:rsid w:val="004961B5"/>
    <w:rsid w:val="004A252B"/>
    <w:rsid w:val="004B1874"/>
    <w:rsid w:val="004B1BF9"/>
    <w:rsid w:val="004C4C16"/>
    <w:rsid w:val="004D0620"/>
    <w:rsid w:val="004D1F1B"/>
    <w:rsid w:val="004D5134"/>
    <w:rsid w:val="004E2585"/>
    <w:rsid w:val="004E35C5"/>
    <w:rsid w:val="004F6272"/>
    <w:rsid w:val="004F640C"/>
    <w:rsid w:val="00511314"/>
    <w:rsid w:val="00513A25"/>
    <w:rsid w:val="00513DFC"/>
    <w:rsid w:val="0051701A"/>
    <w:rsid w:val="005310C7"/>
    <w:rsid w:val="0053266B"/>
    <w:rsid w:val="005344BE"/>
    <w:rsid w:val="00535FD5"/>
    <w:rsid w:val="00537028"/>
    <w:rsid w:val="00542175"/>
    <w:rsid w:val="0054254D"/>
    <w:rsid w:val="005467D2"/>
    <w:rsid w:val="0055394E"/>
    <w:rsid w:val="00553AF7"/>
    <w:rsid w:val="005639CC"/>
    <w:rsid w:val="00565D90"/>
    <w:rsid w:val="00581F78"/>
    <w:rsid w:val="00584C1E"/>
    <w:rsid w:val="00584EBC"/>
    <w:rsid w:val="00594904"/>
    <w:rsid w:val="005B0E04"/>
    <w:rsid w:val="005B6364"/>
    <w:rsid w:val="005C0D7B"/>
    <w:rsid w:val="005C10C8"/>
    <w:rsid w:val="005D1F82"/>
    <w:rsid w:val="005D2F97"/>
    <w:rsid w:val="005D7EB6"/>
    <w:rsid w:val="005E77F0"/>
    <w:rsid w:val="005F330B"/>
    <w:rsid w:val="005F4F20"/>
    <w:rsid w:val="005F5F0C"/>
    <w:rsid w:val="005F65BD"/>
    <w:rsid w:val="00607C39"/>
    <w:rsid w:val="00611E0A"/>
    <w:rsid w:val="00625A32"/>
    <w:rsid w:val="00625D8F"/>
    <w:rsid w:val="0062739D"/>
    <w:rsid w:val="006412B7"/>
    <w:rsid w:val="006436A7"/>
    <w:rsid w:val="00654000"/>
    <w:rsid w:val="006600AF"/>
    <w:rsid w:val="00666D7C"/>
    <w:rsid w:val="0068381B"/>
    <w:rsid w:val="00685200"/>
    <w:rsid w:val="006853C3"/>
    <w:rsid w:val="00691008"/>
    <w:rsid w:val="006937E9"/>
    <w:rsid w:val="0069515A"/>
    <w:rsid w:val="006A1C41"/>
    <w:rsid w:val="006A3737"/>
    <w:rsid w:val="006B2B02"/>
    <w:rsid w:val="006B373F"/>
    <w:rsid w:val="006C047B"/>
    <w:rsid w:val="006C0D67"/>
    <w:rsid w:val="006C3D46"/>
    <w:rsid w:val="006C62C9"/>
    <w:rsid w:val="006C6601"/>
    <w:rsid w:val="006D1E45"/>
    <w:rsid w:val="006E0A72"/>
    <w:rsid w:val="006E48E6"/>
    <w:rsid w:val="006F3990"/>
    <w:rsid w:val="00707D22"/>
    <w:rsid w:val="007206B5"/>
    <w:rsid w:val="00727A52"/>
    <w:rsid w:val="0074080E"/>
    <w:rsid w:val="007439D5"/>
    <w:rsid w:val="007474E1"/>
    <w:rsid w:val="00747EEE"/>
    <w:rsid w:val="00752610"/>
    <w:rsid w:val="0075556D"/>
    <w:rsid w:val="00757DFB"/>
    <w:rsid w:val="00762524"/>
    <w:rsid w:val="0076441F"/>
    <w:rsid w:val="007678AE"/>
    <w:rsid w:val="00772464"/>
    <w:rsid w:val="00772F77"/>
    <w:rsid w:val="007853C3"/>
    <w:rsid w:val="00797451"/>
    <w:rsid w:val="007A0279"/>
    <w:rsid w:val="007B52FA"/>
    <w:rsid w:val="007B673B"/>
    <w:rsid w:val="007C050A"/>
    <w:rsid w:val="007C5681"/>
    <w:rsid w:val="007E0A3B"/>
    <w:rsid w:val="007E246B"/>
    <w:rsid w:val="007E3B57"/>
    <w:rsid w:val="007F5457"/>
    <w:rsid w:val="008063B3"/>
    <w:rsid w:val="00812A42"/>
    <w:rsid w:val="00812B98"/>
    <w:rsid w:val="00817EAB"/>
    <w:rsid w:val="008201CE"/>
    <w:rsid w:val="00822747"/>
    <w:rsid w:val="008239E3"/>
    <w:rsid w:val="00826A46"/>
    <w:rsid w:val="00831E23"/>
    <w:rsid w:val="00863D4F"/>
    <w:rsid w:val="00876C67"/>
    <w:rsid w:val="00877C86"/>
    <w:rsid w:val="008821D4"/>
    <w:rsid w:val="00887E3F"/>
    <w:rsid w:val="008A0C20"/>
    <w:rsid w:val="008A5101"/>
    <w:rsid w:val="008B1178"/>
    <w:rsid w:val="008B43E0"/>
    <w:rsid w:val="008B4FAE"/>
    <w:rsid w:val="008B5054"/>
    <w:rsid w:val="008B6933"/>
    <w:rsid w:val="008D173D"/>
    <w:rsid w:val="008E2FF1"/>
    <w:rsid w:val="008E7E63"/>
    <w:rsid w:val="008F0C00"/>
    <w:rsid w:val="008F0C6C"/>
    <w:rsid w:val="008F2839"/>
    <w:rsid w:val="008F6083"/>
    <w:rsid w:val="00901789"/>
    <w:rsid w:val="00904552"/>
    <w:rsid w:val="00916CEB"/>
    <w:rsid w:val="00924840"/>
    <w:rsid w:val="009266CC"/>
    <w:rsid w:val="00930519"/>
    <w:rsid w:val="00932425"/>
    <w:rsid w:val="00937C03"/>
    <w:rsid w:val="00942F29"/>
    <w:rsid w:val="009609B7"/>
    <w:rsid w:val="0097621E"/>
    <w:rsid w:val="0099016B"/>
    <w:rsid w:val="00997736"/>
    <w:rsid w:val="009A2AAD"/>
    <w:rsid w:val="009A5414"/>
    <w:rsid w:val="009A6D7F"/>
    <w:rsid w:val="009B610D"/>
    <w:rsid w:val="009C0E43"/>
    <w:rsid w:val="009C5F19"/>
    <w:rsid w:val="009D2F49"/>
    <w:rsid w:val="009E25DF"/>
    <w:rsid w:val="009F00B0"/>
    <w:rsid w:val="009F3155"/>
    <w:rsid w:val="009F5693"/>
    <w:rsid w:val="00A0016E"/>
    <w:rsid w:val="00A046F3"/>
    <w:rsid w:val="00A42EC7"/>
    <w:rsid w:val="00A47751"/>
    <w:rsid w:val="00A531DD"/>
    <w:rsid w:val="00A5428F"/>
    <w:rsid w:val="00A6548F"/>
    <w:rsid w:val="00A674D8"/>
    <w:rsid w:val="00A738D3"/>
    <w:rsid w:val="00A7743E"/>
    <w:rsid w:val="00A85AD3"/>
    <w:rsid w:val="00AA4184"/>
    <w:rsid w:val="00AB480B"/>
    <w:rsid w:val="00AB6D02"/>
    <w:rsid w:val="00AC3E78"/>
    <w:rsid w:val="00AC4D13"/>
    <w:rsid w:val="00AD7734"/>
    <w:rsid w:val="00AE1737"/>
    <w:rsid w:val="00AE3F4F"/>
    <w:rsid w:val="00AE68C8"/>
    <w:rsid w:val="00B01605"/>
    <w:rsid w:val="00B1474B"/>
    <w:rsid w:val="00B16321"/>
    <w:rsid w:val="00B23F45"/>
    <w:rsid w:val="00B31D5B"/>
    <w:rsid w:val="00B6545B"/>
    <w:rsid w:val="00B65D97"/>
    <w:rsid w:val="00B67320"/>
    <w:rsid w:val="00B77792"/>
    <w:rsid w:val="00B831BB"/>
    <w:rsid w:val="00B83FF5"/>
    <w:rsid w:val="00B90AA4"/>
    <w:rsid w:val="00B97DE3"/>
    <w:rsid w:val="00BA1A47"/>
    <w:rsid w:val="00BA5D78"/>
    <w:rsid w:val="00BA6287"/>
    <w:rsid w:val="00BB0B79"/>
    <w:rsid w:val="00BB6404"/>
    <w:rsid w:val="00BC4F71"/>
    <w:rsid w:val="00BD4068"/>
    <w:rsid w:val="00BD569A"/>
    <w:rsid w:val="00BE1318"/>
    <w:rsid w:val="00BE4973"/>
    <w:rsid w:val="00BE4C68"/>
    <w:rsid w:val="00BE4CDF"/>
    <w:rsid w:val="00BF4189"/>
    <w:rsid w:val="00C0201B"/>
    <w:rsid w:val="00C0486B"/>
    <w:rsid w:val="00C0678E"/>
    <w:rsid w:val="00C13595"/>
    <w:rsid w:val="00C16634"/>
    <w:rsid w:val="00C178AE"/>
    <w:rsid w:val="00C36C1B"/>
    <w:rsid w:val="00C433EC"/>
    <w:rsid w:val="00C560D2"/>
    <w:rsid w:val="00C60D91"/>
    <w:rsid w:val="00C67941"/>
    <w:rsid w:val="00C750AD"/>
    <w:rsid w:val="00C876EC"/>
    <w:rsid w:val="00CA22AF"/>
    <w:rsid w:val="00CB6594"/>
    <w:rsid w:val="00CD2ACF"/>
    <w:rsid w:val="00CD6A94"/>
    <w:rsid w:val="00CF630A"/>
    <w:rsid w:val="00CF6846"/>
    <w:rsid w:val="00CF6E70"/>
    <w:rsid w:val="00D107CE"/>
    <w:rsid w:val="00D10EAF"/>
    <w:rsid w:val="00D158D5"/>
    <w:rsid w:val="00D23E18"/>
    <w:rsid w:val="00D25902"/>
    <w:rsid w:val="00D35898"/>
    <w:rsid w:val="00D41092"/>
    <w:rsid w:val="00D42D1F"/>
    <w:rsid w:val="00D53A9F"/>
    <w:rsid w:val="00D54C44"/>
    <w:rsid w:val="00D60E9D"/>
    <w:rsid w:val="00D629B9"/>
    <w:rsid w:val="00D65FA6"/>
    <w:rsid w:val="00D667B6"/>
    <w:rsid w:val="00D8262E"/>
    <w:rsid w:val="00D90060"/>
    <w:rsid w:val="00D91DB5"/>
    <w:rsid w:val="00D93245"/>
    <w:rsid w:val="00D95C4D"/>
    <w:rsid w:val="00DA0162"/>
    <w:rsid w:val="00DA1B6F"/>
    <w:rsid w:val="00DA3EA7"/>
    <w:rsid w:val="00DB1576"/>
    <w:rsid w:val="00DD6D0B"/>
    <w:rsid w:val="00DE0082"/>
    <w:rsid w:val="00DE080B"/>
    <w:rsid w:val="00DE455B"/>
    <w:rsid w:val="00DE7A96"/>
    <w:rsid w:val="00DF52FF"/>
    <w:rsid w:val="00E041C9"/>
    <w:rsid w:val="00E302E8"/>
    <w:rsid w:val="00E31D07"/>
    <w:rsid w:val="00E356EA"/>
    <w:rsid w:val="00E37BD9"/>
    <w:rsid w:val="00E400A5"/>
    <w:rsid w:val="00E45A90"/>
    <w:rsid w:val="00E52CAC"/>
    <w:rsid w:val="00E5434E"/>
    <w:rsid w:val="00E546D4"/>
    <w:rsid w:val="00E83136"/>
    <w:rsid w:val="00E86EF5"/>
    <w:rsid w:val="00E92025"/>
    <w:rsid w:val="00E92BBE"/>
    <w:rsid w:val="00E96E4E"/>
    <w:rsid w:val="00EA3FBA"/>
    <w:rsid w:val="00EA6331"/>
    <w:rsid w:val="00EA6FFD"/>
    <w:rsid w:val="00EB7256"/>
    <w:rsid w:val="00EC6869"/>
    <w:rsid w:val="00ED49F7"/>
    <w:rsid w:val="00EE2CD0"/>
    <w:rsid w:val="00EE780C"/>
    <w:rsid w:val="00EF0CB6"/>
    <w:rsid w:val="00EF42BD"/>
    <w:rsid w:val="00EF4E9F"/>
    <w:rsid w:val="00EF72BC"/>
    <w:rsid w:val="00F03E56"/>
    <w:rsid w:val="00F063C0"/>
    <w:rsid w:val="00F10D8A"/>
    <w:rsid w:val="00F13744"/>
    <w:rsid w:val="00F157F3"/>
    <w:rsid w:val="00F176C8"/>
    <w:rsid w:val="00F21F6B"/>
    <w:rsid w:val="00F37C5B"/>
    <w:rsid w:val="00F41497"/>
    <w:rsid w:val="00F425E0"/>
    <w:rsid w:val="00F443AC"/>
    <w:rsid w:val="00F4507B"/>
    <w:rsid w:val="00F46508"/>
    <w:rsid w:val="00F5139B"/>
    <w:rsid w:val="00F55FBF"/>
    <w:rsid w:val="00F64892"/>
    <w:rsid w:val="00F75074"/>
    <w:rsid w:val="00F94645"/>
    <w:rsid w:val="00FA3D9D"/>
    <w:rsid w:val="00FA57F9"/>
    <w:rsid w:val="00FB423B"/>
    <w:rsid w:val="00FD3468"/>
    <w:rsid w:val="00FD603B"/>
    <w:rsid w:val="00FD627B"/>
    <w:rsid w:val="00FE2A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3144BE"/>
  <w15:chartTrackingRefBased/>
  <w15:docId w15:val="{4E95E8F5-FC2D-4649-B7C0-8C02D71E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74A"/>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2674A"/>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32674A"/>
    <w:pPr>
      <w:keepNext/>
      <w:keepLines/>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812B98"/>
    <w:pPr>
      <w:keepNext/>
      <w:keepLines/>
      <w:outlineLvl w:val="2"/>
    </w:pPr>
    <w:rPr>
      <w:rFonts w:eastAsiaTheme="majorEastAsia" w:cstheme="majorBidi"/>
      <w:i/>
      <w:sz w:val="24"/>
      <w:szCs w:val="24"/>
    </w:rPr>
  </w:style>
  <w:style w:type="paragraph" w:styleId="Heading4">
    <w:name w:val="heading 4"/>
    <w:basedOn w:val="Normal"/>
    <w:next w:val="Normal"/>
    <w:link w:val="Heading4Char"/>
    <w:uiPriority w:val="9"/>
    <w:unhideWhenUsed/>
    <w:qFormat/>
    <w:rsid w:val="00EF72BC"/>
    <w:pPr>
      <w:keepNext/>
      <w:keepLines/>
      <w:outlineLvl w:val="3"/>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74A"/>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32674A"/>
    <w:rPr>
      <w:rFonts w:ascii="Times New Roman" w:hAnsi="Times New Roman" w:eastAsiaTheme="majorEastAsia" w:cstheme="majorBidi"/>
      <w:b/>
      <w:sz w:val="24"/>
      <w:szCs w:val="26"/>
    </w:rPr>
  </w:style>
  <w:style w:type="paragraph" w:styleId="FootnoteText">
    <w:name w:val="footnote text"/>
    <w:basedOn w:val="Normal"/>
    <w:link w:val="FootnoteTextChar"/>
    <w:rsid w:val="0032674A"/>
  </w:style>
  <w:style w:type="character" w:customStyle="1" w:styleId="FootnoteTextChar">
    <w:name w:val="Footnote Text Char"/>
    <w:basedOn w:val="DefaultParagraphFont"/>
    <w:link w:val="FootnoteText"/>
    <w:rsid w:val="0032674A"/>
    <w:rPr>
      <w:rFonts w:ascii="Times New Roman" w:eastAsia="Times New Roman" w:hAnsi="Times New Roman" w:cs="Times New Roman"/>
      <w:sz w:val="20"/>
      <w:szCs w:val="20"/>
    </w:rPr>
  </w:style>
  <w:style w:type="character" w:styleId="FootnoteReference">
    <w:name w:val="footnote reference"/>
    <w:basedOn w:val="DefaultParagraphFont"/>
    <w:rsid w:val="0032674A"/>
    <w:rPr>
      <w:vertAlign w:val="superscript"/>
    </w:rPr>
  </w:style>
  <w:style w:type="character" w:customStyle="1" w:styleId="Heading3Char">
    <w:name w:val="Heading 3 Char"/>
    <w:basedOn w:val="DefaultParagraphFont"/>
    <w:link w:val="Heading3"/>
    <w:uiPriority w:val="9"/>
    <w:rsid w:val="00812B98"/>
    <w:rPr>
      <w:rFonts w:ascii="Times New Roman" w:hAnsi="Times New Roman" w:eastAsiaTheme="majorEastAsia" w:cstheme="majorBidi"/>
      <w:i/>
      <w:sz w:val="24"/>
      <w:szCs w:val="24"/>
    </w:rPr>
  </w:style>
  <w:style w:type="character" w:styleId="CommentReference">
    <w:name w:val="annotation reference"/>
    <w:basedOn w:val="DefaultParagraphFont"/>
    <w:uiPriority w:val="99"/>
    <w:semiHidden/>
    <w:unhideWhenUsed/>
    <w:rsid w:val="00812B98"/>
    <w:rPr>
      <w:sz w:val="16"/>
      <w:szCs w:val="16"/>
    </w:rPr>
  </w:style>
  <w:style w:type="paragraph" w:styleId="CommentText">
    <w:name w:val="annotation text"/>
    <w:basedOn w:val="Normal"/>
    <w:link w:val="CommentTextChar"/>
    <w:uiPriority w:val="99"/>
    <w:semiHidden/>
    <w:unhideWhenUsed/>
    <w:rsid w:val="00812B98"/>
  </w:style>
  <w:style w:type="character" w:customStyle="1" w:styleId="CommentTextChar">
    <w:name w:val="Comment Text Char"/>
    <w:basedOn w:val="DefaultParagraphFont"/>
    <w:link w:val="CommentText"/>
    <w:uiPriority w:val="99"/>
    <w:semiHidden/>
    <w:rsid w:val="00812B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B98"/>
    <w:rPr>
      <w:b/>
      <w:bCs/>
    </w:rPr>
  </w:style>
  <w:style w:type="character" w:customStyle="1" w:styleId="CommentSubjectChar">
    <w:name w:val="Comment Subject Char"/>
    <w:basedOn w:val="CommentTextChar"/>
    <w:link w:val="CommentSubject"/>
    <w:uiPriority w:val="99"/>
    <w:semiHidden/>
    <w:rsid w:val="00812B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2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B98"/>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EF72BC"/>
    <w:rPr>
      <w:rFonts w:ascii="Times New Roman" w:hAnsi="Times New Roman" w:eastAsiaTheme="majorEastAsia" w:cstheme="majorBidi"/>
      <w:i/>
      <w:iCs/>
      <w:sz w:val="24"/>
      <w:szCs w:val="20"/>
    </w:rPr>
  </w:style>
  <w:style w:type="paragraph" w:styleId="ListParagraph">
    <w:name w:val="List Paragraph"/>
    <w:basedOn w:val="Normal"/>
    <w:uiPriority w:val="34"/>
    <w:qFormat/>
    <w:rsid w:val="00762524"/>
    <w:pPr>
      <w:ind w:left="720"/>
      <w:contextualSpacing/>
    </w:pPr>
  </w:style>
  <w:style w:type="paragraph" w:styleId="EndnoteText">
    <w:name w:val="endnote text"/>
    <w:basedOn w:val="Normal"/>
    <w:link w:val="EndnoteTextChar"/>
    <w:uiPriority w:val="99"/>
    <w:semiHidden/>
    <w:unhideWhenUsed/>
    <w:rsid w:val="00191864"/>
  </w:style>
  <w:style w:type="character" w:customStyle="1" w:styleId="EndnoteTextChar">
    <w:name w:val="Endnote Text Char"/>
    <w:basedOn w:val="DefaultParagraphFont"/>
    <w:link w:val="EndnoteText"/>
    <w:uiPriority w:val="99"/>
    <w:semiHidden/>
    <w:rsid w:val="001918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91864"/>
    <w:rPr>
      <w:vertAlign w:val="superscript"/>
    </w:rPr>
  </w:style>
  <w:style w:type="character" w:styleId="Hyperlink">
    <w:name w:val="Hyperlink"/>
    <w:basedOn w:val="DefaultParagraphFont"/>
    <w:rsid w:val="00A0016E"/>
    <w:rPr>
      <w:color w:val="0000FF"/>
      <w:u w:val="single"/>
    </w:rPr>
  </w:style>
  <w:style w:type="table" w:styleId="TableGrid">
    <w:name w:val="Table Grid"/>
    <w:basedOn w:val="TableNormal"/>
    <w:uiPriority w:val="39"/>
    <w:rsid w:val="001F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8AE"/>
    <w:pPr>
      <w:tabs>
        <w:tab w:val="center" w:pos="4680"/>
        <w:tab w:val="right" w:pos="9360"/>
      </w:tabs>
    </w:pPr>
  </w:style>
  <w:style w:type="character" w:customStyle="1" w:styleId="HeaderChar">
    <w:name w:val="Header Char"/>
    <w:basedOn w:val="DefaultParagraphFont"/>
    <w:link w:val="Header"/>
    <w:uiPriority w:val="99"/>
    <w:rsid w:val="00C178A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178AE"/>
    <w:pPr>
      <w:tabs>
        <w:tab w:val="center" w:pos="4680"/>
        <w:tab w:val="right" w:pos="9360"/>
      </w:tabs>
    </w:pPr>
  </w:style>
  <w:style w:type="character" w:customStyle="1" w:styleId="FooterChar">
    <w:name w:val="Footer Char"/>
    <w:basedOn w:val="DefaultParagraphFont"/>
    <w:link w:val="Footer"/>
    <w:uiPriority w:val="99"/>
    <w:rsid w:val="00C178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Private</Record>
    <Rights xmlns="4ffa91fb-a0ff-4ac5-b2db-65c790d184a4" xsi:nil="true"/>
    <Document_x0020_Creation_x0020_Date xmlns="4ffa91fb-a0ff-4ac5-b2db-65c790d184a4">2018-01-05T05:00:00+00:00</Document_x0020_Creation_x0020_Date>
    <EPA_x0020_Office xmlns="4ffa91fb-a0ff-4ac5-b2db-65c790d184a4">OAR-OTAQ-CD-FCCI</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Pastorkovich, Anne-Marie</DisplayName>
        <AccountId>3809</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c1b83ad4-d79b-4b71-ba4b-25d47299884d">
      <UserInfo>
        <DisplayName>Larson, Ben</DisplayName>
        <AccountId>3545</AccountId>
        <AccountType/>
      </UserInfo>
      <UserInfo>
        <DisplayName>Weihrauch, John</DisplayName>
        <AccountId>3546</AccountId>
        <AccountType/>
      </UserInfo>
      <UserInfo>
        <DisplayName>Heard, Geanetta</DisplayName>
        <AccountId>3814</AccountId>
        <AccountType/>
      </UserInfo>
      <UserInfo>
        <DisplayName>Kim, Jung</DisplayName>
        <AccountId>4210</AccountId>
        <AccountType/>
      </UserInfo>
      <UserInfo>
        <DisplayName>Anderson, Robert</DisplayName>
        <AccountId>1364</AccountId>
        <AccountType/>
      </UserInfo>
      <UserInfo>
        <DisplayName>Kodish, Jeff</DisplayName>
        <AccountId>4460</AccountId>
        <AccountType/>
      </UserInfo>
      <UserInfo>
        <DisplayName>Connell, John</DisplayName>
        <AccountId>2107</AccountId>
        <AccountType/>
      </UserInfo>
    </SharedWithUsers>
    <Records_x0020_Date xmlns="c1b83ad4-d79b-4b71-ba4b-25d47299884d" xsi:nil="true"/>
    <Records_x0020_Status xmlns="c1b83ad4-d79b-4b71-ba4b-25d47299884d">Pending</Records_x0020_Statu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2A2C30431D4EC4897D285529CBEF9BD" ma:contentTypeVersion="37" ma:contentTypeDescription="Create a new document." ma:contentTypeScope="" ma:versionID="11c32ffac9bd92357a17b0cb52d6f7e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c1b83ad4-d79b-4b71-ba4b-25d47299884d" xmlns:ns7="02c7e5c4-f095-412f-ba62-3d5024b668be" targetNamespace="http://schemas.microsoft.com/office/2006/metadata/properties" ma:root="true" ma:fieldsID="f984157ed364f3195de9f1cd65246853" ns1:_="" ns3:_="" ns4:_="" ns5:_="" ns6:_="" ns7:_="">
    <xsd:import namespace="http://schemas.microsoft.com/sharepoint/v3"/>
    <xsd:import namespace="4ffa91fb-a0ff-4ac5-b2db-65c790d184a4"/>
    <xsd:import namespace="http://schemas.microsoft.com/sharepoint.v3"/>
    <xsd:import namespace="http://schemas.microsoft.com/sharepoint/v3/fields"/>
    <xsd:import namespace="c1b83ad4-d79b-4b71-ba4b-25d47299884d"/>
    <xsd:import namespace="02c7e5c4-f095-412f-ba62-3d5024b668be"/>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GenerationTime" minOccurs="0"/>
                <xsd:element ref="ns7:MediaServiceEventHashCode" minOccurs="0"/>
                <xsd:element ref="ns7:MediaServiceDateTaken" minOccurs="0"/>
                <xsd:element ref="ns7:MediaServiceOCR"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86d4b29-d9f0-4668-be32-aa40dbbc3297}" ma:internalName="TaxCatchAllLabel" ma:readOnly="true" ma:showField="CatchAllDataLabel" ma:web="c1b83ad4-d79b-4b71-ba4b-25d47299884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86d4b29-d9f0-4668-be32-aa40dbbc3297}" ma:internalName="TaxCatchAll" ma:showField="CatchAllData" ma:web="c1b83ad4-d79b-4b71-ba4b-25d4729988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83ad4-d79b-4b71-ba4b-25d47299884d"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c7e5c4-f095-412f-ba62-3d5024b668be"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BA9A6-DEBF-4EFF-BB2D-AE90C3EA21B5}">
  <ds:schemaRefs>
    <ds:schemaRef ds:uri="Microsoft.SharePoint.Taxonomy.ContentTypeSync"/>
  </ds:schemaRefs>
</ds:datastoreItem>
</file>

<file path=customXml/itemProps2.xml><?xml version="1.0" encoding="utf-8"?>
<ds:datastoreItem xmlns:ds="http://schemas.openxmlformats.org/officeDocument/2006/customXml" ds:itemID="{29F1CBF0-2802-46B9-9BE7-24D04331E7CF}">
  <ds:schemaRefs>
    <ds:schemaRef ds:uri="http://schemas.openxmlformats.org/officeDocument/2006/bibliography"/>
  </ds:schemaRefs>
</ds:datastoreItem>
</file>

<file path=customXml/itemProps3.xml><?xml version="1.0" encoding="utf-8"?>
<ds:datastoreItem xmlns:ds="http://schemas.openxmlformats.org/officeDocument/2006/customXml" ds:itemID="{883CA682-D5D5-4E06-848C-9E6B2612FEB6}">
  <ds:schemaRefs>
    <ds:schemaRef ds:uri="http://schemas.microsoft.com/sharepoint/v3/contenttype/forms"/>
  </ds:schemaRefs>
</ds:datastoreItem>
</file>

<file path=customXml/itemProps4.xml><?xml version="1.0" encoding="utf-8"?>
<ds:datastoreItem xmlns:ds="http://schemas.openxmlformats.org/officeDocument/2006/customXml" ds:itemID="{162A330E-62B1-483B-9441-03998D9F031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c1b83ad4-d79b-4b71-ba4b-25d47299884d"/>
  </ds:schemaRefs>
</ds:datastoreItem>
</file>

<file path=customXml/itemProps5.xml><?xml version="1.0" encoding="utf-8"?>
<ds:datastoreItem xmlns:ds="http://schemas.openxmlformats.org/officeDocument/2006/customXml" ds:itemID="{DC0A20A7-E7C9-4798-A236-4E1E293E1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1b83ad4-d79b-4b71-ba4b-25d47299884d"/>
    <ds:schemaRef ds:uri="02c7e5c4-f095-412f-ba62-3d5024b66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Outdated copy - can't move to archive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Outdated copy - can't move to archive :-(</dc:title>
  <dc:creator>Anderson, Robert</dc:creator>
  <cp:lastModifiedBy>Purdy, Mark</cp:lastModifiedBy>
  <cp:revision>2</cp:revision>
  <cp:lastPrinted>2020-02-19T15:55:00Z</cp:lastPrinted>
  <dcterms:created xsi:type="dcterms:W3CDTF">2022-05-10T18:24:00Z</dcterms:created>
  <dcterms:modified xsi:type="dcterms:W3CDTF">2022-05-10T18:24:00Z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0x01010032A2C30431D4EC4897D285529CBEF9BD</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