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078F" w14:paraId="45AE1A29" w14:textId="77777777">
      <w:pPr>
        <w:widowControl/>
        <w:rPr>
          <w:rFonts w:ascii="Courier" w:hAnsi="Courier" w:cs="Courier"/>
          <w:b/>
          <w:bCs/>
          <w:sz w:val="20"/>
          <w:szCs w:val="20"/>
        </w:rPr>
      </w:pPr>
    </w:p>
    <w:p w:rsidR="0091078F" w14:paraId="432E6365" w14:textId="77777777">
      <w:pPr>
        <w:widowControl/>
        <w:rPr>
          <w:rFonts w:ascii="Courier" w:hAnsi="Courier" w:cs="Courier"/>
          <w:b/>
          <w:bCs/>
          <w:sz w:val="20"/>
          <w:szCs w:val="20"/>
        </w:rPr>
      </w:pPr>
    </w:p>
    <w:p w:rsidR="0091078F" w14:paraId="65A804FD" w14:textId="77777777">
      <w:pPr>
        <w:widowControl/>
        <w:rPr>
          <w:rFonts w:ascii="Courier" w:hAnsi="Courier" w:cs="Courier"/>
          <w:b/>
          <w:bCs/>
          <w:sz w:val="20"/>
          <w:szCs w:val="20"/>
        </w:rPr>
      </w:pPr>
    </w:p>
    <w:p w:rsidR="0091078F" w14:paraId="79D43BF1" w14:textId="77777777">
      <w:pPr>
        <w:widowControl/>
        <w:rPr>
          <w:rFonts w:ascii="Courier" w:hAnsi="Courier" w:cs="Courier"/>
          <w:b/>
          <w:bCs/>
          <w:sz w:val="20"/>
          <w:szCs w:val="20"/>
        </w:rPr>
      </w:pPr>
    </w:p>
    <w:p w:rsidR="0091078F" w14:paraId="5E0C8B2E" w14:textId="77777777">
      <w:pPr>
        <w:widowControl/>
        <w:rPr>
          <w:rFonts w:ascii="Courier" w:hAnsi="Courier" w:cs="Courier"/>
          <w:b/>
          <w:bCs/>
          <w:sz w:val="20"/>
          <w:szCs w:val="20"/>
        </w:rPr>
      </w:pPr>
    </w:p>
    <w:p w:rsidR="0091078F" w14:paraId="22443CA7" w14:textId="77777777">
      <w:pPr>
        <w:widowControl/>
        <w:rPr>
          <w:rFonts w:ascii="Courier" w:hAnsi="Courier" w:cs="Courier"/>
          <w:b/>
          <w:bCs/>
          <w:sz w:val="20"/>
          <w:szCs w:val="20"/>
        </w:rPr>
      </w:pPr>
    </w:p>
    <w:p w:rsidR="0091078F" w14:paraId="2ED79D73" w14:textId="77777777">
      <w:pPr>
        <w:widowControl/>
        <w:rPr>
          <w:rFonts w:ascii="Courier" w:hAnsi="Courier" w:cs="Courier"/>
          <w:b/>
          <w:bCs/>
          <w:sz w:val="20"/>
          <w:szCs w:val="20"/>
        </w:rPr>
      </w:pPr>
    </w:p>
    <w:p w:rsidR="0091078F" w14:paraId="20C002E5" w14:textId="77777777">
      <w:pPr>
        <w:widowControl/>
        <w:rPr>
          <w:rFonts w:ascii="Courier" w:hAnsi="Courier" w:cs="Courier"/>
          <w:b/>
          <w:bCs/>
          <w:sz w:val="20"/>
          <w:szCs w:val="20"/>
        </w:rPr>
      </w:pPr>
    </w:p>
    <w:p w:rsidR="0091078F" w14:paraId="013BD4ED" w14:textId="77777777">
      <w:pPr>
        <w:widowControl/>
        <w:rPr>
          <w:rFonts w:ascii="Courier" w:hAnsi="Courier" w:cs="Courier"/>
          <w:b/>
          <w:bCs/>
          <w:sz w:val="20"/>
          <w:szCs w:val="20"/>
        </w:rPr>
      </w:pPr>
    </w:p>
    <w:p w:rsidR="0091078F" w14:paraId="6F643161" w14:textId="77777777">
      <w:pPr>
        <w:widowControl/>
        <w:rPr>
          <w:rFonts w:ascii="Courier" w:hAnsi="Courier" w:cs="Courier"/>
          <w:b/>
          <w:bCs/>
          <w:sz w:val="20"/>
          <w:szCs w:val="20"/>
        </w:rPr>
      </w:pPr>
    </w:p>
    <w:p w:rsidR="0091078F" w14:paraId="71C759A9" w14:textId="77777777">
      <w:pPr>
        <w:widowControl/>
        <w:ind w:firstLine="8640"/>
        <w:rPr>
          <w:rFonts w:ascii="Courier" w:hAnsi="Courier" w:cs="Courier"/>
          <w:b/>
          <w:bCs/>
          <w:sz w:val="20"/>
          <w:szCs w:val="20"/>
        </w:rPr>
      </w:pPr>
    </w:p>
    <w:p w:rsidR="0091078F" w14:paraId="07C7A4B4" w14:textId="77777777">
      <w:pPr>
        <w:widowControl/>
        <w:rPr>
          <w:rFonts w:ascii="Courier" w:hAnsi="Courier" w:cs="Courier"/>
          <w:b/>
          <w:bCs/>
          <w:sz w:val="20"/>
          <w:szCs w:val="20"/>
        </w:rPr>
      </w:pPr>
    </w:p>
    <w:p w:rsidR="0091078F" w14:paraId="11064E0F" w14:textId="77777777">
      <w:pPr>
        <w:widowControl/>
        <w:rPr>
          <w:rFonts w:ascii="Courier" w:hAnsi="Courier" w:cs="Courier"/>
          <w:b/>
          <w:bCs/>
          <w:sz w:val="20"/>
          <w:szCs w:val="20"/>
        </w:rPr>
      </w:pPr>
    </w:p>
    <w:p w:rsidR="0091078F" w:rsidP="00BE17E8" w14:paraId="39ED3F8F" w14:textId="77777777">
      <w:pPr>
        <w:widowControl/>
        <w:jc w:val="center"/>
        <w:rPr>
          <w:rFonts w:ascii="Courier" w:hAnsi="Courier" w:cs="Courier"/>
          <w:b/>
          <w:bCs/>
          <w:sz w:val="20"/>
          <w:szCs w:val="20"/>
        </w:rPr>
      </w:pPr>
    </w:p>
    <w:p w:rsidR="00BE17E8" w:rsidP="00BE17E8" w14:paraId="6C53488B" w14:textId="77777777">
      <w:pPr>
        <w:tabs>
          <w:tab w:val="center" w:pos="4680"/>
        </w:tabs>
        <w:jc w:val="center"/>
        <w:rPr>
          <w:rFonts w:ascii="Times New Roman" w:hAnsi="Times New Roman"/>
          <w:b/>
          <w:bCs/>
        </w:rPr>
      </w:pPr>
      <w:r>
        <w:rPr>
          <w:rFonts w:ascii="Times New Roman"/>
          <w:b/>
          <w:bCs/>
        </w:rPr>
        <w:t>SUPPORTING STATEMENT FOR</w:t>
      </w:r>
    </w:p>
    <w:p w:rsidR="0091078F" w:rsidP="00BE17E8" w14:paraId="5DAC2DEF" w14:textId="2CCFEB28">
      <w:pPr>
        <w:widowControl/>
        <w:jc w:val="center"/>
        <w:rPr>
          <w:rFonts w:ascii="Courier" w:hAnsi="Courier" w:cs="Courier"/>
          <w:b/>
          <w:bCs/>
          <w:sz w:val="20"/>
          <w:szCs w:val="20"/>
        </w:rPr>
      </w:pPr>
      <w:r>
        <w:rPr>
          <w:rFonts w:ascii="Times New Roman"/>
          <w:b/>
          <w:bCs/>
        </w:rPr>
        <w:t>INFORMATION COLLECTION REQUEST OMB CONTROL NO.2050-0</w:t>
      </w:r>
      <w:r>
        <w:rPr>
          <w:rFonts w:ascii="Times New Roman"/>
          <w:b/>
          <w:bCs/>
        </w:rPr>
        <w:t>154</w:t>
      </w:r>
    </w:p>
    <w:p w:rsidR="0091078F" w:rsidP="00BE17E8" w14:paraId="316B13A0" w14:textId="77777777">
      <w:pPr>
        <w:widowControl/>
        <w:jc w:val="center"/>
        <w:rPr>
          <w:rFonts w:ascii="Courier" w:hAnsi="Courier" w:cs="Courier"/>
          <w:b/>
          <w:bCs/>
          <w:sz w:val="20"/>
          <w:szCs w:val="20"/>
        </w:rPr>
      </w:pPr>
    </w:p>
    <w:p w:rsidR="0091078F" w:rsidRPr="00B17040" w:rsidP="00BE17E8" w14:paraId="73DCA6E1" w14:textId="3BBF9F4A">
      <w:pPr>
        <w:widowControl/>
        <w:tabs>
          <w:tab w:val="center" w:pos="4680"/>
        </w:tabs>
        <w:ind w:left="1440" w:right="1440"/>
        <w:jc w:val="center"/>
        <w:rPr>
          <w:rFonts w:ascii="Times New Roman" w:hAnsi="Times New Roman"/>
          <w:b/>
          <w:bCs/>
        </w:rPr>
      </w:pPr>
      <w:r>
        <w:rPr>
          <w:rFonts w:ascii="Times New Roman" w:hAnsi="Times New Roman"/>
          <w:b/>
          <w:bCs/>
        </w:rPr>
        <w:t>“</w:t>
      </w:r>
      <w:r w:rsidRPr="00B17040">
        <w:rPr>
          <w:rFonts w:ascii="Times New Roman" w:hAnsi="Times New Roman"/>
          <w:b/>
          <w:bCs/>
        </w:rPr>
        <w:t>CRITERIA FOR CLASSIFICATION OF SOLID WASTE DISPOSAL FACILITIES AND PRACTICES</w:t>
      </w:r>
      <w:r>
        <w:rPr>
          <w:rFonts w:ascii="Times New Roman" w:hAnsi="Times New Roman"/>
          <w:b/>
          <w:bCs/>
        </w:rPr>
        <w:t>”</w:t>
      </w:r>
    </w:p>
    <w:p w:rsidR="0091078F" w:rsidRPr="00B17040" w14:paraId="72FB0A0F" w14:textId="77777777">
      <w:pPr>
        <w:widowControl/>
        <w:rPr>
          <w:rFonts w:ascii="Times New Roman" w:hAnsi="Times New Roman"/>
          <w:b/>
          <w:bCs/>
        </w:rPr>
      </w:pPr>
    </w:p>
    <w:p w:rsidR="0091078F" w:rsidRPr="00B17040" w14:paraId="23BDD943" w14:textId="77777777">
      <w:pPr>
        <w:widowControl/>
        <w:rPr>
          <w:rFonts w:ascii="Times New Roman" w:hAnsi="Times New Roman"/>
          <w:b/>
          <w:bCs/>
        </w:rPr>
      </w:pPr>
    </w:p>
    <w:p w:rsidR="0091078F" w:rsidRPr="00B17040" w:rsidP="00C37552" w14:paraId="4544A3E6" w14:textId="3F7D36C5">
      <w:pPr>
        <w:widowControl/>
        <w:tabs>
          <w:tab w:val="center" w:pos="4680"/>
        </w:tabs>
        <w:outlineLvl w:val="0"/>
        <w:rPr>
          <w:rFonts w:ascii="Times New Roman" w:hAnsi="Times New Roman"/>
          <w:b/>
          <w:bCs/>
        </w:rPr>
      </w:pPr>
      <w:r w:rsidRPr="00B17040">
        <w:rPr>
          <w:rFonts w:ascii="Times New Roman" w:hAnsi="Times New Roman"/>
          <w:b/>
          <w:bCs/>
        </w:rPr>
        <w:t xml:space="preserve"> </w:t>
      </w:r>
      <w:r w:rsidRPr="00B17040">
        <w:rPr>
          <w:rFonts w:ascii="Times New Roman" w:hAnsi="Times New Roman"/>
          <w:b/>
          <w:bCs/>
        </w:rPr>
        <w:tab/>
      </w:r>
    </w:p>
    <w:p w:rsidR="0091078F" w14:paraId="7550901C" w14:textId="77777777">
      <w:pPr>
        <w:widowControl/>
        <w:rPr>
          <w:rFonts w:ascii="Shruti" w:hAnsi="Shruti" w:cs="Shruti"/>
        </w:rPr>
      </w:pPr>
    </w:p>
    <w:p w:rsidR="0091078F" w14:paraId="2EB56F0B" w14:textId="77777777">
      <w:pPr>
        <w:widowControl/>
        <w:rPr>
          <w:rFonts w:ascii="Shruti" w:hAnsi="Shruti" w:cs="Shruti"/>
          <w:b/>
          <w:bCs/>
        </w:rPr>
      </w:pPr>
    </w:p>
    <w:p w:rsidR="0091078F" w14:paraId="0171CFFE" w14:textId="77777777">
      <w:pPr>
        <w:widowControl/>
        <w:rPr>
          <w:rFonts w:ascii="Shruti" w:hAnsi="Shruti" w:cs="Shruti"/>
          <w:b/>
          <w:bCs/>
        </w:rPr>
      </w:pPr>
    </w:p>
    <w:p w:rsidR="0091078F" w14:paraId="0644F255" w14:textId="77777777">
      <w:pPr>
        <w:widowControl/>
        <w:rPr>
          <w:rFonts w:ascii="Shruti" w:hAnsi="Shruti" w:cs="Shruti"/>
        </w:rPr>
      </w:pPr>
    </w:p>
    <w:p w:rsidR="0091078F" w14:paraId="1E115D0E" w14:textId="77777777">
      <w:pPr>
        <w:widowControl/>
        <w:tabs>
          <w:tab w:val="center" w:pos="4680"/>
        </w:tabs>
        <w:rPr>
          <w:rFonts w:ascii="Courier" w:hAnsi="Courier" w:cs="Courier"/>
          <w:sz w:val="20"/>
          <w:szCs w:val="20"/>
        </w:rPr>
      </w:pPr>
      <w:r>
        <w:rPr>
          <w:rFonts w:ascii="Shruti" w:hAnsi="Shruti" w:cs="Shruti"/>
          <w:b/>
          <w:bCs/>
        </w:rPr>
        <w:tab/>
      </w:r>
    </w:p>
    <w:p w:rsidR="0091078F" w14:paraId="1B2BAD93" w14:textId="77777777">
      <w:pPr>
        <w:widowControl/>
        <w:rPr>
          <w:rFonts w:ascii="Courier" w:hAnsi="Courier" w:cs="Courier"/>
          <w:sz w:val="20"/>
          <w:szCs w:val="20"/>
        </w:rPr>
      </w:pPr>
    </w:p>
    <w:p w:rsidR="0091078F" w14:paraId="75AE9F87" w14:textId="77777777">
      <w:pPr>
        <w:widowControl/>
        <w:rPr>
          <w:rFonts w:ascii="Courier" w:hAnsi="Courier" w:cs="Courier"/>
          <w:sz w:val="20"/>
          <w:szCs w:val="20"/>
        </w:rPr>
      </w:pPr>
    </w:p>
    <w:p w:rsidR="0091078F" w14:paraId="472AEC4D" w14:textId="77777777">
      <w:pPr>
        <w:widowControl/>
        <w:rPr>
          <w:rFonts w:ascii="Courier" w:hAnsi="Courier" w:cs="Courier"/>
          <w:sz w:val="20"/>
          <w:szCs w:val="20"/>
        </w:rPr>
      </w:pPr>
    </w:p>
    <w:p w:rsidR="0091078F" w14:paraId="54B81792" w14:textId="77777777">
      <w:pPr>
        <w:widowControl/>
        <w:rPr>
          <w:rFonts w:ascii="Courier" w:hAnsi="Courier" w:cs="Courier"/>
          <w:sz w:val="20"/>
          <w:szCs w:val="20"/>
        </w:rPr>
      </w:pPr>
    </w:p>
    <w:p w:rsidR="0091078F" w14:paraId="356D0E76" w14:textId="77777777">
      <w:pPr>
        <w:widowControl/>
        <w:rPr>
          <w:rFonts w:ascii="Courier" w:hAnsi="Courier" w:cs="Courier"/>
          <w:sz w:val="20"/>
          <w:szCs w:val="20"/>
        </w:rPr>
      </w:pPr>
    </w:p>
    <w:p w:rsidR="00E036B0" w:rsidP="00C37552" w14:paraId="33D09737" w14:textId="77777777">
      <w:pPr>
        <w:widowControl/>
        <w:tabs>
          <w:tab w:val="center" w:pos="4680"/>
        </w:tabs>
        <w:outlineLvl w:val="0"/>
        <w:rPr>
          <w:rFonts w:ascii="Shruti" w:hAnsi="Shruti" w:cs="Shruti"/>
        </w:rPr>
      </w:pPr>
      <w:r>
        <w:rPr>
          <w:rFonts w:ascii="Shruti" w:hAnsi="Shruti" w:cs="Shruti"/>
        </w:rPr>
        <w:br w:type="page"/>
      </w:r>
    </w:p>
    <w:p w:rsidR="0091078F" w:rsidRPr="00B17040" w:rsidP="00E036B0" w14:paraId="6445E45B" w14:textId="77777777">
      <w:pPr>
        <w:widowControl/>
        <w:tabs>
          <w:tab w:val="center" w:pos="4680"/>
        </w:tabs>
        <w:jc w:val="center"/>
        <w:outlineLvl w:val="0"/>
        <w:rPr>
          <w:rFonts w:ascii="Times New Roman" w:hAnsi="Times New Roman"/>
        </w:rPr>
      </w:pPr>
      <w:r w:rsidRPr="00B17040">
        <w:rPr>
          <w:rFonts w:ascii="Times New Roman" w:hAnsi="Times New Roman"/>
          <w:b/>
          <w:bCs/>
        </w:rPr>
        <w:t>TABLE OF CONTENTS</w:t>
      </w:r>
    </w:p>
    <w:p w:rsidR="0091078F" w:rsidRPr="00B17040" w14:paraId="68566CEB" w14:textId="77777777">
      <w:pPr>
        <w:widowControl/>
        <w:rPr>
          <w:rFonts w:ascii="Times New Roman" w:hAnsi="Times New Roman"/>
        </w:rPr>
      </w:pPr>
    </w:p>
    <w:p w:rsidR="0091078F" w:rsidRPr="00B17040" w14:paraId="569D68DC" w14:textId="77777777">
      <w:pPr>
        <w:widowControl/>
        <w:rPr>
          <w:rFonts w:ascii="Times New Roman" w:hAnsi="Times New Roman"/>
        </w:rPr>
      </w:pPr>
    </w:p>
    <w:p w:rsidR="0091078F" w:rsidRPr="00B17040" w14:paraId="6FCC9291" w14:textId="77777777">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1.</w:t>
      </w:r>
      <w:r w:rsidRPr="00B17040">
        <w:rPr>
          <w:rFonts w:ascii="Times New Roman" w:hAnsi="Times New Roman"/>
        </w:rPr>
        <w:tab/>
        <w:t>IDENTIFICATION OF THE INFORMATION COLLECTION</w:t>
      </w:r>
    </w:p>
    <w:p w:rsidR="0091078F" w:rsidRPr="00B17040" w14:paraId="161FABEE"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1(a)</w:t>
      </w:r>
      <w:r w:rsidRPr="00B17040">
        <w:rPr>
          <w:rFonts w:ascii="Times New Roman" w:hAnsi="Times New Roman"/>
        </w:rPr>
        <w:tab/>
        <w:t>Title and Number of the Information Collection</w:t>
      </w:r>
      <w:r w:rsidRPr="00B17040">
        <w:rPr>
          <w:rFonts w:ascii="Times New Roman" w:hAnsi="Times New Roman"/>
        </w:rPr>
        <w:tab/>
      </w:r>
      <w:r w:rsidR="00DC4DCF">
        <w:rPr>
          <w:rFonts w:ascii="Times New Roman" w:hAnsi="Times New Roman"/>
        </w:rPr>
        <w:t>2</w:t>
      </w:r>
    </w:p>
    <w:p w:rsidR="0091078F" w:rsidRPr="00B17040" w14:paraId="581388A0"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1(b)</w:t>
      </w:r>
      <w:r w:rsidRPr="00B17040">
        <w:rPr>
          <w:rFonts w:ascii="Times New Roman" w:hAnsi="Times New Roman"/>
        </w:rPr>
        <w:tab/>
      </w:r>
      <w:r w:rsidRPr="00B17040" w:rsidR="00F84B6D">
        <w:rPr>
          <w:rFonts w:ascii="Times New Roman" w:hAnsi="Times New Roman"/>
        </w:rPr>
        <w:t xml:space="preserve">Short </w:t>
      </w:r>
      <w:r w:rsidRPr="00B17040">
        <w:rPr>
          <w:rFonts w:ascii="Times New Roman" w:hAnsi="Times New Roman"/>
        </w:rPr>
        <w:t>Characterization of the Information Collection</w:t>
      </w:r>
      <w:r w:rsidR="00DC4DCF">
        <w:rPr>
          <w:rFonts w:ascii="Times New Roman" w:hAnsi="Times New Roman"/>
        </w:rPr>
        <w:tab/>
        <w:t>2</w:t>
      </w:r>
    </w:p>
    <w:p w:rsidR="0091078F" w:rsidRPr="00B17040" w14:paraId="006D40B0" w14:textId="77777777">
      <w:pPr>
        <w:widowControl/>
        <w:rPr>
          <w:rFonts w:ascii="Times New Roman" w:hAnsi="Times New Roman"/>
        </w:rPr>
      </w:pPr>
    </w:p>
    <w:p w:rsidR="0091078F" w:rsidRPr="00B17040" w14:paraId="7A575C40" w14:textId="77777777">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2.</w:t>
      </w:r>
      <w:r w:rsidRPr="00B17040">
        <w:rPr>
          <w:rFonts w:ascii="Times New Roman" w:hAnsi="Times New Roman"/>
        </w:rPr>
        <w:tab/>
        <w:t>NEED FOR AND USE OF THE COLLECTION</w:t>
      </w:r>
    </w:p>
    <w:p w:rsidR="0091078F" w:rsidRPr="00B17040" w14:paraId="047B0BED"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2(a)</w:t>
      </w:r>
      <w:r w:rsidRPr="00B17040">
        <w:rPr>
          <w:rFonts w:ascii="Times New Roman" w:hAnsi="Times New Roman"/>
        </w:rPr>
        <w:tab/>
        <w:t>Need and Authority for the Collection</w:t>
      </w:r>
      <w:r w:rsidRPr="00B17040">
        <w:rPr>
          <w:rFonts w:ascii="Times New Roman" w:hAnsi="Times New Roman"/>
        </w:rPr>
        <w:tab/>
        <w:t>2</w:t>
      </w:r>
    </w:p>
    <w:p w:rsidR="0091078F" w:rsidRPr="00B17040" w14:paraId="7F8527BC"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2(b)</w:t>
      </w:r>
      <w:r w:rsidRPr="00B17040">
        <w:rPr>
          <w:rFonts w:ascii="Times New Roman" w:hAnsi="Times New Roman"/>
        </w:rPr>
        <w:tab/>
        <w:t>Use and Users of the Data</w:t>
      </w:r>
      <w:r w:rsidR="00DC4DCF">
        <w:rPr>
          <w:rFonts w:ascii="Times New Roman" w:hAnsi="Times New Roman"/>
        </w:rPr>
        <w:tab/>
        <w:t>3</w:t>
      </w:r>
    </w:p>
    <w:p w:rsidR="0091078F" w:rsidRPr="00B17040" w14:paraId="325250AF" w14:textId="77777777">
      <w:pPr>
        <w:widowControl/>
        <w:rPr>
          <w:rFonts w:ascii="Times New Roman" w:hAnsi="Times New Roman"/>
        </w:rPr>
      </w:pPr>
    </w:p>
    <w:p w:rsidR="0091078F" w:rsidRPr="00B17040" w14:paraId="1AEE06F1" w14:textId="77777777">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3.</w:t>
      </w:r>
      <w:r w:rsidRPr="00B17040">
        <w:rPr>
          <w:rFonts w:ascii="Times New Roman" w:hAnsi="Times New Roman"/>
        </w:rPr>
        <w:tab/>
        <w:t>THE RESPONDENTS AND THE INFORMATION R</w:t>
      </w:r>
      <w:r w:rsidRPr="00B17040" w:rsidR="00E664F1">
        <w:rPr>
          <w:rFonts w:ascii="Times New Roman" w:hAnsi="Times New Roman"/>
        </w:rPr>
        <w:t>EQUESTED</w:t>
      </w:r>
    </w:p>
    <w:p w:rsidR="0091078F" w:rsidRPr="00B17040" w14:paraId="388D1C53" w14:textId="09EAB8BE">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3(a)</w:t>
      </w:r>
      <w:r w:rsidRPr="00B17040">
        <w:rPr>
          <w:rFonts w:ascii="Times New Roman" w:hAnsi="Times New Roman"/>
        </w:rPr>
        <w:tab/>
      </w:r>
      <w:r w:rsidR="00911F03">
        <w:rPr>
          <w:rFonts w:ascii="Times New Roman" w:hAnsi="Times New Roman"/>
        </w:rPr>
        <w:t>Non-duplication</w:t>
      </w:r>
      <w:r w:rsidR="00DC4DCF">
        <w:rPr>
          <w:rFonts w:ascii="Times New Roman" w:hAnsi="Times New Roman"/>
        </w:rPr>
        <w:tab/>
        <w:t>3</w:t>
      </w:r>
    </w:p>
    <w:p w:rsidR="0091078F" w:rsidRPr="00B17040" w14:paraId="18846EA7"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3(b)</w:t>
      </w:r>
      <w:r w:rsidRPr="00B17040">
        <w:rPr>
          <w:rFonts w:ascii="Times New Roman" w:hAnsi="Times New Roman"/>
        </w:rPr>
        <w:tab/>
        <w:t>Public Notice</w:t>
      </w:r>
      <w:r w:rsidRPr="00B17040">
        <w:rPr>
          <w:rFonts w:ascii="Times New Roman" w:hAnsi="Times New Roman"/>
        </w:rPr>
        <w:tab/>
        <w:t>3</w:t>
      </w:r>
    </w:p>
    <w:p w:rsidR="00B17040" w:rsidRPr="00B17040" w:rsidP="00B17040" w14:paraId="2B95AF9F" w14:textId="44FFEEDE">
      <w:pPr>
        <w:widowControl/>
        <w:tabs>
          <w:tab w:val="left" w:pos="-1440"/>
          <w:tab w:val="left" w:pos="-720"/>
          <w:tab w:val="left" w:pos="0"/>
          <w:tab w:val="left" w:pos="720"/>
          <w:tab w:val="left" w:pos="1440"/>
          <w:tab w:val="right" w:leader="dot" w:pos="9360"/>
        </w:tabs>
        <w:ind w:left="1440" w:hanging="720"/>
        <w:rPr>
          <w:rFonts w:ascii="Times New Roman" w:hAnsi="Times New Roman"/>
        </w:rPr>
      </w:pPr>
      <w:bookmarkStart w:id="0" w:name="_Hlk518969904"/>
      <w:r w:rsidRPr="00B17040">
        <w:rPr>
          <w:rFonts w:ascii="Times New Roman" w:hAnsi="Times New Roman"/>
        </w:rPr>
        <w:t>3(</w:t>
      </w:r>
      <w:r>
        <w:rPr>
          <w:rFonts w:ascii="Times New Roman" w:hAnsi="Times New Roman"/>
        </w:rPr>
        <w:t>c</w:t>
      </w:r>
      <w:r w:rsidRPr="00B17040">
        <w:rPr>
          <w:rFonts w:ascii="Times New Roman" w:hAnsi="Times New Roman"/>
        </w:rPr>
        <w:t>)</w:t>
      </w:r>
      <w:r w:rsidRPr="00B17040">
        <w:rPr>
          <w:rFonts w:ascii="Times New Roman" w:hAnsi="Times New Roman"/>
        </w:rPr>
        <w:tab/>
      </w:r>
      <w:r w:rsidR="00911F03">
        <w:rPr>
          <w:rFonts w:ascii="Times New Roman" w:hAnsi="Times New Roman"/>
        </w:rPr>
        <w:t>Consultations</w:t>
      </w:r>
      <w:r w:rsidRPr="00B17040">
        <w:rPr>
          <w:rFonts w:ascii="Times New Roman" w:hAnsi="Times New Roman"/>
        </w:rPr>
        <w:tab/>
        <w:t>3</w:t>
      </w:r>
    </w:p>
    <w:bookmarkEnd w:id="0"/>
    <w:p w:rsidR="00052C42" w:rsidRPr="00B17040" w:rsidP="00052C42" w14:paraId="7EA1A95E" w14:textId="1A5C7DD8">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w:t>
      </w:r>
      <w:r>
        <w:rPr>
          <w:rFonts w:ascii="Times New Roman" w:hAnsi="Times New Roman"/>
        </w:rPr>
        <w:t>d</w:t>
      </w:r>
      <w:r w:rsidRPr="00B17040">
        <w:rPr>
          <w:rFonts w:ascii="Times New Roman" w:hAnsi="Times New Roman"/>
        </w:rPr>
        <w:t>)</w:t>
      </w:r>
      <w:r w:rsidRPr="00B17040">
        <w:rPr>
          <w:rFonts w:ascii="Times New Roman" w:hAnsi="Times New Roman"/>
        </w:rPr>
        <w:tab/>
      </w:r>
      <w:r w:rsidR="00911F03">
        <w:rPr>
          <w:rFonts w:ascii="Times New Roman" w:hAnsi="Times New Roman"/>
        </w:rPr>
        <w:t>Effect of less Frequent Collection</w:t>
      </w:r>
      <w:r w:rsidR="00911F03">
        <w:rPr>
          <w:rFonts w:ascii="Times New Roman" w:hAnsi="Times New Roman"/>
        </w:rPr>
        <w:tab/>
        <w:t>4</w:t>
      </w:r>
    </w:p>
    <w:p w:rsidR="00052C42" w:rsidRPr="00B17040" w:rsidP="00052C42" w14:paraId="04AF2ABB" w14:textId="391A01DB">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w:t>
      </w:r>
      <w:r w:rsidR="00911F03">
        <w:rPr>
          <w:rFonts w:ascii="Times New Roman" w:hAnsi="Times New Roman"/>
        </w:rPr>
        <w:t>e</w:t>
      </w:r>
      <w:r w:rsidRPr="00B17040">
        <w:rPr>
          <w:rFonts w:ascii="Times New Roman" w:hAnsi="Times New Roman"/>
        </w:rPr>
        <w:t>)</w:t>
      </w:r>
      <w:r w:rsidRPr="00B17040">
        <w:rPr>
          <w:rFonts w:ascii="Times New Roman" w:hAnsi="Times New Roman"/>
        </w:rPr>
        <w:tab/>
      </w:r>
      <w:r w:rsidR="00911F03">
        <w:rPr>
          <w:rFonts w:ascii="Times New Roman" w:hAnsi="Times New Roman"/>
        </w:rPr>
        <w:t>General Guidelines</w:t>
      </w:r>
      <w:r w:rsidR="00911F03">
        <w:rPr>
          <w:rFonts w:ascii="Times New Roman" w:hAnsi="Times New Roman"/>
        </w:rPr>
        <w:tab/>
        <w:t>4</w:t>
      </w:r>
    </w:p>
    <w:p w:rsidR="00052C42" w:rsidRPr="00B17040" w:rsidP="00052C42" w14:paraId="4F6AF647" w14:textId="6A34BEFB">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w:t>
      </w:r>
      <w:r w:rsidR="00911F03">
        <w:rPr>
          <w:rFonts w:ascii="Times New Roman" w:hAnsi="Times New Roman"/>
        </w:rPr>
        <w:t>f</w:t>
      </w:r>
      <w:r w:rsidRPr="00B17040">
        <w:rPr>
          <w:rFonts w:ascii="Times New Roman" w:hAnsi="Times New Roman"/>
        </w:rPr>
        <w:t>)</w:t>
      </w:r>
      <w:r w:rsidRPr="00B17040">
        <w:rPr>
          <w:rFonts w:ascii="Times New Roman" w:hAnsi="Times New Roman"/>
        </w:rPr>
        <w:tab/>
      </w:r>
      <w:r w:rsidR="00911F03">
        <w:rPr>
          <w:rFonts w:ascii="Times New Roman" w:hAnsi="Times New Roman"/>
        </w:rPr>
        <w:t>Confidentiality</w:t>
      </w:r>
      <w:r w:rsidR="00911F03">
        <w:rPr>
          <w:rFonts w:ascii="Times New Roman" w:hAnsi="Times New Roman"/>
        </w:rPr>
        <w:tab/>
        <w:t>4</w:t>
      </w:r>
    </w:p>
    <w:p w:rsidR="00052C42" w:rsidRPr="00B17040" w:rsidP="00052C42" w14:paraId="0382D832" w14:textId="708A65D8">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w:t>
      </w:r>
      <w:r w:rsidR="00911F03">
        <w:rPr>
          <w:rFonts w:ascii="Times New Roman" w:hAnsi="Times New Roman"/>
        </w:rPr>
        <w:t>g</w:t>
      </w:r>
      <w:r w:rsidRPr="00B17040">
        <w:rPr>
          <w:rFonts w:ascii="Times New Roman" w:hAnsi="Times New Roman"/>
        </w:rPr>
        <w:t>)</w:t>
      </w:r>
      <w:r w:rsidRPr="00B17040">
        <w:rPr>
          <w:rFonts w:ascii="Times New Roman" w:hAnsi="Times New Roman"/>
        </w:rPr>
        <w:tab/>
      </w:r>
      <w:r w:rsidR="00911F03">
        <w:rPr>
          <w:rFonts w:ascii="Times New Roman" w:hAnsi="Times New Roman"/>
        </w:rPr>
        <w:t xml:space="preserve">Sensitive Questions </w:t>
      </w:r>
      <w:r w:rsidR="00911F03">
        <w:rPr>
          <w:rFonts w:ascii="Times New Roman" w:hAnsi="Times New Roman"/>
        </w:rPr>
        <w:tab/>
        <w:t>4</w:t>
      </w:r>
    </w:p>
    <w:p w:rsidR="00B17040" w:rsidP="00C37552" w14:paraId="287F2E05" w14:textId="75EBDB71">
      <w:pPr>
        <w:widowControl/>
        <w:tabs>
          <w:tab w:val="left" w:pos="-1440"/>
          <w:tab w:val="left" w:pos="-720"/>
          <w:tab w:val="left" w:pos="0"/>
          <w:tab w:val="left" w:pos="720"/>
          <w:tab w:val="right" w:leader="dot" w:pos="9360"/>
        </w:tabs>
        <w:ind w:left="720" w:hanging="720"/>
        <w:outlineLvl w:val="0"/>
        <w:rPr>
          <w:rFonts w:ascii="Times New Roman" w:hAnsi="Times New Roman"/>
        </w:rPr>
      </w:pPr>
    </w:p>
    <w:p w:rsidR="0091078F" w:rsidP="00C37552" w14:paraId="321545B1" w14:textId="6F466DAE">
      <w:pPr>
        <w:widowControl/>
        <w:tabs>
          <w:tab w:val="left" w:pos="-1440"/>
          <w:tab w:val="left" w:pos="-720"/>
          <w:tab w:val="left" w:pos="0"/>
          <w:tab w:val="left" w:pos="720"/>
          <w:tab w:val="right" w:leader="dot" w:pos="9360"/>
        </w:tabs>
        <w:ind w:left="720" w:hanging="720"/>
        <w:outlineLvl w:val="0"/>
        <w:rPr>
          <w:rFonts w:ascii="Times New Roman" w:hAnsi="Times New Roman"/>
        </w:rPr>
      </w:pPr>
      <w:r w:rsidRPr="00B17040">
        <w:rPr>
          <w:rFonts w:ascii="Times New Roman" w:hAnsi="Times New Roman"/>
        </w:rPr>
        <w:t>4.</w:t>
      </w:r>
      <w:r w:rsidRPr="00B17040">
        <w:rPr>
          <w:rFonts w:ascii="Times New Roman" w:hAnsi="Times New Roman"/>
        </w:rPr>
        <w:tab/>
        <w:t>THE INFORMATI</w:t>
      </w:r>
      <w:r w:rsidR="008970CD">
        <w:rPr>
          <w:rFonts w:ascii="Times New Roman" w:hAnsi="Times New Roman"/>
        </w:rPr>
        <w:t>ON COLLECTED—SIC CODES</w:t>
      </w:r>
      <w:r w:rsidRPr="00B17040">
        <w:rPr>
          <w:rFonts w:ascii="Times New Roman" w:hAnsi="Times New Roman"/>
        </w:rPr>
        <w:t xml:space="preserve">, </w:t>
      </w:r>
      <w:r w:rsidR="008970CD">
        <w:rPr>
          <w:rFonts w:ascii="Times New Roman" w:hAnsi="Times New Roman"/>
        </w:rPr>
        <w:t xml:space="preserve">AND INFORMATION REQUESTED, </w:t>
      </w:r>
    </w:p>
    <w:p w:rsidR="00911F03" w:rsidRPr="00B17040" w:rsidP="00911F03" w14:paraId="3F612E3D" w14:textId="6114EE91">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4(a)</w:t>
      </w:r>
      <w:r>
        <w:rPr>
          <w:rFonts w:ascii="Times New Roman" w:hAnsi="Times New Roman"/>
        </w:rPr>
        <w:tab/>
        <w:t xml:space="preserve">Respondents/SIC Codes </w:t>
      </w:r>
      <w:r>
        <w:rPr>
          <w:rFonts w:ascii="Times New Roman" w:hAnsi="Times New Roman"/>
        </w:rPr>
        <w:tab/>
        <w:t>4</w:t>
      </w:r>
    </w:p>
    <w:p w:rsidR="0091078F" w:rsidRPr="00B17040" w14:paraId="751F62E7" w14:textId="3206B65D">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4(b)</w:t>
      </w:r>
      <w:r>
        <w:rPr>
          <w:rFonts w:ascii="Times New Roman" w:hAnsi="Times New Roman"/>
        </w:rPr>
        <w:tab/>
        <w:t xml:space="preserve">Information Requested </w:t>
      </w:r>
      <w:r>
        <w:rPr>
          <w:rFonts w:ascii="Times New Roman" w:hAnsi="Times New Roman"/>
        </w:rPr>
        <w:tab/>
        <w:t>5</w:t>
      </w:r>
    </w:p>
    <w:p w:rsidR="0091078F" w:rsidRPr="00B17040" w14:paraId="10A550FC" w14:textId="77777777">
      <w:pPr>
        <w:widowControl/>
        <w:rPr>
          <w:rFonts w:ascii="Times New Roman" w:hAnsi="Times New Roman"/>
        </w:rPr>
      </w:pPr>
    </w:p>
    <w:p w:rsidR="0091078F" w:rsidRPr="00B17040" w:rsidP="00C37552" w14:paraId="31207B1C" w14:textId="45B91D52">
      <w:pPr>
        <w:widowControl/>
        <w:tabs>
          <w:tab w:val="left" w:pos="-1440"/>
          <w:tab w:val="left" w:pos="-720"/>
          <w:tab w:val="left" w:pos="0"/>
          <w:tab w:val="left" w:pos="720"/>
          <w:tab w:val="right" w:leader="dot" w:pos="9360"/>
        </w:tabs>
        <w:ind w:left="720" w:hanging="720"/>
        <w:outlineLvl w:val="0"/>
        <w:rPr>
          <w:rFonts w:ascii="Times New Roman" w:hAnsi="Times New Roman"/>
        </w:rPr>
      </w:pPr>
      <w:r w:rsidRPr="00B17040">
        <w:rPr>
          <w:rFonts w:ascii="Times New Roman" w:hAnsi="Times New Roman"/>
        </w:rPr>
        <w:t>5</w:t>
      </w:r>
      <w:r w:rsidR="008970CD">
        <w:rPr>
          <w:rFonts w:ascii="Times New Roman" w:hAnsi="Times New Roman"/>
        </w:rPr>
        <w:t>.</w:t>
      </w:r>
      <w:r w:rsidR="008970CD">
        <w:rPr>
          <w:rFonts w:ascii="Times New Roman" w:hAnsi="Times New Roman"/>
        </w:rPr>
        <w:tab/>
        <w:t>AGENCY ACTIVITIES, METHODS, AND INFORMATION MANAGEMENT</w:t>
      </w:r>
    </w:p>
    <w:p w:rsidR="0091078F" w:rsidRPr="00B17040" w14:paraId="461FB76A" w14:textId="0AB7B2AC">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5(a)</w:t>
      </w:r>
      <w:r>
        <w:rPr>
          <w:rFonts w:ascii="Times New Roman" w:hAnsi="Times New Roman"/>
        </w:rPr>
        <w:tab/>
        <w:t>Agency Activities</w:t>
      </w:r>
      <w:r w:rsidR="000A1005">
        <w:rPr>
          <w:rFonts w:ascii="Times New Roman" w:hAnsi="Times New Roman"/>
        </w:rPr>
        <w:tab/>
        <w:t>8</w:t>
      </w:r>
    </w:p>
    <w:p w:rsidR="0091078F" w:rsidRPr="00B17040" w14:paraId="49CC39F8" w14:textId="384A9340">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5(b)</w:t>
      </w:r>
      <w:r>
        <w:rPr>
          <w:rFonts w:ascii="Times New Roman" w:hAnsi="Times New Roman"/>
        </w:rPr>
        <w:tab/>
        <w:t>Collection Methodology and Management</w:t>
      </w:r>
      <w:r w:rsidRPr="00B17040">
        <w:rPr>
          <w:rFonts w:ascii="Times New Roman" w:hAnsi="Times New Roman"/>
        </w:rPr>
        <w:tab/>
        <w:t>9</w:t>
      </w:r>
    </w:p>
    <w:p w:rsidR="0091078F" w:rsidRPr="00B17040" w14:paraId="3AD8BE7A" w14:textId="04969CD9">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5(c)</w:t>
      </w:r>
      <w:r>
        <w:rPr>
          <w:rFonts w:ascii="Times New Roman" w:hAnsi="Times New Roman"/>
        </w:rPr>
        <w:tab/>
        <w:t>Small Entity Flexibility</w:t>
      </w:r>
      <w:r w:rsidRPr="00B17040">
        <w:rPr>
          <w:rFonts w:ascii="Times New Roman" w:hAnsi="Times New Roman"/>
        </w:rPr>
        <w:tab/>
        <w:t>9</w:t>
      </w:r>
    </w:p>
    <w:p w:rsidR="0091078F" w:rsidRPr="00B17040" w:rsidP="008970CD" w14:paraId="61EFBF45" w14:textId="6FF36C13">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5(d)</w:t>
      </w:r>
      <w:r>
        <w:rPr>
          <w:rFonts w:ascii="Times New Roman" w:hAnsi="Times New Roman"/>
        </w:rPr>
        <w:tab/>
        <w:t>Collection Schedule</w:t>
      </w:r>
      <w:r w:rsidR="000A1005">
        <w:rPr>
          <w:rFonts w:ascii="Times New Roman" w:hAnsi="Times New Roman"/>
        </w:rPr>
        <w:tab/>
        <w:t>9</w:t>
      </w:r>
    </w:p>
    <w:p w:rsidR="0091078F" w:rsidRPr="00B17040" w14:paraId="4589B420" w14:textId="77777777">
      <w:pPr>
        <w:widowControl/>
        <w:rPr>
          <w:rFonts w:ascii="Times New Roman" w:hAnsi="Times New Roman"/>
        </w:rPr>
      </w:pPr>
    </w:p>
    <w:p w:rsidR="0091078F" w:rsidRPr="00B17040" w14:paraId="4ED00558" w14:textId="77777777">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6.</w:t>
      </w:r>
      <w:r w:rsidRPr="00B17040">
        <w:rPr>
          <w:rFonts w:ascii="Times New Roman" w:hAnsi="Times New Roman"/>
        </w:rPr>
        <w:tab/>
        <w:t>ESTIMATING THE BURDEN HOURS AND COST OF THE COLLECTION</w:t>
      </w:r>
    </w:p>
    <w:p w:rsidR="0091078F" w:rsidRPr="00B17040" w14:paraId="1D69D305" w14:textId="6CD4B8D7">
      <w:pPr>
        <w:widowControl/>
        <w:tabs>
          <w:tab w:val="left" w:pos="-1440"/>
        </w:tabs>
        <w:ind w:left="1440" w:hanging="720"/>
        <w:rPr>
          <w:rFonts w:ascii="Times New Roman" w:hAnsi="Times New Roman"/>
        </w:rPr>
      </w:pPr>
      <w:r w:rsidRPr="00B17040">
        <w:rPr>
          <w:rFonts w:ascii="Times New Roman" w:hAnsi="Times New Roman"/>
        </w:rPr>
        <w:t>6(a)</w:t>
      </w:r>
      <w:r w:rsidRPr="00B17040">
        <w:rPr>
          <w:rFonts w:ascii="Times New Roman" w:hAnsi="Times New Roman"/>
        </w:rPr>
        <w:tab/>
        <w:t>Estimating the Respondent Burden Hours - Original ICR</w:t>
      </w:r>
      <w:r w:rsidR="008970CD">
        <w:rPr>
          <w:rFonts w:ascii="Times New Roman" w:hAnsi="Times New Roman"/>
        </w:rPr>
        <w:t xml:space="preserve"> </w:t>
      </w:r>
      <w:r w:rsidRPr="00B17040" w:rsidR="0015515A">
        <w:rPr>
          <w:rFonts w:ascii="Times New Roman" w:hAnsi="Times New Roman"/>
        </w:rPr>
        <w:t>………………………</w:t>
      </w:r>
      <w:r w:rsidRPr="00B17040" w:rsidR="00E036B0">
        <w:rPr>
          <w:rFonts w:ascii="Times New Roman" w:hAnsi="Times New Roman"/>
        </w:rPr>
        <w:t>10</w:t>
      </w:r>
    </w:p>
    <w:p w:rsidR="00E036B0" w:rsidRPr="00B17040" w14:paraId="7FD11651" w14:textId="681AAB57">
      <w:pPr>
        <w:widowControl/>
        <w:rPr>
          <w:rFonts w:ascii="Times New Roman" w:hAnsi="Times New Roman"/>
        </w:rPr>
      </w:pPr>
      <w:r w:rsidRPr="00B17040">
        <w:rPr>
          <w:rFonts w:ascii="Times New Roman" w:hAnsi="Times New Roman"/>
        </w:rPr>
        <w:t xml:space="preserve"> </w:t>
      </w:r>
      <w:r w:rsidRPr="00B17040">
        <w:rPr>
          <w:rFonts w:ascii="Times New Roman" w:hAnsi="Times New Roman"/>
        </w:rPr>
        <w:t xml:space="preserve">     </w:t>
      </w:r>
      <w:r w:rsidRPr="00B17040">
        <w:rPr>
          <w:rFonts w:ascii="Times New Roman" w:hAnsi="Times New Roman"/>
        </w:rPr>
        <w:t xml:space="preserve">  </w:t>
      </w:r>
      <w:r w:rsidR="00B17040">
        <w:rPr>
          <w:rFonts w:ascii="Times New Roman" w:hAnsi="Times New Roman"/>
        </w:rPr>
        <w:tab/>
        <w:t>6(b)</w:t>
      </w:r>
      <w:r w:rsidR="00B17040">
        <w:rPr>
          <w:rFonts w:ascii="Times New Roman" w:hAnsi="Times New Roman"/>
        </w:rPr>
        <w:tab/>
      </w:r>
      <w:r w:rsidR="008970CD">
        <w:rPr>
          <w:rFonts w:ascii="Times New Roman" w:hAnsi="Times New Roman"/>
        </w:rPr>
        <w:t>Estimating the R</w:t>
      </w:r>
      <w:r w:rsidRPr="00B17040">
        <w:rPr>
          <w:rFonts w:ascii="Times New Roman" w:hAnsi="Times New Roman"/>
        </w:rPr>
        <w:t>espondent Burden Hours - Continuing ICR</w:t>
      </w:r>
      <w:r w:rsidRPr="00B17040" w:rsidR="0015515A">
        <w:rPr>
          <w:rFonts w:ascii="Times New Roman" w:hAnsi="Times New Roman"/>
        </w:rPr>
        <w:t>.......................</w:t>
      </w:r>
      <w:r w:rsidR="00E76225">
        <w:rPr>
          <w:rFonts w:ascii="Times New Roman" w:hAnsi="Times New Roman"/>
        </w:rPr>
        <w:t>......</w:t>
      </w:r>
      <w:r w:rsidRPr="00B17040" w:rsidR="0015515A">
        <w:rPr>
          <w:rFonts w:ascii="Times New Roman" w:hAnsi="Times New Roman"/>
        </w:rPr>
        <w:t>..</w:t>
      </w:r>
      <w:r w:rsidRPr="00B17040" w:rsidR="00426867">
        <w:rPr>
          <w:rFonts w:ascii="Times New Roman" w:hAnsi="Times New Roman"/>
        </w:rPr>
        <w:t xml:space="preserve"> </w:t>
      </w:r>
      <w:r w:rsidRPr="00B17040">
        <w:rPr>
          <w:rFonts w:ascii="Times New Roman" w:hAnsi="Times New Roman"/>
        </w:rPr>
        <w:t>13</w:t>
      </w:r>
    </w:p>
    <w:p w:rsidR="0091078F" w:rsidRPr="00B17040" w14:paraId="135227C6" w14:textId="77777777">
      <w:pPr>
        <w:widowControl/>
        <w:tabs>
          <w:tab w:val="left" w:pos="-1440"/>
          <w:tab w:val="left" w:pos="-720"/>
          <w:tab w:val="left" w:pos="0"/>
          <w:tab w:val="left" w:pos="720"/>
          <w:tab w:val="left" w:pos="1440"/>
          <w:tab w:val="right" w:leader="dot" w:pos="9360"/>
        </w:tabs>
        <w:ind w:left="1440" w:hanging="1440"/>
        <w:rPr>
          <w:rFonts w:ascii="Times New Roman" w:hAnsi="Times New Roman"/>
        </w:rPr>
      </w:pPr>
      <w:r w:rsidRPr="00B17040">
        <w:rPr>
          <w:rFonts w:ascii="Times New Roman" w:hAnsi="Times New Roman"/>
        </w:rPr>
        <w:t xml:space="preserve">      </w:t>
      </w:r>
      <w:r w:rsidRPr="00B17040" w:rsidR="00E036B0">
        <w:rPr>
          <w:rFonts w:ascii="Times New Roman" w:hAnsi="Times New Roman"/>
        </w:rPr>
        <w:t xml:space="preserve">  </w:t>
      </w:r>
      <w:r w:rsidR="00B17040">
        <w:rPr>
          <w:rFonts w:ascii="Times New Roman" w:hAnsi="Times New Roman"/>
        </w:rPr>
        <w:tab/>
      </w:r>
      <w:r w:rsidRPr="00B17040" w:rsidR="00451F7A">
        <w:rPr>
          <w:rFonts w:ascii="Times New Roman" w:hAnsi="Times New Roman"/>
        </w:rPr>
        <w:t>6(c)</w:t>
      </w:r>
      <w:r w:rsidR="00B17040">
        <w:rPr>
          <w:rFonts w:ascii="Times New Roman" w:hAnsi="Times New Roman"/>
        </w:rPr>
        <w:tab/>
      </w:r>
      <w:r w:rsidRPr="00B17040">
        <w:rPr>
          <w:rFonts w:ascii="Times New Roman" w:hAnsi="Times New Roman"/>
        </w:rPr>
        <w:t>Estimating Respondent Burden Hours and Costs</w:t>
      </w:r>
      <w:r w:rsidRPr="00B17040">
        <w:rPr>
          <w:rFonts w:ascii="Times New Roman" w:hAnsi="Times New Roman"/>
        </w:rPr>
        <w:tab/>
        <w:t>16</w:t>
      </w:r>
    </w:p>
    <w:p w:rsidR="0091078F" w:rsidRPr="00B17040" w14:paraId="51CCA4A1"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6(d)</w:t>
      </w:r>
      <w:r w:rsidRPr="00B17040">
        <w:rPr>
          <w:rFonts w:ascii="Times New Roman" w:hAnsi="Times New Roman"/>
        </w:rPr>
        <w:tab/>
        <w:t>Estimating Agency Burden Hours and Cost</w:t>
      </w:r>
      <w:r w:rsidRPr="00B17040" w:rsidR="00E664F1">
        <w:rPr>
          <w:rFonts w:ascii="Times New Roman" w:hAnsi="Times New Roman"/>
        </w:rPr>
        <w:tab/>
        <w:t>17</w:t>
      </w:r>
    </w:p>
    <w:p w:rsidR="0091078F" w:rsidRPr="00B17040" w14:paraId="32D49C31" w14:textId="0CDB5BE0">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6(e)</w:t>
      </w:r>
      <w:r w:rsidRPr="00B17040">
        <w:rPr>
          <w:rFonts w:ascii="Times New Roman" w:hAnsi="Times New Roman"/>
        </w:rPr>
        <w:tab/>
        <w:t>Estimating State Burden Hours and Cost</w:t>
      </w:r>
      <w:r w:rsidR="008970CD">
        <w:rPr>
          <w:rFonts w:ascii="Times New Roman" w:hAnsi="Times New Roman"/>
        </w:rPr>
        <w:tab/>
        <w:t>17</w:t>
      </w:r>
    </w:p>
    <w:p w:rsidR="0091078F" w:rsidRPr="00B17040" w14:paraId="2178C644" w14:textId="4D0544CB">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6(f)</w:t>
      </w:r>
      <w:r w:rsidRPr="00B17040">
        <w:rPr>
          <w:rFonts w:ascii="Times New Roman" w:hAnsi="Times New Roman"/>
        </w:rPr>
        <w:tab/>
        <w:t>Bottom Line Burden Hours and Costs/Master Tables</w:t>
      </w:r>
      <w:r w:rsidRPr="00B17040">
        <w:rPr>
          <w:rFonts w:ascii="Times New Roman" w:hAnsi="Times New Roman"/>
        </w:rPr>
        <w:tab/>
        <w:t>1</w:t>
      </w:r>
      <w:r w:rsidR="008970CD">
        <w:rPr>
          <w:rFonts w:ascii="Times New Roman" w:hAnsi="Times New Roman"/>
        </w:rPr>
        <w:t>8</w:t>
      </w:r>
    </w:p>
    <w:p w:rsidR="0091078F" w:rsidRPr="00B17040" w14:paraId="315AD69A" w14:textId="77777777">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6(g)</w:t>
      </w:r>
      <w:r w:rsidRPr="00B17040">
        <w:rPr>
          <w:rFonts w:ascii="Times New Roman" w:hAnsi="Times New Roman"/>
        </w:rPr>
        <w:tab/>
        <w:t>Reasons for Change in Burden</w:t>
      </w:r>
      <w:r w:rsidRPr="00B17040" w:rsidR="00E664F1">
        <w:rPr>
          <w:rFonts w:ascii="Times New Roman" w:hAnsi="Times New Roman"/>
        </w:rPr>
        <w:tab/>
        <w:t>19</w:t>
      </w:r>
    </w:p>
    <w:p w:rsidR="0091078F" w:rsidRPr="00B17040" w14:paraId="04E798C2" w14:textId="01E26387">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6(h)</w:t>
      </w:r>
      <w:r w:rsidRPr="00B17040">
        <w:rPr>
          <w:rFonts w:ascii="Times New Roman" w:hAnsi="Times New Roman"/>
        </w:rPr>
        <w:tab/>
        <w:t>Burden Statement</w:t>
      </w:r>
      <w:r w:rsidR="008970CD">
        <w:rPr>
          <w:rFonts w:ascii="Times New Roman" w:hAnsi="Times New Roman"/>
        </w:rPr>
        <w:tab/>
        <w:t>19</w:t>
      </w:r>
    </w:p>
    <w:p w:rsidR="0091078F" w14:paraId="43DBF08A" w14:textId="2E3C5F25">
      <w:pPr>
        <w:widowControl/>
        <w:rPr>
          <w:rFonts w:ascii="Times New Roman" w:hAnsi="Times New Roman"/>
        </w:rPr>
      </w:pPr>
    </w:p>
    <w:p w:rsidR="00AB7AED" w14:paraId="7B32BDD1" w14:textId="2204912A">
      <w:pPr>
        <w:widowControl/>
        <w:rPr>
          <w:rFonts w:ascii="Times New Roman" w:hAnsi="Times New Roman"/>
        </w:rPr>
      </w:pPr>
      <w:r>
        <w:rPr>
          <w:rFonts w:ascii="Times New Roman" w:hAnsi="Times New Roman"/>
        </w:rPr>
        <w:t>EHIBITS 1-3     ………………………………………………………………………………17-18</w:t>
      </w:r>
    </w:p>
    <w:p w:rsidR="008970CD" w:rsidRPr="00B17040" w14:paraId="5D1AD998" w14:textId="073E46E7">
      <w:pPr>
        <w:widowControl/>
        <w:rPr>
          <w:rFonts w:ascii="Times New Roman" w:hAnsi="Times New Roman"/>
        </w:rPr>
      </w:pPr>
      <w:r>
        <w:rPr>
          <w:rFonts w:ascii="Times New Roman" w:hAnsi="Times New Roman"/>
        </w:rPr>
        <w:t xml:space="preserve">EHIBITS 4-8  </w:t>
      </w:r>
      <w:r w:rsidR="00EE5F4E">
        <w:rPr>
          <w:rFonts w:ascii="Times New Roman" w:hAnsi="Times New Roman"/>
        </w:rPr>
        <w:t xml:space="preserve">   </w:t>
      </w:r>
      <w:r>
        <w:rPr>
          <w:rFonts w:ascii="Times New Roman" w:hAnsi="Times New Roman"/>
        </w:rPr>
        <w:t>………………………………………………………………………………</w:t>
      </w:r>
      <w:r w:rsidR="00EE5F4E">
        <w:rPr>
          <w:rFonts w:ascii="Times New Roman" w:hAnsi="Times New Roman"/>
        </w:rPr>
        <w:t>21-25</w:t>
      </w:r>
    </w:p>
    <w:p w:rsidR="0091078F" w:rsidRPr="00B17040" w14:paraId="67A7C276" w14:textId="5921EE22">
      <w:pPr>
        <w:widowControl/>
        <w:rPr>
          <w:rFonts w:ascii="Times New Roman" w:hAnsi="Times New Roman"/>
        </w:rPr>
        <w:sectPr w:rsidSect="000779A1">
          <w:headerReference w:type="even" r:id="rId6"/>
          <w:footerReference w:type="even" r:id="rId7"/>
          <w:footerReference w:type="default" r:id="rId8"/>
          <w:footerReference w:type="first" r:id="rId9"/>
          <w:pgSz w:w="12240" w:h="15840"/>
          <w:pgMar w:top="1440" w:right="1440" w:bottom="1440" w:left="1440" w:header="1440" w:footer="1440" w:gutter="0"/>
          <w:pgNumType w:fmt="lowerRoman"/>
          <w:cols w:space="720"/>
          <w:noEndnote/>
          <w:titlePg/>
        </w:sectPr>
      </w:pPr>
    </w:p>
    <w:p w:rsidR="00AB13C3" w:rsidRPr="00B17040" w:rsidP="00C37552" w14:paraId="29DC0B06" w14:textId="77777777">
      <w:pPr>
        <w:widowControl/>
        <w:tabs>
          <w:tab w:val="center" w:pos="4680"/>
        </w:tabs>
        <w:outlineLvl w:val="0"/>
        <w:rPr>
          <w:rFonts w:ascii="Times New Roman" w:hAnsi="Times New Roman"/>
          <w:b/>
          <w:bCs/>
        </w:rPr>
      </w:pPr>
    </w:p>
    <w:p w:rsidR="003D6CB5" w:rsidRPr="00B17040" w:rsidP="00C37552" w14:paraId="799FBD11" w14:textId="77777777">
      <w:pPr>
        <w:widowControl/>
        <w:tabs>
          <w:tab w:val="center" w:pos="4680"/>
        </w:tabs>
        <w:outlineLvl w:val="0"/>
        <w:rPr>
          <w:rFonts w:ascii="Times New Roman" w:hAnsi="Times New Roman"/>
          <w:b/>
          <w:bCs/>
        </w:rPr>
      </w:pPr>
      <w:r w:rsidRPr="00B17040">
        <w:rPr>
          <w:rFonts w:ascii="Times New Roman" w:hAnsi="Times New Roman"/>
          <w:b/>
          <w:bCs/>
        </w:rPr>
        <w:tab/>
      </w:r>
    </w:p>
    <w:p w:rsidR="0091078F" w:rsidP="000779A1" w14:paraId="002537DB" w14:textId="77777777">
      <w:pPr>
        <w:widowControl/>
        <w:rPr>
          <w:rFonts w:ascii="Times New Roman" w:hAnsi="Times New Roman"/>
        </w:rPr>
      </w:pPr>
      <w:r>
        <w:rPr>
          <w:rFonts w:ascii="Courier" w:hAnsi="Courier" w:cs="Courier"/>
          <w:b/>
          <w:bCs/>
          <w:sz w:val="20"/>
          <w:szCs w:val="20"/>
        </w:rPr>
        <w:br w:type="page"/>
      </w:r>
      <w:r>
        <w:rPr>
          <w:rFonts w:ascii="Times New Roman" w:hAnsi="Times New Roman"/>
          <w:b/>
          <w:bCs/>
        </w:rPr>
        <w:t>1.</w:t>
      </w:r>
      <w:r>
        <w:rPr>
          <w:rFonts w:ascii="Times New Roman" w:hAnsi="Times New Roman"/>
          <w:b/>
          <w:bCs/>
        </w:rPr>
        <w:tab/>
        <w:t>IDENTIFICATION OF THE INFORMATION COLLECTION</w:t>
      </w:r>
    </w:p>
    <w:p w:rsidR="0091078F" w14:paraId="2EDC77A5" w14:textId="77777777">
      <w:pPr>
        <w:widowControl/>
        <w:rPr>
          <w:rFonts w:ascii="Times New Roman" w:hAnsi="Times New Roman"/>
        </w:rPr>
      </w:pPr>
    </w:p>
    <w:p w:rsidR="0091078F" w14:paraId="5AE6B96D" w14:textId="77777777">
      <w:pPr>
        <w:widowControl/>
        <w:tabs>
          <w:tab w:val="left" w:pos="-1440"/>
        </w:tabs>
        <w:ind w:left="1440" w:hanging="720"/>
        <w:rPr>
          <w:rFonts w:ascii="Times New Roman" w:hAnsi="Times New Roman"/>
          <w:b/>
          <w:bCs/>
          <w:u w:val="single"/>
        </w:rPr>
      </w:pPr>
      <w:r>
        <w:rPr>
          <w:rFonts w:ascii="Times New Roman" w:hAnsi="Times New Roman"/>
          <w:b/>
          <w:bCs/>
        </w:rPr>
        <w:t>1(a)</w:t>
      </w:r>
      <w:r>
        <w:rPr>
          <w:rFonts w:ascii="Times New Roman" w:hAnsi="Times New Roman"/>
          <w:b/>
          <w:bCs/>
        </w:rPr>
        <w:tab/>
      </w:r>
      <w:r>
        <w:rPr>
          <w:rFonts w:ascii="Times New Roman" w:hAnsi="Times New Roman"/>
          <w:b/>
          <w:bCs/>
          <w:u w:val="single"/>
        </w:rPr>
        <w:t>TITLE AND NUMBER OF THE INFORMATION COLLECTION</w:t>
      </w:r>
    </w:p>
    <w:p w:rsidR="0091078F" w14:paraId="60647392" w14:textId="77777777">
      <w:pPr>
        <w:widowControl/>
        <w:ind w:left="720"/>
        <w:rPr>
          <w:rFonts w:ascii="Times New Roman" w:hAnsi="Times New Roman"/>
        </w:rPr>
      </w:pPr>
    </w:p>
    <w:p w:rsidR="0091078F" w14:paraId="08B2943D" w14:textId="69EAEA21">
      <w:pPr>
        <w:widowControl/>
        <w:ind w:firstLine="1440"/>
        <w:rPr>
          <w:rFonts w:ascii="Times New Roman" w:hAnsi="Times New Roman"/>
        </w:rPr>
      </w:pPr>
      <w:r>
        <w:rPr>
          <w:rFonts w:ascii="Times New Roman" w:hAnsi="Times New Roman"/>
        </w:rPr>
        <w:t>This continuing ICR is entitled "Criteria for Classification of Solid</w:t>
      </w:r>
      <w:r w:rsidR="00C37552">
        <w:rPr>
          <w:rFonts w:ascii="Times New Roman" w:hAnsi="Times New Roman"/>
        </w:rPr>
        <w:t xml:space="preserve"> Waste Disposal Facilities and </w:t>
      </w:r>
      <w:r>
        <w:rPr>
          <w:rFonts w:ascii="Times New Roman" w:hAnsi="Times New Roman"/>
        </w:rPr>
        <w:t>P</w:t>
      </w:r>
      <w:r w:rsidR="008F1EA0">
        <w:rPr>
          <w:rFonts w:ascii="Times New Roman" w:hAnsi="Times New Roman"/>
        </w:rPr>
        <w:t>ractices" (Renewal), ICR 1745.</w:t>
      </w:r>
      <w:r w:rsidR="007435C4">
        <w:rPr>
          <w:rFonts w:ascii="Times New Roman" w:hAnsi="Times New Roman"/>
        </w:rPr>
        <w:t>10</w:t>
      </w:r>
      <w:r w:rsidR="0085017E">
        <w:rPr>
          <w:rFonts w:ascii="Times New Roman" w:hAnsi="Times New Roman"/>
        </w:rPr>
        <w:t>, OMB Number 2050-0154</w:t>
      </w:r>
      <w:r>
        <w:rPr>
          <w:rFonts w:ascii="Times New Roman" w:hAnsi="Times New Roman"/>
        </w:rPr>
        <w:t>.</w:t>
      </w:r>
    </w:p>
    <w:p w:rsidR="0091078F" w14:paraId="45EDA6BA" w14:textId="77777777">
      <w:pPr>
        <w:widowControl/>
        <w:rPr>
          <w:rFonts w:ascii="Times New Roman" w:hAnsi="Times New Roman"/>
        </w:rPr>
      </w:pPr>
    </w:p>
    <w:p w:rsidR="0091078F" w14:paraId="4921FABF" w14:textId="77777777">
      <w:pPr>
        <w:widowControl/>
        <w:tabs>
          <w:tab w:val="left" w:pos="-1440"/>
        </w:tabs>
        <w:ind w:left="1440" w:hanging="720"/>
        <w:rPr>
          <w:rFonts w:ascii="Times New Roman" w:hAnsi="Times New Roman"/>
        </w:rPr>
      </w:pPr>
      <w:r>
        <w:rPr>
          <w:rFonts w:ascii="Times New Roman" w:hAnsi="Times New Roman"/>
          <w:b/>
          <w:bCs/>
        </w:rPr>
        <w:t>1(b)</w:t>
      </w:r>
      <w:r>
        <w:rPr>
          <w:rFonts w:ascii="Times New Roman" w:hAnsi="Times New Roman"/>
          <w:b/>
          <w:bCs/>
        </w:rPr>
        <w:tab/>
      </w:r>
      <w:r w:rsidRPr="004A147F" w:rsidR="004A147F">
        <w:rPr>
          <w:rFonts w:ascii="Times New Roman" w:hAnsi="Times New Roman"/>
          <w:b/>
          <w:bCs/>
          <w:u w:val="single"/>
        </w:rPr>
        <w:t xml:space="preserve">SHORT </w:t>
      </w:r>
      <w:r w:rsidRPr="004A147F">
        <w:rPr>
          <w:rFonts w:ascii="Times New Roman" w:hAnsi="Times New Roman"/>
          <w:b/>
          <w:bCs/>
          <w:u w:val="single"/>
        </w:rPr>
        <w:t>C</w:t>
      </w:r>
      <w:r>
        <w:rPr>
          <w:rFonts w:ascii="Times New Roman" w:hAnsi="Times New Roman"/>
          <w:b/>
          <w:bCs/>
          <w:u w:val="single"/>
        </w:rPr>
        <w:t>HARACTERIZATION OF THE INFORMATION COLLECTION</w:t>
      </w:r>
    </w:p>
    <w:p w:rsidR="0091078F" w14:paraId="379D4EAC" w14:textId="77777777">
      <w:pPr>
        <w:widowControl/>
        <w:rPr>
          <w:rFonts w:ascii="Times New Roman" w:hAnsi="Times New Roman"/>
        </w:rPr>
      </w:pPr>
    </w:p>
    <w:p w:rsidR="0091078F" w14:paraId="28DFFBCB" w14:textId="35F2E254">
      <w:pPr>
        <w:widowControl/>
        <w:ind w:firstLine="720"/>
        <w:rPr>
          <w:rFonts w:ascii="Times New Roman" w:hAnsi="Times New Roman"/>
        </w:rPr>
      </w:pPr>
      <w:r>
        <w:rPr>
          <w:rFonts w:ascii="Times New Roman" w:hAnsi="Times New Roman"/>
        </w:rPr>
        <w:t xml:space="preserve">The 1984 Hazardous and Solid Waste Amendments (HSWA) to the Resource Conservation and Recovery Act (RCRA), as amended, mandated that the U.S. Environmental Protection Agency (EPA) revise the Criteria for Solid Waste Disposal Facilities that may receive household hazardous wastes and conditionally exempt </w:t>
      </w:r>
      <w:r w:rsidR="007435C4">
        <w:rPr>
          <w:rFonts w:ascii="Times New Roman" w:hAnsi="Times New Roman"/>
        </w:rPr>
        <w:t xml:space="preserve">very </w:t>
      </w:r>
      <w:r>
        <w:rPr>
          <w:rFonts w:ascii="Times New Roman" w:hAnsi="Times New Roman"/>
        </w:rPr>
        <w:t>small quantity generator (CE</w:t>
      </w:r>
      <w:r w:rsidR="007435C4">
        <w:rPr>
          <w:rFonts w:ascii="Times New Roman" w:hAnsi="Times New Roman"/>
        </w:rPr>
        <w:t>V</w:t>
      </w:r>
      <w:r>
        <w:rPr>
          <w:rFonts w:ascii="Times New Roman" w:hAnsi="Times New Roman"/>
        </w:rPr>
        <w:t>SQG) wastes.  EPA submitted a Report to Congress in October 1988 that assessed the impacts on human health and the environment associated with Subtitle D (non-hazardous waste) units.  While this study found that the revised Criteria for municipal solid waste disposal units were necessary to protect human health and the environment, the report failed to draw a conclusion relating to industrial Subtitle D units.  The limited data on such units indicated that there might be a basis for concern and further study was needed.</w:t>
      </w:r>
    </w:p>
    <w:p w:rsidR="0091078F" w14:paraId="33CB7662" w14:textId="77777777">
      <w:pPr>
        <w:widowControl/>
        <w:rPr>
          <w:rFonts w:ascii="Times New Roman" w:hAnsi="Times New Roman"/>
        </w:rPr>
      </w:pPr>
    </w:p>
    <w:p w:rsidR="0091078F" w14:paraId="1F896D10" w14:textId="72A7E7C8">
      <w:pPr>
        <w:widowControl/>
        <w:ind w:firstLine="720"/>
        <w:rPr>
          <w:rFonts w:ascii="Times New Roman" w:hAnsi="Times New Roman"/>
        </w:rPr>
      </w:pPr>
      <w:r>
        <w:rPr>
          <w:rFonts w:ascii="Times New Roman" w:hAnsi="Times New Roman"/>
        </w:rPr>
        <w:t xml:space="preserve">The proposed solid waste disposal facility criteria were published on August 30, 1988.  On October 9, </w:t>
      </w:r>
      <w:r>
        <w:rPr>
          <w:rFonts w:ascii="Times New Roman" w:hAnsi="Times New Roman"/>
        </w:rPr>
        <w:t>1991</w:t>
      </w:r>
      <w:r>
        <w:rPr>
          <w:rFonts w:ascii="Times New Roman" w:hAnsi="Times New Roman"/>
        </w:rPr>
        <w:t xml:space="preserve"> EPA promulgated revised Criteria for Solid Waste Disposal Facilities (56 </w:t>
      </w:r>
      <w:r>
        <w:rPr>
          <w:rFonts w:ascii="Times New Roman" w:hAnsi="Times New Roman"/>
          <w:u w:val="single"/>
        </w:rPr>
        <w:t>FR</w:t>
      </w:r>
      <w:r>
        <w:rPr>
          <w:rFonts w:ascii="Times New Roman" w:hAnsi="Times New Roman"/>
        </w:rPr>
        <w:t xml:space="preserve"> 50978) accepting household hazardous wastes.  These revisions fulfilled the part of the statutory mandate in RCRA Section 4010 for all units that receive household and CE</w:t>
      </w:r>
      <w:r w:rsidR="007435C4">
        <w:rPr>
          <w:rFonts w:ascii="Times New Roman" w:hAnsi="Times New Roman"/>
        </w:rPr>
        <w:t>V</w:t>
      </w:r>
      <w:r>
        <w:rPr>
          <w:rFonts w:ascii="Times New Roman" w:hAnsi="Times New Roman"/>
        </w:rPr>
        <w:t>SQG hazardous wastes (i.e., municipal solid waste landfills (MSWLFs).  Revisions to the part 257 criteria for other Subtitle D disposal units that may receive CE</w:t>
      </w:r>
      <w:r w:rsidR="007435C4">
        <w:rPr>
          <w:rFonts w:ascii="Times New Roman" w:hAnsi="Times New Roman"/>
        </w:rPr>
        <w:t>V</w:t>
      </w:r>
      <w:r>
        <w:rPr>
          <w:rFonts w:ascii="Times New Roman" w:hAnsi="Times New Roman"/>
        </w:rPr>
        <w:t>SQG hazardous wastes were delayed as the Agency had little information concerning the potential or actual impacts that these types of units had on human health and the environment.</w:t>
      </w:r>
    </w:p>
    <w:p w:rsidR="0091078F" w14:paraId="7629C205" w14:textId="77777777">
      <w:pPr>
        <w:widowControl/>
        <w:rPr>
          <w:rFonts w:ascii="Times New Roman" w:hAnsi="Times New Roman"/>
        </w:rPr>
      </w:pPr>
    </w:p>
    <w:p w:rsidR="0091078F" w14:paraId="3B053766" w14:textId="033DE57A">
      <w:pPr>
        <w:widowControl/>
        <w:ind w:firstLine="720"/>
        <w:rPr>
          <w:rFonts w:ascii="Times New Roman" w:hAnsi="Times New Roman"/>
        </w:rPr>
      </w:pPr>
      <w:r>
        <w:rPr>
          <w:rFonts w:ascii="Times New Roman" w:hAnsi="Times New Roman"/>
        </w:rPr>
        <w:t xml:space="preserve">On October 21, 1993, the Sierra Club filed suit against EPA in the United States District Court for the District of Columbia to compel EPA to promulgate revised Criteria for non-municipal units that may receive small quantity generator hazardous waste.  As a result of the October 21, </w:t>
      </w:r>
      <w:r>
        <w:rPr>
          <w:rFonts w:ascii="Times New Roman" w:hAnsi="Times New Roman"/>
        </w:rPr>
        <w:t>1993</w:t>
      </w:r>
      <w:r>
        <w:rPr>
          <w:rFonts w:ascii="Times New Roman" w:hAnsi="Times New Roman"/>
        </w:rPr>
        <w:t xml:space="preserve"> lawsuit, EPA and the Sierra Club reached agreement on a schedule concerning revised Criteria for non-municipal units that may receive CE</w:t>
      </w:r>
      <w:r w:rsidR="007435C4">
        <w:rPr>
          <w:rFonts w:ascii="Times New Roman" w:hAnsi="Times New Roman"/>
        </w:rPr>
        <w:t>V</w:t>
      </w:r>
      <w:r>
        <w:rPr>
          <w:rFonts w:ascii="Times New Roman" w:hAnsi="Times New Roman"/>
        </w:rPr>
        <w:t xml:space="preserve">SQG wastes.  This schedule required that the EPA Administrator sign a proposal by May 15, </w:t>
      </w:r>
      <w:r>
        <w:rPr>
          <w:rFonts w:ascii="Times New Roman" w:hAnsi="Times New Roman"/>
        </w:rPr>
        <w:t>1995</w:t>
      </w:r>
      <w:r>
        <w:rPr>
          <w:rFonts w:ascii="Times New Roman" w:hAnsi="Times New Roman"/>
        </w:rPr>
        <w:t xml:space="preserve"> and a final rule by July 1, 1996.  The proposal was signed on May 15, </w:t>
      </w:r>
      <w:r>
        <w:rPr>
          <w:rFonts w:ascii="Times New Roman" w:hAnsi="Times New Roman"/>
        </w:rPr>
        <w:t>1995</w:t>
      </w:r>
      <w:r>
        <w:rPr>
          <w:rFonts w:ascii="Times New Roman" w:hAnsi="Times New Roman"/>
        </w:rPr>
        <w:t xml:space="preserve"> and the Agency promulgated the final rule on July 1, 1996.</w:t>
      </w:r>
    </w:p>
    <w:p w:rsidR="0091078F" w14:paraId="522B0804" w14:textId="77777777">
      <w:pPr>
        <w:widowControl/>
        <w:rPr>
          <w:rFonts w:ascii="Times New Roman" w:hAnsi="Times New Roman"/>
        </w:rPr>
      </w:pPr>
    </w:p>
    <w:p w:rsidR="0091078F" w:rsidP="00C37552" w14:paraId="57DF51A0" w14:textId="77777777">
      <w:pPr>
        <w:widowControl/>
        <w:tabs>
          <w:tab w:val="left" w:pos="-1440"/>
        </w:tabs>
        <w:ind w:left="720" w:hanging="720"/>
        <w:outlineLvl w:val="0"/>
        <w:rPr>
          <w:rFonts w:ascii="Times New Roman" w:hAnsi="Times New Roman"/>
        </w:rPr>
      </w:pPr>
      <w:r>
        <w:rPr>
          <w:rFonts w:ascii="Times New Roman" w:hAnsi="Times New Roman"/>
          <w:b/>
          <w:bCs/>
        </w:rPr>
        <w:t>2.</w:t>
      </w:r>
      <w:r>
        <w:rPr>
          <w:rFonts w:ascii="Times New Roman" w:hAnsi="Times New Roman"/>
          <w:b/>
          <w:bCs/>
        </w:rPr>
        <w:tab/>
        <w:t>NEED FOR AND USE OF THE COLLECTION</w:t>
      </w:r>
    </w:p>
    <w:p w:rsidR="0091078F" w14:paraId="2D4B4E9A" w14:textId="77777777">
      <w:pPr>
        <w:widowControl/>
        <w:rPr>
          <w:rFonts w:ascii="Times New Roman" w:hAnsi="Times New Roman"/>
        </w:rPr>
      </w:pPr>
    </w:p>
    <w:p w:rsidR="0091078F" w14:paraId="3D133DDE" w14:textId="77777777">
      <w:pPr>
        <w:widowControl/>
        <w:tabs>
          <w:tab w:val="left" w:pos="-1440"/>
        </w:tabs>
        <w:ind w:left="1440" w:hanging="720"/>
        <w:rPr>
          <w:rFonts w:ascii="Times New Roman" w:hAnsi="Times New Roman"/>
        </w:rPr>
      </w:pPr>
      <w:r>
        <w:rPr>
          <w:rFonts w:ascii="Times New Roman" w:hAnsi="Times New Roman"/>
          <w:b/>
          <w:bCs/>
        </w:rPr>
        <w:t>2(a)</w:t>
      </w:r>
      <w:r>
        <w:rPr>
          <w:rFonts w:ascii="Times New Roman" w:hAnsi="Times New Roman"/>
          <w:b/>
          <w:bCs/>
        </w:rPr>
        <w:tab/>
      </w:r>
      <w:r>
        <w:rPr>
          <w:rFonts w:ascii="Times New Roman" w:hAnsi="Times New Roman"/>
          <w:b/>
          <w:bCs/>
          <w:u w:val="single"/>
        </w:rPr>
        <w:t>NEED AND AUTHORITY FOR THE COLLECTION</w:t>
      </w:r>
    </w:p>
    <w:p w:rsidR="0091078F" w14:paraId="263931E9" w14:textId="77777777">
      <w:pPr>
        <w:widowControl/>
        <w:rPr>
          <w:rFonts w:ascii="Times New Roman" w:hAnsi="Times New Roman"/>
        </w:rPr>
      </w:pPr>
    </w:p>
    <w:p w:rsidR="0091078F" w14:paraId="7B3C7D53" w14:textId="789935C9">
      <w:pPr>
        <w:widowControl/>
        <w:ind w:firstLine="720"/>
        <w:rPr>
          <w:rFonts w:ascii="Times New Roman" w:hAnsi="Times New Roman"/>
        </w:rPr>
      </w:pPr>
      <w:r>
        <w:rPr>
          <w:rFonts w:ascii="Times New Roman" w:hAnsi="Times New Roman"/>
        </w:rPr>
        <w:t xml:space="preserve">The final revisions to the Criteria for Classification of Solid Waste Disposal Facilities and Practices and Identification and Listing of Hazardous Waste set forth in 40 CFR part 257, subpart B and revisions to 40 CFR 261 were developed in response to Sections 4010(c) and 3001(d) (4) of RCRA, which were added to the statute in the 1984 Hazardous and Solid Waste Amendments.  The final revisions to part 257, subpart B established specific standards and reporting and recordkeeping </w:t>
      </w:r>
      <w:r>
        <w:rPr>
          <w:rFonts w:ascii="Times New Roman" w:hAnsi="Times New Roman"/>
        </w:rPr>
        <w:t>requirements for owners and operators of new, existing, and lateral expansions of existing non-municipal non-hazardous waste disposal units that receive conditionally exempt small quantity generator (CE</w:t>
      </w:r>
      <w:r w:rsidR="007435C4">
        <w:rPr>
          <w:rFonts w:ascii="Times New Roman" w:hAnsi="Times New Roman"/>
        </w:rPr>
        <w:t>V</w:t>
      </w:r>
      <w:r>
        <w:rPr>
          <w:rFonts w:ascii="Times New Roman" w:hAnsi="Times New Roman"/>
        </w:rPr>
        <w:t>SQG) hazardous wastes.  The final revisions to part 261 involved no new reporting or recordkeeping requirements.  These regulations were finalized under the authority of Sections 1008, 2002 (general rulemaking authority), 3001(d)(4), 4004 and 4010 of RCRA, as amended.</w:t>
      </w:r>
    </w:p>
    <w:p w:rsidR="0091078F" w14:paraId="5AA0D682" w14:textId="77777777">
      <w:pPr>
        <w:widowControl/>
        <w:rPr>
          <w:rFonts w:ascii="Times New Roman" w:hAnsi="Times New Roman"/>
        </w:rPr>
      </w:pPr>
    </w:p>
    <w:p w:rsidR="0091078F" w14:paraId="67520EB8" w14:textId="77777777">
      <w:pPr>
        <w:widowControl/>
        <w:rPr>
          <w:rFonts w:ascii="Times New Roman" w:hAnsi="Times New Roman"/>
        </w:rPr>
      </w:pPr>
    </w:p>
    <w:p w:rsidR="0091078F" w14:paraId="520B8C59" w14:textId="77777777">
      <w:pPr>
        <w:widowControl/>
        <w:tabs>
          <w:tab w:val="left" w:pos="-1440"/>
        </w:tabs>
        <w:ind w:left="1440" w:hanging="720"/>
        <w:rPr>
          <w:rFonts w:ascii="Times New Roman" w:hAnsi="Times New Roman"/>
        </w:rPr>
      </w:pPr>
      <w:r>
        <w:rPr>
          <w:rFonts w:ascii="Times New Roman" w:hAnsi="Times New Roman"/>
          <w:b/>
          <w:bCs/>
        </w:rPr>
        <w:t>2(b)</w:t>
      </w:r>
      <w:r>
        <w:rPr>
          <w:rFonts w:ascii="Times New Roman" w:hAnsi="Times New Roman"/>
          <w:b/>
          <w:bCs/>
        </w:rPr>
        <w:tab/>
      </w:r>
      <w:r>
        <w:rPr>
          <w:rFonts w:ascii="Times New Roman" w:hAnsi="Times New Roman"/>
          <w:b/>
          <w:bCs/>
          <w:u w:val="single"/>
        </w:rPr>
        <w:t>USE AND USERS OF THE DATA</w:t>
      </w:r>
    </w:p>
    <w:p w:rsidR="0091078F" w14:paraId="20141491" w14:textId="77777777">
      <w:pPr>
        <w:widowControl/>
        <w:rPr>
          <w:rFonts w:ascii="Times New Roman" w:hAnsi="Times New Roman"/>
        </w:rPr>
      </w:pPr>
    </w:p>
    <w:p w:rsidR="0091078F" w:rsidP="00B514CB" w14:paraId="3D65B72C" w14:textId="67896C15">
      <w:pPr>
        <w:widowControl/>
        <w:ind w:firstLine="720"/>
        <w:rPr>
          <w:rFonts w:ascii="Times New Roman" w:hAnsi="Times New Roman"/>
        </w:rPr>
      </w:pPr>
      <w:r>
        <w:rPr>
          <w:rFonts w:ascii="Times New Roman" w:hAnsi="Times New Roman"/>
        </w:rPr>
        <w:t>The information collected is used by the States to regulate and ensure that non-municipal non-hazardous waste disposal units that receive CE</w:t>
      </w:r>
      <w:r w:rsidR="007435C4">
        <w:rPr>
          <w:rFonts w:ascii="Times New Roman" w:hAnsi="Times New Roman"/>
        </w:rPr>
        <w:t>V</w:t>
      </w:r>
      <w:r>
        <w:rPr>
          <w:rFonts w:ascii="Times New Roman" w:hAnsi="Times New Roman"/>
        </w:rPr>
        <w:t>SQG hazardous wastes, and CE</w:t>
      </w:r>
      <w:r w:rsidR="007435C4">
        <w:rPr>
          <w:rFonts w:ascii="Times New Roman" w:hAnsi="Times New Roman"/>
        </w:rPr>
        <w:t>V</w:t>
      </w:r>
      <w:r>
        <w:rPr>
          <w:rFonts w:ascii="Times New Roman" w:hAnsi="Times New Roman"/>
        </w:rPr>
        <w:t>SQGs, are complying with the final revisions to the part 257, subpart B criteria and the revisions to part 261.  The information collected is used by the State Director to confirm owner and operator compliance, and CE</w:t>
      </w:r>
      <w:r w:rsidR="007435C4">
        <w:rPr>
          <w:rFonts w:ascii="Times New Roman" w:hAnsi="Times New Roman"/>
        </w:rPr>
        <w:t>V</w:t>
      </w:r>
      <w:r>
        <w:rPr>
          <w:rFonts w:ascii="Times New Roman" w:hAnsi="Times New Roman"/>
        </w:rPr>
        <w:t>SQG compliance, with the final regulations under the revised part 257 subpart B and the revised part 261.</w:t>
      </w:r>
    </w:p>
    <w:p w:rsidR="0091078F" w14:paraId="0230EB2E" w14:textId="77777777">
      <w:pPr>
        <w:widowControl/>
        <w:rPr>
          <w:rFonts w:ascii="Times New Roman" w:hAnsi="Times New Roman"/>
        </w:rPr>
      </w:pPr>
    </w:p>
    <w:p w:rsidR="007B71A4" w:rsidP="00C37552" w14:paraId="29BAEF2C" w14:textId="77777777">
      <w:pPr>
        <w:widowControl/>
        <w:tabs>
          <w:tab w:val="left" w:pos="-1440"/>
        </w:tabs>
        <w:ind w:left="720" w:hanging="720"/>
        <w:outlineLvl w:val="0"/>
        <w:rPr>
          <w:rFonts w:ascii="Times New Roman" w:hAnsi="Times New Roman"/>
          <w:b/>
          <w:bCs/>
        </w:rPr>
      </w:pPr>
    </w:p>
    <w:p w:rsidR="0091078F" w:rsidP="00C37552" w14:paraId="03762BF4" w14:textId="77777777">
      <w:pPr>
        <w:widowControl/>
        <w:tabs>
          <w:tab w:val="left" w:pos="-1440"/>
        </w:tabs>
        <w:ind w:left="720" w:hanging="720"/>
        <w:outlineLvl w:val="0"/>
        <w:rPr>
          <w:rFonts w:ascii="Times New Roman" w:hAnsi="Times New Roman"/>
          <w:b/>
          <w:bCs/>
        </w:rPr>
      </w:pPr>
      <w:r>
        <w:rPr>
          <w:rFonts w:ascii="Times New Roman" w:hAnsi="Times New Roman"/>
          <w:b/>
          <w:bCs/>
        </w:rPr>
        <w:t>3.</w:t>
      </w:r>
      <w:r>
        <w:rPr>
          <w:rFonts w:ascii="Times New Roman" w:hAnsi="Times New Roman"/>
          <w:b/>
          <w:bCs/>
        </w:rPr>
        <w:tab/>
      </w:r>
      <w:r w:rsidR="0085017E">
        <w:rPr>
          <w:rFonts w:ascii="Times New Roman" w:hAnsi="Times New Roman"/>
          <w:b/>
          <w:bCs/>
        </w:rPr>
        <w:t>NONDUPLICATION, CONSULTATIONS, AND OTHER COLLECTION CRITERIA</w:t>
      </w:r>
    </w:p>
    <w:p w:rsidR="0091078F" w14:paraId="6780E643" w14:textId="77777777">
      <w:pPr>
        <w:widowControl/>
        <w:rPr>
          <w:rFonts w:ascii="Times New Roman" w:hAnsi="Times New Roman"/>
        </w:rPr>
      </w:pPr>
    </w:p>
    <w:p w:rsidR="0085017E" w14:paraId="570E8223" w14:textId="77777777">
      <w:pPr>
        <w:widowControl/>
        <w:ind w:firstLine="720"/>
        <w:rPr>
          <w:rFonts w:ascii="Times New Roman" w:hAnsi="Times New Roman"/>
        </w:rPr>
      </w:pPr>
    </w:p>
    <w:p w:rsidR="0085017E" w:rsidP="0085017E" w14:paraId="62A364D6" w14:textId="77777777">
      <w:pPr>
        <w:widowControl/>
        <w:tabs>
          <w:tab w:val="left" w:pos="-1440"/>
        </w:tabs>
        <w:ind w:left="1440" w:hanging="720"/>
        <w:rPr>
          <w:rFonts w:ascii="Times New Roman" w:hAnsi="Times New Roman"/>
        </w:rPr>
      </w:pPr>
      <w:r>
        <w:rPr>
          <w:rFonts w:ascii="Times New Roman" w:hAnsi="Times New Roman"/>
          <w:b/>
          <w:bCs/>
        </w:rPr>
        <w:t>3(a)</w:t>
      </w:r>
      <w:r>
        <w:rPr>
          <w:rFonts w:ascii="Times New Roman" w:hAnsi="Times New Roman"/>
          <w:b/>
          <w:bCs/>
        </w:rPr>
        <w:tab/>
      </w:r>
      <w:r>
        <w:rPr>
          <w:rFonts w:ascii="Times New Roman" w:hAnsi="Times New Roman"/>
          <w:b/>
          <w:bCs/>
          <w:u w:val="single"/>
        </w:rPr>
        <w:t>NONDUPLICATION</w:t>
      </w:r>
    </w:p>
    <w:p w:rsidR="0085017E" w:rsidP="0085017E" w14:paraId="316043B4" w14:textId="77777777">
      <w:pPr>
        <w:widowControl/>
        <w:rPr>
          <w:rFonts w:ascii="Times New Roman" w:hAnsi="Times New Roman"/>
        </w:rPr>
      </w:pPr>
    </w:p>
    <w:p w:rsidR="0085017E" w:rsidP="0085017E" w14:paraId="551221B0" w14:textId="77777777">
      <w:pPr>
        <w:widowControl/>
        <w:ind w:firstLine="720"/>
        <w:rPr>
          <w:rFonts w:ascii="Times New Roman" w:hAnsi="Times New Roman"/>
        </w:rPr>
      </w:pPr>
      <w:r>
        <w:rPr>
          <w:rFonts w:ascii="Times New Roman" w:hAnsi="Times New Roman"/>
        </w:rPr>
        <w:t xml:space="preserve">EPA took steps to minimize duplication of information collection.  The part 257, subpart B final rule included minimum recordkeeping and reporting necessary to document compliance with the rule's provisions. </w:t>
      </w:r>
    </w:p>
    <w:p w:rsidR="0085017E" w:rsidP="0085017E" w14:paraId="33A339DA" w14:textId="77777777">
      <w:pPr>
        <w:widowControl/>
        <w:rPr>
          <w:rFonts w:ascii="Times New Roman" w:hAnsi="Times New Roman"/>
        </w:rPr>
      </w:pPr>
    </w:p>
    <w:p w:rsidR="0085017E" w:rsidP="0085017E" w14:paraId="17EF1CAA" w14:textId="77777777">
      <w:pPr>
        <w:widowControl/>
        <w:ind w:firstLine="720"/>
        <w:rPr>
          <w:rFonts w:ascii="Times New Roman" w:hAnsi="Times New Roman"/>
        </w:rPr>
      </w:pPr>
      <w:r>
        <w:rPr>
          <w:rFonts w:ascii="Times New Roman" w:hAnsi="Times New Roman"/>
        </w:rPr>
        <w:t>EPA deliberately did not prescribe specific recordkeeping procedures or formats.  This would allow States and owners or operators maximum flexibility in developing site-specific procedures that satisfy existing State requirements and the provisions of the Criteria for Classification of Solid Waste Disposal Facilities and Practices.  Furthermore, part 257, subpart B provides additional flexibility to approved States:  approved States have flexibility in establishing the location of the operating record and establishing alternative schedules for recordkeeping and notification requirements.</w:t>
      </w:r>
    </w:p>
    <w:p w:rsidR="0085017E" w:rsidP="0085017E" w14:paraId="4B2B6FA3" w14:textId="77777777">
      <w:pPr>
        <w:widowControl/>
        <w:ind w:firstLine="720"/>
        <w:rPr>
          <w:rFonts w:ascii="Times New Roman" w:hAnsi="Times New Roman"/>
        </w:rPr>
      </w:pPr>
    </w:p>
    <w:p w:rsidR="0085017E" w:rsidP="0085017E" w14:paraId="5C669DCD" w14:textId="77777777">
      <w:pPr>
        <w:widowControl/>
        <w:ind w:left="720"/>
        <w:rPr>
          <w:rFonts w:ascii="Times New Roman" w:hAnsi="Times New Roman"/>
        </w:rPr>
      </w:pPr>
      <w:r>
        <w:rPr>
          <w:rFonts w:ascii="Times New Roman" w:hAnsi="Times New Roman"/>
          <w:b/>
          <w:bCs/>
        </w:rPr>
        <w:t>3(b) PUBLIC NOTICE</w:t>
      </w:r>
    </w:p>
    <w:p w:rsidR="0085017E" w:rsidP="0085017E" w14:paraId="67C0964A" w14:textId="77777777">
      <w:pPr>
        <w:widowControl/>
        <w:rPr>
          <w:rFonts w:ascii="Times New Roman" w:hAnsi="Times New Roman"/>
        </w:rPr>
      </w:pPr>
    </w:p>
    <w:p w:rsidR="0085017E" w:rsidRPr="00655C2F" w:rsidP="00446CBC" w14:paraId="62528666" w14:textId="73C8FE17">
      <w:pPr>
        <w:widowControl/>
        <w:rPr>
          <w:rFonts w:ascii="Times New Roman" w:hAnsi="Times New Roman"/>
          <w:color w:val="FF0000"/>
        </w:rPr>
      </w:pPr>
      <w:r>
        <w:rPr>
          <w:rFonts w:ascii="Times New Roman" w:hAnsi="Times New Roman"/>
        </w:rPr>
        <w:t xml:space="preserve">            </w:t>
      </w:r>
      <w:r w:rsidRPr="00D26BB3">
        <w:rPr>
          <w:rFonts w:ascii="Times New Roman" w:hAnsi="Times New Roman"/>
          <w:color w:val="000000" w:themeColor="text1"/>
        </w:rPr>
        <w:t xml:space="preserve">EPA issued a public notice in the Federal Register on </w:t>
      </w:r>
      <w:r w:rsidR="003042DC">
        <w:rPr>
          <w:rFonts w:ascii="Times New Roman" w:hAnsi="Times New Roman"/>
          <w:color w:val="000000" w:themeColor="text1"/>
        </w:rPr>
        <w:t>July 06, 2022</w:t>
      </w:r>
      <w:r w:rsidRPr="007C7A02">
        <w:rPr>
          <w:rFonts w:ascii="Times New Roman" w:hAnsi="Times New Roman"/>
          <w:color w:val="000000" w:themeColor="text1"/>
        </w:rPr>
        <w:t xml:space="preserve"> </w:t>
      </w:r>
      <w:r w:rsidRPr="007C7A02" w:rsidR="004E436F">
        <w:rPr>
          <w:rFonts w:ascii="Times New Roman" w:hAnsi="Times New Roman"/>
          <w:color w:val="000000" w:themeColor="text1"/>
        </w:rPr>
        <w:t>(8</w:t>
      </w:r>
      <w:r w:rsidR="003042DC">
        <w:rPr>
          <w:rFonts w:ascii="Times New Roman" w:hAnsi="Times New Roman"/>
          <w:color w:val="000000" w:themeColor="text1"/>
        </w:rPr>
        <w:t>7</w:t>
      </w:r>
      <w:r w:rsidRPr="007C7A02" w:rsidR="007C7A02">
        <w:rPr>
          <w:rFonts w:ascii="Times New Roman" w:hAnsi="Times New Roman"/>
          <w:color w:val="000000" w:themeColor="text1"/>
        </w:rPr>
        <w:t xml:space="preserve"> FR </w:t>
      </w:r>
      <w:r w:rsidR="003042DC">
        <w:rPr>
          <w:rFonts w:ascii="Times New Roman" w:hAnsi="Times New Roman"/>
          <w:color w:val="000000" w:themeColor="text1"/>
        </w:rPr>
        <w:t>39831</w:t>
      </w:r>
      <w:r w:rsidRPr="007C7A02">
        <w:rPr>
          <w:rFonts w:ascii="Times New Roman" w:hAnsi="Times New Roman"/>
          <w:color w:val="000000" w:themeColor="text1"/>
        </w:rPr>
        <w:t>).</w:t>
      </w:r>
      <w:r w:rsidRPr="00655C2F">
        <w:rPr>
          <w:rFonts w:ascii="Times New Roman" w:hAnsi="Times New Roman"/>
          <w:color w:val="FF0000"/>
        </w:rPr>
        <w:t xml:space="preserve">  </w:t>
      </w:r>
      <w:r w:rsidRPr="00D26BB3">
        <w:rPr>
          <w:rFonts w:ascii="Times New Roman" w:hAnsi="Times New Roman"/>
          <w:color w:val="000000" w:themeColor="text1"/>
        </w:rPr>
        <w:t xml:space="preserve">The public comment period ended </w:t>
      </w:r>
      <w:r w:rsidRPr="007C7A02">
        <w:rPr>
          <w:rFonts w:ascii="Times New Roman" w:hAnsi="Times New Roman"/>
          <w:color w:val="000000" w:themeColor="text1"/>
        </w:rPr>
        <w:t xml:space="preserve">on </w:t>
      </w:r>
      <w:r w:rsidR="003042DC">
        <w:rPr>
          <w:rFonts w:ascii="Times New Roman" w:hAnsi="Times New Roman"/>
          <w:color w:val="000000" w:themeColor="text1"/>
        </w:rPr>
        <w:t>September</w:t>
      </w:r>
      <w:r w:rsidRPr="007C7A02" w:rsidR="007C7A02">
        <w:rPr>
          <w:rFonts w:ascii="Times New Roman" w:hAnsi="Times New Roman"/>
          <w:color w:val="000000" w:themeColor="text1"/>
        </w:rPr>
        <w:t xml:space="preserve"> 0</w:t>
      </w:r>
      <w:r w:rsidR="003042DC">
        <w:rPr>
          <w:rFonts w:ascii="Times New Roman" w:hAnsi="Times New Roman"/>
          <w:color w:val="000000" w:themeColor="text1"/>
        </w:rPr>
        <w:t>6</w:t>
      </w:r>
      <w:r w:rsidRPr="007C7A02" w:rsidR="0019338A">
        <w:rPr>
          <w:rFonts w:ascii="Times New Roman" w:hAnsi="Times New Roman"/>
          <w:color w:val="000000" w:themeColor="text1"/>
        </w:rPr>
        <w:t>, 20</w:t>
      </w:r>
      <w:r w:rsidR="003042DC">
        <w:rPr>
          <w:rFonts w:ascii="Times New Roman" w:hAnsi="Times New Roman"/>
          <w:color w:val="000000" w:themeColor="text1"/>
        </w:rPr>
        <w:t>22</w:t>
      </w:r>
      <w:r w:rsidRPr="007C7A02" w:rsidR="00D26BB3">
        <w:rPr>
          <w:rFonts w:ascii="Times New Roman" w:hAnsi="Times New Roman"/>
          <w:color w:val="000000" w:themeColor="text1"/>
        </w:rPr>
        <w:t>.</w:t>
      </w:r>
      <w:r w:rsidR="00D26BB3">
        <w:rPr>
          <w:rFonts w:ascii="Times New Roman" w:hAnsi="Times New Roman"/>
          <w:color w:val="FF0000"/>
        </w:rPr>
        <w:t xml:space="preserve"> </w:t>
      </w:r>
      <w:r w:rsidR="003042DC">
        <w:rPr>
          <w:rFonts w:ascii="Times New Roman" w:hAnsi="Times New Roman"/>
          <w:color w:val="000000" w:themeColor="text1"/>
        </w:rPr>
        <w:t>No comments were</w:t>
      </w:r>
      <w:r w:rsidR="00D26BB3">
        <w:rPr>
          <w:rFonts w:ascii="Times New Roman" w:hAnsi="Times New Roman"/>
          <w:color w:val="000000" w:themeColor="text1"/>
        </w:rPr>
        <w:t xml:space="preserve"> re</w:t>
      </w:r>
      <w:r w:rsidR="003136C1">
        <w:rPr>
          <w:rFonts w:ascii="Times New Roman" w:hAnsi="Times New Roman"/>
          <w:color w:val="000000" w:themeColor="text1"/>
        </w:rPr>
        <w:t>ceived in response to the notice</w:t>
      </w:r>
      <w:r w:rsidR="003042DC">
        <w:rPr>
          <w:rFonts w:ascii="Times New Roman" w:hAnsi="Times New Roman"/>
          <w:color w:val="000000" w:themeColor="text1"/>
        </w:rPr>
        <w:t>.</w:t>
      </w:r>
    </w:p>
    <w:p w:rsidR="0085017E" w:rsidP="0085017E" w14:paraId="12FAD804" w14:textId="77777777">
      <w:pPr>
        <w:widowControl/>
        <w:rPr>
          <w:rFonts w:ascii="Times New Roman" w:hAnsi="Times New Roman"/>
        </w:rPr>
      </w:pPr>
    </w:p>
    <w:p w:rsidR="0085017E" w:rsidP="0085017E" w14:paraId="3C3DC694" w14:textId="77777777">
      <w:pPr>
        <w:widowControl/>
        <w:tabs>
          <w:tab w:val="left" w:pos="-1440"/>
        </w:tabs>
        <w:ind w:left="1440" w:hanging="720"/>
        <w:rPr>
          <w:rFonts w:ascii="Times New Roman" w:hAnsi="Times New Roman"/>
          <w:b/>
          <w:bCs/>
          <w:u w:val="single"/>
        </w:rPr>
      </w:pPr>
      <w:r>
        <w:rPr>
          <w:rFonts w:ascii="Times New Roman" w:hAnsi="Times New Roman"/>
          <w:b/>
          <w:bCs/>
        </w:rPr>
        <w:t>3(c)</w:t>
      </w:r>
      <w:r>
        <w:rPr>
          <w:rFonts w:ascii="Times New Roman" w:hAnsi="Times New Roman"/>
          <w:b/>
          <w:bCs/>
        </w:rPr>
        <w:tab/>
      </w:r>
      <w:r>
        <w:rPr>
          <w:rFonts w:ascii="Times New Roman" w:hAnsi="Times New Roman"/>
          <w:b/>
          <w:bCs/>
          <w:u w:val="single"/>
        </w:rPr>
        <w:t>CONSULTATIONS</w:t>
      </w:r>
    </w:p>
    <w:p w:rsidR="0085017E" w:rsidP="0085017E" w14:paraId="28F7ED4A" w14:textId="77777777">
      <w:pPr>
        <w:widowControl/>
        <w:rPr>
          <w:rFonts w:ascii="Times New Roman" w:hAnsi="Times New Roman"/>
        </w:rPr>
      </w:pPr>
    </w:p>
    <w:p w:rsidR="0085017E" w:rsidP="0085017E" w14:paraId="4A56FB56" w14:textId="77777777">
      <w:pPr>
        <w:widowControl/>
        <w:ind w:firstLine="720"/>
        <w:rPr>
          <w:rFonts w:ascii="Times New Roman" w:hAnsi="Times New Roman"/>
        </w:rPr>
      </w:pPr>
      <w:r>
        <w:rPr>
          <w:rFonts w:ascii="Times New Roman" w:hAnsi="Times New Roman"/>
        </w:rPr>
        <w:t xml:space="preserve">This continuing ICR is based on the data collected for the original and the revised ICR for part 258 (municipal landfills - ICR #1381).  The part 258 ICR developed estimates in consultation with owners and operators of MSWLFs, State personnel (see below), EPA personnel (Headquarters </w:t>
      </w:r>
      <w:r>
        <w:rPr>
          <w:rFonts w:ascii="Times New Roman" w:hAnsi="Times New Roman"/>
        </w:rPr>
        <w:t>and Regional), and consultants working for EPA on the hazardous and solid waste programs.  Individuals from these organizations were interviewed to characterize the time an owner or operator (as well as the State) would need to spend on each separate requirement.  Since the minimum statutory requirements finalized in part 257, subpart B are almost identical to the corresponding sections of part 258, the Agency has prepared similar time estimates for the activities required under part 257, subpart B, making reasonable alterations and allowances to correspond with those sections where the requirements differ.</w:t>
      </w:r>
    </w:p>
    <w:p w:rsidR="0085017E" w:rsidP="0085017E" w14:paraId="05F4E8B7" w14:textId="77777777">
      <w:pPr>
        <w:widowControl/>
        <w:rPr>
          <w:rFonts w:ascii="Times New Roman" w:hAnsi="Times New Roman"/>
        </w:rPr>
      </w:pPr>
    </w:p>
    <w:p w:rsidR="0085017E" w:rsidRPr="00B75CC2" w:rsidP="0085017E" w14:paraId="1F90591F" w14:textId="1750E5DC">
      <w:pPr>
        <w:widowControl/>
        <w:rPr>
          <w:rFonts w:ascii="Times New Roman" w:hAnsi="Times New Roman"/>
        </w:rPr>
      </w:pPr>
      <w:r w:rsidRPr="00B75CC2">
        <w:rPr>
          <w:rFonts w:ascii="Times New Roman" w:hAnsi="Times New Roman"/>
        </w:rPr>
        <w:t>In an effort to</w:t>
      </w:r>
      <w:r w:rsidRPr="00B75CC2">
        <w:rPr>
          <w:rFonts w:ascii="Times New Roman" w:hAnsi="Times New Roman"/>
        </w:rPr>
        <w:t xml:space="preserve"> verify EPA’s development this ICR, EPA contacted state solid waste officials to review and comment on this document.  EPA is grateful the following people reviewed this document:  1) Ed Dexter, of the Maryland Department of the Environment; 2) Geoff </w:t>
      </w:r>
      <w:r w:rsidRPr="00B75CC2">
        <w:rPr>
          <w:rFonts w:ascii="Times New Roman" w:hAnsi="Times New Roman"/>
        </w:rPr>
        <w:t>Christe</w:t>
      </w:r>
      <w:r w:rsidRPr="00B75CC2">
        <w:rPr>
          <w:rFonts w:ascii="Times New Roman" w:hAnsi="Times New Roman"/>
        </w:rPr>
        <w:t xml:space="preserve">, of the Virginia Department of Environmental Quality; </w:t>
      </w:r>
      <w:r w:rsidR="00BE17E8">
        <w:rPr>
          <w:rFonts w:ascii="Times New Roman" w:hAnsi="Times New Roman"/>
        </w:rPr>
        <w:t>3</w:t>
      </w:r>
      <w:r w:rsidR="002717D5">
        <w:rPr>
          <w:rFonts w:ascii="Times New Roman" w:hAnsi="Times New Roman"/>
        </w:rPr>
        <w:t xml:space="preserve">) </w:t>
      </w:r>
      <w:r w:rsidR="003042DC">
        <w:rPr>
          <w:rFonts w:ascii="Times New Roman" w:hAnsi="Times New Roman"/>
        </w:rPr>
        <w:t xml:space="preserve">George </w:t>
      </w:r>
      <w:r w:rsidR="00161058">
        <w:rPr>
          <w:rFonts w:ascii="Times New Roman" w:hAnsi="Times New Roman"/>
        </w:rPr>
        <w:t>Wolbert</w:t>
      </w:r>
      <w:r w:rsidRPr="00B75CC2">
        <w:rPr>
          <w:rFonts w:ascii="Times New Roman" w:hAnsi="Times New Roman"/>
        </w:rPr>
        <w:t>, of the Wisconsin Department of Natura</w:t>
      </w:r>
      <w:r w:rsidR="002717D5">
        <w:rPr>
          <w:rFonts w:ascii="Times New Roman" w:hAnsi="Times New Roman"/>
        </w:rPr>
        <w:t xml:space="preserve">l Resources; </w:t>
      </w:r>
      <w:r w:rsidRPr="00B75CC2">
        <w:rPr>
          <w:rFonts w:ascii="Times New Roman" w:hAnsi="Times New Roman"/>
        </w:rPr>
        <w:t xml:space="preserve">and 4) </w:t>
      </w:r>
      <w:r w:rsidR="00161058">
        <w:rPr>
          <w:rFonts w:ascii="Times New Roman" w:hAnsi="Times New Roman"/>
        </w:rPr>
        <w:t>Jody Weikart</w:t>
      </w:r>
      <w:r w:rsidRPr="00B75CC2">
        <w:rPr>
          <w:rFonts w:ascii="Times New Roman" w:hAnsi="Times New Roman"/>
        </w:rPr>
        <w:t>, of the Wyoming Solid Waste Permitting and Corrective Action Division.</w:t>
      </w:r>
    </w:p>
    <w:p w:rsidR="0085017E" w:rsidP="0085017E" w14:paraId="7FB7CD47" w14:textId="77777777">
      <w:pPr>
        <w:widowControl/>
        <w:rPr>
          <w:rFonts w:ascii="Times New Roman" w:hAnsi="Times New Roman"/>
        </w:rPr>
      </w:pPr>
    </w:p>
    <w:p w:rsidR="0085017E" w:rsidP="0085017E" w14:paraId="494B26E3" w14:textId="77777777">
      <w:pPr>
        <w:widowControl/>
        <w:tabs>
          <w:tab w:val="left" w:pos="-1440"/>
        </w:tabs>
        <w:ind w:left="1440" w:hanging="720"/>
        <w:rPr>
          <w:rFonts w:ascii="Times New Roman" w:hAnsi="Times New Roman"/>
        </w:rPr>
      </w:pPr>
      <w:r>
        <w:rPr>
          <w:rFonts w:ascii="Times New Roman" w:hAnsi="Times New Roman"/>
          <w:b/>
          <w:bCs/>
        </w:rPr>
        <w:t>3(d)</w:t>
      </w:r>
      <w:r>
        <w:rPr>
          <w:rFonts w:ascii="Times New Roman" w:hAnsi="Times New Roman"/>
          <w:b/>
          <w:bCs/>
        </w:rPr>
        <w:tab/>
      </w:r>
      <w:r>
        <w:rPr>
          <w:rFonts w:ascii="Times New Roman" w:hAnsi="Times New Roman"/>
          <w:b/>
          <w:bCs/>
          <w:u w:val="single"/>
        </w:rPr>
        <w:t>EFFECT OF LESS FREQUENT COLLECTION</w:t>
      </w:r>
    </w:p>
    <w:p w:rsidR="0085017E" w:rsidP="0085017E" w14:paraId="631FA350" w14:textId="77777777">
      <w:pPr>
        <w:widowControl/>
        <w:rPr>
          <w:rFonts w:ascii="Times New Roman" w:hAnsi="Times New Roman"/>
        </w:rPr>
      </w:pPr>
    </w:p>
    <w:p w:rsidR="0085017E" w:rsidP="0085017E" w14:paraId="4FC90D87" w14:textId="77777777">
      <w:pPr>
        <w:widowControl/>
        <w:ind w:firstLine="720"/>
        <w:rPr>
          <w:rFonts w:ascii="Times New Roman" w:hAnsi="Times New Roman"/>
        </w:rPr>
      </w:pPr>
      <w:r>
        <w:rPr>
          <w:rFonts w:ascii="Times New Roman" w:hAnsi="Times New Roman"/>
        </w:rPr>
        <w:t>The Agency believes that less frequent recordkeeping and reporting could hamper State enforcement and compliance efforts, especially in States that have not been approved, since these States may not establish requirements more stringent than the Federal minimum.  However, the part 257, subpart B criteria allow approved States the discretion to establish alternative schedules for recordkeeping and notification requirements.</w:t>
      </w:r>
    </w:p>
    <w:p w:rsidR="0085017E" w:rsidP="0085017E" w14:paraId="6F18C93C" w14:textId="77777777">
      <w:pPr>
        <w:widowControl/>
        <w:rPr>
          <w:rFonts w:ascii="Times New Roman" w:hAnsi="Times New Roman"/>
        </w:rPr>
      </w:pPr>
    </w:p>
    <w:p w:rsidR="0085017E" w:rsidP="0085017E" w14:paraId="24ECF0CB" w14:textId="77777777">
      <w:pPr>
        <w:widowControl/>
        <w:tabs>
          <w:tab w:val="left" w:pos="-1440"/>
        </w:tabs>
        <w:ind w:left="1440" w:hanging="720"/>
        <w:rPr>
          <w:rFonts w:ascii="Times New Roman" w:hAnsi="Times New Roman"/>
        </w:rPr>
      </w:pPr>
      <w:r>
        <w:rPr>
          <w:rFonts w:ascii="Times New Roman" w:hAnsi="Times New Roman"/>
          <w:b/>
          <w:bCs/>
        </w:rPr>
        <w:t>3(e)</w:t>
      </w:r>
      <w:r>
        <w:rPr>
          <w:rFonts w:ascii="Times New Roman" w:hAnsi="Times New Roman"/>
          <w:b/>
          <w:bCs/>
        </w:rPr>
        <w:tab/>
      </w:r>
      <w:r>
        <w:rPr>
          <w:rFonts w:ascii="Times New Roman" w:hAnsi="Times New Roman"/>
          <w:b/>
          <w:bCs/>
          <w:u w:val="single"/>
        </w:rPr>
        <w:t>GENERAL GUIDELINES</w:t>
      </w:r>
    </w:p>
    <w:p w:rsidR="0085017E" w:rsidP="0085017E" w14:paraId="30DE6819" w14:textId="77777777">
      <w:pPr>
        <w:widowControl/>
        <w:ind w:firstLine="720"/>
        <w:rPr>
          <w:rFonts w:ascii="Times New Roman" w:hAnsi="Times New Roman"/>
        </w:rPr>
      </w:pPr>
    </w:p>
    <w:p w:rsidR="0085017E" w:rsidP="0085017E" w14:paraId="5F4C6471" w14:textId="77777777">
      <w:pPr>
        <w:widowControl/>
        <w:ind w:firstLine="720"/>
        <w:rPr>
          <w:rFonts w:ascii="Times New Roman" w:hAnsi="Times New Roman"/>
        </w:rPr>
      </w:pPr>
      <w:r>
        <w:rPr>
          <w:rFonts w:ascii="Times New Roman" w:hAnsi="Times New Roman"/>
        </w:rPr>
        <w:t>This collection does not violate any of the Paperwork Reduction Act (50 CFR 1320.6) general guidelines.</w:t>
      </w:r>
    </w:p>
    <w:p w:rsidR="0085017E" w:rsidP="0085017E" w14:paraId="10B62955" w14:textId="77777777">
      <w:pPr>
        <w:widowControl/>
        <w:rPr>
          <w:rFonts w:ascii="Times New Roman" w:hAnsi="Times New Roman"/>
        </w:rPr>
      </w:pPr>
    </w:p>
    <w:p w:rsidR="0085017E" w:rsidP="0085017E" w14:paraId="375C5308" w14:textId="77777777">
      <w:pPr>
        <w:widowControl/>
        <w:tabs>
          <w:tab w:val="left" w:pos="-1440"/>
        </w:tabs>
        <w:ind w:left="2160" w:hanging="1440"/>
        <w:rPr>
          <w:rFonts w:ascii="Times New Roman" w:hAnsi="Times New Roman"/>
        </w:rPr>
      </w:pPr>
      <w:r>
        <w:rPr>
          <w:rFonts w:ascii="Times New Roman" w:hAnsi="Times New Roman"/>
          <w:b/>
          <w:bCs/>
        </w:rPr>
        <w:t>3(f)-(g)</w:t>
      </w:r>
      <w:r>
        <w:rPr>
          <w:rFonts w:ascii="Times New Roman" w:hAnsi="Times New Roman"/>
          <w:b/>
          <w:bCs/>
        </w:rPr>
        <w:tab/>
      </w:r>
      <w:r>
        <w:rPr>
          <w:rFonts w:ascii="Times New Roman" w:hAnsi="Times New Roman"/>
          <w:b/>
          <w:bCs/>
          <w:u w:val="single"/>
        </w:rPr>
        <w:t>CONFIDENTIALITY AND SENSITIVE QUESTIONS</w:t>
      </w:r>
    </w:p>
    <w:p w:rsidR="0085017E" w:rsidP="0085017E" w14:paraId="6BEA39BD" w14:textId="77777777">
      <w:pPr>
        <w:widowControl/>
        <w:rPr>
          <w:rFonts w:ascii="Times New Roman" w:hAnsi="Times New Roman"/>
        </w:rPr>
      </w:pPr>
    </w:p>
    <w:p w:rsidR="0085017E" w:rsidP="0085017E" w14:paraId="13B5EDB7" w14:textId="77777777">
      <w:pPr>
        <w:widowControl/>
        <w:ind w:firstLine="720"/>
        <w:rPr>
          <w:rFonts w:ascii="Times New Roman" w:hAnsi="Times New Roman"/>
        </w:rPr>
      </w:pPr>
      <w:r>
        <w:rPr>
          <w:rFonts w:ascii="Times New Roman" w:hAnsi="Times New Roman"/>
        </w:rPr>
        <w:t>No data requested are believed to be confidential.  The Agency is not requesting any trade secret information and believes that the information collection complies with the Privacy Act of 1974 and OMB Circular A-108.  The recordkeeping and reporting requirements do not request information that is of a sensitive nature.</w:t>
      </w:r>
    </w:p>
    <w:p w:rsidR="0085017E" w14:paraId="456D483E" w14:textId="77777777">
      <w:pPr>
        <w:widowControl/>
        <w:ind w:firstLine="720"/>
        <w:rPr>
          <w:rFonts w:ascii="Times New Roman" w:hAnsi="Times New Roman"/>
        </w:rPr>
      </w:pPr>
    </w:p>
    <w:p w:rsidR="0085017E" w:rsidP="0085017E" w14:paraId="0C79464C" w14:textId="77777777">
      <w:pPr>
        <w:widowControl/>
        <w:tabs>
          <w:tab w:val="left" w:pos="-1440"/>
        </w:tabs>
        <w:ind w:left="720" w:hanging="720"/>
        <w:outlineLvl w:val="0"/>
        <w:rPr>
          <w:rFonts w:ascii="Times New Roman" w:hAnsi="Times New Roman"/>
        </w:rPr>
      </w:pPr>
      <w:r>
        <w:rPr>
          <w:rFonts w:ascii="Times New Roman" w:hAnsi="Times New Roman"/>
          <w:b/>
          <w:bCs/>
        </w:rPr>
        <w:t>4.</w:t>
      </w:r>
      <w:r>
        <w:rPr>
          <w:rFonts w:ascii="Times New Roman" w:hAnsi="Times New Roman"/>
          <w:b/>
          <w:bCs/>
        </w:rPr>
        <w:tab/>
        <w:t>THE RESPONDENTS AND INFORMATION COLLECTED</w:t>
      </w:r>
    </w:p>
    <w:p w:rsidR="0085017E" w:rsidP="0085017E" w14:paraId="238A87EF" w14:textId="77777777">
      <w:pPr>
        <w:widowControl/>
        <w:tabs>
          <w:tab w:val="left" w:pos="-1440"/>
        </w:tabs>
        <w:ind w:left="1440" w:hanging="720"/>
        <w:rPr>
          <w:rFonts w:ascii="Times New Roman" w:hAnsi="Times New Roman"/>
          <w:b/>
          <w:bCs/>
        </w:rPr>
      </w:pPr>
    </w:p>
    <w:p w:rsidR="0085017E" w:rsidP="0085017E" w14:paraId="148DA9C1" w14:textId="77777777">
      <w:pPr>
        <w:widowControl/>
        <w:tabs>
          <w:tab w:val="left" w:pos="-1440"/>
        </w:tabs>
        <w:ind w:left="1440" w:hanging="720"/>
        <w:rPr>
          <w:rFonts w:ascii="Times New Roman" w:hAnsi="Times New Roman"/>
        </w:rPr>
      </w:pPr>
      <w:r>
        <w:rPr>
          <w:rFonts w:ascii="Times New Roman" w:hAnsi="Times New Roman"/>
          <w:b/>
          <w:bCs/>
        </w:rPr>
        <w:t>4(a)</w:t>
      </w:r>
      <w:r>
        <w:rPr>
          <w:rFonts w:ascii="Times New Roman" w:hAnsi="Times New Roman"/>
          <w:b/>
          <w:bCs/>
        </w:rPr>
        <w:tab/>
      </w:r>
      <w:r>
        <w:rPr>
          <w:rFonts w:ascii="Times New Roman" w:hAnsi="Times New Roman"/>
          <w:b/>
          <w:bCs/>
          <w:u w:val="single"/>
        </w:rPr>
        <w:t>RESPONDENTS/SIC CODES</w:t>
      </w:r>
    </w:p>
    <w:p w:rsidR="0085017E" w:rsidP="0085017E" w14:paraId="19B600FF" w14:textId="77777777">
      <w:pPr>
        <w:widowControl/>
        <w:rPr>
          <w:rFonts w:ascii="Times New Roman" w:hAnsi="Times New Roman"/>
        </w:rPr>
      </w:pPr>
    </w:p>
    <w:p w:rsidR="0085017E" w:rsidP="0085017E" w14:paraId="7650ECBB" w14:textId="4D7A3CC0">
      <w:pPr>
        <w:widowControl/>
        <w:ind w:firstLine="720"/>
        <w:rPr>
          <w:rFonts w:ascii="Times New Roman" w:hAnsi="Times New Roman"/>
        </w:rPr>
      </w:pPr>
      <w:r>
        <w:rPr>
          <w:rFonts w:ascii="Times New Roman" w:hAnsi="Times New Roman"/>
        </w:rPr>
        <w:t>The groups affected by the final revisions to part 257, subpart B and part 261 include both the generators of CE</w:t>
      </w:r>
      <w:r w:rsidR="007435C4">
        <w:rPr>
          <w:rFonts w:ascii="Times New Roman" w:hAnsi="Times New Roman"/>
        </w:rPr>
        <w:t>V</w:t>
      </w:r>
      <w:r>
        <w:rPr>
          <w:rFonts w:ascii="Times New Roman" w:hAnsi="Times New Roman"/>
        </w:rPr>
        <w:t>SQG wastes and owners or operators of new, existing, or lateral expansions of existing non-municipal non-hazardous waste disposal units that receive CE</w:t>
      </w:r>
      <w:r w:rsidR="007435C4">
        <w:rPr>
          <w:rFonts w:ascii="Times New Roman" w:hAnsi="Times New Roman"/>
        </w:rPr>
        <w:t>V</w:t>
      </w:r>
      <w:r>
        <w:rPr>
          <w:rFonts w:ascii="Times New Roman" w:hAnsi="Times New Roman"/>
        </w:rPr>
        <w:t>SQG wastes.  This continuing information reque</w:t>
      </w:r>
      <w:r w:rsidR="002717D5">
        <w:rPr>
          <w:rFonts w:ascii="Times New Roman" w:hAnsi="Times New Roman"/>
        </w:rPr>
        <w:t xml:space="preserve">st expires on </w:t>
      </w:r>
      <w:r w:rsidR="00F0445E">
        <w:rPr>
          <w:rFonts w:ascii="Times New Roman" w:hAnsi="Times New Roman"/>
        </w:rPr>
        <w:t>February 23, 2023</w:t>
      </w:r>
      <w:r>
        <w:rPr>
          <w:rFonts w:ascii="Times New Roman" w:hAnsi="Times New Roman"/>
        </w:rPr>
        <w:t xml:space="preserve">.   </w:t>
      </w:r>
    </w:p>
    <w:p w:rsidR="0085017E" w:rsidP="0085017E" w14:paraId="1996C7AF" w14:textId="77777777">
      <w:pPr>
        <w:widowControl/>
        <w:rPr>
          <w:rFonts w:ascii="Times New Roman" w:hAnsi="Times New Roman"/>
        </w:rPr>
      </w:pPr>
    </w:p>
    <w:p w:rsidR="0085017E" w:rsidP="0085017E" w14:paraId="487740E4" w14:textId="5FB55C18">
      <w:pPr>
        <w:widowControl/>
        <w:ind w:firstLine="720"/>
        <w:rPr>
          <w:rFonts w:ascii="Times New Roman" w:hAnsi="Times New Roman"/>
        </w:rPr>
      </w:pPr>
      <w:r>
        <w:rPr>
          <w:rFonts w:ascii="Times New Roman" w:hAnsi="Times New Roman"/>
        </w:rPr>
        <w:t>As the rule affects generators of CE</w:t>
      </w:r>
      <w:r w:rsidR="007435C4">
        <w:rPr>
          <w:rFonts w:ascii="Times New Roman" w:hAnsi="Times New Roman"/>
        </w:rPr>
        <w:t>V</w:t>
      </w:r>
      <w:r>
        <w:rPr>
          <w:rFonts w:ascii="Times New Roman" w:hAnsi="Times New Roman"/>
        </w:rPr>
        <w:t xml:space="preserve">SQG waste as well as the units where the waste is disposed, a relevant list of NAICS codes would potentially include most business areas contained in </w:t>
      </w:r>
      <w:r>
        <w:rPr>
          <w:rFonts w:ascii="Times New Roman" w:hAnsi="Times New Roman"/>
        </w:rPr>
        <w:t>the NAICS document.  Therefore, it is not practical to include such a comprehensive list in this continuing supporting statement.  However, the final revision to 261.5 did not impose any new reporting or recordkeeping requirement on CE</w:t>
      </w:r>
      <w:r w:rsidR="007435C4">
        <w:rPr>
          <w:rFonts w:ascii="Times New Roman" w:hAnsi="Times New Roman"/>
        </w:rPr>
        <w:t>V</w:t>
      </w:r>
      <w:r>
        <w:rPr>
          <w:rFonts w:ascii="Times New Roman" w:hAnsi="Times New Roman"/>
        </w:rPr>
        <w:t>SQGs; therefore, the rest of the analysis will address only new reporting and recordkeeping requirements for disposal units.</w:t>
      </w:r>
    </w:p>
    <w:p w:rsidR="0085017E" w:rsidP="0085017E" w14:paraId="22014D23" w14:textId="77777777">
      <w:pPr>
        <w:widowControl/>
        <w:rPr>
          <w:rFonts w:ascii="Times New Roman" w:hAnsi="Times New Roman"/>
        </w:rPr>
      </w:pPr>
    </w:p>
    <w:p w:rsidR="0085017E" w:rsidP="0085017E" w14:paraId="26F8F72E" w14:textId="4B9AF808">
      <w:pPr>
        <w:widowControl/>
        <w:ind w:firstLine="720"/>
        <w:rPr>
          <w:rFonts w:ascii="Times New Roman" w:hAnsi="Times New Roman"/>
        </w:rPr>
      </w:pPr>
      <w:r>
        <w:rPr>
          <w:rFonts w:ascii="Times New Roman" w:hAnsi="Times New Roman"/>
        </w:rPr>
        <w:t>The following subsections discuss how the information will be collected.  State agencies will not be responsible for collecting information.  Rather, the owners or operators of non-municipal non-hazardous waste disposal units that receive CE</w:t>
      </w:r>
      <w:r w:rsidR="007435C4">
        <w:rPr>
          <w:rFonts w:ascii="Times New Roman" w:hAnsi="Times New Roman"/>
        </w:rPr>
        <w:t>V</w:t>
      </w:r>
      <w:r>
        <w:rPr>
          <w:rFonts w:ascii="Times New Roman" w:hAnsi="Times New Roman"/>
        </w:rPr>
        <w:t>SQG wastes are required to collect the information, compile it in an operating record, and notify the State Director when the documentation is placed in the operating record.  The operating record is intended to be equivalent to a permit file that is routinely kept by the State permitting agency.  The Agency did not intend for the final rule to create additional recordkeeping except when the rule imposed more stringent Federal standards in addition to State requirements.</w:t>
      </w:r>
    </w:p>
    <w:p w:rsidR="0091078F" w14:paraId="382F73C8" w14:textId="77777777">
      <w:pPr>
        <w:widowControl/>
        <w:rPr>
          <w:rFonts w:ascii="Times New Roman" w:hAnsi="Times New Roman"/>
        </w:rPr>
      </w:pPr>
    </w:p>
    <w:p w:rsidR="0091078F" w14:paraId="0F7991DB" w14:textId="77777777">
      <w:pPr>
        <w:widowControl/>
        <w:tabs>
          <w:tab w:val="left" w:pos="-1440"/>
        </w:tabs>
        <w:ind w:left="1440" w:hanging="720"/>
        <w:rPr>
          <w:rFonts w:ascii="Times New Roman" w:hAnsi="Times New Roman"/>
        </w:rPr>
      </w:pPr>
      <w:r>
        <w:rPr>
          <w:rFonts w:ascii="Times New Roman" w:hAnsi="Times New Roman"/>
          <w:b/>
          <w:bCs/>
        </w:rPr>
        <w:t>4(b)</w:t>
      </w:r>
      <w:r>
        <w:rPr>
          <w:rFonts w:ascii="Times New Roman" w:hAnsi="Times New Roman"/>
          <w:b/>
          <w:bCs/>
        </w:rPr>
        <w:tab/>
      </w:r>
      <w:r>
        <w:rPr>
          <w:rFonts w:ascii="Times New Roman" w:hAnsi="Times New Roman"/>
          <w:b/>
          <w:bCs/>
          <w:u w:val="single"/>
        </w:rPr>
        <w:t>INFORMATION REQUESTED</w:t>
      </w:r>
    </w:p>
    <w:p w:rsidR="0091078F" w14:paraId="45DD3C00" w14:textId="77777777">
      <w:pPr>
        <w:widowControl/>
        <w:rPr>
          <w:rFonts w:ascii="Times New Roman" w:hAnsi="Times New Roman"/>
        </w:rPr>
      </w:pPr>
    </w:p>
    <w:p w:rsidR="0091078F" w14:paraId="5353A3BD" w14:textId="77777777">
      <w:pPr>
        <w:widowControl/>
        <w:ind w:firstLine="720"/>
        <w:rPr>
          <w:rFonts w:ascii="Times New Roman" w:hAnsi="Times New Roman"/>
        </w:rPr>
      </w:pPr>
      <w:r>
        <w:rPr>
          <w:rFonts w:ascii="Times New Roman" w:hAnsi="Times New Roman"/>
        </w:rPr>
        <w:t xml:space="preserve">The following subsections describe the recordkeeping requirements and reporting (notification) required in the final rule.  EPA deliberately did not use design standards to prescribe specific activities, conditions, or components.  This allowed owners and operators maximum flexibility in developing site-specific procedures that satisfy State requirements and provisions of the revised Criteria.  </w:t>
      </w:r>
    </w:p>
    <w:p w:rsidR="0091078F" w14:paraId="4ABD7E66" w14:textId="77777777">
      <w:pPr>
        <w:widowControl/>
        <w:rPr>
          <w:rFonts w:ascii="Times New Roman" w:hAnsi="Times New Roman"/>
        </w:rPr>
      </w:pPr>
    </w:p>
    <w:p w:rsidR="0091078F" w:rsidP="00C37552" w14:paraId="62A6E8BE" w14:textId="77777777">
      <w:pPr>
        <w:widowControl/>
        <w:tabs>
          <w:tab w:val="center" w:pos="4680"/>
        </w:tabs>
        <w:outlineLvl w:val="0"/>
        <w:rPr>
          <w:rFonts w:ascii="Times New Roman" w:hAnsi="Times New Roman"/>
        </w:rPr>
      </w:pPr>
      <w:r>
        <w:rPr>
          <w:rFonts w:ascii="Times New Roman" w:hAnsi="Times New Roman"/>
          <w:b/>
          <w:bCs/>
        </w:rPr>
        <w:tab/>
        <w:t>LOCATION RESTRICTIONS</w:t>
      </w:r>
    </w:p>
    <w:p w:rsidR="0091078F" w14:paraId="383BAB1F" w14:textId="77777777">
      <w:pPr>
        <w:widowControl/>
        <w:rPr>
          <w:rFonts w:ascii="Times New Roman" w:hAnsi="Times New Roman"/>
        </w:rPr>
      </w:pPr>
    </w:p>
    <w:p w:rsidR="0091078F" w:rsidP="00C37552" w14:paraId="6420A5E4" w14:textId="77777777">
      <w:pPr>
        <w:widowControl/>
        <w:outlineLvl w:val="0"/>
        <w:rPr>
          <w:rFonts w:ascii="Times New Roman" w:hAnsi="Times New Roman"/>
        </w:rPr>
      </w:pPr>
      <w:r>
        <w:rPr>
          <w:rFonts w:ascii="Times New Roman" w:hAnsi="Times New Roman"/>
          <w:u w:val="single"/>
        </w:rPr>
        <w:t>Section 257.8 - Floodplains</w:t>
      </w:r>
    </w:p>
    <w:p w:rsidR="0091078F" w14:paraId="53890FAB" w14:textId="77777777">
      <w:pPr>
        <w:widowControl/>
        <w:rPr>
          <w:rFonts w:ascii="Times New Roman" w:hAnsi="Times New Roman"/>
        </w:rPr>
      </w:pPr>
    </w:p>
    <w:p w:rsidR="0091078F" w14:paraId="4C2AE5EB" w14:textId="55F280FA">
      <w:pPr>
        <w:widowControl/>
        <w:ind w:firstLine="720"/>
        <w:rPr>
          <w:rFonts w:ascii="Times New Roman" w:hAnsi="Times New Roman"/>
        </w:rPr>
      </w:pPr>
      <w:r>
        <w:rPr>
          <w:rFonts w:ascii="Times New Roman" w:hAnsi="Times New Roman"/>
        </w:rPr>
        <w:t>Owners and operators of new non-municipal non-hazardous waste disposal units that receive CE</w:t>
      </w:r>
      <w:r w:rsidR="007435C4">
        <w:rPr>
          <w:rFonts w:ascii="Times New Roman" w:hAnsi="Times New Roman"/>
        </w:rPr>
        <w:t>V</w:t>
      </w:r>
      <w:r>
        <w:rPr>
          <w:rFonts w:ascii="Times New Roman" w:hAnsi="Times New Roman"/>
        </w:rPr>
        <w:t>SQG wastes, existing non-municipal non-hazardous waste disposal units that receive CE</w:t>
      </w:r>
      <w:r w:rsidR="007435C4">
        <w:rPr>
          <w:rFonts w:ascii="Times New Roman" w:hAnsi="Times New Roman"/>
        </w:rPr>
        <w:t>V</w:t>
      </w:r>
      <w:r>
        <w:rPr>
          <w:rFonts w:ascii="Times New Roman" w:hAnsi="Times New Roman"/>
        </w:rPr>
        <w:t>SQG wastes, and lateral expansions of existing units must document (record) in their operating record demonstrations that the unit meets the location restrictions regarding floodplains (§257.8).  The owner or operator must notify the State Director when an exemption demonstration is recorded in the operating record.</w:t>
      </w:r>
    </w:p>
    <w:p w:rsidR="00451F7A" w14:paraId="24C33733" w14:textId="77777777">
      <w:pPr>
        <w:widowControl/>
        <w:rPr>
          <w:rFonts w:ascii="Times New Roman" w:hAnsi="Times New Roman"/>
        </w:rPr>
      </w:pPr>
    </w:p>
    <w:p w:rsidR="0091078F" w:rsidP="00C37552" w14:paraId="7029564C" w14:textId="77777777">
      <w:pPr>
        <w:widowControl/>
        <w:outlineLvl w:val="0"/>
        <w:rPr>
          <w:rFonts w:ascii="Times New Roman" w:hAnsi="Times New Roman"/>
        </w:rPr>
      </w:pPr>
      <w:r>
        <w:rPr>
          <w:rFonts w:ascii="Times New Roman" w:hAnsi="Times New Roman"/>
          <w:u w:val="single"/>
        </w:rPr>
        <w:t>Section 257.9 - Wetlands</w:t>
      </w:r>
    </w:p>
    <w:p w:rsidR="0091078F" w14:paraId="7CE09957" w14:textId="77777777">
      <w:pPr>
        <w:widowControl/>
        <w:rPr>
          <w:rFonts w:ascii="Times New Roman" w:hAnsi="Times New Roman"/>
        </w:rPr>
      </w:pPr>
    </w:p>
    <w:p w:rsidR="0091078F" w:rsidP="00DF073C" w14:paraId="4F67A8FF" w14:textId="534AD155">
      <w:pPr>
        <w:widowControl/>
        <w:ind w:firstLine="720"/>
        <w:rPr>
          <w:rFonts w:ascii="Times New Roman" w:hAnsi="Times New Roman"/>
        </w:rPr>
      </w:pPr>
      <w:r>
        <w:rPr>
          <w:rFonts w:ascii="Times New Roman" w:hAnsi="Times New Roman"/>
        </w:rPr>
        <w:t>Owners and operators of new non-municipal non-hazardous waste disposal units that receive CE</w:t>
      </w:r>
      <w:r w:rsidR="007435C4">
        <w:rPr>
          <w:rFonts w:ascii="Times New Roman" w:hAnsi="Times New Roman"/>
        </w:rPr>
        <w:t>V</w:t>
      </w:r>
      <w:r>
        <w:rPr>
          <w:rFonts w:ascii="Times New Roman" w:hAnsi="Times New Roman"/>
        </w:rPr>
        <w:t xml:space="preserve">SQG waste and lateral expansions of existing units must demonstrate (report) to the Director of an approved State that the unit meets the requirements addressing wetlands (§257.9). </w:t>
      </w:r>
    </w:p>
    <w:p w:rsidR="0091078F" w14:paraId="56CB2B5B" w14:textId="77777777">
      <w:pPr>
        <w:widowControl/>
        <w:rPr>
          <w:rFonts w:ascii="Times New Roman" w:hAnsi="Times New Roman"/>
        </w:rPr>
      </w:pPr>
    </w:p>
    <w:p w:rsidR="0091078F" w:rsidP="00C37552" w14:paraId="4B4B3167" w14:textId="77777777">
      <w:pPr>
        <w:widowControl/>
        <w:tabs>
          <w:tab w:val="center" w:pos="4680"/>
        </w:tabs>
        <w:outlineLvl w:val="0"/>
        <w:rPr>
          <w:rFonts w:ascii="Times New Roman" w:hAnsi="Times New Roman"/>
        </w:rPr>
      </w:pPr>
      <w:r>
        <w:rPr>
          <w:rFonts w:ascii="Times New Roman" w:hAnsi="Times New Roman"/>
          <w:b/>
          <w:bCs/>
        </w:rPr>
        <w:tab/>
        <w:t>GROUND-WATER MONITORING AND CORRECTIVE ACTION</w:t>
      </w:r>
    </w:p>
    <w:p w:rsidR="0091078F" w14:paraId="1EB3131D" w14:textId="77777777">
      <w:pPr>
        <w:widowControl/>
        <w:rPr>
          <w:rFonts w:ascii="Times New Roman" w:hAnsi="Times New Roman"/>
        </w:rPr>
      </w:pPr>
    </w:p>
    <w:p w:rsidR="0091078F" w:rsidP="00C37552" w14:paraId="56F0F914" w14:textId="77777777">
      <w:pPr>
        <w:widowControl/>
        <w:outlineLvl w:val="0"/>
        <w:rPr>
          <w:rFonts w:ascii="Times New Roman" w:hAnsi="Times New Roman"/>
        </w:rPr>
      </w:pPr>
      <w:r>
        <w:rPr>
          <w:rFonts w:ascii="Times New Roman" w:hAnsi="Times New Roman"/>
          <w:u w:val="single"/>
        </w:rPr>
        <w:t>Section 257.21(b) - No Migration Petition</w:t>
      </w:r>
    </w:p>
    <w:p w:rsidR="0091078F" w14:paraId="75906149" w14:textId="77777777">
      <w:pPr>
        <w:widowControl/>
        <w:rPr>
          <w:rFonts w:ascii="Times New Roman" w:hAnsi="Times New Roman"/>
        </w:rPr>
      </w:pPr>
    </w:p>
    <w:p w:rsidR="0091078F" w14:paraId="3EF11260" w14:textId="784D93E6">
      <w:pPr>
        <w:widowControl/>
        <w:ind w:firstLine="720"/>
        <w:rPr>
          <w:rFonts w:ascii="Times New Roman" w:hAnsi="Times New Roman"/>
        </w:rPr>
      </w:pPr>
      <w:r>
        <w:rPr>
          <w:rFonts w:ascii="Times New Roman" w:hAnsi="Times New Roman"/>
        </w:rPr>
        <w:t>In an approved State, owners and operators of non-municipal non-hazardous waste disposal units that receive CE</w:t>
      </w:r>
      <w:r w:rsidR="007435C4">
        <w:rPr>
          <w:rFonts w:ascii="Times New Roman" w:hAnsi="Times New Roman"/>
        </w:rPr>
        <w:t>V</w:t>
      </w:r>
      <w:r>
        <w:rPr>
          <w:rFonts w:ascii="Times New Roman" w:hAnsi="Times New Roman"/>
        </w:rPr>
        <w:t xml:space="preserve">SQG wastes may demonstrate (document) that there is no potential for </w:t>
      </w:r>
      <w:r>
        <w:rPr>
          <w:rFonts w:ascii="Times New Roman" w:hAnsi="Times New Roman"/>
        </w:rPr>
        <w:t>migration of hazardous constituents from the unit.  The demonstration is to be based on site-specific data and fate and transport modeling as presented in §257.21(b)(</w:t>
      </w:r>
      <w:r w:rsidR="00E035FA">
        <w:rPr>
          <w:rFonts w:ascii="Times New Roman" w:hAnsi="Times New Roman"/>
        </w:rPr>
        <w:t>1) -(</w:t>
      </w:r>
      <w:r>
        <w:rPr>
          <w:rFonts w:ascii="Times New Roman" w:hAnsi="Times New Roman"/>
        </w:rPr>
        <w:t>2).</w:t>
      </w:r>
    </w:p>
    <w:p w:rsidR="0091078F" w14:paraId="415AB33C" w14:textId="77777777">
      <w:pPr>
        <w:widowControl/>
        <w:rPr>
          <w:rFonts w:ascii="Times New Roman" w:hAnsi="Times New Roman"/>
        </w:rPr>
      </w:pPr>
    </w:p>
    <w:p w:rsidR="0091078F" w14:paraId="4F9ACDC7" w14:textId="77777777">
      <w:pPr>
        <w:widowControl/>
        <w:rPr>
          <w:rFonts w:ascii="Times New Roman" w:hAnsi="Times New Roman"/>
          <w:u w:val="single"/>
        </w:rPr>
      </w:pPr>
      <w:r>
        <w:rPr>
          <w:rFonts w:ascii="Times New Roman" w:hAnsi="Times New Roman"/>
          <w:u w:val="single"/>
        </w:rPr>
        <w:t>Section 257.21(h) and (</w:t>
      </w:r>
      <w:r>
        <w:rPr>
          <w:rFonts w:ascii="Times New Roman" w:hAnsi="Times New Roman"/>
          <w:u w:val="single"/>
        </w:rPr>
        <w:t>i</w:t>
      </w:r>
      <w:r>
        <w:rPr>
          <w:rFonts w:ascii="Times New Roman" w:hAnsi="Times New Roman"/>
          <w:u w:val="single"/>
        </w:rPr>
        <w:t xml:space="preserve">) - Small and Arid or Remote Non-Municipal Non-Hazardous Waste Disposal Units </w:t>
      </w:r>
    </w:p>
    <w:p w:rsidR="0091078F" w14:paraId="00D521FD" w14:textId="77777777">
      <w:pPr>
        <w:widowControl/>
        <w:rPr>
          <w:rFonts w:ascii="Times New Roman" w:hAnsi="Times New Roman"/>
        </w:rPr>
      </w:pPr>
    </w:p>
    <w:p w:rsidR="0091078F" w14:paraId="0B85A075" w14:textId="532FDF95">
      <w:pPr>
        <w:widowControl/>
        <w:ind w:firstLine="720"/>
        <w:rPr>
          <w:rFonts w:ascii="Times New Roman" w:hAnsi="Times New Roman"/>
        </w:rPr>
      </w:pPr>
      <w:r>
        <w:rPr>
          <w:rFonts w:ascii="Times New Roman" w:hAnsi="Times New Roman"/>
        </w:rPr>
        <w:t>Directors of approved States may allow owners and operators of new, existing, or lateral expansions of existing non-municipal non-hazardous waste disposal units that receive CE</w:t>
      </w:r>
      <w:r w:rsidR="007435C4">
        <w:rPr>
          <w:rFonts w:ascii="Times New Roman" w:hAnsi="Times New Roman"/>
        </w:rPr>
        <w:t>V</w:t>
      </w:r>
      <w:r>
        <w:rPr>
          <w:rFonts w:ascii="Times New Roman" w:hAnsi="Times New Roman"/>
        </w:rPr>
        <w:t>SQG wastes to use alternative ground-water monitoring techniques and alternative indicator lists as presented in §257.21(</w:t>
      </w:r>
      <w:r>
        <w:rPr>
          <w:rFonts w:ascii="Times New Roman" w:hAnsi="Times New Roman"/>
        </w:rPr>
        <w:t>i</w:t>
      </w:r>
      <w:r>
        <w:rPr>
          <w:rFonts w:ascii="Times New Roman" w:hAnsi="Times New Roman"/>
        </w:rPr>
        <w:t>)(1) and (2) for units meeting the criteria defined in §257.21(h).  The Director of the approved State should consider the factors in §257.21(</w:t>
      </w:r>
      <w:r>
        <w:rPr>
          <w:rFonts w:ascii="Times New Roman" w:hAnsi="Times New Roman"/>
        </w:rPr>
        <w:t>i</w:t>
      </w:r>
      <w:r>
        <w:rPr>
          <w:rFonts w:ascii="Times New Roman" w:hAnsi="Times New Roman"/>
        </w:rPr>
        <w:t>)(3) when authorizing and considering these alternatives.  Owners and operators of these qualifying small and arid or remote non-municipal non-hazardous waste disposal units must place in their operating record documentation demonstrating that they meet the criteria in §257.21(h).  Section 257.21(h) allows units to use the flexibility provided in §257.21(</w:t>
      </w:r>
      <w:r>
        <w:rPr>
          <w:rFonts w:ascii="Times New Roman" w:hAnsi="Times New Roman"/>
        </w:rPr>
        <w:t>i</w:t>
      </w:r>
      <w:r>
        <w:rPr>
          <w:rFonts w:ascii="Times New Roman" w:hAnsi="Times New Roman"/>
        </w:rPr>
        <w:t xml:space="preserve">) if the non-municipal non-hazardous waste disposal units receive less than 20 tons of waste per day, have no evidence of ground-water contamination, and are either in a remote area or an arid area of the country.  A remote area is defined at §257.21(h)(3) as "a community that experiences an annual interruption of at least three consecutive months of surface transportation that prevents access to a regional waste management facility."  An arid area is defined at §257.21(h)(4) as "an area that annually receives less than or equal to 25 inches of precipitation" and "has no practicable waste management alternative."      </w:t>
      </w:r>
    </w:p>
    <w:p w:rsidR="0091078F" w14:paraId="20696F2A" w14:textId="77777777">
      <w:pPr>
        <w:widowControl/>
        <w:rPr>
          <w:rFonts w:ascii="Times New Roman" w:hAnsi="Times New Roman"/>
        </w:rPr>
      </w:pPr>
    </w:p>
    <w:p w:rsidR="0091078F" w14:paraId="07DA6841" w14:textId="77777777">
      <w:pPr>
        <w:widowControl/>
        <w:rPr>
          <w:rFonts w:ascii="Times New Roman" w:hAnsi="Times New Roman"/>
          <w:u w:val="single"/>
        </w:rPr>
      </w:pPr>
      <w:r>
        <w:rPr>
          <w:rFonts w:ascii="Times New Roman" w:hAnsi="Times New Roman"/>
          <w:u w:val="single"/>
        </w:rPr>
        <w:t>Section 257.21(</w:t>
      </w:r>
      <w:r>
        <w:rPr>
          <w:rFonts w:ascii="Times New Roman" w:hAnsi="Times New Roman"/>
          <w:u w:val="single"/>
        </w:rPr>
        <w:t>i</w:t>
      </w:r>
      <w:r>
        <w:rPr>
          <w:rFonts w:ascii="Times New Roman" w:hAnsi="Times New Roman"/>
          <w:u w:val="single"/>
        </w:rPr>
        <w:t>)(2) - Small and Arid or Remote Non-Municipal Non-Hazardous Waste Disposal Units</w:t>
      </w:r>
    </w:p>
    <w:p w:rsidR="00B514CB" w14:paraId="60DE341B" w14:textId="77777777">
      <w:pPr>
        <w:widowControl/>
        <w:rPr>
          <w:rFonts w:ascii="Times New Roman" w:hAnsi="Times New Roman"/>
        </w:rPr>
      </w:pPr>
    </w:p>
    <w:p w:rsidR="0091078F" w14:paraId="4781D1A1" w14:textId="77777777">
      <w:pPr>
        <w:widowControl/>
        <w:ind w:firstLine="720"/>
        <w:rPr>
          <w:rFonts w:ascii="Times New Roman" w:hAnsi="Times New Roman"/>
        </w:rPr>
      </w:pPr>
      <w:r>
        <w:rPr>
          <w:rFonts w:ascii="Times New Roman" w:hAnsi="Times New Roman"/>
        </w:rPr>
        <w:t xml:space="preserve">Owners and operators of new, existing, or lateral expansions of existing non-municipal non-hazardous waste disposal units that detect contamination </w:t>
      </w:r>
      <w:r>
        <w:rPr>
          <w:rFonts w:ascii="Times New Roman" w:hAnsi="Times New Roman"/>
        </w:rPr>
        <w:t>through the use of</w:t>
      </w:r>
      <w:r>
        <w:rPr>
          <w:rFonts w:ascii="Times New Roman" w:hAnsi="Times New Roman"/>
        </w:rPr>
        <w:t xml:space="preserve"> any alternative ground-water monitoring technique must perform expanded monitoring to show the nature and extent of the contamination and submit those results to (notify) the Director of the approved State of the contamination as required by §257.21(</w:t>
      </w:r>
      <w:r>
        <w:rPr>
          <w:rFonts w:ascii="Times New Roman" w:hAnsi="Times New Roman"/>
        </w:rPr>
        <w:t>i</w:t>
      </w:r>
      <w:r>
        <w:rPr>
          <w:rFonts w:ascii="Times New Roman" w:hAnsi="Times New Roman"/>
        </w:rPr>
        <w:t>)(2).  If the contamination has reached the saturated zone, then the owner or operator must comply with the requirements of §257.21 (</w:t>
      </w:r>
      <w:r>
        <w:rPr>
          <w:rFonts w:ascii="Times New Roman" w:hAnsi="Times New Roman"/>
        </w:rPr>
        <w:t>i</w:t>
      </w:r>
      <w:r>
        <w:rPr>
          <w:rFonts w:ascii="Times New Roman" w:hAnsi="Times New Roman"/>
        </w:rPr>
        <w:t>)(2)(</w:t>
      </w:r>
      <w:r>
        <w:rPr>
          <w:rFonts w:ascii="Times New Roman" w:hAnsi="Times New Roman"/>
        </w:rPr>
        <w:t>i</w:t>
      </w:r>
      <w:r>
        <w:rPr>
          <w:rFonts w:ascii="Times New Roman" w:hAnsi="Times New Roman"/>
        </w:rPr>
        <w:t>).  If the contamination is present in the vadose zone, on the surface, or anywhere else but the saturated zone, then the owner or operator must comply with the requirements of §257.21(</w:t>
      </w:r>
      <w:r>
        <w:rPr>
          <w:rFonts w:ascii="Times New Roman" w:hAnsi="Times New Roman"/>
        </w:rPr>
        <w:t>i</w:t>
      </w:r>
      <w:r>
        <w:rPr>
          <w:rFonts w:ascii="Times New Roman" w:hAnsi="Times New Roman"/>
        </w:rPr>
        <w:t xml:space="preserve">)(2)(ii). </w:t>
      </w:r>
    </w:p>
    <w:p w:rsidR="0091078F" w14:paraId="5A53D92A" w14:textId="77777777">
      <w:pPr>
        <w:widowControl/>
        <w:rPr>
          <w:rFonts w:ascii="Times New Roman" w:hAnsi="Times New Roman"/>
        </w:rPr>
      </w:pPr>
    </w:p>
    <w:p w:rsidR="0091078F" w:rsidP="00C37552" w14:paraId="5DBF0BA1" w14:textId="77777777">
      <w:pPr>
        <w:widowControl/>
        <w:outlineLvl w:val="0"/>
        <w:rPr>
          <w:rFonts w:ascii="Times New Roman" w:hAnsi="Times New Roman"/>
        </w:rPr>
      </w:pPr>
      <w:r>
        <w:rPr>
          <w:rFonts w:ascii="Times New Roman" w:hAnsi="Times New Roman"/>
          <w:u w:val="single"/>
        </w:rPr>
        <w:t xml:space="preserve">Section 257.21 - §257.23 - Establish Ground-Water Monitoring Systems </w:t>
      </w:r>
    </w:p>
    <w:p w:rsidR="0091078F" w14:paraId="052E047F" w14:textId="77777777">
      <w:pPr>
        <w:widowControl/>
        <w:rPr>
          <w:rFonts w:ascii="Times New Roman" w:hAnsi="Times New Roman"/>
        </w:rPr>
      </w:pPr>
    </w:p>
    <w:p w:rsidR="0091078F" w14:paraId="516F29EB" w14:textId="77777777">
      <w:pPr>
        <w:widowControl/>
        <w:ind w:firstLine="720"/>
        <w:rPr>
          <w:rFonts w:ascii="Times New Roman" w:hAnsi="Times New Roman"/>
        </w:rPr>
      </w:pPr>
      <w:r>
        <w:rPr>
          <w:rFonts w:ascii="Times New Roman" w:hAnsi="Times New Roman"/>
        </w:rPr>
        <w:t>Owners and operators must notify the State Director that documentation pertaining to measurement, sampling, and analytical devices has been placed in the operating record.  The numbering, spacing, and depth of monitoring systems shall be certified by a qualified ground-water scientist or approved by the Director of an approved State.  Within 14 days of the certification, the owner or operator must notify the State Director that certification has been placed in the operating record.</w:t>
      </w:r>
    </w:p>
    <w:p w:rsidR="0091078F" w14:paraId="30A7F589" w14:textId="77777777">
      <w:pPr>
        <w:widowControl/>
        <w:rPr>
          <w:rFonts w:ascii="Times New Roman" w:hAnsi="Times New Roman"/>
        </w:rPr>
      </w:pPr>
    </w:p>
    <w:p w:rsidR="0091078F" w14:paraId="36836874" w14:textId="77777777">
      <w:pPr>
        <w:widowControl/>
        <w:ind w:firstLine="720"/>
        <w:rPr>
          <w:rFonts w:ascii="Times New Roman" w:hAnsi="Times New Roman"/>
        </w:rPr>
      </w:pPr>
      <w:r>
        <w:rPr>
          <w:rFonts w:ascii="Times New Roman" w:hAnsi="Times New Roman"/>
        </w:rPr>
        <w:t>Owners or operators must notify the State Director that the description of the sampling and analysis program documentation has been placed in the operating record.</w:t>
      </w:r>
    </w:p>
    <w:p w:rsidR="0091078F" w14:paraId="6A4B0241" w14:textId="77777777">
      <w:pPr>
        <w:widowControl/>
        <w:rPr>
          <w:rFonts w:ascii="Times New Roman" w:hAnsi="Times New Roman"/>
        </w:rPr>
      </w:pPr>
    </w:p>
    <w:p w:rsidR="0091078F" w14:paraId="5AA268D4" w14:textId="77777777">
      <w:pPr>
        <w:widowControl/>
        <w:ind w:firstLine="720"/>
        <w:rPr>
          <w:rFonts w:ascii="Times New Roman" w:hAnsi="Times New Roman"/>
        </w:rPr>
      </w:pPr>
      <w:r>
        <w:rPr>
          <w:rFonts w:ascii="Times New Roman" w:hAnsi="Times New Roman"/>
        </w:rPr>
        <w:t>The owner or operator must specify in the operating record a statistical method from §257.23(g) to be used in evaluating ground-water monitoring data for each hazardous constituent.  If another statistical method that meets the performance standards of §257.23(h) is used, the owner or operator must place justification for this alternative in the operating record and notify the State Director of use of this alternative test.</w:t>
      </w:r>
    </w:p>
    <w:p w:rsidR="0091078F" w14:paraId="239C7877" w14:textId="77777777">
      <w:pPr>
        <w:widowControl/>
        <w:rPr>
          <w:rFonts w:ascii="Times New Roman" w:hAnsi="Times New Roman"/>
        </w:rPr>
      </w:pPr>
    </w:p>
    <w:p w:rsidR="0091078F" w:rsidP="00C37552" w14:paraId="44C632D7" w14:textId="77777777">
      <w:pPr>
        <w:widowControl/>
        <w:outlineLvl w:val="0"/>
        <w:rPr>
          <w:rFonts w:ascii="Times New Roman" w:hAnsi="Times New Roman"/>
        </w:rPr>
      </w:pPr>
      <w:r>
        <w:rPr>
          <w:rFonts w:ascii="Times New Roman" w:hAnsi="Times New Roman"/>
          <w:u w:val="single"/>
        </w:rPr>
        <w:t>Section 257.24 - Detection Monitoring Program</w:t>
      </w:r>
    </w:p>
    <w:p w:rsidR="0091078F" w14:paraId="02993222" w14:textId="77777777">
      <w:pPr>
        <w:widowControl/>
        <w:rPr>
          <w:rFonts w:ascii="Times New Roman" w:hAnsi="Times New Roman"/>
        </w:rPr>
      </w:pPr>
    </w:p>
    <w:p w:rsidR="0091078F" w14:paraId="4A24F587" w14:textId="77777777">
      <w:pPr>
        <w:widowControl/>
        <w:ind w:firstLine="720"/>
        <w:rPr>
          <w:rFonts w:ascii="Times New Roman" w:hAnsi="Times New Roman"/>
        </w:rPr>
      </w:pPr>
      <w:r>
        <w:rPr>
          <w:rFonts w:ascii="Times New Roman" w:hAnsi="Times New Roman"/>
        </w:rPr>
        <w:t>If the owner or operator determines that there is a statistically significant increase over background for one or more of the constituents in Appendix I (Appendix I of part 258), the owner or operator must, within 14 days of this finding, place a notice in the operating record and notify the State Director indicating which constituents have shown statistically significant changes from the background levels.</w:t>
      </w:r>
    </w:p>
    <w:p w:rsidR="0091078F" w14:paraId="06EC1836" w14:textId="77777777">
      <w:pPr>
        <w:widowControl/>
        <w:rPr>
          <w:rFonts w:ascii="Times New Roman" w:hAnsi="Times New Roman"/>
        </w:rPr>
      </w:pPr>
    </w:p>
    <w:p w:rsidR="0091078F" w14:paraId="2A6983C5" w14:textId="77777777">
      <w:pPr>
        <w:widowControl/>
        <w:ind w:firstLine="720"/>
        <w:rPr>
          <w:rFonts w:ascii="Times New Roman" w:hAnsi="Times New Roman"/>
        </w:rPr>
      </w:pPr>
      <w:r>
        <w:rPr>
          <w:rFonts w:ascii="Times New Roman" w:hAnsi="Times New Roman"/>
        </w:rPr>
        <w:t>The owner or operator may demonstrate pursuant to §257.24(c)(3) that a source other than the non-municipal non-hazardous waste disposal unit or an error has caused the statistically significant changes in background levels of one or more of the constituents.  This demonstration must be certified by a qualified ground-water scientist or approved by the Director of an approved State and be placed in the operating record.</w:t>
      </w:r>
    </w:p>
    <w:p w:rsidR="0091078F" w14:paraId="2CF0E03A" w14:textId="77777777">
      <w:pPr>
        <w:widowControl/>
        <w:rPr>
          <w:rFonts w:ascii="Times New Roman" w:hAnsi="Times New Roman"/>
        </w:rPr>
      </w:pPr>
    </w:p>
    <w:p w:rsidR="0091078F" w:rsidP="00C37552" w14:paraId="2FD6EBBC" w14:textId="77777777">
      <w:pPr>
        <w:widowControl/>
        <w:outlineLvl w:val="0"/>
        <w:rPr>
          <w:rFonts w:ascii="Times New Roman" w:hAnsi="Times New Roman"/>
        </w:rPr>
      </w:pPr>
      <w:r>
        <w:rPr>
          <w:rFonts w:ascii="Times New Roman" w:hAnsi="Times New Roman"/>
          <w:u w:val="single"/>
        </w:rPr>
        <w:t>Section 257.25 - Assessment Monitoring Program</w:t>
      </w:r>
    </w:p>
    <w:p w:rsidR="0091078F" w14:paraId="631E5CE4" w14:textId="77777777">
      <w:pPr>
        <w:widowControl/>
        <w:rPr>
          <w:rFonts w:ascii="Times New Roman" w:hAnsi="Times New Roman"/>
        </w:rPr>
      </w:pPr>
    </w:p>
    <w:p w:rsidR="0091078F" w14:paraId="1EDE8F9D" w14:textId="77777777">
      <w:pPr>
        <w:widowControl/>
        <w:ind w:firstLine="720"/>
        <w:rPr>
          <w:rFonts w:ascii="Times New Roman" w:hAnsi="Times New Roman"/>
        </w:rPr>
      </w:pPr>
      <w:r>
        <w:rPr>
          <w:rFonts w:ascii="Times New Roman" w:hAnsi="Times New Roman"/>
        </w:rPr>
        <w:t xml:space="preserve">If the sampling results indicate that Appendix II (Appendix II of part 258) constituents have been detected, the owner or operator must, within 14 days after obtaining the results, place a notice in the operating record identifying the Appendix II (Appendix II of part 258) constituents that have been detected and notify the State Director that this notice has been placed in the operating record.  Within 90 days, and at least on a semiannual basis thereafter, the owner or operator must resample and record the concentrations of the detected Appendix II (Appendix II of part 258) constituents.  If the concentrations of all Appendix II (Appendix II of part 258) constituents are shown to be at or below background values for two consecutive sampling events, the owner or operator must notify the State Director of this finding. </w:t>
      </w:r>
    </w:p>
    <w:p w:rsidR="0091078F" w14:paraId="5B384C61" w14:textId="77777777">
      <w:pPr>
        <w:widowControl/>
        <w:rPr>
          <w:rFonts w:ascii="Times New Roman" w:hAnsi="Times New Roman"/>
        </w:rPr>
      </w:pPr>
    </w:p>
    <w:p w:rsidR="0091078F" w14:paraId="19D716FB" w14:textId="77777777">
      <w:pPr>
        <w:widowControl/>
        <w:ind w:firstLine="720"/>
        <w:rPr>
          <w:rFonts w:ascii="Times New Roman" w:hAnsi="Times New Roman"/>
        </w:rPr>
      </w:pPr>
      <w:r>
        <w:rPr>
          <w:rFonts w:ascii="Times New Roman" w:hAnsi="Times New Roman"/>
        </w:rPr>
        <w:t>If one or more of the Appendix II (Appendix II of part 258) constituents are detected at statistically significant levels above the ground-water protection standard established under §257.25 (h) or (</w:t>
      </w:r>
      <w:r>
        <w:rPr>
          <w:rFonts w:ascii="Times New Roman" w:hAnsi="Times New Roman"/>
        </w:rPr>
        <w:t>i</w:t>
      </w:r>
      <w:r>
        <w:rPr>
          <w:rFonts w:ascii="Times New Roman" w:hAnsi="Times New Roman"/>
        </w:rPr>
        <w:t xml:space="preserve">) in any sampling event, the owner or operator must, within 14 days of this finding, place a notice in the operating record identifying the Appendix II (Appendix II of part 258) constituents that have exceeded the ground-water protection standard and notify the State Director and all appropriate local government officials that the notice has been placed in the operating record.  The owner or operator must also notify all persons who own the land or reside on the land that directly overlies any part of the plume of contamination if contaminants have migrated off site, if indicated by sampling wells in accordance with §257.25(g)(1). </w:t>
      </w:r>
    </w:p>
    <w:p w:rsidR="0091078F" w14:paraId="6B996AAE" w14:textId="77777777">
      <w:pPr>
        <w:widowControl/>
        <w:rPr>
          <w:rFonts w:ascii="Times New Roman" w:hAnsi="Times New Roman"/>
        </w:rPr>
      </w:pPr>
    </w:p>
    <w:p w:rsidR="0091078F" w:rsidP="00C37552" w14:paraId="779E8AB2" w14:textId="77777777">
      <w:pPr>
        <w:widowControl/>
        <w:outlineLvl w:val="0"/>
        <w:rPr>
          <w:rFonts w:ascii="Times New Roman" w:hAnsi="Times New Roman"/>
        </w:rPr>
      </w:pPr>
      <w:r>
        <w:rPr>
          <w:rFonts w:ascii="Times New Roman" w:hAnsi="Times New Roman"/>
          <w:u w:val="single"/>
        </w:rPr>
        <w:t>Section 257.25(g)(2) - "False Positives"</w:t>
      </w:r>
    </w:p>
    <w:p w:rsidR="0091078F" w14:paraId="183BC7AD" w14:textId="77777777">
      <w:pPr>
        <w:widowControl/>
        <w:rPr>
          <w:rFonts w:ascii="Times New Roman" w:hAnsi="Times New Roman"/>
        </w:rPr>
      </w:pPr>
    </w:p>
    <w:p w:rsidR="0091078F" w14:paraId="4867F8CF" w14:textId="6EA128E0">
      <w:pPr>
        <w:widowControl/>
        <w:ind w:firstLine="720"/>
        <w:rPr>
          <w:rFonts w:ascii="Times New Roman" w:hAnsi="Times New Roman"/>
        </w:rPr>
      </w:pPr>
      <w:r>
        <w:rPr>
          <w:rFonts w:ascii="Times New Roman" w:hAnsi="Times New Roman"/>
        </w:rPr>
        <w:t>The owner or operator may voluntarily attempt to demonstrate that a source other than the non-municipal non-hazardous waste disposal unit that may receive CE</w:t>
      </w:r>
      <w:r w:rsidR="007435C4">
        <w:rPr>
          <w:rFonts w:ascii="Times New Roman" w:hAnsi="Times New Roman"/>
        </w:rPr>
        <w:t>V</w:t>
      </w:r>
      <w:r>
        <w:rPr>
          <w:rFonts w:ascii="Times New Roman" w:hAnsi="Times New Roman"/>
        </w:rPr>
        <w:t xml:space="preserve">SQG wastes caused the </w:t>
      </w:r>
      <w:r>
        <w:rPr>
          <w:rFonts w:ascii="Times New Roman" w:hAnsi="Times New Roman"/>
        </w:rPr>
        <w:t>contamination or that a sampling error occurred and that it is not required to move into remedy selection under the corrective action requirements.</w:t>
      </w:r>
    </w:p>
    <w:p w:rsidR="0091078F" w14:paraId="57C1098B" w14:textId="77777777">
      <w:pPr>
        <w:widowControl/>
        <w:rPr>
          <w:rFonts w:ascii="Times New Roman" w:hAnsi="Times New Roman"/>
        </w:rPr>
      </w:pPr>
    </w:p>
    <w:p w:rsidR="0091078F" w:rsidP="00C37552" w14:paraId="23980C5D" w14:textId="77777777">
      <w:pPr>
        <w:widowControl/>
        <w:outlineLvl w:val="0"/>
        <w:rPr>
          <w:rFonts w:ascii="Times New Roman" w:hAnsi="Times New Roman"/>
        </w:rPr>
      </w:pPr>
      <w:r>
        <w:rPr>
          <w:rFonts w:ascii="Times New Roman" w:hAnsi="Times New Roman"/>
          <w:u w:val="single"/>
        </w:rPr>
        <w:t>Section 257.27 - Selection of Remedy</w:t>
      </w:r>
    </w:p>
    <w:p w:rsidR="0091078F" w14:paraId="1B1F10B9" w14:textId="77777777">
      <w:pPr>
        <w:widowControl/>
        <w:rPr>
          <w:rFonts w:ascii="Times New Roman" w:hAnsi="Times New Roman"/>
        </w:rPr>
      </w:pPr>
    </w:p>
    <w:p w:rsidR="0091078F" w14:paraId="11D140E2" w14:textId="77777777">
      <w:pPr>
        <w:widowControl/>
        <w:ind w:firstLine="720"/>
        <w:rPr>
          <w:rFonts w:ascii="Times New Roman" w:hAnsi="Times New Roman"/>
        </w:rPr>
      </w:pPr>
      <w:r>
        <w:rPr>
          <w:rFonts w:ascii="Times New Roman" w:hAnsi="Times New Roman"/>
        </w:rPr>
        <w:t xml:space="preserve">The owner or operator must discuss the results of the corrective measure assessment, prior to the selection of remedy, in a public meeting with interested and affected parties.  The owner or operator must notify the State Director, within 14 days of selecting a remedy, that a report describing the selected remedy and specifying a schedule for initiating and completing remedial activities has been placed in the operating record, and how it meets the standards in §257.27(b). </w:t>
      </w:r>
    </w:p>
    <w:p w:rsidR="0091078F" w14:paraId="23B2D002" w14:textId="77777777">
      <w:pPr>
        <w:widowControl/>
        <w:rPr>
          <w:rFonts w:ascii="Times New Roman" w:hAnsi="Times New Roman"/>
        </w:rPr>
      </w:pPr>
    </w:p>
    <w:p w:rsidR="0091078F" w14:paraId="1DE28F28" w14:textId="77777777">
      <w:pPr>
        <w:widowControl/>
        <w:ind w:firstLine="720"/>
        <w:rPr>
          <w:rFonts w:ascii="Times New Roman" w:hAnsi="Times New Roman"/>
        </w:rPr>
      </w:pPr>
      <w:r>
        <w:rPr>
          <w:rFonts w:ascii="Times New Roman" w:hAnsi="Times New Roman"/>
        </w:rPr>
        <w:t>The owner or operator may document in the operating record that no clean-up is required if the conditions of §257.27(e) are met and the State Director is notified.</w:t>
      </w:r>
    </w:p>
    <w:p w:rsidR="0091078F" w14:paraId="179AAE60" w14:textId="77777777">
      <w:pPr>
        <w:widowControl/>
        <w:rPr>
          <w:rFonts w:ascii="Times New Roman" w:hAnsi="Times New Roman"/>
        </w:rPr>
      </w:pPr>
    </w:p>
    <w:p w:rsidR="0091078F" w:rsidP="00C37552" w14:paraId="24205F3C" w14:textId="77777777">
      <w:pPr>
        <w:widowControl/>
        <w:outlineLvl w:val="0"/>
        <w:rPr>
          <w:rFonts w:ascii="Times New Roman" w:hAnsi="Times New Roman"/>
        </w:rPr>
      </w:pPr>
      <w:r>
        <w:rPr>
          <w:rFonts w:ascii="Times New Roman" w:hAnsi="Times New Roman"/>
          <w:u w:val="single"/>
        </w:rPr>
        <w:t xml:space="preserve">Section 257.28 - Implementation of Corrective Action Program </w:t>
      </w:r>
    </w:p>
    <w:p w:rsidR="0091078F" w14:paraId="08F249C8" w14:textId="77777777">
      <w:pPr>
        <w:widowControl/>
        <w:rPr>
          <w:rFonts w:ascii="Times New Roman" w:hAnsi="Times New Roman"/>
        </w:rPr>
      </w:pPr>
    </w:p>
    <w:p w:rsidR="0091078F" w14:paraId="52052DFC" w14:textId="77777777">
      <w:pPr>
        <w:widowControl/>
        <w:ind w:firstLine="720"/>
        <w:rPr>
          <w:rFonts w:ascii="Times New Roman" w:hAnsi="Times New Roman"/>
        </w:rPr>
      </w:pPr>
      <w:r>
        <w:rPr>
          <w:rFonts w:ascii="Times New Roman" w:hAnsi="Times New Roman"/>
        </w:rPr>
        <w:t>The owner or operator may determine that corrective action cannot be achieved with any currently available remedy.  If so, the owner or operator must document in the operating record that a report justifying alternative corrective action measures has been placed in the operating record in compliance with the requirements of §257.28 (c)(4) and notify the State Director.</w:t>
      </w:r>
    </w:p>
    <w:p w:rsidR="0091078F" w14:paraId="2BC1FC75" w14:textId="77777777">
      <w:pPr>
        <w:widowControl/>
        <w:rPr>
          <w:rFonts w:ascii="Times New Roman" w:hAnsi="Times New Roman"/>
        </w:rPr>
      </w:pPr>
    </w:p>
    <w:p w:rsidR="0091078F" w:rsidP="00DF073C" w14:paraId="4BFEDB29" w14:textId="77777777">
      <w:pPr>
        <w:widowControl/>
        <w:ind w:firstLine="720"/>
        <w:rPr>
          <w:rFonts w:ascii="Times New Roman" w:hAnsi="Times New Roman"/>
        </w:rPr>
      </w:pPr>
      <w:r>
        <w:rPr>
          <w:rFonts w:ascii="Times New Roman" w:hAnsi="Times New Roman"/>
        </w:rPr>
        <w:t>Upon completion of the requirements of §257.28(e), the owner or operator must document in the operating record that the remedy has been completed in compliance with the requirements of §257.28(e) and notify the State Director.</w:t>
      </w:r>
    </w:p>
    <w:p w:rsidR="0091078F" w14:paraId="0B2A98C0" w14:textId="77777777">
      <w:pPr>
        <w:widowControl/>
        <w:rPr>
          <w:rFonts w:ascii="Times New Roman" w:hAnsi="Times New Roman"/>
        </w:rPr>
      </w:pPr>
    </w:p>
    <w:p w:rsidR="0091078F" w:rsidP="00C37552" w14:paraId="7C32C3F4" w14:textId="77777777">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RECORDKEEPING REQUIREMENT</w:t>
      </w:r>
    </w:p>
    <w:p w:rsidR="0091078F" w14:paraId="42946F69" w14:textId="77777777">
      <w:pPr>
        <w:widowControl/>
        <w:rPr>
          <w:rFonts w:ascii="Times New Roman" w:hAnsi="Times New Roman"/>
        </w:rPr>
      </w:pPr>
    </w:p>
    <w:p w:rsidR="0091078F" w:rsidP="00C37552" w14:paraId="5382EE14" w14:textId="77777777">
      <w:pPr>
        <w:widowControl/>
        <w:outlineLvl w:val="0"/>
        <w:rPr>
          <w:rFonts w:ascii="Times New Roman" w:hAnsi="Times New Roman"/>
        </w:rPr>
      </w:pPr>
      <w:r>
        <w:rPr>
          <w:rFonts w:ascii="Times New Roman" w:hAnsi="Times New Roman"/>
          <w:u w:val="single"/>
        </w:rPr>
        <w:t>Section 257.30 - Recordkeeping Requirements</w:t>
      </w:r>
    </w:p>
    <w:p w:rsidR="0091078F" w14:paraId="60F4546C" w14:textId="77777777">
      <w:pPr>
        <w:widowControl/>
        <w:rPr>
          <w:rFonts w:ascii="Times New Roman" w:hAnsi="Times New Roman"/>
        </w:rPr>
      </w:pPr>
    </w:p>
    <w:p w:rsidR="0091078F" w14:paraId="1857A74D" w14:textId="77777777">
      <w:pPr>
        <w:widowControl/>
        <w:ind w:firstLine="720"/>
        <w:rPr>
          <w:rFonts w:ascii="Times New Roman" w:hAnsi="Times New Roman"/>
        </w:rPr>
      </w:pPr>
      <w:r>
        <w:rPr>
          <w:rFonts w:ascii="Times New Roman" w:hAnsi="Times New Roman"/>
        </w:rPr>
        <w:t xml:space="preserve">The owner and operator must record and retain near the unit in an operating record, information as it becomes available on any location restriction demonstration required under §§257.7 through 257.12 or any demonstration, certification, finding, monitoring, testing, or analytical data required in §§257.21 through 257.28.  </w:t>
      </w:r>
    </w:p>
    <w:p w:rsidR="0091078F" w14:paraId="75B9F64F" w14:textId="77777777">
      <w:pPr>
        <w:widowControl/>
        <w:rPr>
          <w:rFonts w:ascii="Times New Roman" w:hAnsi="Times New Roman"/>
        </w:rPr>
      </w:pPr>
    </w:p>
    <w:p w:rsidR="0091078F" w:rsidP="00451F7A" w14:paraId="7A2B1D85" w14:textId="77777777">
      <w:pPr>
        <w:widowControl/>
        <w:ind w:firstLine="720"/>
        <w:rPr>
          <w:rFonts w:ascii="Times New Roman" w:hAnsi="Times New Roman"/>
        </w:rPr>
      </w:pPr>
      <w:r>
        <w:rPr>
          <w:rFonts w:ascii="Times New Roman" w:hAnsi="Times New Roman"/>
        </w:rPr>
        <w:t>The owner and operator must notify the State Director when the information has been placed in the operating record or alternative location as approved by the Director of an approved State.  The Director of approved State can set alternative schedules the recordkeeping and</w:t>
      </w:r>
      <w:r w:rsidR="00451F7A">
        <w:rPr>
          <w:rFonts w:ascii="Times New Roman" w:hAnsi="Times New Roman"/>
        </w:rPr>
        <w:t xml:space="preserve"> </w:t>
      </w:r>
      <w:r>
        <w:rPr>
          <w:rFonts w:ascii="Times New Roman" w:hAnsi="Times New Roman"/>
        </w:rPr>
        <w:t xml:space="preserve">notification requirements specified under §257.30, except for the notification requirement in §257.25(g)(1)(iii). </w:t>
      </w:r>
    </w:p>
    <w:p w:rsidR="0091078F" w14:paraId="63187C03" w14:textId="77777777">
      <w:pPr>
        <w:widowControl/>
        <w:rPr>
          <w:rFonts w:ascii="Times New Roman" w:hAnsi="Times New Roman"/>
        </w:rPr>
      </w:pPr>
    </w:p>
    <w:p w:rsidR="0091078F" w14:paraId="3D5A734E" w14:textId="77777777">
      <w:pPr>
        <w:widowControl/>
        <w:rPr>
          <w:rFonts w:ascii="Times New Roman" w:hAnsi="Times New Roman"/>
        </w:rPr>
      </w:pPr>
      <w:r>
        <w:rPr>
          <w:rFonts w:ascii="Times New Roman" w:hAnsi="Times New Roman"/>
          <w:b/>
          <w:bCs/>
        </w:rPr>
        <w:t>5. AGENCY ACTIVITIES, METHODS, AND INFORMATION MANAGEMENT</w:t>
      </w:r>
    </w:p>
    <w:p w:rsidR="0085017E" w14:paraId="5206469C" w14:textId="77777777">
      <w:pPr>
        <w:widowControl/>
        <w:tabs>
          <w:tab w:val="left" w:pos="-1440"/>
        </w:tabs>
        <w:ind w:left="1440" w:hanging="720"/>
        <w:rPr>
          <w:rFonts w:ascii="Times New Roman" w:hAnsi="Times New Roman"/>
          <w:b/>
          <w:bCs/>
        </w:rPr>
      </w:pPr>
    </w:p>
    <w:p w:rsidR="0091078F" w14:paraId="55CFAF41" w14:textId="77777777">
      <w:pPr>
        <w:widowControl/>
        <w:tabs>
          <w:tab w:val="left" w:pos="-1440"/>
        </w:tabs>
        <w:ind w:left="1440" w:hanging="720"/>
        <w:rPr>
          <w:rFonts w:ascii="Times New Roman" w:hAnsi="Times New Roman"/>
          <w:b/>
          <w:bCs/>
          <w:u w:val="single"/>
        </w:rPr>
      </w:pPr>
      <w:r>
        <w:rPr>
          <w:rFonts w:ascii="Times New Roman" w:hAnsi="Times New Roman"/>
          <w:b/>
          <w:bCs/>
        </w:rPr>
        <w:t>5</w:t>
      </w:r>
      <w:r>
        <w:rPr>
          <w:rFonts w:ascii="Times New Roman" w:hAnsi="Times New Roman"/>
          <w:b/>
          <w:bCs/>
        </w:rPr>
        <w:t>(a)</w:t>
      </w:r>
      <w:r>
        <w:rPr>
          <w:rFonts w:ascii="Times New Roman" w:hAnsi="Times New Roman"/>
          <w:b/>
          <w:bCs/>
        </w:rPr>
        <w:tab/>
      </w:r>
      <w:r>
        <w:rPr>
          <w:rFonts w:ascii="Times New Roman" w:hAnsi="Times New Roman"/>
          <w:b/>
          <w:bCs/>
          <w:u w:val="single"/>
        </w:rPr>
        <w:t>AGENCY ACTIVITIES</w:t>
      </w:r>
    </w:p>
    <w:p w:rsidR="0091078F" w14:paraId="1B832FA0" w14:textId="77777777">
      <w:pPr>
        <w:widowControl/>
        <w:rPr>
          <w:rFonts w:ascii="Times New Roman" w:hAnsi="Times New Roman"/>
        </w:rPr>
      </w:pPr>
    </w:p>
    <w:p w:rsidR="0091078F" w14:paraId="12C6CCE4" w14:textId="3B539807">
      <w:pPr>
        <w:widowControl/>
        <w:ind w:firstLine="720"/>
        <w:rPr>
          <w:rFonts w:ascii="Times New Roman" w:hAnsi="Times New Roman"/>
        </w:rPr>
      </w:pPr>
      <w:r>
        <w:rPr>
          <w:rFonts w:ascii="Times New Roman" w:hAnsi="Times New Roman"/>
        </w:rPr>
        <w:t xml:space="preserve">This program is implemented by approved States and all information will be reported to the States or kept in an operating record; in unapproved States, the "Criteria for Classification of Solid </w:t>
      </w:r>
      <w:r>
        <w:rPr>
          <w:rFonts w:ascii="Times New Roman" w:hAnsi="Times New Roman"/>
        </w:rPr>
        <w:t xml:space="preserve">Waste Disposal Facilities and Practices" (40 CFR part 257) are </w:t>
      </w:r>
      <w:r w:rsidR="00E035FA">
        <w:rPr>
          <w:rFonts w:ascii="Times New Roman" w:hAnsi="Times New Roman"/>
        </w:rPr>
        <w:t>self-implementing</w:t>
      </w:r>
      <w:r>
        <w:rPr>
          <w:rFonts w:ascii="Times New Roman" w:hAnsi="Times New Roman"/>
        </w:rPr>
        <w:t>, meaning that the owner/operator documents compliance with the Criteria and places the documentation in the operating record.  EPA will not collect information from individual non-municipal non-hazardous waste disposal units.  EPA does have enforcement authority in States where EPA has made a formal determination that the State permit program is not adequate.  In enforcement situations, EPA may request information from the owner or operator.</w:t>
      </w:r>
    </w:p>
    <w:p w:rsidR="00B514CB" w14:paraId="6FAF1068" w14:textId="77777777">
      <w:pPr>
        <w:widowControl/>
        <w:tabs>
          <w:tab w:val="left" w:pos="-1440"/>
        </w:tabs>
        <w:ind w:left="1440" w:hanging="720"/>
        <w:rPr>
          <w:rFonts w:ascii="Times New Roman" w:hAnsi="Times New Roman"/>
          <w:b/>
          <w:bCs/>
        </w:rPr>
      </w:pPr>
    </w:p>
    <w:p w:rsidR="0091078F" w14:paraId="2A154DDC" w14:textId="77777777">
      <w:pPr>
        <w:widowControl/>
        <w:tabs>
          <w:tab w:val="left" w:pos="-1440"/>
        </w:tabs>
        <w:ind w:left="1440" w:hanging="720"/>
        <w:rPr>
          <w:rFonts w:ascii="Times New Roman" w:hAnsi="Times New Roman"/>
        </w:rPr>
      </w:pPr>
      <w:r>
        <w:rPr>
          <w:rFonts w:ascii="Times New Roman" w:hAnsi="Times New Roman"/>
          <w:b/>
          <w:bCs/>
        </w:rPr>
        <w:t>5</w:t>
      </w:r>
      <w:r>
        <w:rPr>
          <w:rFonts w:ascii="Times New Roman" w:hAnsi="Times New Roman"/>
          <w:b/>
          <w:bCs/>
        </w:rPr>
        <w:t>(b)</w:t>
      </w:r>
      <w:r>
        <w:rPr>
          <w:rFonts w:ascii="Times New Roman" w:hAnsi="Times New Roman"/>
          <w:b/>
          <w:bCs/>
        </w:rPr>
        <w:tab/>
      </w:r>
      <w:r>
        <w:rPr>
          <w:rFonts w:ascii="Times New Roman" w:hAnsi="Times New Roman"/>
          <w:b/>
          <w:bCs/>
          <w:u w:val="single"/>
        </w:rPr>
        <w:t>COLLECTION METHODOLOGY AND MANAGEMENT</w:t>
      </w:r>
    </w:p>
    <w:p w:rsidR="0091078F" w14:paraId="0E58AFF1" w14:textId="77777777">
      <w:pPr>
        <w:widowControl/>
        <w:rPr>
          <w:rFonts w:ascii="Times New Roman" w:hAnsi="Times New Roman"/>
        </w:rPr>
      </w:pPr>
    </w:p>
    <w:p w:rsidR="0091078F" w14:paraId="7B625ACF" w14:textId="77777777">
      <w:pPr>
        <w:widowControl/>
        <w:ind w:firstLine="720"/>
        <w:rPr>
          <w:rFonts w:ascii="Times New Roman" w:hAnsi="Times New Roman"/>
        </w:rPr>
      </w:pPr>
      <w:r>
        <w:rPr>
          <w:rFonts w:ascii="Times New Roman" w:hAnsi="Times New Roman"/>
        </w:rPr>
        <w:t>EPA has not specified how these records are to be developed and maintained.  This ensures the maximum flexibility and minimum burden in meeting the final requirements.</w:t>
      </w:r>
    </w:p>
    <w:p w:rsidR="0091078F" w14:paraId="0742A220" w14:textId="77777777">
      <w:pPr>
        <w:widowControl/>
        <w:rPr>
          <w:rFonts w:ascii="Times New Roman" w:hAnsi="Times New Roman"/>
        </w:rPr>
      </w:pPr>
    </w:p>
    <w:p w:rsidR="0091078F" w14:paraId="225260E5" w14:textId="77777777">
      <w:pPr>
        <w:widowControl/>
        <w:tabs>
          <w:tab w:val="left" w:pos="-1440"/>
        </w:tabs>
        <w:ind w:left="1440" w:hanging="720"/>
        <w:rPr>
          <w:rFonts w:ascii="Times New Roman" w:hAnsi="Times New Roman"/>
        </w:rPr>
      </w:pPr>
      <w:r>
        <w:rPr>
          <w:rFonts w:ascii="Times New Roman" w:hAnsi="Times New Roman"/>
          <w:b/>
          <w:bCs/>
        </w:rPr>
        <w:t>5</w:t>
      </w:r>
      <w:r>
        <w:rPr>
          <w:rFonts w:ascii="Times New Roman" w:hAnsi="Times New Roman"/>
          <w:b/>
          <w:bCs/>
        </w:rPr>
        <w:t xml:space="preserve">(c) </w:t>
      </w:r>
      <w:r>
        <w:rPr>
          <w:rFonts w:ascii="Times New Roman" w:hAnsi="Times New Roman"/>
          <w:b/>
          <w:bCs/>
        </w:rPr>
        <w:tab/>
      </w:r>
      <w:r>
        <w:rPr>
          <w:rFonts w:ascii="Times New Roman" w:hAnsi="Times New Roman"/>
          <w:b/>
          <w:bCs/>
          <w:u w:val="single"/>
        </w:rPr>
        <w:t>SMALL ENTITY FLEXIBILITY</w:t>
      </w:r>
    </w:p>
    <w:p w:rsidR="0091078F" w14:paraId="4D5BFEAB" w14:textId="77777777">
      <w:pPr>
        <w:widowControl/>
        <w:rPr>
          <w:rFonts w:ascii="Times New Roman" w:hAnsi="Times New Roman"/>
        </w:rPr>
      </w:pPr>
    </w:p>
    <w:p w:rsidR="0091078F" w:rsidP="00E22163" w14:paraId="5D45B8EA" w14:textId="77777777">
      <w:pPr>
        <w:widowControl/>
        <w:ind w:firstLine="720"/>
        <w:rPr>
          <w:rFonts w:ascii="Times New Roman" w:hAnsi="Times New Roman"/>
        </w:rPr>
      </w:pPr>
      <w:r>
        <w:rPr>
          <w:rFonts w:ascii="Times New Roman" w:hAnsi="Times New Roman"/>
        </w:rPr>
        <w:t>Respondents may include small businesses; all data requested are essential for both large and small businesses.  The information burden was minimized to the extent possible for all potential respondents through the final rule's self-implementing format.</w:t>
      </w:r>
    </w:p>
    <w:p w:rsidR="0091078F" w14:paraId="56D3DE32" w14:textId="77777777">
      <w:pPr>
        <w:widowControl/>
        <w:rPr>
          <w:rFonts w:ascii="Times New Roman" w:hAnsi="Times New Roman"/>
        </w:rPr>
      </w:pPr>
    </w:p>
    <w:p w:rsidR="0091078F" w14:paraId="1900014D" w14:textId="77777777">
      <w:pPr>
        <w:widowControl/>
        <w:tabs>
          <w:tab w:val="left" w:pos="-1440"/>
        </w:tabs>
        <w:ind w:left="1440" w:hanging="720"/>
        <w:rPr>
          <w:rFonts w:ascii="Times New Roman" w:hAnsi="Times New Roman"/>
        </w:rPr>
      </w:pPr>
      <w:r>
        <w:rPr>
          <w:rFonts w:ascii="Times New Roman" w:hAnsi="Times New Roman"/>
          <w:b/>
          <w:bCs/>
        </w:rPr>
        <w:t>5</w:t>
      </w:r>
      <w:r>
        <w:rPr>
          <w:rFonts w:ascii="Times New Roman" w:hAnsi="Times New Roman"/>
          <w:b/>
          <w:bCs/>
        </w:rPr>
        <w:t>(d)</w:t>
      </w:r>
      <w:r>
        <w:rPr>
          <w:rFonts w:ascii="Times New Roman" w:hAnsi="Times New Roman"/>
          <w:b/>
          <w:bCs/>
        </w:rPr>
        <w:tab/>
      </w:r>
      <w:r>
        <w:rPr>
          <w:rFonts w:ascii="Times New Roman" w:hAnsi="Times New Roman"/>
          <w:b/>
          <w:bCs/>
          <w:u w:val="single"/>
        </w:rPr>
        <w:t>COLLECTION SCHEDULE</w:t>
      </w:r>
    </w:p>
    <w:p w:rsidR="0091078F" w14:paraId="303EB859" w14:textId="77777777">
      <w:pPr>
        <w:widowControl/>
        <w:rPr>
          <w:rFonts w:ascii="Times New Roman" w:hAnsi="Times New Roman"/>
        </w:rPr>
      </w:pPr>
    </w:p>
    <w:p w:rsidR="0091078F" w14:paraId="7132EBD8" w14:textId="4FABA101">
      <w:pPr>
        <w:widowControl/>
        <w:ind w:firstLine="720"/>
        <w:rPr>
          <w:rFonts w:ascii="Times New Roman" w:hAnsi="Times New Roman"/>
        </w:rPr>
      </w:pPr>
      <w:r>
        <w:rPr>
          <w:rFonts w:ascii="Times New Roman" w:hAnsi="Times New Roman"/>
        </w:rPr>
        <w:t xml:space="preserve">All collection requirements discussed in this ICR are for the </w:t>
      </w:r>
      <w:r w:rsidR="00E035FA">
        <w:rPr>
          <w:rFonts w:ascii="Times New Roman" w:hAnsi="Times New Roman"/>
        </w:rPr>
        <w:t>period</w:t>
      </w:r>
      <w:r w:rsidR="00704DB4">
        <w:rPr>
          <w:rFonts w:ascii="Times New Roman" w:hAnsi="Times New Roman"/>
        </w:rPr>
        <w:t xml:space="preserve"> starting December 01, </w:t>
      </w:r>
      <w:r w:rsidR="00704DB4">
        <w:rPr>
          <w:rFonts w:ascii="Times New Roman" w:hAnsi="Times New Roman"/>
        </w:rPr>
        <w:t>2018</w:t>
      </w:r>
      <w:r w:rsidR="00704DB4">
        <w:rPr>
          <w:rFonts w:ascii="Times New Roman" w:hAnsi="Times New Roman"/>
        </w:rPr>
        <w:t xml:space="preserve"> until November 30, 2021</w:t>
      </w:r>
      <w:r>
        <w:rPr>
          <w:rFonts w:ascii="Times New Roman" w:hAnsi="Times New Roman"/>
        </w:rPr>
        <w:t xml:space="preserve">. </w:t>
      </w:r>
    </w:p>
    <w:p w:rsidR="0091078F" w14:paraId="498EC28B" w14:textId="77777777">
      <w:pPr>
        <w:widowControl/>
        <w:rPr>
          <w:rFonts w:ascii="Times New Roman" w:hAnsi="Times New Roman"/>
        </w:rPr>
      </w:pPr>
    </w:p>
    <w:p w:rsidR="0091078F" w14:paraId="04CA18C1" w14:textId="05D0DA4A">
      <w:pPr>
        <w:widowControl/>
        <w:ind w:firstLine="720"/>
        <w:rPr>
          <w:rFonts w:ascii="Times New Roman" w:hAnsi="Times New Roman"/>
        </w:rPr>
      </w:pPr>
      <w:r>
        <w:rPr>
          <w:rFonts w:ascii="Times New Roman" w:hAnsi="Times New Roman"/>
        </w:rPr>
        <w:t>The final part 257, subpart B language established a schedule for the establishment of a ground-water monitoring program. Owners and operators of existing non-municipal non-hazardous waste disposal units that receive CE</w:t>
      </w:r>
      <w:r w:rsidR="007435C4">
        <w:rPr>
          <w:rFonts w:ascii="Times New Roman" w:hAnsi="Times New Roman"/>
        </w:rPr>
        <w:t>V</w:t>
      </w:r>
      <w:r>
        <w:rPr>
          <w:rFonts w:ascii="Times New Roman" w:hAnsi="Times New Roman"/>
        </w:rPr>
        <w:t>SQG waste and lateral expansions of existing units were to comply with the ground-water requirements of §§257.22 - 257.25 according to the schedule established in the regulations unless an alternative schedule was specified by the Director of an approved State under §257.21(d):</w:t>
      </w:r>
    </w:p>
    <w:p w:rsidR="0091078F" w14:paraId="582457D0" w14:textId="77777777">
      <w:pPr>
        <w:widowControl/>
        <w:rPr>
          <w:rFonts w:ascii="Times New Roman" w:hAnsi="Times New Roman"/>
        </w:rPr>
      </w:pPr>
    </w:p>
    <w:p w:rsidR="0091078F" w14:paraId="0549AD25" w14:textId="38530919">
      <w:pPr>
        <w:widowControl/>
        <w:tabs>
          <w:tab w:val="left" w:pos="-1440"/>
        </w:tabs>
        <w:ind w:left="1440" w:hanging="720"/>
        <w:rPr>
          <w:rFonts w:ascii="Times New Roman" w:hAnsi="Times New Roman"/>
        </w:rPr>
      </w:pPr>
      <w:r>
        <w:rPr>
          <w:rFonts w:ascii="Times New Roman" w:hAnsi="Times New Roman"/>
        </w:rPr>
        <w:t>1.</w:t>
      </w:r>
      <w:r>
        <w:rPr>
          <w:rFonts w:ascii="Times New Roman" w:hAnsi="Times New Roman"/>
        </w:rPr>
        <w:tab/>
        <w:t>Existing non-municipal non-hazardous waste disposal units that received CE</w:t>
      </w:r>
      <w:r w:rsidR="007435C4">
        <w:rPr>
          <w:rFonts w:ascii="Times New Roman" w:hAnsi="Times New Roman"/>
        </w:rPr>
        <w:t>V</w:t>
      </w:r>
      <w:r>
        <w:rPr>
          <w:rFonts w:ascii="Times New Roman" w:hAnsi="Times New Roman"/>
        </w:rPr>
        <w:t xml:space="preserve">SQG </w:t>
      </w:r>
      <w:r>
        <w:rPr>
          <w:rFonts w:ascii="Times New Roman" w:hAnsi="Times New Roman"/>
        </w:rPr>
        <w:t>wastes</w:t>
      </w:r>
      <w:r>
        <w:rPr>
          <w:rFonts w:ascii="Times New Roman" w:hAnsi="Times New Roman"/>
        </w:rPr>
        <w:t xml:space="preserve"> and lateral expansions of existing units were to </w:t>
      </w:r>
      <w:r w:rsidR="00E035FA">
        <w:rPr>
          <w:rFonts w:ascii="Times New Roman" w:hAnsi="Times New Roman"/>
        </w:rPr>
        <w:t>comply</w:t>
      </w:r>
      <w:r>
        <w:rPr>
          <w:rFonts w:ascii="Times New Roman" w:hAnsi="Times New Roman"/>
        </w:rPr>
        <w:t xml:space="preserve"> by July 1, 1998.  </w:t>
      </w:r>
    </w:p>
    <w:p w:rsidR="0091078F" w14:paraId="76840B1A" w14:textId="77777777">
      <w:pPr>
        <w:widowControl/>
        <w:rPr>
          <w:rFonts w:ascii="Times New Roman" w:hAnsi="Times New Roman"/>
        </w:rPr>
      </w:pPr>
    </w:p>
    <w:p w:rsidR="0091078F" w14:paraId="42AADA28" w14:textId="1D038368">
      <w:pPr>
        <w:widowControl/>
        <w:tabs>
          <w:tab w:val="left" w:pos="-1440"/>
        </w:tabs>
        <w:ind w:left="1440" w:hanging="720"/>
        <w:rPr>
          <w:rFonts w:ascii="Times New Roman" w:hAnsi="Times New Roman"/>
        </w:rPr>
      </w:pPr>
      <w:r>
        <w:rPr>
          <w:rFonts w:ascii="Times New Roman" w:hAnsi="Times New Roman"/>
        </w:rPr>
        <w:t>2.</w:t>
      </w:r>
      <w:r>
        <w:rPr>
          <w:rFonts w:ascii="Times New Roman" w:hAnsi="Times New Roman"/>
        </w:rPr>
        <w:tab/>
        <w:t xml:space="preserve">New non-municipal non-hazardous waste disposal units were to </w:t>
      </w:r>
      <w:r w:rsidR="00E035FA">
        <w:rPr>
          <w:rFonts w:ascii="Times New Roman" w:hAnsi="Times New Roman"/>
        </w:rPr>
        <w:t>comply</w:t>
      </w:r>
      <w:r>
        <w:rPr>
          <w:rFonts w:ascii="Times New Roman" w:hAnsi="Times New Roman"/>
        </w:rPr>
        <w:t xml:space="preserve"> before waste was placed in the unit.</w:t>
      </w:r>
    </w:p>
    <w:p w:rsidR="0091078F" w14:paraId="2F801829" w14:textId="77777777">
      <w:pPr>
        <w:widowControl/>
        <w:rPr>
          <w:rFonts w:ascii="Times New Roman" w:hAnsi="Times New Roman"/>
        </w:rPr>
      </w:pPr>
    </w:p>
    <w:p w:rsidR="0091078F" w14:paraId="602B9863" w14:textId="77777777">
      <w:pPr>
        <w:widowControl/>
        <w:tabs>
          <w:tab w:val="left" w:pos="-1440"/>
        </w:tabs>
        <w:ind w:left="1440" w:hanging="720"/>
        <w:rPr>
          <w:rFonts w:ascii="Times New Roman" w:hAnsi="Times New Roman"/>
        </w:rPr>
      </w:pPr>
      <w:r>
        <w:rPr>
          <w:rFonts w:ascii="Times New Roman" w:hAnsi="Times New Roman"/>
        </w:rPr>
        <w:t>3.</w:t>
      </w:r>
      <w:r>
        <w:rPr>
          <w:rFonts w:ascii="Times New Roman" w:hAnsi="Times New Roman"/>
        </w:rPr>
        <w:tab/>
        <w:t xml:space="preserve">Under §257.21(d), the Director of an approved State could specify an alternative schedule for owners and operators of existing units and lateral expansions of existing units to comply with the ground-water requirements specified in §§257.22 - 257.25.  The alternative schedule was to ensure that 50 percent of all existing units were in compliance by July 1, </w:t>
      </w:r>
      <w:r>
        <w:rPr>
          <w:rFonts w:ascii="Times New Roman" w:hAnsi="Times New Roman"/>
        </w:rPr>
        <w:t>1998</w:t>
      </w:r>
      <w:r>
        <w:rPr>
          <w:rFonts w:ascii="Times New Roman" w:hAnsi="Times New Roman"/>
        </w:rPr>
        <w:t xml:space="preserve"> and all existing units were in compliance by July 1, 1999. </w:t>
      </w:r>
    </w:p>
    <w:p w:rsidR="0091078F" w14:paraId="0381F05A" w14:textId="77777777">
      <w:pPr>
        <w:widowControl/>
        <w:rPr>
          <w:rFonts w:ascii="Times New Roman" w:hAnsi="Times New Roman"/>
        </w:rPr>
      </w:pPr>
    </w:p>
    <w:p w:rsidR="0091078F" w14:paraId="2AEE4CC4" w14:textId="77777777">
      <w:pPr>
        <w:widowControl/>
        <w:ind w:firstLine="720"/>
        <w:rPr>
          <w:rFonts w:ascii="Times New Roman" w:hAnsi="Times New Roman"/>
        </w:rPr>
      </w:pPr>
      <w:r>
        <w:rPr>
          <w:rFonts w:ascii="Times New Roman" w:hAnsi="Times New Roman"/>
        </w:rPr>
        <w:t xml:space="preserve">Once established at a unit, ground-water monitoring is to be conducted throughout the active life of the unit plus 30 years.  The Director of an approved State may decrease the 30-year period if </w:t>
      </w:r>
      <w:r>
        <w:rPr>
          <w:rFonts w:ascii="Times New Roman" w:hAnsi="Times New Roman"/>
        </w:rPr>
        <w:t xml:space="preserve">the owner/operator demonstrates that a shorter period of time is adequate to protect human health and the </w:t>
      </w:r>
      <w:r>
        <w:rPr>
          <w:rFonts w:ascii="Times New Roman" w:hAnsi="Times New Roman"/>
        </w:rPr>
        <w:t>environment</w:t>
      </w:r>
      <w:r>
        <w:rPr>
          <w:rFonts w:ascii="Times New Roman" w:hAnsi="Times New Roman"/>
        </w:rPr>
        <w:t xml:space="preserve"> and the Director approves that demonstration.</w:t>
      </w:r>
    </w:p>
    <w:p w:rsidR="0091078F" w14:paraId="1303CB28" w14:textId="77777777">
      <w:pPr>
        <w:widowControl/>
        <w:rPr>
          <w:rFonts w:ascii="Times New Roman" w:hAnsi="Times New Roman"/>
        </w:rPr>
      </w:pPr>
    </w:p>
    <w:p w:rsidR="0091078F" w:rsidP="00446CBC" w14:paraId="139569BE" w14:textId="77777777">
      <w:pPr>
        <w:widowControl/>
        <w:ind w:firstLine="720"/>
        <w:rPr>
          <w:rFonts w:ascii="Times New Roman" w:hAnsi="Times New Roman"/>
        </w:rPr>
      </w:pPr>
      <w:r>
        <w:rPr>
          <w:rFonts w:ascii="Times New Roman" w:hAnsi="Times New Roman"/>
        </w:rPr>
        <w:t>The records and reports are to be maintained on an ongoing basis in the unit operating record; however, the part 257, subpart B Criteria allow approved States the discretion to establish alternative schedules for recordkeeping and notification requirements.</w:t>
      </w:r>
      <w:r>
        <w:rPr>
          <w:rFonts w:ascii="Times New Roman" w:hAnsi="Times New Roman"/>
          <w:b/>
          <w:bCs/>
        </w:rPr>
        <w:tab/>
      </w:r>
    </w:p>
    <w:p w:rsidR="0091078F" w14:paraId="660657F1" w14:textId="77777777">
      <w:pPr>
        <w:widowControl/>
        <w:rPr>
          <w:rFonts w:ascii="Times New Roman" w:hAnsi="Times New Roman"/>
        </w:rPr>
      </w:pPr>
    </w:p>
    <w:p w:rsidR="00C1359E" w14:paraId="1C68A20D" w14:textId="77777777">
      <w:pPr>
        <w:widowControl/>
        <w:rPr>
          <w:rFonts w:ascii="Times New Roman" w:hAnsi="Times New Roman"/>
        </w:rPr>
      </w:pPr>
    </w:p>
    <w:p w:rsidR="0091078F" w:rsidP="00C37552" w14:paraId="751D9CF8" w14:textId="77777777">
      <w:pPr>
        <w:widowControl/>
        <w:outlineLvl w:val="0"/>
        <w:rPr>
          <w:rFonts w:ascii="Times New Roman" w:hAnsi="Times New Roman"/>
        </w:rPr>
      </w:pPr>
      <w:r>
        <w:rPr>
          <w:rFonts w:ascii="Times New Roman" w:hAnsi="Times New Roman"/>
          <w:b/>
          <w:bCs/>
        </w:rPr>
        <w:t>6.</w:t>
      </w:r>
      <w:r>
        <w:rPr>
          <w:rFonts w:ascii="Times New Roman" w:hAnsi="Times New Roman"/>
          <w:b/>
          <w:bCs/>
        </w:rPr>
        <w:tab/>
        <w:t>ESTIMATING THE BURDEN HOURS AND COST OF THE COLLECTION</w:t>
      </w:r>
    </w:p>
    <w:p w:rsidR="0091078F" w14:paraId="0C1BC48B" w14:textId="77777777">
      <w:pPr>
        <w:widowControl/>
        <w:rPr>
          <w:rFonts w:ascii="Times New Roman" w:hAnsi="Times New Roman"/>
        </w:rPr>
      </w:pPr>
    </w:p>
    <w:p w:rsidR="0091078F" w14:paraId="204FB215" w14:textId="77777777">
      <w:pPr>
        <w:widowControl/>
        <w:tabs>
          <w:tab w:val="left" w:pos="-1440"/>
        </w:tabs>
        <w:ind w:left="1440" w:hanging="720"/>
        <w:rPr>
          <w:rFonts w:ascii="Times New Roman" w:hAnsi="Times New Roman"/>
        </w:rPr>
      </w:pPr>
      <w:r>
        <w:rPr>
          <w:rFonts w:ascii="Times New Roman" w:hAnsi="Times New Roman"/>
          <w:b/>
          <w:bCs/>
        </w:rPr>
        <w:t>6(a)</w:t>
      </w:r>
      <w:r>
        <w:rPr>
          <w:rFonts w:ascii="Times New Roman" w:hAnsi="Times New Roman"/>
          <w:b/>
          <w:bCs/>
        </w:rPr>
        <w:tab/>
      </w:r>
      <w:r>
        <w:rPr>
          <w:rFonts w:ascii="Times New Roman" w:hAnsi="Times New Roman"/>
          <w:b/>
          <w:bCs/>
          <w:u w:val="single"/>
        </w:rPr>
        <w:t>ESTIMATING THE RESPONDENT BURDEN HOURS - Original ICR</w:t>
      </w:r>
    </w:p>
    <w:p w:rsidR="0091078F" w14:paraId="2C6FA234" w14:textId="77777777">
      <w:pPr>
        <w:widowControl/>
        <w:rPr>
          <w:rFonts w:ascii="Times New Roman" w:hAnsi="Times New Roman"/>
        </w:rPr>
      </w:pPr>
    </w:p>
    <w:p w:rsidR="0091078F" w14:paraId="51AE5ECF" w14:textId="45754BDE">
      <w:pPr>
        <w:widowControl/>
        <w:ind w:firstLine="720"/>
        <w:rPr>
          <w:rFonts w:ascii="Times New Roman" w:hAnsi="Times New Roman"/>
        </w:rPr>
      </w:pPr>
      <w:r>
        <w:rPr>
          <w:rFonts w:ascii="Times New Roman" w:hAnsi="Times New Roman"/>
        </w:rPr>
        <w:t>The total universe of non-municipal non-hazardous waste disposal units that may receive CE</w:t>
      </w:r>
      <w:r w:rsidR="007435C4">
        <w:rPr>
          <w:rFonts w:ascii="Times New Roman" w:hAnsi="Times New Roman"/>
        </w:rPr>
        <w:t>V</w:t>
      </w:r>
      <w:r>
        <w:rPr>
          <w:rFonts w:ascii="Times New Roman" w:hAnsi="Times New Roman"/>
        </w:rPr>
        <w:t>SQG wast</w:t>
      </w:r>
      <w:r w:rsidR="002717D5">
        <w:rPr>
          <w:rFonts w:ascii="Times New Roman" w:hAnsi="Times New Roman"/>
        </w:rPr>
        <w:t xml:space="preserve">e includes two types of units: </w:t>
      </w:r>
      <w:r>
        <w:rPr>
          <w:rFonts w:ascii="Times New Roman" w:hAnsi="Times New Roman"/>
        </w:rPr>
        <w:t>(1) units where CE</w:t>
      </w:r>
      <w:r w:rsidR="007435C4">
        <w:rPr>
          <w:rFonts w:ascii="Times New Roman" w:hAnsi="Times New Roman"/>
        </w:rPr>
        <w:t>V</w:t>
      </w:r>
      <w:r>
        <w:rPr>
          <w:rFonts w:ascii="Times New Roman" w:hAnsi="Times New Roman"/>
        </w:rPr>
        <w:t>SQG waste is co-disposed with industrial waste on site; and (2) Subtitle D units receiving CE</w:t>
      </w:r>
      <w:r w:rsidR="007435C4">
        <w:rPr>
          <w:rFonts w:ascii="Times New Roman" w:hAnsi="Times New Roman"/>
        </w:rPr>
        <w:t>V</w:t>
      </w:r>
      <w:r>
        <w:rPr>
          <w:rFonts w:ascii="Times New Roman" w:hAnsi="Times New Roman"/>
        </w:rPr>
        <w:t>SQG waste from off site (including construction and demolition waste disposal units and commercial industrial solid waste disposal units).</w:t>
      </w:r>
    </w:p>
    <w:p w:rsidR="0091078F" w14:paraId="297814B3" w14:textId="77777777">
      <w:pPr>
        <w:widowControl/>
        <w:rPr>
          <w:rFonts w:ascii="Times New Roman" w:hAnsi="Times New Roman"/>
        </w:rPr>
      </w:pPr>
    </w:p>
    <w:p w:rsidR="0091078F" w14:paraId="7EBEE746" w14:textId="3FEC5E89">
      <w:pPr>
        <w:widowControl/>
        <w:ind w:firstLine="720"/>
        <w:rPr>
          <w:rFonts w:ascii="Times New Roman" w:hAnsi="Times New Roman"/>
        </w:rPr>
      </w:pPr>
      <w:r>
        <w:rPr>
          <w:rFonts w:ascii="Times New Roman" w:hAnsi="Times New Roman"/>
        </w:rPr>
        <w:t>EPA originally assumed, and continues to assume, that units that co-disposed industrial non-hazardous waste and CE</w:t>
      </w:r>
      <w:r w:rsidR="007435C4">
        <w:rPr>
          <w:rFonts w:ascii="Times New Roman" w:hAnsi="Times New Roman"/>
        </w:rPr>
        <w:t>V</w:t>
      </w:r>
      <w:r>
        <w:rPr>
          <w:rFonts w:ascii="Times New Roman" w:hAnsi="Times New Roman"/>
        </w:rPr>
        <w:t xml:space="preserve">SQG waste on site have ceased that practice to avoid the cost of compliance </w:t>
      </w:r>
      <w:r w:rsidR="00E22163">
        <w:rPr>
          <w:rFonts w:ascii="Times New Roman" w:hAnsi="Times New Roman"/>
        </w:rPr>
        <w:t xml:space="preserve">with part 257, subpart B.  The </w:t>
      </w:r>
      <w:r>
        <w:rPr>
          <w:rFonts w:ascii="Times New Roman" w:hAnsi="Times New Roman"/>
        </w:rPr>
        <w:t xml:space="preserve">commercial (off-site) industrial waste disposal units currently operating are subject to stringent environmental controls, imposed by States and corporate policy, therefore, EPA continues to believe, that these off-site units will incur a negligible burden from the revisions to part 257, subpart B.  Therefore, the primary type of unit that continues to be affected by the part 257, subpart B rule is construction and demolition waste disposal units.  </w:t>
      </w:r>
    </w:p>
    <w:p w:rsidR="0091078F" w14:paraId="7CBB56DF" w14:textId="77777777">
      <w:pPr>
        <w:widowControl/>
        <w:rPr>
          <w:rFonts w:ascii="Times New Roman" w:hAnsi="Times New Roman"/>
        </w:rPr>
      </w:pPr>
    </w:p>
    <w:p w:rsidR="0091078F" w14:paraId="3A009F53" w14:textId="69F39445">
      <w:pPr>
        <w:widowControl/>
        <w:ind w:firstLine="720"/>
        <w:rPr>
          <w:rFonts w:ascii="Times New Roman" w:hAnsi="Times New Roman"/>
        </w:rPr>
      </w:pPr>
      <w:r>
        <w:rPr>
          <w:rFonts w:ascii="Times New Roman" w:hAnsi="Times New Roman"/>
        </w:rPr>
        <w:t>Consequently, the only units that will incur burdens under the part 257, subpart B rule continue to be construction and demolition landfills that receive CE</w:t>
      </w:r>
      <w:r w:rsidR="007435C4">
        <w:rPr>
          <w:rFonts w:ascii="Times New Roman" w:hAnsi="Times New Roman"/>
        </w:rPr>
        <w:t>V</w:t>
      </w:r>
      <w:r>
        <w:rPr>
          <w:rFonts w:ascii="Times New Roman" w:hAnsi="Times New Roman"/>
        </w:rPr>
        <w:t xml:space="preserve">SQG waste from </w:t>
      </w:r>
      <w:r w:rsidR="002717D5">
        <w:rPr>
          <w:rFonts w:ascii="Times New Roman" w:hAnsi="Times New Roman"/>
        </w:rPr>
        <w:t>off-site</w:t>
      </w:r>
      <w:r>
        <w:rPr>
          <w:rFonts w:ascii="Times New Roman" w:hAnsi="Times New Roman"/>
        </w:rPr>
        <w:t xml:space="preserve"> generators.  EPA currently estimates t</w:t>
      </w:r>
      <w:r w:rsidR="0078205B">
        <w:rPr>
          <w:rFonts w:ascii="Times New Roman" w:hAnsi="Times New Roman"/>
        </w:rPr>
        <w:t>hat there are approximately 1,57</w:t>
      </w:r>
      <w:r>
        <w:rPr>
          <w:rFonts w:ascii="Times New Roman" w:hAnsi="Times New Roman"/>
        </w:rPr>
        <w:t>1 construction and demolition landfills in the United States</w:t>
      </w:r>
      <w:r w:rsidR="009A10B7">
        <w:rPr>
          <w:rFonts w:ascii="Times New Roman" w:hAnsi="Times New Roman"/>
        </w:rPr>
        <w:t xml:space="preserve"> as of </w:t>
      </w:r>
      <w:r w:rsidR="0078205B">
        <w:rPr>
          <w:rFonts w:ascii="Times New Roman" w:hAnsi="Times New Roman"/>
        </w:rPr>
        <w:t xml:space="preserve">2004 as reported in the April 2006 issue of </w:t>
      </w:r>
      <w:r w:rsidR="0078205B">
        <w:rPr>
          <w:rFonts w:ascii="Times New Roman" w:hAnsi="Times New Roman"/>
        </w:rPr>
        <w:t>BioCycle</w:t>
      </w:r>
      <w:r w:rsidR="0078205B">
        <w:rPr>
          <w:rFonts w:ascii="Times New Roman" w:hAnsi="Times New Roman"/>
        </w:rPr>
        <w:t xml:space="preserve"> (down</w:t>
      </w:r>
      <w:r>
        <w:rPr>
          <w:rFonts w:ascii="Times New Roman" w:hAnsi="Times New Roman"/>
        </w:rPr>
        <w:t xml:space="preserve"> from the estimate</w:t>
      </w:r>
      <w:r w:rsidR="0078205B">
        <w:rPr>
          <w:rFonts w:ascii="Times New Roman" w:hAnsi="Times New Roman"/>
        </w:rPr>
        <w:t xml:space="preserve"> of 1,931 in 2003</w:t>
      </w:r>
      <w:r>
        <w:rPr>
          <w:rFonts w:ascii="Times New Roman" w:hAnsi="Times New Roman"/>
        </w:rPr>
        <w:t>).</w:t>
      </w:r>
    </w:p>
    <w:p w:rsidR="0091078F" w14:paraId="44ED05CC" w14:textId="77777777">
      <w:pPr>
        <w:widowControl/>
        <w:rPr>
          <w:rFonts w:ascii="Times New Roman" w:hAnsi="Times New Roman"/>
        </w:rPr>
      </w:pPr>
    </w:p>
    <w:p w:rsidR="0091078F" w14:paraId="54044A5C" w14:textId="1F83D091">
      <w:pPr>
        <w:widowControl/>
        <w:rPr>
          <w:rFonts w:ascii="Times New Roman" w:hAnsi="Times New Roman"/>
        </w:rPr>
      </w:pPr>
      <w:r>
        <w:rPr>
          <w:rFonts w:ascii="Times New Roman" w:hAnsi="Times New Roman"/>
        </w:rPr>
        <w:t xml:space="preserve">     Construction and demolition waste landfills that were not in compliance with the part 257, subpart B revisions in 1996 would have responded to the regulation in one of two ways:  (1) elected not to upgrade and decided to accept only construction and demolition waste that does not contain CE</w:t>
      </w:r>
      <w:r w:rsidR="007435C4">
        <w:rPr>
          <w:rFonts w:ascii="Times New Roman" w:hAnsi="Times New Roman"/>
        </w:rPr>
        <w:t>V</w:t>
      </w:r>
      <w:r>
        <w:rPr>
          <w:rFonts w:ascii="Times New Roman" w:hAnsi="Times New Roman"/>
        </w:rPr>
        <w:t>SQG hazardous waste (these units would not be affected by the recordkeeping or reporting requirements of part 257, subpart B; or (2) upgraded and accepted CE</w:t>
      </w:r>
      <w:r w:rsidR="007435C4">
        <w:rPr>
          <w:rFonts w:ascii="Times New Roman" w:hAnsi="Times New Roman"/>
        </w:rPr>
        <w:t>V</w:t>
      </w:r>
      <w:r>
        <w:rPr>
          <w:rFonts w:ascii="Times New Roman" w:hAnsi="Times New Roman"/>
        </w:rPr>
        <w:t>SQG waste (become subject to the recordkeeping and reporting requirements of the revisions to part 257, subpart B).</w:t>
      </w:r>
    </w:p>
    <w:p w:rsidR="0091078F" w14:paraId="43A590CD" w14:textId="77777777">
      <w:pPr>
        <w:widowControl/>
        <w:rPr>
          <w:rFonts w:ascii="Times New Roman" w:hAnsi="Times New Roman"/>
        </w:rPr>
      </w:pPr>
    </w:p>
    <w:p w:rsidR="0091078F" w:rsidP="00C1359E" w14:paraId="41B0D919" w14:textId="570819E1">
      <w:pPr>
        <w:widowControl/>
        <w:ind w:firstLine="720"/>
        <w:rPr>
          <w:rFonts w:ascii="Times New Roman" w:hAnsi="Times New Roman"/>
        </w:rPr>
      </w:pPr>
      <w:r>
        <w:rPr>
          <w:rFonts w:ascii="Times New Roman" w:hAnsi="Times New Roman"/>
        </w:rPr>
        <w:t>The Agency's Regulatory Impact Analysis (RIA) (June</w:t>
      </w:r>
      <w:r w:rsidR="002717D5">
        <w:rPr>
          <w:rFonts w:ascii="Times New Roman" w:hAnsi="Times New Roman"/>
        </w:rPr>
        <w:t xml:space="preserve"> 1996) for the final part 257, </w:t>
      </w:r>
      <w:r>
        <w:rPr>
          <w:rFonts w:ascii="Times New Roman" w:hAnsi="Times New Roman"/>
        </w:rPr>
        <w:t xml:space="preserve">subpart B rule, indicated that 162 construction and demolition waste landfills in 18 affected States would have elected to upgrade and thus become subject to the reporting and recordkeeping requirements of part 257, subpart B.  The RIA also accounted for the number of small/dry/remote non-municipal units that would have opted to use alternative ground-water monitoring techniques.  As a result of this added flexibility, EPA believed that more units would have opted to upgrade.  </w:t>
      </w:r>
      <w:r>
        <w:rPr>
          <w:rFonts w:ascii="Times New Roman" w:hAnsi="Times New Roman"/>
        </w:rPr>
        <w:t>For the purpose of</w:t>
      </w:r>
      <w:r>
        <w:rPr>
          <w:rFonts w:ascii="Times New Roman" w:hAnsi="Times New Roman"/>
        </w:rPr>
        <w:t xml:space="preserve"> the original ICR, EPA assumed that 50% of the construction and demolition units that were </w:t>
      </w:r>
      <w:r>
        <w:rPr>
          <w:rFonts w:ascii="Times New Roman" w:hAnsi="Times New Roman"/>
        </w:rPr>
        <w:t xml:space="preserve">eligible to use alternative ground-water monitoring techniques would have chosen to upgrade.  This included half of the 21 landfills in Alaska (remote) and half of the 109 small landfills that </w:t>
      </w:r>
      <w:r>
        <w:rPr>
          <w:rFonts w:ascii="Times New Roman" w:hAnsi="Times New Roman"/>
        </w:rPr>
        <w:t>were located in</w:t>
      </w:r>
      <w:r>
        <w:rPr>
          <w:rFonts w:ascii="Times New Roman" w:hAnsi="Times New Roman"/>
        </w:rPr>
        <w:t xml:space="preserve"> affected States with low precipitation.  Overall, EPA estimated that 65 additional landfills would upgrade and use alternative ground-water monitoring techniques.  Additional, EPA assumed that none of these 65 additional landfills would require expanded </w:t>
      </w:r>
      <w:r>
        <w:rPr>
          <w:rFonts w:ascii="Times New Roman" w:hAnsi="Times New Roman"/>
        </w:rPr>
        <w:t>ground-water</w:t>
      </w:r>
      <w:r>
        <w:rPr>
          <w:rFonts w:ascii="Times New Roman" w:hAnsi="Times New Roman"/>
        </w:rPr>
        <w:t xml:space="preserve"> monitoring as discussed in the original ICR. Thus, the total number of upgrades of existing units was estimated to</w:t>
      </w:r>
      <w:r w:rsidR="00C1359E">
        <w:rPr>
          <w:rFonts w:ascii="Times New Roman" w:hAnsi="Times New Roman"/>
        </w:rPr>
        <w:t xml:space="preserve"> </w:t>
      </w:r>
      <w:r>
        <w:rPr>
          <w:rFonts w:ascii="Times New Roman" w:hAnsi="Times New Roman"/>
        </w:rPr>
        <w:t>be 227. In the original ICR, 227 existing facilities were used to ca</w:t>
      </w:r>
      <w:r w:rsidR="00E22163">
        <w:rPr>
          <w:rFonts w:ascii="Times New Roman" w:hAnsi="Times New Roman"/>
        </w:rPr>
        <w:t xml:space="preserve">lculate burdens.  In addition, </w:t>
      </w:r>
      <w:r>
        <w:rPr>
          <w:rFonts w:ascii="Times New Roman" w:hAnsi="Times New Roman"/>
        </w:rPr>
        <w:t>EPA projected, in the</w:t>
      </w:r>
      <w:r w:rsidR="00C1359E">
        <w:rPr>
          <w:rFonts w:ascii="Times New Roman" w:hAnsi="Times New Roman"/>
        </w:rPr>
        <w:t xml:space="preserve"> </w:t>
      </w:r>
      <w:r>
        <w:rPr>
          <w:rFonts w:ascii="Times New Roman" w:hAnsi="Times New Roman"/>
        </w:rPr>
        <w:t xml:space="preserve">original </w:t>
      </w:r>
      <w:r w:rsidR="00CD016D">
        <w:rPr>
          <w:rFonts w:ascii="Times New Roman" w:hAnsi="Times New Roman"/>
        </w:rPr>
        <w:t>ICR that</w:t>
      </w:r>
      <w:r>
        <w:rPr>
          <w:rFonts w:ascii="Times New Roman" w:hAnsi="Times New Roman"/>
        </w:rPr>
        <w:t xml:space="preserve"> 11 new and lateral expansions of existing units will be activated per year as construction and demolition waste units accepting CE</w:t>
      </w:r>
      <w:r w:rsidR="007435C4">
        <w:rPr>
          <w:rFonts w:ascii="Times New Roman" w:hAnsi="Times New Roman"/>
        </w:rPr>
        <w:t>V</w:t>
      </w:r>
      <w:r>
        <w:rPr>
          <w:rFonts w:ascii="Times New Roman" w:hAnsi="Times New Roman"/>
        </w:rPr>
        <w:t>SQG waste became subject to this final rule.</w:t>
      </w:r>
      <w:r>
        <w:rPr>
          <w:rStyle w:val="FootnoteReference"/>
          <w:rFonts w:ascii="Times New Roman" w:hAnsi="Times New Roman"/>
          <w:vertAlign w:val="superscript"/>
        </w:rPr>
        <w:footnoteReference w:id="2"/>
      </w:r>
      <w:r>
        <w:rPr>
          <w:rFonts w:ascii="Times New Roman" w:hAnsi="Times New Roman"/>
        </w:rPr>
        <w:t xml:space="preserve">  </w:t>
      </w:r>
    </w:p>
    <w:p w:rsidR="0091078F" w14:paraId="388558A4" w14:textId="77777777">
      <w:pPr>
        <w:widowControl/>
        <w:rPr>
          <w:rFonts w:ascii="Times New Roman" w:hAnsi="Times New Roman"/>
        </w:rPr>
      </w:pPr>
    </w:p>
    <w:p w:rsidR="0091078F" w:rsidP="00C37552" w14:paraId="6EA66D22" w14:textId="77777777">
      <w:pPr>
        <w:widowControl/>
        <w:outlineLvl w:val="0"/>
        <w:rPr>
          <w:rFonts w:ascii="Times New Roman" w:hAnsi="Times New Roman"/>
        </w:rPr>
      </w:pPr>
      <w:r>
        <w:rPr>
          <w:rFonts w:ascii="Times New Roman" w:hAnsi="Times New Roman"/>
          <w:b/>
          <w:bCs/>
        </w:rPr>
        <w:t>First Update</w:t>
      </w:r>
      <w:r>
        <w:rPr>
          <w:rFonts w:ascii="Times New Roman" w:hAnsi="Times New Roman"/>
        </w:rPr>
        <w:t xml:space="preserve"> </w:t>
      </w:r>
    </w:p>
    <w:p w:rsidR="0091078F" w14:paraId="01B59E3A" w14:textId="77777777">
      <w:pPr>
        <w:widowControl/>
        <w:rPr>
          <w:rFonts w:ascii="Times New Roman" w:hAnsi="Times New Roman"/>
        </w:rPr>
      </w:pPr>
    </w:p>
    <w:p w:rsidR="0091078F" w14:paraId="2F83C7B3" w14:textId="77777777">
      <w:pPr>
        <w:widowControl/>
        <w:rPr>
          <w:rFonts w:ascii="Times New Roman" w:hAnsi="Times New Roman"/>
        </w:rPr>
      </w:pPr>
      <w:r>
        <w:rPr>
          <w:rFonts w:ascii="Times New Roman" w:hAnsi="Times New Roman"/>
        </w:rPr>
        <w:t xml:space="preserve">     In the first update (September 22, 1999) for this continuing ICR, EPA developed new recordkeeping and reporting burden estimates.  EPA revised its original estimate (162) of the number of construction and demolition waste landfills in the 18 affected States that would have elected to upgrade.  EPA revised the original estimate down from 162 landfills to 146.  This reduction was based on a decrease in the overall number of construction and demolition waste landfills that existed in the original 18 affected States. This reduction equated to a 10% reduction in the number of construction and demolition landfills that would have continued to have annual reporting and recordkeeping burdens during the period of time from September 30, </w:t>
      </w:r>
      <w:r>
        <w:rPr>
          <w:rFonts w:ascii="Times New Roman" w:hAnsi="Times New Roman"/>
        </w:rPr>
        <w:t>1999</w:t>
      </w:r>
      <w:r>
        <w:rPr>
          <w:rFonts w:ascii="Times New Roman" w:hAnsi="Times New Roman"/>
        </w:rPr>
        <w:t xml:space="preserve"> until September 30, 2002.</w:t>
      </w:r>
    </w:p>
    <w:p w:rsidR="0091078F" w14:paraId="6D90F372" w14:textId="77777777">
      <w:pPr>
        <w:widowControl/>
        <w:rPr>
          <w:rFonts w:ascii="Times New Roman" w:hAnsi="Times New Roman"/>
        </w:rPr>
      </w:pPr>
    </w:p>
    <w:p w:rsidR="0091078F" w14:paraId="6CD84FF3" w14:textId="77777777">
      <w:pPr>
        <w:widowControl/>
        <w:rPr>
          <w:rFonts w:ascii="Times New Roman" w:hAnsi="Times New Roman"/>
        </w:rPr>
      </w:pPr>
      <w:r>
        <w:rPr>
          <w:rFonts w:ascii="Times New Roman" w:hAnsi="Times New Roman"/>
        </w:rPr>
        <w:t xml:space="preserve">     This same 10% reduction was used to reduce the number of existing construction and demolition waste landfills that would have continued to be subject to the reporting and recordkeeping burdens associated with corrective action (23 facilities in the original ICR vs. 21 in the first update).  </w:t>
      </w:r>
    </w:p>
    <w:p w:rsidR="00B514CB" w14:paraId="41802114" w14:textId="77777777">
      <w:pPr>
        <w:widowControl/>
        <w:rPr>
          <w:rFonts w:ascii="Times New Roman" w:hAnsi="Times New Roman"/>
        </w:rPr>
      </w:pPr>
    </w:p>
    <w:p w:rsidR="0091078F" w14:paraId="6B81C338" w14:textId="03E52EF6">
      <w:pPr>
        <w:widowControl/>
        <w:rPr>
          <w:rFonts w:ascii="Times New Roman" w:hAnsi="Times New Roman"/>
        </w:rPr>
      </w:pPr>
      <w:r>
        <w:rPr>
          <w:rFonts w:ascii="Times New Roman" w:hAnsi="Times New Roman"/>
        </w:rPr>
        <w:t xml:space="preserve">     Small/arid/remote construction and demolition facilities incurred reporting and recordkeeping burdens in the original ICR, but, in the first update to the ICR, they did not incur any burdens because small/arid/remote construction and demolition wastes facilities incurred only o</w:t>
      </w:r>
      <w:r w:rsidR="002717D5">
        <w:rPr>
          <w:rFonts w:ascii="Times New Roman" w:hAnsi="Times New Roman"/>
        </w:rPr>
        <w:t xml:space="preserve">ne-time burdens during the </w:t>
      </w:r>
      <w:r>
        <w:rPr>
          <w:rFonts w:ascii="Times New Roman" w:hAnsi="Times New Roman"/>
        </w:rPr>
        <w:t xml:space="preserve">period between September 30, </w:t>
      </w:r>
      <w:r>
        <w:rPr>
          <w:rFonts w:ascii="Times New Roman" w:hAnsi="Times New Roman"/>
        </w:rPr>
        <w:t>1996</w:t>
      </w:r>
      <w:r>
        <w:rPr>
          <w:rFonts w:ascii="Times New Roman" w:hAnsi="Times New Roman"/>
        </w:rPr>
        <w:t xml:space="preserve"> and September 30, 1999.  The Agency’s original assumption that none of the existing small/arid/remote facilities would need to </w:t>
      </w:r>
      <w:r w:rsidR="00E22163">
        <w:rPr>
          <w:rFonts w:ascii="Times New Roman" w:hAnsi="Times New Roman"/>
        </w:rPr>
        <w:t>u</w:t>
      </w:r>
      <w:r>
        <w:rPr>
          <w:rFonts w:ascii="Times New Roman" w:hAnsi="Times New Roman"/>
        </w:rPr>
        <w:t xml:space="preserve">ndergo expanded </w:t>
      </w:r>
      <w:r>
        <w:rPr>
          <w:rFonts w:ascii="Times New Roman" w:hAnsi="Times New Roman"/>
        </w:rPr>
        <w:t>ground-water</w:t>
      </w:r>
      <w:r>
        <w:rPr>
          <w:rFonts w:ascii="Times New Roman" w:hAnsi="Times New Roman"/>
        </w:rPr>
        <w:t xml:space="preserve"> monitoring and corrective action continued to be assumed in the first update to t</w:t>
      </w:r>
      <w:r w:rsidR="002717D5">
        <w:rPr>
          <w:rFonts w:ascii="Times New Roman" w:hAnsi="Times New Roman"/>
        </w:rPr>
        <w:t xml:space="preserve">he original ICR </w:t>
      </w:r>
      <w:r>
        <w:rPr>
          <w:rFonts w:ascii="Times New Roman" w:hAnsi="Times New Roman"/>
        </w:rPr>
        <w:t xml:space="preserve">that were presented in the original ICR. </w:t>
      </w:r>
    </w:p>
    <w:p w:rsidR="0091078F" w14:paraId="6C2B3C11" w14:textId="77777777">
      <w:pPr>
        <w:widowControl/>
        <w:rPr>
          <w:rFonts w:ascii="Times New Roman" w:hAnsi="Times New Roman"/>
        </w:rPr>
      </w:pPr>
    </w:p>
    <w:p w:rsidR="0091078F" w14:paraId="51AC5AC6" w14:textId="77777777">
      <w:pPr>
        <w:widowControl/>
        <w:rPr>
          <w:rFonts w:ascii="Times New Roman" w:hAnsi="Times New Roman"/>
        </w:rPr>
      </w:pPr>
      <w:r>
        <w:rPr>
          <w:rFonts w:ascii="Times New Roman" w:hAnsi="Times New Roman"/>
        </w:rPr>
        <w:t xml:space="preserve">   In the first update to the original ICR, one-time reporting and recordkeeping burden hours for existing construction and demolition waste facilities were also reduced because these one-time burdens occurred during the period of time between September 30, </w:t>
      </w:r>
      <w:r>
        <w:rPr>
          <w:rFonts w:ascii="Times New Roman" w:hAnsi="Times New Roman"/>
        </w:rPr>
        <w:t>1996</w:t>
      </w:r>
      <w:r>
        <w:rPr>
          <w:rFonts w:ascii="Times New Roman" w:hAnsi="Times New Roman"/>
        </w:rPr>
        <w:t xml:space="preserve"> and September 30, 1999.  These one-time burdens were associated with the floodplain provision, the small/arid/remote demonstration, and the establishment of the ground-water monitoring system. </w:t>
      </w:r>
    </w:p>
    <w:p w:rsidR="0091078F" w14:paraId="5C234ED8" w14:textId="77777777">
      <w:pPr>
        <w:widowControl/>
        <w:rPr>
          <w:rFonts w:ascii="Times New Roman" w:hAnsi="Times New Roman"/>
        </w:rPr>
      </w:pPr>
      <w:r>
        <w:rPr>
          <w:rFonts w:ascii="Times New Roman" w:hAnsi="Times New Roman"/>
        </w:rPr>
        <w:t xml:space="preserve">         </w:t>
      </w:r>
    </w:p>
    <w:p w:rsidR="0091078F" w14:paraId="5194AA68" w14:textId="6CD5B3EA">
      <w:pPr>
        <w:widowControl/>
        <w:rPr>
          <w:rFonts w:ascii="Times New Roman" w:hAnsi="Times New Roman"/>
        </w:rPr>
      </w:pPr>
      <w:r>
        <w:rPr>
          <w:rFonts w:ascii="Times New Roman" w:hAnsi="Times New Roman"/>
        </w:rPr>
        <w:t xml:space="preserve">    For the first update to the original ICR, like the original ICR, the Agency assumed 11 new and lateral expansions of existing units will be activated per year as construction and demolition waste units accepting CE</w:t>
      </w:r>
      <w:r w:rsidR="007435C4">
        <w:rPr>
          <w:rFonts w:ascii="Times New Roman" w:hAnsi="Times New Roman"/>
        </w:rPr>
        <w:t>V</w:t>
      </w:r>
      <w:r>
        <w:rPr>
          <w:rFonts w:ascii="Times New Roman" w:hAnsi="Times New Roman"/>
        </w:rPr>
        <w:t>SQG waste become subject to the part 257, subpart B rule</w:t>
      </w:r>
    </w:p>
    <w:p w:rsidR="0091078F" w14:paraId="4F5A2DE0" w14:textId="77777777">
      <w:pPr>
        <w:widowControl/>
        <w:ind w:firstLine="1440"/>
        <w:rPr>
          <w:rFonts w:ascii="Times New Roman" w:hAnsi="Times New Roman"/>
        </w:rPr>
      </w:pPr>
    </w:p>
    <w:p w:rsidR="0091078F" w:rsidP="00C37552" w14:paraId="519EB8E6" w14:textId="77777777">
      <w:pPr>
        <w:widowControl/>
        <w:outlineLvl w:val="0"/>
        <w:rPr>
          <w:rFonts w:ascii="Times New Roman" w:hAnsi="Times New Roman"/>
        </w:rPr>
      </w:pPr>
      <w:r>
        <w:rPr>
          <w:rFonts w:ascii="Times New Roman" w:hAnsi="Times New Roman"/>
          <w:b/>
          <w:bCs/>
        </w:rPr>
        <w:t>Second Update</w:t>
      </w:r>
    </w:p>
    <w:p w:rsidR="0091078F" w14:paraId="5128372E" w14:textId="77777777">
      <w:pPr>
        <w:widowControl/>
        <w:rPr>
          <w:rFonts w:ascii="Times New Roman" w:hAnsi="Times New Roman"/>
        </w:rPr>
      </w:pPr>
    </w:p>
    <w:p w:rsidR="0091078F" w14:paraId="0ED9C192" w14:textId="367C68B8">
      <w:pPr>
        <w:widowControl/>
        <w:rPr>
          <w:rFonts w:ascii="Times New Roman" w:hAnsi="Times New Roman"/>
        </w:rPr>
      </w:pPr>
      <w:r>
        <w:rPr>
          <w:rFonts w:ascii="Times New Roman" w:hAnsi="Times New Roman"/>
        </w:rPr>
        <w:t xml:space="preserve">      For the second update, EPA developed new recordkeeping and reporting burden estimates.  EPA revised its first update estimate (146) of the number of construction and demolition waste landfills in the 18 affected that would have elected to upgrade.  EPA revised the first update down from 146 construction and demolition waste landfills to 127.  This reduction was based on a decrease in the overall number of construction and demolition waste landfills that exist in the original 18 affected States.  The total number of respondents was therefore 127 construction and demolition waste landfills plus 18 States (145 respondents).  This reduction equated to a 13% reduction in the number of construction and demolition waste landfills that would continue to have annual reporting and recordkeepi</w:t>
      </w:r>
      <w:r w:rsidR="002717D5">
        <w:rPr>
          <w:rFonts w:ascii="Times New Roman" w:hAnsi="Times New Roman"/>
        </w:rPr>
        <w:t xml:space="preserve">ng burdens during the </w:t>
      </w:r>
      <w:r>
        <w:rPr>
          <w:rFonts w:ascii="Times New Roman" w:hAnsi="Times New Roman"/>
        </w:rPr>
        <w:t xml:space="preserve">time from October 1, </w:t>
      </w:r>
      <w:r>
        <w:rPr>
          <w:rFonts w:ascii="Times New Roman" w:hAnsi="Times New Roman"/>
        </w:rPr>
        <w:t>2002</w:t>
      </w:r>
      <w:r>
        <w:rPr>
          <w:rFonts w:ascii="Times New Roman" w:hAnsi="Times New Roman"/>
        </w:rPr>
        <w:t xml:space="preserve"> until September 30, 2005.  There is a reduction even though there has been an increase in the total overall number of construction and demolition waste landfills back towards the original estimated number in 1994 because EPA is evaluating the change only in the original 18 affected States.      </w:t>
      </w:r>
    </w:p>
    <w:p w:rsidR="0091078F" w14:paraId="52E3BA0E" w14:textId="77777777">
      <w:pPr>
        <w:widowControl/>
        <w:rPr>
          <w:rFonts w:ascii="Times New Roman" w:hAnsi="Times New Roman"/>
        </w:rPr>
      </w:pPr>
    </w:p>
    <w:p w:rsidR="00B514CB" w14:paraId="056597E3" w14:textId="77777777">
      <w:pPr>
        <w:widowControl/>
        <w:rPr>
          <w:rFonts w:ascii="Times New Roman" w:hAnsi="Times New Roman"/>
        </w:rPr>
      </w:pPr>
      <w:r>
        <w:rPr>
          <w:rFonts w:ascii="Times New Roman" w:hAnsi="Times New Roman"/>
        </w:rPr>
        <w:t xml:space="preserve">     This same 13% reduction was used to reduce the number of existing construction and demolition waste landfills that continue to be subje</w:t>
      </w:r>
      <w:r w:rsidR="00E22163">
        <w:rPr>
          <w:rFonts w:ascii="Times New Roman" w:hAnsi="Times New Roman"/>
        </w:rPr>
        <w:t>c</w:t>
      </w:r>
      <w:r>
        <w:rPr>
          <w:rFonts w:ascii="Times New Roman" w:hAnsi="Times New Roman"/>
        </w:rPr>
        <w:t>t to the reporting and recordkeeping burdens associated with corrective action (21 in the first update vs. 18 in this second update).</w:t>
      </w:r>
    </w:p>
    <w:p w:rsidR="00B514CB" w14:paraId="2580890D" w14:textId="77777777">
      <w:pPr>
        <w:widowControl/>
        <w:rPr>
          <w:rFonts w:ascii="Times New Roman" w:hAnsi="Times New Roman"/>
        </w:rPr>
      </w:pPr>
    </w:p>
    <w:p w:rsidR="0091078F" w14:paraId="4F168A4B" w14:textId="155D95D0">
      <w:pPr>
        <w:widowControl/>
        <w:rPr>
          <w:rFonts w:ascii="Times New Roman" w:hAnsi="Times New Roman"/>
        </w:rPr>
      </w:pPr>
      <w:r>
        <w:rPr>
          <w:rFonts w:ascii="Times New Roman" w:hAnsi="Times New Roman"/>
        </w:rPr>
        <w:t xml:space="preserve">     Any small/arid/remote construction and demolition facility that incurred reporting and recordkeeping burdens in the first update between September 30, </w:t>
      </w:r>
      <w:r>
        <w:rPr>
          <w:rFonts w:ascii="Times New Roman" w:hAnsi="Times New Roman"/>
        </w:rPr>
        <w:t>1999</w:t>
      </w:r>
      <w:r>
        <w:rPr>
          <w:rFonts w:ascii="Times New Roman" w:hAnsi="Times New Roman"/>
        </w:rPr>
        <w:t xml:space="preserve"> and September 30, 2002 did not incur any additional burdens under the second update due to the one-time nature of those reporting and recordkeeping burdens.  In addi</w:t>
      </w:r>
      <w:r w:rsidR="002717D5">
        <w:rPr>
          <w:rFonts w:ascii="Times New Roman" w:hAnsi="Times New Roman"/>
        </w:rPr>
        <w:t xml:space="preserve">tion, any </w:t>
      </w:r>
      <w:r>
        <w:rPr>
          <w:rFonts w:ascii="Times New Roman" w:hAnsi="Times New Roman"/>
        </w:rPr>
        <w:t xml:space="preserve">new construction and demolition waste landfill (new between September 30, </w:t>
      </w:r>
      <w:r>
        <w:rPr>
          <w:rFonts w:ascii="Times New Roman" w:hAnsi="Times New Roman"/>
        </w:rPr>
        <w:t>1999</w:t>
      </w:r>
      <w:r>
        <w:rPr>
          <w:rFonts w:ascii="Times New Roman" w:hAnsi="Times New Roman"/>
        </w:rPr>
        <w:t xml:space="preserve"> and September 30, 2002) did not incur any additional burdens under this second update due to the one-time reporting and recordkeeping burdens associated with the floodplain provision, the small/arid/remote demonstration, and the establishment of the ground-water monitoring system. </w:t>
      </w:r>
      <w:r>
        <w:rPr>
          <w:rFonts w:ascii="Times New Roman" w:hAnsi="Times New Roman"/>
        </w:rPr>
        <w:tab/>
      </w:r>
      <w:r>
        <w:rPr>
          <w:rFonts w:ascii="Times New Roman" w:hAnsi="Times New Roman"/>
        </w:rPr>
        <w:tab/>
      </w:r>
      <w:r>
        <w:rPr>
          <w:rFonts w:ascii="Times New Roman" w:hAnsi="Times New Roman"/>
        </w:rPr>
        <w:tab/>
      </w:r>
    </w:p>
    <w:p w:rsidR="0091078F" w14:paraId="2EC43F88" w14:textId="77777777">
      <w:pPr>
        <w:widowControl/>
        <w:rPr>
          <w:rFonts w:ascii="Times New Roman" w:hAnsi="Times New Roman"/>
        </w:rPr>
      </w:pPr>
    </w:p>
    <w:p w:rsidR="0078205B" w:rsidRPr="0078205B" w14:paraId="39C6078B" w14:textId="77777777">
      <w:pPr>
        <w:widowControl/>
        <w:tabs>
          <w:tab w:val="left" w:pos="-1440"/>
        </w:tabs>
        <w:ind w:left="720" w:hanging="720"/>
        <w:rPr>
          <w:rFonts w:ascii="Times New Roman" w:hAnsi="Times New Roman"/>
          <w:b/>
        </w:rPr>
      </w:pPr>
      <w:r w:rsidRPr="0078205B">
        <w:rPr>
          <w:rFonts w:ascii="Times New Roman" w:hAnsi="Times New Roman"/>
          <w:b/>
        </w:rPr>
        <w:t>Third Update</w:t>
      </w:r>
    </w:p>
    <w:p w:rsidR="00221869" w:rsidP="00221869" w14:paraId="7D1C2FBE" w14:textId="77777777">
      <w:pPr>
        <w:widowControl/>
        <w:rPr>
          <w:rFonts w:ascii="Times New Roman" w:hAnsi="Times New Roman"/>
        </w:rPr>
      </w:pPr>
    </w:p>
    <w:p w:rsidR="00221869" w:rsidP="00DD3FF8" w14:paraId="3D607A78" w14:textId="77777777">
      <w:pPr>
        <w:widowControl/>
        <w:rPr>
          <w:rFonts w:ascii="Times New Roman" w:hAnsi="Times New Roman"/>
        </w:rPr>
      </w:pPr>
      <w:r>
        <w:rPr>
          <w:rFonts w:ascii="Times New Roman" w:hAnsi="Times New Roman"/>
        </w:rPr>
        <w:t xml:space="preserve">     </w:t>
      </w:r>
      <w:r>
        <w:rPr>
          <w:rFonts w:ascii="Times New Roman" w:hAnsi="Times New Roman"/>
        </w:rPr>
        <w:t xml:space="preserve">For the third update, EPA is again developing new recordkeeping and reporting burden estimates.  EPA has revised this ICR by increasing the number of C&amp;D landfills subject to this ICR by revising the second update up from 127 construction and demolition landfills to 165.  This increase is based upon the original 18 affected States as reported in </w:t>
      </w:r>
      <w:r>
        <w:rPr>
          <w:rFonts w:ascii="Times New Roman" w:hAnsi="Times New Roman"/>
        </w:rPr>
        <w:t>BioCycle</w:t>
      </w:r>
      <w:r>
        <w:rPr>
          <w:rFonts w:ascii="Times New Roman" w:hAnsi="Times New Roman"/>
        </w:rPr>
        <w:t xml:space="preserve"> trade magazine in January 2004.  The total number of respondents is therefore 165 construction and demolition waste landfills plus 18 States (183 respondents).  This increase represents a 30% increase in the number of construction and demolition waste landfills that were reported in the last update.</w:t>
      </w:r>
    </w:p>
    <w:p w:rsidR="00221869" w:rsidP="00221869" w14:paraId="39471D8B" w14:textId="5D63F66A">
      <w:pPr>
        <w:widowControl/>
        <w:rPr>
          <w:rFonts w:ascii="Times New Roman" w:hAnsi="Times New Roman"/>
        </w:rPr>
      </w:pPr>
      <w:r>
        <w:rPr>
          <w:rFonts w:ascii="Times New Roman" w:hAnsi="Times New Roman"/>
        </w:rPr>
        <w:t>For this</w:t>
      </w:r>
      <w:r>
        <w:rPr>
          <w:rFonts w:ascii="Times New Roman" w:hAnsi="Times New Roman"/>
        </w:rPr>
        <w:t xml:space="preserve"> ICR, the Agency assumes 14 new and lateral expansions of existing units will be activated per year as construction and demolition waste units accepting CE</w:t>
      </w:r>
      <w:r w:rsidR="007435C4">
        <w:rPr>
          <w:rFonts w:ascii="Times New Roman" w:hAnsi="Times New Roman"/>
        </w:rPr>
        <w:t>V</w:t>
      </w:r>
      <w:r>
        <w:rPr>
          <w:rFonts w:ascii="Times New Roman" w:hAnsi="Times New Roman"/>
        </w:rPr>
        <w:t>SQG waste become subject to the part 257, subpart B rule.</w:t>
      </w:r>
    </w:p>
    <w:p w:rsidR="0078205B" w14:paraId="78453010" w14:textId="77777777">
      <w:pPr>
        <w:widowControl/>
        <w:tabs>
          <w:tab w:val="left" w:pos="-1440"/>
        </w:tabs>
        <w:ind w:left="720" w:hanging="720"/>
        <w:rPr>
          <w:rFonts w:ascii="Times New Roman" w:hAnsi="Times New Roman"/>
        </w:rPr>
      </w:pPr>
    </w:p>
    <w:p w:rsidR="00210C26" w:rsidP="00210C26" w14:paraId="1151DC76" w14:textId="77777777">
      <w:pPr>
        <w:widowControl/>
        <w:tabs>
          <w:tab w:val="left" w:pos="-1440"/>
        </w:tabs>
        <w:ind w:left="720" w:hanging="720"/>
        <w:rPr>
          <w:rFonts w:ascii="Times New Roman" w:hAnsi="Times New Roman"/>
          <w:b/>
        </w:rPr>
      </w:pPr>
      <w:r>
        <w:rPr>
          <w:rFonts w:ascii="Times New Roman" w:hAnsi="Times New Roman"/>
          <w:b/>
        </w:rPr>
        <w:t>Fourth</w:t>
      </w:r>
      <w:r w:rsidRPr="0078205B">
        <w:rPr>
          <w:rFonts w:ascii="Times New Roman" w:hAnsi="Times New Roman"/>
          <w:b/>
        </w:rPr>
        <w:t xml:space="preserve"> Update</w:t>
      </w:r>
    </w:p>
    <w:p w:rsidR="00210C26" w:rsidP="00210C26" w14:paraId="0C835E15" w14:textId="77777777">
      <w:pPr>
        <w:widowControl/>
        <w:tabs>
          <w:tab w:val="left" w:pos="-1440"/>
        </w:tabs>
        <w:ind w:left="720" w:hanging="720"/>
        <w:rPr>
          <w:rFonts w:ascii="Times New Roman" w:hAnsi="Times New Roman"/>
          <w:b/>
        </w:rPr>
      </w:pPr>
    </w:p>
    <w:p w:rsidR="00210C26" w:rsidP="00210C26" w14:paraId="26BCFC7C" w14:textId="77777777">
      <w:pPr>
        <w:widowControl/>
        <w:rPr>
          <w:rFonts w:ascii="Times New Roman" w:hAnsi="Times New Roman"/>
        </w:rPr>
      </w:pPr>
      <w:r w:rsidRPr="00210C26">
        <w:rPr>
          <w:rFonts w:ascii="Times New Roman" w:hAnsi="Times New Roman"/>
        </w:rPr>
        <w:t>For the fourth update</w:t>
      </w:r>
      <w:r>
        <w:rPr>
          <w:rFonts w:ascii="Times New Roman" w:hAnsi="Times New Roman"/>
        </w:rPr>
        <w:t>, EPA is again developing new recordkeeping and reporting burden estimates.  EPA has revised this ICR by decreasing the number of C&amp;D landfills subject to this ICR by revising the third update down from 165 C&amp;D landfills to 134.  This decrease is based upon the original 18 affected states as reported in Biocycle trade magazine in April 2006.  The number of respondents is therefore 134 C&amp;D waste landfills plus 18 States, for a total of 152 respondents.  This decrease represents a 19% reduction in the number of C&amp;D waste landfills that were reported in the last update.</w:t>
      </w:r>
    </w:p>
    <w:p w:rsidR="00210C26" w:rsidP="00210C26" w14:paraId="3B2EE502" w14:textId="5EF13B9D">
      <w:pPr>
        <w:widowControl/>
        <w:rPr>
          <w:rFonts w:ascii="Times New Roman" w:hAnsi="Times New Roman"/>
        </w:rPr>
      </w:pPr>
      <w:r>
        <w:rPr>
          <w:rFonts w:ascii="Times New Roman" w:hAnsi="Times New Roman"/>
        </w:rPr>
        <w:t xml:space="preserve">     For this current ICR, the Agency assumes 14 new and lateral expansion of existing units will be activated per year accepting CE</w:t>
      </w:r>
      <w:r w:rsidR="007435C4">
        <w:rPr>
          <w:rFonts w:ascii="Times New Roman" w:hAnsi="Times New Roman"/>
        </w:rPr>
        <w:t>V</w:t>
      </w:r>
      <w:r>
        <w:rPr>
          <w:rFonts w:ascii="Times New Roman" w:hAnsi="Times New Roman"/>
        </w:rPr>
        <w:t>SQG waste subject to Part 257, Subpart B rule.  The Agency believes that fewer, larger landfills will sustain the need for lateral expansions.</w:t>
      </w:r>
    </w:p>
    <w:p w:rsidR="00210C26" w:rsidRPr="00210C26" w:rsidP="00210C26" w14:paraId="11144DE7" w14:textId="77777777">
      <w:pPr>
        <w:widowControl/>
        <w:tabs>
          <w:tab w:val="left" w:pos="-1440"/>
        </w:tabs>
        <w:ind w:left="720" w:hanging="720"/>
        <w:rPr>
          <w:rFonts w:ascii="Times New Roman" w:hAnsi="Times New Roman"/>
        </w:rPr>
      </w:pPr>
    </w:p>
    <w:p w:rsidR="003B2F48" w:rsidRPr="00666601" w14:paraId="52FD5808" w14:textId="77777777">
      <w:pPr>
        <w:widowControl/>
        <w:tabs>
          <w:tab w:val="left" w:pos="-1440"/>
        </w:tabs>
        <w:ind w:left="720" w:hanging="720"/>
        <w:rPr>
          <w:rFonts w:ascii="Times New Roman" w:hAnsi="Times New Roman"/>
          <w:b/>
        </w:rPr>
      </w:pPr>
      <w:r w:rsidRPr="00666601">
        <w:rPr>
          <w:rFonts w:ascii="Times New Roman" w:hAnsi="Times New Roman"/>
          <w:b/>
        </w:rPr>
        <w:t>Fifth Update</w:t>
      </w:r>
    </w:p>
    <w:p w:rsidR="003734F7" w14:paraId="5C26FED3" w14:textId="77777777">
      <w:pPr>
        <w:widowControl/>
        <w:tabs>
          <w:tab w:val="left" w:pos="-1440"/>
        </w:tabs>
        <w:ind w:left="720" w:hanging="720"/>
        <w:rPr>
          <w:rFonts w:ascii="Times New Roman" w:hAnsi="Times New Roman"/>
        </w:rPr>
      </w:pPr>
    </w:p>
    <w:p w:rsidR="00AB147D" w:rsidP="00AB147D" w14:paraId="5F0ACF46" w14:textId="448E9853">
      <w:pPr>
        <w:widowControl/>
        <w:rPr>
          <w:rFonts w:ascii="Times New Roman" w:hAnsi="Times New Roman"/>
        </w:rPr>
      </w:pPr>
      <w:r>
        <w:rPr>
          <w:rFonts w:ascii="Times New Roman" w:hAnsi="Times New Roman"/>
        </w:rPr>
        <w:t xml:space="preserve">For this fifth update, EPA is once again developing new recordkeeping and reporting burden estimates.  EPA has reviewed Biocycle trade magazine and has concluded that the number of C&amp;D landfills has stopped the decline and has remained at the current level of 134. The number of respondents is therefore 134 C&amp;D waste landfills plus 18 States, for a total of 152 respondents.  </w:t>
      </w:r>
    </w:p>
    <w:p w:rsidR="00B17040" w:rsidP="00AB147D" w14:paraId="3CBE9C7A" w14:textId="77777777">
      <w:pPr>
        <w:widowControl/>
        <w:rPr>
          <w:rFonts w:ascii="Times New Roman" w:hAnsi="Times New Roman"/>
        </w:rPr>
      </w:pPr>
    </w:p>
    <w:p w:rsidR="00A5243B" w:rsidP="00AB147D" w14:paraId="70A60324" w14:textId="77777777">
      <w:pPr>
        <w:widowControl/>
        <w:tabs>
          <w:tab w:val="left" w:pos="-1440"/>
        </w:tabs>
        <w:ind w:left="720" w:hanging="720"/>
        <w:rPr>
          <w:rFonts w:ascii="Times New Roman" w:hAnsi="Times New Roman"/>
        </w:rPr>
      </w:pPr>
      <w:r>
        <w:rPr>
          <w:rFonts w:ascii="Times New Roman" w:hAnsi="Times New Roman"/>
        </w:rPr>
        <w:t>For this current ICR, the Agency assumes 14 new and lateral expa</w:t>
      </w:r>
      <w:r>
        <w:rPr>
          <w:rFonts w:ascii="Times New Roman" w:hAnsi="Times New Roman"/>
        </w:rPr>
        <w:t>nsion of existing units will be</w:t>
      </w:r>
    </w:p>
    <w:p w:rsidR="004E173B" w:rsidP="00AB147D" w14:paraId="492C3FC8" w14:textId="6788E095">
      <w:pPr>
        <w:widowControl/>
        <w:tabs>
          <w:tab w:val="left" w:pos="-1440"/>
        </w:tabs>
        <w:ind w:left="720" w:hanging="720"/>
        <w:rPr>
          <w:rFonts w:ascii="Times New Roman" w:hAnsi="Times New Roman"/>
        </w:rPr>
      </w:pPr>
      <w:r>
        <w:rPr>
          <w:rFonts w:ascii="Times New Roman" w:hAnsi="Times New Roman"/>
        </w:rPr>
        <w:t>activated per year accepting CE</w:t>
      </w:r>
      <w:r w:rsidR="007435C4">
        <w:rPr>
          <w:rFonts w:ascii="Times New Roman" w:hAnsi="Times New Roman"/>
        </w:rPr>
        <w:t>V</w:t>
      </w:r>
      <w:r>
        <w:rPr>
          <w:rFonts w:ascii="Times New Roman" w:hAnsi="Times New Roman"/>
        </w:rPr>
        <w:t xml:space="preserve">SQG waste subject to Part 257, Subpart B rule. </w:t>
      </w:r>
    </w:p>
    <w:p w:rsidR="004E173B" w:rsidP="00AB147D" w14:paraId="7F660DC2" w14:textId="77777777">
      <w:pPr>
        <w:widowControl/>
        <w:tabs>
          <w:tab w:val="left" w:pos="-1440"/>
        </w:tabs>
        <w:ind w:left="720" w:hanging="720"/>
        <w:rPr>
          <w:rFonts w:ascii="Times New Roman" w:hAnsi="Times New Roman"/>
        </w:rPr>
      </w:pPr>
    </w:p>
    <w:p w:rsidR="004E173B" w:rsidP="00AB147D" w14:paraId="18CEF0E1" w14:textId="77777777">
      <w:pPr>
        <w:widowControl/>
        <w:tabs>
          <w:tab w:val="left" w:pos="-1440"/>
        </w:tabs>
        <w:ind w:left="720" w:hanging="720"/>
        <w:rPr>
          <w:rFonts w:ascii="Times New Roman" w:hAnsi="Times New Roman"/>
          <w:b/>
        </w:rPr>
      </w:pPr>
      <w:r w:rsidRPr="004E173B">
        <w:rPr>
          <w:rFonts w:ascii="Times New Roman" w:hAnsi="Times New Roman"/>
          <w:b/>
        </w:rPr>
        <w:t>Sixth Update</w:t>
      </w:r>
    </w:p>
    <w:p w:rsidR="004E173B" w:rsidP="00AB147D" w14:paraId="25E431CD" w14:textId="77777777">
      <w:pPr>
        <w:widowControl/>
        <w:tabs>
          <w:tab w:val="left" w:pos="-1440"/>
        </w:tabs>
        <w:ind w:left="720" w:hanging="720"/>
        <w:rPr>
          <w:rFonts w:ascii="Times New Roman" w:hAnsi="Times New Roman"/>
          <w:b/>
        </w:rPr>
      </w:pPr>
    </w:p>
    <w:p w:rsidR="00E13136" w:rsidP="00AB147D" w14:paraId="793996DF" w14:textId="77777777">
      <w:pPr>
        <w:widowControl/>
        <w:tabs>
          <w:tab w:val="left" w:pos="-1440"/>
        </w:tabs>
        <w:ind w:left="720" w:hanging="720"/>
        <w:rPr>
          <w:rFonts w:ascii="Times New Roman" w:hAnsi="Times New Roman"/>
        </w:rPr>
      </w:pPr>
      <w:r w:rsidRPr="004E173B">
        <w:rPr>
          <w:rFonts w:ascii="Times New Roman" w:hAnsi="Times New Roman"/>
        </w:rPr>
        <w:t xml:space="preserve">This update </w:t>
      </w:r>
      <w:r>
        <w:rPr>
          <w:rFonts w:ascii="Times New Roman" w:hAnsi="Times New Roman"/>
        </w:rPr>
        <w:t xml:space="preserve">has reviewed </w:t>
      </w:r>
      <w:r>
        <w:rPr>
          <w:rFonts w:ascii="Times New Roman" w:hAnsi="Times New Roman"/>
        </w:rPr>
        <w:t>Biocycle trade magazine and determined that the number of C&amp;D</w:t>
      </w:r>
    </w:p>
    <w:p w:rsidR="00E13136" w:rsidP="00AB147D" w14:paraId="09C6A97A" w14:textId="77777777">
      <w:pPr>
        <w:widowControl/>
        <w:tabs>
          <w:tab w:val="left" w:pos="-1440"/>
        </w:tabs>
        <w:ind w:left="720" w:hanging="720"/>
        <w:rPr>
          <w:rFonts w:ascii="Times New Roman" w:hAnsi="Times New Roman"/>
        </w:rPr>
      </w:pPr>
      <w:r>
        <w:rPr>
          <w:rFonts w:ascii="Times New Roman" w:hAnsi="Times New Roman"/>
        </w:rPr>
        <w:t xml:space="preserve">landfills have remained constant for this period, at 134. The number of respondents is therefore </w:t>
      </w:r>
    </w:p>
    <w:p w:rsidR="00210C26" w:rsidP="00E13136" w14:paraId="7785CB4F" w14:textId="02C97B19">
      <w:pPr>
        <w:widowControl/>
        <w:tabs>
          <w:tab w:val="left" w:pos="-1440"/>
        </w:tabs>
        <w:ind w:left="720" w:hanging="720"/>
        <w:rPr>
          <w:rFonts w:ascii="Times New Roman" w:hAnsi="Times New Roman"/>
        </w:rPr>
      </w:pPr>
      <w:r>
        <w:rPr>
          <w:rFonts w:ascii="Times New Roman" w:hAnsi="Times New Roman"/>
        </w:rPr>
        <w:t>134 C&amp;D waste landfills plus 18 States, for a total of 152 respondents.</w:t>
      </w:r>
    </w:p>
    <w:p w:rsidR="00E13136" w:rsidP="00E13136" w14:paraId="068421A3" w14:textId="6406F641">
      <w:pPr>
        <w:widowControl/>
        <w:tabs>
          <w:tab w:val="left" w:pos="-1440"/>
        </w:tabs>
        <w:ind w:left="720" w:hanging="720"/>
        <w:rPr>
          <w:rFonts w:ascii="Times New Roman" w:hAnsi="Times New Roman"/>
        </w:rPr>
      </w:pPr>
    </w:p>
    <w:p w:rsidR="005162FC" w:rsidP="00E13136" w14:paraId="30BFF240" w14:textId="1FCDEAF2">
      <w:pPr>
        <w:widowControl/>
        <w:tabs>
          <w:tab w:val="left" w:pos="-1440"/>
        </w:tabs>
        <w:ind w:left="720" w:hanging="720"/>
        <w:rPr>
          <w:rFonts w:ascii="Times New Roman" w:hAnsi="Times New Roman"/>
        </w:rPr>
      </w:pPr>
      <w:r>
        <w:rPr>
          <w:rFonts w:ascii="Times New Roman" w:hAnsi="Times New Roman"/>
        </w:rPr>
        <w:t xml:space="preserve">For this ICR, the </w:t>
      </w:r>
      <w:r>
        <w:rPr>
          <w:rFonts w:ascii="Times New Roman" w:hAnsi="Times New Roman"/>
        </w:rPr>
        <w:t>Agency assumes 14</w:t>
      </w:r>
      <w:r>
        <w:rPr>
          <w:rFonts w:ascii="Times New Roman" w:hAnsi="Times New Roman"/>
        </w:rPr>
        <w:t xml:space="preserve"> new and lateral expansion of existing units will be</w:t>
      </w:r>
    </w:p>
    <w:p w:rsidR="00E13136" w:rsidRPr="004E173B" w:rsidP="00E13136" w14:paraId="7A220C61" w14:textId="091C9936">
      <w:pPr>
        <w:widowControl/>
        <w:tabs>
          <w:tab w:val="left" w:pos="-1440"/>
        </w:tabs>
        <w:ind w:left="720" w:hanging="720"/>
        <w:rPr>
          <w:rFonts w:ascii="Times New Roman" w:hAnsi="Times New Roman"/>
        </w:rPr>
      </w:pPr>
      <w:r>
        <w:rPr>
          <w:rFonts w:ascii="Times New Roman" w:hAnsi="Times New Roman"/>
        </w:rPr>
        <w:t xml:space="preserve">activated </w:t>
      </w:r>
      <w:r w:rsidR="005162FC">
        <w:rPr>
          <w:rFonts w:ascii="Times New Roman" w:hAnsi="Times New Roman"/>
        </w:rPr>
        <w:t>per year accepting CE</w:t>
      </w:r>
      <w:r w:rsidR="007435C4">
        <w:rPr>
          <w:rFonts w:ascii="Times New Roman" w:hAnsi="Times New Roman"/>
        </w:rPr>
        <w:t>V</w:t>
      </w:r>
      <w:r w:rsidR="005162FC">
        <w:rPr>
          <w:rFonts w:ascii="Times New Roman" w:hAnsi="Times New Roman"/>
        </w:rPr>
        <w:t>SQG waste subject to part 257, Subpart B rule.</w:t>
      </w:r>
    </w:p>
    <w:p w:rsidR="00210C26" w14:paraId="62D5917B" w14:textId="77777777">
      <w:pPr>
        <w:widowControl/>
        <w:tabs>
          <w:tab w:val="left" w:pos="-1440"/>
        </w:tabs>
        <w:ind w:left="720" w:hanging="720"/>
        <w:rPr>
          <w:rFonts w:ascii="Times New Roman" w:hAnsi="Times New Roman"/>
        </w:rPr>
      </w:pPr>
    </w:p>
    <w:p w:rsidR="0091078F" w14:paraId="363AF839" w14:textId="15A42A43">
      <w:pPr>
        <w:widowControl/>
        <w:tabs>
          <w:tab w:val="left" w:pos="-1440"/>
        </w:tabs>
        <w:ind w:left="720" w:hanging="720"/>
        <w:rPr>
          <w:rFonts w:ascii="Times New Roman" w:hAnsi="Times New Roman"/>
        </w:rPr>
      </w:pPr>
      <w:r>
        <w:rPr>
          <w:rFonts w:ascii="Times New Roman" w:hAnsi="Times New Roman"/>
        </w:rPr>
        <w:t>(</w:t>
      </w:r>
      <w:r>
        <w:rPr>
          <w:rFonts w:ascii="Times New Roman" w:hAnsi="Times New Roman"/>
          <w:b/>
          <w:bCs/>
        </w:rPr>
        <w:t>b)</w:t>
      </w:r>
      <w:r>
        <w:rPr>
          <w:rFonts w:ascii="Times New Roman" w:hAnsi="Times New Roman"/>
          <w:b/>
          <w:bCs/>
        </w:rPr>
        <w:tab/>
      </w:r>
      <w:r>
        <w:rPr>
          <w:rFonts w:ascii="Times New Roman" w:hAnsi="Times New Roman"/>
          <w:b/>
          <w:bCs/>
          <w:u w:val="single"/>
        </w:rPr>
        <w:t>ESTIMATING THE</w:t>
      </w:r>
      <w:r w:rsidR="003B2F48">
        <w:rPr>
          <w:rFonts w:ascii="Times New Roman" w:hAnsi="Times New Roman"/>
          <w:b/>
          <w:bCs/>
          <w:u w:val="single"/>
        </w:rPr>
        <w:t xml:space="preserve"> </w:t>
      </w:r>
      <w:r w:rsidR="004669B1">
        <w:rPr>
          <w:rFonts w:ascii="Times New Roman" w:hAnsi="Times New Roman"/>
          <w:b/>
          <w:bCs/>
          <w:u w:val="single"/>
        </w:rPr>
        <w:t xml:space="preserve">RESPONDENT BURDEN HOURS - </w:t>
      </w:r>
      <w:r w:rsidR="00F0445E">
        <w:rPr>
          <w:rFonts w:ascii="Times New Roman" w:hAnsi="Times New Roman"/>
          <w:b/>
          <w:bCs/>
          <w:u w:val="single"/>
        </w:rPr>
        <w:t>Ninth</w:t>
      </w:r>
      <w:r w:rsidR="003B2F48">
        <w:rPr>
          <w:rFonts w:ascii="Times New Roman" w:hAnsi="Times New Roman"/>
          <w:b/>
          <w:bCs/>
          <w:u w:val="single"/>
        </w:rPr>
        <w:t xml:space="preserve"> </w:t>
      </w:r>
      <w:r w:rsidR="00545674">
        <w:rPr>
          <w:rFonts w:ascii="Times New Roman" w:hAnsi="Times New Roman"/>
          <w:b/>
          <w:bCs/>
          <w:u w:val="single"/>
        </w:rPr>
        <w:t>Update</w:t>
      </w:r>
      <w:r>
        <w:rPr>
          <w:rFonts w:ascii="Times New Roman" w:hAnsi="Times New Roman"/>
          <w:b/>
          <w:bCs/>
          <w:u w:val="single"/>
        </w:rPr>
        <w:t xml:space="preserve"> Continuing ICR</w:t>
      </w:r>
    </w:p>
    <w:p w:rsidR="0091078F" w14:paraId="0F5162B3" w14:textId="77777777">
      <w:pPr>
        <w:widowControl/>
        <w:rPr>
          <w:rFonts w:ascii="Times New Roman" w:hAnsi="Times New Roman"/>
        </w:rPr>
      </w:pPr>
    </w:p>
    <w:p w:rsidR="00210C26" w:rsidP="00210C26" w14:paraId="40442526" w14:textId="3CAC8B07">
      <w:pPr>
        <w:widowControl/>
        <w:rPr>
          <w:rFonts w:ascii="Times New Roman" w:hAnsi="Times New Roman"/>
        </w:rPr>
      </w:pPr>
      <w:r>
        <w:rPr>
          <w:rFonts w:ascii="Times New Roman" w:hAnsi="Times New Roman"/>
        </w:rPr>
        <w:t xml:space="preserve"> </w:t>
      </w:r>
      <w:r w:rsidR="00AB147D">
        <w:rPr>
          <w:rFonts w:ascii="Times New Roman" w:hAnsi="Times New Roman"/>
        </w:rPr>
        <w:t xml:space="preserve">     </w:t>
      </w:r>
      <w:r w:rsidR="003F783A">
        <w:rPr>
          <w:rFonts w:ascii="Times New Roman" w:hAnsi="Times New Roman"/>
        </w:rPr>
        <w:t xml:space="preserve">For this </w:t>
      </w:r>
      <w:r w:rsidR="00F0445E">
        <w:rPr>
          <w:rFonts w:ascii="Times New Roman" w:hAnsi="Times New Roman"/>
        </w:rPr>
        <w:t>ninth</w:t>
      </w:r>
      <w:r w:rsidR="003B2F48">
        <w:rPr>
          <w:rFonts w:ascii="Times New Roman" w:hAnsi="Times New Roman"/>
        </w:rPr>
        <w:t xml:space="preserve"> update, EPA </w:t>
      </w:r>
      <w:r>
        <w:rPr>
          <w:rFonts w:ascii="Times New Roman" w:hAnsi="Times New Roman"/>
        </w:rPr>
        <w:t xml:space="preserve">is once again developing new recordkeeping and reporting burden estimates.  EPA has </w:t>
      </w:r>
      <w:r w:rsidR="0096402F">
        <w:rPr>
          <w:rFonts w:ascii="Times New Roman" w:hAnsi="Times New Roman"/>
        </w:rPr>
        <w:t xml:space="preserve">reviewed </w:t>
      </w:r>
      <w:r w:rsidR="00CC30DB">
        <w:rPr>
          <w:rFonts w:ascii="Times New Roman" w:hAnsi="Times New Roman"/>
        </w:rPr>
        <w:t>Biocycle trade magazine</w:t>
      </w:r>
      <w:r w:rsidR="0096402F">
        <w:rPr>
          <w:rFonts w:ascii="Times New Roman" w:hAnsi="Times New Roman"/>
        </w:rPr>
        <w:t xml:space="preserve"> and has concluded that the number of C&amp;D landfills has </w:t>
      </w:r>
      <w:r w:rsidR="00160E27">
        <w:rPr>
          <w:rFonts w:ascii="Times New Roman" w:hAnsi="Times New Roman"/>
        </w:rPr>
        <w:t xml:space="preserve">remained at the current level of 134. </w:t>
      </w:r>
      <w:r>
        <w:rPr>
          <w:rFonts w:ascii="Times New Roman" w:hAnsi="Times New Roman"/>
        </w:rPr>
        <w:t>The number of respondents is therefore 134 C&amp;D waste landfills plus 18 States, for a total of 152 re</w:t>
      </w:r>
      <w:r w:rsidR="00AB147D">
        <w:rPr>
          <w:rFonts w:ascii="Times New Roman" w:hAnsi="Times New Roman"/>
        </w:rPr>
        <w:t>spondents.</w:t>
      </w:r>
    </w:p>
    <w:p w:rsidR="00210C26" w:rsidP="00210C26" w14:paraId="1151FE85" w14:textId="292E615E">
      <w:pPr>
        <w:widowControl/>
        <w:rPr>
          <w:rFonts w:ascii="Times New Roman" w:hAnsi="Times New Roman"/>
        </w:rPr>
      </w:pPr>
      <w:r>
        <w:rPr>
          <w:rFonts w:ascii="Times New Roman" w:hAnsi="Times New Roman"/>
        </w:rPr>
        <w:t xml:space="preserve">     For this current ICR, the Agency assumes 14 new and lateral expansion of existing units will be activated per year accepting CE</w:t>
      </w:r>
      <w:r w:rsidR="007435C4">
        <w:rPr>
          <w:rFonts w:ascii="Times New Roman" w:hAnsi="Times New Roman"/>
        </w:rPr>
        <w:t>V</w:t>
      </w:r>
      <w:r>
        <w:rPr>
          <w:rFonts w:ascii="Times New Roman" w:hAnsi="Times New Roman"/>
        </w:rPr>
        <w:t xml:space="preserve">SQG waste subject to Part 257, Subpart B rule.  The Agency believes that </w:t>
      </w:r>
      <w:r w:rsidR="00AB147D">
        <w:rPr>
          <w:rFonts w:ascii="Times New Roman" w:hAnsi="Times New Roman"/>
        </w:rPr>
        <w:t xml:space="preserve">the current trend of </w:t>
      </w:r>
      <w:r>
        <w:rPr>
          <w:rFonts w:ascii="Times New Roman" w:hAnsi="Times New Roman"/>
        </w:rPr>
        <w:t>fewer, larger landfills will sustain the need for lateral expansions.</w:t>
      </w:r>
    </w:p>
    <w:p w:rsidR="00AB147D" w14:paraId="119DF462" w14:textId="77777777">
      <w:pPr>
        <w:widowControl/>
        <w:rPr>
          <w:rFonts w:ascii="Times New Roman" w:hAnsi="Times New Roman"/>
        </w:rPr>
      </w:pPr>
    </w:p>
    <w:p w:rsidR="0091078F" w:rsidP="00C37552" w14:paraId="73B512B0" w14:textId="77777777">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LOCATION RESTRICTIONS</w:t>
      </w:r>
    </w:p>
    <w:p w:rsidR="0091078F" w14:paraId="049AE7E5" w14:textId="77777777">
      <w:pPr>
        <w:widowControl/>
        <w:rPr>
          <w:rFonts w:ascii="Times New Roman" w:hAnsi="Times New Roman"/>
        </w:rPr>
      </w:pPr>
    </w:p>
    <w:p w:rsidR="0091078F" w:rsidP="00C37552" w14:paraId="45BEFCB4" w14:textId="77777777">
      <w:pPr>
        <w:widowControl/>
        <w:outlineLvl w:val="0"/>
        <w:rPr>
          <w:rFonts w:ascii="Times New Roman" w:hAnsi="Times New Roman"/>
        </w:rPr>
      </w:pPr>
      <w:r>
        <w:rPr>
          <w:rFonts w:ascii="Times New Roman" w:hAnsi="Times New Roman"/>
          <w:u w:val="single"/>
        </w:rPr>
        <w:t>Section 257.8 - Floodplains</w:t>
      </w:r>
    </w:p>
    <w:p w:rsidR="0091078F" w14:paraId="4AF16E4A" w14:textId="77777777">
      <w:pPr>
        <w:widowControl/>
        <w:rPr>
          <w:rFonts w:ascii="Times New Roman" w:hAnsi="Times New Roman"/>
        </w:rPr>
      </w:pPr>
    </w:p>
    <w:p w:rsidR="0091078F" w14:paraId="2B20F21D" w14:textId="735A2830">
      <w:pPr>
        <w:widowControl/>
        <w:ind w:firstLine="720"/>
        <w:rPr>
          <w:rFonts w:ascii="Times New Roman" w:hAnsi="Times New Roman"/>
        </w:rPr>
      </w:pPr>
      <w:r>
        <w:rPr>
          <w:rFonts w:ascii="Times New Roman" w:hAnsi="Times New Roman"/>
        </w:rPr>
        <w:t>No existing facilities incur any one-time or annual burdens in this continuing ICR. For the 14 new non-municipal non-hazardous waste disposal units that may receive CE</w:t>
      </w:r>
      <w:r w:rsidR="007435C4">
        <w:rPr>
          <w:rFonts w:ascii="Times New Roman" w:hAnsi="Times New Roman"/>
        </w:rPr>
        <w:t>V</w:t>
      </w:r>
      <w:r>
        <w:rPr>
          <w:rFonts w:ascii="Times New Roman" w:hAnsi="Times New Roman"/>
        </w:rPr>
        <w:t xml:space="preserve">SQG waste and lateral expansions of existing units that are affected by this requirement, approximately 20% are expected to be within a 100-year floodplain.  EPA has estimated a one-time recordkeeping requirement for this location restriction of 10 hours per unit.  There is a one-time reporting burden of two hours per unit.  </w:t>
      </w:r>
    </w:p>
    <w:p w:rsidR="0091078F" w14:paraId="29F50539" w14:textId="77777777">
      <w:pPr>
        <w:widowControl/>
        <w:rPr>
          <w:rFonts w:ascii="Times New Roman" w:hAnsi="Times New Roman"/>
        </w:rPr>
      </w:pPr>
    </w:p>
    <w:p w:rsidR="0091078F" w:rsidP="00C37552" w14:paraId="37D62882" w14:textId="77777777">
      <w:pPr>
        <w:widowControl/>
        <w:outlineLvl w:val="0"/>
        <w:rPr>
          <w:rFonts w:ascii="Times New Roman" w:hAnsi="Times New Roman"/>
        </w:rPr>
      </w:pPr>
      <w:r>
        <w:rPr>
          <w:rFonts w:ascii="Times New Roman" w:hAnsi="Times New Roman"/>
          <w:u w:val="single"/>
        </w:rPr>
        <w:t>Section 257.9 - Wetlands</w:t>
      </w:r>
    </w:p>
    <w:p w:rsidR="0091078F" w14:paraId="2DDCE409" w14:textId="77777777">
      <w:pPr>
        <w:widowControl/>
        <w:rPr>
          <w:rFonts w:ascii="Times New Roman" w:hAnsi="Times New Roman"/>
        </w:rPr>
      </w:pPr>
    </w:p>
    <w:p w:rsidR="0091078F" w14:paraId="0E24FAD3" w14:textId="77777777">
      <w:pPr>
        <w:widowControl/>
        <w:ind w:firstLine="720"/>
        <w:rPr>
          <w:rFonts w:ascii="Times New Roman" w:hAnsi="Times New Roman"/>
        </w:rPr>
      </w:pPr>
      <w:r>
        <w:rPr>
          <w:rFonts w:ascii="Times New Roman" w:hAnsi="Times New Roman"/>
        </w:rPr>
        <w:t xml:space="preserve">The requirement for the wetlands location restriction comes from the Clean Water Act (CWA) and incorporates EPA guidelines developed pursuant to the CWA.  Any recordkeeping requirement is attributable to implementing the CWA and not the Criteria for Classification of Solid Waste Disposal Facilities and Practices.  Therefore, </w:t>
      </w:r>
      <w:r>
        <w:rPr>
          <w:rFonts w:ascii="Times New Roman" w:hAnsi="Times New Roman"/>
        </w:rPr>
        <w:t>in order to</w:t>
      </w:r>
      <w:r>
        <w:rPr>
          <w:rFonts w:ascii="Times New Roman" w:hAnsi="Times New Roman"/>
        </w:rPr>
        <w:t xml:space="preserve"> avoid double counting, no recordkeeping requirements for this location provision are included in this estimate.  The reporting and recordkeeping requirements are reported under OMB Control Number 2040-0086.</w:t>
      </w:r>
    </w:p>
    <w:p w:rsidR="0091078F" w14:paraId="3BB7240E" w14:textId="77777777">
      <w:pPr>
        <w:widowControl/>
        <w:rPr>
          <w:rFonts w:ascii="Times New Roman" w:hAnsi="Times New Roman"/>
        </w:rPr>
      </w:pPr>
    </w:p>
    <w:p w:rsidR="0091078F" w:rsidP="00C37552" w14:paraId="7BEEF7C9" w14:textId="77777777">
      <w:pPr>
        <w:widowControl/>
        <w:outlineLvl w:val="0"/>
        <w:rPr>
          <w:rFonts w:ascii="Times New Roman" w:hAnsi="Times New Roman"/>
        </w:rPr>
      </w:pPr>
      <w:r>
        <w:rPr>
          <w:rFonts w:ascii="Times New Roman" w:hAnsi="Times New Roman"/>
          <w:u w:val="single"/>
        </w:rPr>
        <w:t>Section 257.13 - Deadline for Making Demonstrations</w:t>
      </w:r>
    </w:p>
    <w:p w:rsidR="0091078F" w14:paraId="19A4DDE5" w14:textId="77777777">
      <w:pPr>
        <w:widowControl/>
        <w:rPr>
          <w:rFonts w:ascii="Times New Roman" w:hAnsi="Times New Roman"/>
        </w:rPr>
      </w:pPr>
    </w:p>
    <w:p w:rsidR="00B514CB" w:rsidP="00B514CB" w14:paraId="64E1680A" w14:textId="77777777">
      <w:pPr>
        <w:widowControl/>
        <w:ind w:firstLine="720"/>
        <w:outlineLvl w:val="0"/>
        <w:rPr>
          <w:rFonts w:ascii="Times New Roman" w:hAnsi="Times New Roman"/>
        </w:rPr>
      </w:pPr>
      <w:r>
        <w:rPr>
          <w:rFonts w:ascii="Times New Roman" w:hAnsi="Times New Roman"/>
        </w:rPr>
        <w:t>This section does not include any recordkeeping or reporting requirements.</w:t>
      </w:r>
      <w:r>
        <w:rPr>
          <w:rFonts w:ascii="Times New Roman" w:hAnsi="Times New Roman"/>
        </w:rPr>
        <w:t xml:space="preserve"> </w:t>
      </w:r>
    </w:p>
    <w:p w:rsidR="00745FD5" w:rsidP="00B514CB" w14:paraId="36613D45" w14:textId="77777777">
      <w:pPr>
        <w:widowControl/>
        <w:ind w:firstLine="720"/>
        <w:outlineLvl w:val="0"/>
        <w:rPr>
          <w:rFonts w:ascii="Times New Roman" w:hAnsi="Times New Roman"/>
          <w:b/>
          <w:bCs/>
        </w:rPr>
      </w:pPr>
    </w:p>
    <w:p w:rsidR="0091078F" w:rsidP="00B514CB" w14:paraId="4B7860A6" w14:textId="77777777">
      <w:pPr>
        <w:widowControl/>
        <w:ind w:firstLine="720"/>
        <w:outlineLvl w:val="0"/>
        <w:rPr>
          <w:rFonts w:ascii="Times New Roman" w:hAnsi="Times New Roman"/>
        </w:rPr>
      </w:pPr>
      <w:r>
        <w:rPr>
          <w:rFonts w:ascii="Times New Roman" w:hAnsi="Times New Roman"/>
          <w:b/>
          <w:bCs/>
        </w:rPr>
        <w:tab/>
        <w:t>GROUND-WATER MONITORING AND CORRECTIVE ACTION</w:t>
      </w:r>
    </w:p>
    <w:p w:rsidR="0091078F" w14:paraId="64209F50" w14:textId="77777777">
      <w:pPr>
        <w:widowControl/>
        <w:rPr>
          <w:rFonts w:ascii="Times New Roman" w:hAnsi="Times New Roman"/>
        </w:rPr>
      </w:pPr>
    </w:p>
    <w:p w:rsidR="0091078F" w:rsidP="00C37552" w14:paraId="528CA630" w14:textId="77777777">
      <w:pPr>
        <w:widowControl/>
        <w:outlineLvl w:val="0"/>
        <w:rPr>
          <w:rFonts w:ascii="Times New Roman" w:hAnsi="Times New Roman"/>
        </w:rPr>
      </w:pPr>
      <w:r>
        <w:rPr>
          <w:rFonts w:ascii="Times New Roman" w:hAnsi="Times New Roman"/>
          <w:u w:val="single"/>
        </w:rPr>
        <w:t>Section 257.21(b) - No Migration Petition</w:t>
      </w:r>
    </w:p>
    <w:p w:rsidR="0091078F" w14:paraId="78D06F61" w14:textId="77777777">
      <w:pPr>
        <w:widowControl/>
        <w:rPr>
          <w:rFonts w:ascii="Times New Roman" w:hAnsi="Times New Roman"/>
        </w:rPr>
      </w:pPr>
    </w:p>
    <w:p w:rsidR="0091078F" w14:paraId="6F4DC450" w14:textId="64C4BFDB">
      <w:pPr>
        <w:widowControl/>
        <w:ind w:firstLine="720"/>
        <w:rPr>
          <w:rFonts w:ascii="Times New Roman" w:hAnsi="Times New Roman"/>
        </w:rPr>
      </w:pPr>
      <w:r>
        <w:rPr>
          <w:rFonts w:ascii="Times New Roman" w:hAnsi="Times New Roman"/>
        </w:rPr>
        <w:t>Owners and operators of non-municipal non-hazardous waste disposal units that may receive CE</w:t>
      </w:r>
      <w:r w:rsidR="007435C4">
        <w:rPr>
          <w:rFonts w:ascii="Times New Roman" w:hAnsi="Times New Roman"/>
        </w:rPr>
        <w:t>V</w:t>
      </w:r>
      <w:r>
        <w:rPr>
          <w:rFonts w:ascii="Times New Roman" w:hAnsi="Times New Roman"/>
        </w:rPr>
        <w:t xml:space="preserve">SQG wastes may demonstrate (document) that there is no potential for migration of hazardous constituents from the unit.  The demonstration is to be based on site-specific data and fate and transport modeling.  EPA estimates that no more than 1 owner/operator out of the 14 new facilities will attempt this demonstration.  EPA assumes that the required documentation would result in a one-time reporting requirement of 100 hours per unit.  Section 257.21(b) does not contain recordkeeping requirements; however, the one-time recordkeeping requirements of two hours per unit from Section 257.30 have been included here. </w:t>
      </w:r>
    </w:p>
    <w:p w:rsidR="0091078F" w14:paraId="15711672" w14:textId="77777777">
      <w:pPr>
        <w:widowControl/>
        <w:rPr>
          <w:rFonts w:ascii="Times New Roman" w:hAnsi="Times New Roman"/>
        </w:rPr>
      </w:pPr>
    </w:p>
    <w:p w:rsidR="0091078F" w14:paraId="2E76BDC0" w14:textId="77777777">
      <w:pPr>
        <w:widowControl/>
        <w:rPr>
          <w:rFonts w:ascii="Times New Roman" w:hAnsi="Times New Roman"/>
        </w:rPr>
      </w:pPr>
      <w:r>
        <w:rPr>
          <w:rFonts w:ascii="Times New Roman" w:hAnsi="Times New Roman"/>
          <w:u w:val="single"/>
        </w:rPr>
        <w:t>Section 257.21(h) and (</w:t>
      </w:r>
      <w:r>
        <w:rPr>
          <w:rFonts w:ascii="Times New Roman" w:hAnsi="Times New Roman"/>
          <w:u w:val="single"/>
        </w:rPr>
        <w:t>i</w:t>
      </w:r>
      <w:r>
        <w:rPr>
          <w:rFonts w:ascii="Times New Roman" w:hAnsi="Times New Roman"/>
          <w:u w:val="single"/>
        </w:rPr>
        <w:t xml:space="preserve">) - Small and Arid or Remote Non-municipal Non-hazardous Waste Disposal Units </w:t>
      </w:r>
    </w:p>
    <w:p w:rsidR="0091078F" w14:paraId="1C5A3A48" w14:textId="77777777">
      <w:pPr>
        <w:widowControl/>
        <w:rPr>
          <w:rFonts w:ascii="Times New Roman" w:hAnsi="Times New Roman"/>
        </w:rPr>
      </w:pPr>
    </w:p>
    <w:p w:rsidR="0091078F" w14:paraId="4C7A933A" w14:textId="77777777">
      <w:pPr>
        <w:widowControl/>
        <w:ind w:firstLine="720"/>
        <w:rPr>
          <w:rFonts w:ascii="Times New Roman" w:hAnsi="Times New Roman"/>
        </w:rPr>
      </w:pPr>
      <w:r>
        <w:rPr>
          <w:rFonts w:ascii="Times New Roman" w:hAnsi="Times New Roman"/>
        </w:rPr>
        <w:t xml:space="preserve">One-time burden hours are incurred under this provision for 3 of the 14 new small/arid/remote facilities that are eligible to use alternative </w:t>
      </w:r>
      <w:r>
        <w:rPr>
          <w:rFonts w:ascii="Times New Roman" w:hAnsi="Times New Roman"/>
        </w:rPr>
        <w:t>ground-water</w:t>
      </w:r>
      <w:r>
        <w:rPr>
          <w:rFonts w:ascii="Times New Roman" w:hAnsi="Times New Roman"/>
        </w:rPr>
        <w:t xml:space="preserve"> monitoring and choose to upgrade.  The Agency assumes that 3 of the total 14 new units will </w:t>
      </w:r>
      <w:r>
        <w:rPr>
          <w:rFonts w:ascii="Times New Roman" w:hAnsi="Times New Roman"/>
        </w:rPr>
        <w:t>be located in</w:t>
      </w:r>
      <w:r>
        <w:rPr>
          <w:rFonts w:ascii="Times New Roman" w:hAnsi="Times New Roman"/>
        </w:rPr>
        <w:t xml:space="preserve"> small/arid/remote locations.  The requirement is for owners and operators of these small/arid/remote non-municipal non-hazardous waste disposal units to make the determination that they meet the criteria in §257.21(h).  There is a one-time recordkeeping burden of 10 hours per unit and a one-time reporting burden of two hours per unit.  </w:t>
      </w:r>
    </w:p>
    <w:p w:rsidR="0091078F" w14:paraId="156F0552" w14:textId="77777777">
      <w:pPr>
        <w:widowControl/>
        <w:rPr>
          <w:rFonts w:ascii="Times New Roman" w:hAnsi="Times New Roman"/>
        </w:rPr>
      </w:pPr>
    </w:p>
    <w:p w:rsidR="0091078F" w14:paraId="5F2BC7D2" w14:textId="77777777">
      <w:pPr>
        <w:widowControl/>
        <w:rPr>
          <w:rFonts w:ascii="Times New Roman" w:hAnsi="Times New Roman"/>
        </w:rPr>
      </w:pPr>
      <w:r>
        <w:rPr>
          <w:rFonts w:ascii="Times New Roman" w:hAnsi="Times New Roman"/>
          <w:u w:val="single"/>
        </w:rPr>
        <w:t>Section 257.21(</w:t>
      </w:r>
      <w:r>
        <w:rPr>
          <w:rFonts w:ascii="Times New Roman" w:hAnsi="Times New Roman"/>
          <w:u w:val="single"/>
        </w:rPr>
        <w:t>i</w:t>
      </w:r>
      <w:r>
        <w:rPr>
          <w:rFonts w:ascii="Times New Roman" w:hAnsi="Times New Roman"/>
          <w:u w:val="single"/>
        </w:rPr>
        <w:t>)(2) - Small and Arid or Remote Non-municipal Non-hazardous waste disposal Units</w:t>
      </w:r>
    </w:p>
    <w:p w:rsidR="0091078F" w14:paraId="2D9DA380" w14:textId="77777777">
      <w:pPr>
        <w:widowControl/>
        <w:rPr>
          <w:rFonts w:ascii="Times New Roman" w:hAnsi="Times New Roman"/>
        </w:rPr>
      </w:pPr>
    </w:p>
    <w:p w:rsidR="0091078F" w14:paraId="139621AC" w14:textId="77777777">
      <w:pPr>
        <w:widowControl/>
        <w:ind w:firstLine="720"/>
        <w:rPr>
          <w:rFonts w:ascii="Times New Roman" w:hAnsi="Times New Roman"/>
        </w:rPr>
      </w:pPr>
      <w:r>
        <w:rPr>
          <w:rFonts w:ascii="Times New Roman" w:hAnsi="Times New Roman"/>
        </w:rPr>
        <w:t>EPA has assumed that none of the 3 new or lateral expansions of existing non-municipal non-hazardous waste disposal units that are eligible to use alternative ground-water monitoring techniques and choose to upgrade will detect contamination requiring expanded ground-water monitoring.   First, because these disposal units are small and located in dry or generally frozen climates, they are less likely to have contamination.  Moreover, the economics are such that upgrading will be cost-effective for the small units only if expanded monitoring will not be necessary.  Therefore, EPA assumes that none of these units will have to incur the reporting or recordkeeping requirements associated with expanded ground-water monitoring.</w:t>
      </w:r>
    </w:p>
    <w:p w:rsidR="0091078F" w14:paraId="0196717F" w14:textId="77777777">
      <w:pPr>
        <w:widowControl/>
        <w:rPr>
          <w:rFonts w:ascii="Times New Roman" w:hAnsi="Times New Roman"/>
        </w:rPr>
      </w:pPr>
    </w:p>
    <w:p w:rsidR="0091078F" w:rsidP="00C37552" w14:paraId="038CB67C" w14:textId="77777777">
      <w:pPr>
        <w:widowControl/>
        <w:outlineLvl w:val="0"/>
        <w:rPr>
          <w:rFonts w:ascii="Times New Roman" w:hAnsi="Times New Roman"/>
        </w:rPr>
      </w:pPr>
      <w:r>
        <w:rPr>
          <w:rFonts w:ascii="Times New Roman" w:hAnsi="Times New Roman"/>
          <w:u w:val="single"/>
        </w:rPr>
        <w:t xml:space="preserve">Section 257.21 - §257.23 - Establish Ground-Water Monitoring Systems </w:t>
      </w:r>
    </w:p>
    <w:p w:rsidR="0091078F" w14:paraId="48416001" w14:textId="77777777">
      <w:pPr>
        <w:widowControl/>
        <w:rPr>
          <w:rFonts w:ascii="Times New Roman" w:hAnsi="Times New Roman"/>
        </w:rPr>
      </w:pPr>
    </w:p>
    <w:p w:rsidR="0091078F" w14:paraId="0F0CEB1A" w14:textId="6D610D10">
      <w:pPr>
        <w:widowControl/>
        <w:ind w:firstLine="720"/>
        <w:rPr>
          <w:rFonts w:ascii="Times New Roman" w:hAnsi="Times New Roman"/>
        </w:rPr>
      </w:pPr>
      <w:r>
        <w:rPr>
          <w:rFonts w:ascii="Times New Roman" w:hAnsi="Times New Roman"/>
        </w:rPr>
        <w:t>EPA estimates 14 new or lateral expansions of existing construction and demolition landfills will choose to upgrade and will not be eligible to use alternative ground-water monitoring techniques.  The Agency assumes the one-time reporting requirement of 20 hours per unit would result for these 14 new or lateral expansions of existing units.   There are one-time recordkeeping requirements at §§257.22(d)(2), 257.23(a), and 257.23</w:t>
      </w:r>
      <w:r w:rsidR="00C15B79">
        <w:rPr>
          <w:rFonts w:ascii="Times New Roman" w:hAnsi="Times New Roman"/>
        </w:rPr>
        <w:t xml:space="preserve">(g).  All three sections </w:t>
      </w:r>
      <w:r w:rsidR="00E035FA">
        <w:rPr>
          <w:rFonts w:ascii="Times New Roman" w:hAnsi="Times New Roman"/>
        </w:rPr>
        <w:t>have</w:t>
      </w:r>
      <w:r w:rsidR="00C15B79">
        <w:rPr>
          <w:rFonts w:ascii="Times New Roman" w:hAnsi="Times New Roman"/>
        </w:rPr>
        <w:t xml:space="preserve"> a six</w:t>
      </w:r>
      <w:r>
        <w:rPr>
          <w:rFonts w:ascii="Times New Roman" w:hAnsi="Times New Roman"/>
        </w:rPr>
        <w:t xml:space="preserve">-hour per </w:t>
      </w:r>
      <w:r w:rsidR="00C15B79">
        <w:rPr>
          <w:rFonts w:ascii="Times New Roman" w:hAnsi="Times New Roman"/>
        </w:rPr>
        <w:t>unit recordkeeping requirement</w:t>
      </w:r>
      <w:r>
        <w:rPr>
          <w:rFonts w:ascii="Times New Roman" w:hAnsi="Times New Roman"/>
        </w:rPr>
        <w:t xml:space="preserve">. </w:t>
      </w:r>
    </w:p>
    <w:p w:rsidR="0091078F" w14:paraId="7DA40BC6" w14:textId="77777777">
      <w:pPr>
        <w:widowControl/>
        <w:ind w:firstLine="720"/>
        <w:rPr>
          <w:rFonts w:ascii="Times New Roman" w:hAnsi="Times New Roman"/>
        </w:rPr>
      </w:pPr>
    </w:p>
    <w:p w:rsidR="0091078F" w:rsidP="00C37552" w14:paraId="1964A823" w14:textId="77777777">
      <w:pPr>
        <w:widowControl/>
        <w:outlineLvl w:val="0"/>
        <w:rPr>
          <w:rFonts w:ascii="Times New Roman" w:hAnsi="Times New Roman"/>
        </w:rPr>
      </w:pPr>
      <w:r>
        <w:rPr>
          <w:rFonts w:ascii="Times New Roman" w:hAnsi="Times New Roman"/>
          <w:u w:val="single"/>
        </w:rPr>
        <w:t>Section 257.24 - Detection Monitoring Program</w:t>
      </w:r>
    </w:p>
    <w:p w:rsidR="0091078F" w14:paraId="45930E45" w14:textId="77777777">
      <w:pPr>
        <w:widowControl/>
        <w:rPr>
          <w:rFonts w:ascii="Times New Roman" w:hAnsi="Times New Roman"/>
        </w:rPr>
      </w:pPr>
    </w:p>
    <w:p w:rsidR="0091078F" w14:paraId="359758D0" w14:textId="77777777">
      <w:pPr>
        <w:widowControl/>
        <w:ind w:firstLine="720"/>
        <w:rPr>
          <w:rFonts w:ascii="Times New Roman" w:hAnsi="Times New Roman"/>
        </w:rPr>
      </w:pPr>
      <w:r>
        <w:rPr>
          <w:rFonts w:ascii="Times New Roman" w:hAnsi="Times New Roman"/>
        </w:rPr>
        <w:t xml:space="preserve">EPA estimates the total annual reporting burden for detection monitoring to </w:t>
      </w:r>
      <w:r w:rsidR="00CD4D92">
        <w:rPr>
          <w:rFonts w:ascii="Times New Roman" w:hAnsi="Times New Roman"/>
        </w:rPr>
        <w:t xml:space="preserve">be 32 hours per year for the </w:t>
      </w:r>
      <w:r w:rsidRPr="00745FD5" w:rsidR="00CD4D92">
        <w:rPr>
          <w:rFonts w:ascii="Times New Roman" w:hAnsi="Times New Roman"/>
        </w:rPr>
        <w:t>134</w:t>
      </w:r>
      <w:r>
        <w:rPr>
          <w:rFonts w:ascii="Times New Roman" w:hAnsi="Times New Roman"/>
        </w:rPr>
        <w:t xml:space="preserve"> existing units and the 14 new or lateral expansions of existing units per year.  The annual recordkeeping requirement burden is two hours for each unit.  This burden does not apply to existing, </w:t>
      </w:r>
      <w:r>
        <w:rPr>
          <w:rFonts w:ascii="Times New Roman" w:hAnsi="Times New Roman"/>
        </w:rPr>
        <w:t>new</w:t>
      </w:r>
      <w:r>
        <w:rPr>
          <w:rFonts w:ascii="Times New Roman" w:hAnsi="Times New Roman"/>
        </w:rPr>
        <w:t xml:space="preserve"> or lateral expansions of existing units meeting the criteria for small units located in remote or arid regions as defined in §257.21(h).</w:t>
      </w:r>
    </w:p>
    <w:p w:rsidR="0091078F" w14:paraId="0A37050C" w14:textId="77777777">
      <w:pPr>
        <w:widowControl/>
        <w:rPr>
          <w:rFonts w:ascii="Times New Roman" w:hAnsi="Times New Roman"/>
        </w:rPr>
      </w:pPr>
    </w:p>
    <w:p w:rsidR="0091078F" w:rsidP="00B514CB" w14:paraId="7BC95CE5" w14:textId="77777777">
      <w:pPr>
        <w:widowControl/>
        <w:outlineLvl w:val="0"/>
        <w:rPr>
          <w:rFonts w:ascii="Times New Roman" w:hAnsi="Times New Roman"/>
        </w:rPr>
      </w:pPr>
      <w:r>
        <w:rPr>
          <w:rFonts w:ascii="Times New Roman" w:hAnsi="Times New Roman"/>
          <w:u w:val="single"/>
        </w:rPr>
        <w:t>Section 257.25 - Assessment Monitoring Program</w:t>
      </w:r>
      <w:r w:rsidR="00B514CB">
        <w:rPr>
          <w:rFonts w:ascii="Times New Roman" w:hAnsi="Times New Roman"/>
          <w:u w:val="single"/>
        </w:rPr>
        <w:t xml:space="preserve"> </w:t>
      </w:r>
    </w:p>
    <w:p w:rsidR="0091078F" w14:paraId="76FDBE97" w14:textId="77777777">
      <w:pPr>
        <w:widowControl/>
        <w:ind w:firstLine="720"/>
        <w:rPr>
          <w:rFonts w:ascii="Times New Roman" w:hAnsi="Times New Roman"/>
        </w:rPr>
      </w:pPr>
      <w:r>
        <w:rPr>
          <w:rFonts w:ascii="Times New Roman" w:hAnsi="Times New Roman"/>
        </w:rPr>
        <w:t xml:space="preserve">EPA assumes that only existing units may need to establish an assessment monitoring program within the time frame covered by this ICR.  None of the new units are expected to require assessment monitoring prior </w:t>
      </w:r>
      <w:r w:rsidR="00CD4D92">
        <w:rPr>
          <w:rFonts w:ascii="Times New Roman" w:hAnsi="Times New Roman"/>
        </w:rPr>
        <w:t>to January 31, 2009</w:t>
      </w:r>
      <w:r>
        <w:rPr>
          <w:rFonts w:ascii="Times New Roman" w:hAnsi="Times New Roman"/>
        </w:rPr>
        <w:t xml:space="preserve">.   </w:t>
      </w:r>
    </w:p>
    <w:p w:rsidR="0091078F" w14:paraId="7F859B5E" w14:textId="77777777">
      <w:pPr>
        <w:widowControl/>
        <w:rPr>
          <w:rFonts w:ascii="Times New Roman" w:hAnsi="Times New Roman"/>
        </w:rPr>
      </w:pPr>
    </w:p>
    <w:p w:rsidR="0091078F" w14:paraId="43A6505F" w14:textId="77777777">
      <w:pPr>
        <w:widowControl/>
        <w:ind w:firstLine="720"/>
        <w:rPr>
          <w:rFonts w:ascii="Times New Roman" w:hAnsi="Times New Roman"/>
        </w:rPr>
      </w:pPr>
      <w:r>
        <w:rPr>
          <w:rFonts w:ascii="Times New Roman" w:hAnsi="Times New Roman"/>
        </w:rPr>
        <w:t>For assessment monitoring, EPA estimates that this rule would impose a</w:t>
      </w:r>
      <w:r w:rsidR="008379F8">
        <w:rPr>
          <w:rFonts w:ascii="Times New Roman" w:hAnsi="Times New Roman"/>
        </w:rPr>
        <w:t>n</w:t>
      </w:r>
      <w:r>
        <w:rPr>
          <w:rFonts w:ascii="Times New Roman" w:hAnsi="Times New Roman"/>
        </w:rPr>
        <w:t xml:space="preserve"> annual reporting burden of 32 hours per occurrenc</w:t>
      </w:r>
      <w:r w:rsidR="00CD4D92">
        <w:rPr>
          <w:rFonts w:ascii="Times New Roman" w:hAnsi="Times New Roman"/>
        </w:rPr>
        <w:t xml:space="preserve">e per year.  EPA assumes that </w:t>
      </w:r>
      <w:r w:rsidRPr="00745FD5" w:rsidR="00CD4D92">
        <w:rPr>
          <w:rFonts w:ascii="Times New Roman" w:hAnsi="Times New Roman"/>
        </w:rPr>
        <w:t>22</w:t>
      </w:r>
      <w:r>
        <w:rPr>
          <w:rFonts w:ascii="Times New Roman" w:hAnsi="Times New Roman"/>
        </w:rPr>
        <w:t xml:space="preserve"> units are included in the recordkeeping estimate.  This estimate includes the units that voluntarily chose to make the "false positives" demonstration at §257.25(g)(2).  There is an annual recordkeeping requirement of two hours for each unit. </w:t>
      </w:r>
    </w:p>
    <w:p w:rsidR="0091078F" w14:paraId="5E6623A7" w14:textId="77777777">
      <w:pPr>
        <w:widowControl/>
        <w:ind w:firstLine="720"/>
        <w:rPr>
          <w:rFonts w:ascii="Times New Roman" w:hAnsi="Times New Roman"/>
        </w:rPr>
      </w:pPr>
    </w:p>
    <w:p w:rsidR="0091078F" w:rsidP="00C37552" w14:paraId="0F72A107" w14:textId="77777777">
      <w:pPr>
        <w:widowControl/>
        <w:outlineLvl w:val="0"/>
        <w:rPr>
          <w:rFonts w:ascii="Times New Roman" w:hAnsi="Times New Roman"/>
        </w:rPr>
      </w:pPr>
      <w:r>
        <w:rPr>
          <w:rFonts w:ascii="Times New Roman" w:hAnsi="Times New Roman"/>
          <w:u w:val="single"/>
        </w:rPr>
        <w:t>Section 257.25(g)(2</w:t>
      </w:r>
      <w:r>
        <w:rPr>
          <w:rFonts w:ascii="Times New Roman" w:hAnsi="Times New Roman"/>
          <w:u w:val="single"/>
        </w:rPr>
        <w:t>)  -</w:t>
      </w:r>
      <w:r>
        <w:rPr>
          <w:rFonts w:ascii="Times New Roman" w:hAnsi="Times New Roman"/>
          <w:u w:val="single"/>
        </w:rPr>
        <w:t xml:space="preserve"> "False Positives"</w:t>
      </w:r>
    </w:p>
    <w:p w:rsidR="0091078F" w14:paraId="3B98377A" w14:textId="77777777">
      <w:pPr>
        <w:widowControl/>
        <w:rPr>
          <w:rFonts w:ascii="Times New Roman" w:hAnsi="Times New Roman"/>
        </w:rPr>
      </w:pPr>
    </w:p>
    <w:p w:rsidR="0091078F" w:rsidP="00C37552" w14:paraId="5995040F" w14:textId="77777777">
      <w:pPr>
        <w:widowControl/>
        <w:ind w:firstLine="720"/>
        <w:outlineLvl w:val="0"/>
        <w:rPr>
          <w:rFonts w:ascii="Times New Roman" w:hAnsi="Times New Roman"/>
        </w:rPr>
      </w:pPr>
      <w:r>
        <w:rPr>
          <w:rFonts w:ascii="Times New Roman" w:hAnsi="Times New Roman"/>
        </w:rPr>
        <w:t>See the discussion for §257.25 - Assessment Monitoring Program.</w:t>
      </w:r>
    </w:p>
    <w:p w:rsidR="0091078F" w14:paraId="44C98AE4" w14:textId="77777777">
      <w:pPr>
        <w:widowControl/>
        <w:rPr>
          <w:rFonts w:ascii="Times New Roman" w:hAnsi="Times New Roman"/>
        </w:rPr>
      </w:pPr>
    </w:p>
    <w:p w:rsidR="0091078F" w:rsidP="00C37552" w14:paraId="02E225B2" w14:textId="77777777">
      <w:pPr>
        <w:widowControl/>
        <w:outlineLvl w:val="0"/>
        <w:rPr>
          <w:rFonts w:ascii="Times New Roman" w:hAnsi="Times New Roman"/>
        </w:rPr>
      </w:pPr>
      <w:r>
        <w:rPr>
          <w:rFonts w:ascii="Times New Roman" w:hAnsi="Times New Roman"/>
          <w:u w:val="single"/>
        </w:rPr>
        <w:t>Section 257.27 - Selection of Remedy</w:t>
      </w:r>
    </w:p>
    <w:p w:rsidR="0091078F" w14:paraId="38CCE17A" w14:textId="77777777">
      <w:pPr>
        <w:widowControl/>
        <w:rPr>
          <w:rFonts w:ascii="Times New Roman" w:hAnsi="Times New Roman"/>
        </w:rPr>
      </w:pPr>
    </w:p>
    <w:p w:rsidR="0091078F" w14:paraId="26F2C790" w14:textId="77777777">
      <w:pPr>
        <w:widowControl/>
        <w:ind w:firstLine="720"/>
        <w:rPr>
          <w:rFonts w:ascii="Times New Roman" w:hAnsi="Times New Roman"/>
        </w:rPr>
      </w:pPr>
      <w:r>
        <w:rPr>
          <w:rFonts w:ascii="Times New Roman" w:hAnsi="Times New Roman"/>
        </w:rPr>
        <w:t>For corrective action, EPA estimated an annual reporting burden of 200 hours per year to document progress in clean-up ac</w:t>
      </w:r>
      <w:r w:rsidR="00CD4D92">
        <w:rPr>
          <w:rFonts w:ascii="Times New Roman" w:hAnsi="Times New Roman"/>
        </w:rPr>
        <w:t xml:space="preserve">tivities.  The Agency assumes </w:t>
      </w:r>
      <w:r w:rsidRPr="00745FD5" w:rsidR="00CD4D92">
        <w:rPr>
          <w:rFonts w:ascii="Times New Roman" w:hAnsi="Times New Roman"/>
        </w:rPr>
        <w:t>22</w:t>
      </w:r>
      <w:r>
        <w:rPr>
          <w:rFonts w:ascii="Times New Roman" w:hAnsi="Times New Roman"/>
        </w:rPr>
        <w:t xml:space="preserve"> units are included in the recordkeeping estimate and would have increased burdens.  </w:t>
      </w:r>
      <w:r>
        <w:rPr>
          <w:rFonts w:ascii="Times New Roman" w:hAnsi="Times New Roman"/>
        </w:rPr>
        <w:tab/>
      </w:r>
    </w:p>
    <w:p w:rsidR="0091078F" w14:paraId="4ADE994F" w14:textId="77777777">
      <w:pPr>
        <w:widowControl/>
        <w:rPr>
          <w:rFonts w:ascii="Times New Roman" w:hAnsi="Times New Roman"/>
        </w:rPr>
      </w:pPr>
    </w:p>
    <w:p w:rsidR="0091078F" w14:paraId="58AC35CD" w14:textId="77777777">
      <w:pPr>
        <w:widowControl/>
        <w:ind w:firstLine="720"/>
        <w:rPr>
          <w:rFonts w:ascii="Times New Roman" w:hAnsi="Times New Roman"/>
        </w:rPr>
      </w:pPr>
      <w:r>
        <w:rPr>
          <w:rFonts w:ascii="Times New Roman" w:hAnsi="Times New Roman"/>
        </w:rPr>
        <w:t>The estimated reporting burden includes consideration of §257.27(d), the requirement to establish a schedule for implementing and completing remedial measures.  The estimated burden also includes consideration of §257.27(e), the conditions that would allow no ground-water clean-up.</w:t>
      </w:r>
    </w:p>
    <w:p w:rsidR="0091078F" w14:paraId="6198EBF6" w14:textId="77777777">
      <w:pPr>
        <w:widowControl/>
        <w:rPr>
          <w:rFonts w:ascii="Times New Roman" w:hAnsi="Times New Roman"/>
        </w:rPr>
      </w:pPr>
    </w:p>
    <w:p w:rsidR="0091078F" w14:paraId="42A12B30" w14:textId="77777777">
      <w:pPr>
        <w:widowControl/>
        <w:ind w:firstLine="720"/>
        <w:rPr>
          <w:rFonts w:ascii="Times New Roman" w:hAnsi="Times New Roman"/>
        </w:rPr>
      </w:pPr>
      <w:r>
        <w:rPr>
          <w:rFonts w:ascii="Times New Roman" w:hAnsi="Times New Roman"/>
        </w:rPr>
        <w:t>If the owner or operator determines that compliance with §257.27(b) cannot be practically achieved, then the owner or operator must comply with the requirements of §257.28(c)(4).</w:t>
      </w:r>
    </w:p>
    <w:p w:rsidR="0091078F" w14:paraId="3C029CB7" w14:textId="77777777">
      <w:pPr>
        <w:widowControl/>
        <w:rPr>
          <w:rFonts w:ascii="Times New Roman" w:hAnsi="Times New Roman"/>
        </w:rPr>
      </w:pPr>
    </w:p>
    <w:p w:rsidR="0091078F" w14:paraId="4B42EEDF" w14:textId="77777777">
      <w:pPr>
        <w:widowControl/>
        <w:ind w:firstLine="720"/>
        <w:rPr>
          <w:rFonts w:ascii="Times New Roman" w:hAnsi="Times New Roman"/>
        </w:rPr>
      </w:pPr>
      <w:r>
        <w:rPr>
          <w:rFonts w:ascii="Times New Roman" w:hAnsi="Times New Roman"/>
        </w:rPr>
        <w:t xml:space="preserve">There are annual recordkeeping burdens at §§257.27(b), 257.28(c)(4) and 257.28(e)(2).  Each of these annual recordkeeping burdens requires two hours per unit, for a total of six hours.  </w:t>
      </w:r>
    </w:p>
    <w:p w:rsidR="0091078F" w14:paraId="61D2CB68" w14:textId="77777777">
      <w:pPr>
        <w:widowControl/>
        <w:rPr>
          <w:rFonts w:ascii="Times New Roman" w:hAnsi="Times New Roman"/>
        </w:rPr>
      </w:pPr>
    </w:p>
    <w:p w:rsidR="0091078F" w:rsidP="00C37552" w14:paraId="6ED25249" w14:textId="77777777">
      <w:pPr>
        <w:widowControl/>
        <w:outlineLvl w:val="0"/>
        <w:rPr>
          <w:rFonts w:ascii="Times New Roman" w:hAnsi="Times New Roman"/>
        </w:rPr>
      </w:pPr>
      <w:r>
        <w:rPr>
          <w:rFonts w:ascii="Times New Roman" w:hAnsi="Times New Roman"/>
          <w:u w:val="single"/>
        </w:rPr>
        <w:t xml:space="preserve">Section 257.28 - Implementation of Corrective Action Program </w:t>
      </w:r>
    </w:p>
    <w:p w:rsidR="00B514CB" w:rsidP="00E22163" w14:paraId="15AB9DE1" w14:textId="77777777">
      <w:pPr>
        <w:widowControl/>
        <w:ind w:firstLine="720"/>
        <w:rPr>
          <w:rFonts w:ascii="Times New Roman" w:hAnsi="Times New Roman"/>
        </w:rPr>
      </w:pPr>
    </w:p>
    <w:p w:rsidR="0091078F" w:rsidP="00E22163" w14:paraId="73D46ED1" w14:textId="50793800">
      <w:pPr>
        <w:widowControl/>
        <w:ind w:firstLine="720"/>
        <w:rPr>
          <w:rFonts w:ascii="Times New Roman" w:hAnsi="Times New Roman"/>
        </w:rPr>
      </w:pPr>
      <w:r>
        <w:rPr>
          <w:rFonts w:ascii="Times New Roman" w:hAnsi="Times New Roman"/>
        </w:rPr>
        <w:t>EPA assumes that no owner or operator will have completed corrective action and, therefore, be required to comply with §257.2</w:t>
      </w:r>
      <w:r w:rsidR="0041273F">
        <w:rPr>
          <w:rFonts w:ascii="Times New Roman" w:hAnsi="Times New Roman"/>
        </w:rPr>
        <w:t>8(f) prior to November 30, 2018</w:t>
      </w:r>
      <w:r>
        <w:rPr>
          <w:rFonts w:ascii="Times New Roman" w:hAnsi="Times New Roman"/>
        </w:rPr>
        <w:t>.  Section 257</w:t>
      </w:r>
      <w:r w:rsidR="00B514CB">
        <w:rPr>
          <w:rFonts w:ascii="Times New Roman" w:hAnsi="Times New Roman"/>
        </w:rPr>
        <w:t xml:space="preserve">.28(e) requires, at a minimum, </w:t>
      </w:r>
      <w:r>
        <w:rPr>
          <w:rFonts w:ascii="Times New Roman" w:hAnsi="Times New Roman"/>
        </w:rPr>
        <w:t xml:space="preserve">3 consecutive years of data to demonstrate compliance with the ground-water protection standard.  Assuming existing facilities </w:t>
      </w:r>
      <w:r w:rsidR="0041273F">
        <w:rPr>
          <w:rFonts w:ascii="Times New Roman" w:hAnsi="Times New Roman"/>
        </w:rPr>
        <w:t>entered assessment</w:t>
      </w:r>
      <w:r>
        <w:rPr>
          <w:rFonts w:ascii="Times New Roman" w:hAnsi="Times New Roman"/>
        </w:rPr>
        <w:t xml:space="preserve"> monitoring no earlier than 2001, it is highly unlikely that any existing facility would have burdens associated with Section 257.28. This section, therefore, contains no reporting requirements.</w:t>
      </w:r>
    </w:p>
    <w:p w:rsidR="0091078F" w14:paraId="37AC3CF7" w14:textId="77777777">
      <w:pPr>
        <w:widowControl/>
        <w:rPr>
          <w:rFonts w:ascii="Times New Roman" w:hAnsi="Times New Roman"/>
        </w:rPr>
      </w:pPr>
    </w:p>
    <w:p w:rsidR="0091078F" w:rsidP="00C37552" w14:paraId="65AB9F14" w14:textId="77777777">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RECORDKEEPING REQUIREMENT</w:t>
      </w:r>
    </w:p>
    <w:p w:rsidR="0091078F" w14:paraId="0402A9D2" w14:textId="77777777">
      <w:pPr>
        <w:widowControl/>
        <w:rPr>
          <w:rFonts w:ascii="Times New Roman" w:hAnsi="Times New Roman"/>
        </w:rPr>
      </w:pPr>
    </w:p>
    <w:p w:rsidR="0091078F" w:rsidP="00C37552" w14:paraId="753991D0" w14:textId="77777777">
      <w:pPr>
        <w:widowControl/>
        <w:outlineLvl w:val="0"/>
        <w:rPr>
          <w:rFonts w:ascii="Times New Roman" w:hAnsi="Times New Roman"/>
        </w:rPr>
      </w:pPr>
      <w:r>
        <w:rPr>
          <w:rFonts w:ascii="Times New Roman" w:hAnsi="Times New Roman"/>
          <w:u w:val="single"/>
        </w:rPr>
        <w:t>Section 257.30 - Recordkeeping Requirements</w:t>
      </w:r>
    </w:p>
    <w:p w:rsidR="0091078F" w14:paraId="3C9BBF11" w14:textId="77777777">
      <w:pPr>
        <w:widowControl/>
        <w:rPr>
          <w:rFonts w:ascii="Times New Roman" w:hAnsi="Times New Roman"/>
        </w:rPr>
      </w:pPr>
    </w:p>
    <w:p w:rsidR="0091078F" w14:paraId="3DFDB53C" w14:textId="77777777">
      <w:pPr>
        <w:widowControl/>
        <w:ind w:firstLine="720"/>
        <w:rPr>
          <w:rFonts w:ascii="Times New Roman" w:hAnsi="Times New Roman"/>
        </w:rPr>
      </w:pPr>
      <w:r>
        <w:rPr>
          <w:rFonts w:ascii="Times New Roman" w:hAnsi="Times New Roman"/>
        </w:rPr>
        <w:t xml:space="preserve">EPA estimates that the recordkeeping requirement at §257.30 to place notifications in the operating record will impose a one-time recordkeeping burden of 10 hours on 1 new or lateral expansion of an existing unit per year. </w:t>
      </w:r>
    </w:p>
    <w:p w:rsidR="0091078F" w14:paraId="491E9244" w14:textId="77777777">
      <w:pPr>
        <w:widowControl/>
        <w:rPr>
          <w:rFonts w:ascii="Times New Roman" w:hAnsi="Times New Roman"/>
        </w:rPr>
      </w:pPr>
    </w:p>
    <w:p w:rsidR="0091078F" w14:paraId="34DE21E1" w14:textId="77777777">
      <w:pPr>
        <w:widowControl/>
        <w:tabs>
          <w:tab w:val="left" w:pos="-1440"/>
        </w:tabs>
        <w:ind w:left="1440" w:hanging="720"/>
        <w:rPr>
          <w:rFonts w:ascii="Times New Roman" w:hAnsi="Times New Roman"/>
        </w:rPr>
      </w:pPr>
      <w:r>
        <w:rPr>
          <w:rFonts w:ascii="Times New Roman" w:hAnsi="Times New Roman"/>
          <w:b/>
          <w:bCs/>
        </w:rPr>
        <w:t>6(c)</w:t>
      </w:r>
      <w:r>
        <w:rPr>
          <w:rFonts w:ascii="Times New Roman" w:hAnsi="Times New Roman"/>
          <w:b/>
          <w:bCs/>
        </w:rPr>
        <w:tab/>
      </w:r>
      <w:r>
        <w:rPr>
          <w:rFonts w:ascii="Times New Roman" w:hAnsi="Times New Roman"/>
          <w:b/>
          <w:bCs/>
          <w:u w:val="single"/>
        </w:rPr>
        <w:t>ESTIMATING RESPONDENT BURDEN HOURS AND COSTS</w:t>
      </w:r>
    </w:p>
    <w:p w:rsidR="0091078F" w14:paraId="48C69326" w14:textId="77777777">
      <w:pPr>
        <w:widowControl/>
        <w:rPr>
          <w:rFonts w:ascii="Times New Roman" w:hAnsi="Times New Roman"/>
        </w:rPr>
      </w:pPr>
    </w:p>
    <w:p w:rsidR="00780B04" w:rsidP="00545674" w14:paraId="76C138AD" w14:textId="284C82B0">
      <w:pPr>
        <w:widowControl/>
        <w:ind w:firstLine="720"/>
        <w:rPr>
          <w:rFonts w:ascii="Times New Roman" w:hAnsi="Times New Roman"/>
        </w:rPr>
      </w:pPr>
      <w:r>
        <w:rPr>
          <w:rFonts w:ascii="Times New Roman" w:hAnsi="Times New Roman"/>
        </w:rPr>
        <w:t>For a summary of the estimated respondent annual and one-time recordkeeping and reporting requirements burdens and costs, see Exhibits 4</w:t>
      </w:r>
      <w:r w:rsidR="003F783A">
        <w:rPr>
          <w:rFonts w:ascii="Times New Roman" w:hAnsi="Times New Roman"/>
        </w:rPr>
        <w:t xml:space="preserve"> through 7.  In </w:t>
      </w:r>
      <w:r>
        <w:rPr>
          <w:rFonts w:ascii="Times New Roman" w:hAnsi="Times New Roman"/>
        </w:rPr>
        <w:t>preparing cost and burden estimates for this continuing ICR, EPA used the estimates prep</w:t>
      </w:r>
      <w:r w:rsidR="00CD4D92">
        <w:rPr>
          <w:rFonts w:ascii="Times New Roman" w:hAnsi="Times New Roman"/>
        </w:rPr>
        <w:t>ared in</w:t>
      </w:r>
      <w:r>
        <w:rPr>
          <w:rFonts w:ascii="Times New Roman" w:hAnsi="Times New Roman"/>
        </w:rPr>
        <w:t xml:space="preserve"> similar programs that have been approved by OMB.  The primary ICR used as a guideline was the ICR for part 258, which contains similar reporting and recordkeeping requirements.  Additional ICRs reviewed included the Underground Storage Tanks (UST) program (Subtit</w:t>
      </w:r>
      <w:r w:rsidR="003F783A">
        <w:rPr>
          <w:rFonts w:ascii="Times New Roman" w:hAnsi="Times New Roman"/>
        </w:rPr>
        <w:t>le I) and the Subtitle C program</w:t>
      </w:r>
      <w:r>
        <w:rPr>
          <w:rFonts w:ascii="Times New Roman" w:hAnsi="Times New Roman"/>
        </w:rPr>
        <w:t xml:space="preserve">.  </w:t>
      </w:r>
      <w:r w:rsidR="00E76225">
        <w:rPr>
          <w:rFonts w:ascii="Times New Roman" w:hAnsi="Times New Roman"/>
        </w:rPr>
        <w:t xml:space="preserve">For State agencies, </w:t>
      </w:r>
      <w:r w:rsidR="00F0445E">
        <w:rPr>
          <w:rFonts w:ascii="Times New Roman" w:hAnsi="Times New Roman"/>
        </w:rPr>
        <w:t>EPA estimates an average hourly State labor cost (including fringe and overhead) of $67.67 for legal staff, $63.52 for managerial staff, $38.00 for technical staff, and $24.24 for clerical staff.  These State labor costs were obtained from a previously approved ICR and updated to 2022 levels using Employment Cost Indexes developed by the U.S. Bureau of Labor Statistics.</w:t>
      </w:r>
      <w:r w:rsidR="000C5FC3">
        <w:rPr>
          <w:rFonts w:ascii="Times New Roman" w:hAnsi="Times New Roman"/>
        </w:rPr>
        <w:t xml:space="preserve"> </w:t>
      </w:r>
    </w:p>
    <w:p w:rsidR="00CC30DB" w14:paraId="4AD89550" w14:textId="77777777">
      <w:pPr>
        <w:widowControl/>
        <w:rPr>
          <w:rFonts w:ascii="Times New Roman" w:hAnsi="Times New Roman"/>
        </w:rPr>
      </w:pPr>
    </w:p>
    <w:p w:rsidR="00610367" w14:paraId="71E4FE31" w14:textId="77777777">
      <w:pPr>
        <w:widowControl/>
        <w:rPr>
          <w:rFonts w:ascii="Times New Roman" w:hAnsi="Times New Roman"/>
        </w:rPr>
      </w:pPr>
    </w:p>
    <w:p w:rsidR="0091078F" w:rsidP="00C37552" w14:paraId="78F89FB9" w14:textId="77777777">
      <w:pPr>
        <w:widowControl/>
        <w:tabs>
          <w:tab w:val="center" w:pos="4680"/>
        </w:tabs>
        <w:ind w:firstLine="720"/>
        <w:outlineLvl w:val="0"/>
        <w:rPr>
          <w:rFonts w:ascii="Times New Roman" w:hAnsi="Times New Roman"/>
        </w:rPr>
      </w:pPr>
      <w:r>
        <w:rPr>
          <w:rFonts w:ascii="Times New Roman" w:hAnsi="Times New Roman"/>
        </w:rPr>
        <w:tab/>
      </w:r>
      <w:r>
        <w:rPr>
          <w:rFonts w:ascii="Times New Roman" w:hAnsi="Times New Roman"/>
          <w:b/>
          <w:bCs/>
        </w:rPr>
        <w:t>EXHIBIT 1</w:t>
      </w:r>
    </w:p>
    <w:p w:rsidR="0091078F" w14:paraId="75147B35" w14:textId="77777777">
      <w:pPr>
        <w:widowControl/>
        <w:rPr>
          <w:rFonts w:ascii="Times New Roman" w:hAnsi="Times New Roman"/>
        </w:rPr>
      </w:pPr>
    </w:p>
    <w:tbl>
      <w:tblPr>
        <w:tblW w:w="0" w:type="auto"/>
        <w:jc w:val="center"/>
        <w:tblLayout w:type="fixed"/>
        <w:tblCellMar>
          <w:left w:w="153" w:type="dxa"/>
          <w:right w:w="153" w:type="dxa"/>
        </w:tblCellMar>
        <w:tblLook w:val="0000"/>
      </w:tblPr>
      <w:tblGrid>
        <w:gridCol w:w="3120"/>
        <w:gridCol w:w="3120"/>
      </w:tblGrid>
      <w:tr w14:paraId="50D4F82B" w14:textId="77777777">
        <w:tblPrEx>
          <w:tblW w:w="0" w:type="auto"/>
          <w:jc w:val="center"/>
          <w:tblLayout w:type="fixed"/>
          <w:tblCellMar>
            <w:left w:w="153" w:type="dxa"/>
            <w:right w:w="153" w:type="dxa"/>
          </w:tblCellMar>
          <w:tblLook w:val="0000"/>
        </w:tblPrEx>
        <w:trPr>
          <w:jc w:val="center"/>
        </w:trPr>
        <w:tc>
          <w:tcPr>
            <w:tcW w:w="3120" w:type="dxa"/>
            <w:gridSpan w:val="2"/>
            <w:tcBorders>
              <w:top w:val="double" w:sz="7" w:space="0" w:color="000000"/>
              <w:left w:val="double" w:sz="7" w:space="0" w:color="000000"/>
              <w:bottom w:val="double" w:sz="7" w:space="0" w:color="000000"/>
              <w:right w:val="double" w:sz="7" w:space="0" w:color="000000"/>
            </w:tcBorders>
          </w:tcPr>
          <w:p w:rsidR="0091078F" w14:paraId="2DC79BF6" w14:textId="77777777">
            <w:pPr>
              <w:spacing w:line="201" w:lineRule="exact"/>
              <w:rPr>
                <w:rFonts w:ascii="Times New Roman" w:hAnsi="Times New Roman"/>
              </w:rPr>
            </w:pPr>
          </w:p>
          <w:p w:rsidR="0091078F" w14:paraId="5DB70202" w14:textId="77777777">
            <w:pPr>
              <w:widowControl/>
              <w:spacing w:after="58"/>
              <w:jc w:val="center"/>
              <w:rPr>
                <w:rFonts w:ascii="Times New Roman" w:hAnsi="Times New Roman"/>
              </w:rPr>
            </w:pPr>
            <w:r>
              <w:rPr>
                <w:rFonts w:ascii="Times New Roman" w:hAnsi="Times New Roman"/>
                <w:b/>
                <w:bCs/>
              </w:rPr>
              <w:t>Estimated Respondent Wage Rates for Commercial Construction and Demolition Landfills Only</w:t>
            </w:r>
          </w:p>
        </w:tc>
      </w:tr>
      <w:tr w14:paraId="10BCAAC6" w14:textId="77777777">
        <w:tblPrEx>
          <w:tblW w:w="0" w:type="auto"/>
          <w:jc w:val="center"/>
          <w:tblLayout w:type="fixed"/>
          <w:tblCellMar>
            <w:left w:w="153" w:type="dxa"/>
            <w:right w:w="153" w:type="dxa"/>
          </w:tblCellMar>
          <w:tblLook w:val="0000"/>
        </w:tblPrEx>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14:paraId="1541639D" w14:textId="77777777">
            <w:pPr>
              <w:spacing w:line="163" w:lineRule="exact"/>
              <w:rPr>
                <w:rFonts w:ascii="Times New Roman" w:hAnsi="Times New Roman"/>
              </w:rPr>
            </w:pPr>
          </w:p>
          <w:p w:rsidR="0091078F" w14:paraId="08973749" w14:textId="77777777">
            <w:pPr>
              <w:widowControl/>
              <w:rPr>
                <w:rFonts w:ascii="Times New Roman" w:hAnsi="Times New Roman"/>
              </w:rPr>
            </w:pPr>
            <w:r>
              <w:rPr>
                <w:rFonts w:ascii="Times New Roman" w:hAnsi="Times New Roman"/>
              </w:rPr>
              <w:t>Legal</w:t>
            </w:r>
          </w:p>
        </w:tc>
        <w:tc>
          <w:tcPr>
            <w:tcW w:w="3120" w:type="dxa"/>
            <w:tcBorders>
              <w:top w:val="single" w:sz="7" w:space="0" w:color="000000"/>
              <w:left w:val="single" w:sz="7" w:space="0" w:color="000000"/>
              <w:bottom w:val="single" w:sz="6" w:space="0" w:color="FFFFFF"/>
              <w:right w:val="double" w:sz="7" w:space="0" w:color="000000"/>
            </w:tcBorders>
          </w:tcPr>
          <w:p w:rsidR="0091078F" w14:paraId="2C30964E" w14:textId="77777777">
            <w:pPr>
              <w:spacing w:line="163" w:lineRule="exact"/>
              <w:rPr>
                <w:rFonts w:ascii="Times New Roman" w:hAnsi="Times New Roman"/>
              </w:rPr>
            </w:pPr>
          </w:p>
          <w:p w:rsidR="0091078F" w14:paraId="5F02FD4F" w14:textId="0E37C8EE">
            <w:pPr>
              <w:widowControl/>
              <w:jc w:val="center"/>
              <w:rPr>
                <w:rFonts w:ascii="Times New Roman" w:hAnsi="Times New Roman"/>
              </w:rPr>
            </w:pPr>
            <w:r>
              <w:rPr>
                <w:rFonts w:ascii="Times New Roman" w:hAnsi="Times New Roman"/>
              </w:rPr>
              <w:t>$ 6</w:t>
            </w:r>
            <w:r w:rsidR="00F0445E">
              <w:rPr>
                <w:rFonts w:ascii="Times New Roman" w:hAnsi="Times New Roman"/>
              </w:rPr>
              <w:t>7.67</w:t>
            </w:r>
          </w:p>
        </w:tc>
      </w:tr>
      <w:tr w14:paraId="4E638E51" w14:textId="77777777">
        <w:tblPrEx>
          <w:tblW w:w="0" w:type="auto"/>
          <w:jc w:val="center"/>
          <w:tblLayout w:type="fixed"/>
          <w:tblCellMar>
            <w:left w:w="153" w:type="dxa"/>
            <w:right w:w="153" w:type="dxa"/>
          </w:tblCellMar>
          <w:tblLook w:val="0000"/>
        </w:tblPrEx>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14:paraId="30F03710" w14:textId="77777777">
            <w:pPr>
              <w:spacing w:line="163" w:lineRule="exact"/>
              <w:rPr>
                <w:rFonts w:ascii="Times New Roman" w:hAnsi="Times New Roman"/>
              </w:rPr>
            </w:pPr>
          </w:p>
          <w:p w:rsidR="0091078F" w14:paraId="0A7D1F15" w14:textId="77777777">
            <w:pPr>
              <w:widowControl/>
              <w:rPr>
                <w:rFonts w:ascii="Times New Roman" w:hAnsi="Times New Roman"/>
              </w:rPr>
            </w:pPr>
            <w:r>
              <w:rPr>
                <w:rFonts w:ascii="Times New Roman" w:hAnsi="Times New Roman"/>
              </w:rPr>
              <w:t>Managerial</w:t>
            </w:r>
          </w:p>
        </w:tc>
        <w:tc>
          <w:tcPr>
            <w:tcW w:w="3120" w:type="dxa"/>
            <w:tcBorders>
              <w:top w:val="single" w:sz="7" w:space="0" w:color="000000"/>
              <w:left w:val="single" w:sz="7" w:space="0" w:color="000000"/>
              <w:bottom w:val="single" w:sz="6" w:space="0" w:color="FFFFFF"/>
              <w:right w:val="double" w:sz="7" w:space="0" w:color="000000"/>
            </w:tcBorders>
          </w:tcPr>
          <w:p w:rsidR="0091078F" w14:paraId="7D1E19EE" w14:textId="77777777">
            <w:pPr>
              <w:spacing w:line="163" w:lineRule="exact"/>
              <w:rPr>
                <w:rFonts w:ascii="Times New Roman" w:hAnsi="Times New Roman"/>
              </w:rPr>
            </w:pPr>
          </w:p>
          <w:p w:rsidR="0091078F" w14:paraId="06D5AD3C" w14:textId="0E765184">
            <w:pPr>
              <w:widowControl/>
              <w:jc w:val="center"/>
              <w:rPr>
                <w:rFonts w:ascii="Times New Roman" w:hAnsi="Times New Roman"/>
              </w:rPr>
            </w:pPr>
            <w:r>
              <w:rPr>
                <w:rFonts w:ascii="Times New Roman" w:hAnsi="Times New Roman"/>
              </w:rPr>
              <w:t xml:space="preserve">$ </w:t>
            </w:r>
            <w:r w:rsidR="00F0445E">
              <w:rPr>
                <w:rFonts w:ascii="Times New Roman" w:hAnsi="Times New Roman"/>
              </w:rPr>
              <w:t>63.52</w:t>
            </w:r>
          </w:p>
        </w:tc>
      </w:tr>
      <w:tr w14:paraId="10347CC3" w14:textId="77777777">
        <w:tblPrEx>
          <w:tblW w:w="0" w:type="auto"/>
          <w:jc w:val="center"/>
          <w:tblLayout w:type="fixed"/>
          <w:tblCellMar>
            <w:left w:w="153" w:type="dxa"/>
            <w:right w:w="153" w:type="dxa"/>
          </w:tblCellMar>
          <w:tblLook w:val="0000"/>
        </w:tblPrEx>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14:paraId="5C57AA1E" w14:textId="77777777">
            <w:pPr>
              <w:spacing w:line="163" w:lineRule="exact"/>
              <w:rPr>
                <w:rFonts w:ascii="Times New Roman" w:hAnsi="Times New Roman"/>
              </w:rPr>
            </w:pPr>
          </w:p>
          <w:p w:rsidR="0091078F" w14:paraId="2A2621EF" w14:textId="77777777">
            <w:pPr>
              <w:widowControl/>
              <w:rPr>
                <w:rFonts w:ascii="Times New Roman" w:hAnsi="Times New Roman"/>
              </w:rPr>
            </w:pPr>
            <w:r>
              <w:rPr>
                <w:rFonts w:ascii="Times New Roman" w:hAnsi="Times New Roman"/>
              </w:rPr>
              <w:t>Technical</w:t>
            </w:r>
          </w:p>
        </w:tc>
        <w:tc>
          <w:tcPr>
            <w:tcW w:w="3120" w:type="dxa"/>
            <w:tcBorders>
              <w:top w:val="single" w:sz="7" w:space="0" w:color="000000"/>
              <w:left w:val="single" w:sz="7" w:space="0" w:color="000000"/>
              <w:bottom w:val="single" w:sz="6" w:space="0" w:color="FFFFFF"/>
              <w:right w:val="double" w:sz="7" w:space="0" w:color="000000"/>
            </w:tcBorders>
          </w:tcPr>
          <w:p w:rsidR="0091078F" w14:paraId="13F089EB" w14:textId="77777777">
            <w:pPr>
              <w:spacing w:line="163" w:lineRule="exact"/>
              <w:rPr>
                <w:rFonts w:ascii="Times New Roman" w:hAnsi="Times New Roman"/>
              </w:rPr>
            </w:pPr>
          </w:p>
          <w:p w:rsidR="0091078F" w14:paraId="0DE7C9C7" w14:textId="2674003F">
            <w:pPr>
              <w:widowControl/>
              <w:jc w:val="center"/>
              <w:rPr>
                <w:rFonts w:ascii="Times New Roman" w:hAnsi="Times New Roman"/>
              </w:rPr>
            </w:pPr>
            <w:r>
              <w:rPr>
                <w:rFonts w:ascii="Times New Roman" w:hAnsi="Times New Roman"/>
              </w:rPr>
              <w:t>$ 3</w:t>
            </w:r>
            <w:r w:rsidR="00F0445E">
              <w:rPr>
                <w:rFonts w:ascii="Times New Roman" w:hAnsi="Times New Roman"/>
              </w:rPr>
              <w:t>8.00</w:t>
            </w:r>
          </w:p>
        </w:tc>
      </w:tr>
      <w:tr w14:paraId="681C39E1" w14:textId="77777777">
        <w:tblPrEx>
          <w:tblW w:w="0" w:type="auto"/>
          <w:jc w:val="center"/>
          <w:tblLayout w:type="fixed"/>
          <w:tblCellMar>
            <w:left w:w="153" w:type="dxa"/>
            <w:right w:w="153" w:type="dxa"/>
          </w:tblCellMar>
          <w:tblLook w:val="0000"/>
        </w:tblPrEx>
        <w:trPr>
          <w:jc w:val="center"/>
        </w:trPr>
        <w:tc>
          <w:tcPr>
            <w:tcW w:w="3120" w:type="dxa"/>
            <w:tcBorders>
              <w:top w:val="single" w:sz="7" w:space="0" w:color="000000"/>
              <w:left w:val="double" w:sz="7" w:space="0" w:color="000000"/>
              <w:bottom w:val="double" w:sz="7" w:space="0" w:color="000000"/>
              <w:right w:val="single" w:sz="6" w:space="0" w:color="FFFFFF"/>
            </w:tcBorders>
          </w:tcPr>
          <w:p w:rsidR="0091078F" w14:paraId="48A2F16C" w14:textId="77777777">
            <w:pPr>
              <w:spacing w:line="163" w:lineRule="exact"/>
              <w:rPr>
                <w:rFonts w:ascii="Times New Roman" w:hAnsi="Times New Roman"/>
              </w:rPr>
            </w:pPr>
          </w:p>
          <w:p w:rsidR="0091078F" w14:paraId="2E1498FF" w14:textId="77777777">
            <w:pPr>
              <w:widowControl/>
              <w:spacing w:after="58"/>
              <w:rPr>
                <w:rFonts w:ascii="Times New Roman" w:hAnsi="Times New Roman"/>
              </w:rPr>
            </w:pPr>
            <w:r>
              <w:rPr>
                <w:rFonts w:ascii="Times New Roman" w:hAnsi="Times New Roman"/>
              </w:rPr>
              <w:t>Clerical</w:t>
            </w:r>
          </w:p>
        </w:tc>
        <w:tc>
          <w:tcPr>
            <w:tcW w:w="3120" w:type="dxa"/>
            <w:tcBorders>
              <w:top w:val="single" w:sz="7" w:space="0" w:color="000000"/>
              <w:left w:val="single" w:sz="7" w:space="0" w:color="000000"/>
              <w:bottom w:val="double" w:sz="7" w:space="0" w:color="000000"/>
              <w:right w:val="double" w:sz="7" w:space="0" w:color="000000"/>
            </w:tcBorders>
          </w:tcPr>
          <w:p w:rsidR="0091078F" w14:paraId="673E4387" w14:textId="77777777">
            <w:pPr>
              <w:spacing w:line="163" w:lineRule="exact"/>
              <w:rPr>
                <w:rFonts w:ascii="Times New Roman" w:hAnsi="Times New Roman"/>
              </w:rPr>
            </w:pPr>
          </w:p>
          <w:p w:rsidR="0091078F" w14:paraId="5AB18A87" w14:textId="4C01C745">
            <w:pPr>
              <w:widowControl/>
              <w:spacing w:after="58"/>
              <w:jc w:val="center"/>
              <w:rPr>
                <w:rFonts w:ascii="Times New Roman" w:hAnsi="Times New Roman"/>
              </w:rPr>
            </w:pPr>
            <w:r>
              <w:rPr>
                <w:rFonts w:ascii="Times New Roman" w:hAnsi="Times New Roman"/>
              </w:rPr>
              <w:t>$ 2</w:t>
            </w:r>
            <w:r w:rsidR="00F0445E">
              <w:rPr>
                <w:rFonts w:ascii="Times New Roman" w:hAnsi="Times New Roman"/>
              </w:rPr>
              <w:t>4.24</w:t>
            </w:r>
          </w:p>
        </w:tc>
      </w:tr>
    </w:tbl>
    <w:p w:rsidR="0091078F" w14:paraId="1DE5489A" w14:textId="1FD82E8A">
      <w:pPr>
        <w:widowControl/>
        <w:rPr>
          <w:rFonts w:ascii="Times New Roman" w:hAnsi="Times New Roman"/>
        </w:rPr>
      </w:pPr>
    </w:p>
    <w:p w:rsidR="00545674" w14:paraId="437E14C3" w14:textId="77777777">
      <w:pPr>
        <w:widowControl/>
        <w:rPr>
          <w:rFonts w:ascii="Times New Roman" w:hAnsi="Times New Roman"/>
        </w:rPr>
      </w:pPr>
    </w:p>
    <w:p w:rsidR="0091078F" w14:paraId="001F09F3" w14:textId="77777777">
      <w:pPr>
        <w:widowControl/>
        <w:tabs>
          <w:tab w:val="left" w:pos="-1440"/>
        </w:tabs>
        <w:ind w:left="1440" w:hanging="720"/>
        <w:rPr>
          <w:rFonts w:ascii="Times New Roman" w:hAnsi="Times New Roman"/>
        </w:rPr>
      </w:pPr>
      <w:r>
        <w:rPr>
          <w:rFonts w:ascii="Times New Roman" w:hAnsi="Times New Roman"/>
          <w:b/>
          <w:bCs/>
        </w:rPr>
        <w:t>6(d)</w:t>
      </w:r>
      <w:r>
        <w:rPr>
          <w:rFonts w:ascii="Times New Roman" w:hAnsi="Times New Roman"/>
          <w:b/>
          <w:bCs/>
        </w:rPr>
        <w:tab/>
      </w:r>
      <w:r>
        <w:rPr>
          <w:rFonts w:ascii="Times New Roman" w:hAnsi="Times New Roman"/>
          <w:b/>
          <w:bCs/>
          <w:u w:val="single"/>
        </w:rPr>
        <w:t>ESTIMATING AGENCY BURDEN HOURS AND COST</w:t>
      </w:r>
    </w:p>
    <w:p w:rsidR="0091078F" w14:paraId="41CD6620" w14:textId="77777777">
      <w:pPr>
        <w:widowControl/>
        <w:rPr>
          <w:rFonts w:ascii="Times New Roman" w:hAnsi="Times New Roman"/>
        </w:rPr>
      </w:pPr>
    </w:p>
    <w:p w:rsidR="0091078F" w14:paraId="7FD3B1F7" w14:textId="6B012FAA">
      <w:pPr>
        <w:widowControl/>
        <w:ind w:firstLine="720"/>
        <w:rPr>
          <w:rFonts w:ascii="Times New Roman" w:hAnsi="Times New Roman"/>
        </w:rPr>
      </w:pPr>
      <w:r>
        <w:rPr>
          <w:rFonts w:ascii="Times New Roman" w:hAnsi="Times New Roman"/>
        </w:rPr>
        <w:t>All information is submitted to the States; therefore, Agency burden and cost are negligible.  The State burden for recordkeeping will be for processing notifications sent by the owners or operators of units that elect to continue receiving CE</w:t>
      </w:r>
      <w:r w:rsidR="007435C4">
        <w:rPr>
          <w:rFonts w:ascii="Times New Roman" w:hAnsi="Times New Roman"/>
        </w:rPr>
        <w:t>V</w:t>
      </w:r>
      <w:r>
        <w:rPr>
          <w:rFonts w:ascii="Times New Roman" w:hAnsi="Times New Roman"/>
        </w:rPr>
        <w:t>SQG wastes, review of the unit demonstrations, and certification of requirements.  States will be notified as specified previously under 3(b).  Exhibit 2 presents the wage rates used to estimate the cost to the Agency and States.</w:t>
      </w:r>
    </w:p>
    <w:p w:rsidR="00D65485" w:rsidP="00545674" w14:paraId="4EBBC3D0" w14:textId="5E3F4ACB">
      <w:pPr>
        <w:widowControl/>
        <w:rPr>
          <w:rFonts w:ascii="Times New Roman" w:hAnsi="Times New Roman"/>
        </w:rPr>
      </w:pPr>
      <w:r>
        <w:rPr>
          <w:rFonts w:ascii="Times New Roman" w:hAnsi="Times New Roman"/>
        </w:rPr>
        <w:t>For State agencies, EPA estimates an average hourly respondent labor cost (includin</w:t>
      </w:r>
      <w:r w:rsidR="00605ACC">
        <w:rPr>
          <w:rFonts w:ascii="Times New Roman" w:hAnsi="Times New Roman"/>
        </w:rPr>
        <w:t>g fringe and overhead) of $6</w:t>
      </w:r>
      <w:r w:rsidR="00F0445E">
        <w:rPr>
          <w:rFonts w:ascii="Times New Roman" w:hAnsi="Times New Roman"/>
        </w:rPr>
        <w:t>7.67</w:t>
      </w:r>
      <w:r w:rsidR="00605ACC">
        <w:rPr>
          <w:rFonts w:ascii="Times New Roman" w:hAnsi="Times New Roman"/>
        </w:rPr>
        <w:t xml:space="preserve"> for legal staff, $</w:t>
      </w:r>
      <w:r w:rsidR="00F0445E">
        <w:rPr>
          <w:rFonts w:ascii="Times New Roman" w:hAnsi="Times New Roman"/>
        </w:rPr>
        <w:t>63.52</w:t>
      </w:r>
      <w:r w:rsidR="00605ACC">
        <w:rPr>
          <w:rFonts w:ascii="Times New Roman" w:hAnsi="Times New Roman"/>
        </w:rPr>
        <w:t xml:space="preserve"> for managerial staff, $3</w:t>
      </w:r>
      <w:r w:rsidR="008D41F1">
        <w:rPr>
          <w:rFonts w:ascii="Times New Roman" w:hAnsi="Times New Roman"/>
        </w:rPr>
        <w:t>8.00</w:t>
      </w:r>
      <w:r w:rsidR="00605ACC">
        <w:rPr>
          <w:rFonts w:ascii="Times New Roman" w:hAnsi="Times New Roman"/>
        </w:rPr>
        <w:t xml:space="preserve"> for technical staff, and $2</w:t>
      </w:r>
      <w:r w:rsidR="008D41F1">
        <w:rPr>
          <w:rFonts w:ascii="Times New Roman" w:hAnsi="Times New Roman"/>
        </w:rPr>
        <w:t>4.24</w:t>
      </w:r>
      <w:r>
        <w:rPr>
          <w:rFonts w:ascii="Times New Roman" w:hAnsi="Times New Roman"/>
        </w:rPr>
        <w:t xml:space="preserve"> for clerical staff.  </w:t>
      </w:r>
      <w:r w:rsidR="008D41F1">
        <w:rPr>
          <w:rFonts w:ascii="Times New Roman" w:hAnsi="Times New Roman"/>
        </w:rPr>
        <w:t>These labor costs were obtained from a previously approved ICR and updated to 2022 levels using Employment Cost Indexes developed by the U.S. Bureau of Labor Statistics.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65485" w:rsidP="00545674" w14:paraId="36694BC5" w14:textId="77777777">
      <w:pPr>
        <w:widowContro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078F" w:rsidRPr="00545674" w:rsidP="00545674" w14:paraId="4CF9BB0E" w14:textId="5BCF123D">
      <w:pPr>
        <w:widowContro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EXHIBIT 2</w:t>
      </w:r>
    </w:p>
    <w:p w:rsidR="00545674" w:rsidP="00545674" w14:paraId="23830B66" w14:textId="77777777">
      <w:pPr>
        <w:widowControl/>
        <w:tabs>
          <w:tab w:val="center" w:pos="4680"/>
        </w:tabs>
        <w:outlineLvl w:val="0"/>
        <w:rPr>
          <w:rFonts w:ascii="Times New Roman" w:hAnsi="Times New Roman"/>
        </w:rPr>
      </w:pPr>
    </w:p>
    <w:tbl>
      <w:tblPr>
        <w:tblW w:w="0" w:type="auto"/>
        <w:jc w:val="center"/>
        <w:tblLayout w:type="fixed"/>
        <w:tblCellMar>
          <w:left w:w="153" w:type="dxa"/>
          <w:right w:w="153" w:type="dxa"/>
        </w:tblCellMar>
        <w:tblLook w:val="0000"/>
      </w:tblPr>
      <w:tblGrid>
        <w:gridCol w:w="3120"/>
        <w:gridCol w:w="3120"/>
      </w:tblGrid>
      <w:tr w14:paraId="7EF3978A" w14:textId="77777777">
        <w:tblPrEx>
          <w:tblW w:w="0" w:type="auto"/>
          <w:jc w:val="center"/>
          <w:tblLayout w:type="fixed"/>
          <w:tblCellMar>
            <w:left w:w="153" w:type="dxa"/>
            <w:right w:w="153" w:type="dxa"/>
          </w:tblCellMar>
          <w:tblLook w:val="0000"/>
        </w:tblPrEx>
        <w:trPr>
          <w:jc w:val="center"/>
        </w:trPr>
        <w:tc>
          <w:tcPr>
            <w:tcW w:w="3120" w:type="dxa"/>
            <w:gridSpan w:val="2"/>
            <w:tcBorders>
              <w:top w:val="double" w:sz="7" w:space="0" w:color="000000"/>
              <w:left w:val="double" w:sz="7" w:space="0" w:color="000000"/>
              <w:bottom w:val="double" w:sz="7" w:space="0" w:color="000000"/>
              <w:right w:val="double" w:sz="7" w:space="0" w:color="000000"/>
            </w:tcBorders>
          </w:tcPr>
          <w:p w:rsidR="0091078F" w14:paraId="2389D530" w14:textId="77777777">
            <w:pPr>
              <w:spacing w:line="201" w:lineRule="exact"/>
              <w:rPr>
                <w:rFonts w:ascii="Times New Roman" w:hAnsi="Times New Roman"/>
              </w:rPr>
            </w:pPr>
          </w:p>
          <w:p w:rsidR="0091078F" w14:paraId="79C468C0" w14:textId="77777777">
            <w:pPr>
              <w:widowControl/>
              <w:spacing w:after="58"/>
              <w:jc w:val="center"/>
              <w:rPr>
                <w:rFonts w:ascii="Times New Roman" w:hAnsi="Times New Roman"/>
              </w:rPr>
            </w:pPr>
            <w:r>
              <w:rPr>
                <w:rFonts w:ascii="Times New Roman" w:hAnsi="Times New Roman"/>
                <w:b/>
                <w:bCs/>
              </w:rPr>
              <w:t>Estimated Agency/State Wage Rates</w:t>
            </w:r>
          </w:p>
        </w:tc>
      </w:tr>
      <w:tr w14:paraId="6DFC2B7D" w14:textId="77777777">
        <w:tblPrEx>
          <w:tblW w:w="0" w:type="auto"/>
          <w:jc w:val="center"/>
          <w:tblLayout w:type="fixed"/>
          <w:tblCellMar>
            <w:left w:w="153" w:type="dxa"/>
            <w:right w:w="153" w:type="dxa"/>
          </w:tblCellMar>
          <w:tblLook w:val="0000"/>
        </w:tblPrEx>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14:paraId="62098AD5" w14:textId="77777777">
            <w:pPr>
              <w:spacing w:line="163" w:lineRule="exact"/>
              <w:rPr>
                <w:rFonts w:ascii="Times New Roman" w:hAnsi="Times New Roman"/>
              </w:rPr>
            </w:pPr>
          </w:p>
          <w:p w:rsidR="0091078F" w14:paraId="231FF768" w14:textId="77777777">
            <w:pPr>
              <w:widowControl/>
              <w:rPr>
                <w:rFonts w:ascii="Times New Roman" w:hAnsi="Times New Roman"/>
              </w:rPr>
            </w:pPr>
            <w:r>
              <w:rPr>
                <w:rFonts w:ascii="Times New Roman" w:hAnsi="Times New Roman"/>
              </w:rPr>
              <w:t>Legal</w:t>
            </w:r>
          </w:p>
        </w:tc>
        <w:tc>
          <w:tcPr>
            <w:tcW w:w="3120" w:type="dxa"/>
            <w:tcBorders>
              <w:top w:val="single" w:sz="7" w:space="0" w:color="000000"/>
              <w:left w:val="single" w:sz="7" w:space="0" w:color="000000"/>
              <w:bottom w:val="single" w:sz="6" w:space="0" w:color="FFFFFF"/>
              <w:right w:val="double" w:sz="7" w:space="0" w:color="000000"/>
            </w:tcBorders>
          </w:tcPr>
          <w:p w:rsidR="0091078F" w14:paraId="1C630515" w14:textId="77777777">
            <w:pPr>
              <w:spacing w:line="163" w:lineRule="exact"/>
              <w:rPr>
                <w:rFonts w:ascii="Times New Roman" w:hAnsi="Times New Roman"/>
              </w:rPr>
            </w:pPr>
          </w:p>
          <w:p w:rsidR="0091078F" w14:paraId="1DC6C83A" w14:textId="401F6FF3">
            <w:pPr>
              <w:widowControl/>
              <w:jc w:val="center"/>
              <w:rPr>
                <w:rFonts w:ascii="Times New Roman" w:hAnsi="Times New Roman"/>
              </w:rPr>
            </w:pPr>
            <w:r>
              <w:rPr>
                <w:rFonts w:ascii="Times New Roman" w:hAnsi="Times New Roman"/>
              </w:rPr>
              <w:t>$ 6</w:t>
            </w:r>
            <w:r w:rsidR="008D41F1">
              <w:rPr>
                <w:rFonts w:ascii="Times New Roman" w:hAnsi="Times New Roman"/>
              </w:rPr>
              <w:t>7.67</w:t>
            </w:r>
          </w:p>
        </w:tc>
      </w:tr>
      <w:tr w14:paraId="1A9F0D12" w14:textId="77777777">
        <w:tblPrEx>
          <w:tblW w:w="0" w:type="auto"/>
          <w:jc w:val="center"/>
          <w:tblLayout w:type="fixed"/>
          <w:tblCellMar>
            <w:left w:w="153" w:type="dxa"/>
            <w:right w:w="153" w:type="dxa"/>
          </w:tblCellMar>
          <w:tblLook w:val="0000"/>
        </w:tblPrEx>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14:paraId="7E1D531E" w14:textId="77777777">
            <w:pPr>
              <w:spacing w:line="163" w:lineRule="exact"/>
              <w:rPr>
                <w:rFonts w:ascii="Times New Roman" w:hAnsi="Times New Roman"/>
              </w:rPr>
            </w:pPr>
          </w:p>
          <w:p w:rsidR="0091078F" w14:paraId="460A97B7" w14:textId="77777777">
            <w:pPr>
              <w:widowControl/>
              <w:rPr>
                <w:rFonts w:ascii="Times New Roman" w:hAnsi="Times New Roman"/>
              </w:rPr>
            </w:pPr>
            <w:r>
              <w:rPr>
                <w:rFonts w:ascii="Times New Roman" w:hAnsi="Times New Roman"/>
              </w:rPr>
              <w:t>Managerial</w:t>
            </w:r>
          </w:p>
        </w:tc>
        <w:tc>
          <w:tcPr>
            <w:tcW w:w="3120" w:type="dxa"/>
            <w:tcBorders>
              <w:top w:val="single" w:sz="7" w:space="0" w:color="000000"/>
              <w:left w:val="single" w:sz="7" w:space="0" w:color="000000"/>
              <w:bottom w:val="single" w:sz="6" w:space="0" w:color="FFFFFF"/>
              <w:right w:val="double" w:sz="7" w:space="0" w:color="000000"/>
            </w:tcBorders>
          </w:tcPr>
          <w:p w:rsidR="0091078F" w14:paraId="1F6B1E06" w14:textId="77777777">
            <w:pPr>
              <w:spacing w:line="163" w:lineRule="exact"/>
              <w:rPr>
                <w:rFonts w:ascii="Times New Roman" w:hAnsi="Times New Roman"/>
              </w:rPr>
            </w:pPr>
          </w:p>
          <w:p w:rsidR="0091078F" w14:paraId="6B6B9E26" w14:textId="266BE497">
            <w:pPr>
              <w:widowControl/>
              <w:jc w:val="center"/>
              <w:rPr>
                <w:rFonts w:ascii="Times New Roman" w:hAnsi="Times New Roman"/>
              </w:rPr>
            </w:pPr>
            <w:r>
              <w:rPr>
                <w:rFonts w:ascii="Times New Roman" w:hAnsi="Times New Roman"/>
              </w:rPr>
              <w:t xml:space="preserve">$ </w:t>
            </w:r>
            <w:r w:rsidR="008D41F1">
              <w:rPr>
                <w:rFonts w:ascii="Times New Roman" w:hAnsi="Times New Roman"/>
              </w:rPr>
              <w:t>63.52</w:t>
            </w:r>
          </w:p>
        </w:tc>
      </w:tr>
      <w:tr w14:paraId="67F155E2" w14:textId="77777777">
        <w:tblPrEx>
          <w:tblW w:w="0" w:type="auto"/>
          <w:jc w:val="center"/>
          <w:tblLayout w:type="fixed"/>
          <w:tblCellMar>
            <w:left w:w="153" w:type="dxa"/>
            <w:right w:w="153" w:type="dxa"/>
          </w:tblCellMar>
          <w:tblLook w:val="0000"/>
        </w:tblPrEx>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14:paraId="62C5295A" w14:textId="77777777">
            <w:pPr>
              <w:spacing w:line="163" w:lineRule="exact"/>
              <w:rPr>
                <w:rFonts w:ascii="Times New Roman" w:hAnsi="Times New Roman"/>
              </w:rPr>
            </w:pPr>
          </w:p>
          <w:p w:rsidR="0091078F" w14:paraId="40D05C47" w14:textId="77777777">
            <w:pPr>
              <w:widowControl/>
              <w:rPr>
                <w:rFonts w:ascii="Times New Roman" w:hAnsi="Times New Roman"/>
              </w:rPr>
            </w:pPr>
            <w:r>
              <w:rPr>
                <w:rFonts w:ascii="Times New Roman" w:hAnsi="Times New Roman"/>
              </w:rPr>
              <w:t>Technical</w:t>
            </w:r>
          </w:p>
        </w:tc>
        <w:tc>
          <w:tcPr>
            <w:tcW w:w="3120" w:type="dxa"/>
            <w:tcBorders>
              <w:top w:val="single" w:sz="7" w:space="0" w:color="000000"/>
              <w:left w:val="single" w:sz="7" w:space="0" w:color="000000"/>
              <w:bottom w:val="single" w:sz="6" w:space="0" w:color="FFFFFF"/>
              <w:right w:val="double" w:sz="7" w:space="0" w:color="000000"/>
            </w:tcBorders>
          </w:tcPr>
          <w:p w:rsidR="0091078F" w14:paraId="1470EFEE" w14:textId="77777777">
            <w:pPr>
              <w:spacing w:line="163" w:lineRule="exact"/>
              <w:rPr>
                <w:rFonts w:ascii="Times New Roman" w:hAnsi="Times New Roman"/>
              </w:rPr>
            </w:pPr>
          </w:p>
          <w:p w:rsidR="0091078F" w14:paraId="4BB132A9" w14:textId="2D7CC13A">
            <w:pPr>
              <w:widowControl/>
              <w:jc w:val="center"/>
              <w:rPr>
                <w:rFonts w:ascii="Times New Roman" w:hAnsi="Times New Roman"/>
              </w:rPr>
            </w:pPr>
            <w:r>
              <w:rPr>
                <w:rFonts w:ascii="Times New Roman" w:hAnsi="Times New Roman"/>
              </w:rPr>
              <w:t>$ 3</w:t>
            </w:r>
            <w:r w:rsidR="008D41F1">
              <w:rPr>
                <w:rFonts w:ascii="Times New Roman" w:hAnsi="Times New Roman"/>
              </w:rPr>
              <w:t>8.00</w:t>
            </w:r>
          </w:p>
        </w:tc>
      </w:tr>
      <w:tr w14:paraId="4371133C" w14:textId="77777777">
        <w:tblPrEx>
          <w:tblW w:w="0" w:type="auto"/>
          <w:jc w:val="center"/>
          <w:tblLayout w:type="fixed"/>
          <w:tblCellMar>
            <w:left w:w="153" w:type="dxa"/>
            <w:right w:w="153" w:type="dxa"/>
          </w:tblCellMar>
          <w:tblLook w:val="0000"/>
        </w:tblPrEx>
        <w:trPr>
          <w:jc w:val="center"/>
        </w:trPr>
        <w:tc>
          <w:tcPr>
            <w:tcW w:w="3120" w:type="dxa"/>
            <w:tcBorders>
              <w:top w:val="single" w:sz="7" w:space="0" w:color="000000"/>
              <w:left w:val="double" w:sz="7" w:space="0" w:color="000000"/>
              <w:bottom w:val="double" w:sz="7" w:space="0" w:color="000000"/>
              <w:right w:val="single" w:sz="6" w:space="0" w:color="FFFFFF"/>
            </w:tcBorders>
          </w:tcPr>
          <w:p w:rsidR="0091078F" w14:paraId="3078ACCC" w14:textId="77777777">
            <w:pPr>
              <w:spacing w:line="163" w:lineRule="exact"/>
              <w:rPr>
                <w:rFonts w:ascii="Times New Roman" w:hAnsi="Times New Roman"/>
              </w:rPr>
            </w:pPr>
          </w:p>
          <w:p w:rsidR="0091078F" w14:paraId="2089E4F4" w14:textId="77777777">
            <w:pPr>
              <w:widowControl/>
              <w:spacing w:after="58"/>
              <w:rPr>
                <w:rFonts w:ascii="Times New Roman" w:hAnsi="Times New Roman"/>
              </w:rPr>
            </w:pPr>
            <w:r>
              <w:rPr>
                <w:rFonts w:ascii="Times New Roman" w:hAnsi="Times New Roman"/>
              </w:rPr>
              <w:t>Clerical</w:t>
            </w:r>
          </w:p>
        </w:tc>
        <w:tc>
          <w:tcPr>
            <w:tcW w:w="3120" w:type="dxa"/>
            <w:tcBorders>
              <w:top w:val="single" w:sz="7" w:space="0" w:color="000000"/>
              <w:left w:val="single" w:sz="7" w:space="0" w:color="000000"/>
              <w:bottom w:val="double" w:sz="7" w:space="0" w:color="000000"/>
              <w:right w:val="double" w:sz="7" w:space="0" w:color="000000"/>
            </w:tcBorders>
          </w:tcPr>
          <w:p w:rsidR="0091078F" w14:paraId="65212C1F" w14:textId="77777777">
            <w:pPr>
              <w:spacing w:line="163" w:lineRule="exact"/>
              <w:rPr>
                <w:rFonts w:ascii="Times New Roman" w:hAnsi="Times New Roman"/>
              </w:rPr>
            </w:pPr>
          </w:p>
          <w:p w:rsidR="0091078F" w14:paraId="44A6860A" w14:textId="08C53840">
            <w:pPr>
              <w:widowControl/>
              <w:spacing w:after="58"/>
              <w:jc w:val="center"/>
              <w:rPr>
                <w:rFonts w:ascii="Times New Roman" w:hAnsi="Times New Roman"/>
              </w:rPr>
            </w:pPr>
            <w:r>
              <w:rPr>
                <w:rFonts w:ascii="Times New Roman" w:hAnsi="Times New Roman"/>
              </w:rPr>
              <w:t>$ 2</w:t>
            </w:r>
            <w:r w:rsidR="008D41F1">
              <w:rPr>
                <w:rFonts w:ascii="Times New Roman" w:hAnsi="Times New Roman"/>
              </w:rPr>
              <w:t>4.24</w:t>
            </w:r>
          </w:p>
        </w:tc>
      </w:tr>
    </w:tbl>
    <w:p w:rsidR="0091078F" w14:paraId="63FBCA53" w14:textId="14582157">
      <w:pPr>
        <w:widowControl/>
        <w:rPr>
          <w:rFonts w:ascii="Times New Roman" w:hAnsi="Times New Roman"/>
          <w:b/>
          <w:bCs/>
        </w:rPr>
      </w:pPr>
    </w:p>
    <w:p w:rsidR="00D65485" w14:paraId="1403B8BC" w14:textId="77777777">
      <w:pPr>
        <w:widowControl/>
        <w:rPr>
          <w:rFonts w:ascii="Times New Roman" w:hAnsi="Times New Roman"/>
          <w:b/>
          <w:bCs/>
        </w:rPr>
      </w:pPr>
    </w:p>
    <w:p w:rsidR="0091078F" w14:paraId="4D8DB0B6" w14:textId="77777777">
      <w:pPr>
        <w:widowControl/>
        <w:rPr>
          <w:rFonts w:ascii="Times New Roman" w:hAnsi="Times New Roman"/>
          <w:b/>
          <w:bCs/>
        </w:rPr>
      </w:pPr>
    </w:p>
    <w:p w:rsidR="0091078F" w14:paraId="4FC118CC" w14:textId="77777777">
      <w:pPr>
        <w:widowControl/>
        <w:tabs>
          <w:tab w:val="left" w:pos="-1440"/>
        </w:tabs>
        <w:ind w:left="1440" w:hanging="720"/>
        <w:rPr>
          <w:rFonts w:ascii="Times New Roman" w:hAnsi="Times New Roman"/>
        </w:rPr>
      </w:pPr>
      <w:r>
        <w:rPr>
          <w:rFonts w:ascii="Times New Roman" w:hAnsi="Times New Roman"/>
          <w:b/>
          <w:bCs/>
        </w:rPr>
        <w:t>6(e)</w:t>
      </w:r>
      <w:r>
        <w:rPr>
          <w:rFonts w:ascii="Times New Roman" w:hAnsi="Times New Roman"/>
          <w:b/>
          <w:bCs/>
        </w:rPr>
        <w:tab/>
      </w:r>
      <w:r>
        <w:rPr>
          <w:rFonts w:ascii="Times New Roman" w:hAnsi="Times New Roman"/>
          <w:b/>
          <w:bCs/>
          <w:u w:val="single"/>
        </w:rPr>
        <w:t>ESTIMATING STATE BURDEN HOURS AND COST</w:t>
      </w:r>
    </w:p>
    <w:p w:rsidR="0091078F" w14:paraId="3DE12C6A" w14:textId="77777777">
      <w:pPr>
        <w:widowControl/>
        <w:rPr>
          <w:rFonts w:ascii="Times New Roman" w:hAnsi="Times New Roman"/>
        </w:rPr>
      </w:pPr>
    </w:p>
    <w:p w:rsidR="0091078F" w14:paraId="0271C457" w14:textId="77777777">
      <w:pPr>
        <w:widowControl/>
        <w:ind w:firstLine="720"/>
        <w:rPr>
          <w:rFonts w:ascii="Times New Roman" w:hAnsi="Times New Roman"/>
        </w:rPr>
      </w:pPr>
      <w:r>
        <w:rPr>
          <w:rFonts w:ascii="Times New Roman" w:hAnsi="Times New Roman"/>
        </w:rPr>
        <w:t xml:space="preserve">The annual and one-time recordkeeping and reporting burden for State agencies is summarized in Exhibit 3 below.  Based on the information in the recently revised ICR for part 258 (ICR #1381), the total estimated recordkeeping and reporting burden for clerical staff is 2.5 hours </w:t>
      </w:r>
      <w:r>
        <w:rPr>
          <w:rFonts w:ascii="Times New Roman" w:hAnsi="Times New Roman"/>
        </w:rPr>
        <w:t>per notification and the total estimated burden for technical staff is one hour per notification.  For both recordkeeping and reporting estimates, the Agency assumes that neither the legal nor the managerial staff will be responsible for any additional burden or cost.</w:t>
      </w:r>
    </w:p>
    <w:p w:rsidR="00610367" w14:paraId="6185EB4F" w14:textId="77777777">
      <w:pPr>
        <w:widowControl/>
        <w:rPr>
          <w:rFonts w:ascii="Times New Roman" w:hAnsi="Times New Roman"/>
        </w:rPr>
      </w:pPr>
    </w:p>
    <w:p w:rsidR="0091078F" w:rsidP="00C37552" w14:paraId="69A12E42" w14:textId="77777777">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EXHIBIT 3</w:t>
      </w:r>
    </w:p>
    <w:p w:rsidR="0091078F" w14:paraId="677894C8" w14:textId="77777777">
      <w:pPr>
        <w:widowControl/>
        <w:rPr>
          <w:rFonts w:ascii="Times New Roman" w:hAnsi="Times New Roman"/>
        </w:rPr>
      </w:pPr>
    </w:p>
    <w:tbl>
      <w:tblPr>
        <w:tblW w:w="0" w:type="auto"/>
        <w:tblInd w:w="135" w:type="dxa"/>
        <w:tblLayout w:type="fixed"/>
        <w:tblCellMar>
          <w:left w:w="135" w:type="dxa"/>
          <w:right w:w="135" w:type="dxa"/>
        </w:tblCellMar>
        <w:tblLook w:val="0000"/>
      </w:tblPr>
      <w:tblGrid>
        <w:gridCol w:w="1228"/>
        <w:gridCol w:w="1104"/>
        <w:gridCol w:w="974"/>
        <w:gridCol w:w="1108"/>
        <w:gridCol w:w="26"/>
        <w:gridCol w:w="1320"/>
        <w:gridCol w:w="1080"/>
        <w:gridCol w:w="900"/>
        <w:gridCol w:w="1463"/>
      </w:tblGrid>
      <w:tr w14:paraId="626F9FE6" w14:textId="77777777">
        <w:tblPrEx>
          <w:tblW w:w="0" w:type="auto"/>
          <w:tblInd w:w="135" w:type="dxa"/>
          <w:tblLayout w:type="fixed"/>
          <w:tblCellMar>
            <w:left w:w="135" w:type="dxa"/>
            <w:right w:w="135" w:type="dxa"/>
          </w:tblCellMar>
          <w:tblLook w:val="0000"/>
        </w:tblPrEx>
        <w:tc>
          <w:tcPr>
            <w:tcW w:w="9203" w:type="dxa"/>
            <w:gridSpan w:val="9"/>
            <w:tcBorders>
              <w:top w:val="double" w:sz="7" w:space="0" w:color="000000"/>
              <w:left w:val="double" w:sz="7" w:space="0" w:color="000000"/>
              <w:bottom w:val="single" w:sz="7" w:space="0" w:color="000000"/>
              <w:right w:val="double" w:sz="7" w:space="0" w:color="000000"/>
            </w:tcBorders>
          </w:tcPr>
          <w:p w:rsidR="0091078F" w14:paraId="17F0B1B2" w14:textId="77777777">
            <w:pPr>
              <w:spacing w:line="201" w:lineRule="exact"/>
              <w:rPr>
                <w:rFonts w:ascii="Times New Roman" w:hAnsi="Times New Roman"/>
              </w:rPr>
            </w:pPr>
          </w:p>
          <w:p w:rsidR="0091078F" w14:paraId="07DDC8DE" w14:textId="77777777">
            <w:pPr>
              <w:widowControl/>
              <w:tabs>
                <w:tab w:val="center" w:pos="479"/>
              </w:tabs>
              <w:spacing w:after="19"/>
              <w:rPr>
                <w:rFonts w:ascii="Times New Roman" w:hAnsi="Times New Roman"/>
              </w:rPr>
            </w:pPr>
            <w:r>
              <w:rPr>
                <w:rFonts w:ascii="Times New Roman" w:hAnsi="Times New Roman"/>
                <w:sz w:val="16"/>
                <w:szCs w:val="16"/>
              </w:rPr>
              <w:tab/>
            </w:r>
            <w:r>
              <w:rPr>
                <w:rFonts w:ascii="Times New Roman" w:hAnsi="Times New Roman"/>
              </w:rPr>
              <w:t>Estimated State Recordkeeping/Reporting Burden and Cost</w:t>
            </w:r>
          </w:p>
        </w:tc>
      </w:tr>
      <w:tr w14:paraId="307B64AF" w14:textId="77777777" w:rsidTr="000C3EC2">
        <w:tblPrEx>
          <w:tblW w:w="0" w:type="auto"/>
          <w:tblInd w:w="135" w:type="dxa"/>
          <w:tblLayout w:type="fixed"/>
          <w:tblCellMar>
            <w:left w:w="135" w:type="dxa"/>
            <w:right w:w="135" w:type="dxa"/>
          </w:tblCellMar>
          <w:tblLook w:val="0000"/>
        </w:tblPrEx>
        <w:tc>
          <w:tcPr>
            <w:tcW w:w="1228" w:type="dxa"/>
            <w:tcBorders>
              <w:top w:val="double" w:sz="7" w:space="0" w:color="000000"/>
              <w:left w:val="double" w:sz="7" w:space="0" w:color="000000"/>
              <w:bottom w:val="double" w:sz="7" w:space="0" w:color="000000"/>
              <w:right w:val="single" w:sz="6" w:space="0" w:color="FFFFFF"/>
            </w:tcBorders>
          </w:tcPr>
          <w:p w:rsidR="0091078F" w14:paraId="6F561DAF" w14:textId="77777777">
            <w:pPr>
              <w:spacing w:line="201" w:lineRule="exact"/>
              <w:rPr>
                <w:rFonts w:ascii="Times New Roman" w:hAnsi="Times New Roman"/>
              </w:rPr>
            </w:pPr>
          </w:p>
          <w:p w:rsidR="0091078F" w14:paraId="55BDA853" w14:textId="77777777">
            <w:pPr>
              <w:widowControl/>
              <w:spacing w:after="58"/>
              <w:rPr>
                <w:rFonts w:ascii="Times New Roman" w:hAnsi="Times New Roman"/>
              </w:rPr>
            </w:pPr>
          </w:p>
        </w:tc>
        <w:tc>
          <w:tcPr>
            <w:tcW w:w="1104" w:type="dxa"/>
            <w:tcBorders>
              <w:top w:val="double" w:sz="7" w:space="0" w:color="000000"/>
              <w:left w:val="single" w:sz="7" w:space="0" w:color="000000"/>
              <w:bottom w:val="double" w:sz="7" w:space="0" w:color="000000"/>
              <w:right w:val="single" w:sz="6" w:space="0" w:color="FFFFFF"/>
            </w:tcBorders>
          </w:tcPr>
          <w:p w:rsidR="0091078F" w14:paraId="67EF6BC4" w14:textId="77777777">
            <w:pPr>
              <w:spacing w:line="201" w:lineRule="exact"/>
              <w:rPr>
                <w:rFonts w:ascii="Times New Roman" w:hAnsi="Times New Roman"/>
              </w:rPr>
            </w:pPr>
          </w:p>
          <w:p w:rsidR="0091078F" w14:paraId="67062275" w14:textId="77777777">
            <w:pPr>
              <w:widowControl/>
              <w:rPr>
                <w:rFonts w:ascii="Times New Roman" w:hAnsi="Times New Roman"/>
              </w:rPr>
            </w:pPr>
            <w:r>
              <w:rPr>
                <w:rFonts w:ascii="Times New Roman" w:hAnsi="Times New Roman"/>
              </w:rPr>
              <w:t xml:space="preserve">Number </w:t>
            </w:r>
          </w:p>
          <w:p w:rsidR="0091078F" w14:paraId="7164BDB0" w14:textId="77777777">
            <w:pPr>
              <w:widowControl/>
              <w:rPr>
                <w:rFonts w:ascii="Times New Roman" w:hAnsi="Times New Roman"/>
              </w:rPr>
            </w:pPr>
            <w:r>
              <w:rPr>
                <w:rFonts w:ascii="Times New Roman" w:hAnsi="Times New Roman"/>
              </w:rPr>
              <w:t xml:space="preserve">  of </w:t>
            </w:r>
          </w:p>
          <w:p w:rsidR="0091078F" w14:paraId="40CE0B50" w14:textId="77777777">
            <w:pPr>
              <w:widowControl/>
              <w:rPr>
                <w:rFonts w:ascii="Times New Roman" w:hAnsi="Times New Roman"/>
              </w:rPr>
            </w:pPr>
            <w:r>
              <w:rPr>
                <w:rFonts w:ascii="Times New Roman" w:hAnsi="Times New Roman"/>
              </w:rPr>
              <w:t>Notifi</w:t>
            </w:r>
            <w:r>
              <w:rPr>
                <w:rFonts w:ascii="Times New Roman" w:hAnsi="Times New Roman"/>
              </w:rPr>
              <w:t>-</w:t>
            </w:r>
          </w:p>
          <w:p w:rsidR="0091078F" w14:paraId="3B94D800" w14:textId="77777777">
            <w:pPr>
              <w:widowControl/>
              <w:spacing w:after="58"/>
              <w:rPr>
                <w:rFonts w:ascii="Times New Roman" w:hAnsi="Times New Roman"/>
              </w:rPr>
            </w:pPr>
            <w:r>
              <w:rPr>
                <w:rFonts w:ascii="Times New Roman" w:hAnsi="Times New Roman"/>
              </w:rPr>
              <w:t>cations</w:t>
            </w:r>
          </w:p>
        </w:tc>
        <w:tc>
          <w:tcPr>
            <w:tcW w:w="974" w:type="dxa"/>
            <w:tcBorders>
              <w:top w:val="double" w:sz="7" w:space="0" w:color="000000"/>
              <w:left w:val="single" w:sz="7" w:space="0" w:color="000000"/>
              <w:bottom w:val="double" w:sz="7" w:space="0" w:color="000000"/>
              <w:right w:val="single" w:sz="6" w:space="0" w:color="FFFFFF"/>
            </w:tcBorders>
          </w:tcPr>
          <w:p w:rsidR="0091078F" w14:paraId="582F4CF8" w14:textId="77777777">
            <w:pPr>
              <w:spacing w:line="201" w:lineRule="exact"/>
              <w:rPr>
                <w:rFonts w:ascii="Times New Roman" w:hAnsi="Times New Roman"/>
              </w:rPr>
            </w:pPr>
          </w:p>
          <w:p w:rsidR="0091078F" w14:paraId="29A89F2F" w14:textId="77777777">
            <w:pPr>
              <w:widowControl/>
              <w:rPr>
                <w:rFonts w:ascii="Times New Roman" w:hAnsi="Times New Roman"/>
              </w:rPr>
            </w:pPr>
            <w:r>
              <w:rPr>
                <w:rFonts w:ascii="Times New Roman" w:hAnsi="Times New Roman"/>
              </w:rPr>
              <w:t>Legal</w:t>
            </w:r>
          </w:p>
          <w:p w:rsidR="0091078F" w14:paraId="44EFA6CA" w14:textId="542C858C">
            <w:pPr>
              <w:widowControl/>
              <w:spacing w:after="58"/>
              <w:rPr>
                <w:rFonts w:ascii="Times New Roman" w:hAnsi="Times New Roman"/>
              </w:rPr>
            </w:pPr>
            <w:r>
              <w:rPr>
                <w:rFonts w:ascii="Times New Roman" w:hAnsi="Times New Roman"/>
              </w:rPr>
              <w:t>$6</w:t>
            </w:r>
            <w:r w:rsidR="00EB569F">
              <w:rPr>
                <w:rFonts w:ascii="Times New Roman" w:hAnsi="Times New Roman"/>
              </w:rPr>
              <w:t>7.67</w:t>
            </w:r>
          </w:p>
        </w:tc>
        <w:tc>
          <w:tcPr>
            <w:tcW w:w="1134" w:type="dxa"/>
            <w:gridSpan w:val="2"/>
            <w:tcBorders>
              <w:top w:val="double" w:sz="7" w:space="0" w:color="000000"/>
              <w:left w:val="single" w:sz="7" w:space="0" w:color="000000"/>
              <w:bottom w:val="double" w:sz="7" w:space="0" w:color="000000"/>
              <w:right w:val="single" w:sz="6" w:space="0" w:color="FFFFFF"/>
            </w:tcBorders>
          </w:tcPr>
          <w:p w:rsidR="0091078F" w14:paraId="38DE6F9F" w14:textId="77777777">
            <w:pPr>
              <w:spacing w:line="201" w:lineRule="exact"/>
              <w:rPr>
                <w:rFonts w:ascii="Times New Roman" w:hAnsi="Times New Roman"/>
              </w:rPr>
            </w:pPr>
          </w:p>
          <w:p w:rsidR="0091078F" w14:paraId="486CF13E" w14:textId="77777777">
            <w:pPr>
              <w:widowControl/>
              <w:rPr>
                <w:rFonts w:ascii="Times New Roman" w:hAnsi="Times New Roman"/>
              </w:rPr>
            </w:pPr>
            <w:r>
              <w:rPr>
                <w:rFonts w:ascii="Times New Roman" w:hAnsi="Times New Roman"/>
              </w:rPr>
              <w:t>Manager</w:t>
            </w:r>
          </w:p>
          <w:p w:rsidR="0091078F" w14:paraId="166FA022" w14:textId="02D7C2D0">
            <w:pPr>
              <w:widowControl/>
              <w:spacing w:after="58"/>
              <w:rPr>
                <w:rFonts w:ascii="Times New Roman" w:hAnsi="Times New Roman"/>
              </w:rPr>
            </w:pPr>
            <w:r>
              <w:rPr>
                <w:rFonts w:ascii="Times New Roman" w:hAnsi="Times New Roman"/>
              </w:rPr>
              <w:t>$</w:t>
            </w:r>
            <w:r w:rsidR="00EB569F">
              <w:rPr>
                <w:rFonts w:ascii="Times New Roman" w:hAnsi="Times New Roman"/>
              </w:rPr>
              <w:t>63.52</w:t>
            </w:r>
          </w:p>
        </w:tc>
        <w:tc>
          <w:tcPr>
            <w:tcW w:w="1320" w:type="dxa"/>
            <w:tcBorders>
              <w:top w:val="double" w:sz="7" w:space="0" w:color="000000"/>
              <w:left w:val="single" w:sz="7" w:space="0" w:color="000000"/>
              <w:bottom w:val="double" w:sz="7" w:space="0" w:color="000000"/>
              <w:right w:val="single" w:sz="6" w:space="0" w:color="FFFFFF"/>
            </w:tcBorders>
          </w:tcPr>
          <w:p w:rsidR="0091078F" w14:paraId="535EEC33" w14:textId="77777777">
            <w:pPr>
              <w:spacing w:line="201" w:lineRule="exact"/>
              <w:rPr>
                <w:rFonts w:ascii="Times New Roman" w:hAnsi="Times New Roman"/>
              </w:rPr>
            </w:pPr>
          </w:p>
          <w:p w:rsidR="0091078F" w14:paraId="7B98550A" w14:textId="77777777">
            <w:pPr>
              <w:widowControl/>
              <w:rPr>
                <w:rFonts w:ascii="Times New Roman" w:hAnsi="Times New Roman"/>
              </w:rPr>
            </w:pPr>
            <w:r>
              <w:rPr>
                <w:rFonts w:ascii="Times New Roman" w:hAnsi="Times New Roman"/>
              </w:rPr>
              <w:t>Technical</w:t>
            </w:r>
          </w:p>
          <w:p w:rsidR="0091078F" w14:paraId="1E034BC8" w14:textId="0B75F75B">
            <w:pPr>
              <w:widowControl/>
              <w:spacing w:after="58"/>
              <w:rPr>
                <w:rFonts w:ascii="Times New Roman" w:hAnsi="Times New Roman"/>
              </w:rPr>
            </w:pPr>
            <w:r>
              <w:rPr>
                <w:rFonts w:ascii="Times New Roman" w:hAnsi="Times New Roman"/>
              </w:rPr>
              <w:t>$3</w:t>
            </w:r>
            <w:r w:rsidR="00EB569F">
              <w:rPr>
                <w:rFonts w:ascii="Times New Roman" w:hAnsi="Times New Roman"/>
              </w:rPr>
              <w:t>8.00</w:t>
            </w:r>
          </w:p>
        </w:tc>
        <w:tc>
          <w:tcPr>
            <w:tcW w:w="1080" w:type="dxa"/>
            <w:tcBorders>
              <w:top w:val="double" w:sz="7" w:space="0" w:color="000000"/>
              <w:left w:val="single" w:sz="7" w:space="0" w:color="000000"/>
              <w:bottom w:val="double" w:sz="7" w:space="0" w:color="000000"/>
              <w:right w:val="single" w:sz="6" w:space="0" w:color="FFFFFF"/>
            </w:tcBorders>
          </w:tcPr>
          <w:p w:rsidR="0091078F" w14:paraId="7F7F07E7" w14:textId="77777777">
            <w:pPr>
              <w:spacing w:line="201" w:lineRule="exact"/>
              <w:rPr>
                <w:rFonts w:ascii="Times New Roman" w:hAnsi="Times New Roman"/>
              </w:rPr>
            </w:pPr>
          </w:p>
          <w:p w:rsidR="0091078F" w14:paraId="475F175D" w14:textId="77777777">
            <w:pPr>
              <w:widowControl/>
              <w:rPr>
                <w:rFonts w:ascii="Times New Roman" w:hAnsi="Times New Roman"/>
              </w:rPr>
            </w:pPr>
            <w:r>
              <w:rPr>
                <w:rFonts w:ascii="Times New Roman" w:hAnsi="Times New Roman"/>
              </w:rPr>
              <w:t>Clerical</w:t>
            </w:r>
          </w:p>
          <w:p w:rsidR="0091078F" w14:paraId="26101ABC" w14:textId="50A80A96">
            <w:pPr>
              <w:widowControl/>
              <w:spacing w:after="58"/>
              <w:rPr>
                <w:rFonts w:ascii="Times New Roman" w:hAnsi="Times New Roman"/>
              </w:rPr>
            </w:pPr>
            <w:r>
              <w:rPr>
                <w:rFonts w:ascii="Times New Roman" w:hAnsi="Times New Roman"/>
              </w:rPr>
              <w:t>$2</w:t>
            </w:r>
            <w:r w:rsidR="00EB569F">
              <w:rPr>
                <w:rFonts w:ascii="Times New Roman" w:hAnsi="Times New Roman"/>
              </w:rPr>
              <w:t>4.24</w:t>
            </w:r>
          </w:p>
        </w:tc>
        <w:tc>
          <w:tcPr>
            <w:tcW w:w="900" w:type="dxa"/>
            <w:tcBorders>
              <w:top w:val="double" w:sz="7" w:space="0" w:color="000000"/>
              <w:left w:val="single" w:sz="7" w:space="0" w:color="000000"/>
              <w:bottom w:val="double" w:sz="7" w:space="0" w:color="000000"/>
              <w:right w:val="single" w:sz="6" w:space="0" w:color="FFFFFF"/>
            </w:tcBorders>
          </w:tcPr>
          <w:p w:rsidR="0091078F" w14:paraId="52DE70DE" w14:textId="77777777">
            <w:pPr>
              <w:spacing w:line="201" w:lineRule="exact"/>
              <w:rPr>
                <w:rFonts w:ascii="Times New Roman" w:hAnsi="Times New Roman"/>
              </w:rPr>
            </w:pPr>
          </w:p>
          <w:p w:rsidR="0091078F" w14:paraId="3A9CD4EF" w14:textId="77777777">
            <w:pPr>
              <w:widowControl/>
              <w:rPr>
                <w:rFonts w:ascii="Times New Roman" w:hAnsi="Times New Roman"/>
              </w:rPr>
            </w:pPr>
            <w:r>
              <w:rPr>
                <w:rFonts w:ascii="Times New Roman" w:hAnsi="Times New Roman"/>
              </w:rPr>
              <w:t>Total Hours</w:t>
            </w:r>
          </w:p>
          <w:p w:rsidR="0091078F" w14:paraId="2DA197F6" w14:textId="77777777">
            <w:pPr>
              <w:widowControl/>
              <w:spacing w:after="58"/>
              <w:rPr>
                <w:rFonts w:ascii="Times New Roman" w:hAnsi="Times New Roman"/>
              </w:rPr>
            </w:pPr>
            <w:r>
              <w:rPr>
                <w:rFonts w:ascii="Times New Roman" w:hAnsi="Times New Roman"/>
              </w:rPr>
              <w:t>Per/yr</w:t>
            </w:r>
          </w:p>
        </w:tc>
        <w:tc>
          <w:tcPr>
            <w:tcW w:w="1463" w:type="dxa"/>
            <w:tcBorders>
              <w:top w:val="double" w:sz="7" w:space="0" w:color="000000"/>
              <w:left w:val="single" w:sz="7" w:space="0" w:color="000000"/>
              <w:bottom w:val="double" w:sz="7" w:space="0" w:color="000000"/>
              <w:right w:val="double" w:sz="7" w:space="0" w:color="000000"/>
            </w:tcBorders>
          </w:tcPr>
          <w:p w:rsidR="0091078F" w14:paraId="2B4F889E" w14:textId="77777777">
            <w:pPr>
              <w:spacing w:line="201" w:lineRule="exact"/>
              <w:rPr>
                <w:rFonts w:ascii="Times New Roman" w:hAnsi="Times New Roman"/>
              </w:rPr>
            </w:pPr>
          </w:p>
          <w:p w:rsidR="0091078F" w14:paraId="2538DD7B" w14:textId="77777777">
            <w:pPr>
              <w:widowControl/>
              <w:rPr>
                <w:rFonts w:ascii="Times New Roman" w:hAnsi="Times New Roman"/>
              </w:rPr>
            </w:pPr>
            <w:r>
              <w:rPr>
                <w:rFonts w:ascii="Times New Roman" w:hAnsi="Times New Roman"/>
              </w:rPr>
              <w:t xml:space="preserve">Total Cost ($) Per/yr </w:t>
            </w:r>
          </w:p>
          <w:p w:rsidR="0091078F" w14:paraId="1195877C" w14:textId="77777777">
            <w:pPr>
              <w:widowControl/>
              <w:spacing w:after="58"/>
              <w:rPr>
                <w:rFonts w:ascii="Times New Roman" w:hAnsi="Times New Roman"/>
              </w:rPr>
            </w:pPr>
          </w:p>
        </w:tc>
      </w:tr>
      <w:tr w14:paraId="348C4BA7" w14:textId="77777777">
        <w:tblPrEx>
          <w:tblW w:w="0" w:type="auto"/>
          <w:tblInd w:w="135" w:type="dxa"/>
          <w:tblLayout w:type="fixed"/>
          <w:tblCellMar>
            <w:left w:w="135" w:type="dxa"/>
            <w:right w:w="135" w:type="dxa"/>
          </w:tblCellMar>
          <w:tblLook w:val="0000"/>
        </w:tblPrEx>
        <w:tc>
          <w:tcPr>
            <w:tcW w:w="9203" w:type="dxa"/>
            <w:gridSpan w:val="9"/>
            <w:tcBorders>
              <w:top w:val="single" w:sz="7" w:space="0" w:color="000000"/>
              <w:left w:val="double" w:sz="7" w:space="0" w:color="000000"/>
              <w:bottom w:val="single" w:sz="6" w:space="0" w:color="FFFFFF"/>
              <w:right w:val="double" w:sz="7" w:space="0" w:color="000000"/>
            </w:tcBorders>
          </w:tcPr>
          <w:p w:rsidR="0091078F" w14:paraId="08D24FBD" w14:textId="77777777">
            <w:pPr>
              <w:spacing w:line="163" w:lineRule="exact"/>
              <w:rPr>
                <w:rFonts w:ascii="Times New Roman" w:hAnsi="Times New Roman"/>
              </w:rPr>
            </w:pPr>
          </w:p>
          <w:p w:rsidR="0091078F" w14:paraId="0749C80D" w14:textId="77777777">
            <w:pPr>
              <w:widowControl/>
              <w:rPr>
                <w:rFonts w:ascii="Times New Roman" w:hAnsi="Times New Roman"/>
              </w:rPr>
            </w:pPr>
            <w:r>
              <w:rPr>
                <w:rFonts w:ascii="Times New Roman" w:hAnsi="Times New Roman"/>
              </w:rPr>
              <w:t>LOCATION RESTRICTIONS</w:t>
            </w:r>
          </w:p>
        </w:tc>
      </w:tr>
      <w:tr w14:paraId="235645DC" w14:textId="77777777" w:rsidTr="000C3EC2">
        <w:tblPrEx>
          <w:tblW w:w="0" w:type="auto"/>
          <w:tblInd w:w="135" w:type="dxa"/>
          <w:tblLayout w:type="fixed"/>
          <w:tblCellMar>
            <w:left w:w="135" w:type="dxa"/>
            <w:right w:w="135" w:type="dxa"/>
          </w:tblCellMar>
          <w:tblLook w:val="0000"/>
        </w:tblPrEx>
        <w:tc>
          <w:tcPr>
            <w:tcW w:w="1228" w:type="dxa"/>
            <w:tcBorders>
              <w:top w:val="single" w:sz="7" w:space="0" w:color="000000"/>
              <w:left w:val="double" w:sz="7" w:space="0" w:color="000000"/>
              <w:bottom w:val="single" w:sz="6" w:space="0" w:color="FFFFFF"/>
              <w:right w:val="single" w:sz="6" w:space="0" w:color="FFFFFF"/>
            </w:tcBorders>
          </w:tcPr>
          <w:p w:rsidR="0091078F" w14:paraId="053F109A" w14:textId="77777777">
            <w:pPr>
              <w:spacing w:line="163" w:lineRule="exact"/>
              <w:rPr>
                <w:rFonts w:ascii="Times New Roman" w:hAnsi="Times New Roman"/>
              </w:rPr>
            </w:pPr>
          </w:p>
          <w:p w:rsidR="0091078F" w14:paraId="5F6C89A2" w14:textId="77777777">
            <w:pPr>
              <w:widowControl/>
              <w:rPr>
                <w:rFonts w:ascii="Times New Roman" w:hAnsi="Times New Roman"/>
              </w:rPr>
            </w:pPr>
            <w:r>
              <w:rPr>
                <w:rFonts w:ascii="Times New Roman" w:hAnsi="Times New Roman"/>
              </w:rPr>
              <w:t>Annual</w:t>
            </w:r>
          </w:p>
        </w:tc>
        <w:tc>
          <w:tcPr>
            <w:tcW w:w="1104" w:type="dxa"/>
            <w:tcBorders>
              <w:top w:val="single" w:sz="7" w:space="0" w:color="000000"/>
              <w:left w:val="single" w:sz="7" w:space="0" w:color="000000"/>
              <w:bottom w:val="single" w:sz="6" w:space="0" w:color="FFFFFF"/>
              <w:right w:val="single" w:sz="6" w:space="0" w:color="FFFFFF"/>
            </w:tcBorders>
          </w:tcPr>
          <w:p w:rsidR="0091078F" w14:paraId="61E8F3B3" w14:textId="77777777">
            <w:pPr>
              <w:spacing w:line="163" w:lineRule="exact"/>
              <w:rPr>
                <w:rFonts w:ascii="Times New Roman" w:hAnsi="Times New Roman"/>
              </w:rPr>
            </w:pPr>
          </w:p>
          <w:p w:rsidR="0091078F" w14:paraId="40DA10CA" w14:textId="77777777">
            <w:pPr>
              <w:widowControl/>
              <w:rPr>
                <w:rFonts w:ascii="Times New Roman" w:hAnsi="Times New Roman"/>
              </w:rPr>
            </w:pPr>
            <w:r>
              <w:rPr>
                <w:rFonts w:ascii="Times New Roman" w:hAnsi="Times New Roman"/>
              </w:rPr>
              <w:t>0</w:t>
            </w:r>
          </w:p>
        </w:tc>
        <w:tc>
          <w:tcPr>
            <w:tcW w:w="974" w:type="dxa"/>
            <w:tcBorders>
              <w:top w:val="single" w:sz="7" w:space="0" w:color="000000"/>
              <w:left w:val="single" w:sz="7" w:space="0" w:color="000000"/>
              <w:bottom w:val="single" w:sz="6" w:space="0" w:color="FFFFFF"/>
              <w:right w:val="single" w:sz="6" w:space="0" w:color="FFFFFF"/>
            </w:tcBorders>
          </w:tcPr>
          <w:p w:rsidR="0091078F" w14:paraId="08C2EB67" w14:textId="77777777">
            <w:pPr>
              <w:spacing w:line="163" w:lineRule="exact"/>
              <w:rPr>
                <w:rFonts w:ascii="Times New Roman" w:hAnsi="Times New Roman"/>
              </w:rPr>
            </w:pPr>
          </w:p>
          <w:p w:rsidR="0091078F" w14:paraId="38CD95FA" w14:textId="77777777">
            <w:pPr>
              <w:widowControl/>
              <w:rPr>
                <w:rFonts w:ascii="Times New Roman" w:hAnsi="Times New Roman"/>
              </w:rPr>
            </w:pPr>
            <w:r>
              <w:rPr>
                <w:rFonts w:ascii="Times New Roman" w:hAnsi="Times New Roman"/>
              </w:rPr>
              <w:t>0</w:t>
            </w:r>
          </w:p>
        </w:tc>
        <w:tc>
          <w:tcPr>
            <w:tcW w:w="1134" w:type="dxa"/>
            <w:gridSpan w:val="2"/>
            <w:tcBorders>
              <w:top w:val="single" w:sz="7" w:space="0" w:color="000000"/>
              <w:left w:val="single" w:sz="7" w:space="0" w:color="000000"/>
              <w:bottom w:val="single" w:sz="6" w:space="0" w:color="FFFFFF"/>
              <w:right w:val="single" w:sz="6" w:space="0" w:color="FFFFFF"/>
            </w:tcBorders>
          </w:tcPr>
          <w:p w:rsidR="0091078F" w14:paraId="41FF5D34" w14:textId="77777777">
            <w:pPr>
              <w:spacing w:line="163" w:lineRule="exact"/>
              <w:rPr>
                <w:rFonts w:ascii="Times New Roman" w:hAnsi="Times New Roman"/>
              </w:rPr>
            </w:pPr>
          </w:p>
          <w:p w:rsidR="0091078F" w14:paraId="7CA7755E" w14:textId="77777777">
            <w:pPr>
              <w:widowControl/>
              <w:rPr>
                <w:rFonts w:ascii="Times New Roman" w:hAnsi="Times New Roman"/>
              </w:rPr>
            </w:pPr>
            <w:r>
              <w:rPr>
                <w:rFonts w:ascii="Times New Roman" w:hAnsi="Times New Roman"/>
              </w:rPr>
              <w:t>0</w:t>
            </w:r>
          </w:p>
        </w:tc>
        <w:tc>
          <w:tcPr>
            <w:tcW w:w="1320" w:type="dxa"/>
            <w:tcBorders>
              <w:top w:val="single" w:sz="7" w:space="0" w:color="000000"/>
              <w:left w:val="single" w:sz="7" w:space="0" w:color="000000"/>
              <w:bottom w:val="single" w:sz="6" w:space="0" w:color="FFFFFF"/>
              <w:right w:val="single" w:sz="6" w:space="0" w:color="FFFFFF"/>
            </w:tcBorders>
          </w:tcPr>
          <w:p w:rsidR="0091078F" w14:paraId="3F4EA36A" w14:textId="77777777">
            <w:pPr>
              <w:spacing w:line="163" w:lineRule="exact"/>
              <w:rPr>
                <w:rFonts w:ascii="Times New Roman" w:hAnsi="Times New Roman"/>
              </w:rPr>
            </w:pPr>
          </w:p>
          <w:p w:rsidR="0091078F" w14:paraId="46DFF48C" w14:textId="77777777">
            <w:pPr>
              <w:widowControl/>
              <w:rPr>
                <w:rFonts w:ascii="Times New Roman" w:hAnsi="Times New Roman"/>
              </w:rPr>
            </w:pPr>
            <w:r>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91078F" w14:paraId="18B56CF0" w14:textId="77777777">
            <w:pPr>
              <w:spacing w:line="163" w:lineRule="exact"/>
              <w:rPr>
                <w:rFonts w:ascii="Times New Roman" w:hAnsi="Times New Roman"/>
              </w:rPr>
            </w:pPr>
          </w:p>
          <w:p w:rsidR="0091078F" w14:paraId="0320F102" w14:textId="77777777">
            <w:pPr>
              <w:widowControl/>
              <w:rPr>
                <w:rFonts w:ascii="Times New Roman" w:hAnsi="Times New Roman"/>
              </w:rPr>
            </w:pPr>
            <w:r>
              <w:rPr>
                <w:rFonts w:ascii="Times New Roman" w:hAnsi="Times New Roman"/>
              </w:rPr>
              <w:t>0</w:t>
            </w:r>
          </w:p>
        </w:tc>
        <w:tc>
          <w:tcPr>
            <w:tcW w:w="900" w:type="dxa"/>
            <w:tcBorders>
              <w:top w:val="single" w:sz="7" w:space="0" w:color="000000"/>
              <w:left w:val="single" w:sz="7" w:space="0" w:color="000000"/>
              <w:bottom w:val="single" w:sz="6" w:space="0" w:color="FFFFFF"/>
              <w:right w:val="single" w:sz="6" w:space="0" w:color="FFFFFF"/>
            </w:tcBorders>
          </w:tcPr>
          <w:p w:rsidR="0091078F" w14:paraId="21CA8796" w14:textId="77777777">
            <w:pPr>
              <w:spacing w:line="163" w:lineRule="exact"/>
              <w:rPr>
                <w:rFonts w:ascii="Times New Roman" w:hAnsi="Times New Roman"/>
              </w:rPr>
            </w:pPr>
          </w:p>
          <w:p w:rsidR="0091078F" w14:paraId="71C03F43" w14:textId="77777777">
            <w:pPr>
              <w:widowControl/>
              <w:rPr>
                <w:rFonts w:ascii="Times New Roman" w:hAnsi="Times New Roman"/>
              </w:rPr>
            </w:pPr>
            <w:r>
              <w:rPr>
                <w:rFonts w:ascii="Times New Roman" w:hAnsi="Times New Roman"/>
              </w:rPr>
              <w:t>0.0</w:t>
            </w:r>
          </w:p>
        </w:tc>
        <w:tc>
          <w:tcPr>
            <w:tcW w:w="1463" w:type="dxa"/>
            <w:tcBorders>
              <w:top w:val="single" w:sz="7" w:space="0" w:color="000000"/>
              <w:left w:val="single" w:sz="7" w:space="0" w:color="000000"/>
              <w:bottom w:val="single" w:sz="6" w:space="0" w:color="FFFFFF"/>
              <w:right w:val="double" w:sz="7" w:space="0" w:color="000000"/>
            </w:tcBorders>
          </w:tcPr>
          <w:p w:rsidR="0091078F" w14:paraId="7747DFE7" w14:textId="77777777">
            <w:pPr>
              <w:spacing w:line="163" w:lineRule="exact"/>
              <w:rPr>
                <w:rFonts w:ascii="Times New Roman" w:hAnsi="Times New Roman"/>
              </w:rPr>
            </w:pPr>
          </w:p>
          <w:p w:rsidR="0091078F" w14:paraId="1B6596C8" w14:textId="77777777">
            <w:pPr>
              <w:widowControl/>
              <w:rPr>
                <w:rFonts w:ascii="Times New Roman" w:hAnsi="Times New Roman"/>
              </w:rPr>
            </w:pPr>
            <w:r>
              <w:rPr>
                <w:rFonts w:ascii="Times New Roman" w:hAnsi="Times New Roman"/>
              </w:rPr>
              <w:t>0.00</w:t>
            </w:r>
          </w:p>
        </w:tc>
      </w:tr>
      <w:tr w14:paraId="543DB9B3" w14:textId="77777777" w:rsidTr="000C3EC2">
        <w:tblPrEx>
          <w:tblW w:w="0" w:type="auto"/>
          <w:tblInd w:w="135" w:type="dxa"/>
          <w:tblLayout w:type="fixed"/>
          <w:tblCellMar>
            <w:left w:w="135" w:type="dxa"/>
            <w:right w:w="135" w:type="dxa"/>
          </w:tblCellMar>
          <w:tblLook w:val="0000"/>
        </w:tblPrEx>
        <w:tc>
          <w:tcPr>
            <w:tcW w:w="1228" w:type="dxa"/>
            <w:tcBorders>
              <w:top w:val="single" w:sz="7" w:space="0" w:color="000000"/>
              <w:left w:val="double" w:sz="7" w:space="0" w:color="000000"/>
              <w:bottom w:val="single" w:sz="6" w:space="0" w:color="FFFFFF"/>
              <w:right w:val="single" w:sz="6" w:space="0" w:color="FFFFFF"/>
            </w:tcBorders>
          </w:tcPr>
          <w:p w:rsidR="0091078F" w14:paraId="3FC2BC2C" w14:textId="77777777">
            <w:pPr>
              <w:spacing w:line="163" w:lineRule="exact"/>
              <w:rPr>
                <w:rFonts w:ascii="Times New Roman" w:hAnsi="Times New Roman"/>
              </w:rPr>
            </w:pPr>
          </w:p>
          <w:p w:rsidR="0091078F" w14:paraId="2CB9C71E" w14:textId="77777777">
            <w:pPr>
              <w:widowControl/>
              <w:rPr>
                <w:rFonts w:ascii="Times New Roman" w:hAnsi="Times New Roman"/>
              </w:rPr>
            </w:pPr>
            <w:r>
              <w:rPr>
                <w:rFonts w:ascii="Times New Roman" w:hAnsi="Times New Roman"/>
              </w:rPr>
              <w:t>One-Time</w:t>
            </w:r>
          </w:p>
        </w:tc>
        <w:tc>
          <w:tcPr>
            <w:tcW w:w="1104" w:type="dxa"/>
            <w:tcBorders>
              <w:top w:val="single" w:sz="7" w:space="0" w:color="000000"/>
              <w:left w:val="single" w:sz="7" w:space="0" w:color="000000"/>
              <w:bottom w:val="single" w:sz="6" w:space="0" w:color="FFFFFF"/>
              <w:right w:val="single" w:sz="6" w:space="0" w:color="FFFFFF"/>
            </w:tcBorders>
          </w:tcPr>
          <w:p w:rsidR="0091078F" w14:paraId="6E188949" w14:textId="77777777">
            <w:pPr>
              <w:spacing w:line="163" w:lineRule="exact"/>
              <w:rPr>
                <w:rFonts w:ascii="Times New Roman" w:hAnsi="Times New Roman"/>
              </w:rPr>
            </w:pPr>
          </w:p>
          <w:p w:rsidR="0091078F" w14:paraId="3E57A8FC" w14:textId="77777777">
            <w:pPr>
              <w:widowControl/>
              <w:rPr>
                <w:rFonts w:ascii="Times New Roman" w:hAnsi="Times New Roman"/>
              </w:rPr>
            </w:pPr>
            <w:r>
              <w:rPr>
                <w:rFonts w:ascii="Times New Roman" w:hAnsi="Times New Roman"/>
              </w:rPr>
              <w:t>3</w:t>
            </w:r>
          </w:p>
        </w:tc>
        <w:tc>
          <w:tcPr>
            <w:tcW w:w="974" w:type="dxa"/>
            <w:tcBorders>
              <w:top w:val="single" w:sz="7" w:space="0" w:color="000000"/>
              <w:left w:val="single" w:sz="7" w:space="0" w:color="000000"/>
              <w:bottom w:val="single" w:sz="6" w:space="0" w:color="FFFFFF"/>
              <w:right w:val="single" w:sz="6" w:space="0" w:color="FFFFFF"/>
            </w:tcBorders>
          </w:tcPr>
          <w:p w:rsidR="0091078F" w14:paraId="43FAA1F0" w14:textId="77777777">
            <w:pPr>
              <w:spacing w:line="163" w:lineRule="exact"/>
              <w:rPr>
                <w:rFonts w:ascii="Times New Roman" w:hAnsi="Times New Roman"/>
              </w:rPr>
            </w:pPr>
          </w:p>
          <w:p w:rsidR="0091078F" w14:paraId="01235E97" w14:textId="77777777">
            <w:pPr>
              <w:widowControl/>
              <w:rPr>
                <w:rFonts w:ascii="Times New Roman" w:hAnsi="Times New Roman"/>
              </w:rPr>
            </w:pPr>
            <w:r>
              <w:rPr>
                <w:rFonts w:ascii="Times New Roman" w:hAnsi="Times New Roman"/>
              </w:rPr>
              <w:t>0</w:t>
            </w:r>
          </w:p>
        </w:tc>
        <w:tc>
          <w:tcPr>
            <w:tcW w:w="1134" w:type="dxa"/>
            <w:gridSpan w:val="2"/>
            <w:tcBorders>
              <w:top w:val="single" w:sz="7" w:space="0" w:color="000000"/>
              <w:left w:val="single" w:sz="7" w:space="0" w:color="000000"/>
              <w:bottom w:val="single" w:sz="6" w:space="0" w:color="FFFFFF"/>
              <w:right w:val="single" w:sz="6" w:space="0" w:color="FFFFFF"/>
            </w:tcBorders>
          </w:tcPr>
          <w:p w:rsidR="0091078F" w14:paraId="44F077A2" w14:textId="77777777">
            <w:pPr>
              <w:spacing w:line="163" w:lineRule="exact"/>
              <w:rPr>
                <w:rFonts w:ascii="Times New Roman" w:hAnsi="Times New Roman"/>
              </w:rPr>
            </w:pPr>
          </w:p>
          <w:p w:rsidR="0091078F" w14:paraId="582A6535" w14:textId="77777777">
            <w:pPr>
              <w:widowControl/>
              <w:rPr>
                <w:rFonts w:ascii="Times New Roman" w:hAnsi="Times New Roman"/>
              </w:rPr>
            </w:pPr>
            <w:r>
              <w:rPr>
                <w:rFonts w:ascii="Times New Roman" w:hAnsi="Times New Roman"/>
              </w:rPr>
              <w:t>0</w:t>
            </w:r>
          </w:p>
        </w:tc>
        <w:tc>
          <w:tcPr>
            <w:tcW w:w="1320" w:type="dxa"/>
            <w:tcBorders>
              <w:top w:val="single" w:sz="7" w:space="0" w:color="000000"/>
              <w:left w:val="single" w:sz="7" w:space="0" w:color="000000"/>
              <w:bottom w:val="single" w:sz="6" w:space="0" w:color="FFFFFF"/>
              <w:right w:val="single" w:sz="6" w:space="0" w:color="FFFFFF"/>
            </w:tcBorders>
          </w:tcPr>
          <w:p w:rsidR="0091078F" w14:paraId="6D798203" w14:textId="77777777">
            <w:pPr>
              <w:spacing w:line="163" w:lineRule="exact"/>
              <w:rPr>
                <w:rFonts w:ascii="Times New Roman" w:hAnsi="Times New Roman"/>
              </w:rPr>
            </w:pPr>
          </w:p>
          <w:p w:rsidR="0091078F" w14:paraId="697D8C2C" w14:textId="77777777">
            <w:pPr>
              <w:widowControl/>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single" w:sz="6" w:space="0" w:color="FFFFFF"/>
              <w:right w:val="single" w:sz="6" w:space="0" w:color="FFFFFF"/>
            </w:tcBorders>
          </w:tcPr>
          <w:p w:rsidR="0091078F" w14:paraId="10776128" w14:textId="77777777">
            <w:pPr>
              <w:spacing w:line="163" w:lineRule="exact"/>
              <w:rPr>
                <w:rFonts w:ascii="Times New Roman" w:hAnsi="Times New Roman"/>
              </w:rPr>
            </w:pPr>
          </w:p>
          <w:p w:rsidR="0091078F" w14:paraId="4ED707F5" w14:textId="77777777">
            <w:pPr>
              <w:widowControl/>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single" w:sz="6" w:space="0" w:color="FFFFFF"/>
              <w:right w:val="single" w:sz="6" w:space="0" w:color="FFFFFF"/>
            </w:tcBorders>
          </w:tcPr>
          <w:p w:rsidR="0091078F" w14:paraId="2A592656" w14:textId="77777777">
            <w:pPr>
              <w:spacing w:line="163" w:lineRule="exact"/>
              <w:rPr>
                <w:rFonts w:ascii="Times New Roman" w:hAnsi="Times New Roman"/>
              </w:rPr>
            </w:pPr>
          </w:p>
          <w:p w:rsidR="0091078F" w:rsidRPr="000521C1" w14:paraId="39206D09" w14:textId="77777777">
            <w:pPr>
              <w:widowControl/>
              <w:rPr>
                <w:rFonts w:ascii="Times New Roman" w:hAnsi="Times New Roman"/>
              </w:rPr>
            </w:pPr>
            <w:r w:rsidRPr="000521C1">
              <w:rPr>
                <w:rFonts w:ascii="Times New Roman" w:hAnsi="Times New Roman"/>
              </w:rPr>
              <w:t>10.5</w:t>
            </w:r>
          </w:p>
        </w:tc>
        <w:tc>
          <w:tcPr>
            <w:tcW w:w="1463" w:type="dxa"/>
            <w:tcBorders>
              <w:top w:val="single" w:sz="7" w:space="0" w:color="000000"/>
              <w:left w:val="single" w:sz="7" w:space="0" w:color="000000"/>
              <w:bottom w:val="single" w:sz="6" w:space="0" w:color="FFFFFF"/>
              <w:right w:val="double" w:sz="7" w:space="0" w:color="000000"/>
            </w:tcBorders>
          </w:tcPr>
          <w:p w:rsidR="0091078F" w14:paraId="2C03CA29" w14:textId="77777777">
            <w:pPr>
              <w:spacing w:line="163" w:lineRule="exact"/>
              <w:rPr>
                <w:rFonts w:ascii="Times New Roman" w:hAnsi="Times New Roman"/>
              </w:rPr>
            </w:pPr>
          </w:p>
          <w:p w:rsidR="0091078F" w14:paraId="286F6335" w14:textId="0191091C">
            <w:pPr>
              <w:widowControl/>
              <w:rPr>
                <w:rFonts w:ascii="Times New Roman" w:hAnsi="Times New Roman"/>
              </w:rPr>
            </w:pPr>
            <w:r>
              <w:rPr>
                <w:rFonts w:ascii="Times New Roman" w:hAnsi="Times New Roman"/>
              </w:rPr>
              <w:t>$</w:t>
            </w:r>
            <w:r w:rsidR="0041273F">
              <w:rPr>
                <w:rFonts w:ascii="Times New Roman" w:hAnsi="Times New Roman"/>
              </w:rPr>
              <w:t>2</w:t>
            </w:r>
            <w:r w:rsidR="00EB569F">
              <w:rPr>
                <w:rFonts w:ascii="Times New Roman" w:hAnsi="Times New Roman"/>
              </w:rPr>
              <w:t>96</w:t>
            </w:r>
          </w:p>
        </w:tc>
      </w:tr>
      <w:tr w14:paraId="6369AF5B" w14:textId="77777777">
        <w:tblPrEx>
          <w:tblW w:w="0" w:type="auto"/>
          <w:tblInd w:w="135" w:type="dxa"/>
          <w:tblLayout w:type="fixed"/>
          <w:tblCellMar>
            <w:left w:w="135" w:type="dxa"/>
            <w:right w:w="135" w:type="dxa"/>
          </w:tblCellMar>
          <w:tblLook w:val="0000"/>
        </w:tblPrEx>
        <w:tc>
          <w:tcPr>
            <w:tcW w:w="9203" w:type="dxa"/>
            <w:gridSpan w:val="9"/>
            <w:tcBorders>
              <w:top w:val="single" w:sz="7" w:space="0" w:color="000000"/>
              <w:left w:val="double" w:sz="7" w:space="0" w:color="000000"/>
              <w:bottom w:val="single" w:sz="6" w:space="0" w:color="FFFFFF"/>
              <w:right w:val="double" w:sz="7" w:space="0" w:color="000000"/>
            </w:tcBorders>
          </w:tcPr>
          <w:p w:rsidR="0091078F" w14:paraId="5F09F2E0" w14:textId="77777777">
            <w:pPr>
              <w:spacing w:line="163" w:lineRule="exact"/>
              <w:rPr>
                <w:rFonts w:ascii="Times New Roman" w:hAnsi="Times New Roman"/>
              </w:rPr>
            </w:pPr>
          </w:p>
          <w:p w:rsidR="0091078F" w14:paraId="1BB755F7" w14:textId="77777777">
            <w:pPr>
              <w:widowControl/>
              <w:rPr>
                <w:rFonts w:ascii="Times New Roman" w:hAnsi="Times New Roman"/>
              </w:rPr>
            </w:pPr>
            <w:r>
              <w:rPr>
                <w:rFonts w:ascii="Times New Roman" w:hAnsi="Times New Roman"/>
              </w:rPr>
              <w:t>GROUND-WATER MONITORING AND CORRECTIVE ACTION</w:t>
            </w:r>
          </w:p>
        </w:tc>
      </w:tr>
      <w:tr w14:paraId="25C0CE88" w14:textId="77777777" w:rsidTr="000C3EC2">
        <w:tblPrEx>
          <w:tblW w:w="0" w:type="auto"/>
          <w:tblInd w:w="135" w:type="dxa"/>
          <w:tblLayout w:type="fixed"/>
          <w:tblCellMar>
            <w:left w:w="135" w:type="dxa"/>
            <w:right w:w="135" w:type="dxa"/>
          </w:tblCellMar>
          <w:tblLook w:val="0000"/>
        </w:tblPrEx>
        <w:tc>
          <w:tcPr>
            <w:tcW w:w="1228" w:type="dxa"/>
            <w:tcBorders>
              <w:top w:val="single" w:sz="7" w:space="0" w:color="000000"/>
              <w:left w:val="double" w:sz="7" w:space="0" w:color="000000"/>
              <w:bottom w:val="single" w:sz="6" w:space="0" w:color="FFFFFF"/>
              <w:right w:val="single" w:sz="6" w:space="0" w:color="FFFFFF"/>
            </w:tcBorders>
          </w:tcPr>
          <w:p w:rsidR="0091078F" w14:paraId="687932F6" w14:textId="77777777">
            <w:pPr>
              <w:spacing w:line="163" w:lineRule="exact"/>
              <w:rPr>
                <w:rFonts w:ascii="Times New Roman" w:hAnsi="Times New Roman"/>
              </w:rPr>
            </w:pPr>
          </w:p>
          <w:p w:rsidR="0091078F" w14:paraId="0CA4FFB5" w14:textId="77777777">
            <w:pPr>
              <w:widowControl/>
              <w:rPr>
                <w:rFonts w:ascii="Times New Roman" w:hAnsi="Times New Roman"/>
              </w:rPr>
            </w:pPr>
            <w:r>
              <w:rPr>
                <w:rFonts w:ascii="Times New Roman" w:hAnsi="Times New Roman"/>
              </w:rPr>
              <w:t>Annual</w:t>
            </w:r>
          </w:p>
        </w:tc>
        <w:tc>
          <w:tcPr>
            <w:tcW w:w="1104" w:type="dxa"/>
            <w:tcBorders>
              <w:top w:val="single" w:sz="7" w:space="0" w:color="000000"/>
              <w:left w:val="single" w:sz="7" w:space="0" w:color="000000"/>
              <w:bottom w:val="single" w:sz="6" w:space="0" w:color="FFFFFF"/>
              <w:right w:val="single" w:sz="6" w:space="0" w:color="FFFFFF"/>
            </w:tcBorders>
          </w:tcPr>
          <w:p w:rsidR="0091078F" w14:paraId="30F26B4B" w14:textId="77777777">
            <w:pPr>
              <w:spacing w:line="163" w:lineRule="exact"/>
              <w:rPr>
                <w:rFonts w:ascii="Times New Roman" w:hAnsi="Times New Roman"/>
              </w:rPr>
            </w:pPr>
          </w:p>
          <w:p w:rsidR="0091078F" w:rsidRPr="000521C1" w14:paraId="5F0AD9FC" w14:textId="77777777">
            <w:pPr>
              <w:widowControl/>
              <w:rPr>
                <w:rFonts w:ascii="Times New Roman" w:hAnsi="Times New Roman"/>
              </w:rPr>
            </w:pPr>
            <w:r w:rsidRPr="000521C1">
              <w:rPr>
                <w:rFonts w:ascii="Times New Roman" w:hAnsi="Times New Roman"/>
              </w:rPr>
              <w:t>202</w:t>
            </w:r>
          </w:p>
        </w:tc>
        <w:tc>
          <w:tcPr>
            <w:tcW w:w="974" w:type="dxa"/>
            <w:tcBorders>
              <w:top w:val="single" w:sz="7" w:space="0" w:color="000000"/>
              <w:left w:val="single" w:sz="7" w:space="0" w:color="000000"/>
              <w:bottom w:val="single" w:sz="6" w:space="0" w:color="FFFFFF"/>
              <w:right w:val="single" w:sz="6" w:space="0" w:color="FFFFFF"/>
            </w:tcBorders>
          </w:tcPr>
          <w:p w:rsidR="0091078F" w14:paraId="3E598C29" w14:textId="77777777">
            <w:pPr>
              <w:spacing w:line="163" w:lineRule="exact"/>
              <w:rPr>
                <w:rFonts w:ascii="Times New Roman" w:hAnsi="Times New Roman"/>
              </w:rPr>
            </w:pPr>
          </w:p>
          <w:p w:rsidR="0091078F" w14:paraId="0C62E527" w14:textId="77777777">
            <w:pPr>
              <w:widowControl/>
              <w:rPr>
                <w:rFonts w:ascii="Times New Roman" w:hAnsi="Times New Roman"/>
              </w:rPr>
            </w:pPr>
            <w:r>
              <w:rPr>
                <w:rFonts w:ascii="Times New Roman" w:hAnsi="Times New Roman"/>
              </w:rPr>
              <w:t>0</w:t>
            </w:r>
          </w:p>
        </w:tc>
        <w:tc>
          <w:tcPr>
            <w:tcW w:w="1108" w:type="dxa"/>
            <w:tcBorders>
              <w:top w:val="single" w:sz="7" w:space="0" w:color="000000"/>
              <w:left w:val="single" w:sz="7" w:space="0" w:color="000000"/>
              <w:bottom w:val="single" w:sz="6" w:space="0" w:color="FFFFFF"/>
              <w:right w:val="single" w:sz="6" w:space="0" w:color="FFFFFF"/>
            </w:tcBorders>
          </w:tcPr>
          <w:p w:rsidR="0091078F" w14:paraId="48FDBDFE" w14:textId="77777777">
            <w:pPr>
              <w:spacing w:line="163" w:lineRule="exact"/>
              <w:rPr>
                <w:rFonts w:ascii="Times New Roman" w:hAnsi="Times New Roman"/>
              </w:rPr>
            </w:pPr>
          </w:p>
          <w:p w:rsidR="0091078F" w14:paraId="496E9549" w14:textId="77777777">
            <w:pPr>
              <w:widowControl/>
              <w:rPr>
                <w:rFonts w:ascii="Times New Roman" w:hAnsi="Times New Roman"/>
              </w:rPr>
            </w:pPr>
            <w:r>
              <w:rPr>
                <w:rFonts w:ascii="Times New Roman" w:hAnsi="Times New Roman"/>
              </w:rPr>
              <w:t>0</w:t>
            </w:r>
          </w:p>
        </w:tc>
        <w:tc>
          <w:tcPr>
            <w:tcW w:w="1346" w:type="dxa"/>
            <w:gridSpan w:val="2"/>
            <w:tcBorders>
              <w:top w:val="single" w:sz="7" w:space="0" w:color="000000"/>
              <w:left w:val="single" w:sz="7" w:space="0" w:color="000000"/>
              <w:bottom w:val="single" w:sz="6" w:space="0" w:color="FFFFFF"/>
              <w:right w:val="single" w:sz="6" w:space="0" w:color="FFFFFF"/>
            </w:tcBorders>
          </w:tcPr>
          <w:p w:rsidR="0091078F" w14:paraId="3261ED75" w14:textId="77777777">
            <w:pPr>
              <w:spacing w:line="163" w:lineRule="exact"/>
              <w:rPr>
                <w:rFonts w:ascii="Times New Roman" w:hAnsi="Times New Roman"/>
              </w:rPr>
            </w:pPr>
          </w:p>
          <w:p w:rsidR="0091078F" w14:paraId="71DF7678" w14:textId="77777777">
            <w:pPr>
              <w:widowControl/>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single" w:sz="6" w:space="0" w:color="FFFFFF"/>
              <w:right w:val="single" w:sz="6" w:space="0" w:color="FFFFFF"/>
            </w:tcBorders>
          </w:tcPr>
          <w:p w:rsidR="0091078F" w14:paraId="24D0D90C" w14:textId="77777777">
            <w:pPr>
              <w:spacing w:line="163" w:lineRule="exact"/>
              <w:rPr>
                <w:rFonts w:ascii="Times New Roman" w:hAnsi="Times New Roman"/>
              </w:rPr>
            </w:pPr>
          </w:p>
          <w:p w:rsidR="0091078F" w14:paraId="7B237A25" w14:textId="77777777">
            <w:pPr>
              <w:widowControl/>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single" w:sz="6" w:space="0" w:color="FFFFFF"/>
              <w:right w:val="single" w:sz="6" w:space="0" w:color="FFFFFF"/>
            </w:tcBorders>
          </w:tcPr>
          <w:p w:rsidR="0091078F" w14:paraId="1B11E703" w14:textId="77777777">
            <w:pPr>
              <w:spacing w:line="163" w:lineRule="exact"/>
              <w:rPr>
                <w:rFonts w:ascii="Times New Roman" w:hAnsi="Times New Roman"/>
              </w:rPr>
            </w:pPr>
          </w:p>
          <w:p w:rsidR="0091078F" w14:paraId="18D82473" w14:textId="77777777">
            <w:pPr>
              <w:widowControl/>
              <w:rPr>
                <w:rFonts w:ascii="Times New Roman" w:hAnsi="Times New Roman"/>
              </w:rPr>
            </w:pPr>
            <w:r>
              <w:rPr>
                <w:rFonts w:ascii="Times New Roman" w:hAnsi="Times New Roman"/>
              </w:rPr>
              <w:t>707</w:t>
            </w:r>
          </w:p>
        </w:tc>
        <w:tc>
          <w:tcPr>
            <w:tcW w:w="1463" w:type="dxa"/>
            <w:tcBorders>
              <w:top w:val="single" w:sz="7" w:space="0" w:color="000000"/>
              <w:left w:val="single" w:sz="7" w:space="0" w:color="000000"/>
              <w:bottom w:val="single" w:sz="6" w:space="0" w:color="FFFFFF"/>
              <w:right w:val="double" w:sz="7" w:space="0" w:color="000000"/>
            </w:tcBorders>
          </w:tcPr>
          <w:p w:rsidR="0091078F" w14:paraId="36FB18C2" w14:textId="77777777">
            <w:pPr>
              <w:spacing w:line="163" w:lineRule="exact"/>
              <w:rPr>
                <w:rFonts w:ascii="Times New Roman" w:hAnsi="Times New Roman"/>
              </w:rPr>
            </w:pPr>
          </w:p>
          <w:p w:rsidR="0091078F" w14:paraId="59F1A12B" w14:textId="0521FA3B">
            <w:pPr>
              <w:widowControl/>
              <w:rPr>
                <w:rFonts w:ascii="Times New Roman" w:hAnsi="Times New Roman"/>
              </w:rPr>
            </w:pPr>
            <w:r>
              <w:rPr>
                <w:rFonts w:ascii="Times New Roman" w:hAnsi="Times New Roman"/>
              </w:rPr>
              <w:t>$</w:t>
            </w:r>
            <w:r w:rsidR="0041273F">
              <w:rPr>
                <w:rFonts w:ascii="Times New Roman" w:hAnsi="Times New Roman"/>
              </w:rPr>
              <w:t>1</w:t>
            </w:r>
            <w:r w:rsidR="00EB569F">
              <w:rPr>
                <w:rFonts w:ascii="Times New Roman" w:hAnsi="Times New Roman"/>
              </w:rPr>
              <w:t>9,998</w:t>
            </w:r>
          </w:p>
        </w:tc>
      </w:tr>
      <w:tr w14:paraId="3869835C" w14:textId="77777777" w:rsidTr="000C3EC2">
        <w:tblPrEx>
          <w:tblW w:w="0" w:type="auto"/>
          <w:tblInd w:w="135" w:type="dxa"/>
          <w:tblLayout w:type="fixed"/>
          <w:tblCellMar>
            <w:left w:w="135" w:type="dxa"/>
            <w:right w:w="135" w:type="dxa"/>
          </w:tblCellMar>
          <w:tblLook w:val="0000"/>
        </w:tblPrEx>
        <w:trPr>
          <w:trHeight w:hRule="exact" w:val="806"/>
        </w:trPr>
        <w:tc>
          <w:tcPr>
            <w:tcW w:w="1228" w:type="dxa"/>
            <w:tcBorders>
              <w:top w:val="single" w:sz="7" w:space="0" w:color="000000"/>
              <w:left w:val="double" w:sz="7" w:space="0" w:color="000000"/>
              <w:bottom w:val="double" w:sz="7" w:space="0" w:color="000000"/>
              <w:right w:val="single" w:sz="6" w:space="0" w:color="FFFFFF"/>
            </w:tcBorders>
          </w:tcPr>
          <w:p w:rsidR="0091078F" w14:paraId="70BFFE10" w14:textId="77777777">
            <w:pPr>
              <w:spacing w:line="163" w:lineRule="exact"/>
              <w:rPr>
                <w:rFonts w:ascii="Times New Roman" w:hAnsi="Times New Roman"/>
              </w:rPr>
            </w:pPr>
          </w:p>
          <w:p w:rsidR="0091078F" w:rsidRPr="00D02143" w14:paraId="108290AB" w14:textId="77777777">
            <w:pPr>
              <w:widowControl/>
              <w:spacing w:after="58"/>
              <w:rPr>
                <w:rFonts w:ascii="Times New Roman" w:hAnsi="Times New Roman"/>
                <w:bCs/>
              </w:rPr>
            </w:pPr>
            <w:r w:rsidRPr="00D02143">
              <w:rPr>
                <w:rFonts w:ascii="Times New Roman" w:hAnsi="Times New Roman"/>
                <w:bCs/>
              </w:rPr>
              <w:t>One -Time</w:t>
            </w:r>
          </w:p>
        </w:tc>
        <w:tc>
          <w:tcPr>
            <w:tcW w:w="1104" w:type="dxa"/>
            <w:tcBorders>
              <w:top w:val="single" w:sz="7" w:space="0" w:color="000000"/>
              <w:left w:val="single" w:sz="7" w:space="0" w:color="000000"/>
              <w:bottom w:val="double" w:sz="7" w:space="0" w:color="000000"/>
              <w:right w:val="single" w:sz="6" w:space="0" w:color="FFFFFF"/>
            </w:tcBorders>
          </w:tcPr>
          <w:p w:rsidR="0091078F" w14:paraId="7BF4B67A" w14:textId="77777777">
            <w:pPr>
              <w:spacing w:line="163" w:lineRule="exact"/>
              <w:rPr>
                <w:rFonts w:ascii="Times New Roman" w:hAnsi="Times New Roman"/>
                <w:b/>
                <w:bCs/>
              </w:rPr>
            </w:pPr>
          </w:p>
          <w:p w:rsidR="0091078F" w14:paraId="760955A9" w14:textId="77777777">
            <w:pPr>
              <w:widowControl/>
              <w:spacing w:after="58"/>
              <w:rPr>
                <w:rFonts w:ascii="Times New Roman" w:hAnsi="Times New Roman"/>
              </w:rPr>
            </w:pPr>
            <w:r>
              <w:rPr>
                <w:rFonts w:ascii="Times New Roman" w:hAnsi="Times New Roman"/>
              </w:rPr>
              <w:t>12</w:t>
            </w:r>
          </w:p>
        </w:tc>
        <w:tc>
          <w:tcPr>
            <w:tcW w:w="974" w:type="dxa"/>
            <w:tcBorders>
              <w:top w:val="single" w:sz="7" w:space="0" w:color="000000"/>
              <w:left w:val="single" w:sz="7" w:space="0" w:color="000000"/>
              <w:bottom w:val="double" w:sz="7" w:space="0" w:color="000000"/>
              <w:right w:val="single" w:sz="6" w:space="0" w:color="FFFFFF"/>
            </w:tcBorders>
          </w:tcPr>
          <w:p w:rsidR="0091078F" w14:paraId="5F283199" w14:textId="77777777">
            <w:pPr>
              <w:spacing w:line="163" w:lineRule="exact"/>
              <w:rPr>
                <w:rFonts w:ascii="Times New Roman" w:hAnsi="Times New Roman"/>
              </w:rPr>
            </w:pPr>
          </w:p>
          <w:p w:rsidR="0091078F" w14:paraId="2403A881" w14:textId="77777777">
            <w:pPr>
              <w:widowControl/>
              <w:spacing w:after="58"/>
              <w:rPr>
                <w:rFonts w:ascii="Times New Roman" w:hAnsi="Times New Roman"/>
              </w:rPr>
            </w:pPr>
            <w:r>
              <w:rPr>
                <w:rFonts w:ascii="Times New Roman" w:hAnsi="Times New Roman"/>
              </w:rPr>
              <w:t>0</w:t>
            </w:r>
          </w:p>
        </w:tc>
        <w:tc>
          <w:tcPr>
            <w:tcW w:w="1108" w:type="dxa"/>
            <w:tcBorders>
              <w:top w:val="single" w:sz="7" w:space="0" w:color="000000"/>
              <w:left w:val="single" w:sz="7" w:space="0" w:color="000000"/>
              <w:bottom w:val="double" w:sz="7" w:space="0" w:color="000000"/>
              <w:right w:val="single" w:sz="6" w:space="0" w:color="FFFFFF"/>
            </w:tcBorders>
          </w:tcPr>
          <w:p w:rsidR="0091078F" w14:paraId="3B64223F" w14:textId="77777777">
            <w:pPr>
              <w:spacing w:line="163" w:lineRule="exact"/>
              <w:rPr>
                <w:rFonts w:ascii="Times New Roman" w:hAnsi="Times New Roman"/>
              </w:rPr>
            </w:pPr>
          </w:p>
          <w:p w:rsidR="0091078F" w14:paraId="0B82AC5F" w14:textId="77777777">
            <w:pPr>
              <w:widowControl/>
              <w:spacing w:after="58"/>
              <w:rPr>
                <w:rFonts w:ascii="Times New Roman" w:hAnsi="Times New Roman"/>
              </w:rPr>
            </w:pPr>
            <w:r>
              <w:rPr>
                <w:rFonts w:ascii="Times New Roman" w:hAnsi="Times New Roman"/>
              </w:rPr>
              <w:t>0</w:t>
            </w:r>
          </w:p>
        </w:tc>
        <w:tc>
          <w:tcPr>
            <w:tcW w:w="1346" w:type="dxa"/>
            <w:gridSpan w:val="2"/>
            <w:tcBorders>
              <w:top w:val="single" w:sz="7" w:space="0" w:color="000000"/>
              <w:left w:val="single" w:sz="7" w:space="0" w:color="000000"/>
              <w:bottom w:val="double" w:sz="7" w:space="0" w:color="000000"/>
              <w:right w:val="single" w:sz="6" w:space="0" w:color="FFFFFF"/>
            </w:tcBorders>
          </w:tcPr>
          <w:p w:rsidR="0091078F" w14:paraId="2F1B780D" w14:textId="77777777">
            <w:pPr>
              <w:spacing w:line="163" w:lineRule="exact"/>
              <w:rPr>
                <w:rFonts w:ascii="Times New Roman" w:hAnsi="Times New Roman"/>
              </w:rPr>
            </w:pPr>
          </w:p>
          <w:p w:rsidR="0091078F" w14:paraId="4BD965C3" w14:textId="77777777">
            <w:pPr>
              <w:widowControl/>
              <w:spacing w:after="58"/>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double" w:sz="7" w:space="0" w:color="000000"/>
              <w:right w:val="single" w:sz="6" w:space="0" w:color="FFFFFF"/>
            </w:tcBorders>
          </w:tcPr>
          <w:p w:rsidR="0091078F" w14:paraId="6E21B7EA" w14:textId="77777777">
            <w:pPr>
              <w:spacing w:line="163" w:lineRule="exact"/>
              <w:rPr>
                <w:rFonts w:ascii="Times New Roman" w:hAnsi="Times New Roman"/>
              </w:rPr>
            </w:pPr>
          </w:p>
          <w:p w:rsidR="0091078F" w14:paraId="1E997030" w14:textId="77777777">
            <w:pPr>
              <w:widowControl/>
              <w:spacing w:after="58"/>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double" w:sz="7" w:space="0" w:color="000000"/>
              <w:right w:val="single" w:sz="6" w:space="0" w:color="FFFFFF"/>
            </w:tcBorders>
          </w:tcPr>
          <w:p w:rsidR="0091078F" w14:paraId="7F71B5BA" w14:textId="77777777">
            <w:pPr>
              <w:spacing w:line="163" w:lineRule="exact"/>
              <w:rPr>
                <w:rFonts w:ascii="Times New Roman" w:hAnsi="Times New Roman"/>
              </w:rPr>
            </w:pPr>
          </w:p>
          <w:p w:rsidR="0091078F" w14:paraId="4855AE09" w14:textId="77777777">
            <w:pPr>
              <w:widowControl/>
              <w:spacing w:after="58"/>
              <w:rPr>
                <w:rFonts w:ascii="Times New Roman" w:hAnsi="Times New Roman"/>
              </w:rPr>
            </w:pPr>
            <w:r>
              <w:rPr>
                <w:rFonts w:ascii="Times New Roman" w:hAnsi="Times New Roman"/>
              </w:rPr>
              <w:t>42.0</w:t>
            </w:r>
          </w:p>
        </w:tc>
        <w:tc>
          <w:tcPr>
            <w:tcW w:w="1463" w:type="dxa"/>
            <w:tcBorders>
              <w:top w:val="single" w:sz="7" w:space="0" w:color="000000"/>
              <w:left w:val="single" w:sz="7" w:space="0" w:color="000000"/>
              <w:bottom w:val="double" w:sz="7" w:space="0" w:color="000000"/>
              <w:right w:val="double" w:sz="7" w:space="0" w:color="000000"/>
            </w:tcBorders>
          </w:tcPr>
          <w:p w:rsidR="0091078F" w14:paraId="1A0266B7" w14:textId="77777777">
            <w:pPr>
              <w:spacing w:line="163" w:lineRule="exact"/>
              <w:rPr>
                <w:rFonts w:ascii="Times New Roman" w:hAnsi="Times New Roman"/>
              </w:rPr>
            </w:pPr>
          </w:p>
          <w:p w:rsidR="0091078F" w14:paraId="692B2CFB" w14:textId="024C686F">
            <w:pPr>
              <w:widowControl/>
              <w:spacing w:after="58"/>
              <w:rPr>
                <w:rFonts w:ascii="Times New Roman" w:hAnsi="Times New Roman"/>
              </w:rPr>
            </w:pPr>
            <w:r>
              <w:rPr>
                <w:rFonts w:ascii="Times New Roman" w:hAnsi="Times New Roman"/>
              </w:rPr>
              <w:t>$</w:t>
            </w:r>
            <w:r w:rsidRPr="000521C1">
              <w:rPr>
                <w:rFonts w:ascii="Times New Roman" w:hAnsi="Times New Roman"/>
              </w:rPr>
              <w:t>1,</w:t>
            </w:r>
            <w:r w:rsidR="0041273F">
              <w:rPr>
                <w:rFonts w:ascii="Times New Roman" w:hAnsi="Times New Roman"/>
              </w:rPr>
              <w:t>1</w:t>
            </w:r>
            <w:r w:rsidR="00EB569F">
              <w:rPr>
                <w:rFonts w:ascii="Times New Roman" w:hAnsi="Times New Roman"/>
              </w:rPr>
              <w:t>88</w:t>
            </w:r>
          </w:p>
        </w:tc>
      </w:tr>
    </w:tbl>
    <w:p w:rsidR="0091078F" w14:paraId="42E122A9" w14:textId="77777777">
      <w:pPr>
        <w:widowControl/>
        <w:rPr>
          <w:rFonts w:ascii="Times New Roman" w:hAnsi="Times New Roman"/>
        </w:rPr>
      </w:pPr>
    </w:p>
    <w:p w:rsidR="009F5378" w14:paraId="6D045499" w14:textId="2A7407D6">
      <w:pPr>
        <w:widowControl/>
        <w:tabs>
          <w:tab w:val="left" w:pos="-1440"/>
        </w:tabs>
        <w:ind w:left="1440" w:hanging="720"/>
        <w:rPr>
          <w:rFonts w:ascii="Times New Roman" w:hAnsi="Times New Roman"/>
          <w:b/>
          <w:bCs/>
        </w:rPr>
      </w:pPr>
    </w:p>
    <w:p w:rsidR="00704DB4" w14:paraId="405D5769" w14:textId="77777777">
      <w:pPr>
        <w:widowControl/>
        <w:tabs>
          <w:tab w:val="left" w:pos="-1440"/>
        </w:tabs>
        <w:ind w:left="1440" w:hanging="720"/>
        <w:rPr>
          <w:rFonts w:ascii="Times New Roman" w:hAnsi="Times New Roman"/>
          <w:b/>
          <w:bCs/>
        </w:rPr>
      </w:pPr>
    </w:p>
    <w:p w:rsidR="0091078F" w14:paraId="51FB76C0" w14:textId="77777777">
      <w:pPr>
        <w:widowControl/>
        <w:tabs>
          <w:tab w:val="left" w:pos="-1440"/>
        </w:tabs>
        <w:ind w:left="1440" w:hanging="720"/>
        <w:rPr>
          <w:rFonts w:ascii="Times New Roman" w:hAnsi="Times New Roman"/>
        </w:rPr>
      </w:pPr>
      <w:r>
        <w:rPr>
          <w:rFonts w:ascii="Times New Roman" w:hAnsi="Times New Roman"/>
          <w:b/>
          <w:bCs/>
        </w:rPr>
        <w:t xml:space="preserve">6(f) </w:t>
      </w:r>
      <w:r>
        <w:rPr>
          <w:rFonts w:ascii="Times New Roman" w:hAnsi="Times New Roman"/>
          <w:b/>
          <w:bCs/>
        </w:rPr>
        <w:tab/>
      </w:r>
      <w:r>
        <w:rPr>
          <w:rFonts w:ascii="Times New Roman" w:hAnsi="Times New Roman"/>
          <w:b/>
          <w:bCs/>
          <w:u w:val="single"/>
        </w:rPr>
        <w:t>BOTTOM LINE BURDEN HOURS AND COST/MASTER TABLES</w:t>
      </w:r>
    </w:p>
    <w:p w:rsidR="0091078F" w14:paraId="370776EC" w14:textId="77777777">
      <w:pPr>
        <w:widowControl/>
        <w:rPr>
          <w:rFonts w:ascii="Times New Roman" w:hAnsi="Times New Roman"/>
        </w:rPr>
      </w:pPr>
    </w:p>
    <w:p w:rsidR="0091078F" w14:paraId="346A070A" w14:textId="350CCE19">
      <w:pPr>
        <w:widowControl/>
        <w:ind w:firstLine="720"/>
        <w:rPr>
          <w:rFonts w:ascii="Times New Roman" w:hAnsi="Times New Roman"/>
        </w:rPr>
      </w:pPr>
      <w:r>
        <w:rPr>
          <w:rFonts w:ascii="Times New Roman" w:hAnsi="Times New Roman"/>
        </w:rPr>
        <w:t xml:space="preserve">Exhibits 4 and 6 present the estimated annual respondent burden hours and cost for reporting and recordkeeping requirements.  The annual burden for </w:t>
      </w:r>
      <w:r w:rsidR="000521C1">
        <w:rPr>
          <w:rFonts w:ascii="Times New Roman" w:hAnsi="Times New Roman"/>
        </w:rPr>
        <w:t>respondents is 10,312</w:t>
      </w:r>
      <w:r>
        <w:rPr>
          <w:rFonts w:ascii="Times New Roman" w:hAnsi="Times New Roman"/>
        </w:rPr>
        <w:t xml:space="preserve"> hours an</w:t>
      </w:r>
      <w:r w:rsidR="000521C1">
        <w:rPr>
          <w:rFonts w:ascii="Times New Roman" w:hAnsi="Times New Roman"/>
        </w:rPr>
        <w:t>d the estimated cost is $</w:t>
      </w:r>
      <w:r w:rsidR="00C35349">
        <w:rPr>
          <w:rFonts w:ascii="Times New Roman" w:hAnsi="Times New Roman"/>
        </w:rPr>
        <w:t>3</w:t>
      </w:r>
      <w:r w:rsidR="00EB569F">
        <w:rPr>
          <w:rFonts w:ascii="Times New Roman" w:hAnsi="Times New Roman"/>
        </w:rPr>
        <w:t>73,823</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078F" w14:paraId="629CD329" w14:textId="77777777">
      <w:pPr>
        <w:widowControl/>
        <w:rPr>
          <w:rFonts w:ascii="Times New Roman" w:hAnsi="Times New Roman"/>
        </w:rPr>
      </w:pPr>
    </w:p>
    <w:p w:rsidR="0091078F" w14:paraId="355DC581" w14:textId="77CF1313">
      <w:pPr>
        <w:widowControl/>
        <w:ind w:firstLine="720"/>
        <w:rPr>
          <w:rFonts w:ascii="Times New Roman" w:hAnsi="Times New Roman"/>
        </w:rPr>
      </w:pPr>
      <w:r>
        <w:rPr>
          <w:rFonts w:ascii="Times New Roman" w:hAnsi="Times New Roman"/>
        </w:rPr>
        <w:t>Exhibits 5 and 7 present the estimated one-time respondent burden hours and cost for reporting and recordkeeping requirements.  The total one-time burden for respondents is 548 hours an</w:t>
      </w:r>
      <w:r w:rsidR="000521C1">
        <w:rPr>
          <w:rFonts w:ascii="Times New Roman" w:hAnsi="Times New Roman"/>
        </w:rPr>
        <w:t>d the estimated cost is $</w:t>
      </w:r>
      <w:r w:rsidR="00C35349">
        <w:rPr>
          <w:rFonts w:ascii="Times New Roman" w:hAnsi="Times New Roman"/>
        </w:rPr>
        <w:t>2</w:t>
      </w:r>
      <w:r w:rsidR="00EB569F">
        <w:rPr>
          <w:rFonts w:ascii="Times New Roman" w:hAnsi="Times New Roman"/>
        </w:rPr>
        <w:t>2,765</w:t>
      </w:r>
      <w:r>
        <w:rPr>
          <w:rFonts w:ascii="Times New Roman" w:hAnsi="Times New Roman"/>
        </w:rPr>
        <w:t>.</w:t>
      </w:r>
    </w:p>
    <w:p w:rsidR="0091078F" w14:paraId="696EB822" w14:textId="77777777">
      <w:pPr>
        <w:widowControl/>
        <w:rPr>
          <w:rFonts w:ascii="Times New Roman" w:hAnsi="Times New Roman"/>
        </w:rPr>
      </w:pPr>
    </w:p>
    <w:p w:rsidR="005C590E" w:rsidP="00D65485" w14:paraId="6AD52E3E" w14:textId="6D03FC72">
      <w:pPr>
        <w:widowControl/>
        <w:rPr>
          <w:rFonts w:ascii="Times New Roman" w:hAnsi="Times New Roman"/>
        </w:rPr>
      </w:pPr>
      <w:r>
        <w:rPr>
          <w:rFonts w:ascii="Times New Roman" w:hAnsi="Times New Roman"/>
        </w:rPr>
        <w:t xml:space="preserve">            Exhibit 8 presents a summary of the burden hours and cost incurred by both the States and owners and operators </w:t>
      </w:r>
      <w:r w:rsidR="00E035FA">
        <w:rPr>
          <w:rFonts w:ascii="Times New Roman" w:hAnsi="Times New Roman"/>
        </w:rPr>
        <w:t>because of</w:t>
      </w:r>
      <w:r>
        <w:rPr>
          <w:rFonts w:ascii="Times New Roman" w:hAnsi="Times New Roman"/>
        </w:rPr>
        <w:t xml:space="preserve"> this final rule.  The annual burden for reporting and recordkeeping requirements is </w:t>
      </w:r>
      <w:r w:rsidR="003726C4">
        <w:rPr>
          <w:rFonts w:ascii="Times New Roman" w:hAnsi="Times New Roman"/>
        </w:rPr>
        <w:t>11,019</w:t>
      </w:r>
      <w:r>
        <w:rPr>
          <w:rFonts w:ascii="Times New Roman" w:hAnsi="Times New Roman"/>
        </w:rPr>
        <w:t xml:space="preserve"> hours an</w:t>
      </w:r>
      <w:r w:rsidR="000521C1">
        <w:rPr>
          <w:rFonts w:ascii="Times New Roman" w:hAnsi="Times New Roman"/>
        </w:rPr>
        <w:t>d the estimated cost is $</w:t>
      </w:r>
      <w:r w:rsidR="00C35349">
        <w:rPr>
          <w:rFonts w:ascii="Times New Roman" w:hAnsi="Times New Roman"/>
        </w:rPr>
        <w:t>3</w:t>
      </w:r>
      <w:r w:rsidR="00EB569F">
        <w:rPr>
          <w:rFonts w:ascii="Times New Roman" w:hAnsi="Times New Roman"/>
        </w:rPr>
        <w:t>93,821</w:t>
      </w:r>
      <w:r>
        <w:rPr>
          <w:rFonts w:ascii="Times New Roman" w:hAnsi="Times New Roman"/>
        </w:rPr>
        <w:t>.  The total one-time burden for reporting and r</w:t>
      </w:r>
      <w:r w:rsidR="000521C1">
        <w:rPr>
          <w:rFonts w:ascii="Times New Roman" w:hAnsi="Times New Roman"/>
        </w:rPr>
        <w:t>ecordkeeping requirements is 601</w:t>
      </w:r>
      <w:r>
        <w:rPr>
          <w:rFonts w:ascii="Times New Roman" w:hAnsi="Times New Roman"/>
        </w:rPr>
        <w:t xml:space="preserve"> hours and the estimated cost is </w:t>
      </w:r>
      <w:r w:rsidR="000521C1">
        <w:rPr>
          <w:rFonts w:ascii="Times New Roman" w:hAnsi="Times New Roman"/>
        </w:rPr>
        <w:t>$</w:t>
      </w:r>
      <w:r w:rsidR="00C35349">
        <w:rPr>
          <w:rFonts w:ascii="Times New Roman" w:hAnsi="Times New Roman"/>
        </w:rPr>
        <w:t>2</w:t>
      </w:r>
      <w:r w:rsidR="00EB569F">
        <w:rPr>
          <w:rFonts w:ascii="Times New Roman" w:hAnsi="Times New Roman"/>
        </w:rPr>
        <w:t>4,249</w:t>
      </w:r>
      <w:r w:rsidR="00E8590F">
        <w:rPr>
          <w:rFonts w:ascii="Times New Roman" w:hAnsi="Times New Roman"/>
        </w:rPr>
        <w:t xml:space="preserve">. </w:t>
      </w:r>
      <w:r>
        <w:rPr>
          <w:rFonts w:ascii="Times New Roman" w:hAnsi="Times New Roman"/>
        </w:rPr>
        <w:t xml:space="preserve">The total one-time burden hours for reporting and recordkeeping </w:t>
      </w:r>
      <w:r>
        <w:rPr>
          <w:rFonts w:ascii="Times New Roman" w:hAnsi="Times New Roman"/>
        </w:rPr>
        <w:t>has</w:t>
      </w:r>
      <w:r>
        <w:rPr>
          <w:rFonts w:ascii="Times New Roman" w:hAnsi="Times New Roman"/>
        </w:rPr>
        <w:t xml:space="preserve"> been annualized over a </w:t>
      </w:r>
      <w:r w:rsidR="00C35349">
        <w:rPr>
          <w:rFonts w:ascii="Times New Roman" w:hAnsi="Times New Roman"/>
        </w:rPr>
        <w:t>three-year</w:t>
      </w:r>
      <w:r>
        <w:rPr>
          <w:rFonts w:ascii="Times New Roman" w:hAnsi="Times New Roman"/>
        </w:rPr>
        <w:t xml:space="preserve"> period and added to the annual burden hours, therefore, the total annual burden hours for repor</w:t>
      </w:r>
      <w:r w:rsidR="003726C4">
        <w:rPr>
          <w:rFonts w:ascii="Times New Roman" w:hAnsi="Times New Roman"/>
        </w:rPr>
        <w:t>ting and recordkeeping is 11,219</w:t>
      </w:r>
      <w:r>
        <w:rPr>
          <w:rFonts w:ascii="Times New Roman" w:hAnsi="Times New Roman"/>
        </w:rPr>
        <w:t>.  In a similar manner, the total an</w:t>
      </w:r>
      <w:r w:rsidR="000521C1">
        <w:rPr>
          <w:rFonts w:ascii="Times New Roman" w:hAnsi="Times New Roman"/>
        </w:rPr>
        <w:t>nual estimated cost is $</w:t>
      </w:r>
      <w:r w:rsidR="00EB569F">
        <w:rPr>
          <w:rFonts w:ascii="Times New Roman" w:hAnsi="Times New Roman"/>
        </w:rPr>
        <w:t>401,904</w:t>
      </w:r>
      <w:r>
        <w:rPr>
          <w:rFonts w:ascii="Times New Roman" w:hAnsi="Times New Roman"/>
        </w:rPr>
        <w:t xml:space="preserve">.  </w:t>
      </w:r>
    </w:p>
    <w:p w:rsidR="00F67D45" w:rsidRPr="00D65485" w:rsidP="00D65485" w14:paraId="4CF893D4" w14:textId="77777777">
      <w:pPr>
        <w:widowControl/>
        <w:rPr>
          <w:rFonts w:ascii="Times New Roman" w:hAnsi="Times New Roman"/>
        </w:rPr>
      </w:pPr>
    </w:p>
    <w:p w:rsidR="0091078F" w14:paraId="0F5BF5A4" w14:textId="77777777">
      <w:pPr>
        <w:widowControl/>
        <w:tabs>
          <w:tab w:val="left" w:pos="-1440"/>
        </w:tabs>
        <w:ind w:left="1440" w:hanging="720"/>
        <w:rPr>
          <w:rFonts w:ascii="Times New Roman" w:hAnsi="Times New Roman"/>
        </w:rPr>
      </w:pPr>
      <w:r>
        <w:rPr>
          <w:rFonts w:ascii="Times New Roman" w:hAnsi="Times New Roman"/>
          <w:b/>
          <w:bCs/>
        </w:rPr>
        <w:t>6(g)</w:t>
      </w:r>
      <w:r>
        <w:rPr>
          <w:rFonts w:ascii="Times New Roman" w:hAnsi="Times New Roman"/>
          <w:b/>
          <w:bCs/>
        </w:rPr>
        <w:tab/>
      </w:r>
      <w:r>
        <w:rPr>
          <w:rFonts w:ascii="Times New Roman" w:hAnsi="Times New Roman"/>
          <w:b/>
          <w:bCs/>
          <w:u w:val="single"/>
        </w:rPr>
        <w:t>REASONS FOR CHANGE IN BURDEN</w:t>
      </w:r>
    </w:p>
    <w:p w:rsidR="0091078F" w14:paraId="55EB4475" w14:textId="77777777">
      <w:pPr>
        <w:widowControl/>
        <w:rPr>
          <w:rFonts w:ascii="Times New Roman" w:hAnsi="Times New Roman"/>
        </w:rPr>
      </w:pPr>
    </w:p>
    <w:p w:rsidR="0091078F" w14:paraId="3DAE18F7" w14:textId="6303F562">
      <w:pPr>
        <w:widowControl/>
        <w:ind w:firstLine="720"/>
        <w:rPr>
          <w:rFonts w:ascii="Times New Roman" w:hAnsi="Times New Roman"/>
        </w:rPr>
      </w:pPr>
      <w:r>
        <w:rPr>
          <w:rFonts w:ascii="Times New Roman" w:hAnsi="Times New Roman"/>
        </w:rPr>
        <w:t xml:space="preserve">This is a continuing ICR.  Primary reasons for </w:t>
      </w:r>
      <w:r w:rsidR="00A50760">
        <w:rPr>
          <w:rFonts w:ascii="Times New Roman" w:hAnsi="Times New Roman"/>
        </w:rPr>
        <w:t xml:space="preserve">no </w:t>
      </w:r>
      <w:r>
        <w:rPr>
          <w:rFonts w:ascii="Times New Roman" w:hAnsi="Times New Roman"/>
        </w:rPr>
        <w:t>chang</w:t>
      </w:r>
      <w:r w:rsidR="005C590E">
        <w:rPr>
          <w:rFonts w:ascii="Times New Roman" w:hAnsi="Times New Roman"/>
        </w:rPr>
        <w:t xml:space="preserve">es in the burden is </w:t>
      </w:r>
      <w:r w:rsidR="00A50760">
        <w:rPr>
          <w:rFonts w:ascii="Times New Roman" w:hAnsi="Times New Roman"/>
        </w:rPr>
        <w:t xml:space="preserve">due to the number of C&amp;D facilities have remained the same </w:t>
      </w:r>
      <w:r>
        <w:rPr>
          <w:rFonts w:ascii="Times New Roman" w:hAnsi="Times New Roman"/>
        </w:rPr>
        <w:t>since the last renewal that were previously incurred during the peri</w:t>
      </w:r>
      <w:r w:rsidR="00C35349">
        <w:rPr>
          <w:rFonts w:ascii="Times New Roman" w:hAnsi="Times New Roman"/>
        </w:rPr>
        <w:t>od</w:t>
      </w:r>
      <w:r w:rsidR="009F5378">
        <w:rPr>
          <w:rFonts w:ascii="Times New Roman" w:hAnsi="Times New Roman"/>
        </w:rPr>
        <w:t xml:space="preserve"> from </w:t>
      </w:r>
      <w:r w:rsidR="00EB569F">
        <w:rPr>
          <w:rFonts w:ascii="Times New Roman" w:hAnsi="Times New Roman"/>
        </w:rPr>
        <w:t xml:space="preserve">February 24, </w:t>
      </w:r>
      <w:r w:rsidR="00BF34F6">
        <w:rPr>
          <w:rFonts w:ascii="Times New Roman" w:hAnsi="Times New Roman"/>
        </w:rPr>
        <w:t>2020,</w:t>
      </w:r>
      <w:r w:rsidR="00E035FA">
        <w:rPr>
          <w:rFonts w:ascii="Times New Roman" w:hAnsi="Times New Roman"/>
        </w:rPr>
        <w:t xml:space="preserve"> until </w:t>
      </w:r>
      <w:r w:rsidR="00EB569F">
        <w:rPr>
          <w:rFonts w:ascii="Times New Roman" w:hAnsi="Times New Roman"/>
        </w:rPr>
        <w:t>February 23, 2023</w:t>
      </w:r>
      <w:r>
        <w:rPr>
          <w:rFonts w:ascii="Times New Roman" w:hAnsi="Times New Roman"/>
        </w:rPr>
        <w:t>.</w:t>
      </w:r>
      <w:r w:rsidR="00E824A7">
        <w:rPr>
          <w:rFonts w:ascii="Times New Roman" w:hAnsi="Times New Roman"/>
        </w:rPr>
        <w:t xml:space="preserve"> </w:t>
      </w:r>
    </w:p>
    <w:p w:rsidR="0091078F" w14:paraId="5B009B1D" w14:textId="77777777">
      <w:pPr>
        <w:widowControl/>
        <w:rPr>
          <w:rFonts w:ascii="Times New Roman" w:hAnsi="Times New Roman"/>
        </w:rPr>
      </w:pPr>
    </w:p>
    <w:p w:rsidR="0091078F" w:rsidP="00C37552" w14:paraId="414B8A24" w14:textId="77777777">
      <w:pPr>
        <w:widowControl/>
        <w:outlineLvl w:val="0"/>
        <w:rPr>
          <w:rFonts w:ascii="Times New Roman" w:hAnsi="Times New Roman"/>
        </w:rPr>
      </w:pPr>
      <w:r>
        <w:rPr>
          <w:rFonts w:ascii="Times New Roman" w:hAnsi="Times New Roman"/>
          <w:b/>
          <w:bCs/>
        </w:rPr>
        <w:t xml:space="preserve">                       CHANGES TO CAPITAL/STARTUP AND O&amp;M COSTS</w:t>
      </w:r>
      <w:r>
        <w:rPr>
          <w:rFonts w:ascii="Times New Roman" w:hAnsi="Times New Roman"/>
        </w:rPr>
        <w:t xml:space="preserve">   </w:t>
      </w:r>
    </w:p>
    <w:p w:rsidR="0091078F" w14:paraId="09FF626B" w14:textId="77777777">
      <w:pPr>
        <w:widowControl/>
        <w:rPr>
          <w:rFonts w:ascii="Times New Roman" w:hAnsi="Times New Roman"/>
        </w:rPr>
      </w:pPr>
    </w:p>
    <w:p w:rsidR="00DF073C" w14:paraId="256F6675" w14:textId="2A726BB6">
      <w:pPr>
        <w:widowControl/>
        <w:rPr>
          <w:rFonts w:ascii="Times New Roman" w:hAnsi="Times New Roman"/>
        </w:rPr>
      </w:pPr>
      <w:r>
        <w:rPr>
          <w:rFonts w:ascii="Times New Roman" w:hAnsi="Times New Roman"/>
        </w:rPr>
        <w:t xml:space="preserve">         In addition, the first update to this ICR was approved subject to the following terms of clearance.  It was requested that EPA verify that no non-labor costs would be incurred by respondents in complying with this collection.  If non-labor costs were to be incurred by respondents, EPA was to revise the second ICR to account for them.  EPA has revised this as well as the previous ICR to address these additional costs associated with performing a hydrogeologic study, installation of ground-water monitoring wells, and sampling costs associated with sampling of ground water wells.  EPA has assumed 14 new or lateral expan</w:t>
      </w:r>
      <w:r w:rsidR="006E601B">
        <w:rPr>
          <w:rFonts w:ascii="Times New Roman" w:hAnsi="Times New Roman"/>
        </w:rPr>
        <w:t>sions for</w:t>
      </w:r>
      <w:r w:rsidR="00C35349">
        <w:rPr>
          <w:rFonts w:ascii="Times New Roman" w:hAnsi="Times New Roman"/>
        </w:rPr>
        <w:t xml:space="preserve"> the period of December 01, </w:t>
      </w:r>
      <w:r w:rsidR="00C35349">
        <w:rPr>
          <w:rFonts w:ascii="Times New Roman" w:hAnsi="Times New Roman"/>
        </w:rPr>
        <w:t>2018</w:t>
      </w:r>
      <w:r>
        <w:rPr>
          <w:rFonts w:ascii="Times New Roman" w:hAnsi="Times New Roman"/>
        </w:rPr>
        <w:t xml:space="preserve"> unt</w:t>
      </w:r>
      <w:r w:rsidR="00C35349">
        <w:rPr>
          <w:rFonts w:ascii="Times New Roman" w:hAnsi="Times New Roman"/>
        </w:rPr>
        <w:t>il November 30, 2021</w:t>
      </w:r>
      <w:r w:rsidR="007421A3">
        <w:rPr>
          <w:rFonts w:ascii="Times New Roman" w:hAnsi="Times New Roman"/>
        </w:rPr>
        <w:t xml:space="preserve">.  These 14 </w:t>
      </w:r>
      <w:r>
        <w:rPr>
          <w:rFonts w:ascii="Times New Roman" w:hAnsi="Times New Roman"/>
        </w:rPr>
        <w:t xml:space="preserve">expansions will </w:t>
      </w:r>
      <w:r w:rsidR="007421A3">
        <w:rPr>
          <w:rFonts w:ascii="Times New Roman" w:hAnsi="Times New Roman"/>
        </w:rPr>
        <w:t xml:space="preserve">each </w:t>
      </w:r>
      <w:r>
        <w:rPr>
          <w:rFonts w:ascii="Times New Roman" w:hAnsi="Times New Roman"/>
        </w:rPr>
        <w:t xml:space="preserve">need to perform a hydrogeologic study </w:t>
      </w:r>
      <w:r w:rsidR="000861B2">
        <w:rPr>
          <w:rFonts w:ascii="Times New Roman" w:hAnsi="Times New Roman"/>
        </w:rPr>
        <w:t>to</w:t>
      </w:r>
      <w:r>
        <w:rPr>
          <w:rFonts w:ascii="Times New Roman" w:hAnsi="Times New Roman"/>
        </w:rPr>
        <w:t xml:space="preserve"> assess where to establish ground water monitoring wells.  The study, for a small site like most construction and demolition waste landfills are, would cost $137,350 per site for a total of $1,</w:t>
      </w:r>
      <w:r>
        <w:rPr>
          <w:rFonts w:ascii="Times New Roman" w:hAnsi="Times New Roman"/>
        </w:rPr>
        <w:t>922,900</w:t>
      </w:r>
      <w:r>
        <w:rPr>
          <w:rFonts w:ascii="Times New Roman" w:hAnsi="Times New Roman"/>
        </w:rPr>
        <w:t xml:space="preserve">.  This total cost </w:t>
      </w:r>
      <w:r>
        <w:rPr>
          <w:rFonts w:ascii="Times New Roman" w:hAnsi="Times New Roman"/>
        </w:rPr>
        <w:t>averaged</w:t>
      </w:r>
      <w:r>
        <w:rPr>
          <w:rFonts w:ascii="Times New Roman" w:hAnsi="Times New Roman"/>
        </w:rPr>
        <w:t xml:space="preserve"> over the 3-year period would be $</w:t>
      </w:r>
      <w:r>
        <w:rPr>
          <w:rFonts w:ascii="Times New Roman" w:hAnsi="Times New Roman"/>
        </w:rPr>
        <w:t>640,967</w:t>
      </w:r>
      <w:r>
        <w:rPr>
          <w:rFonts w:ascii="Times New Roman" w:hAnsi="Times New Roman"/>
        </w:rPr>
        <w:t xml:space="preserve"> per year.  </w:t>
      </w:r>
    </w:p>
    <w:p w:rsidR="00DF073C" w14:paraId="3DBA6A33" w14:textId="77777777">
      <w:pPr>
        <w:widowControl/>
        <w:rPr>
          <w:rFonts w:ascii="Times New Roman" w:hAnsi="Times New Roman"/>
        </w:rPr>
      </w:pPr>
    </w:p>
    <w:p w:rsidR="00627423" w:rsidP="00B514CB" w14:paraId="3388FC3F" w14:textId="4FAAFFFD">
      <w:pPr>
        <w:widowControl/>
        <w:ind w:firstLine="720"/>
        <w:rPr>
          <w:rFonts w:ascii="Times New Roman" w:hAnsi="Times New Roman"/>
        </w:rPr>
      </w:pPr>
      <w:r>
        <w:rPr>
          <w:rFonts w:ascii="Times New Roman" w:hAnsi="Times New Roman"/>
        </w:rPr>
        <w:t xml:space="preserve">For these new or lateral expansions, they will need to establish 4 wells per site </w:t>
      </w:r>
      <w:r w:rsidR="00C35349">
        <w:rPr>
          <w:rFonts w:ascii="Times New Roman" w:hAnsi="Times New Roman"/>
        </w:rPr>
        <w:t>for</w:t>
      </w:r>
      <w:r>
        <w:rPr>
          <w:rFonts w:ascii="Times New Roman" w:hAnsi="Times New Roman"/>
        </w:rPr>
        <w:t xml:space="preserve"> ground water monitoring.  The capital cost for a total of </w:t>
      </w:r>
      <w:r w:rsidR="00E22163">
        <w:rPr>
          <w:rFonts w:ascii="Times New Roman" w:hAnsi="Times New Roman"/>
        </w:rPr>
        <w:t>56</w:t>
      </w:r>
      <w:r>
        <w:rPr>
          <w:rFonts w:ascii="Times New Roman" w:hAnsi="Times New Roman"/>
        </w:rPr>
        <w:t xml:space="preserve"> wells, at a depth of 50 feet, would total $</w:t>
      </w:r>
      <w:r w:rsidR="00DF073C">
        <w:rPr>
          <w:rFonts w:ascii="Times New Roman" w:hAnsi="Times New Roman"/>
        </w:rPr>
        <w:t>398,496</w:t>
      </w:r>
      <w:r>
        <w:rPr>
          <w:rFonts w:ascii="Times New Roman" w:hAnsi="Times New Roman"/>
        </w:rPr>
        <w:t xml:space="preserve">.  This total </w:t>
      </w:r>
      <w:r w:rsidR="00F71960">
        <w:rPr>
          <w:rFonts w:ascii="Times New Roman" w:hAnsi="Times New Roman"/>
        </w:rPr>
        <w:t>averaged</w:t>
      </w:r>
      <w:r>
        <w:rPr>
          <w:rFonts w:ascii="Times New Roman" w:hAnsi="Times New Roman"/>
        </w:rPr>
        <w:t xml:space="preserve"> over the 3-year period would cost $</w:t>
      </w:r>
      <w:r w:rsidR="00F71960">
        <w:rPr>
          <w:rFonts w:ascii="Times New Roman" w:hAnsi="Times New Roman"/>
        </w:rPr>
        <w:t>132,832</w:t>
      </w:r>
      <w:r>
        <w:rPr>
          <w:rFonts w:ascii="Times New Roman" w:hAnsi="Times New Roman"/>
        </w:rPr>
        <w:t xml:space="preserve"> per year.  Lastly, the costs associated with sampling and analytical work would </w:t>
      </w:r>
      <w:r w:rsidR="00F71960">
        <w:rPr>
          <w:rFonts w:ascii="Times New Roman" w:hAnsi="Times New Roman"/>
        </w:rPr>
        <w:t>be a</w:t>
      </w:r>
      <w:r>
        <w:rPr>
          <w:rFonts w:ascii="Times New Roman" w:hAnsi="Times New Roman"/>
        </w:rPr>
        <w:t xml:space="preserve"> total of $</w:t>
      </w:r>
      <w:r w:rsidR="00F71960">
        <w:rPr>
          <w:rFonts w:ascii="Times New Roman" w:hAnsi="Times New Roman"/>
        </w:rPr>
        <w:t xml:space="preserve">803,860 </w:t>
      </w:r>
      <w:r>
        <w:rPr>
          <w:rFonts w:ascii="Times New Roman" w:hAnsi="Times New Roman"/>
        </w:rPr>
        <w:t xml:space="preserve">per year.  This assumes that the sampling and analytical work is not performed by facility personal and that the analytical work is for analysis of VOCs only.       </w:t>
      </w:r>
    </w:p>
    <w:p w:rsidR="00627423" w:rsidP="00B514CB" w14:paraId="2941CEEF" w14:textId="20896D86">
      <w:pPr>
        <w:widowControl/>
        <w:ind w:firstLine="720"/>
        <w:rPr>
          <w:rFonts w:ascii="Times New Roman" w:hAnsi="Times New Roman"/>
        </w:rPr>
      </w:pPr>
    </w:p>
    <w:p w:rsidR="00D229D8" w:rsidP="00B514CB" w14:paraId="533B7C47" w14:textId="3C910A84">
      <w:pPr>
        <w:widowControl/>
        <w:ind w:firstLine="720"/>
        <w:rPr>
          <w:rFonts w:ascii="Times New Roman" w:hAnsi="Times New Roman"/>
        </w:rPr>
      </w:pPr>
    </w:p>
    <w:p w:rsidR="00D229D8" w:rsidP="00B514CB" w14:paraId="234D4C09" w14:textId="77777777">
      <w:pPr>
        <w:widowControl/>
        <w:ind w:firstLine="720"/>
        <w:rPr>
          <w:rFonts w:ascii="Times New Roman" w:hAnsi="Times New Roman"/>
        </w:rPr>
      </w:pPr>
    </w:p>
    <w:p w:rsidR="00627423" w:rsidP="00B514CB" w14:paraId="5CAC7CB1" w14:textId="77547A1B">
      <w:pPr>
        <w:widowControl/>
        <w:ind w:firstLine="720"/>
        <w:rPr>
          <w:rFonts w:ascii="Times New Roman" w:hAnsi="Times New Roman"/>
        </w:rPr>
      </w:pPr>
      <w:r>
        <w:rPr>
          <w:rFonts w:ascii="Times New Roman" w:hAnsi="Times New Roman"/>
        </w:rPr>
        <w:t xml:space="preserve">The total annual O&amp;M costs will be $1,577,659. </w:t>
      </w:r>
    </w:p>
    <w:p w:rsidR="000861B2" w:rsidP="00B514CB" w14:paraId="7EDD4787" w14:textId="77777777">
      <w:pPr>
        <w:widowControl/>
        <w:ind w:firstLine="720"/>
        <w:rPr>
          <w:rFonts w:ascii="Times New Roman" w:hAnsi="Times New Roman"/>
        </w:rPr>
      </w:pPr>
    </w:p>
    <w:tbl>
      <w:tblPr>
        <w:tblStyle w:val="TableGrid"/>
        <w:tblW w:w="0" w:type="auto"/>
        <w:tblLook w:val="04A0"/>
      </w:tblPr>
      <w:tblGrid>
        <w:gridCol w:w="4572"/>
        <w:gridCol w:w="1903"/>
      </w:tblGrid>
      <w:tr w14:paraId="3F61F42D" w14:textId="77777777" w:rsidTr="00446CBC">
        <w:tblPrEx>
          <w:tblW w:w="0" w:type="auto"/>
          <w:tblLook w:val="04A0"/>
        </w:tblPrEx>
        <w:tc>
          <w:tcPr>
            <w:tcW w:w="4572" w:type="dxa"/>
          </w:tcPr>
          <w:p w:rsidR="00627423" w:rsidP="00627423" w14:paraId="60387248" w14:textId="77777777">
            <w:pPr>
              <w:widowControl/>
              <w:rPr>
                <w:rFonts w:ascii="Times New Roman" w:hAnsi="Times New Roman"/>
              </w:rPr>
            </w:pPr>
            <w:r>
              <w:rPr>
                <w:rFonts w:ascii="Times New Roman" w:hAnsi="Times New Roman"/>
              </w:rPr>
              <w:t>Hydrogeologic Study</w:t>
            </w:r>
          </w:p>
        </w:tc>
        <w:tc>
          <w:tcPr>
            <w:tcW w:w="1903" w:type="dxa"/>
          </w:tcPr>
          <w:p w:rsidR="00627423" w:rsidP="00B514CB" w14:paraId="70852825" w14:textId="77777777">
            <w:pPr>
              <w:widowControl/>
              <w:rPr>
                <w:rFonts w:ascii="Times New Roman" w:hAnsi="Times New Roman"/>
              </w:rPr>
            </w:pPr>
            <w:r>
              <w:rPr>
                <w:rFonts w:ascii="Times New Roman" w:hAnsi="Times New Roman"/>
              </w:rPr>
              <w:t>$640,967</w:t>
            </w:r>
          </w:p>
        </w:tc>
      </w:tr>
      <w:tr w14:paraId="24825A8E" w14:textId="77777777" w:rsidTr="00446CBC">
        <w:tblPrEx>
          <w:tblW w:w="0" w:type="auto"/>
          <w:tblLook w:val="04A0"/>
        </w:tblPrEx>
        <w:tc>
          <w:tcPr>
            <w:tcW w:w="4572" w:type="dxa"/>
          </w:tcPr>
          <w:p w:rsidR="00627423" w:rsidP="00B514CB" w14:paraId="2BE12902" w14:textId="77777777">
            <w:pPr>
              <w:widowControl/>
              <w:rPr>
                <w:rFonts w:ascii="Times New Roman" w:hAnsi="Times New Roman"/>
              </w:rPr>
            </w:pPr>
            <w:r>
              <w:rPr>
                <w:rFonts w:ascii="Times New Roman" w:hAnsi="Times New Roman"/>
              </w:rPr>
              <w:t>56 Wells</w:t>
            </w:r>
          </w:p>
        </w:tc>
        <w:tc>
          <w:tcPr>
            <w:tcW w:w="1903" w:type="dxa"/>
          </w:tcPr>
          <w:p w:rsidR="00627423" w:rsidP="00B514CB" w14:paraId="77EEF037" w14:textId="77777777">
            <w:pPr>
              <w:widowControl/>
              <w:rPr>
                <w:rFonts w:ascii="Times New Roman" w:hAnsi="Times New Roman"/>
              </w:rPr>
            </w:pPr>
            <w:r>
              <w:rPr>
                <w:rFonts w:ascii="Times New Roman" w:hAnsi="Times New Roman"/>
              </w:rPr>
              <w:t>$132,832</w:t>
            </w:r>
          </w:p>
        </w:tc>
      </w:tr>
      <w:tr w14:paraId="05B76F4A" w14:textId="77777777" w:rsidTr="00446CBC">
        <w:tblPrEx>
          <w:tblW w:w="0" w:type="auto"/>
          <w:tblLook w:val="04A0"/>
        </w:tblPrEx>
        <w:tc>
          <w:tcPr>
            <w:tcW w:w="4572" w:type="dxa"/>
          </w:tcPr>
          <w:p w:rsidR="00627423" w:rsidP="00B514CB" w14:paraId="37D8B4B5" w14:textId="77777777">
            <w:pPr>
              <w:widowControl/>
              <w:rPr>
                <w:rFonts w:ascii="Times New Roman" w:hAnsi="Times New Roman"/>
              </w:rPr>
            </w:pPr>
            <w:r>
              <w:rPr>
                <w:rFonts w:ascii="Times New Roman" w:hAnsi="Times New Roman"/>
              </w:rPr>
              <w:t>Analytical Work</w:t>
            </w:r>
          </w:p>
        </w:tc>
        <w:tc>
          <w:tcPr>
            <w:tcW w:w="1903" w:type="dxa"/>
          </w:tcPr>
          <w:p w:rsidR="00627423" w:rsidP="00B514CB" w14:paraId="0F99434C" w14:textId="77777777">
            <w:pPr>
              <w:widowControl/>
              <w:rPr>
                <w:rFonts w:ascii="Times New Roman" w:hAnsi="Times New Roman"/>
              </w:rPr>
            </w:pPr>
            <w:r>
              <w:rPr>
                <w:rFonts w:ascii="Times New Roman" w:hAnsi="Times New Roman"/>
              </w:rPr>
              <w:t>$803,860</w:t>
            </w:r>
          </w:p>
        </w:tc>
      </w:tr>
      <w:tr w14:paraId="39AA9546" w14:textId="77777777" w:rsidTr="00446CBC">
        <w:tblPrEx>
          <w:tblW w:w="0" w:type="auto"/>
          <w:tblLook w:val="04A0"/>
        </w:tblPrEx>
        <w:tc>
          <w:tcPr>
            <w:tcW w:w="4572" w:type="dxa"/>
          </w:tcPr>
          <w:p w:rsidR="00627423" w:rsidRPr="00446CBC" w:rsidP="00B514CB" w14:paraId="69351198" w14:textId="77777777">
            <w:pPr>
              <w:widowControl/>
              <w:rPr>
                <w:rFonts w:ascii="Times New Roman" w:hAnsi="Times New Roman"/>
                <w:b/>
              </w:rPr>
            </w:pPr>
            <w:r w:rsidRPr="00446CBC">
              <w:rPr>
                <w:rFonts w:ascii="Times New Roman" w:hAnsi="Times New Roman"/>
                <w:b/>
              </w:rPr>
              <w:t>Total</w:t>
            </w:r>
          </w:p>
        </w:tc>
        <w:tc>
          <w:tcPr>
            <w:tcW w:w="1903" w:type="dxa"/>
          </w:tcPr>
          <w:p w:rsidR="00627423" w:rsidRPr="00446CBC" w:rsidP="00B514CB" w14:paraId="33F0D866" w14:textId="77777777">
            <w:pPr>
              <w:widowControl/>
              <w:rPr>
                <w:rFonts w:ascii="Times New Roman" w:hAnsi="Times New Roman"/>
                <w:b/>
              </w:rPr>
            </w:pPr>
            <w:r w:rsidRPr="00446CBC">
              <w:rPr>
                <w:rFonts w:ascii="Times New Roman" w:hAnsi="Times New Roman"/>
                <w:b/>
              </w:rPr>
              <w:t>$1,577,659</w:t>
            </w:r>
          </w:p>
        </w:tc>
      </w:tr>
    </w:tbl>
    <w:p w:rsidR="00B514CB" w:rsidP="00B514CB" w14:paraId="602D7E90" w14:textId="77777777">
      <w:pPr>
        <w:widowControl/>
        <w:ind w:firstLine="720"/>
        <w:rPr>
          <w:rFonts w:ascii="Times New Roman" w:hAnsi="Times New Roman"/>
        </w:rPr>
      </w:pPr>
      <w:r>
        <w:rPr>
          <w:rFonts w:ascii="Times New Roman" w:hAnsi="Times New Roman"/>
        </w:rPr>
        <w:t xml:space="preserve">   </w:t>
      </w:r>
    </w:p>
    <w:p w:rsidR="00B514CB" w14:paraId="4C5D35E0" w14:textId="77777777">
      <w:pPr>
        <w:widowControl/>
        <w:rPr>
          <w:rFonts w:ascii="Times New Roman" w:hAnsi="Times New Roman"/>
        </w:rPr>
      </w:pPr>
    </w:p>
    <w:p w:rsidR="0091078F" w14:paraId="2EE8AADE" w14:textId="77777777">
      <w:pPr>
        <w:widowControl/>
        <w:tabs>
          <w:tab w:val="left" w:pos="-1440"/>
        </w:tabs>
        <w:ind w:left="1440" w:hanging="720"/>
        <w:rPr>
          <w:rFonts w:ascii="Times New Roman" w:hAnsi="Times New Roman"/>
          <w:b/>
          <w:bCs/>
          <w:u w:val="single"/>
        </w:rPr>
      </w:pPr>
      <w:r>
        <w:rPr>
          <w:rFonts w:ascii="Times New Roman" w:hAnsi="Times New Roman"/>
          <w:b/>
          <w:bCs/>
        </w:rPr>
        <w:t>6(h)</w:t>
      </w:r>
      <w:r>
        <w:rPr>
          <w:rFonts w:ascii="Times New Roman" w:hAnsi="Times New Roman"/>
          <w:b/>
          <w:bCs/>
        </w:rPr>
        <w:tab/>
      </w:r>
      <w:r>
        <w:rPr>
          <w:rFonts w:ascii="Times New Roman" w:hAnsi="Times New Roman"/>
          <w:b/>
          <w:bCs/>
          <w:u w:val="single"/>
        </w:rPr>
        <w:t>BURDEN STATEMENT</w:t>
      </w:r>
    </w:p>
    <w:p w:rsidR="00B514CB" w14:paraId="2EEFCDFB" w14:textId="77777777">
      <w:pPr>
        <w:widowControl/>
        <w:tabs>
          <w:tab w:val="left" w:pos="-1440"/>
        </w:tabs>
        <w:ind w:left="1440" w:hanging="720"/>
        <w:rPr>
          <w:rFonts w:ascii="Times New Roman" w:hAnsi="Times New Roman"/>
        </w:rPr>
      </w:pPr>
    </w:p>
    <w:p w:rsidR="0091078F" w14:paraId="40BDED07" w14:textId="77777777">
      <w:pPr>
        <w:widowControl/>
        <w:rPr>
          <w:rFonts w:ascii="Times New Roman" w:hAnsi="Times New Roman"/>
        </w:rPr>
      </w:pPr>
      <w:r>
        <w:rPr>
          <w:rFonts w:ascii="Times New Roman" w:hAnsi="Times New Roman"/>
        </w:rPr>
        <w:t xml:space="preserve">            The </w:t>
      </w:r>
      <w:r w:rsidR="00632F71">
        <w:rPr>
          <w:rFonts w:ascii="Times New Roman" w:hAnsi="Times New Roman"/>
        </w:rPr>
        <w:t xml:space="preserve">annual </w:t>
      </w:r>
      <w:r>
        <w:rPr>
          <w:rFonts w:ascii="Times New Roman" w:hAnsi="Times New Roman"/>
        </w:rPr>
        <w:t>public reporting and recordkeeping burden for this collection of informat</w:t>
      </w:r>
      <w:r w:rsidR="006E601B">
        <w:rPr>
          <w:rFonts w:ascii="Times New Roman" w:hAnsi="Times New Roman"/>
        </w:rPr>
        <w:t>ion is estimated to average</w:t>
      </w:r>
      <w:r w:rsidR="00632F71">
        <w:rPr>
          <w:rFonts w:ascii="Times New Roman" w:hAnsi="Times New Roman"/>
        </w:rPr>
        <w:t xml:space="preserve"> about 79</w:t>
      </w:r>
      <w:r>
        <w:rPr>
          <w:rFonts w:ascii="Times New Roman" w:hAnsi="Times New Roman"/>
        </w:rPr>
        <w:t xml:space="preserve"> hours per respondent. Burden means the total time, effort, or financial resources expended by persons to generate, maintain, retain, or disclose or provide information to or for a </w:t>
      </w:r>
      <w:r>
        <w:rPr>
          <w:rFonts w:ascii="Times New Roman" w:hAnsi="Times New Roman"/>
        </w:rPr>
        <w:t>Federal</w:t>
      </w:r>
      <w:r>
        <w:rPr>
          <w:rFonts w:ascii="Times New Roman" w:hAnsi="Times New Roman"/>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w:t>
      </w:r>
      <w:r>
        <w:rPr>
          <w:rFonts w:ascii="Times New Roman" w:hAnsi="Times New Roman"/>
        </w:rPr>
        <w:t>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BE05F5" w14:paraId="513AED06" w14:textId="77777777">
      <w:pPr>
        <w:widowControl/>
        <w:rPr>
          <w:rFonts w:ascii="Times New Roman" w:hAnsi="Times New Roman"/>
        </w:rPr>
      </w:pPr>
    </w:p>
    <w:p w:rsidR="00BE05F5" w:rsidRPr="00BE05F5" w:rsidP="00BE05F5" w14:paraId="5CA3E3F5" w14:textId="6631610F">
      <w:pPr>
        <w:widowControl/>
        <w:ind w:firstLine="720"/>
        <w:rPr>
          <w:rFonts w:ascii="Times New Roman" w:hAnsi="Times New Roman" w:cs="Shruti"/>
        </w:rPr>
      </w:pPr>
      <w:r w:rsidRPr="00BE05F5">
        <w:rPr>
          <w:rFonts w:ascii="Times New Roman" w:hAnsi="Times New Roman" w:cs="Shruti"/>
        </w:rPr>
        <w:t>To comment on the Agency's need for this information, the accuracy of the provided burden estimates, and any suggested methods for minimizing respondent burden, including the use of automated collection techniques, EPA has established a public docket for this ICR under Doc</w:t>
      </w:r>
      <w:r w:rsidR="003726C4">
        <w:rPr>
          <w:rFonts w:ascii="Times New Roman" w:hAnsi="Times New Roman" w:cs="Shruti"/>
        </w:rPr>
        <w:t xml:space="preserve">ket ID </w:t>
      </w:r>
      <w:r w:rsidR="00632F71">
        <w:rPr>
          <w:rFonts w:ascii="Times New Roman" w:hAnsi="Times New Roman" w:cs="Shruti"/>
        </w:rPr>
        <w:t xml:space="preserve">Number </w:t>
      </w:r>
      <w:r w:rsidR="003726C4">
        <w:rPr>
          <w:rFonts w:ascii="Times New Roman" w:hAnsi="Times New Roman" w:cs="Shruti"/>
        </w:rPr>
        <w:t>EPA-HQ-RCRA-2015-0278</w:t>
      </w:r>
      <w:r w:rsidRPr="00BE05F5">
        <w:rPr>
          <w:rFonts w:ascii="Times New Roman" w:hAnsi="Times New Roman" w:cs="Shruti"/>
        </w:rPr>
        <w:t xml:space="preserve">, which is available for public viewing at the EPA Docket Center (EPA/DC), </w:t>
      </w:r>
      <w:r w:rsidR="00116F2A">
        <w:rPr>
          <w:rFonts w:ascii="Times New Roman" w:hAnsi="Times New Roman" w:cs="Shruti"/>
        </w:rPr>
        <w:t>WJC</w:t>
      </w:r>
      <w:r w:rsidRPr="00BE05F5">
        <w:rPr>
          <w:rFonts w:ascii="Times New Roman" w:hAnsi="Times New Roman" w:cs="Shruti"/>
        </w:rPr>
        <w:t xml:space="preserve"> West, Room 3334, 1301 Constitution Ave., NW, Washington, DC. The EPA/DC Docket Center Public Reading Room is open from 8:</w:t>
      </w:r>
      <w:r w:rsidR="00632F71">
        <w:rPr>
          <w:rFonts w:ascii="Times New Roman" w:hAnsi="Times New Roman" w:cs="Shruti"/>
        </w:rPr>
        <w:t>3</w:t>
      </w:r>
      <w:r w:rsidRPr="00BE05F5">
        <w:rPr>
          <w:rFonts w:ascii="Times New Roman" w:hAnsi="Times New Roman" w:cs="Shruti"/>
        </w:rPr>
        <w:t>0 a.m. to 4:30 p.m., Monday through Friday, excluding legal holidays.  The telephone number for the Reading Room is (202) 566-1744</w:t>
      </w:r>
      <w:r w:rsidR="00745932">
        <w:rPr>
          <w:rFonts w:ascii="Times New Roman" w:hAnsi="Times New Roman" w:cs="Shruti"/>
        </w:rPr>
        <w:t>.</w:t>
      </w:r>
      <w:r w:rsidRPr="00BE05F5">
        <w:rPr>
          <w:rFonts w:ascii="Times New Roman" w:hAnsi="Times New Roman" w:cs="Shruti"/>
        </w:rPr>
        <w:t xml:space="preserve">  An electronic version of the public docket is available for online viewing at </w:t>
      </w:r>
      <w:hyperlink r:id="rId10" w:history="1">
        <w:r w:rsidRPr="00BE05F5">
          <w:rPr>
            <w:rStyle w:val="Hyperlink"/>
            <w:rFonts w:ascii="Times New Roman" w:hAnsi="Times New Roman" w:cs="Shruti"/>
          </w:rPr>
          <w:t>http://www.regulations.gov</w:t>
        </w:r>
      </w:hyperlink>
      <w:r w:rsidRPr="00BE05F5">
        <w:rPr>
          <w:rFonts w:ascii="Times New Roman" w:hAnsi="Times New Roman" w:cs="Shruti"/>
        </w:rPr>
        <w:t xml:space="preserve"> .  Use </w:t>
      </w:r>
      <w:hyperlink r:id="rId10" w:history="1">
        <w:r w:rsidRPr="00BE05F5">
          <w:rPr>
            <w:rStyle w:val="Hyperlink"/>
            <w:rFonts w:ascii="Times New Roman" w:hAnsi="Times New Roman" w:cs="Shruti"/>
          </w:rPr>
          <w:t>http://www.regulations.gov</w:t>
        </w:r>
      </w:hyperlink>
      <w:r w:rsidRPr="00BE05F5">
        <w:rPr>
          <w:rFonts w:ascii="Times New Roman" w:hAnsi="Times New Roman" w:cs="Shruti"/>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w:t>
      </w:r>
      <w:r w:rsidR="00010AC6">
        <w:rPr>
          <w:rFonts w:ascii="Times New Roman" w:hAnsi="Times New Roman" w:cs="Shruti"/>
        </w:rPr>
        <w:t>et ID N</w:t>
      </w:r>
      <w:r w:rsidR="00632F71">
        <w:rPr>
          <w:rFonts w:ascii="Times New Roman" w:hAnsi="Times New Roman" w:cs="Shruti"/>
        </w:rPr>
        <w:t xml:space="preserve">umber </w:t>
      </w:r>
      <w:r w:rsidR="00010AC6">
        <w:rPr>
          <w:rFonts w:ascii="Times New Roman" w:hAnsi="Times New Roman" w:cs="Shruti"/>
        </w:rPr>
        <w:t>EPA-</w:t>
      </w:r>
      <w:r w:rsidR="003726C4">
        <w:rPr>
          <w:rFonts w:ascii="Times New Roman" w:hAnsi="Times New Roman" w:cs="Shruti"/>
        </w:rPr>
        <w:t>HQ-RCRA-2015-0278</w:t>
      </w:r>
      <w:r w:rsidRPr="00BE05F5">
        <w:rPr>
          <w:rFonts w:ascii="Times New Roman" w:hAnsi="Times New Roman" w:cs="Shruti"/>
        </w:rPr>
        <w:t xml:space="preserve"> a</w:t>
      </w:r>
      <w:r w:rsidR="00010AC6">
        <w:rPr>
          <w:rFonts w:ascii="Times New Roman" w:hAnsi="Times New Roman" w:cs="Shruti"/>
        </w:rPr>
        <w:t xml:space="preserve">nd OMB </w:t>
      </w:r>
      <w:r w:rsidR="00632F71">
        <w:rPr>
          <w:rFonts w:ascii="Times New Roman" w:hAnsi="Times New Roman" w:cs="Shruti"/>
        </w:rPr>
        <w:t>C</w:t>
      </w:r>
      <w:r w:rsidR="00010AC6">
        <w:rPr>
          <w:rFonts w:ascii="Times New Roman" w:hAnsi="Times New Roman" w:cs="Shruti"/>
        </w:rPr>
        <w:t xml:space="preserve">ontrol </w:t>
      </w:r>
      <w:r w:rsidR="00632F71">
        <w:rPr>
          <w:rFonts w:ascii="Times New Roman" w:hAnsi="Times New Roman" w:cs="Shruti"/>
        </w:rPr>
        <w:t>N</w:t>
      </w:r>
      <w:r w:rsidR="00010AC6">
        <w:rPr>
          <w:rFonts w:ascii="Times New Roman" w:hAnsi="Times New Roman" w:cs="Shruti"/>
        </w:rPr>
        <w:t>umber 2050-0154</w:t>
      </w:r>
      <w:r w:rsidRPr="00BE05F5">
        <w:rPr>
          <w:rFonts w:ascii="Times New Roman" w:hAnsi="Times New Roman" w:cs="Shruti"/>
        </w:rPr>
        <w:t xml:space="preserve"> in any correspondence. </w:t>
      </w:r>
    </w:p>
    <w:p w:rsidR="00BE05F5" w14:paraId="166D139C" w14:textId="77777777">
      <w:pPr>
        <w:widowControl/>
        <w:rPr>
          <w:rFonts w:ascii="Times New Roman" w:hAnsi="Times New Roman"/>
        </w:rPr>
      </w:pPr>
    </w:p>
    <w:p w:rsidR="00C93DE7" w14:paraId="2222B411" w14:textId="1AF8878F">
      <w:pPr>
        <w:widowControl/>
        <w:rPr>
          <w:rFonts w:ascii="Times New Roman" w:hAnsi="Times New Roman"/>
        </w:rPr>
        <w:sectPr w:rsidSect="000779A1">
          <w:footerReference w:type="default" r:id="rId11"/>
          <w:type w:val="continuous"/>
          <w:pgSz w:w="12240" w:h="15840"/>
          <w:pgMar w:top="1440" w:right="1166" w:bottom="1440" w:left="1440" w:header="1440" w:footer="1166" w:gutter="0"/>
          <w:pgNumType w:start="1"/>
          <w:cols w:space="720"/>
          <w:noEndnote/>
        </w:sectPr>
      </w:pPr>
    </w:p>
    <w:p w:rsidR="00F83860" w:rsidP="00F83860" w14:paraId="2862C4FF" w14:textId="77777777">
      <w:pPr>
        <w:widowControl/>
        <w:rPr>
          <w:rFonts w:ascii="Times New Roman" w:hAnsi="Times New Roman"/>
        </w:rPr>
      </w:pPr>
    </w:p>
    <w:p w:rsidR="00F83860" w:rsidP="00F83860" w14:paraId="702C35CA" w14:textId="77777777">
      <w:pPr>
        <w:widowControl/>
        <w:ind w:firstLine="2880"/>
        <w:outlineLvl w:val="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EXHIBIT 4</w:t>
      </w:r>
    </w:p>
    <w:p w:rsidR="00F83860" w:rsidP="00F83860" w14:paraId="6B186756" w14:textId="77777777">
      <w:pPr>
        <w:widowControl/>
        <w:tabs>
          <w:tab w:val="center" w:pos="6480"/>
        </w:tabs>
        <w:outlineLvl w:val="0"/>
        <w:rPr>
          <w:rFonts w:ascii="Times New Roman" w:hAnsi="Times New Roman"/>
          <w:sz w:val="20"/>
          <w:szCs w:val="20"/>
        </w:rPr>
      </w:pPr>
      <w:r>
        <w:rPr>
          <w:rFonts w:ascii="Times New Roman" w:hAnsi="Times New Roman"/>
          <w:b/>
          <w:bCs/>
          <w:sz w:val="20"/>
          <w:szCs w:val="20"/>
        </w:rPr>
        <w:tab/>
        <w:t xml:space="preserve">ESTIMATED ANNUAL </w:t>
      </w:r>
      <w:r w:rsidR="008A411F">
        <w:rPr>
          <w:rFonts w:ascii="Times New Roman" w:hAnsi="Times New Roman"/>
          <w:b/>
          <w:bCs/>
          <w:sz w:val="20"/>
          <w:szCs w:val="20"/>
        </w:rPr>
        <w:t>RESPONDENT RECORDKEEPING</w:t>
      </w:r>
      <w:r>
        <w:rPr>
          <w:rFonts w:ascii="Times New Roman" w:hAnsi="Times New Roman"/>
          <w:b/>
          <w:bCs/>
          <w:sz w:val="20"/>
          <w:szCs w:val="20"/>
        </w:rPr>
        <w:t xml:space="preserve"> BURDEN AND COST</w:t>
      </w:r>
    </w:p>
    <w:tbl>
      <w:tblPr>
        <w:tblW w:w="0" w:type="auto"/>
        <w:jc w:val="center"/>
        <w:tblLayout w:type="fixed"/>
        <w:tblCellMar>
          <w:left w:w="120" w:type="dxa"/>
          <w:right w:w="120" w:type="dxa"/>
        </w:tblCellMar>
        <w:tblLook w:val="0000"/>
      </w:tblPr>
      <w:tblGrid>
        <w:gridCol w:w="2217"/>
        <w:gridCol w:w="2246"/>
        <w:gridCol w:w="5299"/>
        <w:gridCol w:w="1540"/>
        <w:gridCol w:w="1656"/>
      </w:tblGrid>
      <w:tr w14:paraId="3CDF8FF6"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2241503F" w14:textId="77777777">
            <w:pPr>
              <w:spacing w:line="120" w:lineRule="exact"/>
              <w:rPr>
                <w:rFonts w:ascii="Times New Roman" w:hAnsi="Times New Roman"/>
                <w:sz w:val="20"/>
                <w:szCs w:val="20"/>
              </w:rPr>
            </w:pPr>
          </w:p>
          <w:p w:rsidR="00F83860" w:rsidP="008B4B9D" w14:paraId="3EB03A0F" w14:textId="77777777">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09B01BA2" w14:textId="77777777">
            <w:pPr>
              <w:spacing w:line="120" w:lineRule="exact"/>
              <w:rPr>
                <w:rFonts w:ascii="Times New Roman" w:hAnsi="Times New Roman"/>
                <w:sz w:val="20"/>
                <w:szCs w:val="20"/>
              </w:rPr>
            </w:pPr>
          </w:p>
          <w:p w:rsidR="00F83860" w:rsidP="008B4B9D" w14:paraId="4420C295" w14:textId="77777777">
            <w:pPr>
              <w:widowControl/>
              <w:rPr>
                <w:rFonts w:ascii="Times New Roman" w:hAnsi="Times New Roman"/>
                <w:sz w:val="20"/>
                <w:szCs w:val="20"/>
              </w:rPr>
            </w:pPr>
            <w:r>
              <w:rPr>
                <w:rFonts w:ascii="Times New Roman" w:hAnsi="Times New Roman"/>
                <w:sz w:val="20"/>
                <w:szCs w:val="20"/>
              </w:rPr>
              <w:t xml:space="preserve">       NUMBER OF                </w:t>
            </w:r>
            <w:r>
              <w:rPr>
                <w:rFonts w:ascii="Times New Roman" w:hAnsi="Times New Roman"/>
                <w:sz w:val="20"/>
                <w:szCs w:val="20"/>
              </w:rPr>
              <w:t>RESPONDENTS  -</w:t>
            </w:r>
            <w:r>
              <w:rPr>
                <w:rFonts w:ascii="Times New Roman" w:hAnsi="Times New Roman"/>
                <w:sz w:val="20"/>
                <w:szCs w:val="20"/>
              </w:rPr>
              <w:t xml:space="preserve">           ACTIVITY</w:t>
            </w:r>
          </w:p>
          <w:p w:rsidR="00F83860" w:rsidP="008B4B9D" w14:paraId="37D5B8D4" w14:textId="77777777">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1D2069AB" w14:textId="77777777">
            <w:pPr>
              <w:spacing w:line="120" w:lineRule="exact"/>
              <w:rPr>
                <w:rFonts w:ascii="Times New Roman" w:hAnsi="Times New Roman"/>
                <w:sz w:val="20"/>
                <w:szCs w:val="20"/>
              </w:rPr>
            </w:pPr>
          </w:p>
          <w:p w:rsidR="00F83860" w:rsidP="008B4B9D" w14:paraId="7F8297FD" w14:textId="77777777">
            <w:pPr>
              <w:widowControl/>
              <w:rPr>
                <w:rFonts w:ascii="Times New Roman" w:hAnsi="Times New Roman"/>
                <w:sz w:val="20"/>
                <w:szCs w:val="20"/>
              </w:rPr>
            </w:pPr>
            <w:r>
              <w:rPr>
                <w:rFonts w:ascii="Times New Roman" w:hAnsi="Times New Roman"/>
                <w:sz w:val="20"/>
                <w:szCs w:val="20"/>
              </w:rPr>
              <w:t>HOURS PER RESPONDENT - ACTIVITY</w:t>
            </w:r>
          </w:p>
          <w:p w:rsidR="00F83860" w:rsidP="008B4B9D" w14:paraId="500DC111" w14:textId="77777777">
            <w:pPr>
              <w:widowControl/>
              <w:rPr>
                <w:rFonts w:ascii="Times New Roman" w:hAnsi="Times New Roman"/>
                <w:sz w:val="20"/>
                <w:szCs w:val="20"/>
              </w:rPr>
            </w:pPr>
            <w:r>
              <w:rPr>
                <w:rFonts w:ascii="Times New Roman" w:hAnsi="Times New Roman"/>
                <w:sz w:val="20"/>
                <w:szCs w:val="20"/>
              </w:rPr>
              <w:t>LEGAL        MANAGER   TECHNICAL    CLERICAL</w:t>
            </w:r>
          </w:p>
          <w:p w:rsidR="00F83860" w:rsidP="008B4B9D" w14:paraId="3AB48244" w14:textId="38CD0D6B">
            <w:pPr>
              <w:widowControl/>
              <w:spacing w:after="58"/>
              <w:rPr>
                <w:rFonts w:ascii="Times New Roman" w:hAnsi="Times New Roman"/>
                <w:sz w:val="20"/>
                <w:szCs w:val="20"/>
              </w:rPr>
            </w:pPr>
            <w:r>
              <w:rPr>
                <w:rFonts w:ascii="Times New Roman" w:hAnsi="Times New Roman"/>
                <w:sz w:val="20"/>
                <w:szCs w:val="20"/>
              </w:rPr>
              <w:t>$6</w:t>
            </w:r>
            <w:r w:rsidR="00EB569F">
              <w:rPr>
                <w:rFonts w:ascii="Times New Roman" w:hAnsi="Times New Roman"/>
                <w:sz w:val="20"/>
                <w:szCs w:val="20"/>
              </w:rPr>
              <w:t>7.67</w:t>
            </w:r>
            <w:r>
              <w:rPr>
                <w:rFonts w:ascii="Times New Roman" w:hAnsi="Times New Roman"/>
                <w:sz w:val="20"/>
                <w:szCs w:val="20"/>
              </w:rPr>
              <w:t>/HR     $</w:t>
            </w:r>
            <w:r w:rsidR="00EB569F">
              <w:rPr>
                <w:rFonts w:ascii="Times New Roman" w:hAnsi="Times New Roman"/>
                <w:sz w:val="20"/>
                <w:szCs w:val="20"/>
              </w:rPr>
              <w:t>63.52</w:t>
            </w:r>
            <w:r>
              <w:rPr>
                <w:rFonts w:ascii="Times New Roman" w:hAnsi="Times New Roman"/>
                <w:sz w:val="20"/>
                <w:szCs w:val="20"/>
              </w:rPr>
              <w:t xml:space="preserve">/HR </w:t>
            </w:r>
            <w:r>
              <w:rPr>
                <w:rFonts w:ascii="Times New Roman" w:hAnsi="Times New Roman"/>
                <w:sz w:val="20"/>
                <w:szCs w:val="20"/>
              </w:rPr>
              <w:t xml:space="preserve">    $3</w:t>
            </w:r>
            <w:r w:rsidR="00EB569F">
              <w:rPr>
                <w:rFonts w:ascii="Times New Roman" w:hAnsi="Times New Roman"/>
                <w:sz w:val="20"/>
                <w:szCs w:val="20"/>
              </w:rPr>
              <w:t>8.00</w:t>
            </w:r>
            <w:r>
              <w:rPr>
                <w:rFonts w:ascii="Times New Roman" w:hAnsi="Times New Roman"/>
                <w:sz w:val="20"/>
                <w:szCs w:val="20"/>
              </w:rPr>
              <w:t>/HR         $2</w:t>
            </w:r>
            <w:r w:rsidR="00EB569F">
              <w:rPr>
                <w:rFonts w:ascii="Times New Roman" w:hAnsi="Times New Roman"/>
                <w:sz w:val="20"/>
                <w:szCs w:val="20"/>
              </w:rPr>
              <w:t>4.24</w:t>
            </w:r>
            <w:r>
              <w:rPr>
                <w:rFonts w:ascii="Times New Roman" w:hAnsi="Times New Roman"/>
                <w:sz w:val="20"/>
                <w:szCs w:val="20"/>
              </w:rPr>
              <w:t>/HR</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39F6436B" w14:textId="77777777">
            <w:pPr>
              <w:spacing w:line="120" w:lineRule="exact"/>
              <w:rPr>
                <w:rFonts w:ascii="Times New Roman" w:hAnsi="Times New Roman"/>
                <w:sz w:val="20"/>
                <w:szCs w:val="20"/>
              </w:rPr>
            </w:pPr>
          </w:p>
          <w:p w:rsidR="00F83860" w:rsidP="008B4B9D" w14:paraId="37853C1C" w14:textId="77777777">
            <w:pPr>
              <w:widowControl/>
              <w:rPr>
                <w:rFonts w:ascii="Times New Roman" w:hAnsi="Times New Roman"/>
                <w:sz w:val="20"/>
                <w:szCs w:val="20"/>
              </w:rPr>
            </w:pPr>
            <w:r>
              <w:rPr>
                <w:rFonts w:ascii="Times New Roman" w:hAnsi="Times New Roman"/>
                <w:sz w:val="20"/>
                <w:szCs w:val="20"/>
              </w:rPr>
              <w:t>TOTAL</w:t>
            </w:r>
          </w:p>
          <w:p w:rsidR="00F83860" w:rsidP="008B4B9D" w14:paraId="0D5FC8A7" w14:textId="77777777">
            <w:pPr>
              <w:widowControl/>
              <w:rPr>
                <w:rFonts w:ascii="Times New Roman" w:hAnsi="Times New Roman"/>
                <w:sz w:val="20"/>
                <w:szCs w:val="20"/>
              </w:rPr>
            </w:pPr>
            <w:r>
              <w:rPr>
                <w:rFonts w:ascii="Times New Roman" w:hAnsi="Times New Roman"/>
                <w:sz w:val="20"/>
                <w:szCs w:val="20"/>
              </w:rPr>
              <w:t xml:space="preserve"> HOURS </w:t>
            </w:r>
          </w:p>
          <w:p w:rsidR="00F83860" w:rsidP="008B4B9D" w14:paraId="2EA17746" w14:textId="77777777">
            <w:pPr>
              <w:widowControl/>
              <w:spacing w:after="58"/>
              <w:rPr>
                <w:rFonts w:ascii="Times New Roman" w:hAnsi="Times New Roman"/>
                <w:sz w:val="20"/>
                <w:szCs w:val="20"/>
              </w:rPr>
            </w:pPr>
            <w:r>
              <w:rPr>
                <w:rFonts w:ascii="Times New Roman" w:hAnsi="Times New Roman"/>
                <w:sz w:val="20"/>
                <w:szCs w:val="20"/>
              </w:rPr>
              <w:t>PER YEAR</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036992A6" w14:textId="77777777">
            <w:pPr>
              <w:spacing w:line="120" w:lineRule="exact"/>
              <w:rPr>
                <w:rFonts w:ascii="Times New Roman" w:hAnsi="Times New Roman"/>
                <w:sz w:val="20"/>
                <w:szCs w:val="20"/>
              </w:rPr>
            </w:pPr>
          </w:p>
          <w:p w:rsidR="00F83860" w:rsidP="008B4B9D" w14:paraId="042B9218" w14:textId="77777777">
            <w:pPr>
              <w:widowControl/>
              <w:rPr>
                <w:rFonts w:ascii="Times New Roman" w:hAnsi="Times New Roman"/>
                <w:sz w:val="20"/>
                <w:szCs w:val="20"/>
              </w:rPr>
            </w:pPr>
            <w:r>
              <w:rPr>
                <w:rFonts w:ascii="Times New Roman" w:hAnsi="Times New Roman"/>
                <w:sz w:val="20"/>
                <w:szCs w:val="20"/>
              </w:rPr>
              <w:t>TOTAL COST</w:t>
            </w:r>
          </w:p>
          <w:p w:rsidR="00F83860" w:rsidP="008B4B9D" w14:paraId="16906781" w14:textId="77777777">
            <w:pPr>
              <w:widowControl/>
              <w:spacing w:after="58"/>
              <w:rPr>
                <w:rFonts w:ascii="Times New Roman" w:hAnsi="Times New Roman"/>
                <w:sz w:val="20"/>
                <w:szCs w:val="20"/>
              </w:rPr>
            </w:pPr>
            <w:r>
              <w:rPr>
                <w:rFonts w:ascii="Times New Roman" w:hAnsi="Times New Roman"/>
                <w:sz w:val="20"/>
                <w:szCs w:val="20"/>
              </w:rPr>
              <w:t xml:space="preserve"> PER YEAR</w:t>
            </w:r>
          </w:p>
        </w:tc>
      </w:tr>
      <w:tr w14:paraId="593D5B1F"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67A2B0DF" w14:textId="77777777">
            <w:pPr>
              <w:spacing w:line="120" w:lineRule="exact"/>
              <w:rPr>
                <w:rFonts w:ascii="Times New Roman" w:hAnsi="Times New Roman"/>
                <w:sz w:val="20"/>
                <w:szCs w:val="20"/>
              </w:rPr>
            </w:pPr>
          </w:p>
          <w:p w:rsidR="00F83860" w:rsidP="008B4B9D" w14:paraId="6768596A" w14:textId="77777777">
            <w:pPr>
              <w:widowControl/>
              <w:spacing w:after="58"/>
              <w:rPr>
                <w:rFonts w:ascii="Times New Roman" w:hAnsi="Times New Roman"/>
                <w:sz w:val="20"/>
                <w:szCs w:val="20"/>
              </w:rPr>
            </w:pPr>
            <w:r>
              <w:rPr>
                <w:rFonts w:ascii="Times New Roman" w:hAnsi="Times New Roman"/>
                <w:sz w:val="20"/>
                <w:szCs w:val="20"/>
              </w:rPr>
              <w:t xml:space="preserve">Floodplains </w:t>
            </w:r>
            <w:r>
              <w:rPr>
                <w:rFonts w:ascii="Times New Roman" w:hAnsi="Times New Roman"/>
                <w:sz w:val="20"/>
                <w:szCs w:val="20"/>
              </w:rPr>
              <w:t>-  257.8</w:t>
            </w:r>
            <w:r>
              <w:rPr>
                <w:rFonts w:ascii="Times New Roman" w:hAnsi="Times New Roman"/>
                <w:sz w:val="20"/>
                <w:szCs w:val="20"/>
              </w:rPr>
              <w:t xml:space="preserve"> </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293B21C2" w14:textId="77777777">
            <w:pPr>
              <w:spacing w:line="120" w:lineRule="exact"/>
              <w:rPr>
                <w:rFonts w:ascii="Times New Roman" w:hAnsi="Times New Roman"/>
                <w:sz w:val="20"/>
                <w:szCs w:val="20"/>
              </w:rPr>
            </w:pPr>
          </w:p>
          <w:p w:rsidR="00F83860" w:rsidP="008B4B9D" w14:paraId="5C8AD8AE"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55A776CF" w14:textId="77777777">
            <w:pPr>
              <w:spacing w:line="120" w:lineRule="exact"/>
              <w:rPr>
                <w:rFonts w:ascii="Times New Roman" w:hAnsi="Times New Roman"/>
                <w:sz w:val="20"/>
                <w:szCs w:val="20"/>
              </w:rPr>
            </w:pPr>
          </w:p>
          <w:p w:rsidR="00F83860" w:rsidP="008B4B9D" w14:paraId="1485B6BF"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68C0852A" w14:textId="77777777">
            <w:pPr>
              <w:spacing w:line="120" w:lineRule="exact"/>
              <w:rPr>
                <w:rFonts w:ascii="Times New Roman" w:hAnsi="Times New Roman"/>
                <w:sz w:val="20"/>
                <w:szCs w:val="20"/>
              </w:rPr>
            </w:pPr>
          </w:p>
          <w:p w:rsidR="00F83860" w:rsidP="008B4B9D" w14:paraId="3CC19CE9" w14:textId="77777777">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6AAD6BC3" w14:textId="77777777">
            <w:pPr>
              <w:spacing w:line="120" w:lineRule="exact"/>
              <w:rPr>
                <w:rFonts w:ascii="Times New Roman" w:hAnsi="Times New Roman"/>
                <w:sz w:val="20"/>
                <w:szCs w:val="20"/>
              </w:rPr>
            </w:pPr>
          </w:p>
          <w:p w:rsidR="00F83860" w:rsidP="008B4B9D" w14:paraId="1A0BFEDE"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3AADDE68"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21DD9140" w14:textId="77777777">
            <w:pPr>
              <w:spacing w:line="120" w:lineRule="exact"/>
              <w:rPr>
                <w:rFonts w:ascii="Times New Roman" w:hAnsi="Times New Roman"/>
                <w:sz w:val="20"/>
                <w:szCs w:val="20"/>
              </w:rPr>
            </w:pPr>
          </w:p>
          <w:p w:rsidR="00F83860" w:rsidP="008B4B9D" w14:paraId="4C1A07AF" w14:textId="77777777">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1DA5B0B3" w14:textId="77777777">
            <w:pPr>
              <w:spacing w:line="120" w:lineRule="exact"/>
              <w:rPr>
                <w:rFonts w:ascii="Times New Roman" w:hAnsi="Times New Roman"/>
                <w:sz w:val="20"/>
                <w:szCs w:val="20"/>
              </w:rPr>
            </w:pPr>
          </w:p>
          <w:p w:rsidR="00F83860" w:rsidP="008B4B9D" w14:paraId="78787A9F"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41051D6C" w14:textId="77777777">
            <w:pPr>
              <w:spacing w:line="120" w:lineRule="exact"/>
              <w:rPr>
                <w:rFonts w:ascii="Times New Roman" w:hAnsi="Times New Roman"/>
                <w:sz w:val="20"/>
                <w:szCs w:val="20"/>
              </w:rPr>
            </w:pPr>
          </w:p>
          <w:p w:rsidR="00F83860" w:rsidP="008B4B9D" w14:paraId="7C469538" w14:textId="77777777">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3AD76F25" w14:textId="77777777">
            <w:pPr>
              <w:spacing w:line="120" w:lineRule="exact"/>
              <w:rPr>
                <w:rFonts w:ascii="Times New Roman" w:hAnsi="Times New Roman"/>
                <w:sz w:val="20"/>
                <w:szCs w:val="20"/>
              </w:rPr>
            </w:pPr>
          </w:p>
          <w:p w:rsidR="00F83860" w:rsidP="008B4B9D" w14:paraId="75CFA432"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39DB167D" w14:textId="77777777">
            <w:pPr>
              <w:spacing w:line="120" w:lineRule="exact"/>
              <w:rPr>
                <w:rFonts w:ascii="Times New Roman" w:hAnsi="Times New Roman"/>
                <w:sz w:val="20"/>
                <w:szCs w:val="20"/>
              </w:rPr>
            </w:pPr>
          </w:p>
          <w:p w:rsidR="00F83860" w:rsidP="008B4B9D" w14:paraId="24FA8ADC"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40567D81"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3B3A165F" w14:textId="77777777">
            <w:pPr>
              <w:spacing w:line="120" w:lineRule="exact"/>
              <w:rPr>
                <w:rFonts w:ascii="Times New Roman" w:hAnsi="Times New Roman"/>
                <w:sz w:val="20"/>
                <w:szCs w:val="20"/>
              </w:rPr>
            </w:pPr>
          </w:p>
          <w:p w:rsidR="00F83860" w:rsidP="008B4B9D" w14:paraId="3E790524" w14:textId="77777777">
            <w:pPr>
              <w:widowControl/>
              <w:rPr>
                <w:rFonts w:ascii="Times New Roman" w:hAnsi="Times New Roman"/>
                <w:sz w:val="20"/>
                <w:szCs w:val="20"/>
              </w:rPr>
            </w:pPr>
            <w:r>
              <w:rPr>
                <w:rFonts w:ascii="Times New Roman" w:hAnsi="Times New Roman"/>
                <w:sz w:val="20"/>
                <w:szCs w:val="20"/>
              </w:rPr>
              <w:t xml:space="preserve">No Migration Petition </w:t>
            </w:r>
          </w:p>
          <w:p w:rsidR="00F83860" w:rsidP="008B4B9D" w14:paraId="43C70C9F" w14:textId="77777777">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463C01BC" w14:textId="77777777">
            <w:pPr>
              <w:spacing w:line="120" w:lineRule="exact"/>
              <w:rPr>
                <w:rFonts w:ascii="Times New Roman" w:hAnsi="Times New Roman"/>
                <w:sz w:val="20"/>
                <w:szCs w:val="20"/>
              </w:rPr>
            </w:pPr>
          </w:p>
          <w:p w:rsidR="00F83860" w:rsidP="008B4B9D" w14:paraId="071B5833"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3F135A45" w14:textId="77777777">
            <w:pPr>
              <w:spacing w:line="120" w:lineRule="exact"/>
              <w:rPr>
                <w:rFonts w:ascii="Times New Roman" w:hAnsi="Times New Roman"/>
                <w:sz w:val="20"/>
                <w:szCs w:val="20"/>
              </w:rPr>
            </w:pPr>
          </w:p>
          <w:p w:rsidR="00F83860" w:rsidP="008B4B9D" w14:paraId="647AD651"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577CC5AE" w14:textId="77777777">
            <w:pPr>
              <w:spacing w:line="120" w:lineRule="exact"/>
              <w:rPr>
                <w:rFonts w:ascii="Times New Roman" w:hAnsi="Times New Roman"/>
                <w:sz w:val="20"/>
                <w:szCs w:val="20"/>
              </w:rPr>
            </w:pPr>
          </w:p>
          <w:p w:rsidR="00F83860" w:rsidP="008B4B9D" w14:paraId="68B87F66" w14:textId="77777777">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08FC4812" w14:textId="77777777">
            <w:pPr>
              <w:spacing w:line="120" w:lineRule="exact"/>
              <w:rPr>
                <w:rFonts w:ascii="Times New Roman" w:hAnsi="Times New Roman"/>
                <w:sz w:val="20"/>
                <w:szCs w:val="20"/>
              </w:rPr>
            </w:pPr>
          </w:p>
          <w:p w:rsidR="00F83860" w:rsidP="008B4B9D" w14:paraId="5165901D"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17752F45"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511996F4" w14:textId="77777777">
            <w:pPr>
              <w:spacing w:line="120" w:lineRule="exact"/>
              <w:rPr>
                <w:rFonts w:ascii="Times New Roman" w:hAnsi="Times New Roman"/>
                <w:sz w:val="20"/>
                <w:szCs w:val="20"/>
              </w:rPr>
            </w:pPr>
          </w:p>
          <w:p w:rsidR="00F83860" w:rsidP="008B4B9D" w14:paraId="5DC0E75B" w14:textId="77777777">
            <w:pPr>
              <w:widowControl/>
              <w:rPr>
                <w:rFonts w:ascii="Times New Roman" w:hAnsi="Times New Roman"/>
                <w:sz w:val="20"/>
                <w:szCs w:val="20"/>
              </w:rPr>
            </w:pPr>
            <w:r>
              <w:rPr>
                <w:rFonts w:ascii="Times New Roman" w:hAnsi="Times New Roman"/>
                <w:sz w:val="20"/>
                <w:szCs w:val="20"/>
              </w:rPr>
              <w:t>Small and Remote</w:t>
            </w:r>
          </w:p>
          <w:p w:rsidR="00F83860" w:rsidP="008B4B9D" w14:paraId="4C786A4B" w14:textId="77777777">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4292B017" w14:textId="77777777">
            <w:pPr>
              <w:spacing w:line="120" w:lineRule="exact"/>
              <w:rPr>
                <w:rFonts w:ascii="Times New Roman" w:hAnsi="Times New Roman"/>
                <w:sz w:val="20"/>
                <w:szCs w:val="20"/>
              </w:rPr>
            </w:pPr>
          </w:p>
          <w:p w:rsidR="00F83860" w:rsidP="008B4B9D" w14:paraId="107A2AF7"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39CEF995" w14:textId="77777777">
            <w:pPr>
              <w:spacing w:line="120" w:lineRule="exact"/>
              <w:rPr>
                <w:rFonts w:ascii="Times New Roman" w:hAnsi="Times New Roman"/>
                <w:sz w:val="20"/>
                <w:szCs w:val="20"/>
              </w:rPr>
            </w:pPr>
          </w:p>
          <w:p w:rsidR="00F83860" w:rsidP="008B4B9D" w14:paraId="54499747"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263D69F1" w14:textId="77777777">
            <w:pPr>
              <w:spacing w:line="120" w:lineRule="exact"/>
              <w:rPr>
                <w:rFonts w:ascii="Times New Roman" w:hAnsi="Times New Roman"/>
                <w:sz w:val="20"/>
                <w:szCs w:val="20"/>
              </w:rPr>
            </w:pPr>
          </w:p>
          <w:p w:rsidR="00F83860" w:rsidP="008B4B9D" w14:paraId="1D1612A7" w14:textId="77777777">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72D64ACF" w14:textId="77777777">
            <w:pPr>
              <w:spacing w:line="120" w:lineRule="exact"/>
              <w:rPr>
                <w:rFonts w:ascii="Times New Roman" w:hAnsi="Times New Roman"/>
                <w:sz w:val="20"/>
                <w:szCs w:val="20"/>
              </w:rPr>
            </w:pPr>
          </w:p>
          <w:p w:rsidR="00F83860" w:rsidP="008B4B9D" w14:paraId="2200E59B"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4EDF38C4"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05A33A3E" w14:textId="77777777">
            <w:pPr>
              <w:spacing w:line="120" w:lineRule="exact"/>
              <w:rPr>
                <w:rFonts w:ascii="Times New Roman" w:hAnsi="Times New Roman"/>
                <w:sz w:val="20"/>
                <w:szCs w:val="20"/>
              </w:rPr>
            </w:pPr>
          </w:p>
          <w:p w:rsidR="00F83860" w:rsidP="008B4B9D" w14:paraId="61FE1DA2" w14:textId="77777777">
            <w:pPr>
              <w:widowControl/>
              <w:rPr>
                <w:rFonts w:ascii="Times New Roman" w:hAnsi="Times New Roman"/>
                <w:sz w:val="20"/>
                <w:szCs w:val="20"/>
              </w:rPr>
            </w:pPr>
            <w:r>
              <w:rPr>
                <w:rFonts w:ascii="Times New Roman" w:hAnsi="Times New Roman"/>
                <w:sz w:val="20"/>
                <w:szCs w:val="20"/>
              </w:rPr>
              <w:t>Small and Remote</w:t>
            </w:r>
          </w:p>
          <w:p w:rsidR="00F83860" w:rsidP="008B4B9D" w14:paraId="6CC3CA22" w14:textId="77777777">
            <w:pPr>
              <w:widowControl/>
              <w:spacing w:after="58"/>
              <w:rPr>
                <w:rFonts w:ascii="Times New Roman" w:hAnsi="Times New Roman"/>
                <w:sz w:val="20"/>
                <w:szCs w:val="20"/>
              </w:rPr>
            </w:pPr>
            <w:r>
              <w:rPr>
                <w:rFonts w:ascii="Times New Roman" w:hAnsi="Times New Roman"/>
                <w:sz w:val="20"/>
                <w:szCs w:val="20"/>
              </w:rPr>
              <w:t>Facilities - 257.21(</w:t>
            </w:r>
            <w:r>
              <w:rPr>
                <w:rFonts w:ascii="Times New Roman" w:hAnsi="Times New Roman"/>
                <w:sz w:val="20"/>
                <w:szCs w:val="20"/>
              </w:rPr>
              <w:t>i</w:t>
            </w:r>
            <w:r>
              <w:rPr>
                <w:rFonts w:ascii="Times New Roman" w:hAnsi="Times New Roman"/>
                <w:sz w:val="20"/>
                <w:szCs w:val="20"/>
              </w:rPr>
              <w: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2E2E64FA" w14:textId="77777777">
            <w:pPr>
              <w:spacing w:line="120" w:lineRule="exact"/>
              <w:rPr>
                <w:rFonts w:ascii="Times New Roman" w:hAnsi="Times New Roman"/>
                <w:sz w:val="20"/>
                <w:szCs w:val="20"/>
              </w:rPr>
            </w:pPr>
          </w:p>
          <w:p w:rsidR="00F83860" w:rsidP="008B4B9D" w14:paraId="44E49094"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0F8B5BBB" w14:textId="77777777">
            <w:pPr>
              <w:spacing w:line="120" w:lineRule="exact"/>
              <w:rPr>
                <w:rFonts w:ascii="Times New Roman" w:hAnsi="Times New Roman"/>
                <w:sz w:val="20"/>
                <w:szCs w:val="20"/>
              </w:rPr>
            </w:pPr>
          </w:p>
          <w:p w:rsidR="00F83860" w:rsidP="008B4B9D" w14:paraId="704ABFDD"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7EAF848E" w14:textId="77777777">
            <w:pPr>
              <w:spacing w:line="120" w:lineRule="exact"/>
              <w:rPr>
                <w:rFonts w:ascii="Times New Roman" w:hAnsi="Times New Roman"/>
                <w:sz w:val="20"/>
                <w:szCs w:val="20"/>
              </w:rPr>
            </w:pPr>
          </w:p>
          <w:p w:rsidR="00F83860" w:rsidP="008B4B9D" w14:paraId="2E7D44C8"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16C4769D" w14:textId="77777777">
            <w:pPr>
              <w:spacing w:line="120" w:lineRule="exact"/>
              <w:rPr>
                <w:rFonts w:ascii="Times New Roman" w:hAnsi="Times New Roman"/>
                <w:sz w:val="20"/>
                <w:szCs w:val="20"/>
              </w:rPr>
            </w:pPr>
          </w:p>
          <w:p w:rsidR="00F83860" w:rsidP="008B4B9D" w14:paraId="0A07233B" w14:textId="77777777">
            <w:pPr>
              <w:widowControl/>
              <w:spacing w:after="58"/>
              <w:rPr>
                <w:rFonts w:ascii="Times New Roman" w:hAnsi="Times New Roman"/>
                <w:sz w:val="20"/>
                <w:szCs w:val="20"/>
              </w:rPr>
            </w:pPr>
            <w:r>
              <w:rPr>
                <w:rFonts w:ascii="Times New Roman" w:hAnsi="Times New Roman"/>
                <w:sz w:val="20"/>
                <w:szCs w:val="20"/>
              </w:rPr>
              <w:t xml:space="preserve">          0 </w:t>
            </w:r>
          </w:p>
        </w:tc>
      </w:tr>
      <w:tr w14:paraId="24073899"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6491A918" w14:textId="77777777">
            <w:pPr>
              <w:spacing w:line="120" w:lineRule="exact"/>
              <w:rPr>
                <w:rFonts w:ascii="Times New Roman" w:hAnsi="Times New Roman"/>
                <w:sz w:val="20"/>
                <w:szCs w:val="20"/>
              </w:rPr>
            </w:pPr>
          </w:p>
          <w:p w:rsidR="00F83860" w:rsidP="008B4B9D" w14:paraId="4310DB28" w14:textId="77777777">
            <w:pPr>
              <w:widowControl/>
              <w:rPr>
                <w:rFonts w:ascii="Times New Roman" w:hAnsi="Times New Roman"/>
                <w:sz w:val="20"/>
                <w:szCs w:val="20"/>
              </w:rPr>
            </w:pPr>
            <w:r>
              <w:rPr>
                <w:rFonts w:ascii="Times New Roman" w:hAnsi="Times New Roman"/>
                <w:sz w:val="20"/>
                <w:szCs w:val="20"/>
              </w:rPr>
              <w:t xml:space="preserve">Establish GWM </w:t>
            </w:r>
          </w:p>
          <w:p w:rsidR="00F83860" w:rsidP="008B4B9D" w14:paraId="78B45469" w14:textId="77777777">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391739E7" w14:textId="77777777">
            <w:pPr>
              <w:spacing w:line="120" w:lineRule="exact"/>
              <w:rPr>
                <w:rFonts w:ascii="Times New Roman" w:hAnsi="Times New Roman"/>
                <w:sz w:val="20"/>
                <w:szCs w:val="20"/>
              </w:rPr>
            </w:pPr>
          </w:p>
          <w:p w:rsidR="00F83860" w:rsidP="008B4B9D" w14:paraId="4B153333"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075A1508" w14:textId="77777777">
            <w:pPr>
              <w:spacing w:line="120" w:lineRule="exact"/>
              <w:rPr>
                <w:rFonts w:ascii="Times New Roman" w:hAnsi="Times New Roman"/>
                <w:sz w:val="20"/>
                <w:szCs w:val="20"/>
              </w:rPr>
            </w:pPr>
          </w:p>
          <w:p w:rsidR="00F83860" w:rsidP="008B4B9D" w14:paraId="25E57DCB"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70179CD3" w14:textId="77777777">
            <w:pPr>
              <w:spacing w:line="120" w:lineRule="exact"/>
              <w:rPr>
                <w:rFonts w:ascii="Times New Roman" w:hAnsi="Times New Roman"/>
                <w:sz w:val="20"/>
                <w:szCs w:val="20"/>
              </w:rPr>
            </w:pPr>
          </w:p>
          <w:p w:rsidR="00F83860" w:rsidP="008B4B9D" w14:paraId="54E840D0" w14:textId="77777777">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6D0B56A2" w14:textId="77777777">
            <w:pPr>
              <w:spacing w:line="120" w:lineRule="exact"/>
              <w:rPr>
                <w:rFonts w:ascii="Times New Roman" w:hAnsi="Times New Roman"/>
                <w:sz w:val="20"/>
                <w:szCs w:val="20"/>
              </w:rPr>
            </w:pPr>
          </w:p>
          <w:p w:rsidR="00F83860" w:rsidP="008B4B9D" w14:paraId="67077458"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1423598C"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44131D40" w14:textId="77777777">
            <w:pPr>
              <w:spacing w:line="120" w:lineRule="exact"/>
              <w:rPr>
                <w:rFonts w:ascii="Times New Roman" w:hAnsi="Times New Roman"/>
                <w:sz w:val="20"/>
                <w:szCs w:val="20"/>
              </w:rPr>
            </w:pPr>
          </w:p>
          <w:p w:rsidR="00F83860" w:rsidP="008B4B9D" w14:paraId="2C55E7A8" w14:textId="77777777">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76A4F5D7" w14:textId="77777777">
            <w:pPr>
              <w:spacing w:line="120" w:lineRule="exact"/>
              <w:rPr>
                <w:rFonts w:ascii="Times New Roman" w:hAnsi="Times New Roman"/>
                <w:sz w:val="20"/>
                <w:szCs w:val="20"/>
              </w:rPr>
            </w:pPr>
          </w:p>
          <w:p w:rsidR="00F83860" w:rsidP="008B4B9D" w14:paraId="317822D5" w14:textId="77777777">
            <w:pPr>
              <w:widowControl/>
              <w:spacing w:after="58"/>
              <w:rPr>
                <w:rFonts w:ascii="Times New Roman" w:hAnsi="Times New Roman"/>
                <w:sz w:val="20"/>
                <w:szCs w:val="20"/>
              </w:rPr>
            </w:pPr>
            <w:r>
              <w:rPr>
                <w:rFonts w:ascii="Times New Roman" w:hAnsi="Times New Roman"/>
                <w:sz w:val="20"/>
                <w:szCs w:val="20"/>
              </w:rPr>
              <w:t>134</w:t>
            </w:r>
            <w:r>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68DD043E" w14:textId="77777777">
            <w:pPr>
              <w:spacing w:line="120" w:lineRule="exact"/>
              <w:rPr>
                <w:rFonts w:ascii="Times New Roman" w:hAnsi="Times New Roman"/>
                <w:sz w:val="20"/>
                <w:szCs w:val="20"/>
              </w:rPr>
            </w:pPr>
          </w:p>
          <w:p w:rsidR="00F83860" w:rsidP="008B4B9D" w14:paraId="01F8A794" w14:textId="77777777">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3B417F34" w14:textId="77777777">
            <w:pPr>
              <w:spacing w:line="120" w:lineRule="exact"/>
              <w:rPr>
                <w:rFonts w:ascii="Times New Roman" w:hAnsi="Times New Roman"/>
                <w:sz w:val="20"/>
                <w:szCs w:val="20"/>
              </w:rPr>
            </w:pPr>
          </w:p>
          <w:p w:rsidR="00F83860" w:rsidP="008B4B9D" w14:paraId="5AB9CEB3" w14:textId="77777777">
            <w:pPr>
              <w:widowControl/>
              <w:spacing w:after="58"/>
              <w:rPr>
                <w:rFonts w:ascii="Times New Roman" w:hAnsi="Times New Roman"/>
                <w:sz w:val="20"/>
                <w:szCs w:val="20"/>
              </w:rPr>
            </w:pPr>
            <w:r>
              <w:rPr>
                <w:rFonts w:ascii="Times New Roman" w:hAnsi="Times New Roman"/>
                <w:sz w:val="20"/>
                <w:szCs w:val="20"/>
              </w:rPr>
              <w:t xml:space="preserve">      </w:t>
            </w:r>
            <w:r w:rsidR="00F53B9D">
              <w:rPr>
                <w:rFonts w:ascii="Times New Roman" w:hAnsi="Times New Roman"/>
                <w:sz w:val="20"/>
                <w:szCs w:val="20"/>
              </w:rPr>
              <w:t>296</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253B8D95" w14:textId="77777777">
            <w:pPr>
              <w:spacing w:line="120" w:lineRule="exact"/>
              <w:rPr>
                <w:rFonts w:ascii="Times New Roman" w:hAnsi="Times New Roman"/>
                <w:sz w:val="20"/>
                <w:szCs w:val="20"/>
              </w:rPr>
            </w:pPr>
          </w:p>
          <w:p w:rsidR="00F83860" w:rsidP="008B4B9D" w14:paraId="78B35DD3" w14:textId="09FF9F45">
            <w:pPr>
              <w:widowControl/>
              <w:spacing w:after="58"/>
              <w:rPr>
                <w:rFonts w:ascii="Times New Roman" w:hAnsi="Times New Roman"/>
                <w:sz w:val="20"/>
                <w:szCs w:val="20"/>
              </w:rPr>
            </w:pPr>
            <w:r>
              <w:rPr>
                <w:rFonts w:ascii="Times New Roman" w:hAnsi="Times New Roman"/>
                <w:sz w:val="20"/>
                <w:szCs w:val="20"/>
              </w:rPr>
              <w:t xml:space="preserve">        </w:t>
            </w:r>
            <w:r w:rsidR="00EB569F">
              <w:rPr>
                <w:rFonts w:ascii="Times New Roman" w:hAnsi="Times New Roman"/>
                <w:sz w:val="20"/>
                <w:szCs w:val="20"/>
              </w:rPr>
              <w:t>9,212</w:t>
            </w:r>
          </w:p>
        </w:tc>
      </w:tr>
      <w:tr w14:paraId="49A79002"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2B2F06EF" w14:textId="77777777">
            <w:pPr>
              <w:spacing w:line="120" w:lineRule="exact"/>
              <w:rPr>
                <w:rFonts w:ascii="Times New Roman" w:hAnsi="Times New Roman"/>
                <w:sz w:val="20"/>
                <w:szCs w:val="20"/>
              </w:rPr>
            </w:pPr>
          </w:p>
          <w:p w:rsidR="00F83860" w:rsidP="008B4B9D" w14:paraId="4629C5B5" w14:textId="77777777">
            <w:pPr>
              <w:widowControl/>
              <w:rPr>
                <w:rFonts w:ascii="Times New Roman" w:hAnsi="Times New Roman"/>
                <w:sz w:val="20"/>
                <w:szCs w:val="20"/>
              </w:rPr>
            </w:pPr>
            <w:r>
              <w:rPr>
                <w:rFonts w:ascii="Times New Roman" w:hAnsi="Times New Roman"/>
                <w:sz w:val="20"/>
                <w:szCs w:val="20"/>
              </w:rPr>
              <w:t>Assessment Monitoring</w:t>
            </w:r>
          </w:p>
          <w:p w:rsidR="00F83860" w:rsidP="008B4B9D" w14:paraId="4B928426" w14:textId="77777777">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4EE48603" w14:textId="77777777">
            <w:pPr>
              <w:spacing w:line="120" w:lineRule="exact"/>
              <w:rPr>
                <w:rFonts w:ascii="Times New Roman" w:hAnsi="Times New Roman"/>
                <w:sz w:val="20"/>
                <w:szCs w:val="20"/>
              </w:rPr>
            </w:pPr>
          </w:p>
          <w:p w:rsidR="00F83860" w:rsidP="008B4B9D" w14:paraId="2FF6039F" w14:textId="77777777">
            <w:pPr>
              <w:widowControl/>
              <w:spacing w:after="58"/>
              <w:rPr>
                <w:rFonts w:ascii="Times New Roman" w:hAnsi="Times New Roman"/>
                <w:sz w:val="20"/>
                <w:szCs w:val="20"/>
              </w:rPr>
            </w:pPr>
            <w:r>
              <w:rPr>
                <w:rFonts w:ascii="Times New Roman" w:hAnsi="Times New Roman"/>
                <w:sz w:val="20"/>
                <w:szCs w:val="20"/>
              </w:rPr>
              <w:t>22</w:t>
            </w:r>
            <w:r>
              <w:rPr>
                <w:rFonts w:ascii="Times New Roman" w:hAnsi="Times New Roman"/>
                <w:sz w:val="20"/>
                <w:szCs w:val="20"/>
              </w:rPr>
              <w:t xml:space="preserve">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0BF5BF22" w14:textId="77777777">
            <w:pPr>
              <w:spacing w:line="120" w:lineRule="exact"/>
              <w:rPr>
                <w:rFonts w:ascii="Times New Roman" w:hAnsi="Times New Roman"/>
                <w:sz w:val="20"/>
                <w:szCs w:val="20"/>
              </w:rPr>
            </w:pPr>
          </w:p>
          <w:p w:rsidR="00F83860" w:rsidP="008B4B9D" w14:paraId="6DB2430E" w14:textId="77777777">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6AC369C4" w14:textId="77777777">
            <w:pPr>
              <w:spacing w:line="120" w:lineRule="exact"/>
              <w:rPr>
                <w:rFonts w:ascii="Times New Roman" w:hAnsi="Times New Roman"/>
                <w:sz w:val="20"/>
                <w:szCs w:val="20"/>
              </w:rPr>
            </w:pPr>
          </w:p>
          <w:p w:rsidR="00F83860" w:rsidP="008B4B9D" w14:paraId="65BD83CE" w14:textId="77777777">
            <w:pPr>
              <w:widowControl/>
              <w:spacing w:after="58"/>
              <w:rPr>
                <w:rFonts w:ascii="Times New Roman" w:hAnsi="Times New Roman"/>
                <w:sz w:val="20"/>
                <w:szCs w:val="20"/>
              </w:rPr>
            </w:pPr>
            <w:r>
              <w:rPr>
                <w:rFonts w:ascii="Times New Roman" w:hAnsi="Times New Roman"/>
                <w:sz w:val="20"/>
                <w:szCs w:val="20"/>
              </w:rPr>
              <w:t xml:space="preserve">        4</w:t>
            </w:r>
            <w:r>
              <w:rPr>
                <w:rFonts w:ascii="Times New Roman" w:hAnsi="Times New Roman"/>
                <w:sz w:val="20"/>
                <w:szCs w:val="20"/>
              </w:rPr>
              <w:t>4</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32765C7D" w14:textId="77777777">
            <w:pPr>
              <w:spacing w:line="120" w:lineRule="exact"/>
              <w:rPr>
                <w:rFonts w:ascii="Times New Roman" w:hAnsi="Times New Roman"/>
                <w:sz w:val="20"/>
                <w:szCs w:val="20"/>
              </w:rPr>
            </w:pPr>
          </w:p>
          <w:p w:rsidR="00F83860" w:rsidP="008B4B9D" w14:paraId="01C6FB69" w14:textId="092B0D67">
            <w:pPr>
              <w:widowControl/>
              <w:spacing w:after="58"/>
              <w:rPr>
                <w:rFonts w:ascii="Times New Roman" w:hAnsi="Times New Roman"/>
                <w:sz w:val="20"/>
                <w:szCs w:val="20"/>
              </w:rPr>
            </w:pPr>
            <w:r>
              <w:rPr>
                <w:rFonts w:ascii="Times New Roman" w:hAnsi="Times New Roman"/>
                <w:sz w:val="20"/>
                <w:szCs w:val="20"/>
              </w:rPr>
              <w:t xml:space="preserve">        1,</w:t>
            </w:r>
            <w:r w:rsidR="00EB569F">
              <w:rPr>
                <w:rFonts w:ascii="Times New Roman" w:hAnsi="Times New Roman"/>
                <w:sz w:val="20"/>
                <w:szCs w:val="20"/>
              </w:rPr>
              <w:t>369</w:t>
            </w:r>
          </w:p>
        </w:tc>
      </w:tr>
      <w:tr w14:paraId="5178DB1F"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3C4C84A8" w14:textId="77777777">
            <w:pPr>
              <w:spacing w:line="120" w:lineRule="exact"/>
              <w:rPr>
                <w:rFonts w:ascii="Times New Roman" w:hAnsi="Times New Roman"/>
                <w:sz w:val="20"/>
                <w:szCs w:val="20"/>
              </w:rPr>
            </w:pPr>
          </w:p>
          <w:p w:rsidR="00F83860" w:rsidP="008B4B9D" w14:paraId="5E89E909" w14:textId="77777777">
            <w:pPr>
              <w:widowControl/>
              <w:rPr>
                <w:rFonts w:ascii="Times New Roman" w:hAnsi="Times New Roman"/>
                <w:sz w:val="20"/>
                <w:szCs w:val="20"/>
              </w:rPr>
            </w:pPr>
            <w:r>
              <w:rPr>
                <w:rFonts w:ascii="Times New Roman" w:hAnsi="Times New Roman"/>
                <w:sz w:val="20"/>
                <w:szCs w:val="20"/>
              </w:rPr>
              <w:t>Selection of Remedy</w:t>
            </w:r>
          </w:p>
          <w:p w:rsidR="00F83860" w:rsidP="008B4B9D" w14:paraId="6BBDED76" w14:textId="77777777">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704BB6FC" w14:textId="77777777">
            <w:pPr>
              <w:spacing w:line="120" w:lineRule="exact"/>
              <w:rPr>
                <w:rFonts w:ascii="Times New Roman" w:hAnsi="Times New Roman"/>
                <w:sz w:val="20"/>
                <w:szCs w:val="20"/>
              </w:rPr>
            </w:pPr>
          </w:p>
          <w:p w:rsidR="00F83860" w:rsidP="008B4B9D" w14:paraId="23B7C9C6" w14:textId="77777777">
            <w:pPr>
              <w:widowControl/>
              <w:spacing w:after="58"/>
              <w:rPr>
                <w:rFonts w:ascii="Times New Roman" w:hAnsi="Times New Roman"/>
                <w:sz w:val="20"/>
                <w:szCs w:val="20"/>
              </w:rPr>
            </w:pPr>
            <w:r>
              <w:rPr>
                <w:rFonts w:ascii="Times New Roman" w:hAnsi="Times New Roman"/>
                <w:sz w:val="20"/>
                <w:szCs w:val="20"/>
              </w:rPr>
              <w:t>22</w:t>
            </w:r>
            <w:r>
              <w:rPr>
                <w:rFonts w:ascii="Times New Roman" w:hAnsi="Times New Roman"/>
                <w:sz w:val="20"/>
                <w:szCs w:val="20"/>
              </w:rPr>
              <w:t xml:space="preserve">                         0 </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5CC47DE1" w14:textId="77777777">
            <w:pPr>
              <w:spacing w:line="120" w:lineRule="exact"/>
              <w:rPr>
                <w:rFonts w:ascii="Times New Roman" w:hAnsi="Times New Roman"/>
                <w:sz w:val="20"/>
                <w:szCs w:val="20"/>
              </w:rPr>
            </w:pPr>
          </w:p>
          <w:p w:rsidR="00F83860" w:rsidP="008B4B9D" w14:paraId="791E0F7B" w14:textId="77777777">
            <w:pPr>
              <w:widowControl/>
              <w:spacing w:after="58"/>
              <w:rPr>
                <w:rFonts w:ascii="Times New Roman" w:hAnsi="Times New Roman"/>
                <w:sz w:val="20"/>
                <w:szCs w:val="20"/>
              </w:rPr>
            </w:pPr>
            <w:r>
              <w:rPr>
                <w:rFonts w:ascii="Times New Roman" w:hAnsi="Times New Roman"/>
                <w:sz w:val="20"/>
                <w:szCs w:val="20"/>
              </w:rPr>
              <w:t xml:space="preserve">   0                   0                       3                       3</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1144CD5C" w14:textId="77777777">
            <w:pPr>
              <w:spacing w:line="120" w:lineRule="exact"/>
              <w:rPr>
                <w:rFonts w:ascii="Times New Roman" w:hAnsi="Times New Roman"/>
                <w:sz w:val="20"/>
                <w:szCs w:val="20"/>
              </w:rPr>
            </w:pPr>
          </w:p>
          <w:p w:rsidR="00F83860" w:rsidP="008B4B9D" w14:paraId="1786F6A6" w14:textId="77777777">
            <w:pPr>
              <w:widowControl/>
              <w:spacing w:after="58"/>
              <w:rPr>
                <w:rFonts w:ascii="Times New Roman" w:hAnsi="Times New Roman"/>
                <w:sz w:val="20"/>
                <w:szCs w:val="20"/>
              </w:rPr>
            </w:pPr>
            <w:r>
              <w:rPr>
                <w:rFonts w:ascii="Times New Roman" w:hAnsi="Times New Roman"/>
                <w:sz w:val="20"/>
                <w:szCs w:val="20"/>
              </w:rPr>
              <w:t xml:space="preserve">       13</w:t>
            </w:r>
            <w:r>
              <w:rPr>
                <w:rFonts w:ascii="Times New Roman" w:hAnsi="Times New Roman"/>
                <w:sz w:val="20"/>
                <w:szCs w:val="20"/>
              </w:rPr>
              <w:t>2</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2FB108EF" w14:textId="77777777">
            <w:pPr>
              <w:spacing w:line="120" w:lineRule="exact"/>
              <w:rPr>
                <w:rFonts w:ascii="Times New Roman" w:hAnsi="Times New Roman"/>
                <w:sz w:val="20"/>
                <w:szCs w:val="20"/>
              </w:rPr>
            </w:pPr>
          </w:p>
          <w:p w:rsidR="00F83860" w:rsidP="008B4B9D" w14:paraId="35B08F5E" w14:textId="50128CBC">
            <w:pPr>
              <w:widowControl/>
              <w:spacing w:after="58"/>
              <w:rPr>
                <w:rFonts w:ascii="Times New Roman" w:hAnsi="Times New Roman"/>
                <w:sz w:val="20"/>
                <w:szCs w:val="20"/>
              </w:rPr>
            </w:pPr>
            <w:r>
              <w:rPr>
                <w:rFonts w:ascii="Times New Roman" w:hAnsi="Times New Roman"/>
                <w:sz w:val="20"/>
                <w:szCs w:val="20"/>
              </w:rPr>
              <w:t xml:space="preserve">        </w:t>
            </w:r>
            <w:r w:rsidR="00EB569F">
              <w:rPr>
                <w:rFonts w:ascii="Times New Roman" w:hAnsi="Times New Roman"/>
                <w:sz w:val="20"/>
                <w:szCs w:val="20"/>
              </w:rPr>
              <w:t>4,108</w:t>
            </w:r>
          </w:p>
        </w:tc>
      </w:tr>
      <w:tr w14:paraId="0044A4A3"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247B032A" w14:textId="77777777">
            <w:pPr>
              <w:spacing w:line="120" w:lineRule="exact"/>
              <w:rPr>
                <w:rFonts w:ascii="Times New Roman" w:hAnsi="Times New Roman"/>
                <w:sz w:val="20"/>
                <w:szCs w:val="20"/>
              </w:rPr>
            </w:pPr>
          </w:p>
          <w:p w:rsidR="00F83860" w:rsidP="008B4B9D" w14:paraId="1E352000" w14:textId="77777777">
            <w:pPr>
              <w:widowControl/>
              <w:rPr>
                <w:rFonts w:ascii="Times New Roman" w:hAnsi="Times New Roman"/>
                <w:sz w:val="20"/>
                <w:szCs w:val="20"/>
              </w:rPr>
            </w:pPr>
            <w:r>
              <w:rPr>
                <w:rFonts w:ascii="Times New Roman" w:hAnsi="Times New Roman"/>
                <w:sz w:val="20"/>
                <w:szCs w:val="20"/>
              </w:rPr>
              <w:t>Recordkeeping</w:t>
            </w:r>
          </w:p>
          <w:p w:rsidR="00F83860" w:rsidP="008B4B9D" w14:paraId="77196D3F" w14:textId="77777777">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25811482" w14:textId="77777777">
            <w:pPr>
              <w:spacing w:line="120" w:lineRule="exact"/>
              <w:rPr>
                <w:rFonts w:ascii="Times New Roman" w:hAnsi="Times New Roman"/>
                <w:sz w:val="20"/>
                <w:szCs w:val="20"/>
              </w:rPr>
            </w:pPr>
          </w:p>
          <w:p w:rsidR="00F83860" w:rsidP="008B4B9D" w14:paraId="63FC7433" w14:textId="77777777">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6702B279" w14:textId="77777777">
            <w:pPr>
              <w:spacing w:line="120" w:lineRule="exact"/>
              <w:rPr>
                <w:rFonts w:ascii="Times New Roman" w:hAnsi="Times New Roman"/>
                <w:sz w:val="20"/>
                <w:szCs w:val="20"/>
              </w:rPr>
            </w:pPr>
          </w:p>
          <w:p w:rsidR="00F83860" w:rsidP="008B4B9D" w14:paraId="6D85C603" w14:textId="77777777">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400A5D2C" w14:textId="77777777">
            <w:pPr>
              <w:spacing w:line="120" w:lineRule="exact"/>
              <w:rPr>
                <w:rFonts w:ascii="Times New Roman" w:hAnsi="Times New Roman"/>
                <w:sz w:val="20"/>
                <w:szCs w:val="20"/>
              </w:rPr>
            </w:pPr>
          </w:p>
          <w:p w:rsidR="00F83860" w:rsidP="008B4B9D" w14:paraId="68A53307"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24A38FC7" w14:textId="77777777">
            <w:pPr>
              <w:spacing w:line="120" w:lineRule="exact"/>
              <w:rPr>
                <w:rFonts w:ascii="Times New Roman" w:hAnsi="Times New Roman"/>
                <w:sz w:val="20"/>
                <w:szCs w:val="20"/>
              </w:rPr>
            </w:pPr>
          </w:p>
          <w:p w:rsidR="00F83860" w:rsidP="008B4B9D" w14:paraId="31CF7EEA"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5B0D6F1B" w14:textId="77777777" w:rsidTr="00A21ABB">
        <w:tblPrEx>
          <w:tblW w:w="0" w:type="auto"/>
          <w:jc w:val="center"/>
          <w:tblLayout w:type="fixed"/>
          <w:tblCellMar>
            <w:left w:w="120" w:type="dxa"/>
            <w:right w:w="120" w:type="dxa"/>
          </w:tblCellMar>
          <w:tblLook w:val="0000"/>
        </w:tblPrEx>
        <w:trPr>
          <w:trHeight w:val="63"/>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646CBB95" w14:textId="77777777">
            <w:pPr>
              <w:spacing w:line="120" w:lineRule="exact"/>
              <w:rPr>
                <w:rFonts w:ascii="Times New Roman" w:hAnsi="Times New Roman"/>
                <w:sz w:val="20"/>
                <w:szCs w:val="20"/>
              </w:rPr>
            </w:pPr>
          </w:p>
          <w:p w:rsidR="00F83860" w:rsidP="008B4B9D" w14:paraId="3A653014" w14:textId="77777777">
            <w:pPr>
              <w:widowControl/>
              <w:rPr>
                <w:rFonts w:ascii="Times New Roman" w:hAnsi="Times New Roman"/>
                <w:sz w:val="20"/>
                <w:szCs w:val="20"/>
              </w:rPr>
            </w:pPr>
            <w:r>
              <w:rPr>
                <w:rFonts w:ascii="Times New Roman" w:hAnsi="Times New Roman"/>
                <w:sz w:val="20"/>
                <w:szCs w:val="20"/>
              </w:rPr>
              <w:t>TOTAL ANNUAL</w:t>
            </w:r>
          </w:p>
          <w:p w:rsidR="00F83860" w:rsidP="008B4B9D" w14:paraId="56F2352C" w14:textId="77777777">
            <w:pPr>
              <w:widowControl/>
              <w:rPr>
                <w:rFonts w:ascii="Times New Roman" w:hAnsi="Times New Roman"/>
                <w:sz w:val="20"/>
                <w:szCs w:val="20"/>
              </w:rPr>
            </w:pPr>
            <w:r>
              <w:rPr>
                <w:rFonts w:ascii="Times New Roman" w:hAnsi="Times New Roman"/>
                <w:sz w:val="20"/>
                <w:szCs w:val="20"/>
              </w:rPr>
              <w:t>RECORDKEEPING</w:t>
            </w:r>
          </w:p>
          <w:p w:rsidR="00F83860" w:rsidP="00843B17" w14:paraId="24EEC4E2" w14:textId="77777777">
            <w:pPr>
              <w:widowControl/>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7703DB27" w14:textId="77777777">
            <w:pPr>
              <w:spacing w:line="120" w:lineRule="exact"/>
              <w:rPr>
                <w:rFonts w:ascii="Times New Roman" w:hAnsi="Times New Roman"/>
                <w:sz w:val="20"/>
                <w:szCs w:val="20"/>
              </w:rPr>
            </w:pPr>
          </w:p>
          <w:p w:rsidR="00F83860" w:rsidP="008B4B9D" w14:paraId="69FB6B30" w14:textId="77777777">
            <w:pPr>
              <w:widowControl/>
              <w:spacing w:after="58"/>
              <w:rPr>
                <w:rFonts w:ascii="Times New Roman" w:hAnsi="Times New Roman"/>
                <w:sz w:val="20"/>
                <w:szCs w:val="20"/>
              </w:rPr>
            </w:pPr>
            <w:r>
              <w:rPr>
                <w:rFonts w:ascii="Times New Roman" w:hAnsi="Times New Roman"/>
                <w:sz w:val="20"/>
                <w:szCs w:val="20"/>
              </w:rPr>
              <w:t>178                       14</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6D4C12BC" w14:textId="77777777">
            <w:pPr>
              <w:spacing w:line="120" w:lineRule="exact"/>
              <w:rPr>
                <w:rFonts w:ascii="Times New Roman" w:hAnsi="Times New Roman"/>
                <w:sz w:val="20"/>
                <w:szCs w:val="20"/>
              </w:rPr>
            </w:pPr>
          </w:p>
          <w:p w:rsidR="00F83860" w:rsidP="008B4B9D" w14:paraId="1A77B1A2" w14:textId="77777777">
            <w:pPr>
              <w:widowControl/>
              <w:spacing w:after="58"/>
              <w:rPr>
                <w:rFonts w:ascii="Times New Roman" w:hAnsi="Times New Roman"/>
                <w:sz w:val="20"/>
                <w:szCs w:val="20"/>
              </w:rPr>
            </w:pP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7CE646B9" w14:textId="77777777">
            <w:pPr>
              <w:spacing w:line="120" w:lineRule="exact"/>
              <w:rPr>
                <w:rFonts w:ascii="Times New Roman" w:hAnsi="Times New Roman"/>
                <w:sz w:val="20"/>
                <w:szCs w:val="20"/>
              </w:rPr>
            </w:pPr>
          </w:p>
          <w:p w:rsidR="00F83860" w:rsidP="008B4B9D" w14:paraId="29343439" w14:textId="77777777">
            <w:pPr>
              <w:widowControl/>
              <w:spacing w:after="58"/>
              <w:rPr>
                <w:rFonts w:ascii="Times New Roman" w:hAnsi="Times New Roman"/>
                <w:sz w:val="20"/>
                <w:szCs w:val="20"/>
              </w:rPr>
            </w:pPr>
            <w:r>
              <w:rPr>
                <w:rFonts w:ascii="Times New Roman" w:hAnsi="Times New Roman"/>
                <w:sz w:val="20"/>
                <w:szCs w:val="20"/>
              </w:rPr>
              <w:t xml:space="preserve">       472</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52C442DA" w14:textId="77777777">
            <w:pPr>
              <w:spacing w:line="120" w:lineRule="exact"/>
              <w:rPr>
                <w:rFonts w:ascii="Times New Roman" w:hAnsi="Times New Roman"/>
                <w:sz w:val="20"/>
                <w:szCs w:val="20"/>
              </w:rPr>
            </w:pPr>
          </w:p>
          <w:p w:rsidR="00F83860" w:rsidP="008B4B9D" w14:paraId="4E457E5C" w14:textId="4FF9AB8F">
            <w:pPr>
              <w:widowControl/>
              <w:spacing w:after="58"/>
              <w:rPr>
                <w:rFonts w:ascii="Times New Roman" w:hAnsi="Times New Roman"/>
                <w:sz w:val="20"/>
                <w:szCs w:val="20"/>
              </w:rPr>
            </w:pPr>
            <w:r>
              <w:rPr>
                <w:rFonts w:ascii="Times New Roman" w:hAnsi="Times New Roman"/>
                <w:sz w:val="20"/>
                <w:szCs w:val="20"/>
              </w:rPr>
              <w:t xml:space="preserve">       1</w:t>
            </w:r>
            <w:r w:rsidR="00EB569F">
              <w:rPr>
                <w:rFonts w:ascii="Times New Roman" w:hAnsi="Times New Roman"/>
                <w:sz w:val="20"/>
                <w:szCs w:val="20"/>
              </w:rPr>
              <w:t>4,689</w:t>
            </w:r>
          </w:p>
        </w:tc>
      </w:tr>
    </w:tbl>
    <w:p w:rsidR="00F83860" w:rsidP="001723B1" w14:paraId="2D6C36ED" w14:textId="77777777">
      <w:pPr>
        <w:rPr>
          <w:rFonts w:ascii="Times New Roman" w:hAnsi="Times New Roman"/>
          <w:sz w:val="20"/>
          <w:szCs w:val="20"/>
        </w:rPr>
        <w:sectPr w:rsidSect="00F83860">
          <w:footerReference w:type="default" r:id="rId12"/>
          <w:pgSz w:w="15840" w:h="12240" w:orient="landscape"/>
          <w:pgMar w:top="1440" w:right="1440" w:bottom="1440" w:left="1440" w:header="1440" w:footer="1166" w:gutter="0"/>
          <w:cols w:space="720"/>
          <w:noEndnote/>
        </w:sectPr>
      </w:pPr>
    </w:p>
    <w:p w:rsidR="00F83860" w:rsidP="00F83860" w14:paraId="2B83ECF4" w14:textId="77777777">
      <w:pPr>
        <w:widowControl/>
        <w:tabs>
          <w:tab w:val="center" w:pos="6480"/>
        </w:tabs>
        <w:outlineLvl w:val="0"/>
        <w:rPr>
          <w:rFonts w:ascii="Times New Roman" w:hAnsi="Times New Roman"/>
          <w:b/>
          <w:bCs/>
          <w:sz w:val="20"/>
          <w:szCs w:val="20"/>
        </w:rPr>
      </w:pPr>
      <w:r>
        <w:rPr>
          <w:rFonts w:ascii="Times New Roman" w:hAnsi="Times New Roman"/>
          <w:b/>
          <w:bCs/>
          <w:sz w:val="20"/>
          <w:szCs w:val="20"/>
        </w:rPr>
        <w:tab/>
        <w:t>EXHIBIT 5</w:t>
      </w:r>
    </w:p>
    <w:p w:rsidR="00F83860" w:rsidP="00F83860" w14:paraId="7F2611B9" w14:textId="77777777">
      <w:pPr>
        <w:widowControl/>
        <w:tabs>
          <w:tab w:val="center" w:pos="6480"/>
        </w:tabs>
        <w:outlineLvl w:val="0"/>
        <w:rPr>
          <w:rFonts w:ascii="Times New Roman" w:hAnsi="Times New Roman"/>
          <w:sz w:val="20"/>
          <w:szCs w:val="20"/>
        </w:rPr>
      </w:pPr>
      <w:r>
        <w:rPr>
          <w:rFonts w:ascii="Times New Roman" w:hAnsi="Times New Roman"/>
          <w:b/>
          <w:bCs/>
          <w:sz w:val="20"/>
          <w:szCs w:val="20"/>
        </w:rPr>
        <w:tab/>
        <w:t>ESTIMATED ONE-</w:t>
      </w:r>
      <w:r w:rsidR="00F50324">
        <w:rPr>
          <w:rFonts w:ascii="Times New Roman" w:hAnsi="Times New Roman"/>
          <w:b/>
          <w:bCs/>
          <w:sz w:val="20"/>
          <w:szCs w:val="20"/>
        </w:rPr>
        <w:t>TIME RESPONDENT</w:t>
      </w:r>
      <w:r>
        <w:rPr>
          <w:rFonts w:ascii="Times New Roman" w:hAnsi="Times New Roman"/>
          <w:b/>
          <w:bCs/>
          <w:sz w:val="20"/>
          <w:szCs w:val="20"/>
        </w:rPr>
        <w:t xml:space="preserve"> RECORDKEEPING BURDEN AND COST</w:t>
      </w:r>
    </w:p>
    <w:tbl>
      <w:tblPr>
        <w:tblW w:w="0" w:type="auto"/>
        <w:tblInd w:w="120" w:type="dxa"/>
        <w:tblLayout w:type="fixed"/>
        <w:tblCellMar>
          <w:left w:w="120" w:type="dxa"/>
          <w:right w:w="120" w:type="dxa"/>
        </w:tblCellMar>
        <w:tblLook w:val="0000"/>
      </w:tblPr>
      <w:tblGrid>
        <w:gridCol w:w="2217"/>
        <w:gridCol w:w="2246"/>
        <w:gridCol w:w="4896"/>
        <w:gridCol w:w="1350"/>
        <w:gridCol w:w="2250"/>
      </w:tblGrid>
      <w:tr w14:paraId="5BAB307F"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7282D22D" w14:textId="77777777">
            <w:pPr>
              <w:spacing w:line="120" w:lineRule="exact"/>
              <w:rPr>
                <w:rFonts w:ascii="Times New Roman" w:hAnsi="Times New Roman"/>
                <w:sz w:val="20"/>
                <w:szCs w:val="20"/>
              </w:rPr>
            </w:pPr>
          </w:p>
          <w:p w:rsidR="00F83860" w:rsidP="008B4B9D" w14:paraId="1FC5FED0" w14:textId="77777777">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09CD2BC9" w14:textId="77777777">
            <w:pPr>
              <w:spacing w:line="120" w:lineRule="exact"/>
              <w:rPr>
                <w:rFonts w:ascii="Times New Roman" w:hAnsi="Times New Roman"/>
                <w:sz w:val="20"/>
                <w:szCs w:val="20"/>
              </w:rPr>
            </w:pPr>
          </w:p>
          <w:p w:rsidR="00F83860" w:rsidP="008B4B9D" w14:paraId="1F1576AB" w14:textId="77777777">
            <w:pPr>
              <w:widowControl/>
              <w:rPr>
                <w:rFonts w:ascii="Times New Roman" w:hAnsi="Times New Roman"/>
                <w:sz w:val="20"/>
                <w:szCs w:val="20"/>
              </w:rPr>
            </w:pPr>
            <w:r>
              <w:rPr>
                <w:rFonts w:ascii="Times New Roman" w:hAnsi="Times New Roman"/>
                <w:sz w:val="20"/>
                <w:szCs w:val="20"/>
              </w:rPr>
              <w:t xml:space="preserve">       NUMBER OF                </w:t>
            </w:r>
            <w:r>
              <w:rPr>
                <w:rFonts w:ascii="Times New Roman" w:hAnsi="Times New Roman"/>
                <w:sz w:val="20"/>
                <w:szCs w:val="20"/>
              </w:rPr>
              <w:t>RESPONDENTS  -</w:t>
            </w:r>
            <w:r>
              <w:rPr>
                <w:rFonts w:ascii="Times New Roman" w:hAnsi="Times New Roman"/>
                <w:sz w:val="20"/>
                <w:szCs w:val="20"/>
              </w:rPr>
              <w:t xml:space="preserve">           ACTIVITY</w:t>
            </w:r>
          </w:p>
          <w:p w:rsidR="00F83860" w:rsidP="008B4B9D" w14:paraId="15763DE3" w14:textId="77777777">
            <w:pPr>
              <w:widowControl/>
              <w:spacing w:after="58"/>
              <w:rPr>
                <w:rFonts w:ascii="Times New Roman" w:hAnsi="Times New Roman"/>
                <w:sz w:val="20"/>
                <w:szCs w:val="20"/>
              </w:rPr>
            </w:pPr>
            <w:r>
              <w:rPr>
                <w:rFonts w:ascii="Times New Roman" w:hAnsi="Times New Roman"/>
                <w:sz w:val="20"/>
                <w:szCs w:val="20"/>
              </w:rPr>
              <w:t>EXISTING      NEW</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7430F70B" w14:textId="77777777">
            <w:pPr>
              <w:spacing w:line="120" w:lineRule="exact"/>
              <w:rPr>
                <w:rFonts w:ascii="Times New Roman" w:hAnsi="Times New Roman"/>
                <w:sz w:val="20"/>
                <w:szCs w:val="20"/>
              </w:rPr>
            </w:pPr>
          </w:p>
          <w:p w:rsidR="00F83860" w:rsidP="008B4B9D" w14:paraId="15824913" w14:textId="77777777">
            <w:pPr>
              <w:widowControl/>
              <w:rPr>
                <w:rFonts w:ascii="Times New Roman" w:hAnsi="Times New Roman"/>
                <w:sz w:val="20"/>
                <w:szCs w:val="20"/>
              </w:rPr>
            </w:pPr>
            <w:r>
              <w:rPr>
                <w:rFonts w:ascii="Times New Roman" w:hAnsi="Times New Roman"/>
                <w:sz w:val="20"/>
                <w:szCs w:val="20"/>
              </w:rPr>
              <w:t>HOURS PER RESPONDENT - ACTIVITY</w:t>
            </w:r>
          </w:p>
          <w:p w:rsidR="00F83860" w:rsidP="008B4B9D" w14:paraId="423A1CEB" w14:textId="77777777">
            <w:pPr>
              <w:widowControl/>
              <w:rPr>
                <w:rFonts w:ascii="Times New Roman" w:hAnsi="Times New Roman"/>
                <w:sz w:val="20"/>
                <w:szCs w:val="20"/>
              </w:rPr>
            </w:pPr>
          </w:p>
          <w:p w:rsidR="00F83860" w:rsidP="008B4B9D" w14:paraId="4A7433FE" w14:textId="77777777">
            <w:pPr>
              <w:widowControl/>
              <w:rPr>
                <w:rFonts w:ascii="Times New Roman" w:hAnsi="Times New Roman"/>
                <w:sz w:val="20"/>
                <w:szCs w:val="20"/>
              </w:rPr>
            </w:pPr>
            <w:r>
              <w:rPr>
                <w:rFonts w:ascii="Times New Roman" w:hAnsi="Times New Roman"/>
                <w:sz w:val="20"/>
                <w:szCs w:val="20"/>
              </w:rPr>
              <w:t>LEGAL       MANAGER   TECHNICAL    CLERICAL</w:t>
            </w:r>
          </w:p>
          <w:p w:rsidR="00F83860" w:rsidP="008B4B9D" w14:paraId="66FB8232" w14:textId="1157B149">
            <w:pPr>
              <w:widowControl/>
              <w:spacing w:after="58"/>
              <w:rPr>
                <w:rFonts w:ascii="Times New Roman" w:hAnsi="Times New Roman"/>
                <w:sz w:val="20"/>
                <w:szCs w:val="20"/>
              </w:rPr>
            </w:pPr>
            <w:r>
              <w:rPr>
                <w:rFonts w:ascii="Times New Roman" w:hAnsi="Times New Roman"/>
                <w:sz w:val="20"/>
                <w:szCs w:val="20"/>
              </w:rPr>
              <w:t>$6</w:t>
            </w:r>
            <w:r w:rsidR="00EB569F">
              <w:rPr>
                <w:rFonts w:ascii="Times New Roman" w:hAnsi="Times New Roman"/>
                <w:sz w:val="20"/>
                <w:szCs w:val="20"/>
              </w:rPr>
              <w:t>7.67</w:t>
            </w:r>
            <w:r>
              <w:rPr>
                <w:rFonts w:ascii="Times New Roman" w:hAnsi="Times New Roman"/>
                <w:sz w:val="20"/>
                <w:szCs w:val="20"/>
              </w:rPr>
              <w:t>/HR   $</w:t>
            </w:r>
            <w:r w:rsidR="00EB569F">
              <w:rPr>
                <w:rFonts w:ascii="Times New Roman" w:hAnsi="Times New Roman"/>
                <w:sz w:val="20"/>
                <w:szCs w:val="20"/>
              </w:rPr>
              <w:t>63.52</w:t>
            </w:r>
            <w:r w:rsidR="006D5330">
              <w:rPr>
                <w:rFonts w:ascii="Times New Roman" w:hAnsi="Times New Roman"/>
                <w:sz w:val="20"/>
                <w:szCs w:val="20"/>
              </w:rPr>
              <w:t xml:space="preserve">/HR      </w:t>
            </w:r>
            <w:r>
              <w:rPr>
                <w:rFonts w:ascii="Times New Roman" w:hAnsi="Times New Roman"/>
                <w:sz w:val="20"/>
                <w:szCs w:val="20"/>
              </w:rPr>
              <w:t>$3</w:t>
            </w:r>
            <w:r w:rsidR="00EB569F">
              <w:rPr>
                <w:rFonts w:ascii="Times New Roman" w:hAnsi="Times New Roman"/>
                <w:sz w:val="20"/>
                <w:szCs w:val="20"/>
              </w:rPr>
              <w:t>8.00</w:t>
            </w:r>
            <w:r w:rsidR="006D5330">
              <w:rPr>
                <w:rFonts w:ascii="Times New Roman" w:hAnsi="Times New Roman"/>
                <w:sz w:val="20"/>
                <w:szCs w:val="20"/>
              </w:rPr>
              <w:t xml:space="preserve">/HR         </w:t>
            </w:r>
            <w:r w:rsidR="00F55CA1">
              <w:rPr>
                <w:rFonts w:ascii="Times New Roman" w:hAnsi="Times New Roman"/>
                <w:sz w:val="20"/>
                <w:szCs w:val="20"/>
              </w:rPr>
              <w:t>$2</w:t>
            </w:r>
            <w:r w:rsidR="00EB569F">
              <w:rPr>
                <w:rFonts w:ascii="Times New Roman" w:hAnsi="Times New Roman"/>
                <w:sz w:val="20"/>
                <w:szCs w:val="20"/>
              </w:rPr>
              <w:t>4.24</w:t>
            </w:r>
            <w:r>
              <w:rPr>
                <w:rFonts w:ascii="Times New Roman" w:hAnsi="Times New Roman"/>
                <w:sz w:val="20"/>
                <w:szCs w:val="20"/>
              </w:rPr>
              <w:t>/HR</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59BE99B8" w14:textId="77777777">
            <w:pPr>
              <w:spacing w:line="120" w:lineRule="exact"/>
              <w:rPr>
                <w:rFonts w:ascii="Times New Roman" w:hAnsi="Times New Roman"/>
                <w:sz w:val="20"/>
                <w:szCs w:val="20"/>
              </w:rPr>
            </w:pPr>
          </w:p>
          <w:p w:rsidR="00F83860" w:rsidP="008B4B9D" w14:paraId="001C14B8" w14:textId="77777777">
            <w:pPr>
              <w:widowControl/>
              <w:rPr>
                <w:rFonts w:ascii="Times New Roman" w:hAnsi="Times New Roman"/>
                <w:sz w:val="20"/>
                <w:szCs w:val="20"/>
              </w:rPr>
            </w:pPr>
            <w:r>
              <w:rPr>
                <w:rFonts w:ascii="Times New Roman" w:hAnsi="Times New Roman"/>
                <w:sz w:val="20"/>
                <w:szCs w:val="20"/>
              </w:rPr>
              <w:t>TOTAL</w:t>
            </w:r>
          </w:p>
          <w:p w:rsidR="00F83860" w:rsidP="008B4B9D" w14:paraId="50538766" w14:textId="77777777">
            <w:pPr>
              <w:widowControl/>
              <w:rPr>
                <w:rFonts w:ascii="Times New Roman" w:hAnsi="Times New Roman"/>
                <w:sz w:val="20"/>
                <w:szCs w:val="20"/>
              </w:rPr>
            </w:pPr>
            <w:r>
              <w:rPr>
                <w:rFonts w:ascii="Times New Roman" w:hAnsi="Times New Roman"/>
                <w:sz w:val="20"/>
                <w:szCs w:val="20"/>
              </w:rPr>
              <w:t xml:space="preserve"> HOURS </w:t>
            </w:r>
          </w:p>
          <w:p w:rsidR="00F83860" w:rsidP="008B4B9D" w14:paraId="2F7E2282" w14:textId="77777777">
            <w:pPr>
              <w:widowControl/>
              <w:spacing w:after="58"/>
              <w:rPr>
                <w:rFonts w:ascii="Times New Roman" w:hAnsi="Times New Roman"/>
                <w:sz w:val="20"/>
                <w:szCs w:val="20"/>
              </w:rPr>
            </w:pPr>
            <w:r>
              <w:rPr>
                <w:rFonts w:ascii="Times New Roman" w:hAnsi="Times New Roman"/>
                <w:sz w:val="20"/>
                <w:szCs w:val="20"/>
              </w:rPr>
              <w:t>PER YEAR</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14FE9DE9" w14:textId="77777777">
            <w:pPr>
              <w:spacing w:line="120" w:lineRule="exact"/>
              <w:rPr>
                <w:rFonts w:ascii="Times New Roman" w:hAnsi="Times New Roman"/>
                <w:sz w:val="20"/>
                <w:szCs w:val="20"/>
              </w:rPr>
            </w:pPr>
          </w:p>
          <w:p w:rsidR="00F83860" w:rsidP="008B4B9D" w14:paraId="06FCAE78" w14:textId="77777777">
            <w:pPr>
              <w:widowControl/>
              <w:rPr>
                <w:rFonts w:ascii="Times New Roman" w:hAnsi="Times New Roman"/>
                <w:sz w:val="20"/>
                <w:szCs w:val="20"/>
              </w:rPr>
            </w:pPr>
            <w:r>
              <w:rPr>
                <w:rFonts w:ascii="Times New Roman" w:hAnsi="Times New Roman"/>
                <w:sz w:val="20"/>
                <w:szCs w:val="20"/>
              </w:rPr>
              <w:t>TOTAL COST</w:t>
            </w:r>
          </w:p>
          <w:p w:rsidR="00F83860" w:rsidP="008B4B9D" w14:paraId="26BDD543" w14:textId="77777777">
            <w:pPr>
              <w:widowControl/>
              <w:spacing w:after="58"/>
              <w:rPr>
                <w:rFonts w:ascii="Times New Roman" w:hAnsi="Times New Roman"/>
                <w:sz w:val="20"/>
                <w:szCs w:val="20"/>
              </w:rPr>
            </w:pPr>
            <w:r>
              <w:rPr>
                <w:rFonts w:ascii="Times New Roman" w:hAnsi="Times New Roman"/>
                <w:sz w:val="20"/>
                <w:szCs w:val="20"/>
              </w:rPr>
              <w:t xml:space="preserve"> PER YEAR</w:t>
            </w:r>
          </w:p>
        </w:tc>
      </w:tr>
      <w:tr w14:paraId="102C712D"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51706B13" w14:textId="77777777">
            <w:pPr>
              <w:spacing w:line="72" w:lineRule="exact"/>
              <w:rPr>
                <w:rFonts w:ascii="Times New Roman" w:hAnsi="Times New Roman"/>
                <w:sz w:val="20"/>
                <w:szCs w:val="20"/>
              </w:rPr>
            </w:pPr>
          </w:p>
          <w:p w:rsidR="00F83860" w:rsidP="008B4B9D" w14:paraId="60C8AA2B" w14:textId="77777777">
            <w:pPr>
              <w:widowControl/>
              <w:spacing w:after="58"/>
              <w:rPr>
                <w:rFonts w:ascii="Times New Roman" w:hAnsi="Times New Roman"/>
                <w:sz w:val="20"/>
                <w:szCs w:val="20"/>
              </w:rPr>
            </w:pPr>
            <w:r>
              <w:rPr>
                <w:rFonts w:ascii="Times New Roman" w:hAnsi="Times New Roman"/>
                <w:sz w:val="20"/>
                <w:szCs w:val="20"/>
              </w:rPr>
              <w:t xml:space="preserve">Floodplains </w:t>
            </w:r>
            <w:r>
              <w:rPr>
                <w:rFonts w:ascii="Times New Roman" w:hAnsi="Times New Roman"/>
                <w:sz w:val="20"/>
                <w:szCs w:val="20"/>
              </w:rPr>
              <w:t>-  257.8</w:t>
            </w:r>
            <w:r>
              <w:rPr>
                <w:rFonts w:ascii="Times New Roman" w:hAnsi="Times New Roman"/>
                <w:sz w:val="20"/>
                <w:szCs w:val="20"/>
              </w:rPr>
              <w:t xml:space="preserve"> </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0D350D8A" w14:textId="77777777">
            <w:pPr>
              <w:spacing w:line="72" w:lineRule="exact"/>
              <w:rPr>
                <w:rFonts w:ascii="Times New Roman" w:hAnsi="Times New Roman"/>
                <w:sz w:val="20"/>
                <w:szCs w:val="20"/>
              </w:rPr>
            </w:pPr>
          </w:p>
          <w:p w:rsidR="00F83860" w:rsidP="008B4B9D" w14:paraId="47551969" w14:textId="77777777">
            <w:pPr>
              <w:widowControl/>
              <w:spacing w:after="58"/>
              <w:rPr>
                <w:rFonts w:ascii="Times New Roman" w:hAnsi="Times New Roman"/>
                <w:sz w:val="20"/>
                <w:szCs w:val="20"/>
              </w:rPr>
            </w:pPr>
            <w:r>
              <w:rPr>
                <w:rFonts w:ascii="Times New Roman" w:hAnsi="Times New Roman"/>
                <w:sz w:val="20"/>
                <w:szCs w:val="20"/>
              </w:rPr>
              <w:t>0                           3</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26BCA66A" w14:textId="77777777">
            <w:pPr>
              <w:spacing w:line="72" w:lineRule="exact"/>
              <w:rPr>
                <w:rFonts w:ascii="Times New Roman" w:hAnsi="Times New Roman"/>
                <w:sz w:val="20"/>
                <w:szCs w:val="20"/>
              </w:rPr>
            </w:pPr>
          </w:p>
          <w:p w:rsidR="00F83860" w:rsidP="008B4B9D" w14:paraId="2E48FF1C" w14:textId="77777777">
            <w:pPr>
              <w:widowControl/>
              <w:spacing w:after="58"/>
              <w:rPr>
                <w:rFonts w:ascii="Times New Roman" w:hAnsi="Times New Roman"/>
                <w:sz w:val="20"/>
                <w:szCs w:val="20"/>
              </w:rPr>
            </w:pPr>
            <w:r>
              <w:rPr>
                <w:rFonts w:ascii="Times New Roman" w:hAnsi="Times New Roman"/>
                <w:sz w:val="20"/>
                <w:szCs w:val="20"/>
              </w:rPr>
              <w:t xml:space="preserve">   0                   2                      4                        4</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416F9D67" w14:textId="77777777">
            <w:pPr>
              <w:spacing w:line="72" w:lineRule="exact"/>
              <w:rPr>
                <w:rFonts w:ascii="Times New Roman" w:hAnsi="Times New Roman"/>
                <w:sz w:val="20"/>
                <w:szCs w:val="20"/>
              </w:rPr>
            </w:pPr>
          </w:p>
          <w:p w:rsidR="00F83860" w:rsidP="008B4B9D" w14:paraId="71F65627" w14:textId="77777777">
            <w:pPr>
              <w:widowControl/>
              <w:spacing w:after="58"/>
              <w:rPr>
                <w:rFonts w:ascii="Times New Roman" w:hAnsi="Times New Roman"/>
                <w:sz w:val="20"/>
                <w:szCs w:val="20"/>
              </w:rPr>
            </w:pPr>
            <w:r>
              <w:rPr>
                <w:rFonts w:ascii="Times New Roman" w:hAnsi="Times New Roman"/>
                <w:sz w:val="20"/>
                <w:szCs w:val="20"/>
              </w:rPr>
              <w:t xml:space="preserve">        30              </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1253F8ED" w14:textId="77777777">
            <w:pPr>
              <w:spacing w:line="72" w:lineRule="exact"/>
              <w:rPr>
                <w:rFonts w:ascii="Times New Roman" w:hAnsi="Times New Roman"/>
                <w:sz w:val="20"/>
                <w:szCs w:val="20"/>
              </w:rPr>
            </w:pPr>
          </w:p>
          <w:p w:rsidR="00F83860" w:rsidP="008B4B9D" w14:paraId="3A815F29" w14:textId="0146B6DF">
            <w:pPr>
              <w:widowControl/>
              <w:spacing w:after="58"/>
              <w:rPr>
                <w:rFonts w:ascii="Times New Roman" w:hAnsi="Times New Roman"/>
                <w:sz w:val="20"/>
                <w:szCs w:val="20"/>
              </w:rPr>
            </w:pPr>
            <w:r>
              <w:rPr>
                <w:rFonts w:ascii="Times New Roman" w:hAnsi="Times New Roman"/>
                <w:sz w:val="20"/>
                <w:szCs w:val="20"/>
              </w:rPr>
              <w:t xml:space="preserve">        1,</w:t>
            </w:r>
            <w:r w:rsidR="006E76AE">
              <w:rPr>
                <w:rFonts w:ascii="Times New Roman" w:hAnsi="Times New Roman"/>
                <w:sz w:val="20"/>
                <w:szCs w:val="20"/>
              </w:rPr>
              <w:t>128</w:t>
            </w:r>
          </w:p>
        </w:tc>
      </w:tr>
      <w:tr w14:paraId="4CE33447"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13FE978E" w14:textId="77777777">
            <w:pPr>
              <w:spacing w:line="120" w:lineRule="exact"/>
              <w:rPr>
                <w:rFonts w:ascii="Times New Roman" w:hAnsi="Times New Roman"/>
                <w:sz w:val="20"/>
                <w:szCs w:val="20"/>
              </w:rPr>
            </w:pPr>
          </w:p>
          <w:p w:rsidR="00F83860" w:rsidP="008B4B9D" w14:paraId="2908CBA6" w14:textId="77777777">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51796776" w14:textId="77777777">
            <w:pPr>
              <w:spacing w:line="120" w:lineRule="exact"/>
              <w:rPr>
                <w:rFonts w:ascii="Times New Roman" w:hAnsi="Times New Roman"/>
                <w:sz w:val="20"/>
                <w:szCs w:val="20"/>
              </w:rPr>
            </w:pPr>
          </w:p>
          <w:p w:rsidR="00F83860" w:rsidP="008B4B9D" w14:paraId="3982F0A3" w14:textId="77777777">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6F565DBA" w14:textId="77777777">
            <w:pPr>
              <w:spacing w:line="120" w:lineRule="exact"/>
              <w:rPr>
                <w:rFonts w:ascii="Times New Roman" w:hAnsi="Times New Roman"/>
                <w:sz w:val="20"/>
                <w:szCs w:val="20"/>
              </w:rPr>
            </w:pPr>
          </w:p>
          <w:p w:rsidR="00F83860" w:rsidP="008B4B9D" w14:paraId="5F569178" w14:textId="77777777">
            <w:pPr>
              <w:widowControl/>
              <w:spacing w:after="58"/>
              <w:rPr>
                <w:rFonts w:ascii="Times New Roman" w:hAnsi="Times New Roman"/>
                <w:sz w:val="20"/>
                <w:szCs w:val="20"/>
              </w:rPr>
            </w:pPr>
            <w:r>
              <w:rPr>
                <w:rFonts w:ascii="Times New Roman" w:hAnsi="Times New Roman"/>
                <w:sz w:val="20"/>
                <w:szCs w:val="20"/>
              </w:rPr>
              <w:t xml:space="preserve">   0                   0                      0                        0 </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17178DD3" w14:textId="77777777">
            <w:pPr>
              <w:spacing w:line="120" w:lineRule="exact"/>
              <w:rPr>
                <w:rFonts w:ascii="Times New Roman" w:hAnsi="Times New Roman"/>
                <w:sz w:val="20"/>
                <w:szCs w:val="20"/>
              </w:rPr>
            </w:pPr>
          </w:p>
          <w:p w:rsidR="00F83860" w:rsidP="008B4B9D" w14:paraId="7DA89A56"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4835C868" w14:textId="77777777">
            <w:pPr>
              <w:spacing w:line="120" w:lineRule="exact"/>
              <w:rPr>
                <w:rFonts w:ascii="Times New Roman" w:hAnsi="Times New Roman"/>
                <w:sz w:val="20"/>
                <w:szCs w:val="20"/>
              </w:rPr>
            </w:pPr>
          </w:p>
          <w:p w:rsidR="00F83860" w:rsidP="008B4B9D" w14:paraId="52561EAA"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5A3E1A1E"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43595D70" w14:textId="77777777">
            <w:pPr>
              <w:spacing w:line="120" w:lineRule="exact"/>
              <w:rPr>
                <w:rFonts w:ascii="Times New Roman" w:hAnsi="Times New Roman"/>
                <w:sz w:val="20"/>
                <w:szCs w:val="20"/>
              </w:rPr>
            </w:pPr>
          </w:p>
          <w:p w:rsidR="00F83860" w:rsidP="008B4B9D" w14:paraId="56625CC4" w14:textId="77777777">
            <w:pPr>
              <w:widowControl/>
              <w:rPr>
                <w:rFonts w:ascii="Times New Roman" w:hAnsi="Times New Roman"/>
                <w:sz w:val="20"/>
                <w:szCs w:val="20"/>
              </w:rPr>
            </w:pPr>
            <w:r>
              <w:rPr>
                <w:rFonts w:ascii="Times New Roman" w:hAnsi="Times New Roman"/>
                <w:sz w:val="20"/>
                <w:szCs w:val="20"/>
              </w:rPr>
              <w:t xml:space="preserve">No Migration Petition </w:t>
            </w:r>
          </w:p>
          <w:p w:rsidR="00F83860" w:rsidP="008B4B9D" w14:paraId="168DA532" w14:textId="77777777">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53072869" w14:textId="77777777">
            <w:pPr>
              <w:spacing w:line="120" w:lineRule="exact"/>
              <w:rPr>
                <w:rFonts w:ascii="Times New Roman" w:hAnsi="Times New Roman"/>
                <w:sz w:val="20"/>
                <w:szCs w:val="20"/>
              </w:rPr>
            </w:pPr>
          </w:p>
          <w:p w:rsidR="00F83860" w:rsidP="008B4B9D" w14:paraId="54A6154A" w14:textId="77777777">
            <w:pPr>
              <w:widowControl/>
              <w:spacing w:after="58"/>
              <w:rPr>
                <w:rFonts w:ascii="Times New Roman" w:hAnsi="Times New Roman"/>
                <w:sz w:val="20"/>
                <w:szCs w:val="20"/>
              </w:rPr>
            </w:pPr>
            <w:r>
              <w:rPr>
                <w:rFonts w:ascii="Times New Roman" w:hAnsi="Times New Roman"/>
                <w:sz w:val="20"/>
                <w:szCs w:val="20"/>
              </w:rPr>
              <w:t>0                           1</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028BAD39" w14:textId="77777777">
            <w:pPr>
              <w:spacing w:line="120" w:lineRule="exact"/>
              <w:rPr>
                <w:rFonts w:ascii="Times New Roman" w:hAnsi="Times New Roman"/>
                <w:sz w:val="20"/>
                <w:szCs w:val="20"/>
              </w:rPr>
            </w:pPr>
          </w:p>
          <w:p w:rsidR="00F83860" w:rsidP="008B4B9D" w14:paraId="4381286B" w14:textId="77777777">
            <w:pPr>
              <w:widowControl/>
              <w:spacing w:after="58"/>
              <w:rPr>
                <w:rFonts w:ascii="Times New Roman" w:hAnsi="Times New Roman"/>
                <w:sz w:val="20"/>
                <w:szCs w:val="20"/>
              </w:rPr>
            </w:pPr>
            <w:r>
              <w:rPr>
                <w:rFonts w:ascii="Times New Roman" w:hAnsi="Times New Roman"/>
                <w:sz w:val="20"/>
                <w:szCs w:val="20"/>
              </w:rPr>
              <w:t xml:space="preserve">   0                   0                      1                        1</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4CF85A01" w14:textId="77777777">
            <w:pPr>
              <w:spacing w:line="120" w:lineRule="exact"/>
              <w:rPr>
                <w:rFonts w:ascii="Times New Roman" w:hAnsi="Times New Roman"/>
                <w:sz w:val="20"/>
                <w:szCs w:val="20"/>
              </w:rPr>
            </w:pPr>
          </w:p>
          <w:p w:rsidR="00F83860" w:rsidP="008B4B9D" w14:paraId="6EA1ADA1" w14:textId="77777777">
            <w:pPr>
              <w:widowControl/>
              <w:spacing w:after="58"/>
              <w:rPr>
                <w:rFonts w:ascii="Times New Roman" w:hAnsi="Times New Roman"/>
                <w:sz w:val="20"/>
                <w:szCs w:val="20"/>
              </w:rPr>
            </w:pPr>
            <w:r>
              <w:rPr>
                <w:rFonts w:ascii="Times New Roman" w:hAnsi="Times New Roman"/>
                <w:sz w:val="20"/>
                <w:szCs w:val="20"/>
              </w:rPr>
              <w:t xml:space="preserve">         2  </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4B8EEE73" w14:textId="77777777">
            <w:pPr>
              <w:spacing w:line="120" w:lineRule="exact"/>
              <w:rPr>
                <w:rFonts w:ascii="Times New Roman" w:hAnsi="Times New Roman"/>
                <w:sz w:val="20"/>
                <w:szCs w:val="20"/>
              </w:rPr>
            </w:pPr>
          </w:p>
          <w:p w:rsidR="00F83860" w:rsidP="008B4B9D" w14:paraId="455EA072" w14:textId="5E9829B5">
            <w:pPr>
              <w:widowControl/>
              <w:spacing w:after="58"/>
              <w:rPr>
                <w:rFonts w:ascii="Times New Roman" w:hAnsi="Times New Roman"/>
                <w:sz w:val="20"/>
                <w:szCs w:val="20"/>
              </w:rPr>
            </w:pPr>
            <w:r>
              <w:rPr>
                <w:rFonts w:ascii="Times New Roman" w:hAnsi="Times New Roman"/>
                <w:sz w:val="20"/>
                <w:szCs w:val="20"/>
              </w:rPr>
              <w:t xml:space="preserve">          </w:t>
            </w:r>
            <w:r w:rsidR="006E76AE">
              <w:rPr>
                <w:rFonts w:ascii="Times New Roman" w:hAnsi="Times New Roman"/>
                <w:sz w:val="20"/>
                <w:szCs w:val="20"/>
              </w:rPr>
              <w:t>62</w:t>
            </w:r>
          </w:p>
        </w:tc>
      </w:tr>
      <w:tr w14:paraId="6BB86BB7"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1B7CCF89" w14:textId="77777777">
            <w:pPr>
              <w:spacing w:line="120" w:lineRule="exact"/>
              <w:rPr>
                <w:rFonts w:ascii="Times New Roman" w:hAnsi="Times New Roman"/>
                <w:sz w:val="20"/>
                <w:szCs w:val="20"/>
              </w:rPr>
            </w:pPr>
          </w:p>
          <w:p w:rsidR="00F83860" w:rsidP="008B4B9D" w14:paraId="1E327E0F" w14:textId="77777777">
            <w:pPr>
              <w:widowControl/>
              <w:rPr>
                <w:rFonts w:ascii="Times New Roman" w:hAnsi="Times New Roman"/>
                <w:sz w:val="20"/>
                <w:szCs w:val="20"/>
              </w:rPr>
            </w:pPr>
            <w:r>
              <w:rPr>
                <w:rFonts w:ascii="Times New Roman" w:hAnsi="Times New Roman"/>
                <w:sz w:val="20"/>
                <w:szCs w:val="20"/>
              </w:rPr>
              <w:t>Small and Remote</w:t>
            </w:r>
          </w:p>
          <w:p w:rsidR="00F83860" w:rsidP="008B4B9D" w14:paraId="121ABD46" w14:textId="77777777">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26DBE645" w14:textId="77777777">
            <w:pPr>
              <w:spacing w:line="120" w:lineRule="exact"/>
              <w:rPr>
                <w:rFonts w:ascii="Times New Roman" w:hAnsi="Times New Roman"/>
                <w:sz w:val="20"/>
                <w:szCs w:val="20"/>
              </w:rPr>
            </w:pPr>
          </w:p>
          <w:p w:rsidR="00F83860" w:rsidP="008B4B9D" w14:paraId="5D1DB59D" w14:textId="77777777">
            <w:pPr>
              <w:widowControl/>
              <w:spacing w:after="58"/>
              <w:rPr>
                <w:rFonts w:ascii="Times New Roman" w:hAnsi="Times New Roman"/>
                <w:sz w:val="20"/>
                <w:szCs w:val="20"/>
              </w:rPr>
            </w:pPr>
            <w:r>
              <w:rPr>
                <w:rFonts w:ascii="Times New Roman" w:hAnsi="Times New Roman"/>
                <w:sz w:val="20"/>
                <w:szCs w:val="20"/>
              </w:rPr>
              <w:t>0                           3</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57CD2BFD" w14:textId="77777777">
            <w:pPr>
              <w:spacing w:line="120" w:lineRule="exact"/>
              <w:rPr>
                <w:rFonts w:ascii="Times New Roman" w:hAnsi="Times New Roman"/>
                <w:sz w:val="20"/>
                <w:szCs w:val="20"/>
              </w:rPr>
            </w:pPr>
          </w:p>
          <w:p w:rsidR="00F83860" w:rsidP="008B4B9D" w14:paraId="751D6E96" w14:textId="77777777">
            <w:pPr>
              <w:widowControl/>
              <w:spacing w:after="58"/>
              <w:rPr>
                <w:rFonts w:ascii="Times New Roman" w:hAnsi="Times New Roman"/>
                <w:sz w:val="20"/>
                <w:szCs w:val="20"/>
              </w:rPr>
            </w:pPr>
            <w:r>
              <w:rPr>
                <w:rFonts w:ascii="Times New Roman" w:hAnsi="Times New Roman"/>
                <w:sz w:val="20"/>
                <w:szCs w:val="20"/>
              </w:rPr>
              <w:t xml:space="preserve">   0                   2                      3                        5</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05285CFE" w14:textId="77777777">
            <w:pPr>
              <w:spacing w:line="120" w:lineRule="exact"/>
              <w:rPr>
                <w:rFonts w:ascii="Times New Roman" w:hAnsi="Times New Roman"/>
                <w:sz w:val="20"/>
                <w:szCs w:val="20"/>
              </w:rPr>
            </w:pPr>
          </w:p>
          <w:p w:rsidR="00F83860" w:rsidP="008B4B9D" w14:paraId="78843058" w14:textId="77777777">
            <w:pPr>
              <w:widowControl/>
              <w:spacing w:after="58"/>
              <w:rPr>
                <w:rFonts w:ascii="Times New Roman" w:hAnsi="Times New Roman"/>
                <w:sz w:val="20"/>
                <w:szCs w:val="20"/>
              </w:rPr>
            </w:pPr>
            <w:r>
              <w:rPr>
                <w:rFonts w:ascii="Times New Roman" w:hAnsi="Times New Roman"/>
                <w:sz w:val="20"/>
                <w:szCs w:val="20"/>
              </w:rPr>
              <w:t xml:space="preserve">        30  </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023FA964" w14:textId="77777777">
            <w:pPr>
              <w:spacing w:line="120" w:lineRule="exact"/>
              <w:rPr>
                <w:rFonts w:ascii="Times New Roman" w:hAnsi="Times New Roman"/>
                <w:sz w:val="20"/>
                <w:szCs w:val="20"/>
              </w:rPr>
            </w:pPr>
          </w:p>
          <w:p w:rsidR="00F83860" w:rsidP="008B4B9D" w14:paraId="5F5219E6" w14:textId="6D27E9BA">
            <w:pPr>
              <w:widowControl/>
              <w:spacing w:after="58"/>
              <w:rPr>
                <w:rFonts w:ascii="Times New Roman" w:hAnsi="Times New Roman"/>
                <w:sz w:val="20"/>
                <w:szCs w:val="20"/>
              </w:rPr>
            </w:pPr>
            <w:r>
              <w:rPr>
                <w:rFonts w:ascii="Times New Roman" w:hAnsi="Times New Roman"/>
                <w:sz w:val="20"/>
                <w:szCs w:val="20"/>
              </w:rPr>
              <w:t xml:space="preserve">         1,0</w:t>
            </w:r>
            <w:r w:rsidR="006E76AE">
              <w:rPr>
                <w:rFonts w:ascii="Times New Roman" w:hAnsi="Times New Roman"/>
                <w:sz w:val="20"/>
                <w:szCs w:val="20"/>
              </w:rPr>
              <w:t>87</w:t>
            </w:r>
          </w:p>
        </w:tc>
      </w:tr>
      <w:tr w14:paraId="05C07D5C"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1D093030" w14:textId="77777777">
            <w:pPr>
              <w:spacing w:line="120" w:lineRule="exact"/>
              <w:rPr>
                <w:rFonts w:ascii="Times New Roman" w:hAnsi="Times New Roman"/>
                <w:sz w:val="20"/>
                <w:szCs w:val="20"/>
              </w:rPr>
            </w:pPr>
          </w:p>
          <w:p w:rsidR="00F83860" w:rsidP="008B4B9D" w14:paraId="048A59B6" w14:textId="77777777">
            <w:pPr>
              <w:widowControl/>
              <w:rPr>
                <w:rFonts w:ascii="Times New Roman" w:hAnsi="Times New Roman"/>
                <w:sz w:val="20"/>
                <w:szCs w:val="20"/>
              </w:rPr>
            </w:pPr>
            <w:r>
              <w:rPr>
                <w:rFonts w:ascii="Times New Roman" w:hAnsi="Times New Roman"/>
                <w:sz w:val="20"/>
                <w:szCs w:val="20"/>
              </w:rPr>
              <w:t>Small and Remote</w:t>
            </w:r>
          </w:p>
          <w:p w:rsidR="00F83860" w:rsidP="008B4B9D" w14:paraId="4AA05E67" w14:textId="77777777">
            <w:pPr>
              <w:widowControl/>
              <w:spacing w:after="58"/>
              <w:rPr>
                <w:rFonts w:ascii="Times New Roman" w:hAnsi="Times New Roman"/>
                <w:sz w:val="20"/>
                <w:szCs w:val="20"/>
              </w:rPr>
            </w:pPr>
            <w:r>
              <w:rPr>
                <w:rFonts w:ascii="Times New Roman" w:hAnsi="Times New Roman"/>
                <w:sz w:val="20"/>
                <w:szCs w:val="20"/>
              </w:rPr>
              <w:t>Facilities - 257.21(</w:t>
            </w:r>
            <w:r>
              <w:rPr>
                <w:rFonts w:ascii="Times New Roman" w:hAnsi="Times New Roman"/>
                <w:sz w:val="20"/>
                <w:szCs w:val="20"/>
              </w:rPr>
              <w:t>i</w:t>
            </w:r>
            <w:r>
              <w:rPr>
                <w:rFonts w:ascii="Times New Roman" w:hAnsi="Times New Roman"/>
                <w:sz w:val="20"/>
                <w:szCs w:val="20"/>
              </w:rPr>
              <w: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0552739B" w14:textId="77777777">
            <w:pPr>
              <w:spacing w:line="120" w:lineRule="exact"/>
              <w:rPr>
                <w:rFonts w:ascii="Times New Roman" w:hAnsi="Times New Roman"/>
                <w:sz w:val="20"/>
                <w:szCs w:val="20"/>
              </w:rPr>
            </w:pPr>
          </w:p>
          <w:p w:rsidR="00F83860" w:rsidP="008B4B9D" w14:paraId="4729C126" w14:textId="77777777">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27E39F5B" w14:textId="77777777">
            <w:pPr>
              <w:spacing w:line="120" w:lineRule="exact"/>
              <w:rPr>
                <w:rFonts w:ascii="Times New Roman" w:hAnsi="Times New Roman"/>
                <w:sz w:val="20"/>
                <w:szCs w:val="20"/>
              </w:rPr>
            </w:pPr>
          </w:p>
          <w:p w:rsidR="00F83860" w:rsidP="008B4B9D" w14:paraId="626523A6"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5D157CFB" w14:textId="77777777">
            <w:pPr>
              <w:spacing w:line="120" w:lineRule="exact"/>
              <w:rPr>
                <w:rFonts w:ascii="Times New Roman" w:hAnsi="Times New Roman"/>
                <w:sz w:val="20"/>
                <w:szCs w:val="20"/>
              </w:rPr>
            </w:pPr>
          </w:p>
          <w:p w:rsidR="00F83860" w:rsidP="008B4B9D" w14:paraId="1C6895AF"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73430EA6" w14:textId="77777777">
            <w:pPr>
              <w:spacing w:line="120" w:lineRule="exact"/>
              <w:rPr>
                <w:rFonts w:ascii="Times New Roman" w:hAnsi="Times New Roman"/>
                <w:sz w:val="20"/>
                <w:szCs w:val="20"/>
              </w:rPr>
            </w:pPr>
          </w:p>
          <w:p w:rsidR="00F83860" w:rsidP="008B4B9D" w14:paraId="6E95D95B" w14:textId="77777777">
            <w:pPr>
              <w:widowControl/>
              <w:spacing w:after="58"/>
              <w:rPr>
                <w:rFonts w:ascii="Times New Roman" w:hAnsi="Times New Roman"/>
                <w:sz w:val="20"/>
                <w:szCs w:val="20"/>
              </w:rPr>
            </w:pPr>
            <w:r>
              <w:rPr>
                <w:rFonts w:ascii="Times New Roman" w:hAnsi="Times New Roman"/>
                <w:sz w:val="20"/>
                <w:szCs w:val="20"/>
              </w:rPr>
              <w:t xml:space="preserve">          0 </w:t>
            </w:r>
          </w:p>
        </w:tc>
      </w:tr>
      <w:tr w14:paraId="52B65D88"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4495EB4B" w14:textId="77777777">
            <w:pPr>
              <w:spacing w:line="120" w:lineRule="exact"/>
              <w:rPr>
                <w:rFonts w:ascii="Times New Roman" w:hAnsi="Times New Roman"/>
                <w:sz w:val="20"/>
                <w:szCs w:val="20"/>
              </w:rPr>
            </w:pPr>
          </w:p>
          <w:p w:rsidR="00F83860" w:rsidP="008B4B9D" w14:paraId="467070EA" w14:textId="77777777">
            <w:pPr>
              <w:widowControl/>
              <w:rPr>
                <w:rFonts w:ascii="Times New Roman" w:hAnsi="Times New Roman"/>
                <w:sz w:val="20"/>
                <w:szCs w:val="20"/>
              </w:rPr>
            </w:pPr>
            <w:r>
              <w:rPr>
                <w:rFonts w:ascii="Times New Roman" w:hAnsi="Times New Roman"/>
                <w:sz w:val="20"/>
                <w:szCs w:val="20"/>
              </w:rPr>
              <w:t xml:space="preserve">Establish GWM </w:t>
            </w:r>
          </w:p>
          <w:p w:rsidR="00F83860" w:rsidP="008B4B9D" w14:paraId="62A8A496" w14:textId="77777777">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7ABEF7B0" w14:textId="77777777">
            <w:pPr>
              <w:spacing w:line="120" w:lineRule="exact"/>
              <w:rPr>
                <w:rFonts w:ascii="Times New Roman" w:hAnsi="Times New Roman"/>
                <w:sz w:val="20"/>
                <w:szCs w:val="20"/>
              </w:rPr>
            </w:pPr>
          </w:p>
          <w:p w:rsidR="00F83860" w:rsidP="008B4B9D" w14:paraId="0B311C0B" w14:textId="77777777">
            <w:pPr>
              <w:widowControl/>
              <w:spacing w:after="58"/>
              <w:rPr>
                <w:rFonts w:ascii="Times New Roman" w:hAnsi="Times New Roman"/>
                <w:sz w:val="20"/>
                <w:szCs w:val="20"/>
              </w:rPr>
            </w:pPr>
            <w:r>
              <w:rPr>
                <w:rFonts w:ascii="Times New Roman" w:hAnsi="Times New Roman"/>
                <w:sz w:val="20"/>
                <w:szCs w:val="20"/>
              </w:rPr>
              <w:t>0                           14</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760D8445" w14:textId="77777777">
            <w:pPr>
              <w:spacing w:line="120" w:lineRule="exact"/>
              <w:rPr>
                <w:rFonts w:ascii="Times New Roman" w:hAnsi="Times New Roman"/>
                <w:sz w:val="20"/>
                <w:szCs w:val="20"/>
              </w:rPr>
            </w:pPr>
          </w:p>
          <w:p w:rsidR="00F83860" w:rsidP="008B4B9D" w14:paraId="7F9846B2" w14:textId="77777777">
            <w:pPr>
              <w:widowControl/>
              <w:spacing w:after="58"/>
              <w:rPr>
                <w:rFonts w:ascii="Times New Roman" w:hAnsi="Times New Roman"/>
                <w:sz w:val="20"/>
                <w:szCs w:val="20"/>
              </w:rPr>
            </w:pPr>
            <w:r>
              <w:rPr>
                <w:rFonts w:ascii="Times New Roman" w:hAnsi="Times New Roman"/>
                <w:sz w:val="20"/>
                <w:szCs w:val="20"/>
              </w:rPr>
              <w:t xml:space="preserve">   0                   0                      3                        3</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0FDD0FC8" w14:textId="77777777">
            <w:pPr>
              <w:spacing w:line="120" w:lineRule="exact"/>
              <w:rPr>
                <w:rFonts w:ascii="Times New Roman" w:hAnsi="Times New Roman"/>
                <w:sz w:val="20"/>
                <w:szCs w:val="20"/>
              </w:rPr>
            </w:pPr>
          </w:p>
          <w:p w:rsidR="00F83860" w:rsidP="008B4B9D" w14:paraId="2EB31B89" w14:textId="77777777">
            <w:pPr>
              <w:widowControl/>
              <w:spacing w:after="58"/>
              <w:rPr>
                <w:rFonts w:ascii="Times New Roman" w:hAnsi="Times New Roman"/>
                <w:sz w:val="20"/>
                <w:szCs w:val="20"/>
              </w:rPr>
            </w:pPr>
            <w:r>
              <w:rPr>
                <w:rFonts w:ascii="Times New Roman" w:hAnsi="Times New Roman"/>
                <w:sz w:val="20"/>
                <w:szCs w:val="20"/>
              </w:rPr>
              <w:t xml:space="preserve">         84  </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2834333C" w14:textId="77777777">
            <w:pPr>
              <w:spacing w:line="120" w:lineRule="exact"/>
              <w:rPr>
                <w:rFonts w:ascii="Times New Roman" w:hAnsi="Times New Roman"/>
                <w:sz w:val="20"/>
                <w:szCs w:val="20"/>
              </w:rPr>
            </w:pPr>
          </w:p>
          <w:p w:rsidR="00F83860" w:rsidP="008B4B9D" w14:paraId="759E3DD0" w14:textId="5EED93EF">
            <w:pPr>
              <w:widowControl/>
              <w:spacing w:after="58"/>
              <w:rPr>
                <w:rFonts w:ascii="Times New Roman" w:hAnsi="Times New Roman"/>
                <w:sz w:val="20"/>
                <w:szCs w:val="20"/>
              </w:rPr>
            </w:pPr>
            <w:r>
              <w:rPr>
                <w:rFonts w:ascii="Times New Roman" w:hAnsi="Times New Roman"/>
                <w:sz w:val="20"/>
                <w:szCs w:val="20"/>
              </w:rPr>
              <w:t xml:space="preserve">       2,</w:t>
            </w:r>
            <w:r w:rsidR="006E76AE">
              <w:rPr>
                <w:rFonts w:ascii="Times New Roman" w:hAnsi="Times New Roman"/>
                <w:sz w:val="20"/>
                <w:szCs w:val="20"/>
              </w:rPr>
              <w:t>614</w:t>
            </w:r>
          </w:p>
        </w:tc>
      </w:tr>
      <w:tr w14:paraId="105EC9CD"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392F05BF" w14:textId="77777777">
            <w:pPr>
              <w:spacing w:line="120" w:lineRule="exact"/>
              <w:rPr>
                <w:rFonts w:ascii="Times New Roman" w:hAnsi="Times New Roman"/>
                <w:sz w:val="20"/>
                <w:szCs w:val="20"/>
              </w:rPr>
            </w:pPr>
          </w:p>
          <w:p w:rsidR="00F83860" w:rsidP="008B4B9D" w14:paraId="5BFC33F8" w14:textId="77777777">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7562AB26" w14:textId="77777777">
            <w:pPr>
              <w:spacing w:line="120" w:lineRule="exact"/>
              <w:rPr>
                <w:rFonts w:ascii="Times New Roman" w:hAnsi="Times New Roman"/>
                <w:sz w:val="20"/>
                <w:szCs w:val="20"/>
              </w:rPr>
            </w:pPr>
          </w:p>
          <w:p w:rsidR="00F83860" w:rsidP="008B4B9D" w14:paraId="654CCCE2" w14:textId="77777777">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4E5CF283" w14:textId="77777777">
            <w:pPr>
              <w:spacing w:line="120" w:lineRule="exact"/>
              <w:rPr>
                <w:rFonts w:ascii="Times New Roman" w:hAnsi="Times New Roman"/>
                <w:sz w:val="20"/>
                <w:szCs w:val="20"/>
              </w:rPr>
            </w:pPr>
          </w:p>
          <w:p w:rsidR="00F83860" w:rsidP="008B4B9D" w14:paraId="5ED06175"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7B37A57C" w14:textId="77777777">
            <w:pPr>
              <w:spacing w:line="120" w:lineRule="exact"/>
              <w:rPr>
                <w:rFonts w:ascii="Times New Roman" w:hAnsi="Times New Roman"/>
                <w:sz w:val="20"/>
                <w:szCs w:val="20"/>
              </w:rPr>
            </w:pPr>
          </w:p>
          <w:p w:rsidR="00F83860" w:rsidP="008B4B9D" w14:paraId="20D47A0A"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125A8C01" w14:textId="77777777">
            <w:pPr>
              <w:spacing w:line="120" w:lineRule="exact"/>
              <w:rPr>
                <w:rFonts w:ascii="Times New Roman" w:hAnsi="Times New Roman"/>
                <w:sz w:val="20"/>
                <w:szCs w:val="20"/>
              </w:rPr>
            </w:pPr>
          </w:p>
          <w:p w:rsidR="00F83860" w:rsidP="008B4B9D" w14:paraId="36B9C8F2"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1AECD89C"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1F7087CE" w14:textId="77777777">
            <w:pPr>
              <w:spacing w:line="120" w:lineRule="exact"/>
              <w:rPr>
                <w:rFonts w:ascii="Times New Roman" w:hAnsi="Times New Roman"/>
                <w:sz w:val="20"/>
                <w:szCs w:val="20"/>
              </w:rPr>
            </w:pPr>
          </w:p>
          <w:p w:rsidR="00F83860" w:rsidP="008B4B9D" w14:paraId="3B16A481" w14:textId="77777777">
            <w:pPr>
              <w:widowControl/>
              <w:rPr>
                <w:rFonts w:ascii="Times New Roman" w:hAnsi="Times New Roman"/>
                <w:sz w:val="20"/>
                <w:szCs w:val="20"/>
              </w:rPr>
            </w:pPr>
            <w:r>
              <w:rPr>
                <w:rFonts w:ascii="Times New Roman" w:hAnsi="Times New Roman"/>
                <w:sz w:val="20"/>
                <w:szCs w:val="20"/>
              </w:rPr>
              <w:t>Assessment Monitoring</w:t>
            </w:r>
          </w:p>
          <w:p w:rsidR="00F83860" w:rsidP="008B4B9D" w14:paraId="6EB1CB51" w14:textId="77777777">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35D1D631" w14:textId="77777777">
            <w:pPr>
              <w:spacing w:line="120" w:lineRule="exact"/>
              <w:rPr>
                <w:rFonts w:ascii="Times New Roman" w:hAnsi="Times New Roman"/>
                <w:sz w:val="20"/>
                <w:szCs w:val="20"/>
              </w:rPr>
            </w:pPr>
          </w:p>
          <w:p w:rsidR="00F83860" w:rsidP="008B4B9D" w14:paraId="4E12E1B4" w14:textId="77777777">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4569904E" w14:textId="77777777">
            <w:pPr>
              <w:spacing w:line="120" w:lineRule="exact"/>
              <w:rPr>
                <w:rFonts w:ascii="Times New Roman" w:hAnsi="Times New Roman"/>
                <w:sz w:val="20"/>
                <w:szCs w:val="20"/>
              </w:rPr>
            </w:pPr>
          </w:p>
          <w:p w:rsidR="00F83860" w:rsidP="008B4B9D" w14:paraId="7DD1D8F9"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767DC416" w14:textId="77777777">
            <w:pPr>
              <w:spacing w:line="120" w:lineRule="exact"/>
              <w:rPr>
                <w:rFonts w:ascii="Times New Roman" w:hAnsi="Times New Roman"/>
                <w:sz w:val="20"/>
                <w:szCs w:val="20"/>
              </w:rPr>
            </w:pPr>
          </w:p>
          <w:p w:rsidR="00F83860" w:rsidP="008B4B9D" w14:paraId="51D8751B"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7811630C" w14:textId="77777777">
            <w:pPr>
              <w:spacing w:line="120" w:lineRule="exact"/>
              <w:rPr>
                <w:rFonts w:ascii="Times New Roman" w:hAnsi="Times New Roman"/>
                <w:sz w:val="20"/>
                <w:szCs w:val="20"/>
              </w:rPr>
            </w:pPr>
          </w:p>
          <w:p w:rsidR="00F83860" w:rsidP="008B4B9D" w14:paraId="4E11C62F"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243AC8E2"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0B3EA2DB" w14:textId="77777777">
            <w:pPr>
              <w:spacing w:line="120" w:lineRule="exact"/>
              <w:rPr>
                <w:rFonts w:ascii="Times New Roman" w:hAnsi="Times New Roman"/>
                <w:sz w:val="20"/>
                <w:szCs w:val="20"/>
              </w:rPr>
            </w:pPr>
          </w:p>
          <w:p w:rsidR="00F83860" w:rsidP="008B4B9D" w14:paraId="7CFA584A" w14:textId="77777777">
            <w:pPr>
              <w:widowControl/>
              <w:rPr>
                <w:rFonts w:ascii="Times New Roman" w:hAnsi="Times New Roman"/>
                <w:sz w:val="20"/>
                <w:szCs w:val="20"/>
              </w:rPr>
            </w:pPr>
            <w:r>
              <w:rPr>
                <w:rFonts w:ascii="Times New Roman" w:hAnsi="Times New Roman"/>
                <w:sz w:val="20"/>
                <w:szCs w:val="20"/>
              </w:rPr>
              <w:t>Selection of Remedy</w:t>
            </w:r>
          </w:p>
          <w:p w:rsidR="00F83860" w:rsidP="008B4B9D" w14:paraId="2B19F995" w14:textId="77777777">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1E8895C8" w14:textId="77777777">
            <w:pPr>
              <w:spacing w:line="120" w:lineRule="exact"/>
              <w:rPr>
                <w:rFonts w:ascii="Times New Roman" w:hAnsi="Times New Roman"/>
                <w:sz w:val="20"/>
                <w:szCs w:val="20"/>
              </w:rPr>
            </w:pPr>
          </w:p>
          <w:p w:rsidR="00F83860" w:rsidP="008B4B9D" w14:paraId="78E6EC86" w14:textId="77777777">
            <w:pPr>
              <w:widowControl/>
              <w:spacing w:after="58"/>
              <w:rPr>
                <w:rFonts w:ascii="Times New Roman" w:hAnsi="Times New Roman"/>
                <w:sz w:val="20"/>
                <w:szCs w:val="20"/>
              </w:rPr>
            </w:pPr>
            <w:r>
              <w:rPr>
                <w:rFonts w:ascii="Times New Roman" w:hAnsi="Times New Roman"/>
                <w:sz w:val="20"/>
                <w:szCs w:val="20"/>
              </w:rPr>
              <w:t xml:space="preserve">0                           0 </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4E0CCCD6" w14:textId="77777777">
            <w:pPr>
              <w:spacing w:line="120" w:lineRule="exact"/>
              <w:rPr>
                <w:rFonts w:ascii="Times New Roman" w:hAnsi="Times New Roman"/>
                <w:sz w:val="20"/>
                <w:szCs w:val="20"/>
              </w:rPr>
            </w:pPr>
          </w:p>
          <w:p w:rsidR="00F83860" w:rsidP="008B4B9D" w14:paraId="5C1B06D5"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13E1F219" w14:textId="77777777">
            <w:pPr>
              <w:spacing w:line="120" w:lineRule="exact"/>
              <w:rPr>
                <w:rFonts w:ascii="Times New Roman" w:hAnsi="Times New Roman"/>
                <w:sz w:val="20"/>
                <w:szCs w:val="20"/>
              </w:rPr>
            </w:pPr>
          </w:p>
          <w:p w:rsidR="00F83860" w:rsidP="008B4B9D" w14:paraId="5E115EF4"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5B74A77B" w14:textId="77777777">
            <w:pPr>
              <w:spacing w:line="120" w:lineRule="exact"/>
              <w:rPr>
                <w:rFonts w:ascii="Times New Roman" w:hAnsi="Times New Roman"/>
                <w:sz w:val="20"/>
                <w:szCs w:val="20"/>
              </w:rPr>
            </w:pPr>
          </w:p>
          <w:p w:rsidR="00F83860" w:rsidP="008B4B9D" w14:paraId="254A08A8"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64B0F5BF"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7E395440" w14:textId="77777777">
            <w:pPr>
              <w:spacing w:line="120" w:lineRule="exact"/>
              <w:rPr>
                <w:rFonts w:ascii="Times New Roman" w:hAnsi="Times New Roman"/>
                <w:sz w:val="20"/>
                <w:szCs w:val="20"/>
              </w:rPr>
            </w:pPr>
          </w:p>
          <w:p w:rsidR="00F83860" w:rsidP="008B4B9D" w14:paraId="78620665" w14:textId="77777777">
            <w:pPr>
              <w:widowControl/>
              <w:rPr>
                <w:rFonts w:ascii="Times New Roman" w:hAnsi="Times New Roman"/>
                <w:sz w:val="20"/>
                <w:szCs w:val="20"/>
              </w:rPr>
            </w:pPr>
            <w:r>
              <w:rPr>
                <w:rFonts w:ascii="Times New Roman" w:hAnsi="Times New Roman"/>
                <w:sz w:val="20"/>
                <w:szCs w:val="20"/>
              </w:rPr>
              <w:t>Recordkeeping</w:t>
            </w:r>
          </w:p>
          <w:p w:rsidR="00F83860" w:rsidP="008B4B9D" w14:paraId="639C474D" w14:textId="77777777">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7D68437D" w14:textId="77777777">
            <w:pPr>
              <w:spacing w:line="120" w:lineRule="exact"/>
              <w:rPr>
                <w:rFonts w:ascii="Times New Roman" w:hAnsi="Times New Roman"/>
                <w:sz w:val="20"/>
                <w:szCs w:val="20"/>
              </w:rPr>
            </w:pPr>
          </w:p>
          <w:p w:rsidR="00F83860" w:rsidP="008B4B9D" w14:paraId="23F20F8B" w14:textId="77777777">
            <w:pPr>
              <w:widowControl/>
              <w:spacing w:after="58"/>
              <w:rPr>
                <w:rFonts w:ascii="Times New Roman" w:hAnsi="Times New Roman"/>
                <w:sz w:val="20"/>
                <w:szCs w:val="20"/>
              </w:rPr>
            </w:pPr>
            <w:r>
              <w:rPr>
                <w:rFonts w:ascii="Times New Roman" w:hAnsi="Times New Roman"/>
                <w:sz w:val="20"/>
                <w:szCs w:val="20"/>
              </w:rPr>
              <w:t xml:space="preserve">0                           1 </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184B0829" w14:textId="77777777">
            <w:pPr>
              <w:spacing w:line="120" w:lineRule="exact"/>
              <w:rPr>
                <w:rFonts w:ascii="Times New Roman" w:hAnsi="Times New Roman"/>
                <w:sz w:val="20"/>
                <w:szCs w:val="20"/>
              </w:rPr>
            </w:pPr>
          </w:p>
          <w:p w:rsidR="00F83860" w:rsidP="008B4B9D" w14:paraId="1184DD5F" w14:textId="77777777">
            <w:pPr>
              <w:widowControl/>
              <w:spacing w:after="58"/>
              <w:rPr>
                <w:rFonts w:ascii="Times New Roman" w:hAnsi="Times New Roman"/>
                <w:sz w:val="20"/>
                <w:szCs w:val="20"/>
              </w:rPr>
            </w:pPr>
            <w:r>
              <w:rPr>
                <w:rFonts w:ascii="Times New Roman" w:hAnsi="Times New Roman"/>
                <w:sz w:val="20"/>
                <w:szCs w:val="20"/>
              </w:rPr>
              <w:t xml:space="preserve">   0                   2                      4                        4                          </w:t>
            </w: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312D3C23" w14:textId="77777777">
            <w:pPr>
              <w:spacing w:line="120" w:lineRule="exact"/>
              <w:rPr>
                <w:rFonts w:ascii="Times New Roman" w:hAnsi="Times New Roman"/>
                <w:sz w:val="20"/>
                <w:szCs w:val="20"/>
              </w:rPr>
            </w:pPr>
          </w:p>
          <w:p w:rsidR="00F83860" w:rsidP="008B4B9D" w14:paraId="2F68CE27" w14:textId="77777777">
            <w:pPr>
              <w:widowControl/>
              <w:spacing w:after="58"/>
              <w:rPr>
                <w:rFonts w:ascii="Times New Roman" w:hAnsi="Times New Roman"/>
                <w:sz w:val="20"/>
                <w:szCs w:val="20"/>
              </w:rPr>
            </w:pPr>
            <w:r>
              <w:rPr>
                <w:rFonts w:ascii="Times New Roman" w:hAnsi="Times New Roman"/>
                <w:sz w:val="20"/>
                <w:szCs w:val="20"/>
              </w:rPr>
              <w:t xml:space="preserve">        10</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62B973ED" w14:textId="77777777">
            <w:pPr>
              <w:spacing w:line="120" w:lineRule="exact"/>
              <w:rPr>
                <w:rFonts w:ascii="Times New Roman" w:hAnsi="Times New Roman"/>
                <w:sz w:val="20"/>
                <w:szCs w:val="20"/>
              </w:rPr>
            </w:pPr>
          </w:p>
          <w:p w:rsidR="00F83860" w:rsidP="008B4B9D" w14:paraId="7FA1290E" w14:textId="737DE25F">
            <w:pPr>
              <w:widowControl/>
              <w:spacing w:after="58"/>
              <w:rPr>
                <w:rFonts w:ascii="Times New Roman" w:hAnsi="Times New Roman"/>
                <w:sz w:val="20"/>
                <w:szCs w:val="20"/>
              </w:rPr>
            </w:pPr>
            <w:r>
              <w:rPr>
                <w:rFonts w:ascii="Times New Roman" w:hAnsi="Times New Roman"/>
                <w:sz w:val="20"/>
                <w:szCs w:val="20"/>
              </w:rPr>
              <w:t xml:space="preserve">        </w:t>
            </w:r>
            <w:r w:rsidR="00F55CA1">
              <w:rPr>
                <w:rFonts w:ascii="Times New Roman" w:hAnsi="Times New Roman"/>
                <w:sz w:val="20"/>
                <w:szCs w:val="20"/>
              </w:rPr>
              <w:t>3</w:t>
            </w:r>
            <w:r w:rsidR="006E76AE">
              <w:rPr>
                <w:rFonts w:ascii="Times New Roman" w:hAnsi="Times New Roman"/>
                <w:sz w:val="20"/>
                <w:szCs w:val="20"/>
              </w:rPr>
              <w:t>76</w:t>
            </w:r>
          </w:p>
        </w:tc>
      </w:tr>
      <w:tr w14:paraId="54DB9F03"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73D07D5F" w14:textId="77777777">
            <w:pPr>
              <w:spacing w:line="120" w:lineRule="exact"/>
              <w:rPr>
                <w:rFonts w:ascii="Times New Roman" w:hAnsi="Times New Roman"/>
                <w:sz w:val="20"/>
                <w:szCs w:val="20"/>
              </w:rPr>
            </w:pPr>
          </w:p>
          <w:p w:rsidR="00F83860" w:rsidP="008B4B9D" w14:paraId="20668F50" w14:textId="77777777">
            <w:pPr>
              <w:widowControl/>
              <w:rPr>
                <w:rFonts w:ascii="Times New Roman" w:hAnsi="Times New Roman"/>
                <w:sz w:val="20"/>
                <w:szCs w:val="20"/>
              </w:rPr>
            </w:pPr>
            <w:r>
              <w:rPr>
                <w:rFonts w:ascii="Times New Roman" w:hAnsi="Times New Roman"/>
                <w:sz w:val="20"/>
                <w:szCs w:val="20"/>
              </w:rPr>
              <w:t>TOTAL ONE-TIME</w:t>
            </w:r>
          </w:p>
          <w:p w:rsidR="00F83860" w:rsidP="008B4B9D" w14:paraId="1994B5D3" w14:textId="77777777">
            <w:pPr>
              <w:widowControl/>
              <w:rPr>
                <w:rFonts w:ascii="Times New Roman" w:hAnsi="Times New Roman"/>
                <w:sz w:val="20"/>
                <w:szCs w:val="20"/>
              </w:rPr>
            </w:pPr>
            <w:r>
              <w:rPr>
                <w:rFonts w:ascii="Times New Roman" w:hAnsi="Times New Roman"/>
                <w:sz w:val="20"/>
                <w:szCs w:val="20"/>
              </w:rPr>
              <w:t>RECORDKEEPING</w:t>
            </w:r>
          </w:p>
          <w:p w:rsidR="00F83860" w:rsidP="008B4B9D" w14:paraId="7910173F" w14:textId="77777777">
            <w:pPr>
              <w:widowControl/>
              <w:spacing w:after="58"/>
              <w:rPr>
                <w:rFonts w:ascii="Times New Roman" w:hAnsi="Times New Roman"/>
                <w:sz w:val="20"/>
                <w:szCs w:val="20"/>
              </w:rPr>
            </w:pPr>
            <w:r>
              <w:rPr>
                <w:rFonts w:ascii="Times New Roman" w:hAnsi="Times New Roman"/>
                <w:sz w:val="20"/>
                <w:szCs w:val="20"/>
              </w:rPr>
              <w:t>BURDEN  AND</w:t>
            </w:r>
            <w:r>
              <w:rPr>
                <w:rFonts w:ascii="Times New Roman" w:hAnsi="Times New Roman"/>
                <w:sz w:val="20"/>
                <w:szCs w:val="20"/>
              </w:rPr>
              <w:t xml:space="preserve"> COST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7958C38B" w14:textId="77777777">
            <w:pPr>
              <w:spacing w:line="120" w:lineRule="exact"/>
              <w:rPr>
                <w:rFonts w:ascii="Times New Roman" w:hAnsi="Times New Roman"/>
                <w:sz w:val="20"/>
                <w:szCs w:val="20"/>
              </w:rPr>
            </w:pPr>
          </w:p>
          <w:p w:rsidR="00F83860" w:rsidP="008B4B9D" w14:paraId="5D52AED8" w14:textId="77777777">
            <w:pPr>
              <w:widowControl/>
              <w:spacing w:after="58"/>
              <w:rPr>
                <w:rFonts w:ascii="Times New Roman" w:hAnsi="Times New Roman"/>
                <w:sz w:val="20"/>
                <w:szCs w:val="20"/>
              </w:rPr>
            </w:pPr>
            <w:r>
              <w:rPr>
                <w:rFonts w:ascii="Times New Roman" w:hAnsi="Times New Roman"/>
                <w:sz w:val="20"/>
                <w:szCs w:val="20"/>
              </w:rPr>
              <w:t>0                           22</w:t>
            </w:r>
          </w:p>
        </w:tc>
        <w:tc>
          <w:tcPr>
            <w:tcW w:w="4896" w:type="dxa"/>
            <w:tcBorders>
              <w:top w:val="single" w:sz="7" w:space="0" w:color="000000"/>
              <w:left w:val="single" w:sz="7" w:space="0" w:color="000000"/>
              <w:bottom w:val="single" w:sz="7" w:space="0" w:color="000000"/>
              <w:right w:val="single" w:sz="7" w:space="0" w:color="000000"/>
            </w:tcBorders>
          </w:tcPr>
          <w:p w:rsidR="00F83860" w:rsidP="008B4B9D" w14:paraId="480A7E58" w14:textId="77777777">
            <w:pPr>
              <w:spacing w:line="120" w:lineRule="exact"/>
              <w:rPr>
                <w:rFonts w:ascii="Times New Roman" w:hAnsi="Times New Roman"/>
                <w:sz w:val="20"/>
                <w:szCs w:val="20"/>
              </w:rPr>
            </w:pPr>
          </w:p>
          <w:p w:rsidR="00F83860" w:rsidP="008B4B9D" w14:paraId="559DC2B2" w14:textId="77777777">
            <w:pPr>
              <w:widowControl/>
              <w:spacing w:after="58"/>
              <w:rPr>
                <w:rFonts w:ascii="Times New Roman" w:hAnsi="Times New Roman"/>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F83860" w:rsidP="008B4B9D" w14:paraId="20430081" w14:textId="77777777">
            <w:pPr>
              <w:spacing w:line="120" w:lineRule="exact"/>
              <w:rPr>
                <w:rFonts w:ascii="Times New Roman" w:hAnsi="Times New Roman"/>
                <w:sz w:val="20"/>
                <w:szCs w:val="20"/>
              </w:rPr>
            </w:pPr>
          </w:p>
          <w:p w:rsidR="00F83860" w:rsidP="008B4B9D" w14:paraId="45772689" w14:textId="77777777">
            <w:pPr>
              <w:widowControl/>
              <w:spacing w:after="58"/>
              <w:rPr>
                <w:rFonts w:ascii="Times New Roman" w:hAnsi="Times New Roman"/>
                <w:sz w:val="20"/>
                <w:szCs w:val="20"/>
              </w:rPr>
            </w:pPr>
            <w:r>
              <w:rPr>
                <w:rFonts w:ascii="Times New Roman" w:hAnsi="Times New Roman"/>
                <w:sz w:val="20"/>
                <w:szCs w:val="20"/>
              </w:rPr>
              <w:t xml:space="preserve">       156</w:t>
            </w:r>
          </w:p>
        </w:tc>
        <w:tc>
          <w:tcPr>
            <w:tcW w:w="2250" w:type="dxa"/>
            <w:tcBorders>
              <w:top w:val="single" w:sz="7" w:space="0" w:color="000000"/>
              <w:left w:val="single" w:sz="7" w:space="0" w:color="000000"/>
              <w:bottom w:val="single" w:sz="7" w:space="0" w:color="000000"/>
              <w:right w:val="single" w:sz="7" w:space="0" w:color="000000"/>
            </w:tcBorders>
          </w:tcPr>
          <w:p w:rsidR="00F83860" w:rsidP="008B4B9D" w14:paraId="070E2F2A" w14:textId="77777777">
            <w:pPr>
              <w:spacing w:line="120" w:lineRule="exact"/>
              <w:rPr>
                <w:rFonts w:ascii="Times New Roman" w:hAnsi="Times New Roman"/>
                <w:sz w:val="20"/>
                <w:szCs w:val="20"/>
              </w:rPr>
            </w:pPr>
          </w:p>
          <w:p w:rsidR="00F83860" w:rsidP="008B4B9D" w14:paraId="4634061F" w14:textId="0A0811AE">
            <w:pPr>
              <w:widowControl/>
              <w:spacing w:after="58"/>
              <w:rPr>
                <w:rFonts w:ascii="Times New Roman" w:hAnsi="Times New Roman"/>
                <w:sz w:val="20"/>
                <w:szCs w:val="20"/>
              </w:rPr>
            </w:pPr>
            <w:r>
              <w:rPr>
                <w:rFonts w:ascii="Times New Roman" w:hAnsi="Times New Roman"/>
                <w:sz w:val="20"/>
                <w:szCs w:val="20"/>
              </w:rPr>
              <w:t xml:space="preserve">     </w:t>
            </w:r>
            <w:r w:rsidR="006E76AE">
              <w:rPr>
                <w:rFonts w:ascii="Times New Roman" w:hAnsi="Times New Roman"/>
                <w:sz w:val="20"/>
                <w:szCs w:val="20"/>
              </w:rPr>
              <w:t>5,267</w:t>
            </w:r>
          </w:p>
        </w:tc>
      </w:tr>
    </w:tbl>
    <w:p w:rsidR="00F83860" w:rsidP="00F83860" w14:paraId="0870286F" w14:textId="77777777">
      <w:pPr>
        <w:widowControl/>
        <w:rPr>
          <w:rFonts w:ascii="Times New Roman" w:hAnsi="Times New Roman"/>
          <w:sz w:val="20"/>
          <w:szCs w:val="20"/>
        </w:rPr>
        <w:sectPr>
          <w:pgSz w:w="15840" w:h="12240" w:orient="landscape"/>
          <w:pgMar w:top="1440" w:right="1440" w:bottom="1170" w:left="1440" w:header="1440" w:footer="1170" w:gutter="0"/>
          <w:cols w:space="720"/>
          <w:noEndnote/>
        </w:sectPr>
      </w:pPr>
    </w:p>
    <w:p w:rsidR="00F83860" w:rsidP="001723B1" w14:paraId="51CBE4D8" w14:textId="77777777">
      <w:pPr>
        <w:widowControl/>
        <w:rPr>
          <w:rFonts w:ascii="Times New Roman" w:hAnsi="Times New Roman"/>
          <w:sz w:val="20"/>
          <w:szCs w:val="20"/>
        </w:rPr>
      </w:pPr>
      <w:r>
        <w:rPr>
          <w:rFonts w:ascii="Times New Roman" w:hAnsi="Times New Roman"/>
          <w:sz w:val="20"/>
          <w:szCs w:val="20"/>
        </w:rPr>
        <w:t xml:space="preserve">                                                                                         </w:t>
      </w:r>
      <w:r>
        <w:rPr>
          <w:rFonts w:ascii="Times New Roman" w:hAnsi="Times New Roman"/>
          <w:b/>
          <w:bCs/>
          <w:sz w:val="20"/>
          <w:szCs w:val="20"/>
        </w:rPr>
        <w:t>EXHIBIT 6</w:t>
      </w:r>
    </w:p>
    <w:p w:rsidR="00F83860" w:rsidP="00F83860" w14:paraId="161706FE" w14:textId="77777777">
      <w:pPr>
        <w:widowControl/>
        <w:tabs>
          <w:tab w:val="center" w:pos="6480"/>
        </w:tabs>
        <w:outlineLvl w:val="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ESTIMATED ANNUAL RESPONDENT REPORTING BURDEN AND COST</w:t>
      </w:r>
    </w:p>
    <w:tbl>
      <w:tblPr>
        <w:tblW w:w="0" w:type="auto"/>
        <w:tblInd w:w="120" w:type="dxa"/>
        <w:tblLayout w:type="fixed"/>
        <w:tblCellMar>
          <w:left w:w="120" w:type="dxa"/>
          <w:right w:w="120" w:type="dxa"/>
        </w:tblCellMar>
        <w:tblLook w:val="0000"/>
      </w:tblPr>
      <w:tblGrid>
        <w:gridCol w:w="2217"/>
        <w:gridCol w:w="2246"/>
        <w:gridCol w:w="5299"/>
        <w:gridCol w:w="1306"/>
        <w:gridCol w:w="1890"/>
      </w:tblGrid>
      <w:tr w14:paraId="2DCB86E2"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0C73ED8F" w14:textId="77777777">
            <w:pPr>
              <w:spacing w:line="120" w:lineRule="exact"/>
              <w:rPr>
                <w:rFonts w:ascii="Times New Roman" w:hAnsi="Times New Roman"/>
                <w:sz w:val="20"/>
                <w:szCs w:val="20"/>
              </w:rPr>
            </w:pPr>
          </w:p>
          <w:p w:rsidR="00F83860" w:rsidP="008B4B9D" w14:paraId="566D2BAA" w14:textId="77777777">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3530F2BF" w14:textId="77777777">
            <w:pPr>
              <w:spacing w:line="120" w:lineRule="exact"/>
              <w:rPr>
                <w:rFonts w:ascii="Times New Roman" w:hAnsi="Times New Roman"/>
                <w:sz w:val="20"/>
                <w:szCs w:val="20"/>
              </w:rPr>
            </w:pPr>
          </w:p>
          <w:p w:rsidR="00F83860" w:rsidP="008B4B9D" w14:paraId="31DD68FF" w14:textId="77777777">
            <w:pPr>
              <w:widowControl/>
              <w:rPr>
                <w:rFonts w:ascii="Times New Roman" w:hAnsi="Times New Roman"/>
                <w:sz w:val="20"/>
                <w:szCs w:val="20"/>
              </w:rPr>
            </w:pPr>
            <w:r>
              <w:rPr>
                <w:rFonts w:ascii="Times New Roman" w:hAnsi="Times New Roman"/>
                <w:sz w:val="20"/>
                <w:szCs w:val="20"/>
              </w:rPr>
              <w:t xml:space="preserve">       NUMBER OF                </w:t>
            </w:r>
            <w:r>
              <w:rPr>
                <w:rFonts w:ascii="Times New Roman" w:hAnsi="Times New Roman"/>
                <w:sz w:val="20"/>
                <w:szCs w:val="20"/>
              </w:rPr>
              <w:t>RESPONDENTS  -</w:t>
            </w:r>
            <w:r>
              <w:rPr>
                <w:rFonts w:ascii="Times New Roman" w:hAnsi="Times New Roman"/>
                <w:sz w:val="20"/>
                <w:szCs w:val="20"/>
              </w:rPr>
              <w:t xml:space="preserve">           ACTIVITY</w:t>
            </w:r>
          </w:p>
          <w:p w:rsidR="00F83860" w:rsidP="008B4B9D" w14:paraId="1611CFC9" w14:textId="77777777">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445D20FE" w14:textId="77777777">
            <w:pPr>
              <w:spacing w:line="120" w:lineRule="exact"/>
              <w:rPr>
                <w:rFonts w:ascii="Times New Roman" w:hAnsi="Times New Roman"/>
                <w:sz w:val="20"/>
                <w:szCs w:val="20"/>
              </w:rPr>
            </w:pPr>
          </w:p>
          <w:p w:rsidR="00F83860" w:rsidP="008B4B9D" w14:paraId="43C79B59" w14:textId="77777777">
            <w:pPr>
              <w:widowControl/>
              <w:rPr>
                <w:rFonts w:ascii="Times New Roman" w:hAnsi="Times New Roman"/>
                <w:sz w:val="20"/>
                <w:szCs w:val="20"/>
              </w:rPr>
            </w:pPr>
            <w:r>
              <w:rPr>
                <w:rFonts w:ascii="Times New Roman" w:hAnsi="Times New Roman"/>
                <w:sz w:val="20"/>
                <w:szCs w:val="20"/>
              </w:rPr>
              <w:t>HOURS PER RESPONDENT - ACTIVITY</w:t>
            </w:r>
          </w:p>
          <w:p w:rsidR="00F83860" w:rsidP="008B4B9D" w14:paraId="5B9F6E76" w14:textId="77777777">
            <w:pPr>
              <w:widowControl/>
              <w:rPr>
                <w:rFonts w:ascii="Times New Roman" w:hAnsi="Times New Roman"/>
                <w:sz w:val="20"/>
                <w:szCs w:val="20"/>
              </w:rPr>
            </w:pPr>
          </w:p>
          <w:p w:rsidR="00F83860" w:rsidP="008B4B9D" w14:paraId="0E5D8980" w14:textId="77777777">
            <w:pPr>
              <w:widowControl/>
              <w:rPr>
                <w:rFonts w:ascii="Times New Roman" w:hAnsi="Times New Roman"/>
                <w:sz w:val="20"/>
                <w:szCs w:val="20"/>
              </w:rPr>
            </w:pPr>
            <w:r>
              <w:rPr>
                <w:rFonts w:ascii="Times New Roman" w:hAnsi="Times New Roman"/>
                <w:sz w:val="20"/>
                <w:szCs w:val="20"/>
              </w:rPr>
              <w:t>LEGAL      MANAGER    TECHNICAL       CLERICAL</w:t>
            </w:r>
          </w:p>
          <w:p w:rsidR="00F83860" w:rsidP="008B4B9D" w14:paraId="3570A4CE" w14:textId="0290861F">
            <w:pPr>
              <w:widowControl/>
              <w:spacing w:after="58"/>
              <w:rPr>
                <w:rFonts w:ascii="Times New Roman" w:hAnsi="Times New Roman"/>
                <w:sz w:val="20"/>
                <w:szCs w:val="20"/>
              </w:rPr>
            </w:pPr>
            <w:r>
              <w:rPr>
                <w:rFonts w:ascii="Times New Roman" w:hAnsi="Times New Roman"/>
                <w:sz w:val="20"/>
                <w:szCs w:val="20"/>
              </w:rPr>
              <w:t>$6</w:t>
            </w:r>
            <w:r w:rsidR="006E76AE">
              <w:rPr>
                <w:rFonts w:ascii="Times New Roman" w:hAnsi="Times New Roman"/>
                <w:sz w:val="20"/>
                <w:szCs w:val="20"/>
              </w:rPr>
              <w:t>7.67</w:t>
            </w:r>
            <w:r>
              <w:rPr>
                <w:rFonts w:ascii="Times New Roman" w:hAnsi="Times New Roman"/>
                <w:sz w:val="20"/>
                <w:szCs w:val="20"/>
              </w:rPr>
              <w:t>/HR   $</w:t>
            </w:r>
            <w:r w:rsidR="006E76AE">
              <w:rPr>
                <w:rFonts w:ascii="Times New Roman" w:hAnsi="Times New Roman"/>
                <w:sz w:val="20"/>
                <w:szCs w:val="20"/>
              </w:rPr>
              <w:t>63.52</w:t>
            </w:r>
            <w:r w:rsidR="007A5932">
              <w:rPr>
                <w:rFonts w:ascii="Times New Roman" w:hAnsi="Times New Roman"/>
                <w:sz w:val="20"/>
                <w:szCs w:val="20"/>
              </w:rPr>
              <w:t xml:space="preserve">/HR         </w:t>
            </w:r>
            <w:r>
              <w:rPr>
                <w:rFonts w:ascii="Times New Roman" w:hAnsi="Times New Roman"/>
                <w:sz w:val="20"/>
                <w:szCs w:val="20"/>
              </w:rPr>
              <w:t>$3</w:t>
            </w:r>
            <w:r w:rsidR="006E76AE">
              <w:rPr>
                <w:rFonts w:ascii="Times New Roman" w:hAnsi="Times New Roman"/>
                <w:sz w:val="20"/>
                <w:szCs w:val="20"/>
              </w:rPr>
              <w:t>8.00</w:t>
            </w:r>
            <w:r w:rsidR="00A25A06">
              <w:rPr>
                <w:rFonts w:ascii="Times New Roman" w:hAnsi="Times New Roman"/>
                <w:sz w:val="20"/>
                <w:szCs w:val="20"/>
              </w:rPr>
              <w:t xml:space="preserve">/HR </w:t>
            </w:r>
            <w:r w:rsidR="007A5932">
              <w:rPr>
                <w:rFonts w:ascii="Times New Roman" w:hAnsi="Times New Roman"/>
                <w:sz w:val="20"/>
                <w:szCs w:val="20"/>
              </w:rPr>
              <w:t xml:space="preserve">       </w:t>
            </w:r>
            <w:r>
              <w:rPr>
                <w:rFonts w:ascii="Times New Roman" w:hAnsi="Times New Roman"/>
                <w:sz w:val="20"/>
                <w:szCs w:val="20"/>
              </w:rPr>
              <w:t>$2</w:t>
            </w:r>
            <w:r w:rsidR="006E76AE">
              <w:rPr>
                <w:rFonts w:ascii="Times New Roman" w:hAnsi="Times New Roman"/>
                <w:sz w:val="20"/>
                <w:szCs w:val="20"/>
              </w:rPr>
              <w:t>4.24</w:t>
            </w:r>
            <w:r>
              <w:rPr>
                <w:rFonts w:ascii="Times New Roman" w:hAnsi="Times New Roman"/>
                <w:sz w:val="20"/>
                <w:szCs w:val="20"/>
              </w:rPr>
              <w:t>/HR</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3D6F3A3E" w14:textId="77777777">
            <w:pPr>
              <w:spacing w:line="120" w:lineRule="exact"/>
              <w:rPr>
                <w:rFonts w:ascii="Times New Roman" w:hAnsi="Times New Roman"/>
                <w:sz w:val="20"/>
                <w:szCs w:val="20"/>
              </w:rPr>
            </w:pPr>
          </w:p>
          <w:p w:rsidR="00F83860" w:rsidP="008B4B9D" w14:paraId="6F1A3A55" w14:textId="77777777">
            <w:pPr>
              <w:widowControl/>
              <w:rPr>
                <w:rFonts w:ascii="Times New Roman" w:hAnsi="Times New Roman"/>
                <w:sz w:val="20"/>
                <w:szCs w:val="20"/>
              </w:rPr>
            </w:pPr>
            <w:r>
              <w:rPr>
                <w:rFonts w:ascii="Times New Roman" w:hAnsi="Times New Roman"/>
                <w:sz w:val="20"/>
                <w:szCs w:val="20"/>
              </w:rPr>
              <w:t>TOTAL</w:t>
            </w:r>
          </w:p>
          <w:p w:rsidR="00F83860" w:rsidP="008B4B9D" w14:paraId="5C3CB89A" w14:textId="77777777">
            <w:pPr>
              <w:widowControl/>
              <w:rPr>
                <w:rFonts w:ascii="Times New Roman" w:hAnsi="Times New Roman"/>
                <w:sz w:val="20"/>
                <w:szCs w:val="20"/>
              </w:rPr>
            </w:pPr>
            <w:r>
              <w:rPr>
                <w:rFonts w:ascii="Times New Roman" w:hAnsi="Times New Roman"/>
                <w:sz w:val="20"/>
                <w:szCs w:val="20"/>
              </w:rPr>
              <w:t xml:space="preserve"> HOURS </w:t>
            </w:r>
          </w:p>
          <w:p w:rsidR="00F83860" w:rsidP="008B4B9D" w14:paraId="2082D12D" w14:textId="77777777">
            <w:pPr>
              <w:widowControl/>
              <w:spacing w:after="58"/>
              <w:rPr>
                <w:rFonts w:ascii="Times New Roman" w:hAnsi="Times New Roman"/>
                <w:sz w:val="20"/>
                <w:szCs w:val="20"/>
              </w:rPr>
            </w:pPr>
            <w:r>
              <w:rPr>
                <w:rFonts w:ascii="Times New Roman" w:hAnsi="Times New Roman"/>
                <w:sz w:val="20"/>
                <w:szCs w:val="20"/>
              </w:rPr>
              <w:t>PER YEAR</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559F6E08" w14:textId="77777777">
            <w:pPr>
              <w:spacing w:line="120" w:lineRule="exact"/>
              <w:rPr>
                <w:rFonts w:ascii="Times New Roman" w:hAnsi="Times New Roman"/>
                <w:sz w:val="20"/>
                <w:szCs w:val="20"/>
              </w:rPr>
            </w:pPr>
          </w:p>
          <w:p w:rsidR="00F83860" w:rsidP="008B4B9D" w14:paraId="604D1C12" w14:textId="77777777">
            <w:pPr>
              <w:widowControl/>
              <w:rPr>
                <w:rFonts w:ascii="Times New Roman" w:hAnsi="Times New Roman"/>
                <w:sz w:val="20"/>
                <w:szCs w:val="20"/>
              </w:rPr>
            </w:pPr>
            <w:r>
              <w:rPr>
                <w:rFonts w:ascii="Times New Roman" w:hAnsi="Times New Roman"/>
                <w:sz w:val="20"/>
                <w:szCs w:val="20"/>
              </w:rPr>
              <w:t>TOTAL COST</w:t>
            </w:r>
          </w:p>
          <w:p w:rsidR="00F83860" w:rsidP="008B4B9D" w14:paraId="093ABF5A" w14:textId="77777777">
            <w:pPr>
              <w:widowControl/>
              <w:spacing w:after="58"/>
              <w:rPr>
                <w:rFonts w:ascii="Times New Roman" w:hAnsi="Times New Roman"/>
                <w:sz w:val="20"/>
                <w:szCs w:val="20"/>
              </w:rPr>
            </w:pPr>
            <w:r>
              <w:rPr>
                <w:rFonts w:ascii="Times New Roman" w:hAnsi="Times New Roman"/>
                <w:sz w:val="20"/>
                <w:szCs w:val="20"/>
              </w:rPr>
              <w:t xml:space="preserve"> PER YEAR</w:t>
            </w:r>
          </w:p>
        </w:tc>
      </w:tr>
      <w:tr w14:paraId="795DA6A9"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740265DD" w14:textId="77777777">
            <w:pPr>
              <w:spacing w:line="120" w:lineRule="exact"/>
              <w:rPr>
                <w:rFonts w:ascii="Times New Roman" w:hAnsi="Times New Roman"/>
                <w:sz w:val="20"/>
                <w:szCs w:val="20"/>
              </w:rPr>
            </w:pPr>
          </w:p>
          <w:p w:rsidR="00F83860" w:rsidP="008B4B9D" w14:paraId="1B0AC05B" w14:textId="77777777">
            <w:pPr>
              <w:widowControl/>
              <w:spacing w:after="58"/>
              <w:rPr>
                <w:rFonts w:ascii="Times New Roman" w:hAnsi="Times New Roman"/>
                <w:sz w:val="20"/>
                <w:szCs w:val="20"/>
              </w:rPr>
            </w:pPr>
            <w:r>
              <w:rPr>
                <w:rFonts w:ascii="Times New Roman" w:hAnsi="Times New Roman"/>
                <w:sz w:val="20"/>
                <w:szCs w:val="20"/>
              </w:rPr>
              <w:t xml:space="preserve">Floodplains </w:t>
            </w:r>
            <w:r>
              <w:rPr>
                <w:rFonts w:ascii="Times New Roman" w:hAnsi="Times New Roman"/>
                <w:sz w:val="20"/>
                <w:szCs w:val="20"/>
              </w:rPr>
              <w:t>-  257.8</w:t>
            </w:r>
            <w:r>
              <w:rPr>
                <w:rFonts w:ascii="Times New Roman" w:hAnsi="Times New Roman"/>
                <w:sz w:val="20"/>
                <w:szCs w:val="20"/>
              </w:rPr>
              <w:t xml:space="preserve"> </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06821A49" w14:textId="77777777">
            <w:pPr>
              <w:spacing w:line="120" w:lineRule="exact"/>
              <w:rPr>
                <w:rFonts w:ascii="Times New Roman" w:hAnsi="Times New Roman"/>
                <w:sz w:val="20"/>
                <w:szCs w:val="20"/>
              </w:rPr>
            </w:pPr>
          </w:p>
          <w:p w:rsidR="00F83860" w:rsidP="008B4B9D" w14:paraId="483710FA"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039311FA" w14:textId="77777777">
            <w:pPr>
              <w:spacing w:line="120" w:lineRule="exact"/>
              <w:rPr>
                <w:rFonts w:ascii="Times New Roman" w:hAnsi="Times New Roman"/>
                <w:sz w:val="20"/>
                <w:szCs w:val="20"/>
              </w:rPr>
            </w:pPr>
          </w:p>
          <w:p w:rsidR="00F83860" w:rsidP="008B4B9D" w14:paraId="3C255E6A"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00A3E400" w14:textId="77777777">
            <w:pPr>
              <w:spacing w:line="120" w:lineRule="exact"/>
              <w:rPr>
                <w:rFonts w:ascii="Times New Roman" w:hAnsi="Times New Roman"/>
                <w:sz w:val="20"/>
                <w:szCs w:val="20"/>
              </w:rPr>
            </w:pPr>
          </w:p>
          <w:p w:rsidR="00F83860" w:rsidP="008B4B9D" w14:paraId="2A6E7F29" w14:textId="77777777">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6C111359" w14:textId="77777777">
            <w:pPr>
              <w:spacing w:line="120" w:lineRule="exact"/>
              <w:rPr>
                <w:rFonts w:ascii="Times New Roman" w:hAnsi="Times New Roman"/>
                <w:sz w:val="20"/>
                <w:szCs w:val="20"/>
              </w:rPr>
            </w:pPr>
          </w:p>
          <w:p w:rsidR="00F83860" w:rsidP="008B4B9D" w14:paraId="66201F4C"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5BFC96B3"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18CF8B7F" w14:textId="77777777">
            <w:pPr>
              <w:spacing w:line="120" w:lineRule="exact"/>
              <w:rPr>
                <w:rFonts w:ascii="Times New Roman" w:hAnsi="Times New Roman"/>
                <w:sz w:val="20"/>
                <w:szCs w:val="20"/>
              </w:rPr>
            </w:pPr>
          </w:p>
          <w:p w:rsidR="00F83860" w:rsidP="008B4B9D" w14:paraId="6D274267" w14:textId="77777777">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162B5D43" w14:textId="77777777">
            <w:pPr>
              <w:spacing w:line="120" w:lineRule="exact"/>
              <w:rPr>
                <w:rFonts w:ascii="Times New Roman" w:hAnsi="Times New Roman"/>
                <w:sz w:val="20"/>
                <w:szCs w:val="20"/>
              </w:rPr>
            </w:pPr>
          </w:p>
          <w:p w:rsidR="00F83860" w:rsidP="008B4B9D" w14:paraId="18A57FED"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20295D7F" w14:textId="77777777">
            <w:pPr>
              <w:spacing w:line="120" w:lineRule="exact"/>
              <w:rPr>
                <w:rFonts w:ascii="Times New Roman" w:hAnsi="Times New Roman"/>
                <w:sz w:val="20"/>
                <w:szCs w:val="20"/>
              </w:rPr>
            </w:pPr>
          </w:p>
          <w:p w:rsidR="00F83860" w:rsidP="008B4B9D" w14:paraId="6DF4A607" w14:textId="77777777">
            <w:pPr>
              <w:widowControl/>
              <w:spacing w:after="58"/>
              <w:rPr>
                <w:rFonts w:ascii="Times New Roman" w:hAnsi="Times New Roman"/>
                <w:sz w:val="20"/>
                <w:szCs w:val="20"/>
              </w:rPr>
            </w:pPr>
            <w:r>
              <w:rPr>
                <w:rFonts w:ascii="Times New Roman" w:hAnsi="Times New Roman"/>
                <w:sz w:val="20"/>
                <w:szCs w:val="20"/>
              </w:rPr>
              <w:t xml:space="preserve">   0                   0                      0                        0 </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5D925307" w14:textId="77777777">
            <w:pPr>
              <w:spacing w:line="120" w:lineRule="exact"/>
              <w:rPr>
                <w:rFonts w:ascii="Times New Roman" w:hAnsi="Times New Roman"/>
                <w:sz w:val="20"/>
                <w:szCs w:val="20"/>
              </w:rPr>
            </w:pPr>
          </w:p>
          <w:p w:rsidR="00F83860" w:rsidP="008B4B9D" w14:paraId="51881061"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6BE93519" w14:textId="77777777">
            <w:pPr>
              <w:spacing w:line="120" w:lineRule="exact"/>
              <w:rPr>
                <w:rFonts w:ascii="Times New Roman" w:hAnsi="Times New Roman"/>
                <w:sz w:val="20"/>
                <w:szCs w:val="20"/>
              </w:rPr>
            </w:pPr>
          </w:p>
          <w:p w:rsidR="00F83860" w:rsidP="008B4B9D" w14:paraId="6CA6F471"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50A8ADA5"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042E306A" w14:textId="77777777">
            <w:pPr>
              <w:spacing w:line="120" w:lineRule="exact"/>
              <w:rPr>
                <w:rFonts w:ascii="Times New Roman" w:hAnsi="Times New Roman"/>
                <w:sz w:val="20"/>
                <w:szCs w:val="20"/>
              </w:rPr>
            </w:pPr>
          </w:p>
          <w:p w:rsidR="00F83860" w:rsidP="008B4B9D" w14:paraId="7B040EBF" w14:textId="77777777">
            <w:pPr>
              <w:widowControl/>
              <w:rPr>
                <w:rFonts w:ascii="Times New Roman" w:hAnsi="Times New Roman"/>
                <w:sz w:val="20"/>
                <w:szCs w:val="20"/>
              </w:rPr>
            </w:pPr>
            <w:r>
              <w:rPr>
                <w:rFonts w:ascii="Times New Roman" w:hAnsi="Times New Roman"/>
                <w:sz w:val="20"/>
                <w:szCs w:val="20"/>
              </w:rPr>
              <w:t xml:space="preserve">No Migration Petition </w:t>
            </w:r>
          </w:p>
          <w:p w:rsidR="00F83860" w:rsidP="008B4B9D" w14:paraId="65B6B716" w14:textId="77777777">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2D9AB104" w14:textId="77777777">
            <w:pPr>
              <w:spacing w:line="120" w:lineRule="exact"/>
              <w:rPr>
                <w:rFonts w:ascii="Times New Roman" w:hAnsi="Times New Roman"/>
                <w:sz w:val="20"/>
                <w:szCs w:val="20"/>
              </w:rPr>
            </w:pPr>
          </w:p>
          <w:p w:rsidR="00F83860" w:rsidP="008B4B9D" w14:paraId="2285C11E"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004E6D80" w14:textId="77777777">
            <w:pPr>
              <w:spacing w:line="120" w:lineRule="exact"/>
              <w:rPr>
                <w:rFonts w:ascii="Times New Roman" w:hAnsi="Times New Roman"/>
                <w:sz w:val="20"/>
                <w:szCs w:val="20"/>
              </w:rPr>
            </w:pPr>
          </w:p>
          <w:p w:rsidR="00F83860" w:rsidP="008B4B9D" w14:paraId="5BCB738E"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271D074C" w14:textId="77777777">
            <w:pPr>
              <w:spacing w:line="120" w:lineRule="exact"/>
              <w:rPr>
                <w:rFonts w:ascii="Times New Roman" w:hAnsi="Times New Roman"/>
                <w:sz w:val="20"/>
                <w:szCs w:val="20"/>
              </w:rPr>
            </w:pPr>
          </w:p>
          <w:p w:rsidR="00F83860" w:rsidP="008B4B9D" w14:paraId="1FADC860" w14:textId="77777777">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68ECD594" w14:textId="77777777">
            <w:pPr>
              <w:spacing w:line="120" w:lineRule="exact"/>
              <w:rPr>
                <w:rFonts w:ascii="Times New Roman" w:hAnsi="Times New Roman"/>
                <w:sz w:val="20"/>
                <w:szCs w:val="20"/>
              </w:rPr>
            </w:pPr>
          </w:p>
          <w:p w:rsidR="00F83860" w:rsidP="008B4B9D" w14:paraId="60CA6C46"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04D1701C"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721A6236" w14:textId="77777777">
            <w:pPr>
              <w:spacing w:line="120" w:lineRule="exact"/>
              <w:rPr>
                <w:rFonts w:ascii="Times New Roman" w:hAnsi="Times New Roman"/>
                <w:sz w:val="20"/>
                <w:szCs w:val="20"/>
              </w:rPr>
            </w:pPr>
          </w:p>
          <w:p w:rsidR="00F83860" w:rsidP="008B4B9D" w14:paraId="7936B88F" w14:textId="77777777">
            <w:pPr>
              <w:widowControl/>
              <w:rPr>
                <w:rFonts w:ascii="Times New Roman" w:hAnsi="Times New Roman"/>
                <w:sz w:val="20"/>
                <w:szCs w:val="20"/>
              </w:rPr>
            </w:pPr>
            <w:r>
              <w:rPr>
                <w:rFonts w:ascii="Times New Roman" w:hAnsi="Times New Roman"/>
                <w:sz w:val="20"/>
                <w:szCs w:val="20"/>
              </w:rPr>
              <w:t>Small and Remote</w:t>
            </w:r>
          </w:p>
          <w:p w:rsidR="00F83860" w:rsidP="008B4B9D" w14:paraId="43534B66" w14:textId="77777777">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6D804EDC" w14:textId="77777777">
            <w:pPr>
              <w:spacing w:line="120" w:lineRule="exact"/>
              <w:rPr>
                <w:rFonts w:ascii="Times New Roman" w:hAnsi="Times New Roman"/>
                <w:sz w:val="20"/>
                <w:szCs w:val="20"/>
              </w:rPr>
            </w:pPr>
          </w:p>
          <w:p w:rsidR="00F83860" w:rsidP="008B4B9D" w14:paraId="6E5E40B6"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30E56A73" w14:textId="77777777">
            <w:pPr>
              <w:spacing w:line="120" w:lineRule="exact"/>
              <w:rPr>
                <w:rFonts w:ascii="Times New Roman" w:hAnsi="Times New Roman"/>
                <w:sz w:val="20"/>
                <w:szCs w:val="20"/>
              </w:rPr>
            </w:pPr>
          </w:p>
          <w:p w:rsidR="00F83860" w:rsidP="008B4B9D" w14:paraId="6C3179A5"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41148DCD" w14:textId="77777777">
            <w:pPr>
              <w:spacing w:line="120" w:lineRule="exact"/>
              <w:rPr>
                <w:rFonts w:ascii="Times New Roman" w:hAnsi="Times New Roman"/>
                <w:sz w:val="20"/>
                <w:szCs w:val="20"/>
              </w:rPr>
            </w:pPr>
          </w:p>
          <w:p w:rsidR="00F83860" w:rsidP="008B4B9D" w14:paraId="4C90C9D0" w14:textId="77777777">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699B1052" w14:textId="77777777">
            <w:pPr>
              <w:spacing w:line="120" w:lineRule="exact"/>
              <w:rPr>
                <w:rFonts w:ascii="Times New Roman" w:hAnsi="Times New Roman"/>
                <w:sz w:val="20"/>
                <w:szCs w:val="20"/>
              </w:rPr>
            </w:pPr>
          </w:p>
          <w:p w:rsidR="00F83860" w:rsidP="008B4B9D" w14:paraId="7CCDF8DF"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5C51A18C"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71C6A7A1" w14:textId="77777777">
            <w:pPr>
              <w:spacing w:line="120" w:lineRule="exact"/>
              <w:rPr>
                <w:rFonts w:ascii="Times New Roman" w:hAnsi="Times New Roman"/>
                <w:sz w:val="20"/>
                <w:szCs w:val="20"/>
              </w:rPr>
            </w:pPr>
          </w:p>
          <w:p w:rsidR="00F83860" w:rsidP="008B4B9D" w14:paraId="6D19B3F0" w14:textId="77777777">
            <w:pPr>
              <w:widowControl/>
              <w:rPr>
                <w:rFonts w:ascii="Times New Roman" w:hAnsi="Times New Roman"/>
                <w:sz w:val="20"/>
                <w:szCs w:val="20"/>
              </w:rPr>
            </w:pPr>
            <w:r>
              <w:rPr>
                <w:rFonts w:ascii="Times New Roman" w:hAnsi="Times New Roman"/>
                <w:sz w:val="20"/>
                <w:szCs w:val="20"/>
              </w:rPr>
              <w:t>Small and Remote</w:t>
            </w:r>
          </w:p>
          <w:p w:rsidR="00F83860" w:rsidP="008B4B9D" w14:paraId="0E18E01F" w14:textId="77777777">
            <w:pPr>
              <w:widowControl/>
              <w:spacing w:after="58"/>
              <w:rPr>
                <w:rFonts w:ascii="Times New Roman" w:hAnsi="Times New Roman"/>
                <w:sz w:val="20"/>
                <w:szCs w:val="20"/>
              </w:rPr>
            </w:pPr>
            <w:r>
              <w:rPr>
                <w:rFonts w:ascii="Times New Roman" w:hAnsi="Times New Roman"/>
                <w:sz w:val="20"/>
                <w:szCs w:val="20"/>
              </w:rPr>
              <w:t>Facilities - 257.21(</w:t>
            </w:r>
            <w:r>
              <w:rPr>
                <w:rFonts w:ascii="Times New Roman" w:hAnsi="Times New Roman"/>
                <w:sz w:val="20"/>
                <w:szCs w:val="20"/>
              </w:rPr>
              <w:t>i</w:t>
            </w:r>
            <w:r>
              <w:rPr>
                <w:rFonts w:ascii="Times New Roman" w:hAnsi="Times New Roman"/>
                <w:sz w:val="20"/>
                <w:szCs w:val="20"/>
              </w:rPr>
              <w: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6B5AC852" w14:textId="77777777">
            <w:pPr>
              <w:spacing w:line="120" w:lineRule="exact"/>
              <w:rPr>
                <w:rFonts w:ascii="Times New Roman" w:hAnsi="Times New Roman"/>
                <w:sz w:val="20"/>
                <w:szCs w:val="20"/>
              </w:rPr>
            </w:pPr>
          </w:p>
          <w:p w:rsidR="00F83860" w:rsidP="008B4B9D" w14:paraId="14C3E16F"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39AC2BAD" w14:textId="77777777">
            <w:pPr>
              <w:spacing w:line="120" w:lineRule="exact"/>
              <w:rPr>
                <w:rFonts w:ascii="Times New Roman" w:hAnsi="Times New Roman"/>
                <w:sz w:val="20"/>
                <w:szCs w:val="20"/>
              </w:rPr>
            </w:pPr>
          </w:p>
          <w:p w:rsidR="00F83860" w:rsidP="008B4B9D" w14:paraId="1D146936"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3314FC88" w14:textId="77777777">
            <w:pPr>
              <w:spacing w:line="120" w:lineRule="exact"/>
              <w:rPr>
                <w:rFonts w:ascii="Times New Roman" w:hAnsi="Times New Roman"/>
                <w:sz w:val="20"/>
                <w:szCs w:val="20"/>
              </w:rPr>
            </w:pPr>
          </w:p>
          <w:p w:rsidR="00F83860" w:rsidP="008B4B9D" w14:paraId="4728C4EC"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02177192" w14:textId="77777777">
            <w:pPr>
              <w:spacing w:line="120" w:lineRule="exact"/>
              <w:rPr>
                <w:rFonts w:ascii="Times New Roman" w:hAnsi="Times New Roman"/>
                <w:sz w:val="20"/>
                <w:szCs w:val="20"/>
              </w:rPr>
            </w:pPr>
          </w:p>
          <w:p w:rsidR="00F83860" w:rsidP="008B4B9D" w14:paraId="586CADBA" w14:textId="77777777">
            <w:pPr>
              <w:widowControl/>
              <w:spacing w:after="58"/>
              <w:rPr>
                <w:rFonts w:ascii="Times New Roman" w:hAnsi="Times New Roman"/>
                <w:sz w:val="20"/>
                <w:szCs w:val="20"/>
              </w:rPr>
            </w:pPr>
            <w:r>
              <w:rPr>
                <w:rFonts w:ascii="Times New Roman" w:hAnsi="Times New Roman"/>
                <w:sz w:val="20"/>
                <w:szCs w:val="20"/>
              </w:rPr>
              <w:t xml:space="preserve">          0 </w:t>
            </w:r>
          </w:p>
        </w:tc>
      </w:tr>
      <w:tr w14:paraId="6B409621"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42AF54B2" w14:textId="77777777">
            <w:pPr>
              <w:spacing w:line="120" w:lineRule="exact"/>
              <w:rPr>
                <w:rFonts w:ascii="Times New Roman" w:hAnsi="Times New Roman"/>
                <w:sz w:val="20"/>
                <w:szCs w:val="20"/>
              </w:rPr>
            </w:pPr>
          </w:p>
          <w:p w:rsidR="00F83860" w:rsidP="008B4B9D" w14:paraId="5B510C86" w14:textId="77777777">
            <w:pPr>
              <w:widowControl/>
              <w:rPr>
                <w:rFonts w:ascii="Times New Roman" w:hAnsi="Times New Roman"/>
                <w:sz w:val="20"/>
                <w:szCs w:val="20"/>
              </w:rPr>
            </w:pPr>
            <w:r>
              <w:rPr>
                <w:rFonts w:ascii="Times New Roman" w:hAnsi="Times New Roman"/>
                <w:sz w:val="20"/>
                <w:szCs w:val="20"/>
              </w:rPr>
              <w:t xml:space="preserve">Establish GWM </w:t>
            </w:r>
          </w:p>
          <w:p w:rsidR="00F83860" w:rsidP="008B4B9D" w14:paraId="4F5A650B" w14:textId="77777777">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59E33435" w14:textId="77777777">
            <w:pPr>
              <w:spacing w:line="120" w:lineRule="exact"/>
              <w:rPr>
                <w:rFonts w:ascii="Times New Roman" w:hAnsi="Times New Roman"/>
                <w:sz w:val="20"/>
                <w:szCs w:val="20"/>
              </w:rPr>
            </w:pPr>
          </w:p>
          <w:p w:rsidR="00F83860" w:rsidP="008B4B9D" w14:paraId="7C56AD97"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244E7FFB" w14:textId="77777777">
            <w:pPr>
              <w:spacing w:line="120" w:lineRule="exact"/>
              <w:rPr>
                <w:rFonts w:ascii="Times New Roman" w:hAnsi="Times New Roman"/>
                <w:sz w:val="20"/>
                <w:szCs w:val="20"/>
              </w:rPr>
            </w:pPr>
          </w:p>
          <w:p w:rsidR="00F83860" w:rsidP="008B4B9D" w14:paraId="7290790D"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2B80E2C2" w14:textId="77777777">
            <w:pPr>
              <w:spacing w:line="120" w:lineRule="exact"/>
              <w:rPr>
                <w:rFonts w:ascii="Times New Roman" w:hAnsi="Times New Roman"/>
                <w:sz w:val="20"/>
                <w:szCs w:val="20"/>
              </w:rPr>
            </w:pPr>
          </w:p>
          <w:p w:rsidR="00F83860" w:rsidP="008B4B9D" w14:paraId="0A87E9D9" w14:textId="77777777">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1B22D43E" w14:textId="77777777">
            <w:pPr>
              <w:spacing w:line="120" w:lineRule="exact"/>
              <w:rPr>
                <w:rFonts w:ascii="Times New Roman" w:hAnsi="Times New Roman"/>
                <w:sz w:val="20"/>
                <w:szCs w:val="20"/>
              </w:rPr>
            </w:pPr>
          </w:p>
          <w:p w:rsidR="00F83860" w:rsidP="008B4B9D" w14:paraId="22352106"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12CA054C"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27CC5D9C" w14:textId="77777777">
            <w:pPr>
              <w:spacing w:line="120" w:lineRule="exact"/>
              <w:rPr>
                <w:rFonts w:ascii="Times New Roman" w:hAnsi="Times New Roman"/>
                <w:sz w:val="20"/>
                <w:szCs w:val="20"/>
              </w:rPr>
            </w:pPr>
          </w:p>
          <w:p w:rsidR="00F83860" w:rsidP="008B4B9D" w14:paraId="662FF99E" w14:textId="77777777">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59881B55" w14:textId="77777777">
            <w:pPr>
              <w:spacing w:line="120" w:lineRule="exact"/>
              <w:rPr>
                <w:rFonts w:ascii="Times New Roman" w:hAnsi="Times New Roman"/>
                <w:sz w:val="20"/>
                <w:szCs w:val="20"/>
              </w:rPr>
            </w:pPr>
          </w:p>
          <w:p w:rsidR="00F83860" w:rsidP="008B4B9D" w14:paraId="558D6C29" w14:textId="77777777">
            <w:pPr>
              <w:widowControl/>
              <w:spacing w:after="58"/>
              <w:rPr>
                <w:rFonts w:ascii="Times New Roman" w:hAnsi="Times New Roman"/>
                <w:sz w:val="20"/>
                <w:szCs w:val="20"/>
              </w:rPr>
            </w:pPr>
            <w:r>
              <w:rPr>
                <w:rFonts w:ascii="Times New Roman" w:hAnsi="Times New Roman"/>
                <w:sz w:val="20"/>
                <w:szCs w:val="20"/>
              </w:rPr>
              <w:t>134</w:t>
            </w:r>
            <w:r>
              <w:rPr>
                <w:rFonts w:ascii="Times New Roman" w:hAnsi="Times New Roman"/>
                <w:sz w:val="20"/>
                <w:szCs w:val="20"/>
              </w:rPr>
              <w:t xml:space="preserve">   </w:t>
            </w:r>
            <w:r>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2D7B4A65" w14:textId="77777777">
            <w:pPr>
              <w:spacing w:line="120" w:lineRule="exact"/>
              <w:rPr>
                <w:rFonts w:ascii="Times New Roman" w:hAnsi="Times New Roman"/>
                <w:sz w:val="20"/>
                <w:szCs w:val="20"/>
              </w:rPr>
            </w:pPr>
          </w:p>
          <w:p w:rsidR="00F83860" w:rsidP="008B4B9D" w14:paraId="6DE1D4F0" w14:textId="77777777">
            <w:pPr>
              <w:widowControl/>
              <w:spacing w:after="58"/>
              <w:rPr>
                <w:rFonts w:ascii="Times New Roman" w:hAnsi="Times New Roman"/>
                <w:sz w:val="20"/>
                <w:szCs w:val="20"/>
              </w:rPr>
            </w:pPr>
            <w:r>
              <w:rPr>
                <w:rFonts w:ascii="Times New Roman" w:hAnsi="Times New Roman"/>
                <w:sz w:val="20"/>
                <w:szCs w:val="20"/>
              </w:rPr>
              <w:t xml:space="preserve">   0                   6                      12                      14</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0BB2E9A3" w14:textId="77777777">
            <w:pPr>
              <w:spacing w:line="120" w:lineRule="exact"/>
              <w:rPr>
                <w:rFonts w:ascii="Times New Roman" w:hAnsi="Times New Roman"/>
                <w:sz w:val="20"/>
                <w:szCs w:val="20"/>
              </w:rPr>
            </w:pPr>
          </w:p>
          <w:p w:rsidR="00F83860" w:rsidP="008B4B9D" w14:paraId="69B9BBCC" w14:textId="77777777">
            <w:pPr>
              <w:widowControl/>
              <w:spacing w:after="58"/>
              <w:rPr>
                <w:rFonts w:ascii="Times New Roman" w:hAnsi="Times New Roman"/>
                <w:sz w:val="20"/>
                <w:szCs w:val="20"/>
              </w:rPr>
            </w:pPr>
            <w:r>
              <w:rPr>
                <w:rFonts w:ascii="Times New Roman" w:hAnsi="Times New Roman"/>
                <w:sz w:val="20"/>
                <w:szCs w:val="20"/>
              </w:rPr>
              <w:t xml:space="preserve">      4,736</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15667A0C" w14:textId="77777777">
            <w:pPr>
              <w:spacing w:line="120" w:lineRule="exact"/>
              <w:rPr>
                <w:rFonts w:ascii="Times New Roman" w:hAnsi="Times New Roman"/>
                <w:sz w:val="20"/>
                <w:szCs w:val="20"/>
              </w:rPr>
            </w:pPr>
          </w:p>
          <w:p w:rsidR="00F83860" w:rsidP="008B4B9D" w14:paraId="1764D848" w14:textId="2585C3BE">
            <w:pPr>
              <w:widowControl/>
              <w:spacing w:after="58"/>
              <w:rPr>
                <w:rFonts w:ascii="Times New Roman" w:hAnsi="Times New Roman"/>
                <w:sz w:val="20"/>
                <w:szCs w:val="20"/>
              </w:rPr>
            </w:pPr>
            <w:r>
              <w:rPr>
                <w:rFonts w:ascii="Times New Roman" w:hAnsi="Times New Roman"/>
                <w:sz w:val="20"/>
                <w:szCs w:val="20"/>
              </w:rPr>
              <w:t xml:space="preserve">    </w:t>
            </w:r>
            <w:r w:rsidR="006375C7">
              <w:rPr>
                <w:rFonts w:ascii="Times New Roman" w:hAnsi="Times New Roman"/>
                <w:sz w:val="20"/>
                <w:szCs w:val="20"/>
              </w:rPr>
              <w:t>1</w:t>
            </w:r>
            <w:r w:rsidR="006E76AE">
              <w:rPr>
                <w:rFonts w:ascii="Times New Roman" w:hAnsi="Times New Roman"/>
                <w:sz w:val="20"/>
                <w:szCs w:val="20"/>
              </w:rPr>
              <w:t>74,119</w:t>
            </w:r>
          </w:p>
        </w:tc>
      </w:tr>
      <w:tr w14:paraId="28CC90E0"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6B39DE7E" w14:textId="77777777">
            <w:pPr>
              <w:spacing w:line="120" w:lineRule="exact"/>
              <w:rPr>
                <w:rFonts w:ascii="Times New Roman" w:hAnsi="Times New Roman"/>
                <w:sz w:val="20"/>
                <w:szCs w:val="20"/>
              </w:rPr>
            </w:pPr>
          </w:p>
          <w:p w:rsidR="00F83860" w:rsidP="008B4B9D" w14:paraId="26197638" w14:textId="77777777">
            <w:pPr>
              <w:widowControl/>
              <w:rPr>
                <w:rFonts w:ascii="Times New Roman" w:hAnsi="Times New Roman"/>
                <w:sz w:val="20"/>
                <w:szCs w:val="20"/>
              </w:rPr>
            </w:pPr>
            <w:r>
              <w:rPr>
                <w:rFonts w:ascii="Times New Roman" w:hAnsi="Times New Roman"/>
                <w:sz w:val="20"/>
                <w:szCs w:val="20"/>
              </w:rPr>
              <w:t>Assessment Monitoring</w:t>
            </w:r>
          </w:p>
          <w:p w:rsidR="00F83860" w:rsidP="008B4B9D" w14:paraId="39D9124B" w14:textId="77777777">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579F99D1" w14:textId="77777777">
            <w:pPr>
              <w:spacing w:line="120" w:lineRule="exact"/>
              <w:rPr>
                <w:rFonts w:ascii="Times New Roman" w:hAnsi="Times New Roman"/>
                <w:sz w:val="20"/>
                <w:szCs w:val="20"/>
              </w:rPr>
            </w:pPr>
          </w:p>
          <w:p w:rsidR="00F83860" w:rsidP="008B4B9D" w14:paraId="20DCC736" w14:textId="77777777">
            <w:pPr>
              <w:widowControl/>
              <w:spacing w:after="58"/>
              <w:rPr>
                <w:rFonts w:ascii="Times New Roman" w:hAnsi="Times New Roman"/>
                <w:sz w:val="20"/>
                <w:szCs w:val="20"/>
              </w:rPr>
            </w:pPr>
            <w:r>
              <w:rPr>
                <w:rFonts w:ascii="Times New Roman" w:hAnsi="Times New Roman"/>
                <w:sz w:val="20"/>
                <w:szCs w:val="20"/>
              </w:rPr>
              <w:t>22</w:t>
            </w:r>
            <w:r>
              <w:rPr>
                <w:rFonts w:ascii="Times New Roman" w:hAnsi="Times New Roman"/>
                <w:sz w:val="20"/>
                <w:szCs w:val="20"/>
              </w:rPr>
              <w:t xml:space="preserve">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50D325C1" w14:textId="77777777">
            <w:pPr>
              <w:spacing w:line="120" w:lineRule="exact"/>
              <w:rPr>
                <w:rFonts w:ascii="Times New Roman" w:hAnsi="Times New Roman"/>
                <w:sz w:val="20"/>
                <w:szCs w:val="20"/>
              </w:rPr>
            </w:pPr>
          </w:p>
          <w:p w:rsidR="00F83860" w:rsidP="008B4B9D" w14:paraId="4F5C2D5C" w14:textId="77777777">
            <w:pPr>
              <w:widowControl/>
              <w:spacing w:after="58"/>
              <w:rPr>
                <w:rFonts w:ascii="Times New Roman" w:hAnsi="Times New Roman"/>
                <w:sz w:val="20"/>
                <w:szCs w:val="20"/>
              </w:rPr>
            </w:pPr>
            <w:r>
              <w:rPr>
                <w:rFonts w:ascii="Times New Roman" w:hAnsi="Times New Roman"/>
                <w:sz w:val="20"/>
                <w:szCs w:val="20"/>
              </w:rPr>
              <w:t xml:space="preserve">   2                   6                      12                      12</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1E4510DE" w14:textId="77777777">
            <w:pPr>
              <w:spacing w:line="120" w:lineRule="exact"/>
              <w:rPr>
                <w:rFonts w:ascii="Times New Roman" w:hAnsi="Times New Roman"/>
                <w:sz w:val="20"/>
                <w:szCs w:val="20"/>
              </w:rPr>
            </w:pPr>
          </w:p>
          <w:p w:rsidR="00F83860" w:rsidP="008B4B9D" w14:paraId="5AA4E472" w14:textId="77777777">
            <w:pPr>
              <w:widowControl/>
              <w:spacing w:after="58"/>
              <w:rPr>
                <w:rFonts w:ascii="Times New Roman" w:hAnsi="Times New Roman"/>
                <w:sz w:val="20"/>
                <w:szCs w:val="20"/>
              </w:rPr>
            </w:pPr>
            <w:r>
              <w:rPr>
                <w:rFonts w:ascii="Times New Roman" w:hAnsi="Times New Roman"/>
                <w:sz w:val="20"/>
                <w:szCs w:val="20"/>
              </w:rPr>
              <w:t xml:space="preserve">         704</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02DCD46A" w14:textId="77777777">
            <w:pPr>
              <w:spacing w:line="120" w:lineRule="exact"/>
              <w:rPr>
                <w:rFonts w:ascii="Times New Roman" w:hAnsi="Times New Roman"/>
                <w:sz w:val="20"/>
                <w:szCs w:val="20"/>
              </w:rPr>
            </w:pPr>
          </w:p>
          <w:p w:rsidR="00F83860" w:rsidP="008B4B9D" w14:paraId="6CCDA8AB" w14:textId="695C77BD">
            <w:pPr>
              <w:widowControl/>
              <w:spacing w:after="58"/>
              <w:rPr>
                <w:rFonts w:ascii="Times New Roman" w:hAnsi="Times New Roman"/>
                <w:sz w:val="20"/>
                <w:szCs w:val="20"/>
              </w:rPr>
            </w:pPr>
            <w:r>
              <w:rPr>
                <w:rFonts w:ascii="Times New Roman" w:hAnsi="Times New Roman"/>
                <w:sz w:val="20"/>
                <w:szCs w:val="20"/>
              </w:rPr>
              <w:t xml:space="preserve">      </w:t>
            </w:r>
            <w:r w:rsidR="00573D6D">
              <w:rPr>
                <w:rFonts w:ascii="Times New Roman" w:hAnsi="Times New Roman"/>
                <w:sz w:val="20"/>
                <w:szCs w:val="20"/>
              </w:rPr>
              <w:t>30,771</w:t>
            </w:r>
          </w:p>
        </w:tc>
      </w:tr>
      <w:tr w14:paraId="2E1E6DCB"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4ADEA961" w14:textId="77777777">
            <w:pPr>
              <w:spacing w:line="120" w:lineRule="exact"/>
              <w:rPr>
                <w:rFonts w:ascii="Times New Roman" w:hAnsi="Times New Roman"/>
                <w:sz w:val="20"/>
                <w:szCs w:val="20"/>
              </w:rPr>
            </w:pPr>
          </w:p>
          <w:p w:rsidR="00F83860" w:rsidP="008B4B9D" w14:paraId="5B14DD6E" w14:textId="77777777">
            <w:pPr>
              <w:widowControl/>
              <w:rPr>
                <w:rFonts w:ascii="Times New Roman" w:hAnsi="Times New Roman"/>
                <w:sz w:val="20"/>
                <w:szCs w:val="20"/>
              </w:rPr>
            </w:pPr>
            <w:r>
              <w:rPr>
                <w:rFonts w:ascii="Times New Roman" w:hAnsi="Times New Roman"/>
                <w:sz w:val="20"/>
                <w:szCs w:val="20"/>
              </w:rPr>
              <w:t>Selection of Remedy</w:t>
            </w:r>
          </w:p>
          <w:p w:rsidR="00F83860" w:rsidP="008B4B9D" w14:paraId="4A7FB414" w14:textId="77777777">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202C4B6B" w14:textId="77777777">
            <w:pPr>
              <w:spacing w:line="120" w:lineRule="exact"/>
              <w:rPr>
                <w:rFonts w:ascii="Times New Roman" w:hAnsi="Times New Roman"/>
                <w:sz w:val="20"/>
                <w:szCs w:val="20"/>
              </w:rPr>
            </w:pPr>
          </w:p>
          <w:p w:rsidR="00F83860" w:rsidP="008B4B9D" w14:paraId="5E560DC7" w14:textId="77777777">
            <w:pPr>
              <w:widowControl/>
              <w:spacing w:after="58"/>
              <w:rPr>
                <w:rFonts w:ascii="Times New Roman" w:hAnsi="Times New Roman"/>
                <w:sz w:val="20"/>
                <w:szCs w:val="20"/>
              </w:rPr>
            </w:pPr>
            <w:r>
              <w:rPr>
                <w:rFonts w:ascii="Times New Roman" w:hAnsi="Times New Roman"/>
                <w:sz w:val="20"/>
                <w:szCs w:val="20"/>
              </w:rPr>
              <w:t>22</w:t>
            </w:r>
            <w:r>
              <w:rPr>
                <w:rFonts w:ascii="Times New Roman" w:hAnsi="Times New Roman"/>
                <w:sz w:val="20"/>
                <w:szCs w:val="20"/>
              </w:rPr>
              <w:t xml:space="preserve">                         0 </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265B7731" w14:textId="77777777">
            <w:pPr>
              <w:spacing w:line="120" w:lineRule="exact"/>
              <w:rPr>
                <w:rFonts w:ascii="Times New Roman" w:hAnsi="Times New Roman"/>
                <w:sz w:val="20"/>
                <w:szCs w:val="20"/>
              </w:rPr>
            </w:pPr>
          </w:p>
          <w:p w:rsidR="00F83860" w:rsidP="008B4B9D" w14:paraId="1DF85BDC" w14:textId="77777777">
            <w:pPr>
              <w:widowControl/>
              <w:spacing w:after="58"/>
              <w:rPr>
                <w:rFonts w:ascii="Times New Roman" w:hAnsi="Times New Roman"/>
                <w:sz w:val="20"/>
                <w:szCs w:val="20"/>
              </w:rPr>
            </w:pPr>
            <w:r>
              <w:rPr>
                <w:rFonts w:ascii="Times New Roman" w:hAnsi="Times New Roman"/>
                <w:sz w:val="20"/>
                <w:szCs w:val="20"/>
              </w:rPr>
              <w:t xml:space="preserve">   10                 30                    40                      120</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5BE8BE38" w14:textId="77777777">
            <w:pPr>
              <w:spacing w:line="120" w:lineRule="exact"/>
              <w:rPr>
                <w:rFonts w:ascii="Times New Roman" w:hAnsi="Times New Roman"/>
                <w:sz w:val="20"/>
                <w:szCs w:val="20"/>
              </w:rPr>
            </w:pPr>
          </w:p>
          <w:p w:rsidR="00F83860" w:rsidP="008B4B9D" w14:paraId="0AD64622" w14:textId="77777777">
            <w:pPr>
              <w:widowControl/>
              <w:spacing w:after="58"/>
              <w:rPr>
                <w:rFonts w:ascii="Times New Roman" w:hAnsi="Times New Roman"/>
                <w:sz w:val="20"/>
                <w:szCs w:val="20"/>
              </w:rPr>
            </w:pPr>
            <w:r>
              <w:rPr>
                <w:rFonts w:ascii="Times New Roman" w:hAnsi="Times New Roman"/>
                <w:sz w:val="20"/>
                <w:szCs w:val="20"/>
              </w:rPr>
              <w:t xml:space="preserve">      4</w:t>
            </w:r>
            <w:r>
              <w:rPr>
                <w:rFonts w:ascii="Times New Roman" w:hAnsi="Times New Roman"/>
                <w:sz w:val="20"/>
                <w:szCs w:val="20"/>
              </w:rPr>
              <w:t>,400</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594D4D62" w14:textId="77777777">
            <w:pPr>
              <w:spacing w:line="120" w:lineRule="exact"/>
              <w:rPr>
                <w:rFonts w:ascii="Times New Roman" w:hAnsi="Times New Roman"/>
                <w:sz w:val="20"/>
                <w:szCs w:val="20"/>
              </w:rPr>
            </w:pPr>
          </w:p>
          <w:p w:rsidR="00F83860" w:rsidP="008B4B9D" w14:paraId="059E89F0" w14:textId="165147FC">
            <w:pPr>
              <w:widowControl/>
              <w:spacing w:after="58"/>
              <w:rPr>
                <w:rFonts w:ascii="Times New Roman" w:hAnsi="Times New Roman"/>
                <w:sz w:val="20"/>
                <w:szCs w:val="20"/>
              </w:rPr>
            </w:pPr>
            <w:r>
              <w:rPr>
                <w:rFonts w:ascii="Times New Roman" w:hAnsi="Times New Roman"/>
                <w:sz w:val="20"/>
                <w:szCs w:val="20"/>
              </w:rPr>
              <w:t xml:space="preserve">     </w:t>
            </w:r>
            <w:r w:rsidR="006375C7">
              <w:rPr>
                <w:rFonts w:ascii="Times New Roman" w:hAnsi="Times New Roman"/>
                <w:sz w:val="20"/>
                <w:szCs w:val="20"/>
              </w:rPr>
              <w:t>1</w:t>
            </w:r>
            <w:r w:rsidR="00573D6D">
              <w:rPr>
                <w:rFonts w:ascii="Times New Roman" w:hAnsi="Times New Roman"/>
                <w:sz w:val="20"/>
                <w:szCs w:val="20"/>
              </w:rPr>
              <w:t>54,244</w:t>
            </w:r>
          </w:p>
        </w:tc>
      </w:tr>
      <w:tr w14:paraId="252BA491"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6066C1A9" w14:textId="77777777">
            <w:pPr>
              <w:spacing w:line="120" w:lineRule="exact"/>
              <w:rPr>
                <w:rFonts w:ascii="Times New Roman" w:hAnsi="Times New Roman"/>
                <w:sz w:val="20"/>
                <w:szCs w:val="20"/>
              </w:rPr>
            </w:pPr>
          </w:p>
          <w:p w:rsidR="00F83860" w:rsidP="008B4B9D" w14:paraId="61206415" w14:textId="77777777">
            <w:pPr>
              <w:widowControl/>
              <w:rPr>
                <w:rFonts w:ascii="Times New Roman" w:hAnsi="Times New Roman"/>
                <w:sz w:val="20"/>
                <w:szCs w:val="20"/>
              </w:rPr>
            </w:pPr>
            <w:r>
              <w:rPr>
                <w:rFonts w:ascii="Times New Roman" w:hAnsi="Times New Roman"/>
                <w:sz w:val="20"/>
                <w:szCs w:val="20"/>
              </w:rPr>
              <w:t>Recordkeeping</w:t>
            </w:r>
          </w:p>
          <w:p w:rsidR="00F83860" w:rsidP="008B4B9D" w14:paraId="32AC64DA" w14:textId="77777777">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1AA5D644" w14:textId="77777777">
            <w:pPr>
              <w:spacing w:line="120" w:lineRule="exact"/>
              <w:rPr>
                <w:rFonts w:ascii="Times New Roman" w:hAnsi="Times New Roman"/>
                <w:sz w:val="20"/>
                <w:szCs w:val="20"/>
              </w:rPr>
            </w:pPr>
          </w:p>
          <w:p w:rsidR="00F83860" w:rsidP="008B4B9D" w14:paraId="6719A4B9" w14:textId="77777777">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5DD14BFC" w14:textId="77777777">
            <w:pPr>
              <w:spacing w:line="120" w:lineRule="exact"/>
              <w:rPr>
                <w:rFonts w:ascii="Times New Roman" w:hAnsi="Times New Roman"/>
                <w:sz w:val="20"/>
                <w:szCs w:val="20"/>
              </w:rPr>
            </w:pPr>
          </w:p>
          <w:p w:rsidR="00F83860" w:rsidP="008B4B9D" w14:paraId="415CE946" w14:textId="77777777">
            <w:pPr>
              <w:widowControl/>
              <w:spacing w:after="58"/>
              <w:rPr>
                <w:rFonts w:ascii="Times New Roman" w:hAnsi="Times New Roman"/>
                <w:sz w:val="20"/>
                <w:szCs w:val="20"/>
              </w:rPr>
            </w:pPr>
            <w:r>
              <w:rPr>
                <w:rFonts w:ascii="Times New Roman" w:hAnsi="Times New Roman"/>
                <w:sz w:val="20"/>
                <w:szCs w:val="20"/>
              </w:rPr>
              <w:t xml:space="preserve">   0                   0                       0                       0                          </w:t>
            </w: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246DFD65" w14:textId="77777777">
            <w:pPr>
              <w:spacing w:line="120" w:lineRule="exact"/>
              <w:rPr>
                <w:rFonts w:ascii="Times New Roman" w:hAnsi="Times New Roman"/>
                <w:sz w:val="20"/>
                <w:szCs w:val="20"/>
              </w:rPr>
            </w:pPr>
          </w:p>
          <w:p w:rsidR="00F83860" w:rsidP="008B4B9D" w14:paraId="2A9ED2CD"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2A09C469" w14:textId="77777777">
            <w:pPr>
              <w:spacing w:line="120" w:lineRule="exact"/>
              <w:rPr>
                <w:rFonts w:ascii="Times New Roman" w:hAnsi="Times New Roman"/>
                <w:sz w:val="20"/>
                <w:szCs w:val="20"/>
              </w:rPr>
            </w:pPr>
          </w:p>
          <w:p w:rsidR="00F83860" w:rsidP="008B4B9D" w14:paraId="53C0C3FD"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658E1013" w14:textId="77777777">
        <w:tblPrEx>
          <w:tblW w:w="0" w:type="auto"/>
          <w:tblInd w:w="120" w:type="dxa"/>
          <w:tblLayout w:type="fixed"/>
          <w:tblCellMar>
            <w:left w:w="120" w:type="dxa"/>
            <w:right w:w="120" w:type="dxa"/>
          </w:tblCellMar>
          <w:tblLook w:val="0000"/>
        </w:tblPrEx>
        <w:tc>
          <w:tcPr>
            <w:tcW w:w="2217" w:type="dxa"/>
            <w:tcBorders>
              <w:top w:val="single" w:sz="7" w:space="0" w:color="000000"/>
              <w:left w:val="single" w:sz="7" w:space="0" w:color="000000"/>
              <w:bottom w:val="single" w:sz="7" w:space="0" w:color="000000"/>
              <w:right w:val="single" w:sz="7" w:space="0" w:color="000000"/>
            </w:tcBorders>
          </w:tcPr>
          <w:p w:rsidR="00F83860" w:rsidP="008B4B9D" w14:paraId="1655187C" w14:textId="77777777">
            <w:pPr>
              <w:spacing w:line="120" w:lineRule="exact"/>
              <w:rPr>
                <w:rFonts w:ascii="Times New Roman" w:hAnsi="Times New Roman"/>
                <w:sz w:val="20"/>
                <w:szCs w:val="20"/>
              </w:rPr>
            </w:pPr>
          </w:p>
          <w:p w:rsidR="00F83860" w:rsidP="008B4B9D" w14:paraId="5998FD4D" w14:textId="77777777">
            <w:pPr>
              <w:widowControl/>
              <w:rPr>
                <w:rFonts w:ascii="Times New Roman" w:hAnsi="Times New Roman"/>
                <w:sz w:val="20"/>
                <w:szCs w:val="20"/>
              </w:rPr>
            </w:pPr>
            <w:r>
              <w:rPr>
                <w:rFonts w:ascii="Times New Roman" w:hAnsi="Times New Roman"/>
                <w:sz w:val="20"/>
                <w:szCs w:val="20"/>
              </w:rPr>
              <w:t>TOTAL ANNUAL</w:t>
            </w:r>
          </w:p>
          <w:p w:rsidR="00F83860" w:rsidP="008B4B9D" w14:paraId="5D3A4BE9" w14:textId="77777777">
            <w:pPr>
              <w:widowControl/>
              <w:rPr>
                <w:rFonts w:ascii="Times New Roman" w:hAnsi="Times New Roman"/>
                <w:sz w:val="20"/>
                <w:szCs w:val="20"/>
              </w:rPr>
            </w:pPr>
            <w:r>
              <w:rPr>
                <w:rFonts w:ascii="Times New Roman" w:hAnsi="Times New Roman"/>
                <w:sz w:val="20"/>
                <w:szCs w:val="20"/>
              </w:rPr>
              <w:t>REPORTING</w:t>
            </w:r>
          </w:p>
          <w:p w:rsidR="00F83860" w:rsidP="008B4B9D" w14:paraId="207F1ACA" w14:textId="77777777">
            <w:pPr>
              <w:widowControl/>
              <w:spacing w:after="58"/>
              <w:rPr>
                <w:rFonts w:ascii="Times New Roman" w:hAnsi="Times New Roman"/>
                <w:sz w:val="20"/>
                <w:szCs w:val="20"/>
              </w:rPr>
            </w:pPr>
            <w:r>
              <w:rPr>
                <w:rFonts w:ascii="Times New Roman" w:hAnsi="Times New Roman"/>
                <w:sz w:val="20"/>
                <w:szCs w:val="20"/>
              </w:rPr>
              <w:t>BURDEN  AND</w:t>
            </w:r>
            <w:r>
              <w:rPr>
                <w:rFonts w:ascii="Times New Roman" w:hAnsi="Times New Roman"/>
                <w:sz w:val="20"/>
                <w:szCs w:val="20"/>
              </w:rPr>
              <w:t xml:space="preserve"> COST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47337580" w14:textId="77777777">
            <w:pPr>
              <w:spacing w:line="120" w:lineRule="exact"/>
              <w:rPr>
                <w:rFonts w:ascii="Times New Roman" w:hAnsi="Times New Roman"/>
                <w:sz w:val="20"/>
                <w:szCs w:val="20"/>
              </w:rPr>
            </w:pPr>
          </w:p>
          <w:p w:rsidR="00F83860" w:rsidP="008B4B9D" w14:paraId="1C2F793B" w14:textId="77777777">
            <w:pPr>
              <w:widowControl/>
              <w:spacing w:after="58"/>
              <w:rPr>
                <w:rFonts w:ascii="Times New Roman" w:hAnsi="Times New Roman"/>
                <w:sz w:val="20"/>
                <w:szCs w:val="20"/>
              </w:rPr>
            </w:pPr>
            <w:r>
              <w:rPr>
                <w:rFonts w:ascii="Times New Roman" w:hAnsi="Times New Roman"/>
                <w:sz w:val="20"/>
                <w:szCs w:val="20"/>
              </w:rPr>
              <w:t>178</w:t>
            </w:r>
            <w:r>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644A9C15" w14:textId="77777777">
            <w:pPr>
              <w:spacing w:line="120" w:lineRule="exact"/>
              <w:rPr>
                <w:rFonts w:ascii="Times New Roman" w:hAnsi="Times New Roman"/>
                <w:sz w:val="20"/>
                <w:szCs w:val="20"/>
              </w:rPr>
            </w:pPr>
          </w:p>
          <w:p w:rsidR="00F83860" w:rsidP="008B4B9D" w14:paraId="1D52AEB1" w14:textId="77777777">
            <w:pPr>
              <w:widowControl/>
              <w:spacing w:after="58"/>
              <w:rPr>
                <w:rFonts w:ascii="Times New Roman" w:hAnsi="Times New Roman"/>
                <w:sz w:val="20"/>
                <w:szCs w:val="20"/>
              </w:rPr>
            </w:pPr>
          </w:p>
        </w:tc>
        <w:tc>
          <w:tcPr>
            <w:tcW w:w="1306" w:type="dxa"/>
            <w:tcBorders>
              <w:top w:val="single" w:sz="7" w:space="0" w:color="000000"/>
              <w:left w:val="single" w:sz="7" w:space="0" w:color="000000"/>
              <w:bottom w:val="single" w:sz="7" w:space="0" w:color="000000"/>
              <w:right w:val="single" w:sz="7" w:space="0" w:color="000000"/>
            </w:tcBorders>
          </w:tcPr>
          <w:p w:rsidR="00F83860" w:rsidP="008B4B9D" w14:paraId="080486B5" w14:textId="77777777">
            <w:pPr>
              <w:spacing w:line="120" w:lineRule="exact"/>
              <w:rPr>
                <w:rFonts w:ascii="Times New Roman" w:hAnsi="Times New Roman"/>
                <w:sz w:val="20"/>
                <w:szCs w:val="20"/>
              </w:rPr>
            </w:pPr>
          </w:p>
          <w:p w:rsidR="00F83860" w:rsidP="008B4B9D" w14:paraId="30B08F64" w14:textId="77777777">
            <w:pPr>
              <w:widowControl/>
              <w:spacing w:after="58"/>
              <w:rPr>
                <w:rFonts w:ascii="Times New Roman" w:hAnsi="Times New Roman"/>
                <w:sz w:val="20"/>
                <w:szCs w:val="20"/>
              </w:rPr>
            </w:pPr>
            <w:r>
              <w:rPr>
                <w:rFonts w:ascii="Times New Roman" w:hAnsi="Times New Roman"/>
                <w:sz w:val="20"/>
                <w:szCs w:val="20"/>
              </w:rPr>
              <w:t xml:space="preserve">       9,840</w:t>
            </w:r>
          </w:p>
        </w:tc>
        <w:tc>
          <w:tcPr>
            <w:tcW w:w="1890" w:type="dxa"/>
            <w:tcBorders>
              <w:top w:val="single" w:sz="7" w:space="0" w:color="000000"/>
              <w:left w:val="single" w:sz="7" w:space="0" w:color="000000"/>
              <w:bottom w:val="single" w:sz="7" w:space="0" w:color="000000"/>
              <w:right w:val="single" w:sz="7" w:space="0" w:color="000000"/>
            </w:tcBorders>
          </w:tcPr>
          <w:p w:rsidR="00F83860" w:rsidP="008B4B9D" w14:paraId="0079CDAB" w14:textId="77777777">
            <w:pPr>
              <w:spacing w:line="120" w:lineRule="exact"/>
              <w:rPr>
                <w:rFonts w:ascii="Times New Roman" w:hAnsi="Times New Roman"/>
                <w:sz w:val="20"/>
                <w:szCs w:val="20"/>
              </w:rPr>
            </w:pPr>
          </w:p>
          <w:p w:rsidR="00F83860" w:rsidP="008B4B9D" w14:paraId="5BD3C088" w14:textId="7A68CA5C">
            <w:pPr>
              <w:widowControl/>
              <w:spacing w:after="58"/>
              <w:rPr>
                <w:rFonts w:ascii="Times New Roman" w:hAnsi="Times New Roman"/>
                <w:sz w:val="20"/>
                <w:szCs w:val="20"/>
              </w:rPr>
            </w:pPr>
            <w:r>
              <w:rPr>
                <w:rFonts w:ascii="Times New Roman" w:hAnsi="Times New Roman"/>
                <w:sz w:val="20"/>
                <w:szCs w:val="20"/>
              </w:rPr>
              <w:t xml:space="preserve">     </w:t>
            </w:r>
            <w:r w:rsidR="006375C7">
              <w:rPr>
                <w:rFonts w:ascii="Times New Roman" w:hAnsi="Times New Roman"/>
                <w:sz w:val="20"/>
                <w:szCs w:val="20"/>
              </w:rPr>
              <w:t>3</w:t>
            </w:r>
            <w:r w:rsidR="00573D6D">
              <w:rPr>
                <w:rFonts w:ascii="Times New Roman" w:hAnsi="Times New Roman"/>
                <w:sz w:val="20"/>
                <w:szCs w:val="20"/>
              </w:rPr>
              <w:t>59,134</w:t>
            </w:r>
          </w:p>
        </w:tc>
      </w:tr>
    </w:tbl>
    <w:p w:rsidR="00F83860" w:rsidP="00F83860" w14:paraId="160B9913" w14:textId="77777777">
      <w:pPr>
        <w:widowControl/>
        <w:rPr>
          <w:rFonts w:ascii="Times New Roman" w:hAnsi="Times New Roman"/>
          <w:sz w:val="20"/>
          <w:szCs w:val="20"/>
        </w:rPr>
        <w:sectPr>
          <w:pgSz w:w="15840" w:h="12240" w:orient="landscape"/>
          <w:pgMar w:top="1440" w:right="1440" w:bottom="1170" w:left="1440" w:header="1440" w:footer="1170" w:gutter="0"/>
          <w:cols w:space="720"/>
          <w:noEndnote/>
        </w:sectPr>
      </w:pPr>
    </w:p>
    <w:p w:rsidR="00F569CA" w:rsidP="001723B1" w14:paraId="574A9C87" w14:textId="77777777">
      <w:pPr>
        <w:widowControl/>
        <w:jc w:val="center"/>
        <w:rPr>
          <w:rFonts w:ascii="Times New Roman" w:hAnsi="Times New Roman"/>
          <w:b/>
          <w:bCs/>
          <w:sz w:val="20"/>
          <w:szCs w:val="20"/>
        </w:rPr>
      </w:pPr>
    </w:p>
    <w:p w:rsidR="00F569CA" w:rsidP="001723B1" w14:paraId="6463D1D0" w14:textId="4C29D8D1">
      <w:pPr>
        <w:widowControl/>
        <w:jc w:val="center"/>
        <w:rPr>
          <w:rFonts w:ascii="Times New Roman" w:hAnsi="Times New Roman"/>
          <w:b/>
          <w:bCs/>
          <w:sz w:val="20"/>
          <w:szCs w:val="20"/>
        </w:rPr>
      </w:pPr>
    </w:p>
    <w:p w:rsidR="00BF34F6" w:rsidP="001723B1" w14:paraId="7C6F9779" w14:textId="77777777">
      <w:pPr>
        <w:widowControl/>
        <w:jc w:val="center"/>
        <w:rPr>
          <w:rFonts w:ascii="Times New Roman" w:hAnsi="Times New Roman"/>
          <w:b/>
          <w:bCs/>
          <w:sz w:val="20"/>
          <w:szCs w:val="20"/>
        </w:rPr>
      </w:pPr>
    </w:p>
    <w:p w:rsidR="00F83860" w:rsidP="001723B1" w14:paraId="55FC1E28" w14:textId="77777777">
      <w:pPr>
        <w:widowControl/>
        <w:jc w:val="center"/>
        <w:rPr>
          <w:rFonts w:ascii="Times New Roman" w:hAnsi="Times New Roman"/>
          <w:sz w:val="20"/>
          <w:szCs w:val="20"/>
        </w:rPr>
      </w:pPr>
      <w:r>
        <w:rPr>
          <w:rFonts w:ascii="Times New Roman" w:hAnsi="Times New Roman"/>
          <w:b/>
          <w:bCs/>
          <w:sz w:val="20"/>
          <w:szCs w:val="20"/>
        </w:rPr>
        <w:t>EXHIBIT  7</w:t>
      </w:r>
    </w:p>
    <w:p w:rsidR="00F83860" w:rsidP="00F83860" w14:paraId="441DBD79" w14:textId="251730A9">
      <w:pPr>
        <w:widowControl/>
        <w:tabs>
          <w:tab w:val="center" w:pos="6480"/>
        </w:tabs>
        <w:outlineLvl w:val="0"/>
        <w:rPr>
          <w:rFonts w:ascii="Times New Roman" w:hAnsi="Times New Roman"/>
          <w:sz w:val="20"/>
          <w:szCs w:val="20"/>
        </w:rPr>
      </w:pPr>
      <w:r>
        <w:rPr>
          <w:rFonts w:ascii="Times New Roman" w:hAnsi="Times New Roman"/>
          <w:sz w:val="20"/>
          <w:szCs w:val="20"/>
        </w:rPr>
        <w:t xml:space="preserve"> </w:t>
      </w:r>
      <w:r>
        <w:rPr>
          <w:rFonts w:ascii="Times New Roman" w:hAnsi="Times New Roman"/>
          <w:b/>
          <w:bCs/>
          <w:sz w:val="20"/>
          <w:szCs w:val="20"/>
        </w:rPr>
        <w:tab/>
        <w:t>ESTIMATED ONE-TIME RESPONDENT REPORTING</w:t>
      </w:r>
      <w:r>
        <w:rPr>
          <w:rFonts w:ascii="Times New Roman" w:hAnsi="Times New Roman"/>
          <w:sz w:val="20"/>
          <w:szCs w:val="20"/>
        </w:rPr>
        <w:t xml:space="preserve"> </w:t>
      </w:r>
      <w:r>
        <w:rPr>
          <w:rFonts w:ascii="Times New Roman" w:hAnsi="Times New Roman"/>
          <w:b/>
          <w:bCs/>
          <w:sz w:val="20"/>
          <w:szCs w:val="20"/>
        </w:rPr>
        <w:t>BURDEN AND COST</w:t>
      </w:r>
    </w:p>
    <w:tbl>
      <w:tblPr>
        <w:tblW w:w="0" w:type="auto"/>
        <w:jc w:val="center"/>
        <w:tblLayout w:type="fixed"/>
        <w:tblCellMar>
          <w:left w:w="120" w:type="dxa"/>
          <w:right w:w="120" w:type="dxa"/>
        </w:tblCellMar>
        <w:tblLook w:val="0000"/>
      </w:tblPr>
      <w:tblGrid>
        <w:gridCol w:w="2217"/>
        <w:gridCol w:w="2246"/>
        <w:gridCol w:w="5299"/>
        <w:gridCol w:w="1540"/>
        <w:gridCol w:w="1656"/>
      </w:tblGrid>
      <w:tr w14:paraId="4DC1E858"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43FA95BC" w14:textId="77777777">
            <w:pPr>
              <w:spacing w:line="120" w:lineRule="exact"/>
              <w:rPr>
                <w:rFonts w:ascii="Times New Roman" w:hAnsi="Times New Roman"/>
                <w:sz w:val="20"/>
                <w:szCs w:val="20"/>
              </w:rPr>
            </w:pPr>
          </w:p>
          <w:p w:rsidR="00F83860" w:rsidP="008B4B9D" w14:paraId="7F4F31C6" w14:textId="77777777">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1C356906" w14:textId="77777777">
            <w:pPr>
              <w:spacing w:line="120" w:lineRule="exact"/>
              <w:rPr>
                <w:rFonts w:ascii="Times New Roman" w:hAnsi="Times New Roman"/>
                <w:sz w:val="20"/>
                <w:szCs w:val="20"/>
              </w:rPr>
            </w:pPr>
          </w:p>
          <w:p w:rsidR="00F83860" w:rsidP="008B4B9D" w14:paraId="480ADAD4" w14:textId="77777777">
            <w:pPr>
              <w:widowControl/>
              <w:rPr>
                <w:rFonts w:ascii="Times New Roman" w:hAnsi="Times New Roman"/>
                <w:sz w:val="20"/>
                <w:szCs w:val="20"/>
              </w:rPr>
            </w:pPr>
            <w:r>
              <w:rPr>
                <w:rFonts w:ascii="Times New Roman" w:hAnsi="Times New Roman"/>
                <w:sz w:val="20"/>
                <w:szCs w:val="20"/>
              </w:rPr>
              <w:t xml:space="preserve">       NUMBER OF                </w:t>
            </w:r>
            <w:r>
              <w:rPr>
                <w:rFonts w:ascii="Times New Roman" w:hAnsi="Times New Roman"/>
                <w:sz w:val="20"/>
                <w:szCs w:val="20"/>
              </w:rPr>
              <w:t>RESPONDENTS  -</w:t>
            </w:r>
            <w:r>
              <w:rPr>
                <w:rFonts w:ascii="Times New Roman" w:hAnsi="Times New Roman"/>
                <w:sz w:val="20"/>
                <w:szCs w:val="20"/>
              </w:rPr>
              <w:t xml:space="preserve">           ACTIVITY</w:t>
            </w:r>
          </w:p>
          <w:p w:rsidR="00F83860" w:rsidP="008B4B9D" w14:paraId="6379D413" w14:textId="77777777">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53C9CDAB" w14:textId="77777777">
            <w:pPr>
              <w:spacing w:line="120" w:lineRule="exact"/>
              <w:rPr>
                <w:rFonts w:ascii="Times New Roman" w:hAnsi="Times New Roman"/>
                <w:sz w:val="20"/>
                <w:szCs w:val="20"/>
              </w:rPr>
            </w:pPr>
          </w:p>
          <w:p w:rsidR="00F83860" w:rsidP="008B4B9D" w14:paraId="7FE4011E" w14:textId="77777777">
            <w:pPr>
              <w:widowControl/>
              <w:rPr>
                <w:rFonts w:ascii="Times New Roman" w:hAnsi="Times New Roman"/>
                <w:sz w:val="20"/>
                <w:szCs w:val="20"/>
              </w:rPr>
            </w:pPr>
            <w:r>
              <w:rPr>
                <w:rFonts w:ascii="Times New Roman" w:hAnsi="Times New Roman"/>
                <w:sz w:val="20"/>
                <w:szCs w:val="20"/>
              </w:rPr>
              <w:t>HOURS PER RESPONDENT – ACTIVITY</w:t>
            </w:r>
          </w:p>
          <w:p w:rsidR="00F83860" w:rsidP="008B4B9D" w14:paraId="690BE098" w14:textId="77777777">
            <w:pPr>
              <w:widowControl/>
              <w:rPr>
                <w:rFonts w:ascii="Times New Roman" w:hAnsi="Times New Roman"/>
                <w:sz w:val="20"/>
                <w:szCs w:val="20"/>
              </w:rPr>
            </w:pPr>
          </w:p>
          <w:p w:rsidR="00F83860" w:rsidP="008B4B9D" w14:paraId="07B41B70" w14:textId="77777777">
            <w:pPr>
              <w:widowControl/>
              <w:rPr>
                <w:rFonts w:ascii="Times New Roman" w:hAnsi="Times New Roman"/>
                <w:sz w:val="20"/>
                <w:szCs w:val="20"/>
              </w:rPr>
            </w:pPr>
            <w:r>
              <w:rPr>
                <w:rFonts w:ascii="Times New Roman" w:hAnsi="Times New Roman"/>
                <w:sz w:val="20"/>
                <w:szCs w:val="20"/>
              </w:rPr>
              <w:t>LEGAL          MANAGER   TECHNICAL    CLERICAL</w:t>
            </w:r>
          </w:p>
          <w:p w:rsidR="00F83860" w:rsidP="008B4B9D" w14:paraId="238D409A" w14:textId="074D2FED">
            <w:pPr>
              <w:widowControl/>
              <w:spacing w:after="58"/>
              <w:rPr>
                <w:rFonts w:ascii="Times New Roman" w:hAnsi="Times New Roman"/>
                <w:sz w:val="20"/>
                <w:szCs w:val="20"/>
              </w:rPr>
            </w:pPr>
            <w:r>
              <w:rPr>
                <w:rFonts w:ascii="Times New Roman" w:hAnsi="Times New Roman"/>
                <w:sz w:val="20"/>
                <w:szCs w:val="20"/>
              </w:rPr>
              <w:t>$6</w:t>
            </w:r>
            <w:r w:rsidR="00573D6D">
              <w:rPr>
                <w:rFonts w:ascii="Times New Roman" w:hAnsi="Times New Roman"/>
                <w:sz w:val="20"/>
                <w:szCs w:val="20"/>
              </w:rPr>
              <w:t>7.67</w:t>
            </w:r>
            <w:r w:rsidR="00573935">
              <w:rPr>
                <w:rFonts w:ascii="Times New Roman" w:hAnsi="Times New Roman"/>
                <w:sz w:val="20"/>
                <w:szCs w:val="20"/>
              </w:rPr>
              <w:t xml:space="preserve">/HR      </w:t>
            </w:r>
            <w:r>
              <w:rPr>
                <w:rFonts w:ascii="Times New Roman" w:hAnsi="Times New Roman"/>
                <w:sz w:val="20"/>
                <w:szCs w:val="20"/>
              </w:rPr>
              <w:t>$</w:t>
            </w:r>
            <w:r w:rsidR="00573D6D">
              <w:rPr>
                <w:rFonts w:ascii="Times New Roman" w:hAnsi="Times New Roman"/>
                <w:sz w:val="20"/>
                <w:szCs w:val="20"/>
              </w:rPr>
              <w:t>63.52</w:t>
            </w:r>
            <w:r w:rsidR="00573935">
              <w:rPr>
                <w:rFonts w:ascii="Times New Roman" w:hAnsi="Times New Roman"/>
                <w:sz w:val="20"/>
                <w:szCs w:val="20"/>
              </w:rPr>
              <w:t xml:space="preserve">/HR        </w:t>
            </w:r>
            <w:r>
              <w:rPr>
                <w:rFonts w:ascii="Times New Roman" w:hAnsi="Times New Roman"/>
                <w:sz w:val="20"/>
                <w:szCs w:val="20"/>
              </w:rPr>
              <w:t>$3</w:t>
            </w:r>
            <w:r w:rsidR="00573D6D">
              <w:rPr>
                <w:rFonts w:ascii="Times New Roman" w:hAnsi="Times New Roman"/>
                <w:sz w:val="20"/>
                <w:szCs w:val="20"/>
              </w:rPr>
              <w:t>8.00</w:t>
            </w:r>
            <w:r w:rsidR="00573935">
              <w:rPr>
                <w:rFonts w:ascii="Times New Roman" w:hAnsi="Times New Roman"/>
                <w:sz w:val="20"/>
                <w:szCs w:val="20"/>
              </w:rPr>
              <w:t xml:space="preserve">/HR       </w:t>
            </w:r>
            <w:r>
              <w:rPr>
                <w:rFonts w:ascii="Times New Roman" w:hAnsi="Times New Roman"/>
                <w:sz w:val="20"/>
                <w:szCs w:val="20"/>
              </w:rPr>
              <w:t>$2</w:t>
            </w:r>
            <w:r w:rsidR="00573D6D">
              <w:rPr>
                <w:rFonts w:ascii="Times New Roman" w:hAnsi="Times New Roman"/>
                <w:sz w:val="20"/>
                <w:szCs w:val="20"/>
              </w:rPr>
              <w:t>4.24</w:t>
            </w:r>
            <w:r>
              <w:rPr>
                <w:rFonts w:ascii="Times New Roman" w:hAnsi="Times New Roman"/>
                <w:sz w:val="20"/>
                <w:szCs w:val="20"/>
              </w:rPr>
              <w:t>/HR</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7CF40E29" w14:textId="77777777">
            <w:pPr>
              <w:spacing w:line="120" w:lineRule="exact"/>
              <w:rPr>
                <w:rFonts w:ascii="Times New Roman" w:hAnsi="Times New Roman"/>
                <w:sz w:val="20"/>
                <w:szCs w:val="20"/>
              </w:rPr>
            </w:pPr>
          </w:p>
          <w:p w:rsidR="00F83860" w:rsidP="008B4B9D" w14:paraId="39D04045" w14:textId="77777777">
            <w:pPr>
              <w:widowControl/>
              <w:rPr>
                <w:rFonts w:ascii="Times New Roman" w:hAnsi="Times New Roman"/>
                <w:sz w:val="20"/>
                <w:szCs w:val="20"/>
              </w:rPr>
            </w:pPr>
            <w:r>
              <w:rPr>
                <w:rFonts w:ascii="Times New Roman" w:hAnsi="Times New Roman"/>
                <w:sz w:val="20"/>
                <w:szCs w:val="20"/>
              </w:rPr>
              <w:t>TOTAL</w:t>
            </w:r>
          </w:p>
          <w:p w:rsidR="00F83860" w:rsidP="008B4B9D" w14:paraId="053E56D6" w14:textId="77777777">
            <w:pPr>
              <w:widowControl/>
              <w:rPr>
                <w:rFonts w:ascii="Times New Roman" w:hAnsi="Times New Roman"/>
                <w:sz w:val="20"/>
                <w:szCs w:val="20"/>
              </w:rPr>
            </w:pPr>
            <w:r>
              <w:rPr>
                <w:rFonts w:ascii="Times New Roman" w:hAnsi="Times New Roman"/>
                <w:sz w:val="20"/>
                <w:szCs w:val="20"/>
              </w:rPr>
              <w:t xml:space="preserve"> HOURS </w:t>
            </w:r>
          </w:p>
          <w:p w:rsidR="00F83860" w:rsidP="008B4B9D" w14:paraId="4395F2F5" w14:textId="77777777">
            <w:pPr>
              <w:widowControl/>
              <w:spacing w:after="58"/>
              <w:rPr>
                <w:rFonts w:ascii="Times New Roman" w:hAnsi="Times New Roman"/>
                <w:sz w:val="20"/>
                <w:szCs w:val="20"/>
              </w:rPr>
            </w:pPr>
            <w:r>
              <w:rPr>
                <w:rFonts w:ascii="Times New Roman" w:hAnsi="Times New Roman"/>
                <w:sz w:val="20"/>
                <w:szCs w:val="20"/>
              </w:rPr>
              <w:t>PER YEAR</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6A968914" w14:textId="77777777">
            <w:pPr>
              <w:spacing w:line="120" w:lineRule="exact"/>
              <w:rPr>
                <w:rFonts w:ascii="Times New Roman" w:hAnsi="Times New Roman"/>
                <w:sz w:val="20"/>
                <w:szCs w:val="20"/>
              </w:rPr>
            </w:pPr>
          </w:p>
          <w:p w:rsidR="00F83860" w:rsidP="008B4B9D" w14:paraId="2C15A992" w14:textId="77777777">
            <w:pPr>
              <w:widowControl/>
              <w:rPr>
                <w:rFonts w:ascii="Times New Roman" w:hAnsi="Times New Roman"/>
                <w:sz w:val="20"/>
                <w:szCs w:val="20"/>
              </w:rPr>
            </w:pPr>
            <w:r>
              <w:rPr>
                <w:rFonts w:ascii="Times New Roman" w:hAnsi="Times New Roman"/>
                <w:sz w:val="20"/>
                <w:szCs w:val="20"/>
              </w:rPr>
              <w:t>TOTAL COST</w:t>
            </w:r>
          </w:p>
          <w:p w:rsidR="00F83860" w:rsidP="008B4B9D" w14:paraId="56170FB1" w14:textId="77777777">
            <w:pPr>
              <w:widowControl/>
              <w:spacing w:after="58"/>
              <w:rPr>
                <w:rFonts w:ascii="Times New Roman" w:hAnsi="Times New Roman"/>
                <w:sz w:val="20"/>
                <w:szCs w:val="20"/>
              </w:rPr>
            </w:pPr>
            <w:r>
              <w:rPr>
                <w:rFonts w:ascii="Times New Roman" w:hAnsi="Times New Roman"/>
                <w:sz w:val="20"/>
                <w:szCs w:val="20"/>
              </w:rPr>
              <w:t xml:space="preserve"> PER YEAR</w:t>
            </w:r>
          </w:p>
        </w:tc>
      </w:tr>
      <w:tr w14:paraId="51EF6857"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22FB5927" w14:textId="77777777">
            <w:pPr>
              <w:spacing w:line="120" w:lineRule="exact"/>
              <w:rPr>
                <w:rFonts w:ascii="Times New Roman" w:hAnsi="Times New Roman"/>
                <w:sz w:val="20"/>
                <w:szCs w:val="20"/>
              </w:rPr>
            </w:pPr>
          </w:p>
          <w:p w:rsidR="00F83860" w:rsidP="008B4B9D" w14:paraId="1F97F733" w14:textId="77777777">
            <w:pPr>
              <w:widowControl/>
              <w:spacing w:after="58"/>
              <w:rPr>
                <w:rFonts w:ascii="Times New Roman" w:hAnsi="Times New Roman"/>
                <w:sz w:val="20"/>
                <w:szCs w:val="20"/>
              </w:rPr>
            </w:pPr>
            <w:r>
              <w:rPr>
                <w:rFonts w:ascii="Times New Roman" w:hAnsi="Times New Roman"/>
                <w:sz w:val="20"/>
                <w:szCs w:val="20"/>
              </w:rPr>
              <w:t xml:space="preserve">Floodplains </w:t>
            </w:r>
            <w:r>
              <w:rPr>
                <w:rFonts w:ascii="Times New Roman" w:hAnsi="Times New Roman"/>
                <w:sz w:val="20"/>
                <w:szCs w:val="20"/>
              </w:rPr>
              <w:t>-  257.8</w:t>
            </w:r>
            <w:r>
              <w:rPr>
                <w:rFonts w:ascii="Times New Roman" w:hAnsi="Times New Roman"/>
                <w:sz w:val="20"/>
                <w:szCs w:val="20"/>
              </w:rPr>
              <w:t xml:space="preserve"> </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23F324B0" w14:textId="77777777">
            <w:pPr>
              <w:spacing w:line="120" w:lineRule="exact"/>
              <w:rPr>
                <w:rFonts w:ascii="Times New Roman" w:hAnsi="Times New Roman"/>
                <w:sz w:val="20"/>
                <w:szCs w:val="20"/>
              </w:rPr>
            </w:pPr>
          </w:p>
          <w:p w:rsidR="00F83860" w:rsidP="008B4B9D" w14:paraId="41D34084" w14:textId="77777777">
            <w:pPr>
              <w:widowControl/>
              <w:spacing w:after="58"/>
              <w:rPr>
                <w:rFonts w:ascii="Times New Roman" w:hAnsi="Times New Roman"/>
                <w:sz w:val="20"/>
                <w:szCs w:val="20"/>
              </w:rPr>
            </w:pPr>
            <w:r>
              <w:rPr>
                <w:rFonts w:ascii="Times New Roman" w:hAnsi="Times New Roman"/>
                <w:sz w:val="20"/>
                <w:szCs w:val="20"/>
              </w:rPr>
              <w:t>0                           3</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605ED3DB" w14:textId="77777777">
            <w:pPr>
              <w:spacing w:line="120" w:lineRule="exact"/>
              <w:rPr>
                <w:rFonts w:ascii="Times New Roman" w:hAnsi="Times New Roman"/>
                <w:sz w:val="20"/>
                <w:szCs w:val="20"/>
              </w:rPr>
            </w:pPr>
          </w:p>
          <w:p w:rsidR="00F83860" w:rsidP="008B4B9D" w14:paraId="30F25279" w14:textId="77777777">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5B52C499" w14:textId="77777777">
            <w:pPr>
              <w:spacing w:line="120" w:lineRule="exact"/>
              <w:rPr>
                <w:rFonts w:ascii="Times New Roman" w:hAnsi="Times New Roman"/>
                <w:sz w:val="20"/>
                <w:szCs w:val="20"/>
              </w:rPr>
            </w:pPr>
          </w:p>
          <w:p w:rsidR="00F83860" w:rsidP="008B4B9D" w14:paraId="114CF6DB" w14:textId="77777777">
            <w:pPr>
              <w:widowControl/>
              <w:spacing w:after="58"/>
              <w:rPr>
                <w:rFonts w:ascii="Times New Roman" w:hAnsi="Times New Roman"/>
                <w:sz w:val="20"/>
                <w:szCs w:val="20"/>
              </w:rPr>
            </w:pPr>
            <w:r>
              <w:rPr>
                <w:rFonts w:ascii="Times New Roman" w:hAnsi="Times New Roman"/>
                <w:sz w:val="20"/>
                <w:szCs w:val="20"/>
              </w:rPr>
              <w:t xml:space="preserve">          6              </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50A6D7CB" w14:textId="77777777">
            <w:pPr>
              <w:spacing w:line="120" w:lineRule="exact"/>
              <w:rPr>
                <w:rFonts w:ascii="Times New Roman" w:hAnsi="Times New Roman"/>
                <w:sz w:val="20"/>
                <w:szCs w:val="20"/>
              </w:rPr>
            </w:pPr>
          </w:p>
          <w:p w:rsidR="00F83860" w:rsidP="008B4B9D" w14:paraId="2BB17558" w14:textId="7F857EEC">
            <w:pPr>
              <w:widowControl/>
              <w:spacing w:after="58"/>
              <w:rPr>
                <w:rFonts w:ascii="Times New Roman" w:hAnsi="Times New Roman"/>
                <w:sz w:val="20"/>
                <w:szCs w:val="20"/>
              </w:rPr>
            </w:pPr>
            <w:r>
              <w:rPr>
                <w:rFonts w:ascii="Times New Roman" w:hAnsi="Times New Roman"/>
                <w:sz w:val="20"/>
                <w:szCs w:val="20"/>
              </w:rPr>
              <w:t xml:space="preserve">        </w:t>
            </w:r>
            <w:r w:rsidR="0070585E">
              <w:rPr>
                <w:rFonts w:ascii="Times New Roman" w:hAnsi="Times New Roman"/>
                <w:sz w:val="20"/>
                <w:szCs w:val="20"/>
              </w:rPr>
              <w:t>1</w:t>
            </w:r>
            <w:r w:rsidR="001D11BC">
              <w:rPr>
                <w:rFonts w:ascii="Times New Roman" w:hAnsi="Times New Roman"/>
                <w:sz w:val="20"/>
                <w:szCs w:val="20"/>
              </w:rPr>
              <w:t>87</w:t>
            </w:r>
          </w:p>
        </w:tc>
      </w:tr>
      <w:tr w14:paraId="4C2809B2"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6882B45C" w14:textId="77777777">
            <w:pPr>
              <w:spacing w:line="120" w:lineRule="exact"/>
              <w:rPr>
                <w:rFonts w:ascii="Times New Roman" w:hAnsi="Times New Roman"/>
                <w:sz w:val="20"/>
                <w:szCs w:val="20"/>
              </w:rPr>
            </w:pPr>
          </w:p>
          <w:p w:rsidR="00F83860" w:rsidP="008B4B9D" w14:paraId="794E16B1" w14:textId="77777777">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43C98C5F" w14:textId="77777777">
            <w:pPr>
              <w:spacing w:line="120" w:lineRule="exact"/>
              <w:rPr>
                <w:rFonts w:ascii="Times New Roman" w:hAnsi="Times New Roman"/>
                <w:sz w:val="20"/>
                <w:szCs w:val="20"/>
              </w:rPr>
            </w:pPr>
          </w:p>
          <w:p w:rsidR="00F83860" w:rsidP="008B4B9D" w14:paraId="261AECF5"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720141AD" w14:textId="77777777">
            <w:pPr>
              <w:spacing w:line="120" w:lineRule="exact"/>
              <w:rPr>
                <w:rFonts w:ascii="Times New Roman" w:hAnsi="Times New Roman"/>
                <w:sz w:val="20"/>
                <w:szCs w:val="20"/>
              </w:rPr>
            </w:pPr>
          </w:p>
          <w:p w:rsidR="00F83860" w:rsidP="008B4B9D" w14:paraId="35417F69" w14:textId="77777777">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2CC1B8D6" w14:textId="77777777">
            <w:pPr>
              <w:spacing w:line="120" w:lineRule="exact"/>
              <w:rPr>
                <w:rFonts w:ascii="Times New Roman" w:hAnsi="Times New Roman"/>
                <w:sz w:val="20"/>
                <w:szCs w:val="20"/>
              </w:rPr>
            </w:pPr>
          </w:p>
          <w:p w:rsidR="00F83860" w:rsidP="008B4B9D" w14:paraId="1EDCAD7B"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12F802F4" w14:textId="77777777">
            <w:pPr>
              <w:spacing w:line="120" w:lineRule="exact"/>
              <w:rPr>
                <w:rFonts w:ascii="Times New Roman" w:hAnsi="Times New Roman"/>
                <w:sz w:val="20"/>
                <w:szCs w:val="20"/>
              </w:rPr>
            </w:pPr>
          </w:p>
          <w:p w:rsidR="00F83860" w:rsidP="008B4B9D" w14:paraId="4F96181E"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209A4E5C"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3708C07D" w14:textId="77777777">
            <w:pPr>
              <w:spacing w:line="120" w:lineRule="exact"/>
              <w:rPr>
                <w:rFonts w:ascii="Times New Roman" w:hAnsi="Times New Roman"/>
                <w:sz w:val="20"/>
                <w:szCs w:val="20"/>
              </w:rPr>
            </w:pPr>
          </w:p>
          <w:p w:rsidR="00F83860" w:rsidP="008B4B9D" w14:paraId="65CD588B" w14:textId="77777777">
            <w:pPr>
              <w:widowControl/>
              <w:rPr>
                <w:rFonts w:ascii="Times New Roman" w:hAnsi="Times New Roman"/>
                <w:sz w:val="20"/>
                <w:szCs w:val="20"/>
              </w:rPr>
            </w:pPr>
            <w:r>
              <w:rPr>
                <w:rFonts w:ascii="Times New Roman" w:hAnsi="Times New Roman"/>
                <w:sz w:val="20"/>
                <w:szCs w:val="20"/>
              </w:rPr>
              <w:t xml:space="preserve">No Migration Petition </w:t>
            </w:r>
          </w:p>
          <w:p w:rsidR="00F83860" w:rsidP="008B4B9D" w14:paraId="11CAC43C" w14:textId="77777777">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2AD6EF51" w14:textId="77777777">
            <w:pPr>
              <w:spacing w:line="120" w:lineRule="exact"/>
              <w:rPr>
                <w:rFonts w:ascii="Times New Roman" w:hAnsi="Times New Roman"/>
                <w:sz w:val="20"/>
                <w:szCs w:val="20"/>
              </w:rPr>
            </w:pPr>
          </w:p>
          <w:p w:rsidR="00F83860" w:rsidP="008B4B9D" w14:paraId="12A7AEC6" w14:textId="77777777">
            <w:pPr>
              <w:widowControl/>
              <w:spacing w:after="58"/>
              <w:rPr>
                <w:rFonts w:ascii="Times New Roman" w:hAnsi="Times New Roman"/>
                <w:sz w:val="20"/>
                <w:szCs w:val="20"/>
              </w:rPr>
            </w:pPr>
            <w:r>
              <w:rPr>
                <w:rFonts w:ascii="Times New Roman" w:hAnsi="Times New Roman"/>
                <w:sz w:val="20"/>
                <w:szCs w:val="20"/>
              </w:rPr>
              <w:t>0                           1</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45E8AC2F" w14:textId="77777777">
            <w:pPr>
              <w:spacing w:line="120" w:lineRule="exact"/>
              <w:rPr>
                <w:rFonts w:ascii="Times New Roman" w:hAnsi="Times New Roman"/>
                <w:sz w:val="20"/>
                <w:szCs w:val="20"/>
              </w:rPr>
            </w:pPr>
          </w:p>
          <w:p w:rsidR="00F83860" w:rsidP="008B4B9D" w14:paraId="0A226124" w14:textId="77777777">
            <w:pPr>
              <w:widowControl/>
              <w:spacing w:after="58"/>
              <w:rPr>
                <w:rFonts w:ascii="Times New Roman" w:hAnsi="Times New Roman"/>
                <w:sz w:val="20"/>
                <w:szCs w:val="20"/>
              </w:rPr>
            </w:pPr>
            <w:r>
              <w:rPr>
                <w:rFonts w:ascii="Times New Roman" w:hAnsi="Times New Roman"/>
                <w:sz w:val="20"/>
                <w:szCs w:val="20"/>
              </w:rPr>
              <w:t xml:space="preserve">   5                  20                    60                      15</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63F5624A" w14:textId="77777777">
            <w:pPr>
              <w:spacing w:line="120" w:lineRule="exact"/>
              <w:rPr>
                <w:rFonts w:ascii="Times New Roman" w:hAnsi="Times New Roman"/>
                <w:sz w:val="20"/>
                <w:szCs w:val="20"/>
              </w:rPr>
            </w:pPr>
          </w:p>
          <w:p w:rsidR="00F83860" w:rsidP="008B4B9D" w14:paraId="57C8A445" w14:textId="77777777">
            <w:pPr>
              <w:widowControl/>
              <w:spacing w:after="58"/>
              <w:rPr>
                <w:rFonts w:ascii="Times New Roman" w:hAnsi="Times New Roman"/>
                <w:sz w:val="20"/>
                <w:szCs w:val="20"/>
              </w:rPr>
            </w:pPr>
            <w:r>
              <w:rPr>
                <w:rFonts w:ascii="Times New Roman" w:hAnsi="Times New Roman"/>
                <w:sz w:val="20"/>
                <w:szCs w:val="20"/>
              </w:rPr>
              <w:t xml:space="preserve">       100  </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4752E0C7" w14:textId="77777777">
            <w:pPr>
              <w:spacing w:line="120" w:lineRule="exact"/>
              <w:rPr>
                <w:rFonts w:ascii="Times New Roman" w:hAnsi="Times New Roman"/>
                <w:sz w:val="20"/>
                <w:szCs w:val="20"/>
              </w:rPr>
            </w:pPr>
          </w:p>
          <w:p w:rsidR="00F83860" w:rsidP="008B4B9D" w14:paraId="518619D8" w14:textId="3CD18C64">
            <w:pPr>
              <w:widowControl/>
              <w:spacing w:after="58"/>
              <w:rPr>
                <w:rFonts w:ascii="Times New Roman" w:hAnsi="Times New Roman"/>
                <w:sz w:val="20"/>
                <w:szCs w:val="20"/>
              </w:rPr>
            </w:pPr>
            <w:r>
              <w:rPr>
                <w:rFonts w:ascii="Times New Roman" w:hAnsi="Times New Roman"/>
                <w:sz w:val="20"/>
                <w:szCs w:val="20"/>
              </w:rPr>
              <w:t xml:space="preserve">      4,</w:t>
            </w:r>
            <w:r w:rsidR="001D11BC">
              <w:rPr>
                <w:rFonts w:ascii="Times New Roman" w:hAnsi="Times New Roman"/>
                <w:sz w:val="20"/>
                <w:szCs w:val="20"/>
              </w:rPr>
              <w:t>252</w:t>
            </w:r>
          </w:p>
        </w:tc>
      </w:tr>
      <w:tr w14:paraId="31D54081"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5ABCDF8F" w14:textId="77777777">
            <w:pPr>
              <w:spacing w:line="120" w:lineRule="exact"/>
              <w:rPr>
                <w:rFonts w:ascii="Times New Roman" w:hAnsi="Times New Roman"/>
                <w:sz w:val="20"/>
                <w:szCs w:val="20"/>
              </w:rPr>
            </w:pPr>
          </w:p>
          <w:p w:rsidR="00F83860" w:rsidP="008B4B9D" w14:paraId="1AD95D60" w14:textId="77777777">
            <w:pPr>
              <w:widowControl/>
              <w:rPr>
                <w:rFonts w:ascii="Times New Roman" w:hAnsi="Times New Roman"/>
                <w:sz w:val="20"/>
                <w:szCs w:val="20"/>
              </w:rPr>
            </w:pPr>
            <w:r>
              <w:rPr>
                <w:rFonts w:ascii="Times New Roman" w:hAnsi="Times New Roman"/>
                <w:sz w:val="20"/>
                <w:szCs w:val="20"/>
              </w:rPr>
              <w:t>Small and Remote</w:t>
            </w:r>
          </w:p>
          <w:p w:rsidR="00F83860" w:rsidP="008B4B9D" w14:paraId="1FDFD8FC" w14:textId="77777777">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6993FC5C" w14:textId="77777777">
            <w:pPr>
              <w:spacing w:line="120" w:lineRule="exact"/>
              <w:rPr>
                <w:rFonts w:ascii="Times New Roman" w:hAnsi="Times New Roman"/>
                <w:sz w:val="20"/>
                <w:szCs w:val="20"/>
              </w:rPr>
            </w:pPr>
          </w:p>
          <w:p w:rsidR="00F83860" w:rsidP="008B4B9D" w14:paraId="6D4533D4" w14:textId="77777777">
            <w:pPr>
              <w:widowControl/>
              <w:spacing w:after="58"/>
              <w:rPr>
                <w:rFonts w:ascii="Times New Roman" w:hAnsi="Times New Roman"/>
                <w:sz w:val="20"/>
                <w:szCs w:val="20"/>
              </w:rPr>
            </w:pPr>
            <w:r>
              <w:rPr>
                <w:rFonts w:ascii="Times New Roman" w:hAnsi="Times New Roman"/>
                <w:sz w:val="20"/>
                <w:szCs w:val="20"/>
              </w:rPr>
              <w:t>0                           3</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12E24720" w14:textId="77777777">
            <w:pPr>
              <w:spacing w:line="120" w:lineRule="exact"/>
              <w:rPr>
                <w:rFonts w:ascii="Times New Roman" w:hAnsi="Times New Roman"/>
                <w:sz w:val="20"/>
                <w:szCs w:val="20"/>
              </w:rPr>
            </w:pPr>
          </w:p>
          <w:p w:rsidR="00F83860" w:rsidP="008B4B9D" w14:paraId="0DCF5AE3" w14:textId="77777777">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66DE7C25" w14:textId="77777777">
            <w:pPr>
              <w:spacing w:line="120" w:lineRule="exact"/>
              <w:rPr>
                <w:rFonts w:ascii="Times New Roman" w:hAnsi="Times New Roman"/>
                <w:sz w:val="20"/>
                <w:szCs w:val="20"/>
              </w:rPr>
            </w:pPr>
          </w:p>
          <w:p w:rsidR="00F83860" w:rsidP="008B4B9D" w14:paraId="004D94CD" w14:textId="77777777">
            <w:pPr>
              <w:widowControl/>
              <w:spacing w:after="58"/>
              <w:rPr>
                <w:rFonts w:ascii="Times New Roman" w:hAnsi="Times New Roman"/>
                <w:sz w:val="20"/>
                <w:szCs w:val="20"/>
              </w:rPr>
            </w:pPr>
            <w:r>
              <w:rPr>
                <w:rFonts w:ascii="Times New Roman" w:hAnsi="Times New Roman"/>
                <w:sz w:val="20"/>
                <w:szCs w:val="20"/>
              </w:rPr>
              <w:t xml:space="preserve">          6  </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3B522B87" w14:textId="77777777">
            <w:pPr>
              <w:spacing w:line="120" w:lineRule="exact"/>
              <w:rPr>
                <w:rFonts w:ascii="Times New Roman" w:hAnsi="Times New Roman"/>
                <w:sz w:val="20"/>
                <w:szCs w:val="20"/>
              </w:rPr>
            </w:pPr>
          </w:p>
          <w:p w:rsidR="00F83860" w:rsidP="008B4B9D" w14:paraId="5A5CB694" w14:textId="373FB2B4">
            <w:pPr>
              <w:widowControl/>
              <w:spacing w:after="58"/>
              <w:rPr>
                <w:rFonts w:ascii="Times New Roman" w:hAnsi="Times New Roman"/>
                <w:sz w:val="20"/>
                <w:szCs w:val="20"/>
              </w:rPr>
            </w:pPr>
            <w:r>
              <w:rPr>
                <w:rFonts w:ascii="Times New Roman" w:hAnsi="Times New Roman"/>
                <w:sz w:val="20"/>
                <w:szCs w:val="20"/>
              </w:rPr>
              <w:t xml:space="preserve">         1</w:t>
            </w:r>
            <w:r w:rsidR="007849CB">
              <w:rPr>
                <w:rFonts w:ascii="Times New Roman" w:hAnsi="Times New Roman"/>
                <w:sz w:val="20"/>
                <w:szCs w:val="20"/>
              </w:rPr>
              <w:t>87</w:t>
            </w:r>
          </w:p>
        </w:tc>
      </w:tr>
      <w:tr w14:paraId="34BBCCBC"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5D186E8D" w14:textId="77777777">
            <w:pPr>
              <w:spacing w:line="120" w:lineRule="exact"/>
              <w:rPr>
                <w:rFonts w:ascii="Times New Roman" w:hAnsi="Times New Roman"/>
                <w:sz w:val="20"/>
                <w:szCs w:val="20"/>
              </w:rPr>
            </w:pPr>
          </w:p>
          <w:p w:rsidR="00F83860" w:rsidP="008B4B9D" w14:paraId="0D560153" w14:textId="77777777">
            <w:pPr>
              <w:widowControl/>
              <w:rPr>
                <w:rFonts w:ascii="Times New Roman" w:hAnsi="Times New Roman"/>
                <w:sz w:val="20"/>
                <w:szCs w:val="20"/>
              </w:rPr>
            </w:pPr>
            <w:r>
              <w:rPr>
                <w:rFonts w:ascii="Times New Roman" w:hAnsi="Times New Roman"/>
                <w:sz w:val="20"/>
                <w:szCs w:val="20"/>
              </w:rPr>
              <w:t>Small and Remote</w:t>
            </w:r>
          </w:p>
          <w:p w:rsidR="00F83860" w:rsidP="008B4B9D" w14:paraId="377D886C" w14:textId="77777777">
            <w:pPr>
              <w:widowControl/>
              <w:spacing w:after="58"/>
              <w:rPr>
                <w:rFonts w:ascii="Times New Roman" w:hAnsi="Times New Roman"/>
                <w:sz w:val="20"/>
                <w:szCs w:val="20"/>
              </w:rPr>
            </w:pPr>
            <w:r>
              <w:rPr>
                <w:rFonts w:ascii="Times New Roman" w:hAnsi="Times New Roman"/>
                <w:sz w:val="20"/>
                <w:szCs w:val="20"/>
              </w:rPr>
              <w:t>Facilities - 257.21(</w:t>
            </w:r>
            <w:r>
              <w:rPr>
                <w:rFonts w:ascii="Times New Roman" w:hAnsi="Times New Roman"/>
                <w:sz w:val="20"/>
                <w:szCs w:val="20"/>
              </w:rPr>
              <w:t>i</w:t>
            </w:r>
            <w:r>
              <w:rPr>
                <w:rFonts w:ascii="Times New Roman" w:hAnsi="Times New Roman"/>
                <w:sz w:val="20"/>
                <w:szCs w:val="20"/>
              </w:rPr>
              <w: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65E764B5" w14:textId="77777777">
            <w:pPr>
              <w:spacing w:line="120" w:lineRule="exact"/>
              <w:rPr>
                <w:rFonts w:ascii="Times New Roman" w:hAnsi="Times New Roman"/>
                <w:sz w:val="20"/>
                <w:szCs w:val="20"/>
              </w:rPr>
            </w:pPr>
          </w:p>
          <w:p w:rsidR="00F83860" w:rsidP="008B4B9D" w14:paraId="790F6CE9"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5FD21BD5" w14:textId="77777777">
            <w:pPr>
              <w:spacing w:line="120" w:lineRule="exact"/>
              <w:rPr>
                <w:rFonts w:ascii="Times New Roman" w:hAnsi="Times New Roman"/>
                <w:sz w:val="20"/>
                <w:szCs w:val="20"/>
              </w:rPr>
            </w:pPr>
          </w:p>
          <w:p w:rsidR="00F83860" w:rsidP="008B4B9D" w14:paraId="1A829784"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1EFB7454" w14:textId="77777777">
            <w:pPr>
              <w:spacing w:line="120" w:lineRule="exact"/>
              <w:rPr>
                <w:rFonts w:ascii="Times New Roman" w:hAnsi="Times New Roman"/>
                <w:sz w:val="20"/>
                <w:szCs w:val="20"/>
              </w:rPr>
            </w:pPr>
          </w:p>
          <w:p w:rsidR="00F83860" w:rsidP="008B4B9D" w14:paraId="2FAA7808"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39CBA99E" w14:textId="77777777">
            <w:pPr>
              <w:spacing w:line="120" w:lineRule="exact"/>
              <w:rPr>
                <w:rFonts w:ascii="Times New Roman" w:hAnsi="Times New Roman"/>
                <w:sz w:val="20"/>
                <w:szCs w:val="20"/>
              </w:rPr>
            </w:pPr>
          </w:p>
          <w:p w:rsidR="00F83860" w:rsidP="008B4B9D" w14:paraId="5536DCA7" w14:textId="77777777">
            <w:pPr>
              <w:widowControl/>
              <w:spacing w:after="58"/>
              <w:rPr>
                <w:rFonts w:ascii="Times New Roman" w:hAnsi="Times New Roman"/>
                <w:sz w:val="20"/>
                <w:szCs w:val="20"/>
              </w:rPr>
            </w:pPr>
            <w:r>
              <w:rPr>
                <w:rFonts w:ascii="Times New Roman" w:hAnsi="Times New Roman"/>
                <w:sz w:val="20"/>
                <w:szCs w:val="20"/>
              </w:rPr>
              <w:t xml:space="preserve">          0 </w:t>
            </w:r>
          </w:p>
        </w:tc>
      </w:tr>
      <w:tr w14:paraId="43CE08E7"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23AA0883" w14:textId="77777777">
            <w:pPr>
              <w:spacing w:line="120" w:lineRule="exact"/>
              <w:rPr>
                <w:rFonts w:ascii="Times New Roman" w:hAnsi="Times New Roman"/>
                <w:sz w:val="20"/>
                <w:szCs w:val="20"/>
              </w:rPr>
            </w:pPr>
          </w:p>
          <w:p w:rsidR="00F83860" w:rsidP="008B4B9D" w14:paraId="4D15569E" w14:textId="77777777">
            <w:pPr>
              <w:widowControl/>
              <w:rPr>
                <w:rFonts w:ascii="Times New Roman" w:hAnsi="Times New Roman"/>
                <w:sz w:val="20"/>
                <w:szCs w:val="20"/>
              </w:rPr>
            </w:pPr>
            <w:r>
              <w:rPr>
                <w:rFonts w:ascii="Times New Roman" w:hAnsi="Times New Roman"/>
                <w:sz w:val="20"/>
                <w:szCs w:val="20"/>
              </w:rPr>
              <w:t xml:space="preserve">Establish GWM </w:t>
            </w:r>
          </w:p>
          <w:p w:rsidR="00F83860" w:rsidP="008B4B9D" w14:paraId="46A8BABF" w14:textId="77777777">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521118F0" w14:textId="77777777">
            <w:pPr>
              <w:spacing w:line="120" w:lineRule="exact"/>
              <w:rPr>
                <w:rFonts w:ascii="Times New Roman" w:hAnsi="Times New Roman"/>
                <w:sz w:val="20"/>
                <w:szCs w:val="20"/>
              </w:rPr>
            </w:pPr>
          </w:p>
          <w:p w:rsidR="00F83860" w:rsidP="008B4B9D" w14:paraId="74F68A13" w14:textId="77777777">
            <w:pPr>
              <w:widowControl/>
              <w:spacing w:after="58"/>
              <w:rPr>
                <w:rFonts w:ascii="Times New Roman" w:hAnsi="Times New Roman"/>
                <w:sz w:val="20"/>
                <w:szCs w:val="20"/>
              </w:rPr>
            </w:pPr>
            <w:r>
              <w:rPr>
                <w:rFonts w:ascii="Times New Roman" w:hAnsi="Times New Roman"/>
                <w:sz w:val="20"/>
                <w:szCs w:val="20"/>
              </w:rPr>
              <w:t>0                           14</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311BE168" w14:textId="77777777">
            <w:pPr>
              <w:spacing w:line="120" w:lineRule="exact"/>
              <w:rPr>
                <w:rFonts w:ascii="Times New Roman" w:hAnsi="Times New Roman"/>
                <w:sz w:val="20"/>
                <w:szCs w:val="20"/>
              </w:rPr>
            </w:pPr>
          </w:p>
          <w:p w:rsidR="00F83860" w:rsidP="008B4B9D" w14:paraId="15A318D8" w14:textId="77777777">
            <w:pPr>
              <w:widowControl/>
              <w:spacing w:after="58"/>
              <w:rPr>
                <w:rFonts w:ascii="Times New Roman" w:hAnsi="Times New Roman"/>
                <w:sz w:val="20"/>
                <w:szCs w:val="20"/>
              </w:rPr>
            </w:pPr>
            <w:r>
              <w:rPr>
                <w:rFonts w:ascii="Times New Roman" w:hAnsi="Times New Roman"/>
                <w:sz w:val="20"/>
                <w:szCs w:val="20"/>
              </w:rPr>
              <w:t xml:space="preserve">   2                   5                     11                       2</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2CFCC394" w14:textId="77777777">
            <w:pPr>
              <w:spacing w:line="120" w:lineRule="exact"/>
              <w:rPr>
                <w:rFonts w:ascii="Times New Roman" w:hAnsi="Times New Roman"/>
                <w:sz w:val="20"/>
                <w:szCs w:val="20"/>
              </w:rPr>
            </w:pPr>
          </w:p>
          <w:p w:rsidR="00F83860" w:rsidP="008B4B9D" w14:paraId="77E7C593" w14:textId="77777777">
            <w:pPr>
              <w:widowControl/>
              <w:spacing w:after="58"/>
              <w:rPr>
                <w:rFonts w:ascii="Times New Roman" w:hAnsi="Times New Roman"/>
                <w:sz w:val="20"/>
                <w:szCs w:val="20"/>
              </w:rPr>
            </w:pPr>
            <w:r>
              <w:rPr>
                <w:rFonts w:ascii="Times New Roman" w:hAnsi="Times New Roman"/>
                <w:sz w:val="20"/>
                <w:szCs w:val="20"/>
              </w:rPr>
              <w:t xml:space="preserve">       280  </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11939D2E" w14:textId="77777777">
            <w:pPr>
              <w:spacing w:line="120" w:lineRule="exact"/>
              <w:rPr>
                <w:rFonts w:ascii="Times New Roman" w:hAnsi="Times New Roman"/>
                <w:sz w:val="20"/>
                <w:szCs w:val="20"/>
              </w:rPr>
            </w:pPr>
          </w:p>
          <w:p w:rsidR="00F83860" w:rsidP="008B4B9D" w14:paraId="67019C17" w14:textId="6F675BDE">
            <w:pPr>
              <w:widowControl/>
              <w:spacing w:after="58"/>
              <w:rPr>
                <w:rFonts w:ascii="Times New Roman" w:hAnsi="Times New Roman"/>
                <w:sz w:val="20"/>
                <w:szCs w:val="20"/>
              </w:rPr>
            </w:pPr>
            <w:r>
              <w:rPr>
                <w:rFonts w:ascii="Times New Roman" w:hAnsi="Times New Roman"/>
                <w:sz w:val="20"/>
                <w:szCs w:val="20"/>
              </w:rPr>
              <w:t xml:space="preserve">      1</w:t>
            </w:r>
            <w:r w:rsidR="000861B2">
              <w:rPr>
                <w:rFonts w:ascii="Times New Roman" w:hAnsi="Times New Roman"/>
                <w:sz w:val="20"/>
                <w:szCs w:val="20"/>
              </w:rPr>
              <w:t>2,</w:t>
            </w:r>
            <w:r w:rsidR="007849CB">
              <w:rPr>
                <w:rFonts w:ascii="Times New Roman" w:hAnsi="Times New Roman"/>
                <w:sz w:val="20"/>
                <w:szCs w:val="20"/>
              </w:rPr>
              <w:t>872</w:t>
            </w:r>
          </w:p>
        </w:tc>
      </w:tr>
      <w:tr w14:paraId="509A8B20"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52386AFF" w14:textId="77777777">
            <w:pPr>
              <w:spacing w:line="120" w:lineRule="exact"/>
              <w:rPr>
                <w:rFonts w:ascii="Times New Roman" w:hAnsi="Times New Roman"/>
                <w:sz w:val="20"/>
                <w:szCs w:val="20"/>
              </w:rPr>
            </w:pPr>
          </w:p>
          <w:p w:rsidR="00F83860" w:rsidP="008B4B9D" w14:paraId="596D93C0" w14:textId="77777777">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5BCA01CB" w14:textId="77777777">
            <w:pPr>
              <w:spacing w:line="120" w:lineRule="exact"/>
              <w:rPr>
                <w:rFonts w:ascii="Times New Roman" w:hAnsi="Times New Roman"/>
                <w:sz w:val="20"/>
                <w:szCs w:val="20"/>
              </w:rPr>
            </w:pPr>
          </w:p>
          <w:p w:rsidR="00F83860" w:rsidP="008B4B9D" w14:paraId="6FB3A8CD"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5A5FBB6E" w14:textId="77777777">
            <w:pPr>
              <w:spacing w:line="120" w:lineRule="exact"/>
              <w:rPr>
                <w:rFonts w:ascii="Times New Roman" w:hAnsi="Times New Roman"/>
                <w:sz w:val="20"/>
                <w:szCs w:val="20"/>
              </w:rPr>
            </w:pPr>
          </w:p>
          <w:p w:rsidR="00F83860" w:rsidP="008B4B9D" w14:paraId="25A647A6"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7717793A" w14:textId="77777777">
            <w:pPr>
              <w:spacing w:line="120" w:lineRule="exact"/>
              <w:rPr>
                <w:rFonts w:ascii="Times New Roman" w:hAnsi="Times New Roman"/>
                <w:sz w:val="20"/>
                <w:szCs w:val="20"/>
              </w:rPr>
            </w:pPr>
          </w:p>
          <w:p w:rsidR="00F83860" w:rsidP="008B4B9D" w14:paraId="5A92A2AD"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4677A362" w14:textId="77777777">
            <w:pPr>
              <w:spacing w:line="120" w:lineRule="exact"/>
              <w:rPr>
                <w:rFonts w:ascii="Times New Roman" w:hAnsi="Times New Roman"/>
                <w:sz w:val="20"/>
                <w:szCs w:val="20"/>
              </w:rPr>
            </w:pPr>
          </w:p>
          <w:p w:rsidR="00F83860" w:rsidP="008B4B9D" w14:paraId="76C3CCF3"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6F8399A4"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53D82669" w14:textId="77777777">
            <w:pPr>
              <w:spacing w:line="120" w:lineRule="exact"/>
              <w:rPr>
                <w:rFonts w:ascii="Times New Roman" w:hAnsi="Times New Roman"/>
                <w:sz w:val="20"/>
                <w:szCs w:val="20"/>
              </w:rPr>
            </w:pPr>
          </w:p>
          <w:p w:rsidR="00F83860" w:rsidP="008B4B9D" w14:paraId="2646778B" w14:textId="77777777">
            <w:pPr>
              <w:widowControl/>
              <w:rPr>
                <w:rFonts w:ascii="Times New Roman" w:hAnsi="Times New Roman"/>
                <w:sz w:val="20"/>
                <w:szCs w:val="20"/>
              </w:rPr>
            </w:pPr>
            <w:r>
              <w:rPr>
                <w:rFonts w:ascii="Times New Roman" w:hAnsi="Times New Roman"/>
                <w:sz w:val="20"/>
                <w:szCs w:val="20"/>
              </w:rPr>
              <w:t>Assessment Monitoring</w:t>
            </w:r>
          </w:p>
          <w:p w:rsidR="00F83860" w:rsidP="008B4B9D" w14:paraId="7864CA76" w14:textId="77777777">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4DB80F32" w14:textId="77777777">
            <w:pPr>
              <w:spacing w:line="120" w:lineRule="exact"/>
              <w:rPr>
                <w:rFonts w:ascii="Times New Roman" w:hAnsi="Times New Roman"/>
                <w:sz w:val="20"/>
                <w:szCs w:val="20"/>
              </w:rPr>
            </w:pPr>
          </w:p>
          <w:p w:rsidR="00F83860" w:rsidP="008B4B9D" w14:paraId="292BD498" w14:textId="77777777">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1187A67C" w14:textId="77777777">
            <w:pPr>
              <w:spacing w:line="120" w:lineRule="exact"/>
              <w:rPr>
                <w:rFonts w:ascii="Times New Roman" w:hAnsi="Times New Roman"/>
                <w:sz w:val="20"/>
                <w:szCs w:val="20"/>
              </w:rPr>
            </w:pPr>
          </w:p>
          <w:p w:rsidR="00F83860" w:rsidP="008B4B9D" w14:paraId="1C0A9FAB"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5E9C1492" w14:textId="77777777">
            <w:pPr>
              <w:spacing w:line="120" w:lineRule="exact"/>
              <w:rPr>
                <w:rFonts w:ascii="Times New Roman" w:hAnsi="Times New Roman"/>
                <w:sz w:val="20"/>
                <w:szCs w:val="20"/>
              </w:rPr>
            </w:pPr>
          </w:p>
          <w:p w:rsidR="00F83860" w:rsidP="008B4B9D" w14:paraId="24CE20BF"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12CB14F5" w14:textId="77777777">
            <w:pPr>
              <w:spacing w:line="120" w:lineRule="exact"/>
              <w:rPr>
                <w:rFonts w:ascii="Times New Roman" w:hAnsi="Times New Roman"/>
                <w:sz w:val="20"/>
                <w:szCs w:val="20"/>
              </w:rPr>
            </w:pPr>
          </w:p>
          <w:p w:rsidR="00F83860" w:rsidP="008B4B9D" w14:paraId="13EFBF1E"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59A5765B"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26AA2E2D" w14:textId="77777777">
            <w:pPr>
              <w:spacing w:line="120" w:lineRule="exact"/>
              <w:rPr>
                <w:rFonts w:ascii="Times New Roman" w:hAnsi="Times New Roman"/>
                <w:sz w:val="20"/>
                <w:szCs w:val="20"/>
              </w:rPr>
            </w:pPr>
          </w:p>
          <w:p w:rsidR="00F83860" w:rsidP="008B4B9D" w14:paraId="69BA4917" w14:textId="77777777">
            <w:pPr>
              <w:widowControl/>
              <w:rPr>
                <w:rFonts w:ascii="Times New Roman" w:hAnsi="Times New Roman"/>
                <w:sz w:val="20"/>
                <w:szCs w:val="20"/>
              </w:rPr>
            </w:pPr>
            <w:r>
              <w:rPr>
                <w:rFonts w:ascii="Times New Roman" w:hAnsi="Times New Roman"/>
                <w:sz w:val="20"/>
                <w:szCs w:val="20"/>
              </w:rPr>
              <w:t>Selection of Remedy</w:t>
            </w:r>
          </w:p>
          <w:p w:rsidR="00F83860" w:rsidP="008B4B9D" w14:paraId="2A92E1E8" w14:textId="77777777">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5FF13FFF" w14:textId="77777777">
            <w:pPr>
              <w:spacing w:line="120" w:lineRule="exact"/>
              <w:rPr>
                <w:rFonts w:ascii="Times New Roman" w:hAnsi="Times New Roman"/>
                <w:sz w:val="20"/>
                <w:szCs w:val="20"/>
              </w:rPr>
            </w:pPr>
          </w:p>
          <w:p w:rsidR="00F83860" w:rsidP="008B4B9D" w14:paraId="4530F4C0" w14:textId="77777777">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022A3ECC" w14:textId="77777777">
            <w:pPr>
              <w:spacing w:line="120" w:lineRule="exact"/>
              <w:rPr>
                <w:rFonts w:ascii="Times New Roman" w:hAnsi="Times New Roman"/>
                <w:sz w:val="20"/>
                <w:szCs w:val="20"/>
              </w:rPr>
            </w:pPr>
          </w:p>
          <w:p w:rsidR="00F83860" w:rsidP="008B4B9D" w14:paraId="29B7D1CE" w14:textId="77777777">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0BF8A070" w14:textId="77777777">
            <w:pPr>
              <w:spacing w:line="120" w:lineRule="exact"/>
              <w:rPr>
                <w:rFonts w:ascii="Times New Roman" w:hAnsi="Times New Roman"/>
                <w:sz w:val="20"/>
                <w:szCs w:val="20"/>
              </w:rPr>
            </w:pPr>
          </w:p>
          <w:p w:rsidR="00F83860" w:rsidP="008B4B9D" w14:paraId="5C2F8F93"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27A3DEA9" w14:textId="77777777">
            <w:pPr>
              <w:spacing w:line="120" w:lineRule="exact"/>
              <w:rPr>
                <w:rFonts w:ascii="Times New Roman" w:hAnsi="Times New Roman"/>
                <w:sz w:val="20"/>
                <w:szCs w:val="20"/>
              </w:rPr>
            </w:pPr>
          </w:p>
          <w:p w:rsidR="00F83860" w:rsidP="008B4B9D" w14:paraId="54A1AE38"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3165B62F"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3BBA5CFF" w14:textId="77777777">
            <w:pPr>
              <w:spacing w:line="120" w:lineRule="exact"/>
              <w:rPr>
                <w:rFonts w:ascii="Times New Roman" w:hAnsi="Times New Roman"/>
                <w:sz w:val="20"/>
                <w:szCs w:val="20"/>
              </w:rPr>
            </w:pPr>
          </w:p>
          <w:p w:rsidR="00F83860" w:rsidP="008B4B9D" w14:paraId="778E779A" w14:textId="77777777">
            <w:pPr>
              <w:widowControl/>
              <w:rPr>
                <w:rFonts w:ascii="Times New Roman" w:hAnsi="Times New Roman"/>
                <w:sz w:val="20"/>
                <w:szCs w:val="20"/>
              </w:rPr>
            </w:pPr>
            <w:r>
              <w:rPr>
                <w:rFonts w:ascii="Times New Roman" w:hAnsi="Times New Roman"/>
                <w:sz w:val="20"/>
                <w:szCs w:val="20"/>
              </w:rPr>
              <w:t>Recordkeeping</w:t>
            </w:r>
          </w:p>
          <w:p w:rsidR="00F83860" w:rsidP="008B4B9D" w14:paraId="2F8F4E66" w14:textId="77777777">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27BF77D9" w14:textId="77777777">
            <w:pPr>
              <w:spacing w:line="120" w:lineRule="exact"/>
              <w:rPr>
                <w:rFonts w:ascii="Times New Roman" w:hAnsi="Times New Roman"/>
                <w:sz w:val="20"/>
                <w:szCs w:val="20"/>
              </w:rPr>
            </w:pPr>
          </w:p>
          <w:p w:rsidR="00F83860" w:rsidP="008B4B9D" w14:paraId="77657CAC" w14:textId="77777777">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0B6CBF35" w14:textId="77777777">
            <w:pPr>
              <w:spacing w:line="120" w:lineRule="exact"/>
              <w:rPr>
                <w:rFonts w:ascii="Times New Roman" w:hAnsi="Times New Roman"/>
                <w:sz w:val="20"/>
                <w:szCs w:val="20"/>
              </w:rPr>
            </w:pPr>
          </w:p>
          <w:p w:rsidR="00F83860" w:rsidP="008B4B9D" w14:paraId="65F01D4F" w14:textId="77777777">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47A13D5C" w14:textId="77777777">
            <w:pPr>
              <w:spacing w:line="120" w:lineRule="exact"/>
              <w:rPr>
                <w:rFonts w:ascii="Times New Roman" w:hAnsi="Times New Roman"/>
                <w:sz w:val="20"/>
                <w:szCs w:val="20"/>
              </w:rPr>
            </w:pPr>
          </w:p>
          <w:p w:rsidR="00F83860" w:rsidP="008B4B9D" w14:paraId="0FBBCE36" w14:textId="77777777">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32E2B4A6" w14:textId="77777777">
            <w:pPr>
              <w:spacing w:line="120" w:lineRule="exact"/>
              <w:rPr>
                <w:rFonts w:ascii="Times New Roman" w:hAnsi="Times New Roman"/>
                <w:sz w:val="20"/>
                <w:szCs w:val="20"/>
              </w:rPr>
            </w:pPr>
          </w:p>
          <w:p w:rsidR="00F83860" w:rsidP="008B4B9D" w14:paraId="3E3925A3" w14:textId="77777777">
            <w:pPr>
              <w:widowControl/>
              <w:spacing w:after="58"/>
              <w:rPr>
                <w:rFonts w:ascii="Times New Roman" w:hAnsi="Times New Roman"/>
                <w:sz w:val="20"/>
                <w:szCs w:val="20"/>
              </w:rPr>
            </w:pPr>
            <w:r>
              <w:rPr>
                <w:rFonts w:ascii="Times New Roman" w:hAnsi="Times New Roman"/>
                <w:sz w:val="20"/>
                <w:szCs w:val="20"/>
              </w:rPr>
              <w:t xml:space="preserve">          0</w:t>
            </w:r>
          </w:p>
        </w:tc>
      </w:tr>
      <w:tr w14:paraId="61EE498E" w14:textId="77777777">
        <w:tblPrEx>
          <w:tblW w:w="0" w:type="auto"/>
          <w:jc w:val="center"/>
          <w:tblLayout w:type="fixed"/>
          <w:tblCellMar>
            <w:left w:w="120" w:type="dxa"/>
            <w:right w:w="120" w:type="dxa"/>
          </w:tblCellMar>
          <w:tblLook w:val="0000"/>
        </w:tblPrEx>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P="008B4B9D" w14:paraId="260AE5FE" w14:textId="77777777">
            <w:pPr>
              <w:spacing w:line="120" w:lineRule="exact"/>
              <w:rPr>
                <w:rFonts w:ascii="Times New Roman" w:hAnsi="Times New Roman"/>
                <w:sz w:val="20"/>
                <w:szCs w:val="20"/>
              </w:rPr>
            </w:pPr>
          </w:p>
          <w:p w:rsidR="00F83860" w:rsidP="008B4B9D" w14:paraId="0B260E9A" w14:textId="77777777">
            <w:pPr>
              <w:widowControl/>
              <w:rPr>
                <w:rFonts w:ascii="Times New Roman" w:hAnsi="Times New Roman"/>
                <w:sz w:val="20"/>
                <w:szCs w:val="20"/>
              </w:rPr>
            </w:pPr>
            <w:r>
              <w:rPr>
                <w:rFonts w:ascii="Times New Roman" w:hAnsi="Times New Roman"/>
                <w:sz w:val="20"/>
                <w:szCs w:val="20"/>
              </w:rPr>
              <w:t>TOTAL ONE-TIME</w:t>
            </w:r>
          </w:p>
          <w:p w:rsidR="00F83860" w:rsidP="008B4B9D" w14:paraId="4E0AEECE" w14:textId="77777777">
            <w:pPr>
              <w:widowControl/>
              <w:rPr>
                <w:rFonts w:ascii="Times New Roman" w:hAnsi="Times New Roman"/>
                <w:sz w:val="20"/>
                <w:szCs w:val="20"/>
              </w:rPr>
            </w:pPr>
            <w:r>
              <w:rPr>
                <w:rFonts w:ascii="Times New Roman" w:hAnsi="Times New Roman"/>
                <w:sz w:val="20"/>
                <w:szCs w:val="20"/>
              </w:rPr>
              <w:t>REPORTING</w:t>
            </w:r>
          </w:p>
          <w:p w:rsidR="00F83860" w:rsidP="008B4B9D" w14:paraId="14782BE8" w14:textId="77777777">
            <w:pPr>
              <w:widowControl/>
              <w:spacing w:after="58"/>
              <w:rPr>
                <w:rFonts w:ascii="Times New Roman" w:hAnsi="Times New Roman"/>
                <w:sz w:val="20"/>
                <w:szCs w:val="20"/>
              </w:rPr>
            </w:pPr>
            <w:r>
              <w:rPr>
                <w:rFonts w:ascii="Times New Roman" w:hAnsi="Times New Roman"/>
                <w:sz w:val="20"/>
                <w:szCs w:val="20"/>
              </w:rPr>
              <w:t>BURDEN  AND</w:t>
            </w:r>
            <w:r>
              <w:rPr>
                <w:rFonts w:ascii="Times New Roman" w:hAnsi="Times New Roman"/>
                <w:sz w:val="20"/>
                <w:szCs w:val="20"/>
              </w:rPr>
              <w:t xml:space="preserve"> COST</w:t>
            </w:r>
          </w:p>
        </w:tc>
        <w:tc>
          <w:tcPr>
            <w:tcW w:w="2246" w:type="dxa"/>
            <w:tcBorders>
              <w:top w:val="single" w:sz="7" w:space="0" w:color="000000"/>
              <w:left w:val="single" w:sz="7" w:space="0" w:color="000000"/>
              <w:bottom w:val="single" w:sz="7" w:space="0" w:color="000000"/>
              <w:right w:val="single" w:sz="7" w:space="0" w:color="000000"/>
            </w:tcBorders>
          </w:tcPr>
          <w:p w:rsidR="00F83860" w:rsidP="008B4B9D" w14:paraId="6139194E" w14:textId="77777777">
            <w:pPr>
              <w:spacing w:line="120" w:lineRule="exact"/>
              <w:rPr>
                <w:rFonts w:ascii="Times New Roman" w:hAnsi="Times New Roman"/>
                <w:sz w:val="20"/>
                <w:szCs w:val="20"/>
              </w:rPr>
            </w:pPr>
          </w:p>
          <w:p w:rsidR="00F83860" w:rsidP="008B4B9D" w14:paraId="668C9DC0" w14:textId="77777777">
            <w:pPr>
              <w:widowControl/>
              <w:spacing w:after="58"/>
              <w:rPr>
                <w:rFonts w:ascii="Times New Roman" w:hAnsi="Times New Roman"/>
                <w:sz w:val="20"/>
                <w:szCs w:val="20"/>
              </w:rPr>
            </w:pPr>
            <w:r>
              <w:rPr>
                <w:rFonts w:ascii="Times New Roman" w:hAnsi="Times New Roman"/>
                <w:sz w:val="20"/>
                <w:szCs w:val="20"/>
              </w:rPr>
              <w:t>0                           21</w:t>
            </w:r>
          </w:p>
        </w:tc>
        <w:tc>
          <w:tcPr>
            <w:tcW w:w="5299" w:type="dxa"/>
            <w:tcBorders>
              <w:top w:val="single" w:sz="7" w:space="0" w:color="000000"/>
              <w:left w:val="single" w:sz="7" w:space="0" w:color="000000"/>
              <w:bottom w:val="single" w:sz="7" w:space="0" w:color="000000"/>
              <w:right w:val="single" w:sz="7" w:space="0" w:color="000000"/>
            </w:tcBorders>
          </w:tcPr>
          <w:p w:rsidR="00F83860" w:rsidP="008B4B9D" w14:paraId="3B8CB57A" w14:textId="77777777">
            <w:pPr>
              <w:spacing w:line="120" w:lineRule="exact"/>
              <w:rPr>
                <w:rFonts w:ascii="Times New Roman" w:hAnsi="Times New Roman"/>
                <w:sz w:val="20"/>
                <w:szCs w:val="20"/>
              </w:rPr>
            </w:pPr>
          </w:p>
          <w:p w:rsidR="00F83860" w:rsidP="008B4B9D" w14:paraId="201AE449" w14:textId="77777777">
            <w:pPr>
              <w:widowControl/>
              <w:spacing w:after="58"/>
              <w:rPr>
                <w:rFonts w:ascii="Times New Roman" w:hAnsi="Times New Roman"/>
                <w:sz w:val="20"/>
                <w:szCs w:val="20"/>
              </w:rPr>
            </w:pPr>
          </w:p>
        </w:tc>
        <w:tc>
          <w:tcPr>
            <w:tcW w:w="1540" w:type="dxa"/>
            <w:tcBorders>
              <w:top w:val="single" w:sz="7" w:space="0" w:color="000000"/>
              <w:left w:val="single" w:sz="7" w:space="0" w:color="000000"/>
              <w:bottom w:val="single" w:sz="7" w:space="0" w:color="000000"/>
              <w:right w:val="single" w:sz="7" w:space="0" w:color="000000"/>
            </w:tcBorders>
          </w:tcPr>
          <w:p w:rsidR="00F83860" w:rsidP="008B4B9D" w14:paraId="42B48BA0" w14:textId="77777777">
            <w:pPr>
              <w:spacing w:line="120" w:lineRule="exact"/>
              <w:rPr>
                <w:rFonts w:ascii="Times New Roman" w:hAnsi="Times New Roman"/>
                <w:sz w:val="20"/>
                <w:szCs w:val="20"/>
              </w:rPr>
            </w:pPr>
          </w:p>
          <w:p w:rsidR="00F83860" w:rsidP="008B4B9D" w14:paraId="235D616D" w14:textId="77777777">
            <w:pPr>
              <w:widowControl/>
              <w:spacing w:after="58"/>
              <w:rPr>
                <w:rFonts w:ascii="Times New Roman" w:hAnsi="Times New Roman"/>
                <w:sz w:val="20"/>
                <w:szCs w:val="20"/>
              </w:rPr>
            </w:pPr>
            <w:r>
              <w:rPr>
                <w:rFonts w:ascii="Times New Roman" w:hAnsi="Times New Roman"/>
                <w:sz w:val="20"/>
                <w:szCs w:val="20"/>
              </w:rPr>
              <w:t xml:space="preserve">       392</w:t>
            </w:r>
          </w:p>
        </w:tc>
        <w:tc>
          <w:tcPr>
            <w:tcW w:w="1656" w:type="dxa"/>
            <w:tcBorders>
              <w:top w:val="single" w:sz="7" w:space="0" w:color="000000"/>
              <w:left w:val="single" w:sz="7" w:space="0" w:color="000000"/>
              <w:bottom w:val="single" w:sz="7" w:space="0" w:color="000000"/>
              <w:right w:val="single" w:sz="7" w:space="0" w:color="000000"/>
            </w:tcBorders>
          </w:tcPr>
          <w:p w:rsidR="00F83860" w:rsidP="008B4B9D" w14:paraId="506F6671" w14:textId="77777777">
            <w:pPr>
              <w:spacing w:line="120" w:lineRule="exact"/>
              <w:rPr>
                <w:rFonts w:ascii="Times New Roman" w:hAnsi="Times New Roman"/>
                <w:sz w:val="20"/>
                <w:szCs w:val="20"/>
              </w:rPr>
            </w:pPr>
          </w:p>
          <w:p w:rsidR="00F83860" w:rsidP="008B4B9D" w14:paraId="5CB9E0B4" w14:textId="1675469C">
            <w:pPr>
              <w:widowControl/>
              <w:spacing w:after="58"/>
              <w:rPr>
                <w:rFonts w:ascii="Times New Roman" w:hAnsi="Times New Roman"/>
                <w:sz w:val="20"/>
                <w:szCs w:val="20"/>
              </w:rPr>
            </w:pPr>
            <w:r>
              <w:rPr>
                <w:rFonts w:ascii="Times New Roman" w:hAnsi="Times New Roman"/>
                <w:sz w:val="20"/>
                <w:szCs w:val="20"/>
              </w:rPr>
              <w:t xml:space="preserve">  </w:t>
            </w:r>
            <w:r w:rsidR="000861B2">
              <w:rPr>
                <w:rFonts w:ascii="Times New Roman" w:hAnsi="Times New Roman"/>
                <w:sz w:val="20"/>
                <w:szCs w:val="20"/>
              </w:rPr>
              <w:t xml:space="preserve">  1</w:t>
            </w:r>
            <w:r w:rsidR="007849CB">
              <w:rPr>
                <w:rFonts w:ascii="Times New Roman" w:hAnsi="Times New Roman"/>
                <w:sz w:val="20"/>
                <w:szCs w:val="20"/>
              </w:rPr>
              <w:t>7,498</w:t>
            </w:r>
          </w:p>
        </w:tc>
      </w:tr>
    </w:tbl>
    <w:p w:rsidR="00F83860" w:rsidP="00F83860" w14:paraId="0D88C992" w14:textId="77777777">
      <w:pPr>
        <w:widowControl/>
        <w:rPr>
          <w:rFonts w:ascii="Times New Roman" w:hAnsi="Times New Roman"/>
          <w:sz w:val="20"/>
          <w:szCs w:val="20"/>
        </w:rPr>
      </w:pPr>
    </w:p>
    <w:p w:rsidR="00F83860" w:rsidP="00F83860" w14:paraId="53A9989D" w14:textId="77777777">
      <w:pPr>
        <w:widowControl/>
        <w:rPr>
          <w:rFonts w:ascii="Times New Roman" w:hAnsi="Times New Roman"/>
          <w:sz w:val="20"/>
          <w:szCs w:val="20"/>
        </w:rPr>
        <w:sectPr>
          <w:type w:val="continuous"/>
          <w:pgSz w:w="15840" w:h="12240" w:orient="landscape"/>
          <w:pgMar w:top="1440" w:right="1440" w:bottom="1170" w:left="1440" w:header="1440" w:footer="1170" w:gutter="0"/>
          <w:cols w:space="720"/>
          <w:noEndnote/>
        </w:sectPr>
      </w:pPr>
    </w:p>
    <w:p w:rsidR="00F83860" w:rsidP="00F83860" w14:paraId="2C50B02E" w14:textId="29E98A4B">
      <w:pPr>
        <w:widowControl/>
        <w:rPr>
          <w:rFonts w:ascii="Times New Roman" w:hAnsi="Times New Roman"/>
          <w:sz w:val="20"/>
          <w:szCs w:val="20"/>
        </w:rPr>
      </w:pPr>
    </w:p>
    <w:p w:rsidR="00BF34F6" w:rsidP="00F83860" w14:paraId="7F6B22FA" w14:textId="77777777">
      <w:pPr>
        <w:widowControl/>
        <w:rPr>
          <w:rFonts w:ascii="Times New Roman" w:hAnsi="Times New Roman"/>
          <w:sz w:val="20"/>
          <w:szCs w:val="20"/>
        </w:rPr>
      </w:pPr>
    </w:p>
    <w:p w:rsidR="00F83860" w:rsidP="00F83860" w14:paraId="2E8392D4" w14:textId="77777777">
      <w:pPr>
        <w:widowControl/>
        <w:rPr>
          <w:rFonts w:ascii="Times New Roman" w:hAnsi="Times New Roman"/>
          <w:sz w:val="20"/>
          <w:szCs w:val="20"/>
        </w:rPr>
      </w:pPr>
    </w:p>
    <w:p w:rsidR="00F83860" w:rsidRPr="00E22163" w:rsidP="00F83860" w14:paraId="08A498C0" w14:textId="77777777">
      <w:pPr>
        <w:widowControl/>
        <w:tabs>
          <w:tab w:val="left" w:pos="-1440"/>
          <w:tab w:val="left" w:pos="-720"/>
          <w:tab w:val="left" w:pos="0"/>
          <w:tab w:val="left" w:pos="720"/>
          <w:tab w:val="left" w:pos="1440"/>
          <w:tab w:val="left" w:pos="2160"/>
          <w:tab w:val="center" w:pos="6480"/>
        </w:tabs>
        <w:jc w:val="center"/>
        <w:outlineLvl w:val="0"/>
        <w:rPr>
          <w:rFonts w:ascii="Times New Roman" w:hAnsi="Times New Roman" w:cs="Shruti"/>
          <w:b/>
          <w:sz w:val="20"/>
          <w:szCs w:val="20"/>
        </w:rPr>
      </w:pPr>
      <w:r w:rsidRPr="00E22163">
        <w:rPr>
          <w:rFonts w:ascii="Times New Roman" w:hAnsi="Times New Roman" w:cs="Shruti"/>
          <w:b/>
          <w:bCs/>
          <w:sz w:val="20"/>
          <w:szCs w:val="20"/>
        </w:rPr>
        <w:t>EXHIBIT 8</w:t>
      </w:r>
    </w:p>
    <w:p w:rsidR="00F83860" w:rsidRPr="00E22163" w:rsidP="00F83860" w14:paraId="2D84A709" w14:textId="77777777">
      <w:pPr>
        <w:widowControl/>
        <w:tabs>
          <w:tab w:val="center" w:pos="6480"/>
        </w:tabs>
        <w:outlineLvl w:val="0"/>
        <w:rPr>
          <w:rFonts w:ascii="Times New Roman" w:hAnsi="Times New Roman" w:cs="Shruti"/>
          <w:b/>
          <w:sz w:val="20"/>
          <w:szCs w:val="20"/>
        </w:rPr>
      </w:pPr>
      <w:r w:rsidRPr="00E22163">
        <w:rPr>
          <w:rFonts w:ascii="Times New Roman" w:hAnsi="Times New Roman" w:cs="Shruti"/>
          <w:b/>
          <w:sz w:val="20"/>
          <w:szCs w:val="20"/>
        </w:rPr>
        <w:tab/>
      </w:r>
      <w:r w:rsidRPr="00E22163">
        <w:rPr>
          <w:rFonts w:ascii="Times New Roman" w:hAnsi="Times New Roman" w:cs="Shruti"/>
          <w:b/>
          <w:bCs/>
          <w:sz w:val="20"/>
          <w:szCs w:val="20"/>
        </w:rPr>
        <w:t>TOTAL ESTIMATED ANNUAL AND</w:t>
      </w:r>
      <w:r w:rsidRPr="00E22163">
        <w:rPr>
          <w:rFonts w:ascii="Times New Roman" w:hAnsi="Times New Roman" w:cs="Shruti"/>
          <w:b/>
          <w:sz w:val="20"/>
          <w:szCs w:val="20"/>
        </w:rPr>
        <w:t xml:space="preserve"> </w:t>
      </w:r>
      <w:r w:rsidRPr="00E22163">
        <w:rPr>
          <w:rFonts w:ascii="Times New Roman" w:hAnsi="Times New Roman" w:cs="Shruti"/>
          <w:b/>
          <w:bCs/>
          <w:sz w:val="20"/>
          <w:szCs w:val="20"/>
        </w:rPr>
        <w:t>ONE-TIME BURDEN HOURS</w:t>
      </w:r>
      <w:r w:rsidRPr="00E22163">
        <w:rPr>
          <w:rFonts w:ascii="Times New Roman" w:hAnsi="Times New Roman" w:cs="Shruti"/>
          <w:b/>
          <w:sz w:val="20"/>
          <w:szCs w:val="20"/>
        </w:rPr>
        <w:t xml:space="preserve"> </w:t>
      </w:r>
      <w:r w:rsidRPr="00E22163">
        <w:rPr>
          <w:rFonts w:ascii="Times New Roman" w:hAnsi="Times New Roman" w:cs="Shruti"/>
          <w:b/>
          <w:bCs/>
          <w:sz w:val="20"/>
          <w:szCs w:val="20"/>
        </w:rPr>
        <w:t>AND COSTS</w:t>
      </w:r>
    </w:p>
    <w:p w:rsidR="00F83860" w:rsidRPr="00E22163" w:rsidP="00F83860" w14:paraId="5508E154" w14:textId="77777777">
      <w:pPr>
        <w:widowControl/>
        <w:rPr>
          <w:rFonts w:ascii="Times New Roman" w:hAnsi="Times New Roman" w:cs="Courier"/>
          <w:b/>
          <w:sz w:val="20"/>
          <w:szCs w:val="20"/>
        </w:rPr>
      </w:pPr>
    </w:p>
    <w:tbl>
      <w:tblPr>
        <w:tblW w:w="0" w:type="auto"/>
        <w:tblInd w:w="139" w:type="dxa"/>
        <w:tblLayout w:type="fixed"/>
        <w:tblCellMar>
          <w:left w:w="139" w:type="dxa"/>
          <w:right w:w="139" w:type="dxa"/>
        </w:tblCellMar>
        <w:tblLook w:val="0000"/>
      </w:tblPr>
      <w:tblGrid>
        <w:gridCol w:w="5760"/>
        <w:gridCol w:w="1350"/>
        <w:gridCol w:w="1530"/>
        <w:gridCol w:w="1710"/>
        <w:gridCol w:w="1890"/>
      </w:tblGrid>
      <w:tr w14:paraId="3923659A" w14:textId="77777777">
        <w:tblPrEx>
          <w:tblW w:w="0" w:type="auto"/>
          <w:tblInd w:w="139" w:type="dxa"/>
          <w:tblLayout w:type="fixed"/>
          <w:tblCellMar>
            <w:left w:w="139" w:type="dxa"/>
            <w:right w:w="139" w:type="dxa"/>
          </w:tblCellMar>
          <w:tblLook w:val="0000"/>
        </w:tblPrEx>
        <w:tc>
          <w:tcPr>
            <w:tcW w:w="5760" w:type="dxa"/>
            <w:vMerge w:val="restart"/>
            <w:tcBorders>
              <w:top w:val="double" w:sz="7" w:space="0" w:color="000000"/>
              <w:left w:val="double" w:sz="7" w:space="0" w:color="000000"/>
              <w:bottom w:val="nil"/>
              <w:right w:val="single" w:sz="6" w:space="0" w:color="FFFFFF"/>
            </w:tcBorders>
          </w:tcPr>
          <w:p w:rsidR="00F83860" w:rsidRPr="00E22163" w:rsidP="008B4B9D" w14:paraId="50B94448" w14:textId="77777777">
            <w:pPr>
              <w:spacing w:line="201" w:lineRule="exact"/>
              <w:rPr>
                <w:rFonts w:ascii="Times New Roman" w:hAnsi="Times New Roman" w:cs="Courier"/>
                <w:b/>
                <w:sz w:val="20"/>
                <w:szCs w:val="20"/>
              </w:rPr>
            </w:pPr>
          </w:p>
          <w:p w:rsidR="00F83860" w:rsidRPr="00E22163" w:rsidP="008B4B9D" w14:paraId="6E7D6627" w14:textId="77777777">
            <w:pPr>
              <w:widowControl/>
              <w:rPr>
                <w:rFonts w:ascii="Times New Roman" w:hAnsi="Times New Roman" w:cs="Courier"/>
                <w:b/>
                <w:sz w:val="20"/>
                <w:szCs w:val="20"/>
              </w:rPr>
            </w:pPr>
          </w:p>
        </w:tc>
        <w:tc>
          <w:tcPr>
            <w:tcW w:w="1350" w:type="dxa"/>
            <w:gridSpan w:val="2"/>
            <w:tcBorders>
              <w:top w:val="double" w:sz="7" w:space="0" w:color="000000"/>
              <w:left w:val="double" w:sz="7" w:space="0" w:color="000000"/>
              <w:bottom w:val="single" w:sz="6" w:space="0" w:color="FFFFFF"/>
              <w:right w:val="single" w:sz="6" w:space="0" w:color="FFFFFF"/>
            </w:tcBorders>
          </w:tcPr>
          <w:p w:rsidR="00F83860" w:rsidRPr="00E22163" w:rsidP="008B4B9D" w14:paraId="5BC4EADD" w14:textId="77777777">
            <w:pPr>
              <w:spacing w:line="201" w:lineRule="exact"/>
              <w:rPr>
                <w:rFonts w:ascii="Times New Roman" w:hAnsi="Times New Roman" w:cs="Courier"/>
                <w:sz w:val="20"/>
                <w:szCs w:val="20"/>
              </w:rPr>
            </w:pPr>
          </w:p>
          <w:p w:rsidR="00F83860" w:rsidRPr="00E22163" w:rsidP="008B4B9D" w14:paraId="2C731480" w14:textId="77777777">
            <w:pPr>
              <w:widowControl/>
              <w:rPr>
                <w:rFonts w:ascii="Times New Roman" w:hAnsi="Times New Roman" w:cs="Courier"/>
                <w:sz w:val="20"/>
                <w:szCs w:val="20"/>
              </w:rPr>
            </w:pPr>
            <w:r w:rsidRPr="00E22163">
              <w:rPr>
                <w:rFonts w:ascii="Times New Roman" w:hAnsi="Times New Roman" w:cs="Shruti"/>
                <w:sz w:val="20"/>
                <w:szCs w:val="20"/>
              </w:rPr>
              <w:t>ANNUAL  BURDEN</w:t>
            </w:r>
          </w:p>
        </w:tc>
        <w:tc>
          <w:tcPr>
            <w:tcW w:w="1710" w:type="dxa"/>
            <w:gridSpan w:val="2"/>
            <w:tcBorders>
              <w:top w:val="double" w:sz="7" w:space="0" w:color="000000"/>
              <w:left w:val="single" w:sz="7" w:space="0" w:color="000000"/>
              <w:bottom w:val="single" w:sz="6" w:space="0" w:color="FFFFFF"/>
              <w:right w:val="double" w:sz="7" w:space="0" w:color="000000"/>
            </w:tcBorders>
          </w:tcPr>
          <w:p w:rsidR="00F83860" w:rsidRPr="00E22163" w:rsidP="008B4B9D" w14:paraId="55E641C6" w14:textId="77777777">
            <w:pPr>
              <w:spacing w:line="201" w:lineRule="exact"/>
              <w:rPr>
                <w:rFonts w:ascii="Times New Roman" w:hAnsi="Times New Roman" w:cs="Courier"/>
                <w:sz w:val="20"/>
                <w:szCs w:val="20"/>
              </w:rPr>
            </w:pPr>
          </w:p>
          <w:p w:rsidR="00F83860" w:rsidRPr="00E22163" w:rsidP="008B4B9D" w14:paraId="7D762982" w14:textId="77777777">
            <w:pPr>
              <w:widowControl/>
              <w:jc w:val="center"/>
              <w:rPr>
                <w:rFonts w:ascii="Times New Roman" w:hAnsi="Times New Roman" w:cs="Courier"/>
                <w:sz w:val="20"/>
                <w:szCs w:val="20"/>
              </w:rPr>
            </w:pPr>
            <w:r w:rsidRPr="00E22163">
              <w:rPr>
                <w:rFonts w:ascii="Times New Roman" w:hAnsi="Times New Roman" w:cs="Shruti"/>
                <w:sz w:val="20"/>
                <w:szCs w:val="20"/>
              </w:rPr>
              <w:t>ONE-TIME BURDEN</w:t>
            </w:r>
          </w:p>
        </w:tc>
      </w:tr>
      <w:tr w14:paraId="431BA945" w14:textId="77777777">
        <w:tblPrEx>
          <w:tblW w:w="0" w:type="auto"/>
          <w:tblInd w:w="139" w:type="dxa"/>
          <w:tblLayout w:type="fixed"/>
          <w:tblCellMar>
            <w:left w:w="139" w:type="dxa"/>
            <w:right w:w="139" w:type="dxa"/>
          </w:tblCellMar>
          <w:tblLook w:val="0000"/>
        </w:tblPrEx>
        <w:tc>
          <w:tcPr>
            <w:tcW w:w="5760" w:type="dxa"/>
            <w:vMerge/>
            <w:tcBorders>
              <w:top w:val="nil"/>
              <w:left w:val="double" w:sz="7" w:space="0" w:color="000000"/>
              <w:bottom w:val="single" w:sz="6" w:space="0" w:color="FFFFFF"/>
              <w:right w:val="single" w:sz="6" w:space="0" w:color="FFFFFF"/>
            </w:tcBorders>
          </w:tcPr>
          <w:p w:rsidR="00F83860" w:rsidP="008B4B9D" w14:paraId="1DFD84B6" w14:textId="77777777">
            <w:pPr>
              <w:widowControl/>
              <w:rPr>
                <w:rFonts w:ascii="Courier" w:hAnsi="Courier" w:cs="Courier"/>
                <w:sz w:val="20"/>
                <w:szCs w:val="20"/>
              </w:rPr>
            </w:pPr>
          </w:p>
        </w:tc>
        <w:tc>
          <w:tcPr>
            <w:tcW w:w="1350" w:type="dxa"/>
            <w:tcBorders>
              <w:top w:val="double" w:sz="7" w:space="0" w:color="000000"/>
              <w:left w:val="double" w:sz="7" w:space="0" w:color="000000"/>
              <w:bottom w:val="single" w:sz="6" w:space="0" w:color="FFFFFF"/>
              <w:right w:val="single" w:sz="6" w:space="0" w:color="FFFFFF"/>
            </w:tcBorders>
          </w:tcPr>
          <w:p w:rsidR="00F83860" w:rsidP="008B4B9D" w14:paraId="21D903B3" w14:textId="77777777">
            <w:pPr>
              <w:spacing w:line="201" w:lineRule="exact"/>
              <w:rPr>
                <w:rFonts w:ascii="Courier" w:hAnsi="Courier" w:cs="Courier"/>
                <w:sz w:val="20"/>
                <w:szCs w:val="20"/>
              </w:rPr>
            </w:pPr>
          </w:p>
          <w:p w:rsidR="00F83860" w:rsidP="008B4B9D" w14:paraId="1D6FABBE" w14:textId="77777777">
            <w:pPr>
              <w:widowControl/>
              <w:rPr>
                <w:rFonts w:ascii="Courier" w:hAnsi="Courier" w:cs="Courier"/>
                <w:sz w:val="20"/>
                <w:szCs w:val="20"/>
              </w:rPr>
            </w:pPr>
            <w:r>
              <w:rPr>
                <w:rFonts w:ascii="Shruti" w:hAnsi="Shruti" w:cs="Shruti"/>
                <w:sz w:val="20"/>
                <w:szCs w:val="20"/>
              </w:rPr>
              <w:t>Hours</w:t>
            </w:r>
          </w:p>
        </w:tc>
        <w:tc>
          <w:tcPr>
            <w:tcW w:w="1530" w:type="dxa"/>
            <w:tcBorders>
              <w:top w:val="double" w:sz="7" w:space="0" w:color="000000"/>
              <w:left w:val="single" w:sz="7" w:space="0" w:color="000000"/>
              <w:bottom w:val="single" w:sz="6" w:space="0" w:color="FFFFFF"/>
              <w:right w:val="single" w:sz="6" w:space="0" w:color="FFFFFF"/>
            </w:tcBorders>
          </w:tcPr>
          <w:p w:rsidR="00F83860" w:rsidP="008B4B9D" w14:paraId="601C56F6" w14:textId="77777777">
            <w:pPr>
              <w:spacing w:line="201" w:lineRule="exact"/>
              <w:rPr>
                <w:rFonts w:ascii="Courier" w:hAnsi="Courier" w:cs="Courier"/>
                <w:sz w:val="20"/>
                <w:szCs w:val="20"/>
              </w:rPr>
            </w:pPr>
          </w:p>
          <w:p w:rsidR="00F83860" w:rsidP="008B4B9D" w14:paraId="3A410B63" w14:textId="77777777">
            <w:pPr>
              <w:widowControl/>
              <w:rPr>
                <w:rFonts w:ascii="Times New Roman" w:hAnsi="Times New Roman"/>
                <w:sz w:val="20"/>
                <w:szCs w:val="20"/>
              </w:rPr>
            </w:pPr>
            <w:r>
              <w:rPr>
                <w:rFonts w:ascii="Times New Roman" w:hAnsi="Times New Roman"/>
                <w:sz w:val="20"/>
                <w:szCs w:val="20"/>
              </w:rPr>
              <w:t>Costs</w:t>
            </w:r>
          </w:p>
        </w:tc>
        <w:tc>
          <w:tcPr>
            <w:tcW w:w="1710" w:type="dxa"/>
            <w:tcBorders>
              <w:top w:val="double" w:sz="7" w:space="0" w:color="000000"/>
              <w:left w:val="single" w:sz="7" w:space="0" w:color="000000"/>
              <w:bottom w:val="single" w:sz="6" w:space="0" w:color="FFFFFF"/>
              <w:right w:val="single" w:sz="6" w:space="0" w:color="FFFFFF"/>
            </w:tcBorders>
          </w:tcPr>
          <w:p w:rsidR="00F83860" w:rsidP="008B4B9D" w14:paraId="6C5E9DA5" w14:textId="77777777">
            <w:pPr>
              <w:spacing w:line="201" w:lineRule="exact"/>
              <w:rPr>
                <w:rFonts w:ascii="Times New Roman" w:hAnsi="Times New Roman"/>
                <w:sz w:val="20"/>
                <w:szCs w:val="20"/>
              </w:rPr>
            </w:pPr>
          </w:p>
          <w:p w:rsidR="00F83860" w:rsidP="008B4B9D" w14:paraId="04D2A421" w14:textId="77777777">
            <w:pPr>
              <w:widowControl/>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Hours</w:t>
            </w:r>
          </w:p>
        </w:tc>
        <w:tc>
          <w:tcPr>
            <w:tcW w:w="1890" w:type="dxa"/>
            <w:tcBorders>
              <w:top w:val="double" w:sz="7" w:space="0" w:color="000000"/>
              <w:left w:val="single" w:sz="7" w:space="0" w:color="000000"/>
              <w:bottom w:val="single" w:sz="6" w:space="0" w:color="FFFFFF"/>
              <w:right w:val="double" w:sz="7" w:space="0" w:color="000000"/>
            </w:tcBorders>
          </w:tcPr>
          <w:p w:rsidR="00F83860" w:rsidP="008B4B9D" w14:paraId="1FEF29BB" w14:textId="77777777">
            <w:pPr>
              <w:spacing w:line="201" w:lineRule="exact"/>
              <w:rPr>
                <w:rFonts w:ascii="Times New Roman" w:hAnsi="Times New Roman"/>
                <w:sz w:val="20"/>
                <w:szCs w:val="20"/>
              </w:rPr>
            </w:pPr>
          </w:p>
          <w:p w:rsidR="00F83860" w:rsidP="008B4B9D" w14:paraId="3520B710" w14:textId="77777777">
            <w:pPr>
              <w:widowControl/>
              <w:rPr>
                <w:rFonts w:ascii="Times New Roman" w:hAnsi="Times New Roman"/>
                <w:sz w:val="20"/>
                <w:szCs w:val="20"/>
              </w:rPr>
            </w:pPr>
            <w:r>
              <w:rPr>
                <w:rFonts w:ascii="Times New Roman" w:hAnsi="Times New Roman"/>
                <w:sz w:val="20"/>
                <w:szCs w:val="20"/>
              </w:rPr>
              <w:t>Costs</w:t>
            </w:r>
          </w:p>
        </w:tc>
      </w:tr>
      <w:tr w14:paraId="1E97FF4A" w14:textId="77777777">
        <w:tblPrEx>
          <w:tblW w:w="0" w:type="auto"/>
          <w:tblInd w:w="139" w:type="dxa"/>
          <w:tblLayout w:type="fixed"/>
          <w:tblCellMar>
            <w:left w:w="139" w:type="dxa"/>
            <w:right w:w="139" w:type="dxa"/>
          </w:tblCellMar>
          <w:tblLook w:val="0000"/>
        </w:tblPrEx>
        <w:tc>
          <w:tcPr>
            <w:tcW w:w="5760" w:type="dxa"/>
            <w:tcBorders>
              <w:top w:val="double" w:sz="7" w:space="0" w:color="000000"/>
              <w:left w:val="double" w:sz="7" w:space="0" w:color="000000"/>
              <w:bottom w:val="single" w:sz="6" w:space="0" w:color="FFFFFF"/>
              <w:right w:val="single" w:sz="6" w:space="0" w:color="FFFFFF"/>
            </w:tcBorders>
          </w:tcPr>
          <w:p w:rsidR="00F83860" w:rsidP="008B4B9D" w14:paraId="17398859" w14:textId="77777777">
            <w:pPr>
              <w:spacing w:line="201" w:lineRule="exact"/>
              <w:rPr>
                <w:rFonts w:ascii="Times New Roman" w:hAnsi="Times New Roman"/>
                <w:sz w:val="20"/>
                <w:szCs w:val="20"/>
              </w:rPr>
            </w:pPr>
          </w:p>
          <w:p w:rsidR="00F83860" w:rsidP="008B4B9D" w14:paraId="15306E5D" w14:textId="77777777">
            <w:pPr>
              <w:widowControl/>
              <w:rPr>
                <w:rFonts w:ascii="Times New Roman" w:hAnsi="Times New Roman"/>
                <w:sz w:val="20"/>
                <w:szCs w:val="20"/>
              </w:rPr>
            </w:pPr>
            <w:r>
              <w:rPr>
                <w:rFonts w:ascii="Times New Roman" w:hAnsi="Times New Roman"/>
                <w:sz w:val="20"/>
                <w:szCs w:val="20"/>
              </w:rPr>
              <w:t>State Reporting and Recordkeeping Burden</w:t>
            </w:r>
          </w:p>
        </w:tc>
        <w:tc>
          <w:tcPr>
            <w:tcW w:w="1350" w:type="dxa"/>
            <w:tcBorders>
              <w:top w:val="double" w:sz="7" w:space="0" w:color="000000"/>
              <w:left w:val="single" w:sz="7" w:space="0" w:color="000000"/>
              <w:bottom w:val="single" w:sz="6" w:space="0" w:color="FFFFFF"/>
              <w:right w:val="single" w:sz="6" w:space="0" w:color="FFFFFF"/>
            </w:tcBorders>
          </w:tcPr>
          <w:p w:rsidR="00F83860" w:rsidP="008B4B9D" w14:paraId="7E06A9D1" w14:textId="77777777">
            <w:pPr>
              <w:spacing w:line="201" w:lineRule="exact"/>
              <w:rPr>
                <w:rFonts w:ascii="Times New Roman" w:hAnsi="Times New Roman"/>
                <w:sz w:val="20"/>
                <w:szCs w:val="20"/>
              </w:rPr>
            </w:pPr>
          </w:p>
          <w:p w:rsidR="00F83860" w:rsidP="008B4B9D" w14:paraId="60ADB46E" w14:textId="77777777">
            <w:pPr>
              <w:widowControl/>
              <w:rPr>
                <w:rFonts w:ascii="Times New Roman" w:hAnsi="Times New Roman"/>
                <w:sz w:val="20"/>
                <w:szCs w:val="20"/>
              </w:rPr>
            </w:pPr>
            <w:r>
              <w:rPr>
                <w:rFonts w:ascii="Times New Roman" w:hAnsi="Times New Roman"/>
                <w:sz w:val="20"/>
                <w:szCs w:val="20"/>
              </w:rPr>
              <w:t>70</w:t>
            </w:r>
            <w:r w:rsidR="00F126E7">
              <w:rPr>
                <w:rFonts w:ascii="Times New Roman" w:hAnsi="Times New Roman"/>
                <w:sz w:val="20"/>
                <w:szCs w:val="20"/>
              </w:rPr>
              <w:t>7</w:t>
            </w:r>
          </w:p>
        </w:tc>
        <w:tc>
          <w:tcPr>
            <w:tcW w:w="1530" w:type="dxa"/>
            <w:tcBorders>
              <w:top w:val="double" w:sz="7" w:space="0" w:color="000000"/>
              <w:left w:val="single" w:sz="7" w:space="0" w:color="000000"/>
              <w:bottom w:val="single" w:sz="6" w:space="0" w:color="FFFFFF"/>
              <w:right w:val="single" w:sz="6" w:space="0" w:color="FFFFFF"/>
            </w:tcBorders>
          </w:tcPr>
          <w:p w:rsidR="00F83860" w:rsidP="008B4B9D" w14:paraId="02EFC365" w14:textId="77777777">
            <w:pPr>
              <w:spacing w:line="201" w:lineRule="exact"/>
              <w:rPr>
                <w:rFonts w:ascii="Times New Roman" w:hAnsi="Times New Roman"/>
                <w:sz w:val="20"/>
                <w:szCs w:val="20"/>
              </w:rPr>
            </w:pPr>
          </w:p>
          <w:p w:rsidR="00F83860" w:rsidP="008B4B9D" w14:paraId="4327AE97" w14:textId="7B72BAA7">
            <w:pPr>
              <w:widowControl/>
              <w:rPr>
                <w:rFonts w:ascii="Times New Roman" w:hAnsi="Times New Roman"/>
                <w:sz w:val="20"/>
                <w:szCs w:val="20"/>
              </w:rPr>
            </w:pPr>
            <w:r>
              <w:rPr>
                <w:rFonts w:ascii="Times New Roman" w:hAnsi="Times New Roman"/>
                <w:sz w:val="20"/>
                <w:szCs w:val="20"/>
              </w:rPr>
              <w:t>$ 1</w:t>
            </w:r>
            <w:r w:rsidR="007849CB">
              <w:rPr>
                <w:rFonts w:ascii="Times New Roman" w:hAnsi="Times New Roman"/>
                <w:sz w:val="20"/>
                <w:szCs w:val="20"/>
              </w:rPr>
              <w:t>9,998</w:t>
            </w:r>
          </w:p>
        </w:tc>
        <w:tc>
          <w:tcPr>
            <w:tcW w:w="1710" w:type="dxa"/>
            <w:tcBorders>
              <w:top w:val="double" w:sz="7" w:space="0" w:color="000000"/>
              <w:left w:val="single" w:sz="7" w:space="0" w:color="000000"/>
              <w:bottom w:val="single" w:sz="6" w:space="0" w:color="FFFFFF"/>
              <w:right w:val="single" w:sz="6" w:space="0" w:color="FFFFFF"/>
            </w:tcBorders>
          </w:tcPr>
          <w:p w:rsidR="00F83860" w:rsidP="008B4B9D" w14:paraId="6461B9D6" w14:textId="77777777">
            <w:pPr>
              <w:spacing w:line="201" w:lineRule="exact"/>
              <w:rPr>
                <w:rFonts w:ascii="Times New Roman" w:hAnsi="Times New Roman"/>
                <w:sz w:val="20"/>
                <w:szCs w:val="20"/>
              </w:rPr>
            </w:pPr>
          </w:p>
          <w:p w:rsidR="00F83860" w:rsidP="008B4B9D" w14:paraId="14233590" w14:textId="77777777">
            <w:pPr>
              <w:widowControl/>
              <w:rPr>
                <w:rFonts w:ascii="Times New Roman" w:hAnsi="Times New Roman"/>
                <w:sz w:val="20"/>
                <w:szCs w:val="20"/>
              </w:rPr>
            </w:pPr>
            <w:r>
              <w:rPr>
                <w:rFonts w:ascii="Times New Roman" w:hAnsi="Times New Roman"/>
                <w:sz w:val="20"/>
                <w:szCs w:val="20"/>
              </w:rPr>
              <w:t xml:space="preserve">     53</w:t>
            </w:r>
          </w:p>
        </w:tc>
        <w:tc>
          <w:tcPr>
            <w:tcW w:w="1890" w:type="dxa"/>
            <w:tcBorders>
              <w:top w:val="double" w:sz="7" w:space="0" w:color="000000"/>
              <w:left w:val="single" w:sz="7" w:space="0" w:color="000000"/>
              <w:bottom w:val="single" w:sz="6" w:space="0" w:color="FFFFFF"/>
              <w:right w:val="double" w:sz="7" w:space="0" w:color="000000"/>
            </w:tcBorders>
          </w:tcPr>
          <w:p w:rsidR="00F83860" w:rsidP="008B4B9D" w14:paraId="25CAA197" w14:textId="77777777">
            <w:pPr>
              <w:spacing w:line="201" w:lineRule="exact"/>
              <w:rPr>
                <w:rFonts w:ascii="Times New Roman" w:hAnsi="Times New Roman"/>
                <w:sz w:val="20"/>
                <w:szCs w:val="20"/>
              </w:rPr>
            </w:pPr>
          </w:p>
          <w:p w:rsidR="00F83860" w:rsidP="008B4B9D" w14:paraId="69A5F43F" w14:textId="0A2F7AE6">
            <w:pPr>
              <w:widowControl/>
              <w:rPr>
                <w:rFonts w:ascii="Times New Roman" w:hAnsi="Times New Roman"/>
                <w:sz w:val="20"/>
                <w:szCs w:val="20"/>
              </w:rPr>
            </w:pPr>
            <w:r>
              <w:rPr>
                <w:rFonts w:ascii="Times New Roman" w:hAnsi="Times New Roman"/>
                <w:sz w:val="20"/>
                <w:szCs w:val="20"/>
              </w:rPr>
              <w:t>$ 1,</w:t>
            </w:r>
            <w:r w:rsidR="007849CB">
              <w:rPr>
                <w:rFonts w:ascii="Times New Roman" w:hAnsi="Times New Roman"/>
                <w:sz w:val="20"/>
                <w:szCs w:val="20"/>
              </w:rPr>
              <w:t>484</w:t>
            </w:r>
          </w:p>
        </w:tc>
      </w:tr>
      <w:tr w14:paraId="3DFE424C" w14:textId="77777777">
        <w:tblPrEx>
          <w:tblW w:w="0" w:type="auto"/>
          <w:tblInd w:w="139" w:type="dxa"/>
          <w:tblLayout w:type="fixed"/>
          <w:tblCellMar>
            <w:left w:w="139" w:type="dxa"/>
            <w:right w:w="139" w:type="dxa"/>
          </w:tblCellMar>
          <w:tblLook w:val="0000"/>
        </w:tblPrEx>
        <w:tc>
          <w:tcPr>
            <w:tcW w:w="5760" w:type="dxa"/>
            <w:tcBorders>
              <w:top w:val="single" w:sz="7" w:space="0" w:color="000000"/>
              <w:left w:val="double" w:sz="7" w:space="0" w:color="000000"/>
              <w:bottom w:val="single" w:sz="6" w:space="0" w:color="FFFFFF"/>
              <w:right w:val="single" w:sz="6" w:space="0" w:color="FFFFFF"/>
            </w:tcBorders>
          </w:tcPr>
          <w:p w:rsidR="00F83860" w:rsidP="008B4B9D" w14:paraId="48296AA9" w14:textId="77777777">
            <w:pPr>
              <w:spacing w:line="163" w:lineRule="exact"/>
              <w:rPr>
                <w:rFonts w:ascii="Times New Roman" w:hAnsi="Times New Roman"/>
                <w:sz w:val="20"/>
                <w:szCs w:val="20"/>
              </w:rPr>
            </w:pPr>
          </w:p>
          <w:p w:rsidR="00F83860" w:rsidP="008B4B9D" w14:paraId="77EDB8BF" w14:textId="77777777">
            <w:pPr>
              <w:widowControl/>
              <w:rPr>
                <w:rFonts w:ascii="Times New Roman" w:hAnsi="Times New Roman"/>
                <w:sz w:val="20"/>
                <w:szCs w:val="20"/>
              </w:rPr>
            </w:pPr>
            <w:r>
              <w:rPr>
                <w:rFonts w:ascii="Times New Roman" w:hAnsi="Times New Roman"/>
                <w:sz w:val="20"/>
                <w:szCs w:val="20"/>
              </w:rPr>
              <w:t>Respondent Reporting and Recordkeeping Burden</w:t>
            </w:r>
          </w:p>
        </w:tc>
        <w:tc>
          <w:tcPr>
            <w:tcW w:w="1350" w:type="dxa"/>
            <w:tcBorders>
              <w:top w:val="single" w:sz="7" w:space="0" w:color="000000"/>
              <w:left w:val="single" w:sz="7" w:space="0" w:color="000000"/>
              <w:bottom w:val="single" w:sz="6" w:space="0" w:color="FFFFFF"/>
              <w:right w:val="single" w:sz="6" w:space="0" w:color="FFFFFF"/>
            </w:tcBorders>
          </w:tcPr>
          <w:p w:rsidR="00F83860" w:rsidP="008B4B9D" w14:paraId="75D5720B" w14:textId="77777777">
            <w:pPr>
              <w:spacing w:line="163" w:lineRule="exact"/>
              <w:rPr>
                <w:rFonts w:ascii="Times New Roman" w:hAnsi="Times New Roman"/>
                <w:sz w:val="20"/>
                <w:szCs w:val="20"/>
              </w:rPr>
            </w:pPr>
          </w:p>
          <w:p w:rsidR="00F83860" w:rsidP="008B4B9D" w14:paraId="1884F72D" w14:textId="77777777">
            <w:pPr>
              <w:widowControl/>
              <w:rPr>
                <w:rFonts w:ascii="Times New Roman" w:hAnsi="Times New Roman"/>
                <w:sz w:val="20"/>
                <w:szCs w:val="20"/>
              </w:rPr>
            </w:pPr>
            <w:r>
              <w:rPr>
                <w:rFonts w:ascii="Times New Roman" w:hAnsi="Times New Roman"/>
                <w:sz w:val="20"/>
                <w:szCs w:val="20"/>
              </w:rPr>
              <w:t>10,312</w:t>
            </w:r>
          </w:p>
        </w:tc>
        <w:tc>
          <w:tcPr>
            <w:tcW w:w="1530" w:type="dxa"/>
            <w:tcBorders>
              <w:top w:val="single" w:sz="7" w:space="0" w:color="000000"/>
              <w:left w:val="single" w:sz="7" w:space="0" w:color="000000"/>
              <w:bottom w:val="single" w:sz="6" w:space="0" w:color="FFFFFF"/>
              <w:right w:val="single" w:sz="6" w:space="0" w:color="FFFFFF"/>
            </w:tcBorders>
          </w:tcPr>
          <w:p w:rsidR="00F83860" w:rsidP="008B4B9D" w14:paraId="400B3178" w14:textId="77777777">
            <w:pPr>
              <w:spacing w:line="163" w:lineRule="exact"/>
              <w:rPr>
                <w:rFonts w:ascii="Times New Roman" w:hAnsi="Times New Roman"/>
                <w:sz w:val="20"/>
                <w:szCs w:val="20"/>
              </w:rPr>
            </w:pPr>
          </w:p>
          <w:p w:rsidR="00F83860" w:rsidP="008B4B9D" w14:paraId="0875A44F" w14:textId="5E94F6BA">
            <w:pPr>
              <w:widowControl/>
              <w:rPr>
                <w:rFonts w:ascii="Times New Roman" w:hAnsi="Times New Roman"/>
                <w:sz w:val="20"/>
                <w:szCs w:val="20"/>
              </w:rPr>
            </w:pPr>
            <w:r>
              <w:rPr>
                <w:rFonts w:ascii="Times New Roman" w:hAnsi="Times New Roman"/>
                <w:sz w:val="20"/>
                <w:szCs w:val="20"/>
              </w:rPr>
              <w:t>$3</w:t>
            </w:r>
            <w:r w:rsidR="007849CB">
              <w:rPr>
                <w:rFonts w:ascii="Times New Roman" w:hAnsi="Times New Roman"/>
                <w:sz w:val="20"/>
                <w:szCs w:val="20"/>
              </w:rPr>
              <w:t>73,823</w:t>
            </w:r>
          </w:p>
        </w:tc>
        <w:tc>
          <w:tcPr>
            <w:tcW w:w="1710" w:type="dxa"/>
            <w:tcBorders>
              <w:top w:val="single" w:sz="7" w:space="0" w:color="000000"/>
              <w:left w:val="single" w:sz="7" w:space="0" w:color="000000"/>
              <w:bottom w:val="single" w:sz="6" w:space="0" w:color="FFFFFF"/>
              <w:right w:val="single" w:sz="6" w:space="0" w:color="FFFFFF"/>
            </w:tcBorders>
          </w:tcPr>
          <w:p w:rsidR="00F83860" w:rsidP="008B4B9D" w14:paraId="242D2AC4" w14:textId="77777777">
            <w:pPr>
              <w:spacing w:line="163" w:lineRule="exact"/>
              <w:rPr>
                <w:rFonts w:ascii="Times New Roman" w:hAnsi="Times New Roman"/>
                <w:sz w:val="20"/>
                <w:szCs w:val="20"/>
              </w:rPr>
            </w:pPr>
          </w:p>
          <w:p w:rsidR="00F83860" w:rsidP="008B4B9D" w14:paraId="73CE604A" w14:textId="77777777">
            <w:pPr>
              <w:widowControl/>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548</w:t>
            </w:r>
          </w:p>
        </w:tc>
        <w:tc>
          <w:tcPr>
            <w:tcW w:w="1890" w:type="dxa"/>
            <w:tcBorders>
              <w:top w:val="single" w:sz="7" w:space="0" w:color="000000"/>
              <w:left w:val="single" w:sz="7" w:space="0" w:color="000000"/>
              <w:bottom w:val="single" w:sz="6" w:space="0" w:color="FFFFFF"/>
              <w:right w:val="double" w:sz="7" w:space="0" w:color="000000"/>
            </w:tcBorders>
          </w:tcPr>
          <w:p w:rsidR="00F83860" w:rsidP="008B4B9D" w14:paraId="4F50F4D6" w14:textId="77777777">
            <w:pPr>
              <w:spacing w:line="163" w:lineRule="exact"/>
              <w:rPr>
                <w:rFonts w:ascii="Times New Roman" w:hAnsi="Times New Roman"/>
                <w:sz w:val="20"/>
                <w:szCs w:val="20"/>
              </w:rPr>
            </w:pPr>
          </w:p>
          <w:p w:rsidR="00F83860" w:rsidP="008B4B9D" w14:paraId="6FCD9C9E" w14:textId="534A98EA">
            <w:pPr>
              <w:widowControl/>
              <w:rPr>
                <w:rFonts w:ascii="Times New Roman" w:hAnsi="Times New Roman"/>
                <w:sz w:val="20"/>
                <w:szCs w:val="20"/>
              </w:rPr>
            </w:pPr>
            <w:r>
              <w:rPr>
                <w:rFonts w:ascii="Times New Roman" w:hAnsi="Times New Roman"/>
                <w:sz w:val="20"/>
                <w:szCs w:val="20"/>
              </w:rPr>
              <w:t>$2</w:t>
            </w:r>
            <w:r w:rsidR="007849CB">
              <w:rPr>
                <w:rFonts w:ascii="Times New Roman" w:hAnsi="Times New Roman"/>
                <w:sz w:val="20"/>
                <w:szCs w:val="20"/>
              </w:rPr>
              <w:t>2,765</w:t>
            </w:r>
          </w:p>
        </w:tc>
      </w:tr>
      <w:tr w14:paraId="10994DD9" w14:textId="77777777">
        <w:tblPrEx>
          <w:tblW w:w="0" w:type="auto"/>
          <w:tblInd w:w="139" w:type="dxa"/>
          <w:tblLayout w:type="fixed"/>
          <w:tblCellMar>
            <w:left w:w="139" w:type="dxa"/>
            <w:right w:w="139" w:type="dxa"/>
          </w:tblCellMar>
          <w:tblLook w:val="0000"/>
        </w:tblPrEx>
        <w:tc>
          <w:tcPr>
            <w:tcW w:w="5760" w:type="dxa"/>
            <w:tcBorders>
              <w:top w:val="single" w:sz="18" w:space="0" w:color="000000"/>
              <w:left w:val="double" w:sz="7" w:space="0" w:color="000000"/>
              <w:bottom w:val="double" w:sz="7" w:space="0" w:color="000000"/>
              <w:right w:val="single" w:sz="6" w:space="0" w:color="FFFFFF"/>
            </w:tcBorders>
          </w:tcPr>
          <w:p w:rsidR="00F83860" w:rsidP="008B4B9D" w14:paraId="5E4242D6" w14:textId="77777777">
            <w:pPr>
              <w:spacing w:line="234" w:lineRule="exact"/>
              <w:rPr>
                <w:rFonts w:ascii="Times New Roman" w:hAnsi="Times New Roman"/>
                <w:sz w:val="20"/>
                <w:szCs w:val="20"/>
              </w:rPr>
            </w:pPr>
          </w:p>
          <w:p w:rsidR="00F83860" w:rsidP="008B4B9D" w14:paraId="2F0AF4CB" w14:textId="77777777">
            <w:pPr>
              <w:widowControl/>
              <w:spacing w:after="58"/>
              <w:rPr>
                <w:rFonts w:ascii="Times New Roman" w:hAnsi="Times New Roman"/>
                <w:sz w:val="20"/>
                <w:szCs w:val="20"/>
              </w:rPr>
            </w:pPr>
            <w:r>
              <w:rPr>
                <w:rFonts w:ascii="Times New Roman" w:hAnsi="Times New Roman"/>
                <w:sz w:val="20"/>
                <w:szCs w:val="20"/>
              </w:rPr>
              <w:t>TOTAL ESTIMATED BURDEN</w:t>
            </w:r>
          </w:p>
        </w:tc>
        <w:tc>
          <w:tcPr>
            <w:tcW w:w="1350" w:type="dxa"/>
            <w:tcBorders>
              <w:top w:val="single" w:sz="18" w:space="0" w:color="000000"/>
              <w:left w:val="single" w:sz="7" w:space="0" w:color="000000"/>
              <w:bottom w:val="double" w:sz="7" w:space="0" w:color="000000"/>
              <w:right w:val="single" w:sz="6" w:space="0" w:color="FFFFFF"/>
            </w:tcBorders>
          </w:tcPr>
          <w:p w:rsidR="00F83860" w:rsidP="008B4B9D" w14:paraId="525DDC8C" w14:textId="77777777">
            <w:pPr>
              <w:spacing w:line="234" w:lineRule="exact"/>
              <w:rPr>
                <w:rFonts w:ascii="Times New Roman" w:hAnsi="Times New Roman"/>
                <w:sz w:val="20"/>
                <w:szCs w:val="20"/>
              </w:rPr>
            </w:pPr>
          </w:p>
          <w:p w:rsidR="00F83860" w:rsidP="008B4B9D" w14:paraId="75E2C7AA" w14:textId="77777777">
            <w:pPr>
              <w:widowControl/>
              <w:spacing w:after="58"/>
              <w:rPr>
                <w:rFonts w:ascii="Times New Roman" w:hAnsi="Times New Roman"/>
                <w:sz w:val="20"/>
                <w:szCs w:val="20"/>
              </w:rPr>
            </w:pPr>
            <w:r>
              <w:rPr>
                <w:rFonts w:ascii="Times New Roman" w:hAnsi="Times New Roman"/>
                <w:sz w:val="20"/>
                <w:szCs w:val="20"/>
              </w:rPr>
              <w:t>11,01</w:t>
            </w:r>
            <w:r w:rsidR="00F126E7">
              <w:rPr>
                <w:rFonts w:ascii="Times New Roman" w:hAnsi="Times New Roman"/>
                <w:sz w:val="20"/>
                <w:szCs w:val="20"/>
              </w:rPr>
              <w:t>9</w:t>
            </w:r>
          </w:p>
        </w:tc>
        <w:tc>
          <w:tcPr>
            <w:tcW w:w="1530" w:type="dxa"/>
            <w:tcBorders>
              <w:top w:val="single" w:sz="18" w:space="0" w:color="000000"/>
              <w:left w:val="single" w:sz="7" w:space="0" w:color="000000"/>
              <w:bottom w:val="double" w:sz="7" w:space="0" w:color="000000"/>
              <w:right w:val="single" w:sz="6" w:space="0" w:color="FFFFFF"/>
            </w:tcBorders>
          </w:tcPr>
          <w:p w:rsidR="00F83860" w:rsidP="008B4B9D" w14:paraId="1812B8AD" w14:textId="77777777">
            <w:pPr>
              <w:spacing w:line="234" w:lineRule="exact"/>
              <w:rPr>
                <w:rFonts w:ascii="Times New Roman" w:hAnsi="Times New Roman"/>
                <w:sz w:val="20"/>
                <w:szCs w:val="20"/>
              </w:rPr>
            </w:pPr>
          </w:p>
          <w:p w:rsidR="00F83860" w:rsidP="008B4B9D" w14:paraId="21437853" w14:textId="566B5413">
            <w:pPr>
              <w:widowControl/>
              <w:spacing w:after="58"/>
              <w:rPr>
                <w:rFonts w:ascii="Times New Roman" w:hAnsi="Times New Roman"/>
                <w:sz w:val="20"/>
                <w:szCs w:val="20"/>
              </w:rPr>
            </w:pPr>
            <w:r>
              <w:rPr>
                <w:rFonts w:ascii="Times New Roman" w:hAnsi="Times New Roman"/>
                <w:sz w:val="20"/>
                <w:szCs w:val="20"/>
              </w:rPr>
              <w:t>$</w:t>
            </w:r>
            <w:r w:rsidR="000861B2">
              <w:rPr>
                <w:rFonts w:ascii="Times New Roman" w:hAnsi="Times New Roman"/>
                <w:sz w:val="20"/>
                <w:szCs w:val="20"/>
              </w:rPr>
              <w:t>3</w:t>
            </w:r>
            <w:r w:rsidR="007849CB">
              <w:rPr>
                <w:rFonts w:ascii="Times New Roman" w:hAnsi="Times New Roman"/>
                <w:sz w:val="20"/>
                <w:szCs w:val="20"/>
              </w:rPr>
              <w:t>93,821</w:t>
            </w:r>
          </w:p>
        </w:tc>
        <w:tc>
          <w:tcPr>
            <w:tcW w:w="1710" w:type="dxa"/>
            <w:tcBorders>
              <w:top w:val="single" w:sz="18" w:space="0" w:color="000000"/>
              <w:left w:val="single" w:sz="7" w:space="0" w:color="000000"/>
              <w:bottom w:val="double" w:sz="7" w:space="0" w:color="000000"/>
              <w:right w:val="single" w:sz="6" w:space="0" w:color="FFFFFF"/>
            </w:tcBorders>
          </w:tcPr>
          <w:p w:rsidR="00F83860" w:rsidP="008B4B9D" w14:paraId="346BD9D3" w14:textId="77777777">
            <w:pPr>
              <w:spacing w:line="234" w:lineRule="exact"/>
              <w:rPr>
                <w:rFonts w:ascii="Times New Roman" w:hAnsi="Times New Roman"/>
                <w:sz w:val="20"/>
                <w:szCs w:val="20"/>
              </w:rPr>
            </w:pPr>
          </w:p>
          <w:p w:rsidR="00F83860" w:rsidP="008B4B9D" w14:paraId="28904D0B" w14:textId="77777777">
            <w:pPr>
              <w:widowControl/>
              <w:spacing w:after="58"/>
              <w:rPr>
                <w:rFonts w:ascii="Times New Roman" w:hAnsi="Times New Roman"/>
                <w:sz w:val="20"/>
                <w:szCs w:val="20"/>
              </w:rPr>
            </w:pPr>
            <w:r>
              <w:rPr>
                <w:rFonts w:ascii="Times New Roman" w:hAnsi="Times New Roman"/>
                <w:sz w:val="20"/>
                <w:szCs w:val="20"/>
              </w:rPr>
              <w:t xml:space="preserve">   601</w:t>
            </w:r>
          </w:p>
        </w:tc>
        <w:tc>
          <w:tcPr>
            <w:tcW w:w="1890" w:type="dxa"/>
            <w:tcBorders>
              <w:top w:val="single" w:sz="18" w:space="0" w:color="000000"/>
              <w:left w:val="single" w:sz="7" w:space="0" w:color="000000"/>
              <w:bottom w:val="double" w:sz="7" w:space="0" w:color="000000"/>
              <w:right w:val="double" w:sz="7" w:space="0" w:color="000000"/>
            </w:tcBorders>
          </w:tcPr>
          <w:p w:rsidR="00F83860" w:rsidP="008B4B9D" w14:paraId="42E86D39" w14:textId="77777777">
            <w:pPr>
              <w:spacing w:line="234" w:lineRule="exact"/>
              <w:rPr>
                <w:rFonts w:ascii="Times New Roman" w:hAnsi="Times New Roman"/>
                <w:sz w:val="20"/>
                <w:szCs w:val="20"/>
              </w:rPr>
            </w:pPr>
          </w:p>
          <w:p w:rsidR="00F83860" w:rsidP="008B4B9D" w14:paraId="69B2EF75" w14:textId="4EB4DDC1">
            <w:pPr>
              <w:widowControl/>
              <w:spacing w:after="58"/>
              <w:rPr>
                <w:rFonts w:ascii="Times New Roman" w:hAnsi="Times New Roman"/>
                <w:sz w:val="20"/>
                <w:szCs w:val="20"/>
              </w:rPr>
            </w:pPr>
            <w:r>
              <w:rPr>
                <w:rFonts w:ascii="Times New Roman" w:hAnsi="Times New Roman"/>
                <w:sz w:val="20"/>
                <w:szCs w:val="20"/>
              </w:rPr>
              <w:t>$2</w:t>
            </w:r>
            <w:r w:rsidR="007849CB">
              <w:rPr>
                <w:rFonts w:ascii="Times New Roman" w:hAnsi="Times New Roman"/>
                <w:sz w:val="20"/>
                <w:szCs w:val="20"/>
              </w:rPr>
              <w:t>4,249</w:t>
            </w:r>
          </w:p>
        </w:tc>
      </w:tr>
    </w:tbl>
    <w:p w:rsidR="00F83860" w:rsidP="00F83860" w14:paraId="644C3859" w14:textId="77777777">
      <w:pPr>
        <w:widowControl/>
        <w:rPr>
          <w:rFonts w:ascii="Times New Roman" w:hAnsi="Times New Roman"/>
        </w:rPr>
      </w:pPr>
    </w:p>
    <w:p w:rsidR="00F83860" w:rsidP="00F83860" w14:paraId="5B1AA937" w14:textId="77777777">
      <w:pPr>
        <w:widowControl/>
        <w:rPr>
          <w:rFonts w:ascii="Times New Roman" w:hAnsi="Times New Roman"/>
        </w:rPr>
      </w:pPr>
    </w:p>
    <w:p w:rsidR="00F83860" w:rsidP="00F83860" w14:paraId="28DA78A0" w14:textId="77777777">
      <w:pPr>
        <w:widowControl/>
        <w:outlineLvl w:val="0"/>
        <w:rPr>
          <w:rFonts w:ascii="Times New Roman" w:hAnsi="Times New Roman"/>
        </w:rPr>
      </w:pPr>
      <w:r>
        <w:rPr>
          <w:rFonts w:ascii="Times New Roman" w:hAnsi="Times New Roman"/>
        </w:rPr>
        <w:t>Total Annual Burden Hours and Costs = Annual Burden + 1/3 of One-time burden</w:t>
      </w:r>
    </w:p>
    <w:p w:rsidR="00F83860" w:rsidP="00F83860" w14:paraId="60525D34" w14:textId="77777777">
      <w:pPr>
        <w:widowControl/>
        <w:rPr>
          <w:rFonts w:ascii="Times New Roman" w:hAnsi="Times New Roman"/>
        </w:rPr>
      </w:pPr>
    </w:p>
    <w:p w:rsidR="00F83860" w:rsidP="00F83860" w14:paraId="52CE6DE1" w14:textId="77777777">
      <w:pPr>
        <w:widowControl/>
        <w:outlineLvl w:val="0"/>
        <w:rPr>
          <w:rFonts w:ascii="Times New Roman" w:hAnsi="Times New Roman"/>
        </w:rPr>
      </w:pPr>
      <w:r>
        <w:rPr>
          <w:rFonts w:ascii="Times New Roman" w:hAnsi="Times New Roman"/>
        </w:rPr>
        <w:t>To</w:t>
      </w:r>
      <w:r w:rsidR="00F126E7">
        <w:rPr>
          <w:rFonts w:ascii="Times New Roman" w:hAnsi="Times New Roman"/>
        </w:rPr>
        <w:t>tal Annual Burden Hours = 11,019 + 1/3 (601) = 11,219</w:t>
      </w:r>
    </w:p>
    <w:p w:rsidR="00F83860" w:rsidP="00F83860" w14:paraId="545A3059" w14:textId="77777777">
      <w:pPr>
        <w:widowControl/>
        <w:rPr>
          <w:rFonts w:ascii="Times New Roman" w:hAnsi="Times New Roman"/>
        </w:rPr>
      </w:pPr>
    </w:p>
    <w:p w:rsidR="00F83860" w:rsidP="00F83860" w14:paraId="22FD977B" w14:textId="275C98F6">
      <w:pPr>
        <w:widowControl/>
        <w:rPr>
          <w:rFonts w:ascii="Times New Roman" w:hAnsi="Times New Roman"/>
        </w:rPr>
      </w:pPr>
      <w:r>
        <w:rPr>
          <w:rFonts w:ascii="Times New Roman" w:hAnsi="Times New Roman"/>
        </w:rPr>
        <w:t>Total Annua</w:t>
      </w:r>
      <w:r w:rsidR="000861B2">
        <w:rPr>
          <w:rFonts w:ascii="Times New Roman" w:hAnsi="Times New Roman"/>
        </w:rPr>
        <w:t>l Burden Costs = 3</w:t>
      </w:r>
      <w:r w:rsidR="007849CB">
        <w:rPr>
          <w:rFonts w:ascii="Times New Roman" w:hAnsi="Times New Roman"/>
        </w:rPr>
        <w:t>93,821</w:t>
      </w:r>
      <w:r w:rsidR="000861B2">
        <w:rPr>
          <w:rFonts w:ascii="Times New Roman" w:hAnsi="Times New Roman"/>
        </w:rPr>
        <w:t xml:space="preserve"> + 1/3 (2</w:t>
      </w:r>
      <w:r w:rsidR="007849CB">
        <w:rPr>
          <w:rFonts w:ascii="Times New Roman" w:hAnsi="Times New Roman"/>
        </w:rPr>
        <w:t>4,249</w:t>
      </w:r>
      <w:r w:rsidR="000861B2">
        <w:rPr>
          <w:rFonts w:ascii="Times New Roman" w:hAnsi="Times New Roman"/>
        </w:rPr>
        <w:t>) = $</w:t>
      </w:r>
      <w:r w:rsidR="007849CB">
        <w:rPr>
          <w:rFonts w:ascii="Times New Roman" w:hAnsi="Times New Roman"/>
        </w:rPr>
        <w:t>401,904</w:t>
      </w:r>
    </w:p>
    <w:sectPr w:rsidSect="0091078F">
      <w:type w:val="continuous"/>
      <w:pgSz w:w="15840" w:h="12240" w:orient="landscape"/>
      <w:pgMar w:top="1440" w:right="1440" w:bottom="1170" w:left="1440" w:header="1440"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a Lisa Recu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A02" w:rsidP="00481D5F" w14:paraId="443201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C7A02" w14:paraId="4D800E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A02" w:rsidP="00C8300F" w14:paraId="0CB4AB72" w14:textId="77777777">
    <w:pPr>
      <w:pStyle w:val="Footer"/>
      <w:framePr w:wrap="around" w:vAnchor="text" w:hAnchor="margin" w:xAlign="center" w:y="1"/>
      <w:rPr>
        <w:rStyle w:val="PageNumber"/>
      </w:rPr>
    </w:pPr>
  </w:p>
  <w:p w:rsidR="007C7A02" w14:paraId="0A21EEB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A02" w14:paraId="7CCA96F0" w14:textId="4E827C47">
    <w:pPr>
      <w:pStyle w:val="Footer"/>
      <w:jc w:val="center"/>
    </w:pPr>
    <w:r>
      <w:fldChar w:fldCharType="begin"/>
    </w:r>
    <w:r>
      <w:instrText xml:space="preserve"> PAGE   \* MERGEFORMAT </w:instrText>
    </w:r>
    <w:r>
      <w:fldChar w:fldCharType="separate"/>
    </w:r>
    <w:r w:rsidR="002B05BE">
      <w:rPr>
        <w:noProof/>
      </w:rPr>
      <w:t>i</w:t>
    </w:r>
    <w:r>
      <w:rPr>
        <w:noProof/>
      </w:rPr>
      <w:fldChar w:fldCharType="end"/>
    </w:r>
  </w:p>
  <w:p w:rsidR="007C7A02" w:rsidP="001D3750" w14:paraId="030D658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A02" w:rsidRPr="00481D5F" w:rsidP="00A7562C" w14:paraId="625FBB71" w14:textId="42F8A802">
    <w:pPr>
      <w:pStyle w:val="Footer"/>
      <w:framePr w:wrap="around" w:vAnchor="text" w:hAnchor="margin" w:xAlign="center" w:y="1"/>
      <w:rPr>
        <w:rStyle w:val="PageNumber"/>
        <w:rFonts w:ascii="Times New Roman" w:hAnsi="Times New Roman"/>
      </w:rPr>
    </w:pPr>
    <w:r w:rsidRPr="00481D5F">
      <w:rPr>
        <w:rStyle w:val="PageNumber"/>
        <w:rFonts w:ascii="Times New Roman" w:hAnsi="Times New Roman"/>
      </w:rPr>
      <w:fldChar w:fldCharType="begin"/>
    </w:r>
    <w:r w:rsidRPr="00481D5F">
      <w:rPr>
        <w:rStyle w:val="PageNumber"/>
        <w:rFonts w:ascii="Times New Roman" w:hAnsi="Times New Roman"/>
      </w:rPr>
      <w:instrText xml:space="preserve">PAGE  </w:instrText>
    </w:r>
    <w:r w:rsidRPr="00481D5F">
      <w:rPr>
        <w:rStyle w:val="PageNumber"/>
        <w:rFonts w:ascii="Times New Roman" w:hAnsi="Times New Roman"/>
      </w:rPr>
      <w:fldChar w:fldCharType="separate"/>
    </w:r>
    <w:r w:rsidR="00EA3292">
      <w:rPr>
        <w:rStyle w:val="PageNumber"/>
        <w:rFonts w:ascii="Times New Roman" w:hAnsi="Times New Roman"/>
        <w:noProof/>
      </w:rPr>
      <w:t>5</w:t>
    </w:r>
    <w:r w:rsidRPr="00481D5F">
      <w:rPr>
        <w:rStyle w:val="PageNumber"/>
        <w:rFonts w:ascii="Times New Roman" w:hAnsi="Times New Roman"/>
      </w:rPr>
      <w:fldChar w:fldCharType="end"/>
    </w:r>
  </w:p>
  <w:p w:rsidR="007C7A02" w:rsidRPr="002819DC" w:rsidP="002819DC" w14:paraId="0DA6BC77" w14:textId="77777777">
    <w:pPr>
      <w:pStyle w:val="Footer"/>
      <w:rPr>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A02" w:rsidRPr="002819DC" w:rsidP="002819DC" w14:paraId="11617E39" w14:textId="77777777">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C7A02" w14:paraId="36EC99D3" w14:textId="77777777">
      <w:r>
        <w:separator/>
      </w:r>
    </w:p>
  </w:footnote>
  <w:footnote w:type="continuationSeparator" w:id="1">
    <w:p w:rsidR="007C7A02" w14:paraId="06B3D941" w14:textId="77777777">
      <w:r>
        <w:continuationSeparator/>
      </w:r>
    </w:p>
  </w:footnote>
  <w:footnote w:id="2">
    <w:p w:rsidR="007C7A02" w:rsidRPr="00483CA1" w14:paraId="11159461" w14:textId="77777777">
      <w:pPr>
        <w:spacing w:after="240"/>
        <w:rPr>
          <w:rFonts w:ascii="Times New Roman" w:hAnsi="Times New Roman"/>
          <w:sz w:val="20"/>
          <w:szCs w:val="20"/>
        </w:rPr>
      </w:pPr>
      <w:r>
        <w:rPr>
          <w:sz w:val="20"/>
          <w:szCs w:val="20"/>
        </w:rPr>
        <w:t xml:space="preserve">     </w:t>
      </w:r>
      <w:r>
        <w:rPr>
          <w:rStyle w:val="FootnoteReference"/>
          <w:sz w:val="20"/>
          <w:szCs w:val="20"/>
          <w:vertAlign w:val="superscript"/>
        </w:rPr>
        <w:footnoteRef/>
      </w:r>
      <w:r>
        <w:rPr>
          <w:rFonts w:ascii="Shruti" w:hAnsi="Shruti" w:cs="Shruti"/>
          <w:sz w:val="20"/>
          <w:szCs w:val="20"/>
        </w:rPr>
        <w:tab/>
      </w:r>
      <w:r w:rsidRPr="00483CA1">
        <w:rPr>
          <w:rFonts w:ascii="Times New Roman" w:hAnsi="Times New Roman"/>
          <w:sz w:val="20"/>
          <w:szCs w:val="20"/>
        </w:rPr>
        <w:t>This estimate was based on a steady state environment where over 20 years (the remaining life of C&amp;D landfills) all facilities that choose to upgrade will be replaced.  In this steady state environment, 5% of 227 or 11 facilities (8 of the original 162 facilities and 3 of the 65 small facilities in arid or remote areas) would be activated in a year.  This concurs with the percentage used in the part 258 ICR, #1381 where</w:t>
      </w:r>
      <w:r>
        <w:rPr>
          <w:rFonts w:ascii="Shruti" w:hAnsi="Shruti" w:cs="Shruti"/>
          <w:sz w:val="20"/>
          <w:szCs w:val="20"/>
        </w:rPr>
        <w:t xml:space="preserve"> </w:t>
      </w:r>
      <w:r w:rsidRPr="00483CA1">
        <w:rPr>
          <w:rFonts w:ascii="Times New Roman" w:hAnsi="Times New Roman"/>
          <w:sz w:val="20"/>
          <w:szCs w:val="20"/>
        </w:rPr>
        <w:t>information from a Waste Age article</w:t>
      </w:r>
      <w:r>
        <w:rPr>
          <w:rFonts w:ascii="Shruti" w:hAnsi="Shruti" w:cs="Shruti"/>
          <w:sz w:val="20"/>
          <w:szCs w:val="20"/>
        </w:rPr>
        <w:t xml:space="preserve"> </w:t>
      </w:r>
      <w:r w:rsidRPr="00483CA1">
        <w:rPr>
          <w:rFonts w:ascii="Times New Roman" w:hAnsi="Times New Roman"/>
          <w:sz w:val="20"/>
          <w:szCs w:val="20"/>
        </w:rPr>
        <w:t>and GAO also estimated 5% or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A02" w:rsidP="005F2D8F" w14:paraId="10994B5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C7A02" w:rsidP="005F2D8F" w14:paraId="63ECB2AE"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0000002"/>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1078F"/>
    <w:rsid w:val="00010AC6"/>
    <w:rsid w:val="0004300E"/>
    <w:rsid w:val="000521C1"/>
    <w:rsid w:val="00052C42"/>
    <w:rsid w:val="00063441"/>
    <w:rsid w:val="000638A8"/>
    <w:rsid w:val="000779A1"/>
    <w:rsid w:val="00080045"/>
    <w:rsid w:val="00080573"/>
    <w:rsid w:val="00083056"/>
    <w:rsid w:val="000861B2"/>
    <w:rsid w:val="0009660F"/>
    <w:rsid w:val="000977D1"/>
    <w:rsid w:val="000A1005"/>
    <w:rsid w:val="000A20FB"/>
    <w:rsid w:val="000A4022"/>
    <w:rsid w:val="000C2379"/>
    <w:rsid w:val="000C3EC2"/>
    <w:rsid w:val="000C5FC3"/>
    <w:rsid w:val="000F0953"/>
    <w:rsid w:val="0010537D"/>
    <w:rsid w:val="00116F2A"/>
    <w:rsid w:val="0013140A"/>
    <w:rsid w:val="001409A9"/>
    <w:rsid w:val="001513C0"/>
    <w:rsid w:val="0015515A"/>
    <w:rsid w:val="00160E27"/>
    <w:rsid w:val="00161058"/>
    <w:rsid w:val="001723B1"/>
    <w:rsid w:val="0019338A"/>
    <w:rsid w:val="001B1DCF"/>
    <w:rsid w:val="001C6B94"/>
    <w:rsid w:val="001D11BC"/>
    <w:rsid w:val="001D3750"/>
    <w:rsid w:val="00210C26"/>
    <w:rsid w:val="00221869"/>
    <w:rsid w:val="002717D5"/>
    <w:rsid w:val="00272BE3"/>
    <w:rsid w:val="00273140"/>
    <w:rsid w:val="00275AF2"/>
    <w:rsid w:val="002819DC"/>
    <w:rsid w:val="002B05BE"/>
    <w:rsid w:val="003042DC"/>
    <w:rsid w:val="00304D19"/>
    <w:rsid w:val="00307F9B"/>
    <w:rsid w:val="003136C1"/>
    <w:rsid w:val="00323B59"/>
    <w:rsid w:val="0035128A"/>
    <w:rsid w:val="003726C4"/>
    <w:rsid w:val="003734F7"/>
    <w:rsid w:val="00381322"/>
    <w:rsid w:val="003A640E"/>
    <w:rsid w:val="003B2F48"/>
    <w:rsid w:val="003D6CB5"/>
    <w:rsid w:val="003F783A"/>
    <w:rsid w:val="00400E45"/>
    <w:rsid w:val="00407A94"/>
    <w:rsid w:val="0041273F"/>
    <w:rsid w:val="00426867"/>
    <w:rsid w:val="00446CBC"/>
    <w:rsid w:val="00451F7A"/>
    <w:rsid w:val="00454BD1"/>
    <w:rsid w:val="00455A1D"/>
    <w:rsid w:val="004669B1"/>
    <w:rsid w:val="0047573A"/>
    <w:rsid w:val="00481D5F"/>
    <w:rsid w:val="00483CA1"/>
    <w:rsid w:val="004948B3"/>
    <w:rsid w:val="00497B9B"/>
    <w:rsid w:val="004A147F"/>
    <w:rsid w:val="004A50BC"/>
    <w:rsid w:val="004B376B"/>
    <w:rsid w:val="004D563D"/>
    <w:rsid w:val="004E173B"/>
    <w:rsid w:val="004E436F"/>
    <w:rsid w:val="004F41BF"/>
    <w:rsid w:val="005162FC"/>
    <w:rsid w:val="00536EB2"/>
    <w:rsid w:val="00545674"/>
    <w:rsid w:val="0055343D"/>
    <w:rsid w:val="00554147"/>
    <w:rsid w:val="00573935"/>
    <w:rsid w:val="00573D6D"/>
    <w:rsid w:val="00580D0A"/>
    <w:rsid w:val="00583EE2"/>
    <w:rsid w:val="0059594E"/>
    <w:rsid w:val="005B0960"/>
    <w:rsid w:val="005C590E"/>
    <w:rsid w:val="005F2D8F"/>
    <w:rsid w:val="006030B1"/>
    <w:rsid w:val="00605ACC"/>
    <w:rsid w:val="00610367"/>
    <w:rsid w:val="00622673"/>
    <w:rsid w:val="00627423"/>
    <w:rsid w:val="00632F71"/>
    <w:rsid w:val="006375C7"/>
    <w:rsid w:val="00655C2F"/>
    <w:rsid w:val="006650D9"/>
    <w:rsid w:val="00666601"/>
    <w:rsid w:val="006A3E7F"/>
    <w:rsid w:val="006D5330"/>
    <w:rsid w:val="006E601B"/>
    <w:rsid w:val="006E76AE"/>
    <w:rsid w:val="00704DB4"/>
    <w:rsid w:val="0070585E"/>
    <w:rsid w:val="0071560A"/>
    <w:rsid w:val="007421A3"/>
    <w:rsid w:val="007435C4"/>
    <w:rsid w:val="00745932"/>
    <w:rsid w:val="00745FD5"/>
    <w:rsid w:val="00780B04"/>
    <w:rsid w:val="0078205B"/>
    <w:rsid w:val="007849CB"/>
    <w:rsid w:val="007A5932"/>
    <w:rsid w:val="007B71A4"/>
    <w:rsid w:val="007C2A25"/>
    <w:rsid w:val="007C7A02"/>
    <w:rsid w:val="00812706"/>
    <w:rsid w:val="008209E9"/>
    <w:rsid w:val="00832B6E"/>
    <w:rsid w:val="008379F8"/>
    <w:rsid w:val="00843B17"/>
    <w:rsid w:val="00847CBC"/>
    <w:rsid w:val="0085017E"/>
    <w:rsid w:val="00850687"/>
    <w:rsid w:val="00866061"/>
    <w:rsid w:val="00866EB3"/>
    <w:rsid w:val="00881F57"/>
    <w:rsid w:val="00893209"/>
    <w:rsid w:val="008970CD"/>
    <w:rsid w:val="008A1848"/>
    <w:rsid w:val="008A249D"/>
    <w:rsid w:val="008A411F"/>
    <w:rsid w:val="008B0AFF"/>
    <w:rsid w:val="008B4B9D"/>
    <w:rsid w:val="008B68E2"/>
    <w:rsid w:val="008D41F1"/>
    <w:rsid w:val="008F1EA0"/>
    <w:rsid w:val="0091078F"/>
    <w:rsid w:val="00911F03"/>
    <w:rsid w:val="00922502"/>
    <w:rsid w:val="00924AC1"/>
    <w:rsid w:val="009309CC"/>
    <w:rsid w:val="0096402F"/>
    <w:rsid w:val="00990E5D"/>
    <w:rsid w:val="009A05DA"/>
    <w:rsid w:val="009A10B7"/>
    <w:rsid w:val="009F3E1C"/>
    <w:rsid w:val="009F5378"/>
    <w:rsid w:val="00A011C6"/>
    <w:rsid w:val="00A1402F"/>
    <w:rsid w:val="00A21ABB"/>
    <w:rsid w:val="00A23FBB"/>
    <w:rsid w:val="00A25A06"/>
    <w:rsid w:val="00A35C44"/>
    <w:rsid w:val="00A36E7C"/>
    <w:rsid w:val="00A50760"/>
    <w:rsid w:val="00A5243B"/>
    <w:rsid w:val="00A55159"/>
    <w:rsid w:val="00A7562C"/>
    <w:rsid w:val="00A8565B"/>
    <w:rsid w:val="00A94D6C"/>
    <w:rsid w:val="00AB13C3"/>
    <w:rsid w:val="00AB147D"/>
    <w:rsid w:val="00AB72F0"/>
    <w:rsid w:val="00AB7AED"/>
    <w:rsid w:val="00AF09EC"/>
    <w:rsid w:val="00B0378A"/>
    <w:rsid w:val="00B07E1A"/>
    <w:rsid w:val="00B17040"/>
    <w:rsid w:val="00B514CB"/>
    <w:rsid w:val="00B75CC2"/>
    <w:rsid w:val="00B82604"/>
    <w:rsid w:val="00B87AD8"/>
    <w:rsid w:val="00BA4CB4"/>
    <w:rsid w:val="00BC3731"/>
    <w:rsid w:val="00BD1C45"/>
    <w:rsid w:val="00BE05F5"/>
    <w:rsid w:val="00BE17E8"/>
    <w:rsid w:val="00BE2A35"/>
    <w:rsid w:val="00BF3282"/>
    <w:rsid w:val="00BF34F6"/>
    <w:rsid w:val="00C1359E"/>
    <w:rsid w:val="00C15B79"/>
    <w:rsid w:val="00C35349"/>
    <w:rsid w:val="00C37552"/>
    <w:rsid w:val="00C41238"/>
    <w:rsid w:val="00C4273F"/>
    <w:rsid w:val="00C5504F"/>
    <w:rsid w:val="00C55A46"/>
    <w:rsid w:val="00C62106"/>
    <w:rsid w:val="00C71184"/>
    <w:rsid w:val="00C8300F"/>
    <w:rsid w:val="00C871EB"/>
    <w:rsid w:val="00C93DE7"/>
    <w:rsid w:val="00CA435C"/>
    <w:rsid w:val="00CC079A"/>
    <w:rsid w:val="00CC30DB"/>
    <w:rsid w:val="00CD016D"/>
    <w:rsid w:val="00CD4D92"/>
    <w:rsid w:val="00CE61A5"/>
    <w:rsid w:val="00D02143"/>
    <w:rsid w:val="00D229D8"/>
    <w:rsid w:val="00D26BB3"/>
    <w:rsid w:val="00D368C2"/>
    <w:rsid w:val="00D40629"/>
    <w:rsid w:val="00D65485"/>
    <w:rsid w:val="00D70D2B"/>
    <w:rsid w:val="00D86846"/>
    <w:rsid w:val="00DC4DCF"/>
    <w:rsid w:val="00DC4F6B"/>
    <w:rsid w:val="00DD3FF8"/>
    <w:rsid w:val="00DD7C5D"/>
    <w:rsid w:val="00DF073C"/>
    <w:rsid w:val="00DF587C"/>
    <w:rsid w:val="00E0069E"/>
    <w:rsid w:val="00E035FA"/>
    <w:rsid w:val="00E036B0"/>
    <w:rsid w:val="00E0390C"/>
    <w:rsid w:val="00E13136"/>
    <w:rsid w:val="00E136D6"/>
    <w:rsid w:val="00E21FA6"/>
    <w:rsid w:val="00E22163"/>
    <w:rsid w:val="00E542BC"/>
    <w:rsid w:val="00E57606"/>
    <w:rsid w:val="00E664F1"/>
    <w:rsid w:val="00E76225"/>
    <w:rsid w:val="00E76549"/>
    <w:rsid w:val="00E824A7"/>
    <w:rsid w:val="00E84FEC"/>
    <w:rsid w:val="00E8590F"/>
    <w:rsid w:val="00E970C5"/>
    <w:rsid w:val="00EA3292"/>
    <w:rsid w:val="00EB53ED"/>
    <w:rsid w:val="00EB569F"/>
    <w:rsid w:val="00EE5F4E"/>
    <w:rsid w:val="00F0445E"/>
    <w:rsid w:val="00F126E7"/>
    <w:rsid w:val="00F33AEE"/>
    <w:rsid w:val="00F36E81"/>
    <w:rsid w:val="00F4656D"/>
    <w:rsid w:val="00F50324"/>
    <w:rsid w:val="00F53B9D"/>
    <w:rsid w:val="00F55CA1"/>
    <w:rsid w:val="00F569CA"/>
    <w:rsid w:val="00F67D45"/>
    <w:rsid w:val="00F71960"/>
    <w:rsid w:val="00F83860"/>
    <w:rsid w:val="00F84B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92E58BA"/>
  <w15:docId w15:val="{EEAF0E4B-CA35-487B-BDC7-23DA8AE0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C37552"/>
    <w:pPr>
      <w:shd w:val="clear" w:color="auto" w:fill="000080"/>
    </w:pPr>
    <w:rPr>
      <w:rFonts w:ascii="Tahoma" w:hAnsi="Tahoma" w:cs="Tahoma"/>
      <w:sz w:val="20"/>
      <w:szCs w:val="20"/>
    </w:rPr>
  </w:style>
  <w:style w:type="paragraph" w:styleId="Header">
    <w:name w:val="header"/>
    <w:basedOn w:val="Normal"/>
    <w:rsid w:val="00C37552"/>
    <w:pPr>
      <w:tabs>
        <w:tab w:val="center" w:pos="4320"/>
        <w:tab w:val="right" w:pos="8640"/>
      </w:tabs>
    </w:pPr>
  </w:style>
  <w:style w:type="paragraph" w:styleId="Footer">
    <w:name w:val="footer"/>
    <w:basedOn w:val="Normal"/>
    <w:link w:val="FooterChar"/>
    <w:uiPriority w:val="99"/>
    <w:rsid w:val="00C37552"/>
    <w:pPr>
      <w:tabs>
        <w:tab w:val="center" w:pos="4320"/>
        <w:tab w:val="right" w:pos="8640"/>
      </w:tabs>
    </w:pPr>
  </w:style>
  <w:style w:type="character" w:styleId="PageNumber">
    <w:name w:val="page number"/>
    <w:basedOn w:val="DefaultParagraphFont"/>
    <w:rsid w:val="002819DC"/>
  </w:style>
  <w:style w:type="character" w:styleId="Hyperlink">
    <w:name w:val="Hyperlink"/>
    <w:rsid w:val="00BE05F5"/>
    <w:rPr>
      <w:color w:val="0000FF"/>
      <w:u w:val="single"/>
    </w:rPr>
  </w:style>
  <w:style w:type="paragraph" w:styleId="BalloonText">
    <w:name w:val="Balloon Text"/>
    <w:basedOn w:val="Normal"/>
    <w:semiHidden/>
    <w:rsid w:val="000977D1"/>
    <w:rPr>
      <w:rFonts w:ascii="Tahoma" w:hAnsi="Tahoma" w:cs="Tahoma"/>
      <w:sz w:val="16"/>
      <w:szCs w:val="16"/>
    </w:rPr>
  </w:style>
  <w:style w:type="character" w:customStyle="1" w:styleId="FooterChar">
    <w:name w:val="Footer Char"/>
    <w:link w:val="Footer"/>
    <w:uiPriority w:val="99"/>
    <w:rsid w:val="00812706"/>
    <w:rPr>
      <w:rFonts w:ascii="Mona Lisa Recut" w:hAnsi="Mona Lisa Recut"/>
      <w:sz w:val="24"/>
      <w:szCs w:val="24"/>
    </w:rPr>
  </w:style>
  <w:style w:type="table" w:styleId="TableGrid">
    <w:name w:val="Table Grid"/>
    <w:basedOn w:val="TableNormal"/>
    <w:rsid w:val="0062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A249D"/>
    <w:rPr>
      <w:sz w:val="16"/>
      <w:szCs w:val="16"/>
    </w:rPr>
  </w:style>
  <w:style w:type="paragraph" w:styleId="CommentText">
    <w:name w:val="annotation text"/>
    <w:basedOn w:val="Normal"/>
    <w:link w:val="CommentTextChar"/>
    <w:rsid w:val="008A249D"/>
    <w:rPr>
      <w:sz w:val="20"/>
      <w:szCs w:val="20"/>
    </w:rPr>
  </w:style>
  <w:style w:type="character" w:customStyle="1" w:styleId="CommentTextChar">
    <w:name w:val="Comment Text Char"/>
    <w:basedOn w:val="DefaultParagraphFont"/>
    <w:link w:val="CommentText"/>
    <w:rsid w:val="008A249D"/>
    <w:rPr>
      <w:rFonts w:ascii="Mona Lisa Recut" w:hAnsi="Mona Lisa Recut"/>
    </w:rPr>
  </w:style>
  <w:style w:type="paragraph" w:styleId="CommentSubject">
    <w:name w:val="annotation subject"/>
    <w:basedOn w:val="CommentText"/>
    <w:next w:val="CommentText"/>
    <w:link w:val="CommentSubjectChar"/>
    <w:rsid w:val="008A249D"/>
    <w:rPr>
      <w:b/>
      <w:bCs/>
    </w:rPr>
  </w:style>
  <w:style w:type="character" w:customStyle="1" w:styleId="CommentSubjectChar">
    <w:name w:val="Comment Subject Char"/>
    <w:basedOn w:val="CommentTextChar"/>
    <w:link w:val="CommentSubject"/>
    <w:rsid w:val="008A249D"/>
    <w:rPr>
      <w:rFonts w:ascii="Mona Lisa Recut" w:hAnsi="Mona Lisa Recu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DB5D-D273-41F8-ADFF-DD6ADA22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26</Pages>
  <Words>9296</Words>
  <Characters>52988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62160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BHutson</dc:creator>
  <cp:lastModifiedBy>Vyas, Peggy</cp:lastModifiedBy>
  <cp:revision>13</cp:revision>
  <cp:lastPrinted>2022-09-06T12:06:00Z</cp:lastPrinted>
  <dcterms:created xsi:type="dcterms:W3CDTF">2022-09-06T15:10:00Z</dcterms:created>
  <dcterms:modified xsi:type="dcterms:W3CDTF">2022-10-27T19:21:00Z</dcterms:modified>
</cp:coreProperties>
</file>