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391B" w:rsidP="0052391B" w14:paraId="14518239" w14:textId="236E13E5">
      <w:pPr>
        <w:pStyle w:val="Heading1"/>
      </w:pPr>
      <w:r>
        <w:t>Community Benefits</w:t>
      </w:r>
    </w:p>
    <w:p w:rsidR="00510767" w:rsidRPr="00510767" w:rsidP="00510767" w14:paraId="47AE619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07E25252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Clean Energy Manufacturing and Recycling Projects:  see Appendix B(III)(A)(i)  </w:t>
      </w:r>
    </w:p>
    <w:p w:rsidR="00510767" w:rsidRPr="00510767" w:rsidP="00510767" w14:paraId="107CC851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 xml:space="preserve">For Greenhouse Gas Emission Reduction Projects:  see Appendix B(III)(B)(i)  </w:t>
      </w:r>
    </w:p>
    <w:p w:rsidR="00510767" w:rsidRPr="00510767" w:rsidP="00510767" w14:paraId="1E1D8B91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B(III)(C)(i)</w:t>
      </w:r>
    </w:p>
    <w:p w:rsidR="00510767" w:rsidP="00510767" w14:paraId="6E7FFFBB" w14:textId="6B79E19B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 w:rsidR="00F93B3C">
        <w:rPr>
          <w:i/>
          <w:iCs/>
        </w:rPr>
        <w:t>Community Benefits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814425">
        <w:rPr>
          <w:i/>
          <w:iCs/>
        </w:rPr>
        <w:t xml:space="preserve"> </w:t>
      </w:r>
      <w:r w:rsidRPr="0070571D" w:rsidR="005626EC">
        <w:rPr>
          <w:i/>
          <w:iCs/>
        </w:rPr>
        <w:t xml:space="preserve">The document </w:t>
      </w:r>
      <w:r w:rsidR="005626EC">
        <w:rPr>
          <w:i/>
          <w:iCs/>
        </w:rPr>
        <w:t xml:space="preserve">may </w:t>
      </w:r>
      <w:r w:rsidRPr="0070571D" w:rsidR="005626EC">
        <w:rPr>
          <w:i/>
          <w:iCs/>
        </w:rPr>
        <w:t xml:space="preserve">be up to </w:t>
      </w:r>
      <w:r w:rsidR="002F4010">
        <w:rPr>
          <w:i/>
          <w:iCs/>
        </w:rPr>
        <w:t>1</w:t>
      </w:r>
      <w:r w:rsidRPr="0070571D" w:rsidR="005626EC">
        <w:rPr>
          <w:i/>
          <w:iCs/>
        </w:rPr>
        <w:t xml:space="preserve"> page long</w:t>
      </w:r>
      <w:r w:rsidR="005626EC">
        <w:rPr>
          <w:i/>
          <w:iCs/>
        </w:rPr>
        <w:t>.</w:t>
      </w:r>
      <w:r>
        <w:t>]</w:t>
      </w:r>
    </w:p>
    <w:p w:rsidR="006B41BA" w:rsidP="00510767" w14:paraId="2725DC3A" w14:textId="77777777"/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5F68" w:rsidP="00465F68" w14:paraId="4B37D3D6" w14:textId="75424D4A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2F4010">
      <w:fldChar w:fldCharType="begin"/>
    </w:r>
    <w:r w:rsidR="002F4010">
      <w:instrText xml:space="preserve"> NUMPAGES   \* MERGEFORMAT </w:instrText>
    </w:r>
    <w:r w:rsidR="002F4010">
      <w:fldChar w:fldCharType="separate"/>
    </w:r>
    <w:r>
      <w:rPr>
        <w:noProof/>
      </w:rPr>
      <w:t>1</w:t>
    </w:r>
    <w:r w:rsidR="002F4010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14:paraId="2CFF4A5F" w14:textId="176D7596">
    <w:pPr>
      <w:pStyle w:val="Header"/>
    </w:pPr>
    <w:r w:rsidRPr="00FF7239">
      <w:rPr>
        <w:b/>
        <w:bCs/>
      </w:rPr>
      <w:t>48C(e) Tax Credit Program Round 1 Concept Paper</w:t>
    </w:r>
    <w:r w:rsidR="00C20741">
      <w:rPr>
        <w:b/>
        <w:bCs/>
      </w:rPr>
      <w:t xml:space="preserve"> - Community Benefits</w:t>
    </w:r>
    <w:r>
      <w:tab/>
      <w:t>[Control Number]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D91CDA"/>
    <w:multiLevelType w:val="hybridMultilevel"/>
    <w:tmpl w:val="F7088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8"/>
    <w:rsid w:val="00121624"/>
    <w:rsid w:val="0020135F"/>
    <w:rsid w:val="002F4010"/>
    <w:rsid w:val="00465F68"/>
    <w:rsid w:val="004811A7"/>
    <w:rsid w:val="00482045"/>
    <w:rsid w:val="00510767"/>
    <w:rsid w:val="0052391B"/>
    <w:rsid w:val="005626EC"/>
    <w:rsid w:val="006B41BA"/>
    <w:rsid w:val="0070571D"/>
    <w:rsid w:val="00814425"/>
    <w:rsid w:val="008D304E"/>
    <w:rsid w:val="00B02778"/>
    <w:rsid w:val="00BB417C"/>
    <w:rsid w:val="00C20741"/>
    <w:rsid w:val="00CE6A33"/>
    <w:rsid w:val="00D82567"/>
    <w:rsid w:val="00E0404D"/>
    <w:rsid w:val="00F463CC"/>
    <w:rsid w:val="00F62AA1"/>
    <w:rsid w:val="00F93B3C"/>
    <w:rsid w:val="00FF7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ECDC5"/>
  <w15:chartTrackingRefBased/>
  <w15:docId w15:val="{1AD07B8A-8B7C-47D9-96DE-0EB21D9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1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624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91B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1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1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21624"/>
    <w:rPr>
      <w:rFonts w:ascii="Times New Roman" w:hAnsi="Times New Roman"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1B"/>
    <w:rPr>
      <w:rFonts w:ascii="Times New Roman" w:hAnsi="Times New Roman" w:eastAsiaTheme="majorEastAsia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CE6A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56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67"/>
    <w:rPr>
      <w:rFonts w:ascii="Times New Roman" w:hAnsi="Times New Roman" w:eastAsiaTheme="majorEastAsia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5AED73D599724A4FB0D03EE28DA6FDA2" ma:contentTypeVersion="4" ma:contentTypeDescription="Records Management Custom Content Type" ma:contentTypeScope="" ma:versionID="2df5d5c7deafe81873d2b53df970c607">
  <xsd:schema xmlns:xsd="http://www.w3.org/2001/XMLSchema" xmlns:xs="http://www.w3.org/2001/XMLSchema" xmlns:p="http://schemas.microsoft.com/office/2006/metadata/properties" xmlns:ns1="http://schemas.microsoft.com/sharepoint/v3" xmlns:ns2="0a20205c-0631-4ff0-81c6-46eee12fe7e9" targetNamespace="http://schemas.microsoft.com/office/2006/metadata/properties" ma:root="true" ma:fieldsID="6f3fbe31e16656711e3cc62b6e1eab43" ns1:_="" ns2:_="">
    <xsd:import namespace="http://schemas.microsoft.com/sharepoint/v3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5312dc6-17c9-4050-b45e-22a33359d0c5}" ma:internalName="TaxCatchAll" ma:showField="CatchAllData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312dc6-17c9-4050-b45e-22a33359d0c5}" ma:internalName="TaxCatchAllLabel" ma:readOnly="true" ma:showField="CatchAllDataLabel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4;#Office of Policy|74f8a15e-576f-4586-a6cc-3b96b9734bcf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3;#Unscheduled Mission Support|61e42951-4137-4b13-929b-939a2dc4abe0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/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Unscheduled Mission Support</TermName>
          <TermId xmlns="http://schemas.microsoft.com/office/infopath/2007/PartnerControls">61e42951-4137-4b13-929b-939a2dc4abe0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DocumentSetDescription xmlns="http://schemas.microsoft.com/sharepoint/v3" xsi:nil="true"/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Policy</TermName>
          <TermId xmlns="http://schemas.microsoft.com/office/infopath/2007/PartnerControls">74f8a15e-576f-4586-a6cc-3b96b9734bcf</TermId>
        </TermInfo>
      </Terms>
    </l549fbc4080b4daf9a141105daaaac0d>
    <TaxCatchAll xmlns="0a20205c-0631-4ff0-81c6-46eee12fe7e9">
      <Value>4</Value>
      <Value>3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301E4185-893A-47E3-9F3B-E6ADF1E27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EF983-4795-419E-96BC-1E9EAD899B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E4AD12-68B9-42A0-A589-0F277B427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C6A81-5E94-4112-830B-9AE7E224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BA32FD-E8FE-480F-9E65-9598273F4C8C}">
  <ds:schemaRefs>
    <ds:schemaRef ds:uri="http://schemas.microsoft.com/sharepoint/v3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20205c-0631-4ff0-81c6-46eee12fe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Joseph</dc:creator>
  <cp:lastModifiedBy>Levin, Joseph</cp:lastModifiedBy>
  <cp:revision>23</cp:revision>
  <dcterms:created xsi:type="dcterms:W3CDTF">2023-05-03T04:23:00Z</dcterms:created>
  <dcterms:modified xsi:type="dcterms:W3CDTF">2023-05-03T18:52:00Z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0x0101003BE6F3BD37A8BE4A9CF9E5B20FCA8325005AED73D599724A4FB0D03EE28DA6FDA2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4;#Office of Policy|74f8a15e-576f-4586-a6cc-3b96b9734bcf</vt:lpwstr>
  </property>
  <property fmtid="{D5CDD505-2E9C-101B-9397-08002B2CF9AE}" pid="5" name="DOE_ProjectStatus">
    <vt:lpwstr/>
  </property>
  <property fmtid="{D5CDD505-2E9C-101B-9397-08002B2CF9AE}" pid="6" name="DOE_RecordsDispositionSchedule">
    <vt:lpwstr>3;#Unscheduled Mission Support|61e42951-4137-4b13-929b-939a2dc4abe0</vt:lpwstr>
  </property>
</Properties>
</file>