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57E32" w:rsidRPr="0093138A" w:rsidP="00744643" w14:paraId="1D07CC69" w14:textId="561E0E6E">
      <w:pPr>
        <w:jc w:val="center"/>
        <w:rPr>
          <w:bCs/>
        </w:rPr>
      </w:pPr>
      <w:r w:rsidRPr="0093138A">
        <w:rPr>
          <w:bCs/>
        </w:rPr>
        <w:t>U.S.</w:t>
      </w:r>
      <w:r w:rsidRPr="0093138A">
        <w:rPr>
          <w:bCs/>
        </w:rPr>
        <w:t xml:space="preserve"> Food and Drug Administration</w:t>
      </w:r>
    </w:p>
    <w:p w:rsidR="00757E32" w:rsidRPr="0093138A" w:rsidP="00744643" w14:paraId="6E2C9EBE" w14:textId="77777777">
      <w:pPr>
        <w:jc w:val="center"/>
        <w:rPr>
          <w:bCs/>
        </w:rPr>
      </w:pPr>
    </w:p>
    <w:p w:rsidR="00ED48C2" w:rsidRPr="00BC556D" w:rsidP="00ED48C2" w14:paraId="731A7E8E" w14:textId="46700DB1">
      <w:pPr>
        <w:jc w:val="center"/>
        <w:rPr>
          <w:rFonts w:eastAsia="Calibri"/>
          <w:color w:val="000000"/>
        </w:rPr>
      </w:pPr>
      <w:r>
        <w:rPr>
          <w:rFonts w:eastAsia="Calibri"/>
          <w:color w:val="000000"/>
        </w:rPr>
        <w:t>Obtaining Information to Understand and Challenges and Opportunities Encountered by Compounding Outsourcing Facilities</w:t>
      </w:r>
    </w:p>
    <w:p w:rsidR="00ED48C2" w:rsidP="00ED48C2" w14:paraId="5A760FE3" w14:textId="77777777">
      <w:pPr>
        <w:jc w:val="center"/>
        <w:rPr>
          <w:rFonts w:eastAsia="Calibri"/>
        </w:rPr>
      </w:pPr>
      <w:r w:rsidRPr="00357C8A">
        <w:rPr>
          <w:rFonts w:eastAsia="Calibri"/>
        </w:rPr>
        <w:t>OMB Control No. 0910-</w:t>
      </w:r>
      <w:r>
        <w:rPr>
          <w:rFonts w:eastAsia="Calibri"/>
        </w:rPr>
        <w:t>0883</w:t>
      </w:r>
    </w:p>
    <w:p w:rsidR="00F5150F" w:rsidRPr="0093138A" w:rsidP="00F5150F" w14:paraId="38576F90" w14:textId="54CCAF3C">
      <w:pPr>
        <w:jc w:val="center"/>
        <w:rPr>
          <w:bCs/>
        </w:rPr>
      </w:pPr>
    </w:p>
    <w:p w:rsidR="00F5150F" w:rsidRPr="0070051B" w:rsidP="00F5150F" w14:paraId="2B9BFCB3" w14:textId="77777777">
      <w:pPr>
        <w:jc w:val="center"/>
        <w:rPr>
          <w:b/>
        </w:rPr>
      </w:pPr>
    </w:p>
    <w:p w:rsidR="00757E32" w:rsidRPr="0093138A" w:rsidP="006A4910" w14:paraId="3AFCA7C5" w14:textId="6BD12D74">
      <w:pPr>
        <w:jc w:val="center"/>
        <w:rPr>
          <w:b/>
        </w:rPr>
      </w:pPr>
      <w:r w:rsidRPr="0093138A">
        <w:rPr>
          <w:bCs/>
        </w:rPr>
        <w:t>No Material or Non-Substantive Change to a Currently Approved Collection (83-C)</w:t>
      </w:r>
    </w:p>
    <w:p w:rsidR="00F5150F" w:rsidRPr="0093138A" w:rsidP="00F5150F" w14:paraId="74DA3EEB" w14:textId="3ADB52D4">
      <w:pPr>
        <w:jc w:val="center"/>
      </w:pPr>
      <w:r w:rsidRPr="0070051B">
        <w:rPr>
          <w:b/>
        </w:rPr>
        <w:tab/>
      </w:r>
    </w:p>
    <w:p w:rsidR="00B10552" w:rsidRPr="0093138A" w:rsidP="008E578B" w14:paraId="046317D8" w14:textId="69D30EEE">
      <w:pPr>
        <w:rPr>
          <w:b/>
          <w:bCs/>
        </w:rPr>
      </w:pPr>
      <w:r w:rsidRPr="0093138A">
        <w:t xml:space="preserve"> </w:t>
      </w:r>
      <w:r w:rsidRPr="0093138A">
        <w:rPr>
          <w:b/>
          <w:bCs/>
        </w:rPr>
        <w:t>Proposed Changes</w:t>
      </w:r>
    </w:p>
    <w:p w:rsidR="00C6146D" w:rsidP="008E578B" w14:paraId="663816EC" w14:textId="04334195">
      <w:pPr>
        <w:rPr>
          <w:b/>
          <w:bCs/>
        </w:rPr>
      </w:pPr>
    </w:p>
    <w:p w:rsidR="00094608" w:rsidRPr="00094608" w:rsidP="008E578B" w14:paraId="3D67A641" w14:textId="07330814">
      <w:r>
        <w:t>We propose changes to the survey to improve clarity</w:t>
      </w:r>
      <w:r w:rsidR="0002452A">
        <w:t xml:space="preserve"> </w:t>
      </w:r>
      <w:r>
        <w:t xml:space="preserve">and </w:t>
      </w:r>
      <w:r w:rsidR="0002452A">
        <w:t>simplify the experience for</w:t>
      </w:r>
      <w:r>
        <w:t xml:space="preserve"> participants by reducing the number of questions from 55 to 31. </w:t>
      </w:r>
      <w:r w:rsidR="0002452A">
        <w:t xml:space="preserve">We anticipate </w:t>
      </w:r>
      <w:r w:rsidR="00D018F4">
        <w:t>a slight</w:t>
      </w:r>
      <w:r w:rsidR="00D11356">
        <w:t xml:space="preserve"> reduction</w:t>
      </w:r>
      <w:r w:rsidR="0002452A">
        <w:t xml:space="preserve"> in burden hours</w:t>
      </w:r>
      <w:r w:rsidR="00D11356">
        <w:t xml:space="preserve"> to 45 minutes (.75</w:t>
      </w:r>
      <w:r w:rsidR="00D018F4">
        <w:t xml:space="preserve"> hour</w:t>
      </w:r>
      <w:r w:rsidR="00D11356">
        <w:t>) per survey response from 1 h</w:t>
      </w:r>
      <w:r w:rsidR="00D018F4">
        <w:t>our</w:t>
      </w:r>
      <w:r w:rsidR="00D11356">
        <w:t xml:space="preserve"> per response in the 2022 survey</w:t>
      </w:r>
      <w:r w:rsidR="00D018F4">
        <w:t>.</w:t>
      </w:r>
    </w:p>
    <w:p w:rsidR="00094608" w:rsidRPr="0093138A" w:rsidP="008E578B" w14:paraId="3BE2BB2B" w14:textId="77777777"/>
    <w:p w:rsidR="00C2421D" w:rsidP="00327A2A" w14:paraId="768C3F95" w14:textId="1B391D9A">
      <w:pPr>
        <w:pStyle w:val="ListParagraph"/>
        <w:numPr>
          <w:ilvl w:val="0"/>
          <w:numId w:val="10"/>
        </w:numPr>
      </w:pPr>
      <w:r w:rsidRPr="0093138A">
        <w:t xml:space="preserve">Deletions. </w:t>
      </w:r>
      <w:r w:rsidR="00ED48C2">
        <w:t xml:space="preserve">We have deleted questions 3-6, 8-10, 12-20, 23-41, </w:t>
      </w:r>
      <w:r w:rsidR="00DB214F">
        <w:t>44-46, 49-51, and 55</w:t>
      </w:r>
      <w:r w:rsidR="002B2EC1">
        <w:t xml:space="preserve"> from the 2022 survey because, based on the survey responses received, we do not need to collect the information from these questions again during the current year.</w:t>
      </w:r>
      <w:r w:rsidR="00ED48C2">
        <w:t xml:space="preserve"> </w:t>
      </w:r>
    </w:p>
    <w:p w:rsidR="00D45B97" w:rsidRPr="0093138A" w:rsidP="00D45B97" w14:paraId="56805E09" w14:textId="77777777">
      <w:pPr>
        <w:pStyle w:val="Itemwithnumber"/>
        <w:numPr>
          <w:ilvl w:val="0"/>
          <w:numId w:val="0"/>
        </w:numPr>
        <w:spacing w:before="0" w:after="0"/>
        <w:ind w:left="360"/>
        <w:rPr>
          <w:rFonts w:ascii="Times New Roman" w:hAnsi="Times New Roman" w:cs="Times New Roman"/>
          <w:b w:val="0"/>
          <w:bCs/>
          <w:szCs w:val="24"/>
        </w:rPr>
      </w:pPr>
    </w:p>
    <w:p w:rsidR="0072792C" w:rsidP="0070051B" w14:paraId="020380A1" w14:textId="2536CB1D">
      <w:pPr>
        <w:pStyle w:val="Tablerows"/>
        <w:numPr>
          <w:ilvl w:val="0"/>
          <w:numId w:val="10"/>
        </w:numPr>
        <w:rPr>
          <w:rFonts w:ascii="Times New Roman" w:hAnsi="Times New Roman"/>
          <w:sz w:val="24"/>
          <w:szCs w:val="24"/>
        </w:rPr>
      </w:pPr>
      <w:r w:rsidRPr="0093138A">
        <w:rPr>
          <w:rFonts w:ascii="Times New Roman" w:hAnsi="Times New Roman"/>
          <w:sz w:val="24"/>
          <w:szCs w:val="24"/>
        </w:rPr>
        <w:t xml:space="preserve">Format: </w:t>
      </w:r>
      <w:r w:rsidR="002B2EC1">
        <w:rPr>
          <w:rFonts w:ascii="Times New Roman" w:hAnsi="Times New Roman"/>
          <w:sz w:val="24"/>
          <w:szCs w:val="24"/>
        </w:rPr>
        <w:t>W</w:t>
      </w:r>
      <w:r w:rsidR="00930A95">
        <w:rPr>
          <w:rFonts w:ascii="Times New Roman" w:hAnsi="Times New Roman"/>
          <w:sz w:val="24"/>
          <w:szCs w:val="24"/>
        </w:rPr>
        <w:t>e have revised Q</w:t>
      </w:r>
      <w:r w:rsidR="0055148E">
        <w:rPr>
          <w:rFonts w:ascii="Times New Roman" w:hAnsi="Times New Roman"/>
          <w:sz w:val="24"/>
          <w:szCs w:val="24"/>
        </w:rPr>
        <w:t>1</w:t>
      </w:r>
      <w:r w:rsidR="002B2EC1">
        <w:rPr>
          <w:rFonts w:ascii="Times New Roman" w:hAnsi="Times New Roman"/>
          <w:sz w:val="24"/>
          <w:szCs w:val="24"/>
        </w:rPr>
        <w:t>1 (now Q4 due to delet</w:t>
      </w:r>
      <w:r w:rsidR="00E82512">
        <w:rPr>
          <w:rFonts w:ascii="Times New Roman" w:hAnsi="Times New Roman"/>
          <w:sz w:val="24"/>
          <w:szCs w:val="24"/>
        </w:rPr>
        <w:t>ed questions</w:t>
      </w:r>
      <w:r w:rsidR="002B2EC1">
        <w:rPr>
          <w:rFonts w:ascii="Times New Roman" w:hAnsi="Times New Roman"/>
          <w:sz w:val="24"/>
          <w:szCs w:val="24"/>
        </w:rPr>
        <w:t>)</w:t>
      </w:r>
      <w:r w:rsidR="0055148E">
        <w:rPr>
          <w:rFonts w:ascii="Times New Roman" w:hAnsi="Times New Roman"/>
          <w:sz w:val="24"/>
          <w:szCs w:val="24"/>
        </w:rPr>
        <w:t xml:space="preserve"> </w:t>
      </w:r>
      <w:r w:rsidR="00930A95">
        <w:rPr>
          <w:rFonts w:ascii="Times New Roman" w:hAnsi="Times New Roman"/>
          <w:sz w:val="24"/>
          <w:szCs w:val="24"/>
        </w:rPr>
        <w:t xml:space="preserve">open-ended to closed-ended question. </w:t>
      </w:r>
      <w:r w:rsidR="00E82512">
        <w:rPr>
          <w:rFonts w:ascii="Times New Roman" w:hAnsi="Times New Roman"/>
          <w:sz w:val="24"/>
          <w:szCs w:val="24"/>
        </w:rPr>
        <w:t>We have revised Q 22 (now Q5 due to deleted questions) to remove three previous drivers of growth.</w:t>
      </w:r>
      <w:r w:rsidRPr="00E82512" w:rsidR="00E82512">
        <w:rPr>
          <w:rFonts w:ascii="Times New Roman" w:hAnsi="Times New Roman"/>
          <w:sz w:val="24"/>
          <w:szCs w:val="24"/>
        </w:rPr>
        <w:t xml:space="preserve"> </w:t>
      </w:r>
      <w:r w:rsidRPr="0093138A" w:rsidR="00E82512">
        <w:rPr>
          <w:rFonts w:ascii="Times New Roman" w:hAnsi="Times New Roman"/>
          <w:sz w:val="24"/>
          <w:szCs w:val="24"/>
        </w:rPr>
        <w:t>Th</w:t>
      </w:r>
      <w:r w:rsidR="00E82512">
        <w:rPr>
          <w:rFonts w:ascii="Times New Roman" w:hAnsi="Times New Roman"/>
          <w:sz w:val="24"/>
          <w:szCs w:val="24"/>
        </w:rPr>
        <w:t>ese changes are</w:t>
      </w:r>
      <w:r w:rsidRPr="0093138A" w:rsidR="00E82512">
        <w:rPr>
          <w:rFonts w:ascii="Times New Roman" w:hAnsi="Times New Roman"/>
          <w:sz w:val="24"/>
          <w:szCs w:val="24"/>
        </w:rPr>
        <w:t xml:space="preserve"> expected to save the participants’ time and effort.</w:t>
      </w:r>
      <w:r w:rsidR="00E82512">
        <w:rPr>
          <w:rFonts w:ascii="Times New Roman" w:hAnsi="Times New Roman"/>
          <w:sz w:val="24"/>
          <w:szCs w:val="24"/>
        </w:rPr>
        <w:t xml:space="preserve"> We have revised Q21 (now Q6 due to deleted questions) to add two additional business challenges.  This small addition was needed based on what we learned from last year’s research.</w:t>
      </w:r>
      <w:r w:rsidR="00280277">
        <w:rPr>
          <w:rFonts w:ascii="Times New Roman" w:hAnsi="Times New Roman"/>
          <w:sz w:val="24"/>
          <w:szCs w:val="24"/>
        </w:rPr>
        <w:t xml:space="preserve"> We revised Q48 (now Q22) from </w:t>
      </w:r>
      <w:r w:rsidR="00D018F4">
        <w:rPr>
          <w:rFonts w:ascii="Times New Roman" w:hAnsi="Times New Roman"/>
          <w:sz w:val="24"/>
          <w:szCs w:val="24"/>
        </w:rPr>
        <w:t>closed ended</w:t>
      </w:r>
      <w:r w:rsidR="00280277">
        <w:rPr>
          <w:rFonts w:ascii="Times New Roman" w:hAnsi="Times New Roman"/>
          <w:sz w:val="24"/>
          <w:szCs w:val="24"/>
        </w:rPr>
        <w:t xml:space="preserve"> to open-ended because last year’s survey indicated we need increased depth of understanding in this area.</w:t>
      </w:r>
      <w:r w:rsidR="007E3D00">
        <w:rPr>
          <w:rFonts w:ascii="Times New Roman" w:hAnsi="Times New Roman"/>
          <w:sz w:val="24"/>
          <w:szCs w:val="24"/>
        </w:rPr>
        <w:t xml:space="preserve"> We revised Q 54 (now Q 28 and 29) by dividing the question into two separate questions to make it easier to understand for the participant. </w:t>
      </w:r>
      <w:r w:rsidR="00CB57F8">
        <w:rPr>
          <w:rFonts w:ascii="Times New Roman" w:hAnsi="Times New Roman"/>
          <w:sz w:val="24"/>
          <w:szCs w:val="24"/>
        </w:rPr>
        <w:t>These questions are shown below in the “Reformatted Questions” section.</w:t>
      </w:r>
    </w:p>
    <w:p w:rsidR="007E3D00" w:rsidP="007E3D00" w14:paraId="2B2AA69F" w14:textId="77777777">
      <w:pPr>
        <w:pStyle w:val="ListParagraph"/>
      </w:pPr>
    </w:p>
    <w:p w:rsidR="007E3D00" w:rsidRPr="00CB57F8" w:rsidP="00CB57F8" w14:paraId="1728D96A" w14:textId="2C4E6CB5">
      <w:pPr>
        <w:pStyle w:val="Tablerows"/>
        <w:numPr>
          <w:ilvl w:val="0"/>
          <w:numId w:val="10"/>
        </w:numPr>
        <w:rPr>
          <w:rFonts w:ascii="Times New Roman" w:hAnsi="Times New Roman"/>
          <w:sz w:val="24"/>
          <w:szCs w:val="24"/>
        </w:rPr>
      </w:pPr>
      <w:r>
        <w:rPr>
          <w:rFonts w:ascii="Times New Roman" w:hAnsi="Times New Roman"/>
          <w:sz w:val="24"/>
          <w:szCs w:val="24"/>
        </w:rPr>
        <w:t xml:space="preserve">New questions: We have added new questions 7-16, 19-21, and 23-25. These questions were added because last year’s research indicated that we need to obtain additional knowledge in these areas. The material covered in these questions is not substantively different because all of the new </w:t>
      </w:r>
      <w:r w:rsidR="00CB57F8">
        <w:rPr>
          <w:rFonts w:ascii="Times New Roman" w:hAnsi="Times New Roman"/>
          <w:sz w:val="24"/>
          <w:szCs w:val="24"/>
        </w:rPr>
        <w:t xml:space="preserve">survey </w:t>
      </w:r>
      <w:r>
        <w:rPr>
          <w:rFonts w:ascii="Times New Roman" w:hAnsi="Times New Roman"/>
          <w:sz w:val="24"/>
          <w:szCs w:val="24"/>
        </w:rPr>
        <w:t xml:space="preserve">questions are related to at least one of the overarching research questions outlined in the </w:t>
      </w:r>
      <w:r w:rsidR="00D018F4">
        <w:rPr>
          <w:rFonts w:ascii="Times New Roman" w:hAnsi="Times New Roman"/>
          <w:sz w:val="24"/>
          <w:szCs w:val="24"/>
        </w:rPr>
        <w:t>60-day</w:t>
      </w:r>
      <w:r>
        <w:rPr>
          <w:rFonts w:ascii="Times New Roman" w:hAnsi="Times New Roman"/>
          <w:sz w:val="24"/>
          <w:szCs w:val="24"/>
        </w:rPr>
        <w:t xml:space="preserve"> notice for this information collection, </w:t>
      </w:r>
      <w:r w:rsidRPr="00094608" w:rsidR="00CB57F8">
        <w:rPr>
          <w:rFonts w:ascii="Times New Roman" w:hAnsi="Times New Roman"/>
          <w:sz w:val="24"/>
          <w:szCs w:val="24"/>
        </w:rPr>
        <w:t>86 FR 54450</w:t>
      </w:r>
      <w:r w:rsidR="00CB57F8">
        <w:t>.</w:t>
      </w:r>
      <w:r w:rsidR="00094608">
        <w:t xml:space="preserve"> </w:t>
      </w:r>
      <w:r w:rsidR="00094608">
        <w:rPr>
          <w:rFonts w:ascii="Times New Roman" w:hAnsi="Times New Roman"/>
          <w:sz w:val="24"/>
          <w:szCs w:val="24"/>
        </w:rPr>
        <w:t>These questions will also not increase the overall burden to participants, as any burden added by the new questions will be offset by the deletion of previous survey questions outlined in 1.</w:t>
      </w:r>
    </w:p>
    <w:p w:rsidR="00CB57F8" w:rsidP="00CB57F8" w14:paraId="5C80041F" w14:textId="77777777">
      <w:pPr>
        <w:pStyle w:val="ListParagraph"/>
      </w:pPr>
    </w:p>
    <w:p w:rsidR="008D76D6" w:rsidP="007E3D00" w14:paraId="37636095" w14:textId="77777777">
      <w:pPr>
        <w:pStyle w:val="Tablerows"/>
        <w:rPr>
          <w:rFonts w:ascii="Times New Roman" w:hAnsi="Times New Roman"/>
          <w:sz w:val="24"/>
          <w:szCs w:val="24"/>
          <w:u w:val="single"/>
        </w:rPr>
      </w:pPr>
    </w:p>
    <w:p w:rsidR="008D76D6" w:rsidP="007E3D00" w14:paraId="277CF813" w14:textId="77777777">
      <w:pPr>
        <w:pStyle w:val="Tablerows"/>
        <w:rPr>
          <w:rFonts w:ascii="Times New Roman" w:hAnsi="Times New Roman"/>
          <w:sz w:val="24"/>
          <w:szCs w:val="24"/>
          <w:u w:val="single"/>
        </w:rPr>
      </w:pPr>
    </w:p>
    <w:p w:rsidR="008D76D6" w:rsidP="007E3D00" w14:paraId="0C9199F6" w14:textId="77777777">
      <w:pPr>
        <w:pStyle w:val="Tablerows"/>
        <w:rPr>
          <w:rFonts w:ascii="Times New Roman" w:hAnsi="Times New Roman"/>
          <w:sz w:val="24"/>
          <w:szCs w:val="24"/>
          <w:u w:val="single"/>
        </w:rPr>
      </w:pPr>
    </w:p>
    <w:p w:rsidR="008D76D6" w:rsidP="007E3D00" w14:paraId="51C2C19A" w14:textId="762B1149">
      <w:pPr>
        <w:pStyle w:val="Tablerows"/>
        <w:rPr>
          <w:rFonts w:ascii="Times New Roman" w:hAnsi="Times New Roman"/>
          <w:sz w:val="24"/>
          <w:szCs w:val="24"/>
          <w:u w:val="single"/>
        </w:rPr>
      </w:pPr>
    </w:p>
    <w:p w:rsidR="00C8548D" w:rsidP="007E3D00" w14:paraId="6D431062" w14:textId="04E00946">
      <w:pPr>
        <w:pStyle w:val="Tablerows"/>
        <w:rPr>
          <w:rFonts w:ascii="Times New Roman" w:hAnsi="Times New Roman"/>
          <w:sz w:val="24"/>
          <w:szCs w:val="24"/>
          <w:u w:val="single"/>
        </w:rPr>
      </w:pPr>
    </w:p>
    <w:p w:rsidR="005D3594" w:rsidP="007E3D00" w14:paraId="21D06EB7" w14:textId="5434235E">
      <w:pPr>
        <w:pStyle w:val="Tablerows"/>
        <w:rPr>
          <w:rFonts w:ascii="Times New Roman" w:hAnsi="Times New Roman"/>
          <w:sz w:val="24"/>
          <w:szCs w:val="24"/>
          <w:u w:val="single"/>
        </w:rPr>
      </w:pPr>
    </w:p>
    <w:p w:rsidR="005D3594" w:rsidP="007E3D00" w14:paraId="6F3DB286" w14:textId="2CF6B5AB">
      <w:pPr>
        <w:pStyle w:val="Tablerows"/>
        <w:rPr>
          <w:rFonts w:ascii="Times New Roman" w:hAnsi="Times New Roman"/>
          <w:sz w:val="24"/>
          <w:szCs w:val="24"/>
          <w:u w:val="single"/>
        </w:rPr>
      </w:pPr>
    </w:p>
    <w:p w:rsidR="005D3594" w:rsidP="007E3D00" w14:paraId="0FA425AF" w14:textId="77777777">
      <w:pPr>
        <w:pStyle w:val="Tablerows"/>
        <w:rPr>
          <w:rFonts w:ascii="Times New Roman" w:hAnsi="Times New Roman"/>
          <w:sz w:val="24"/>
          <w:szCs w:val="24"/>
          <w:u w:val="single"/>
        </w:rPr>
      </w:pPr>
    </w:p>
    <w:p w:rsidR="007E3D00" w:rsidRPr="00CB57F8" w:rsidP="007E3D00" w14:paraId="6D41FA36" w14:textId="2D347D96">
      <w:pPr>
        <w:pStyle w:val="Tablerows"/>
        <w:rPr>
          <w:rFonts w:ascii="Times New Roman" w:hAnsi="Times New Roman"/>
          <w:sz w:val="24"/>
          <w:szCs w:val="24"/>
          <w:u w:val="single"/>
        </w:rPr>
      </w:pPr>
      <w:r>
        <w:rPr>
          <w:rFonts w:ascii="Times New Roman" w:hAnsi="Times New Roman"/>
          <w:sz w:val="24"/>
          <w:szCs w:val="24"/>
          <w:u w:val="single"/>
        </w:rPr>
        <w:t>Reformatted Questions</w:t>
      </w:r>
    </w:p>
    <w:p w:rsidR="002B2EC1" w:rsidP="002B2EC1" w14:paraId="28A129C2" w14:textId="77777777">
      <w:pPr>
        <w:pStyle w:val="ListParagraph"/>
      </w:pPr>
    </w:p>
    <w:p w:rsidR="002B2EC1" w:rsidRPr="002B2EC1" w:rsidP="002B2EC1" w14:paraId="26D17426" w14:textId="57AD20FD">
      <w:pPr>
        <w:spacing w:after="160" w:line="259" w:lineRule="auto"/>
        <w:rPr>
          <w:rFonts w:cstheme="minorHAnsi"/>
        </w:rPr>
      </w:pPr>
      <w:r>
        <w:rPr>
          <w:rFonts w:cstheme="minorHAnsi"/>
        </w:rPr>
        <w:t xml:space="preserve">Q4: </w:t>
      </w:r>
      <w:r w:rsidRPr="002B2EC1">
        <w:rPr>
          <w:rFonts w:cstheme="minorHAnsi"/>
        </w:rPr>
        <w:t xml:space="preserve">What percent (estimated) of your outsourcing facility’s product volume is being provided to the following entities? </w:t>
      </w:r>
      <w:r w:rsidRPr="002B2EC1">
        <w:rPr>
          <w:rFonts w:cstheme="minorHAnsi"/>
          <w:i/>
        </w:rPr>
        <w:t>[Likert scale]</w:t>
      </w:r>
    </w:p>
    <w:tbl>
      <w:tblPr>
        <w:tblStyle w:val="TableGrid"/>
        <w:tblW w:w="10075" w:type="dxa"/>
        <w:tblLook w:val="04A0"/>
      </w:tblPr>
      <w:tblGrid>
        <w:gridCol w:w="2176"/>
        <w:gridCol w:w="1517"/>
        <w:gridCol w:w="1607"/>
        <w:gridCol w:w="1606"/>
        <w:gridCol w:w="1542"/>
        <w:gridCol w:w="1627"/>
      </w:tblGrid>
      <w:tr w14:paraId="0F8F5C9C" w14:textId="77777777" w:rsidTr="00C6415C">
        <w:tblPrEx>
          <w:tblW w:w="10075" w:type="dxa"/>
          <w:tblLook w:val="04A0"/>
        </w:tblPrEx>
        <w:tc>
          <w:tcPr>
            <w:tcW w:w="2090" w:type="dxa"/>
            <w:hideMark/>
          </w:tcPr>
          <w:p w:rsidR="002B2EC1" w:rsidRPr="000A071A" w:rsidP="00C6415C" w14:paraId="4C619EC9" w14:textId="77777777">
            <w:pPr>
              <w:textAlignment w:val="baseline"/>
              <w:rPr>
                <w:rFonts w:cstheme="minorHAnsi"/>
              </w:rPr>
            </w:pPr>
          </w:p>
        </w:tc>
        <w:tc>
          <w:tcPr>
            <w:tcW w:w="1543" w:type="dxa"/>
            <w:hideMark/>
          </w:tcPr>
          <w:p w:rsidR="002B2EC1" w:rsidRPr="000A071A" w:rsidP="00C6415C" w14:paraId="58155BB6" w14:textId="77777777">
            <w:pPr>
              <w:jc w:val="center"/>
              <w:textAlignment w:val="baseline"/>
              <w:rPr>
                <w:rFonts w:cstheme="minorHAnsi"/>
              </w:rPr>
            </w:pPr>
            <w:r w:rsidRPr="000A071A">
              <w:rPr>
                <w:rFonts w:cstheme="minorHAnsi"/>
              </w:rPr>
              <w:t>None (0%) </w:t>
            </w:r>
          </w:p>
        </w:tc>
        <w:tc>
          <w:tcPr>
            <w:tcW w:w="1619" w:type="dxa"/>
            <w:hideMark/>
          </w:tcPr>
          <w:p w:rsidR="002B2EC1" w:rsidRPr="000A071A" w:rsidP="00C6415C" w14:paraId="466C3506" w14:textId="77777777">
            <w:pPr>
              <w:jc w:val="center"/>
              <w:textAlignment w:val="baseline"/>
              <w:rPr>
                <w:rFonts w:cstheme="minorHAnsi"/>
              </w:rPr>
            </w:pPr>
            <w:r w:rsidRPr="000A071A">
              <w:rPr>
                <w:rFonts w:cstheme="minorHAnsi"/>
              </w:rPr>
              <w:t>A smaller percentage (1% to 19%)</w:t>
            </w:r>
          </w:p>
        </w:tc>
        <w:tc>
          <w:tcPr>
            <w:tcW w:w="1618" w:type="dxa"/>
            <w:hideMark/>
          </w:tcPr>
          <w:p w:rsidR="002B2EC1" w:rsidRPr="000A071A" w:rsidP="00C6415C" w14:paraId="403B1433" w14:textId="77777777">
            <w:pPr>
              <w:jc w:val="center"/>
              <w:textAlignment w:val="baseline"/>
              <w:rPr>
                <w:rFonts w:cstheme="minorHAnsi"/>
              </w:rPr>
            </w:pPr>
            <w:r w:rsidRPr="000A071A">
              <w:rPr>
                <w:rFonts w:cstheme="minorHAnsi"/>
              </w:rPr>
              <w:t>A substantial percentage (20% to 49%)</w:t>
            </w:r>
          </w:p>
        </w:tc>
        <w:tc>
          <w:tcPr>
            <w:tcW w:w="1559" w:type="dxa"/>
            <w:hideMark/>
          </w:tcPr>
          <w:p w:rsidR="002B2EC1" w:rsidRPr="000A071A" w:rsidP="00C6415C" w14:paraId="3582CD62" w14:textId="77777777">
            <w:pPr>
              <w:jc w:val="center"/>
              <w:textAlignment w:val="baseline"/>
              <w:rPr>
                <w:rFonts w:cstheme="minorHAnsi"/>
              </w:rPr>
            </w:pPr>
            <w:r w:rsidRPr="000A071A">
              <w:rPr>
                <w:rFonts w:cstheme="minorHAnsi"/>
              </w:rPr>
              <w:t>Most of the portfolio (50% to 79%)</w:t>
            </w:r>
          </w:p>
        </w:tc>
        <w:tc>
          <w:tcPr>
            <w:tcW w:w="1646" w:type="dxa"/>
          </w:tcPr>
          <w:p w:rsidR="002B2EC1" w:rsidRPr="000A071A" w:rsidP="00C6415C" w14:paraId="760DEECE" w14:textId="77777777">
            <w:pPr>
              <w:textAlignment w:val="baseline"/>
              <w:rPr>
                <w:rFonts w:cstheme="minorHAnsi"/>
              </w:rPr>
            </w:pPr>
            <w:r w:rsidRPr="000A071A">
              <w:rPr>
                <w:rFonts w:cstheme="minorHAnsi"/>
              </w:rPr>
              <w:t>Nearly all of the portfolio (80% to 100%)</w:t>
            </w:r>
          </w:p>
        </w:tc>
      </w:tr>
      <w:tr w14:paraId="181F769D" w14:textId="77777777" w:rsidTr="00C6415C">
        <w:tblPrEx>
          <w:tblW w:w="10075" w:type="dxa"/>
          <w:tblLook w:val="04A0"/>
        </w:tblPrEx>
        <w:tc>
          <w:tcPr>
            <w:tcW w:w="2090" w:type="dxa"/>
            <w:hideMark/>
          </w:tcPr>
          <w:p w:rsidR="002B2EC1" w:rsidRPr="000A071A" w:rsidP="00C6415C" w14:paraId="09E0853F" w14:textId="77777777">
            <w:pPr>
              <w:textAlignment w:val="baseline"/>
              <w:rPr>
                <w:rFonts w:cstheme="minorHAnsi"/>
              </w:rPr>
            </w:pPr>
            <w:r w:rsidRPr="000A071A">
              <w:rPr>
                <w:rFonts w:cstheme="minorHAnsi"/>
              </w:rPr>
              <w:t>Independent hospital(s)/Medical center(s)</w:t>
            </w:r>
          </w:p>
        </w:tc>
        <w:tc>
          <w:tcPr>
            <w:tcW w:w="1543" w:type="dxa"/>
            <w:hideMark/>
          </w:tcPr>
          <w:p w:rsidR="002B2EC1" w:rsidRPr="000A071A" w:rsidP="00C6415C" w14:paraId="05647AB0" w14:textId="77777777">
            <w:pPr>
              <w:jc w:val="center"/>
              <w:textAlignment w:val="baseline"/>
              <w:rPr>
                <w:rFonts w:cstheme="minorHAnsi"/>
              </w:rPr>
            </w:pPr>
            <w:r w:rsidRPr="000A071A">
              <w:rPr>
                <w:rFonts w:cstheme="minorHAnsi"/>
              </w:rPr>
              <w:t>● </w:t>
            </w:r>
          </w:p>
        </w:tc>
        <w:tc>
          <w:tcPr>
            <w:tcW w:w="1619" w:type="dxa"/>
            <w:hideMark/>
          </w:tcPr>
          <w:p w:rsidR="002B2EC1" w:rsidRPr="000A071A" w:rsidP="00C6415C" w14:paraId="7AC35946" w14:textId="77777777">
            <w:pPr>
              <w:jc w:val="center"/>
              <w:textAlignment w:val="baseline"/>
              <w:rPr>
                <w:rFonts w:cstheme="minorHAnsi"/>
              </w:rPr>
            </w:pPr>
            <w:r w:rsidRPr="000A071A">
              <w:rPr>
                <w:rFonts w:cstheme="minorHAnsi"/>
              </w:rPr>
              <w:t>● </w:t>
            </w:r>
          </w:p>
        </w:tc>
        <w:tc>
          <w:tcPr>
            <w:tcW w:w="1618" w:type="dxa"/>
            <w:hideMark/>
          </w:tcPr>
          <w:p w:rsidR="002B2EC1" w:rsidRPr="000A071A" w:rsidP="00C6415C" w14:paraId="3344BA22" w14:textId="77777777">
            <w:pPr>
              <w:jc w:val="center"/>
              <w:textAlignment w:val="baseline"/>
              <w:rPr>
                <w:rFonts w:cstheme="minorHAnsi"/>
              </w:rPr>
            </w:pPr>
            <w:r w:rsidRPr="000A071A">
              <w:rPr>
                <w:rFonts w:cstheme="minorHAnsi"/>
              </w:rPr>
              <w:t>● </w:t>
            </w:r>
          </w:p>
        </w:tc>
        <w:tc>
          <w:tcPr>
            <w:tcW w:w="1559" w:type="dxa"/>
            <w:hideMark/>
          </w:tcPr>
          <w:p w:rsidR="002B2EC1" w:rsidRPr="000A071A" w:rsidP="00C6415C" w14:paraId="6EA56CCF" w14:textId="77777777">
            <w:pPr>
              <w:jc w:val="center"/>
              <w:textAlignment w:val="baseline"/>
              <w:rPr>
                <w:rFonts w:cstheme="minorHAnsi"/>
              </w:rPr>
            </w:pPr>
            <w:r w:rsidRPr="000A071A">
              <w:rPr>
                <w:rFonts w:cstheme="minorHAnsi"/>
              </w:rPr>
              <w:t>● </w:t>
            </w:r>
          </w:p>
        </w:tc>
        <w:tc>
          <w:tcPr>
            <w:tcW w:w="1646" w:type="dxa"/>
          </w:tcPr>
          <w:p w:rsidR="002B2EC1" w:rsidRPr="000A071A" w:rsidP="00C6415C" w14:paraId="5B4C45D2" w14:textId="77777777">
            <w:pPr>
              <w:jc w:val="center"/>
              <w:textAlignment w:val="baseline"/>
              <w:rPr>
                <w:rFonts w:cstheme="minorHAnsi"/>
              </w:rPr>
            </w:pPr>
            <w:r w:rsidRPr="000A071A">
              <w:rPr>
                <w:rFonts w:cstheme="minorHAnsi"/>
              </w:rPr>
              <w:t>● </w:t>
            </w:r>
          </w:p>
        </w:tc>
      </w:tr>
      <w:tr w14:paraId="07CC8804" w14:textId="77777777" w:rsidTr="00C6415C">
        <w:tblPrEx>
          <w:tblW w:w="10075" w:type="dxa"/>
          <w:tblLook w:val="04A0"/>
        </w:tblPrEx>
        <w:tc>
          <w:tcPr>
            <w:tcW w:w="2090" w:type="dxa"/>
            <w:hideMark/>
          </w:tcPr>
          <w:p w:rsidR="002B2EC1" w:rsidRPr="000A071A" w:rsidP="00C6415C" w14:paraId="0A16190A" w14:textId="77777777">
            <w:pPr>
              <w:textAlignment w:val="baseline"/>
              <w:rPr>
                <w:rFonts w:cstheme="minorHAnsi"/>
              </w:rPr>
            </w:pPr>
            <w:r w:rsidRPr="000A071A">
              <w:rPr>
                <w:rFonts w:cstheme="minorHAnsi"/>
              </w:rPr>
              <w:t>Physician office(s)</w:t>
            </w:r>
          </w:p>
        </w:tc>
        <w:tc>
          <w:tcPr>
            <w:tcW w:w="1543" w:type="dxa"/>
          </w:tcPr>
          <w:p w:rsidR="002B2EC1" w:rsidRPr="000A071A" w:rsidP="00C6415C" w14:paraId="0CCB4A5C" w14:textId="77777777">
            <w:pPr>
              <w:jc w:val="center"/>
              <w:textAlignment w:val="baseline"/>
              <w:rPr>
                <w:rFonts w:cstheme="minorHAnsi"/>
              </w:rPr>
            </w:pPr>
            <w:r w:rsidRPr="000A071A">
              <w:rPr>
                <w:rFonts w:cstheme="minorHAnsi"/>
              </w:rPr>
              <w:t>● </w:t>
            </w:r>
          </w:p>
        </w:tc>
        <w:tc>
          <w:tcPr>
            <w:tcW w:w="1619" w:type="dxa"/>
          </w:tcPr>
          <w:p w:rsidR="002B2EC1" w:rsidRPr="000A071A" w:rsidP="00C6415C" w14:paraId="6DF067F6" w14:textId="77777777">
            <w:pPr>
              <w:jc w:val="center"/>
              <w:textAlignment w:val="baseline"/>
              <w:rPr>
                <w:rFonts w:cstheme="minorHAnsi"/>
              </w:rPr>
            </w:pPr>
            <w:r w:rsidRPr="000A071A">
              <w:rPr>
                <w:rFonts w:cstheme="minorHAnsi"/>
              </w:rPr>
              <w:t>● </w:t>
            </w:r>
          </w:p>
        </w:tc>
        <w:tc>
          <w:tcPr>
            <w:tcW w:w="1618" w:type="dxa"/>
          </w:tcPr>
          <w:p w:rsidR="002B2EC1" w:rsidRPr="000A071A" w:rsidP="00C6415C" w14:paraId="3AD13F94" w14:textId="77777777">
            <w:pPr>
              <w:jc w:val="center"/>
              <w:textAlignment w:val="baseline"/>
              <w:rPr>
                <w:rFonts w:cstheme="minorHAnsi"/>
              </w:rPr>
            </w:pPr>
            <w:r w:rsidRPr="000A071A">
              <w:rPr>
                <w:rFonts w:cstheme="minorHAnsi"/>
              </w:rPr>
              <w:t>● </w:t>
            </w:r>
          </w:p>
        </w:tc>
        <w:tc>
          <w:tcPr>
            <w:tcW w:w="1559" w:type="dxa"/>
          </w:tcPr>
          <w:p w:rsidR="002B2EC1" w:rsidRPr="000A071A" w:rsidP="00C6415C" w14:paraId="0880EA4F" w14:textId="77777777">
            <w:pPr>
              <w:jc w:val="center"/>
              <w:textAlignment w:val="baseline"/>
              <w:rPr>
                <w:rFonts w:cstheme="minorHAnsi"/>
              </w:rPr>
            </w:pPr>
            <w:r w:rsidRPr="000A071A">
              <w:rPr>
                <w:rFonts w:cstheme="minorHAnsi"/>
              </w:rPr>
              <w:t>● </w:t>
            </w:r>
          </w:p>
        </w:tc>
        <w:tc>
          <w:tcPr>
            <w:tcW w:w="1646" w:type="dxa"/>
          </w:tcPr>
          <w:p w:rsidR="002B2EC1" w:rsidRPr="000A071A" w:rsidP="00C6415C" w14:paraId="54A98E7F" w14:textId="77777777">
            <w:pPr>
              <w:jc w:val="center"/>
              <w:textAlignment w:val="baseline"/>
              <w:rPr>
                <w:rFonts w:cstheme="minorHAnsi"/>
              </w:rPr>
            </w:pPr>
            <w:r w:rsidRPr="000A071A">
              <w:rPr>
                <w:rFonts w:cstheme="minorHAnsi"/>
              </w:rPr>
              <w:t>● </w:t>
            </w:r>
          </w:p>
        </w:tc>
      </w:tr>
      <w:tr w14:paraId="636F58DD" w14:textId="77777777" w:rsidTr="00C6415C">
        <w:tblPrEx>
          <w:tblW w:w="10075" w:type="dxa"/>
          <w:tblLook w:val="04A0"/>
        </w:tblPrEx>
        <w:tc>
          <w:tcPr>
            <w:tcW w:w="2090" w:type="dxa"/>
            <w:hideMark/>
          </w:tcPr>
          <w:p w:rsidR="002B2EC1" w:rsidRPr="000A071A" w:rsidP="00C6415C" w14:paraId="4C8AA7D1" w14:textId="77777777">
            <w:pPr>
              <w:textAlignment w:val="baseline"/>
              <w:rPr>
                <w:rFonts w:cstheme="minorHAnsi"/>
              </w:rPr>
            </w:pPr>
            <w:r w:rsidRPr="00BD4364">
              <w:rPr>
                <w:rFonts w:cstheme="minorHAnsi"/>
              </w:rPr>
              <w:t>Medical Clinic</w:t>
            </w:r>
            <w:r w:rsidRPr="000A071A">
              <w:rPr>
                <w:rFonts w:cstheme="minorHAnsi"/>
              </w:rPr>
              <w:t>(s)</w:t>
            </w:r>
          </w:p>
        </w:tc>
        <w:tc>
          <w:tcPr>
            <w:tcW w:w="1543" w:type="dxa"/>
          </w:tcPr>
          <w:p w:rsidR="002B2EC1" w:rsidRPr="000A071A" w:rsidP="00C6415C" w14:paraId="7E54D6C3" w14:textId="77777777">
            <w:pPr>
              <w:jc w:val="center"/>
              <w:textAlignment w:val="baseline"/>
              <w:rPr>
                <w:rFonts w:cstheme="minorHAnsi"/>
              </w:rPr>
            </w:pPr>
            <w:r w:rsidRPr="000A071A">
              <w:rPr>
                <w:rFonts w:cstheme="minorHAnsi"/>
              </w:rPr>
              <w:t>● </w:t>
            </w:r>
          </w:p>
        </w:tc>
        <w:tc>
          <w:tcPr>
            <w:tcW w:w="1619" w:type="dxa"/>
          </w:tcPr>
          <w:p w:rsidR="002B2EC1" w:rsidRPr="000A071A" w:rsidP="00C6415C" w14:paraId="17BFEEE1" w14:textId="77777777">
            <w:pPr>
              <w:jc w:val="center"/>
              <w:textAlignment w:val="baseline"/>
              <w:rPr>
                <w:rFonts w:cstheme="minorHAnsi"/>
              </w:rPr>
            </w:pPr>
            <w:r w:rsidRPr="000A071A">
              <w:rPr>
                <w:rFonts w:cstheme="minorHAnsi"/>
              </w:rPr>
              <w:t>● </w:t>
            </w:r>
          </w:p>
        </w:tc>
        <w:tc>
          <w:tcPr>
            <w:tcW w:w="1618" w:type="dxa"/>
          </w:tcPr>
          <w:p w:rsidR="002B2EC1" w:rsidRPr="000A071A" w:rsidP="00C6415C" w14:paraId="393BE0EA" w14:textId="77777777">
            <w:pPr>
              <w:jc w:val="center"/>
              <w:textAlignment w:val="baseline"/>
              <w:rPr>
                <w:rFonts w:cstheme="minorHAnsi"/>
              </w:rPr>
            </w:pPr>
            <w:r w:rsidRPr="000A071A">
              <w:rPr>
                <w:rFonts w:cstheme="minorHAnsi"/>
              </w:rPr>
              <w:t>● </w:t>
            </w:r>
          </w:p>
        </w:tc>
        <w:tc>
          <w:tcPr>
            <w:tcW w:w="1559" w:type="dxa"/>
          </w:tcPr>
          <w:p w:rsidR="002B2EC1" w:rsidRPr="000A071A" w:rsidP="00C6415C" w14:paraId="49304D2B" w14:textId="77777777">
            <w:pPr>
              <w:jc w:val="center"/>
              <w:textAlignment w:val="baseline"/>
              <w:rPr>
                <w:rFonts w:cstheme="minorHAnsi"/>
              </w:rPr>
            </w:pPr>
            <w:r w:rsidRPr="000A071A">
              <w:rPr>
                <w:rFonts w:cstheme="minorHAnsi"/>
              </w:rPr>
              <w:t>● </w:t>
            </w:r>
          </w:p>
        </w:tc>
        <w:tc>
          <w:tcPr>
            <w:tcW w:w="1646" w:type="dxa"/>
          </w:tcPr>
          <w:p w:rsidR="002B2EC1" w:rsidRPr="000A071A" w:rsidP="00C6415C" w14:paraId="5D0D547E" w14:textId="77777777">
            <w:pPr>
              <w:jc w:val="center"/>
              <w:textAlignment w:val="baseline"/>
              <w:rPr>
                <w:rFonts w:cstheme="minorHAnsi"/>
              </w:rPr>
            </w:pPr>
            <w:r w:rsidRPr="000A071A">
              <w:rPr>
                <w:rFonts w:cstheme="minorHAnsi"/>
              </w:rPr>
              <w:t>● </w:t>
            </w:r>
          </w:p>
        </w:tc>
      </w:tr>
      <w:tr w14:paraId="19D47B60" w14:textId="77777777" w:rsidTr="00C6415C">
        <w:tblPrEx>
          <w:tblW w:w="10075" w:type="dxa"/>
          <w:tblLook w:val="04A0"/>
        </w:tblPrEx>
        <w:tc>
          <w:tcPr>
            <w:tcW w:w="2090" w:type="dxa"/>
            <w:hideMark/>
          </w:tcPr>
          <w:p w:rsidR="002B2EC1" w:rsidRPr="000A071A" w:rsidP="00C6415C" w14:paraId="41B0F020" w14:textId="77777777">
            <w:pPr>
              <w:textAlignment w:val="baseline"/>
              <w:rPr>
                <w:rFonts w:cstheme="minorHAnsi"/>
                <w:strike/>
              </w:rPr>
            </w:pPr>
            <w:r w:rsidRPr="005F164E">
              <w:rPr>
                <w:rFonts w:cstheme="minorHAnsi"/>
              </w:rPr>
              <w:t>Long Term Care Facilities</w:t>
            </w:r>
          </w:p>
        </w:tc>
        <w:tc>
          <w:tcPr>
            <w:tcW w:w="1543" w:type="dxa"/>
          </w:tcPr>
          <w:p w:rsidR="002B2EC1" w:rsidRPr="000A071A" w:rsidP="00C6415C" w14:paraId="3BF8CD4C" w14:textId="77777777">
            <w:pPr>
              <w:jc w:val="center"/>
              <w:textAlignment w:val="baseline"/>
              <w:rPr>
                <w:rFonts w:cstheme="minorHAnsi"/>
              </w:rPr>
            </w:pPr>
            <w:r w:rsidRPr="000A071A">
              <w:rPr>
                <w:rFonts w:cstheme="minorHAnsi"/>
              </w:rPr>
              <w:t>● </w:t>
            </w:r>
          </w:p>
        </w:tc>
        <w:tc>
          <w:tcPr>
            <w:tcW w:w="1619" w:type="dxa"/>
          </w:tcPr>
          <w:p w:rsidR="002B2EC1" w:rsidRPr="000A071A" w:rsidP="00C6415C" w14:paraId="52E8B5FF" w14:textId="77777777">
            <w:pPr>
              <w:jc w:val="center"/>
              <w:textAlignment w:val="baseline"/>
              <w:rPr>
                <w:rFonts w:cstheme="minorHAnsi"/>
              </w:rPr>
            </w:pPr>
            <w:r w:rsidRPr="000A071A">
              <w:rPr>
                <w:rFonts w:cstheme="minorHAnsi"/>
              </w:rPr>
              <w:t>● </w:t>
            </w:r>
          </w:p>
        </w:tc>
        <w:tc>
          <w:tcPr>
            <w:tcW w:w="1618" w:type="dxa"/>
          </w:tcPr>
          <w:p w:rsidR="002B2EC1" w:rsidRPr="000A071A" w:rsidP="00C6415C" w14:paraId="449AEC3A" w14:textId="77777777">
            <w:pPr>
              <w:jc w:val="center"/>
              <w:textAlignment w:val="baseline"/>
              <w:rPr>
                <w:rFonts w:cstheme="minorHAnsi"/>
              </w:rPr>
            </w:pPr>
            <w:r w:rsidRPr="000A071A">
              <w:rPr>
                <w:rFonts w:cstheme="minorHAnsi"/>
              </w:rPr>
              <w:t>● </w:t>
            </w:r>
          </w:p>
        </w:tc>
        <w:tc>
          <w:tcPr>
            <w:tcW w:w="1559" w:type="dxa"/>
          </w:tcPr>
          <w:p w:rsidR="002B2EC1" w:rsidRPr="000A071A" w:rsidP="00C6415C" w14:paraId="066538D4" w14:textId="77777777">
            <w:pPr>
              <w:jc w:val="center"/>
              <w:textAlignment w:val="baseline"/>
              <w:rPr>
                <w:rFonts w:cstheme="minorHAnsi"/>
              </w:rPr>
            </w:pPr>
            <w:r w:rsidRPr="000A071A">
              <w:rPr>
                <w:rFonts w:cstheme="minorHAnsi"/>
              </w:rPr>
              <w:t>● </w:t>
            </w:r>
          </w:p>
        </w:tc>
        <w:tc>
          <w:tcPr>
            <w:tcW w:w="1646" w:type="dxa"/>
          </w:tcPr>
          <w:p w:rsidR="002B2EC1" w:rsidRPr="000A071A" w:rsidP="00C6415C" w14:paraId="7441C2A0" w14:textId="77777777">
            <w:pPr>
              <w:jc w:val="center"/>
              <w:textAlignment w:val="baseline"/>
              <w:rPr>
                <w:rFonts w:cstheme="minorHAnsi"/>
              </w:rPr>
            </w:pPr>
            <w:r w:rsidRPr="000A071A">
              <w:rPr>
                <w:rFonts w:cstheme="minorHAnsi"/>
              </w:rPr>
              <w:t>● </w:t>
            </w:r>
          </w:p>
        </w:tc>
      </w:tr>
      <w:tr w14:paraId="3119E339" w14:textId="77777777" w:rsidTr="00C6415C">
        <w:tblPrEx>
          <w:tblW w:w="10075" w:type="dxa"/>
          <w:tblLook w:val="04A0"/>
        </w:tblPrEx>
        <w:tc>
          <w:tcPr>
            <w:tcW w:w="2090" w:type="dxa"/>
            <w:hideMark/>
          </w:tcPr>
          <w:p w:rsidR="002B2EC1" w:rsidRPr="000A071A" w:rsidP="00C6415C" w14:paraId="078DC01C" w14:textId="77777777">
            <w:pPr>
              <w:textAlignment w:val="baseline"/>
              <w:rPr>
                <w:rFonts w:cstheme="minorHAnsi"/>
              </w:rPr>
            </w:pPr>
            <w:r w:rsidRPr="000A071A">
              <w:rPr>
                <w:rFonts w:cstheme="minorHAnsi"/>
              </w:rPr>
              <w:t>Health system(s)/Integrated delivery network(s)</w:t>
            </w:r>
          </w:p>
        </w:tc>
        <w:tc>
          <w:tcPr>
            <w:tcW w:w="1543" w:type="dxa"/>
          </w:tcPr>
          <w:p w:rsidR="002B2EC1" w:rsidRPr="000A071A" w:rsidP="00C6415C" w14:paraId="640FA86B" w14:textId="77777777">
            <w:pPr>
              <w:jc w:val="center"/>
              <w:textAlignment w:val="baseline"/>
              <w:rPr>
                <w:rFonts w:cstheme="minorHAnsi"/>
              </w:rPr>
            </w:pPr>
            <w:r w:rsidRPr="000A071A">
              <w:rPr>
                <w:rFonts w:cstheme="minorHAnsi"/>
              </w:rPr>
              <w:t>● </w:t>
            </w:r>
          </w:p>
        </w:tc>
        <w:tc>
          <w:tcPr>
            <w:tcW w:w="1619" w:type="dxa"/>
          </w:tcPr>
          <w:p w:rsidR="002B2EC1" w:rsidRPr="000A071A" w:rsidP="00C6415C" w14:paraId="47BCFE31" w14:textId="77777777">
            <w:pPr>
              <w:jc w:val="center"/>
              <w:textAlignment w:val="baseline"/>
              <w:rPr>
                <w:rFonts w:cstheme="minorHAnsi"/>
              </w:rPr>
            </w:pPr>
            <w:r w:rsidRPr="000A071A">
              <w:rPr>
                <w:rFonts w:cstheme="minorHAnsi"/>
              </w:rPr>
              <w:t>● </w:t>
            </w:r>
          </w:p>
        </w:tc>
        <w:tc>
          <w:tcPr>
            <w:tcW w:w="1618" w:type="dxa"/>
          </w:tcPr>
          <w:p w:rsidR="002B2EC1" w:rsidRPr="000A071A" w:rsidP="00C6415C" w14:paraId="3870782A" w14:textId="77777777">
            <w:pPr>
              <w:jc w:val="center"/>
              <w:textAlignment w:val="baseline"/>
              <w:rPr>
                <w:rFonts w:cstheme="minorHAnsi"/>
              </w:rPr>
            </w:pPr>
            <w:r w:rsidRPr="000A071A">
              <w:rPr>
                <w:rFonts w:cstheme="minorHAnsi"/>
              </w:rPr>
              <w:t>● </w:t>
            </w:r>
          </w:p>
        </w:tc>
        <w:tc>
          <w:tcPr>
            <w:tcW w:w="1559" w:type="dxa"/>
          </w:tcPr>
          <w:p w:rsidR="002B2EC1" w:rsidRPr="000A071A" w:rsidP="00C6415C" w14:paraId="4DBEBF58" w14:textId="77777777">
            <w:pPr>
              <w:jc w:val="center"/>
              <w:textAlignment w:val="baseline"/>
              <w:rPr>
                <w:rFonts w:cstheme="minorHAnsi"/>
              </w:rPr>
            </w:pPr>
            <w:r w:rsidRPr="000A071A">
              <w:rPr>
                <w:rFonts w:cstheme="minorHAnsi"/>
              </w:rPr>
              <w:t>● </w:t>
            </w:r>
          </w:p>
        </w:tc>
        <w:tc>
          <w:tcPr>
            <w:tcW w:w="1646" w:type="dxa"/>
          </w:tcPr>
          <w:p w:rsidR="002B2EC1" w:rsidRPr="000A071A" w:rsidP="00C6415C" w14:paraId="29BF75E0" w14:textId="77777777">
            <w:pPr>
              <w:jc w:val="center"/>
              <w:textAlignment w:val="baseline"/>
              <w:rPr>
                <w:rFonts w:cstheme="minorHAnsi"/>
              </w:rPr>
            </w:pPr>
            <w:r w:rsidRPr="000A071A">
              <w:rPr>
                <w:rFonts w:cstheme="minorHAnsi"/>
              </w:rPr>
              <w:t>● </w:t>
            </w:r>
          </w:p>
        </w:tc>
      </w:tr>
      <w:tr w14:paraId="1C1C7839" w14:textId="77777777" w:rsidTr="00C6415C">
        <w:tblPrEx>
          <w:tblW w:w="10075" w:type="dxa"/>
          <w:tblLook w:val="04A0"/>
        </w:tblPrEx>
        <w:tc>
          <w:tcPr>
            <w:tcW w:w="2090" w:type="dxa"/>
            <w:hideMark/>
          </w:tcPr>
          <w:p w:rsidR="002B2EC1" w:rsidRPr="000A071A" w:rsidP="00C6415C" w14:paraId="492EDB2C" w14:textId="77777777">
            <w:pPr>
              <w:textAlignment w:val="baseline"/>
              <w:rPr>
                <w:rFonts w:cstheme="minorHAnsi"/>
              </w:rPr>
            </w:pPr>
            <w:r w:rsidRPr="000A071A">
              <w:rPr>
                <w:rFonts w:cstheme="minorHAnsi"/>
              </w:rPr>
              <w:t>Surgery center(s)</w:t>
            </w:r>
          </w:p>
        </w:tc>
        <w:tc>
          <w:tcPr>
            <w:tcW w:w="1543" w:type="dxa"/>
          </w:tcPr>
          <w:p w:rsidR="002B2EC1" w:rsidRPr="000A071A" w:rsidP="00C6415C" w14:paraId="259AFC2E" w14:textId="77777777">
            <w:pPr>
              <w:jc w:val="center"/>
              <w:textAlignment w:val="baseline"/>
              <w:rPr>
                <w:rFonts w:cstheme="minorHAnsi"/>
              </w:rPr>
            </w:pPr>
            <w:r w:rsidRPr="000A071A">
              <w:rPr>
                <w:rFonts w:cstheme="minorHAnsi"/>
              </w:rPr>
              <w:t>● </w:t>
            </w:r>
          </w:p>
        </w:tc>
        <w:tc>
          <w:tcPr>
            <w:tcW w:w="1619" w:type="dxa"/>
          </w:tcPr>
          <w:p w:rsidR="002B2EC1" w:rsidRPr="000A071A" w:rsidP="00C6415C" w14:paraId="45C93858" w14:textId="77777777">
            <w:pPr>
              <w:jc w:val="center"/>
              <w:textAlignment w:val="baseline"/>
              <w:rPr>
                <w:rFonts w:cstheme="minorHAnsi"/>
              </w:rPr>
            </w:pPr>
            <w:r w:rsidRPr="000A071A">
              <w:rPr>
                <w:rFonts w:cstheme="minorHAnsi"/>
              </w:rPr>
              <w:t>● </w:t>
            </w:r>
          </w:p>
        </w:tc>
        <w:tc>
          <w:tcPr>
            <w:tcW w:w="1618" w:type="dxa"/>
          </w:tcPr>
          <w:p w:rsidR="002B2EC1" w:rsidRPr="000A071A" w:rsidP="00C6415C" w14:paraId="53835452" w14:textId="77777777">
            <w:pPr>
              <w:jc w:val="center"/>
              <w:textAlignment w:val="baseline"/>
              <w:rPr>
                <w:rFonts w:cstheme="minorHAnsi"/>
              </w:rPr>
            </w:pPr>
            <w:r w:rsidRPr="000A071A">
              <w:rPr>
                <w:rFonts w:cstheme="minorHAnsi"/>
              </w:rPr>
              <w:t>● </w:t>
            </w:r>
          </w:p>
        </w:tc>
        <w:tc>
          <w:tcPr>
            <w:tcW w:w="1559" w:type="dxa"/>
          </w:tcPr>
          <w:p w:rsidR="002B2EC1" w:rsidRPr="000A071A" w:rsidP="00C6415C" w14:paraId="7046AB26" w14:textId="77777777">
            <w:pPr>
              <w:jc w:val="center"/>
              <w:textAlignment w:val="baseline"/>
              <w:rPr>
                <w:rFonts w:cstheme="minorHAnsi"/>
              </w:rPr>
            </w:pPr>
            <w:r w:rsidRPr="000A071A">
              <w:rPr>
                <w:rFonts w:cstheme="minorHAnsi"/>
              </w:rPr>
              <w:t>● </w:t>
            </w:r>
          </w:p>
        </w:tc>
        <w:tc>
          <w:tcPr>
            <w:tcW w:w="1646" w:type="dxa"/>
          </w:tcPr>
          <w:p w:rsidR="002B2EC1" w:rsidRPr="000A071A" w:rsidP="00C6415C" w14:paraId="6220B714" w14:textId="77777777">
            <w:pPr>
              <w:jc w:val="center"/>
              <w:textAlignment w:val="baseline"/>
              <w:rPr>
                <w:rFonts w:cstheme="minorHAnsi"/>
              </w:rPr>
            </w:pPr>
            <w:r w:rsidRPr="000A071A">
              <w:rPr>
                <w:rFonts w:cstheme="minorHAnsi"/>
              </w:rPr>
              <w:t>● </w:t>
            </w:r>
          </w:p>
        </w:tc>
      </w:tr>
      <w:tr w14:paraId="1A3AFD8F" w14:textId="77777777" w:rsidTr="00C6415C">
        <w:tblPrEx>
          <w:tblW w:w="10075" w:type="dxa"/>
          <w:tblLook w:val="04A0"/>
        </w:tblPrEx>
        <w:tc>
          <w:tcPr>
            <w:tcW w:w="2090" w:type="dxa"/>
            <w:hideMark/>
          </w:tcPr>
          <w:p w:rsidR="002B2EC1" w:rsidRPr="000A071A" w:rsidP="00C6415C" w14:paraId="0B3CE326" w14:textId="77777777">
            <w:pPr>
              <w:textAlignment w:val="baseline"/>
              <w:rPr>
                <w:rFonts w:cstheme="minorHAnsi"/>
              </w:rPr>
            </w:pPr>
            <w:r w:rsidRPr="000A071A">
              <w:rPr>
                <w:rFonts w:cstheme="minorHAnsi"/>
              </w:rPr>
              <w:t>Ambulatory care center (Outpatient Care)</w:t>
            </w:r>
          </w:p>
        </w:tc>
        <w:tc>
          <w:tcPr>
            <w:tcW w:w="1543" w:type="dxa"/>
          </w:tcPr>
          <w:p w:rsidR="002B2EC1" w:rsidRPr="000A071A" w:rsidP="00C6415C" w14:paraId="39E2E460" w14:textId="77777777">
            <w:pPr>
              <w:jc w:val="center"/>
              <w:textAlignment w:val="baseline"/>
              <w:rPr>
                <w:rFonts w:cstheme="minorHAnsi"/>
              </w:rPr>
            </w:pPr>
            <w:r w:rsidRPr="000A071A">
              <w:rPr>
                <w:rFonts w:cstheme="minorHAnsi"/>
              </w:rPr>
              <w:t>● </w:t>
            </w:r>
          </w:p>
        </w:tc>
        <w:tc>
          <w:tcPr>
            <w:tcW w:w="1619" w:type="dxa"/>
          </w:tcPr>
          <w:p w:rsidR="002B2EC1" w:rsidRPr="000A071A" w:rsidP="00C6415C" w14:paraId="505FF9DC" w14:textId="77777777">
            <w:pPr>
              <w:jc w:val="center"/>
              <w:textAlignment w:val="baseline"/>
              <w:rPr>
                <w:rFonts w:cstheme="minorHAnsi"/>
              </w:rPr>
            </w:pPr>
            <w:r w:rsidRPr="000A071A">
              <w:rPr>
                <w:rFonts w:cstheme="minorHAnsi"/>
              </w:rPr>
              <w:t>● </w:t>
            </w:r>
          </w:p>
        </w:tc>
        <w:tc>
          <w:tcPr>
            <w:tcW w:w="1618" w:type="dxa"/>
          </w:tcPr>
          <w:p w:rsidR="002B2EC1" w:rsidRPr="000A071A" w:rsidP="00C6415C" w14:paraId="0D01559A" w14:textId="77777777">
            <w:pPr>
              <w:jc w:val="center"/>
              <w:textAlignment w:val="baseline"/>
              <w:rPr>
                <w:rFonts w:cstheme="minorHAnsi"/>
              </w:rPr>
            </w:pPr>
            <w:r w:rsidRPr="000A071A">
              <w:rPr>
                <w:rFonts w:cstheme="minorHAnsi"/>
              </w:rPr>
              <w:t>● </w:t>
            </w:r>
          </w:p>
        </w:tc>
        <w:tc>
          <w:tcPr>
            <w:tcW w:w="1559" w:type="dxa"/>
          </w:tcPr>
          <w:p w:rsidR="002B2EC1" w:rsidRPr="000A071A" w:rsidP="00C6415C" w14:paraId="073D9EE9" w14:textId="77777777">
            <w:pPr>
              <w:jc w:val="center"/>
              <w:textAlignment w:val="baseline"/>
              <w:rPr>
                <w:rFonts w:cstheme="minorHAnsi"/>
              </w:rPr>
            </w:pPr>
            <w:r w:rsidRPr="000A071A">
              <w:rPr>
                <w:rFonts w:cstheme="minorHAnsi"/>
              </w:rPr>
              <w:t>● </w:t>
            </w:r>
          </w:p>
        </w:tc>
        <w:tc>
          <w:tcPr>
            <w:tcW w:w="1646" w:type="dxa"/>
          </w:tcPr>
          <w:p w:rsidR="002B2EC1" w:rsidRPr="000A071A" w:rsidP="00C6415C" w14:paraId="6205F954" w14:textId="77777777">
            <w:pPr>
              <w:jc w:val="center"/>
              <w:textAlignment w:val="baseline"/>
              <w:rPr>
                <w:rFonts w:cstheme="minorHAnsi"/>
              </w:rPr>
            </w:pPr>
            <w:r w:rsidRPr="000A071A">
              <w:rPr>
                <w:rFonts w:cstheme="minorHAnsi"/>
              </w:rPr>
              <w:t>● </w:t>
            </w:r>
          </w:p>
        </w:tc>
      </w:tr>
      <w:tr w14:paraId="262550FB" w14:textId="77777777" w:rsidTr="00C6415C">
        <w:tblPrEx>
          <w:tblW w:w="10075" w:type="dxa"/>
          <w:tblLook w:val="04A0"/>
        </w:tblPrEx>
        <w:tc>
          <w:tcPr>
            <w:tcW w:w="2090" w:type="dxa"/>
            <w:hideMark/>
          </w:tcPr>
          <w:p w:rsidR="002B2EC1" w:rsidRPr="000A071A" w:rsidP="00C6415C" w14:paraId="641E1BF5" w14:textId="77777777">
            <w:pPr>
              <w:textAlignment w:val="baseline"/>
              <w:rPr>
                <w:rFonts w:cstheme="minorHAnsi"/>
              </w:rPr>
            </w:pPr>
            <w:r w:rsidRPr="000A071A">
              <w:rPr>
                <w:rFonts w:cstheme="minorHAnsi"/>
              </w:rPr>
              <w:t>Pharmacy services</w:t>
            </w:r>
          </w:p>
        </w:tc>
        <w:tc>
          <w:tcPr>
            <w:tcW w:w="1543" w:type="dxa"/>
          </w:tcPr>
          <w:p w:rsidR="002B2EC1" w:rsidRPr="000A071A" w:rsidP="00C6415C" w14:paraId="72236B01" w14:textId="77777777">
            <w:pPr>
              <w:jc w:val="center"/>
              <w:textAlignment w:val="baseline"/>
              <w:rPr>
                <w:rFonts w:cstheme="minorHAnsi"/>
              </w:rPr>
            </w:pPr>
            <w:r w:rsidRPr="000A071A">
              <w:rPr>
                <w:rFonts w:cstheme="minorHAnsi"/>
              </w:rPr>
              <w:t>● </w:t>
            </w:r>
          </w:p>
        </w:tc>
        <w:tc>
          <w:tcPr>
            <w:tcW w:w="1619" w:type="dxa"/>
          </w:tcPr>
          <w:p w:rsidR="002B2EC1" w:rsidRPr="000A071A" w:rsidP="00C6415C" w14:paraId="53CCFFDF" w14:textId="77777777">
            <w:pPr>
              <w:jc w:val="center"/>
              <w:textAlignment w:val="baseline"/>
              <w:rPr>
                <w:rFonts w:cstheme="minorHAnsi"/>
              </w:rPr>
            </w:pPr>
            <w:r w:rsidRPr="000A071A">
              <w:rPr>
                <w:rFonts w:cstheme="minorHAnsi"/>
              </w:rPr>
              <w:t>● </w:t>
            </w:r>
          </w:p>
        </w:tc>
        <w:tc>
          <w:tcPr>
            <w:tcW w:w="1618" w:type="dxa"/>
          </w:tcPr>
          <w:p w:rsidR="002B2EC1" w:rsidRPr="000A071A" w:rsidP="00C6415C" w14:paraId="7A80E740" w14:textId="77777777">
            <w:pPr>
              <w:jc w:val="center"/>
              <w:textAlignment w:val="baseline"/>
              <w:rPr>
                <w:rFonts w:cstheme="minorHAnsi"/>
              </w:rPr>
            </w:pPr>
            <w:r w:rsidRPr="000A071A">
              <w:rPr>
                <w:rFonts w:cstheme="minorHAnsi"/>
              </w:rPr>
              <w:t>● </w:t>
            </w:r>
          </w:p>
        </w:tc>
        <w:tc>
          <w:tcPr>
            <w:tcW w:w="1559" w:type="dxa"/>
          </w:tcPr>
          <w:p w:rsidR="002B2EC1" w:rsidRPr="000A071A" w:rsidP="00C6415C" w14:paraId="3E3468E7" w14:textId="77777777">
            <w:pPr>
              <w:jc w:val="center"/>
              <w:textAlignment w:val="baseline"/>
              <w:rPr>
                <w:rFonts w:cstheme="minorHAnsi"/>
              </w:rPr>
            </w:pPr>
            <w:r w:rsidRPr="000A071A">
              <w:rPr>
                <w:rFonts w:cstheme="minorHAnsi"/>
              </w:rPr>
              <w:t>● </w:t>
            </w:r>
          </w:p>
        </w:tc>
        <w:tc>
          <w:tcPr>
            <w:tcW w:w="1646" w:type="dxa"/>
          </w:tcPr>
          <w:p w:rsidR="002B2EC1" w:rsidRPr="000A071A" w:rsidP="00C6415C" w14:paraId="7BA93A0F" w14:textId="77777777">
            <w:pPr>
              <w:jc w:val="center"/>
              <w:textAlignment w:val="baseline"/>
              <w:rPr>
                <w:rFonts w:cstheme="minorHAnsi"/>
              </w:rPr>
            </w:pPr>
            <w:r w:rsidRPr="000A071A">
              <w:rPr>
                <w:rFonts w:cstheme="minorHAnsi"/>
              </w:rPr>
              <w:t>● </w:t>
            </w:r>
          </w:p>
        </w:tc>
      </w:tr>
      <w:tr w14:paraId="1E925C2B" w14:textId="77777777" w:rsidTr="00C6415C">
        <w:tblPrEx>
          <w:tblW w:w="10075" w:type="dxa"/>
          <w:tblLook w:val="04A0"/>
        </w:tblPrEx>
        <w:tc>
          <w:tcPr>
            <w:tcW w:w="2090" w:type="dxa"/>
            <w:hideMark/>
          </w:tcPr>
          <w:p w:rsidR="002B2EC1" w:rsidRPr="000A071A" w:rsidP="00C6415C" w14:paraId="00A066A8" w14:textId="77777777">
            <w:pPr>
              <w:textAlignment w:val="baseline"/>
              <w:rPr>
                <w:rFonts w:cstheme="minorHAnsi"/>
              </w:rPr>
            </w:pPr>
            <w:r w:rsidRPr="000A071A">
              <w:rPr>
                <w:rFonts w:cstheme="minorHAnsi"/>
              </w:rPr>
              <w:t>Veterinary services</w:t>
            </w:r>
          </w:p>
        </w:tc>
        <w:tc>
          <w:tcPr>
            <w:tcW w:w="1543" w:type="dxa"/>
          </w:tcPr>
          <w:p w:rsidR="002B2EC1" w:rsidRPr="000A071A" w:rsidP="00C6415C" w14:paraId="248EFAB9" w14:textId="77777777">
            <w:pPr>
              <w:jc w:val="center"/>
              <w:textAlignment w:val="baseline"/>
              <w:rPr>
                <w:rFonts w:cstheme="minorHAnsi"/>
              </w:rPr>
            </w:pPr>
            <w:r w:rsidRPr="000A071A">
              <w:rPr>
                <w:rFonts w:cstheme="minorHAnsi"/>
              </w:rPr>
              <w:t>● </w:t>
            </w:r>
          </w:p>
        </w:tc>
        <w:tc>
          <w:tcPr>
            <w:tcW w:w="1619" w:type="dxa"/>
          </w:tcPr>
          <w:p w:rsidR="002B2EC1" w:rsidRPr="000A071A" w:rsidP="00C6415C" w14:paraId="1C354DD2" w14:textId="77777777">
            <w:pPr>
              <w:jc w:val="center"/>
              <w:textAlignment w:val="baseline"/>
              <w:rPr>
                <w:rFonts w:cstheme="minorHAnsi"/>
              </w:rPr>
            </w:pPr>
            <w:r w:rsidRPr="000A071A">
              <w:rPr>
                <w:rFonts w:cstheme="minorHAnsi"/>
              </w:rPr>
              <w:t>● </w:t>
            </w:r>
          </w:p>
        </w:tc>
        <w:tc>
          <w:tcPr>
            <w:tcW w:w="1618" w:type="dxa"/>
          </w:tcPr>
          <w:p w:rsidR="002B2EC1" w:rsidRPr="000A071A" w:rsidP="00C6415C" w14:paraId="43F742A0" w14:textId="77777777">
            <w:pPr>
              <w:jc w:val="center"/>
              <w:textAlignment w:val="baseline"/>
              <w:rPr>
                <w:rFonts w:cstheme="minorHAnsi"/>
              </w:rPr>
            </w:pPr>
            <w:r w:rsidRPr="000A071A">
              <w:rPr>
                <w:rFonts w:cstheme="minorHAnsi"/>
              </w:rPr>
              <w:t>● </w:t>
            </w:r>
          </w:p>
        </w:tc>
        <w:tc>
          <w:tcPr>
            <w:tcW w:w="1559" w:type="dxa"/>
          </w:tcPr>
          <w:p w:rsidR="002B2EC1" w:rsidRPr="000A071A" w:rsidP="00C6415C" w14:paraId="7FC3C156" w14:textId="77777777">
            <w:pPr>
              <w:jc w:val="center"/>
              <w:textAlignment w:val="baseline"/>
              <w:rPr>
                <w:rFonts w:cstheme="minorHAnsi"/>
              </w:rPr>
            </w:pPr>
            <w:r w:rsidRPr="000A071A">
              <w:rPr>
                <w:rFonts w:cstheme="minorHAnsi"/>
              </w:rPr>
              <w:t>● </w:t>
            </w:r>
          </w:p>
        </w:tc>
        <w:tc>
          <w:tcPr>
            <w:tcW w:w="1646" w:type="dxa"/>
          </w:tcPr>
          <w:p w:rsidR="002B2EC1" w:rsidRPr="000A071A" w:rsidP="00C6415C" w14:paraId="13DCF43C" w14:textId="77777777">
            <w:pPr>
              <w:jc w:val="center"/>
              <w:textAlignment w:val="baseline"/>
              <w:rPr>
                <w:rFonts w:cstheme="minorHAnsi"/>
              </w:rPr>
            </w:pPr>
            <w:r w:rsidRPr="000A071A">
              <w:rPr>
                <w:rFonts w:cstheme="minorHAnsi"/>
              </w:rPr>
              <w:t>● </w:t>
            </w:r>
          </w:p>
        </w:tc>
      </w:tr>
      <w:tr w14:paraId="64438AF1" w14:textId="77777777" w:rsidTr="00C6415C">
        <w:tblPrEx>
          <w:tblW w:w="10075" w:type="dxa"/>
          <w:tblLook w:val="04A0"/>
        </w:tblPrEx>
        <w:tc>
          <w:tcPr>
            <w:tcW w:w="2090" w:type="dxa"/>
            <w:hideMark/>
          </w:tcPr>
          <w:p w:rsidR="002B2EC1" w:rsidRPr="000A071A" w:rsidP="00C6415C" w14:paraId="6FE6A433" w14:textId="77777777">
            <w:pPr>
              <w:textAlignment w:val="baseline"/>
              <w:rPr>
                <w:rFonts w:cstheme="minorHAnsi"/>
              </w:rPr>
            </w:pPr>
            <w:r w:rsidRPr="000A071A">
              <w:rPr>
                <w:rFonts w:cstheme="minorHAnsi"/>
              </w:rPr>
              <w:t>Wellness clinic(s)</w:t>
            </w:r>
          </w:p>
        </w:tc>
        <w:tc>
          <w:tcPr>
            <w:tcW w:w="1543" w:type="dxa"/>
          </w:tcPr>
          <w:p w:rsidR="002B2EC1" w:rsidRPr="000A071A" w:rsidP="00C6415C" w14:paraId="7E363CC6" w14:textId="77777777">
            <w:pPr>
              <w:jc w:val="center"/>
              <w:textAlignment w:val="baseline"/>
              <w:rPr>
                <w:rFonts w:cstheme="minorHAnsi"/>
              </w:rPr>
            </w:pPr>
            <w:r w:rsidRPr="000A071A">
              <w:rPr>
                <w:rFonts w:cstheme="minorHAnsi"/>
              </w:rPr>
              <w:t>● </w:t>
            </w:r>
          </w:p>
        </w:tc>
        <w:tc>
          <w:tcPr>
            <w:tcW w:w="1619" w:type="dxa"/>
          </w:tcPr>
          <w:p w:rsidR="002B2EC1" w:rsidRPr="000A071A" w:rsidP="00C6415C" w14:paraId="01C668B3" w14:textId="77777777">
            <w:pPr>
              <w:jc w:val="center"/>
              <w:textAlignment w:val="baseline"/>
              <w:rPr>
                <w:rFonts w:cstheme="minorHAnsi"/>
              </w:rPr>
            </w:pPr>
            <w:r w:rsidRPr="000A071A">
              <w:rPr>
                <w:rFonts w:cstheme="minorHAnsi"/>
              </w:rPr>
              <w:t>● </w:t>
            </w:r>
          </w:p>
        </w:tc>
        <w:tc>
          <w:tcPr>
            <w:tcW w:w="1618" w:type="dxa"/>
          </w:tcPr>
          <w:p w:rsidR="002B2EC1" w:rsidRPr="000A071A" w:rsidP="00C6415C" w14:paraId="33AB5CBE" w14:textId="77777777">
            <w:pPr>
              <w:jc w:val="center"/>
              <w:textAlignment w:val="baseline"/>
              <w:rPr>
                <w:rFonts w:cstheme="minorHAnsi"/>
              </w:rPr>
            </w:pPr>
            <w:r w:rsidRPr="000A071A">
              <w:rPr>
                <w:rFonts w:cstheme="minorHAnsi"/>
              </w:rPr>
              <w:t>● </w:t>
            </w:r>
          </w:p>
        </w:tc>
        <w:tc>
          <w:tcPr>
            <w:tcW w:w="1559" w:type="dxa"/>
          </w:tcPr>
          <w:p w:rsidR="002B2EC1" w:rsidRPr="000A071A" w:rsidP="00C6415C" w14:paraId="5011A3F7" w14:textId="77777777">
            <w:pPr>
              <w:jc w:val="center"/>
              <w:textAlignment w:val="baseline"/>
              <w:rPr>
                <w:rFonts w:cstheme="minorHAnsi"/>
              </w:rPr>
            </w:pPr>
            <w:r w:rsidRPr="000A071A">
              <w:rPr>
                <w:rFonts w:cstheme="minorHAnsi"/>
              </w:rPr>
              <w:t>● </w:t>
            </w:r>
          </w:p>
        </w:tc>
        <w:tc>
          <w:tcPr>
            <w:tcW w:w="1646" w:type="dxa"/>
          </w:tcPr>
          <w:p w:rsidR="002B2EC1" w:rsidRPr="000A071A" w:rsidP="00C6415C" w14:paraId="4FCC1B63" w14:textId="77777777">
            <w:pPr>
              <w:jc w:val="center"/>
              <w:textAlignment w:val="baseline"/>
              <w:rPr>
                <w:rFonts w:cstheme="minorHAnsi"/>
              </w:rPr>
            </w:pPr>
            <w:r w:rsidRPr="000A071A">
              <w:rPr>
                <w:rFonts w:cstheme="minorHAnsi"/>
              </w:rPr>
              <w:t>● </w:t>
            </w:r>
          </w:p>
        </w:tc>
      </w:tr>
      <w:tr w14:paraId="4C8693D9" w14:textId="77777777" w:rsidTr="00C6415C">
        <w:tblPrEx>
          <w:tblW w:w="10075" w:type="dxa"/>
          <w:tblLook w:val="04A0"/>
        </w:tblPrEx>
        <w:tc>
          <w:tcPr>
            <w:tcW w:w="2090" w:type="dxa"/>
            <w:hideMark/>
          </w:tcPr>
          <w:p w:rsidR="002B2EC1" w:rsidRPr="000A071A" w:rsidP="00C6415C" w14:paraId="0E36218F" w14:textId="77777777">
            <w:pPr>
              <w:textAlignment w:val="baseline"/>
              <w:rPr>
                <w:rFonts w:cstheme="minorHAnsi"/>
              </w:rPr>
            </w:pPr>
            <w:r w:rsidRPr="000A071A">
              <w:rPr>
                <w:rFonts w:cstheme="minorHAnsi"/>
              </w:rPr>
              <w:t>Refineries</w:t>
            </w:r>
          </w:p>
        </w:tc>
        <w:tc>
          <w:tcPr>
            <w:tcW w:w="1543" w:type="dxa"/>
          </w:tcPr>
          <w:p w:rsidR="002B2EC1" w:rsidRPr="000A071A" w:rsidP="00C6415C" w14:paraId="4DB234E7" w14:textId="77777777">
            <w:pPr>
              <w:jc w:val="center"/>
              <w:textAlignment w:val="baseline"/>
              <w:rPr>
                <w:rFonts w:cstheme="minorHAnsi"/>
              </w:rPr>
            </w:pPr>
            <w:r w:rsidRPr="000A071A">
              <w:rPr>
                <w:rFonts w:cstheme="minorHAnsi"/>
              </w:rPr>
              <w:t>● </w:t>
            </w:r>
          </w:p>
        </w:tc>
        <w:tc>
          <w:tcPr>
            <w:tcW w:w="1619" w:type="dxa"/>
          </w:tcPr>
          <w:p w:rsidR="002B2EC1" w:rsidRPr="000A071A" w:rsidP="00C6415C" w14:paraId="48A46679" w14:textId="77777777">
            <w:pPr>
              <w:jc w:val="center"/>
              <w:textAlignment w:val="baseline"/>
              <w:rPr>
                <w:rFonts w:cstheme="minorHAnsi"/>
              </w:rPr>
            </w:pPr>
            <w:r w:rsidRPr="000A071A">
              <w:rPr>
                <w:rFonts w:cstheme="minorHAnsi"/>
              </w:rPr>
              <w:t>● </w:t>
            </w:r>
          </w:p>
        </w:tc>
        <w:tc>
          <w:tcPr>
            <w:tcW w:w="1618" w:type="dxa"/>
          </w:tcPr>
          <w:p w:rsidR="002B2EC1" w:rsidRPr="000A071A" w:rsidP="00C6415C" w14:paraId="65FC00A7" w14:textId="77777777">
            <w:pPr>
              <w:jc w:val="center"/>
              <w:textAlignment w:val="baseline"/>
              <w:rPr>
                <w:rFonts w:cstheme="minorHAnsi"/>
              </w:rPr>
            </w:pPr>
            <w:r w:rsidRPr="000A071A">
              <w:rPr>
                <w:rFonts w:cstheme="minorHAnsi"/>
              </w:rPr>
              <w:t>● </w:t>
            </w:r>
          </w:p>
        </w:tc>
        <w:tc>
          <w:tcPr>
            <w:tcW w:w="1559" w:type="dxa"/>
          </w:tcPr>
          <w:p w:rsidR="002B2EC1" w:rsidRPr="000A071A" w:rsidP="00C6415C" w14:paraId="0FB1F890" w14:textId="77777777">
            <w:pPr>
              <w:jc w:val="center"/>
              <w:textAlignment w:val="baseline"/>
              <w:rPr>
                <w:rFonts w:cstheme="minorHAnsi"/>
              </w:rPr>
            </w:pPr>
            <w:r w:rsidRPr="000A071A">
              <w:rPr>
                <w:rFonts w:cstheme="minorHAnsi"/>
              </w:rPr>
              <w:t>● </w:t>
            </w:r>
          </w:p>
        </w:tc>
        <w:tc>
          <w:tcPr>
            <w:tcW w:w="1646" w:type="dxa"/>
          </w:tcPr>
          <w:p w:rsidR="002B2EC1" w:rsidRPr="000A071A" w:rsidP="00C6415C" w14:paraId="39996363" w14:textId="77777777">
            <w:pPr>
              <w:jc w:val="center"/>
              <w:textAlignment w:val="baseline"/>
              <w:rPr>
                <w:rFonts w:cstheme="minorHAnsi"/>
              </w:rPr>
            </w:pPr>
            <w:r w:rsidRPr="000A071A">
              <w:rPr>
                <w:rFonts w:cstheme="minorHAnsi"/>
              </w:rPr>
              <w:t>● </w:t>
            </w:r>
          </w:p>
        </w:tc>
      </w:tr>
      <w:tr w14:paraId="64F788C2" w14:textId="77777777" w:rsidTr="00C6415C">
        <w:tblPrEx>
          <w:tblW w:w="10075" w:type="dxa"/>
          <w:tblLook w:val="04A0"/>
        </w:tblPrEx>
        <w:tc>
          <w:tcPr>
            <w:tcW w:w="2090" w:type="dxa"/>
            <w:hideMark/>
          </w:tcPr>
          <w:p w:rsidR="002B2EC1" w:rsidRPr="000A071A" w:rsidP="00C6415C" w14:paraId="61E2BF3A" w14:textId="77777777">
            <w:pPr>
              <w:textAlignment w:val="baseline"/>
              <w:rPr>
                <w:rFonts w:cstheme="minorHAnsi"/>
              </w:rPr>
            </w:pPr>
            <w:r w:rsidRPr="000A071A">
              <w:rPr>
                <w:rFonts w:cstheme="minorHAnsi"/>
              </w:rPr>
              <w:t>Infusion therapy centers</w:t>
            </w:r>
          </w:p>
        </w:tc>
        <w:tc>
          <w:tcPr>
            <w:tcW w:w="1543" w:type="dxa"/>
          </w:tcPr>
          <w:p w:rsidR="002B2EC1" w:rsidRPr="000A071A" w:rsidP="00C6415C" w14:paraId="52CEF447" w14:textId="77777777">
            <w:pPr>
              <w:jc w:val="center"/>
              <w:textAlignment w:val="baseline"/>
              <w:rPr>
                <w:rFonts w:cstheme="minorHAnsi"/>
              </w:rPr>
            </w:pPr>
            <w:r w:rsidRPr="000A071A">
              <w:rPr>
                <w:rFonts w:cstheme="minorHAnsi"/>
              </w:rPr>
              <w:t>● </w:t>
            </w:r>
          </w:p>
        </w:tc>
        <w:tc>
          <w:tcPr>
            <w:tcW w:w="1619" w:type="dxa"/>
          </w:tcPr>
          <w:p w:rsidR="002B2EC1" w:rsidRPr="000A071A" w:rsidP="00C6415C" w14:paraId="687E2A52" w14:textId="77777777">
            <w:pPr>
              <w:jc w:val="center"/>
              <w:textAlignment w:val="baseline"/>
              <w:rPr>
                <w:rFonts w:cstheme="minorHAnsi"/>
              </w:rPr>
            </w:pPr>
            <w:r w:rsidRPr="000A071A">
              <w:rPr>
                <w:rFonts w:cstheme="minorHAnsi"/>
              </w:rPr>
              <w:t>● </w:t>
            </w:r>
          </w:p>
        </w:tc>
        <w:tc>
          <w:tcPr>
            <w:tcW w:w="1618" w:type="dxa"/>
          </w:tcPr>
          <w:p w:rsidR="002B2EC1" w:rsidRPr="000A071A" w:rsidP="00C6415C" w14:paraId="4B2A8685" w14:textId="77777777">
            <w:pPr>
              <w:jc w:val="center"/>
              <w:textAlignment w:val="baseline"/>
              <w:rPr>
                <w:rFonts w:cstheme="minorHAnsi"/>
              </w:rPr>
            </w:pPr>
            <w:r w:rsidRPr="000A071A">
              <w:rPr>
                <w:rFonts w:cstheme="minorHAnsi"/>
              </w:rPr>
              <w:t>● </w:t>
            </w:r>
          </w:p>
        </w:tc>
        <w:tc>
          <w:tcPr>
            <w:tcW w:w="1559" w:type="dxa"/>
          </w:tcPr>
          <w:p w:rsidR="002B2EC1" w:rsidRPr="000A071A" w:rsidP="00C6415C" w14:paraId="39778A63" w14:textId="77777777">
            <w:pPr>
              <w:jc w:val="center"/>
              <w:textAlignment w:val="baseline"/>
              <w:rPr>
                <w:rFonts w:cstheme="minorHAnsi"/>
              </w:rPr>
            </w:pPr>
            <w:r w:rsidRPr="000A071A">
              <w:rPr>
                <w:rFonts w:cstheme="minorHAnsi"/>
              </w:rPr>
              <w:t>● </w:t>
            </w:r>
          </w:p>
        </w:tc>
        <w:tc>
          <w:tcPr>
            <w:tcW w:w="1646" w:type="dxa"/>
          </w:tcPr>
          <w:p w:rsidR="002B2EC1" w:rsidRPr="000A071A" w:rsidP="00C6415C" w14:paraId="3A04CB49" w14:textId="77777777">
            <w:pPr>
              <w:jc w:val="center"/>
              <w:textAlignment w:val="baseline"/>
              <w:rPr>
                <w:rFonts w:cstheme="minorHAnsi"/>
              </w:rPr>
            </w:pPr>
            <w:r w:rsidRPr="000A071A">
              <w:rPr>
                <w:rFonts w:cstheme="minorHAnsi"/>
              </w:rPr>
              <w:t>● </w:t>
            </w:r>
          </w:p>
        </w:tc>
      </w:tr>
    </w:tbl>
    <w:p w:rsidR="00E82512" w:rsidP="00E82512" w14:paraId="7D9D75F6" w14:textId="77777777">
      <w:pPr>
        <w:spacing w:after="160" w:line="259" w:lineRule="auto"/>
        <w:rPr>
          <w:rFonts w:cstheme="minorHAnsi"/>
        </w:rPr>
      </w:pPr>
    </w:p>
    <w:p w:rsidR="00E82512" w:rsidRPr="00E82512" w:rsidP="00E82512" w14:paraId="1E39FA11" w14:textId="27D75D75">
      <w:pPr>
        <w:spacing w:after="160" w:line="259" w:lineRule="auto"/>
        <w:rPr>
          <w:rFonts w:cstheme="minorHAnsi"/>
        </w:rPr>
      </w:pPr>
      <w:r>
        <w:rPr>
          <w:rFonts w:cstheme="minorHAnsi"/>
        </w:rPr>
        <w:t xml:space="preserve">Q5: </w:t>
      </w:r>
      <w:r w:rsidRPr="00E82512">
        <w:rPr>
          <w:rFonts w:cstheme="minorHAnsi"/>
        </w:rPr>
        <w:t xml:space="preserve">As an outsourcing facility, what are the key drivers of growth for your outsourcing facility? Please assess the following drivers of growth between strong drivers of growth (1) and not a driver of growth (4). </w:t>
      </w:r>
      <w:r w:rsidRPr="00E82512">
        <w:rPr>
          <w:rFonts w:cstheme="minorHAnsi"/>
          <w:i/>
        </w:rPr>
        <w:t>[Likert scale]</w:t>
      </w:r>
    </w:p>
    <w:p w:rsidR="00E82512" w:rsidRPr="00642567" w:rsidP="00E82512" w14:paraId="313B2F19" w14:textId="77777777">
      <w:pPr>
        <w:pStyle w:val="ListParagraph"/>
        <w:ind w:left="0"/>
        <w:rPr>
          <w:rFonts w:cstheme="minorHAnsi"/>
        </w:rPr>
      </w:pPr>
    </w:p>
    <w:tbl>
      <w:tblPr>
        <w:tblStyle w:val="TableGrid"/>
        <w:tblW w:w="10296" w:type="dxa"/>
        <w:tblLook w:val="04A0"/>
      </w:tblPr>
      <w:tblGrid>
        <w:gridCol w:w="2964"/>
        <w:gridCol w:w="1781"/>
        <w:gridCol w:w="1931"/>
        <w:gridCol w:w="1833"/>
        <w:gridCol w:w="1787"/>
      </w:tblGrid>
      <w:tr w14:paraId="08975256" w14:textId="77777777" w:rsidTr="00C6415C">
        <w:tblPrEx>
          <w:tblW w:w="10296" w:type="dxa"/>
          <w:tblLook w:val="04A0"/>
        </w:tblPrEx>
        <w:trPr>
          <w:trHeight w:val="1090"/>
        </w:trPr>
        <w:tc>
          <w:tcPr>
            <w:tcW w:w="2964" w:type="dxa"/>
            <w:hideMark/>
          </w:tcPr>
          <w:p w:rsidR="00E82512" w:rsidRPr="00642567" w:rsidP="00C6415C" w14:paraId="468AB284" w14:textId="77777777">
            <w:pPr>
              <w:textAlignment w:val="baseline"/>
              <w:rPr>
                <w:rFonts w:cstheme="minorHAnsi"/>
              </w:rPr>
            </w:pPr>
          </w:p>
        </w:tc>
        <w:tc>
          <w:tcPr>
            <w:tcW w:w="1781" w:type="dxa"/>
            <w:hideMark/>
          </w:tcPr>
          <w:p w:rsidR="00E82512" w:rsidRPr="00642567" w:rsidP="00C6415C" w14:paraId="51EF4306" w14:textId="77777777">
            <w:pPr>
              <w:jc w:val="center"/>
              <w:textAlignment w:val="baseline"/>
              <w:rPr>
                <w:rFonts w:cstheme="minorHAnsi"/>
              </w:rPr>
            </w:pPr>
            <w:r w:rsidRPr="00642567">
              <w:rPr>
                <w:rFonts w:cstheme="minorHAnsi"/>
              </w:rPr>
              <w:t>Strong driver of growth (1) </w:t>
            </w:r>
          </w:p>
        </w:tc>
        <w:tc>
          <w:tcPr>
            <w:tcW w:w="1931" w:type="dxa"/>
            <w:hideMark/>
          </w:tcPr>
          <w:p w:rsidR="00E82512" w:rsidRPr="00642567" w:rsidP="00C6415C" w14:paraId="62EB2B8C" w14:textId="77777777">
            <w:pPr>
              <w:jc w:val="center"/>
              <w:textAlignment w:val="baseline"/>
              <w:rPr>
                <w:rFonts w:cstheme="minorHAnsi"/>
              </w:rPr>
            </w:pPr>
            <w:r w:rsidRPr="00642567">
              <w:rPr>
                <w:rFonts w:cstheme="minorHAnsi"/>
              </w:rPr>
              <w:t>Moderately driver of growth</w:t>
            </w:r>
          </w:p>
          <w:p w:rsidR="00E82512" w:rsidRPr="00642567" w:rsidP="00C6415C" w14:paraId="72F2890D" w14:textId="77777777">
            <w:pPr>
              <w:jc w:val="center"/>
              <w:textAlignment w:val="baseline"/>
              <w:rPr>
                <w:rFonts w:cstheme="minorHAnsi"/>
              </w:rPr>
            </w:pPr>
            <w:r w:rsidRPr="00642567">
              <w:rPr>
                <w:rFonts w:cstheme="minorHAnsi"/>
              </w:rPr>
              <w:t>(2)</w:t>
            </w:r>
          </w:p>
        </w:tc>
        <w:tc>
          <w:tcPr>
            <w:tcW w:w="1833" w:type="dxa"/>
            <w:hideMark/>
          </w:tcPr>
          <w:p w:rsidR="00E82512" w:rsidRPr="00642567" w:rsidP="00C6415C" w14:paraId="5D80A6D7" w14:textId="77777777">
            <w:pPr>
              <w:jc w:val="center"/>
              <w:textAlignment w:val="baseline"/>
              <w:rPr>
                <w:rFonts w:cstheme="minorHAnsi"/>
              </w:rPr>
            </w:pPr>
            <w:r w:rsidRPr="00642567">
              <w:rPr>
                <w:rFonts w:cstheme="minorHAnsi"/>
              </w:rPr>
              <w:t>Mild driver of growth</w:t>
            </w:r>
          </w:p>
          <w:p w:rsidR="00E82512" w:rsidRPr="00642567" w:rsidP="00C6415C" w14:paraId="2B8D6E55" w14:textId="77777777">
            <w:pPr>
              <w:jc w:val="center"/>
              <w:textAlignment w:val="baseline"/>
              <w:rPr>
                <w:rFonts w:cstheme="minorHAnsi"/>
              </w:rPr>
            </w:pPr>
            <w:r w:rsidRPr="00642567">
              <w:rPr>
                <w:rFonts w:cstheme="minorHAnsi"/>
              </w:rPr>
              <w:t>(3) </w:t>
            </w:r>
          </w:p>
        </w:tc>
        <w:tc>
          <w:tcPr>
            <w:tcW w:w="1787" w:type="dxa"/>
            <w:hideMark/>
          </w:tcPr>
          <w:p w:rsidR="00E82512" w:rsidRPr="00642567" w:rsidP="00C6415C" w14:paraId="6BCE7FC1" w14:textId="77777777">
            <w:pPr>
              <w:jc w:val="center"/>
              <w:textAlignment w:val="baseline"/>
              <w:rPr>
                <w:rFonts w:cstheme="minorHAnsi"/>
              </w:rPr>
            </w:pPr>
            <w:r w:rsidRPr="00642567">
              <w:rPr>
                <w:rFonts w:cstheme="minorHAnsi"/>
              </w:rPr>
              <w:t>Not a driver of growth</w:t>
            </w:r>
          </w:p>
          <w:p w:rsidR="00E82512" w:rsidRPr="00642567" w:rsidP="00C6415C" w14:paraId="6C07F6E3" w14:textId="77777777">
            <w:pPr>
              <w:jc w:val="center"/>
              <w:textAlignment w:val="baseline"/>
              <w:rPr>
                <w:rFonts w:cstheme="minorHAnsi"/>
              </w:rPr>
            </w:pPr>
            <w:r w:rsidRPr="00642567">
              <w:rPr>
                <w:rFonts w:cstheme="minorHAnsi"/>
              </w:rPr>
              <w:t>(4)</w:t>
            </w:r>
          </w:p>
        </w:tc>
      </w:tr>
      <w:tr w14:paraId="02583C2F" w14:textId="77777777" w:rsidTr="00C6415C">
        <w:tblPrEx>
          <w:tblW w:w="10296" w:type="dxa"/>
          <w:tblLook w:val="04A0"/>
        </w:tblPrEx>
        <w:trPr>
          <w:trHeight w:val="276"/>
        </w:trPr>
        <w:tc>
          <w:tcPr>
            <w:tcW w:w="2964" w:type="dxa"/>
            <w:hideMark/>
          </w:tcPr>
          <w:p w:rsidR="00E82512" w:rsidRPr="00642567" w:rsidP="00C6415C" w14:paraId="303E6810" w14:textId="77777777">
            <w:pPr>
              <w:textAlignment w:val="baseline"/>
            </w:pPr>
            <w:r w:rsidRPr="06F1ADC5">
              <w:t>Providing competitive pricing for purchasers (e.g., providers)</w:t>
            </w:r>
          </w:p>
        </w:tc>
        <w:tc>
          <w:tcPr>
            <w:tcW w:w="1781" w:type="dxa"/>
            <w:hideMark/>
          </w:tcPr>
          <w:p w:rsidR="00E82512" w:rsidRPr="00642567" w:rsidP="00C6415C" w14:paraId="652AF7D7" w14:textId="77777777">
            <w:pPr>
              <w:jc w:val="center"/>
              <w:textAlignment w:val="baseline"/>
              <w:rPr>
                <w:rFonts w:cstheme="minorHAnsi"/>
              </w:rPr>
            </w:pPr>
            <w:r w:rsidRPr="00642567">
              <w:rPr>
                <w:rFonts w:cstheme="minorHAnsi"/>
              </w:rPr>
              <w:t>● </w:t>
            </w:r>
          </w:p>
        </w:tc>
        <w:tc>
          <w:tcPr>
            <w:tcW w:w="1931" w:type="dxa"/>
            <w:hideMark/>
          </w:tcPr>
          <w:p w:rsidR="00E82512" w:rsidRPr="00642567" w:rsidP="00C6415C" w14:paraId="3C72DEA1" w14:textId="77777777">
            <w:pPr>
              <w:jc w:val="center"/>
              <w:textAlignment w:val="baseline"/>
              <w:rPr>
                <w:rFonts w:cstheme="minorHAnsi"/>
              </w:rPr>
            </w:pPr>
            <w:r w:rsidRPr="00642567">
              <w:rPr>
                <w:rFonts w:cstheme="minorHAnsi"/>
              </w:rPr>
              <w:t>● </w:t>
            </w:r>
          </w:p>
        </w:tc>
        <w:tc>
          <w:tcPr>
            <w:tcW w:w="1833" w:type="dxa"/>
            <w:hideMark/>
          </w:tcPr>
          <w:p w:rsidR="00E82512" w:rsidRPr="00642567" w:rsidP="00C6415C" w14:paraId="1DD39311" w14:textId="77777777">
            <w:pPr>
              <w:jc w:val="center"/>
              <w:textAlignment w:val="baseline"/>
              <w:rPr>
                <w:rFonts w:cstheme="minorHAnsi"/>
              </w:rPr>
            </w:pPr>
            <w:r w:rsidRPr="00642567">
              <w:rPr>
                <w:rFonts w:cstheme="minorHAnsi"/>
              </w:rPr>
              <w:t>● </w:t>
            </w:r>
          </w:p>
        </w:tc>
        <w:tc>
          <w:tcPr>
            <w:tcW w:w="1787" w:type="dxa"/>
            <w:hideMark/>
          </w:tcPr>
          <w:p w:rsidR="00E82512" w:rsidRPr="00642567" w:rsidP="00C6415C" w14:paraId="58BDBF14" w14:textId="77777777">
            <w:pPr>
              <w:jc w:val="center"/>
              <w:textAlignment w:val="baseline"/>
              <w:rPr>
                <w:rFonts w:cstheme="minorHAnsi"/>
              </w:rPr>
            </w:pPr>
            <w:r w:rsidRPr="00642567">
              <w:rPr>
                <w:rFonts w:cstheme="minorHAnsi"/>
              </w:rPr>
              <w:t>● </w:t>
            </w:r>
          </w:p>
        </w:tc>
      </w:tr>
      <w:tr w14:paraId="44E6C549" w14:textId="77777777" w:rsidTr="00C6415C">
        <w:tblPrEx>
          <w:tblW w:w="10296" w:type="dxa"/>
          <w:tblLook w:val="04A0"/>
        </w:tblPrEx>
        <w:trPr>
          <w:trHeight w:val="1081"/>
        </w:trPr>
        <w:tc>
          <w:tcPr>
            <w:tcW w:w="2964" w:type="dxa"/>
            <w:hideMark/>
          </w:tcPr>
          <w:p w:rsidR="00E82512" w:rsidRPr="00642567" w:rsidP="00C6415C" w14:paraId="0E09895B" w14:textId="77777777">
            <w:pPr>
              <w:textAlignment w:val="baseline"/>
              <w:rPr>
                <w:rFonts w:cstheme="minorHAnsi"/>
              </w:rPr>
            </w:pPr>
            <w:r w:rsidRPr="00642567">
              <w:rPr>
                <w:rFonts w:cstheme="minorHAnsi"/>
              </w:rPr>
              <w:t>Building and maintaining relationships with buyers </w:t>
            </w:r>
          </w:p>
        </w:tc>
        <w:tc>
          <w:tcPr>
            <w:tcW w:w="1781" w:type="dxa"/>
          </w:tcPr>
          <w:p w:rsidR="00E82512" w:rsidRPr="00642567" w:rsidP="00C6415C" w14:paraId="1EE716F8" w14:textId="77777777">
            <w:pPr>
              <w:jc w:val="center"/>
              <w:textAlignment w:val="baseline"/>
              <w:rPr>
                <w:rFonts w:cstheme="minorHAnsi"/>
              </w:rPr>
            </w:pPr>
            <w:r w:rsidRPr="00642567">
              <w:rPr>
                <w:rFonts w:cstheme="minorHAnsi"/>
              </w:rPr>
              <w:t>● </w:t>
            </w:r>
          </w:p>
        </w:tc>
        <w:tc>
          <w:tcPr>
            <w:tcW w:w="1931" w:type="dxa"/>
          </w:tcPr>
          <w:p w:rsidR="00E82512" w:rsidRPr="00642567" w:rsidP="00C6415C" w14:paraId="2268E756" w14:textId="77777777">
            <w:pPr>
              <w:jc w:val="center"/>
              <w:textAlignment w:val="baseline"/>
              <w:rPr>
                <w:rFonts w:cstheme="minorHAnsi"/>
              </w:rPr>
            </w:pPr>
            <w:r w:rsidRPr="00642567">
              <w:rPr>
                <w:rFonts w:cstheme="minorHAnsi"/>
              </w:rPr>
              <w:t>● </w:t>
            </w:r>
          </w:p>
        </w:tc>
        <w:tc>
          <w:tcPr>
            <w:tcW w:w="1833" w:type="dxa"/>
          </w:tcPr>
          <w:p w:rsidR="00E82512" w:rsidRPr="00642567" w:rsidP="00C6415C" w14:paraId="2D7F8D68" w14:textId="77777777">
            <w:pPr>
              <w:jc w:val="center"/>
              <w:textAlignment w:val="baseline"/>
              <w:rPr>
                <w:rFonts w:cstheme="minorHAnsi"/>
              </w:rPr>
            </w:pPr>
            <w:r w:rsidRPr="00642567">
              <w:rPr>
                <w:rFonts w:cstheme="minorHAnsi"/>
              </w:rPr>
              <w:t>● </w:t>
            </w:r>
          </w:p>
        </w:tc>
        <w:tc>
          <w:tcPr>
            <w:tcW w:w="1787" w:type="dxa"/>
          </w:tcPr>
          <w:p w:rsidR="00E82512" w:rsidRPr="00642567" w:rsidP="00C6415C" w14:paraId="1160AD58" w14:textId="77777777">
            <w:pPr>
              <w:jc w:val="center"/>
              <w:textAlignment w:val="baseline"/>
              <w:rPr>
                <w:rFonts w:cstheme="minorHAnsi"/>
              </w:rPr>
            </w:pPr>
            <w:r w:rsidRPr="00642567">
              <w:rPr>
                <w:rFonts w:cstheme="minorHAnsi"/>
              </w:rPr>
              <w:t>● </w:t>
            </w:r>
          </w:p>
        </w:tc>
      </w:tr>
      <w:tr w14:paraId="36CF7563" w14:textId="77777777" w:rsidTr="00C6415C">
        <w:tblPrEx>
          <w:tblW w:w="10296" w:type="dxa"/>
          <w:tblLook w:val="04A0"/>
        </w:tblPrEx>
        <w:trPr>
          <w:trHeight w:val="822"/>
        </w:trPr>
        <w:tc>
          <w:tcPr>
            <w:tcW w:w="2964" w:type="dxa"/>
          </w:tcPr>
          <w:p w:rsidR="00E82512" w:rsidRPr="00642567" w:rsidP="00C6415C" w14:paraId="642B63D3" w14:textId="77777777">
            <w:pPr>
              <w:textAlignment w:val="baseline"/>
              <w:rPr>
                <w:rFonts w:cstheme="minorHAnsi"/>
              </w:rPr>
            </w:pPr>
            <w:r w:rsidRPr="00642567">
              <w:rPr>
                <w:rFonts w:cstheme="minorHAnsi"/>
              </w:rPr>
              <w:t xml:space="preserve">Increasing market demand for </w:t>
            </w:r>
            <w:r>
              <w:rPr>
                <w:rFonts w:cstheme="minorHAnsi"/>
              </w:rPr>
              <w:t>outsourcing facility’</w:t>
            </w:r>
            <w:r w:rsidRPr="00642567">
              <w:rPr>
                <w:rFonts w:cstheme="minorHAnsi"/>
              </w:rPr>
              <w:t>s products</w:t>
            </w:r>
          </w:p>
        </w:tc>
        <w:tc>
          <w:tcPr>
            <w:tcW w:w="1781" w:type="dxa"/>
          </w:tcPr>
          <w:p w:rsidR="00E82512" w:rsidRPr="00642567" w:rsidP="00C6415C" w14:paraId="6FA17B7A" w14:textId="77777777">
            <w:pPr>
              <w:jc w:val="center"/>
              <w:textAlignment w:val="baseline"/>
              <w:rPr>
                <w:rFonts w:cstheme="minorHAnsi"/>
              </w:rPr>
            </w:pPr>
            <w:r w:rsidRPr="00642567">
              <w:rPr>
                <w:rFonts w:cstheme="minorHAnsi"/>
              </w:rPr>
              <w:t>● </w:t>
            </w:r>
          </w:p>
        </w:tc>
        <w:tc>
          <w:tcPr>
            <w:tcW w:w="1931" w:type="dxa"/>
          </w:tcPr>
          <w:p w:rsidR="00E82512" w:rsidRPr="00642567" w:rsidP="00C6415C" w14:paraId="210AF1C1" w14:textId="77777777">
            <w:pPr>
              <w:jc w:val="center"/>
              <w:textAlignment w:val="baseline"/>
              <w:rPr>
                <w:rFonts w:cstheme="minorHAnsi"/>
              </w:rPr>
            </w:pPr>
            <w:r w:rsidRPr="00642567">
              <w:rPr>
                <w:rFonts w:cstheme="minorHAnsi"/>
              </w:rPr>
              <w:t>● </w:t>
            </w:r>
          </w:p>
        </w:tc>
        <w:tc>
          <w:tcPr>
            <w:tcW w:w="1833" w:type="dxa"/>
          </w:tcPr>
          <w:p w:rsidR="00E82512" w:rsidRPr="00642567" w:rsidP="00C6415C" w14:paraId="3BE94B76" w14:textId="77777777">
            <w:pPr>
              <w:jc w:val="center"/>
              <w:textAlignment w:val="baseline"/>
              <w:rPr>
                <w:rFonts w:cstheme="minorHAnsi"/>
              </w:rPr>
            </w:pPr>
            <w:r w:rsidRPr="00642567">
              <w:rPr>
                <w:rFonts w:cstheme="minorHAnsi"/>
              </w:rPr>
              <w:t>● </w:t>
            </w:r>
          </w:p>
        </w:tc>
        <w:tc>
          <w:tcPr>
            <w:tcW w:w="1787" w:type="dxa"/>
          </w:tcPr>
          <w:p w:rsidR="00E82512" w:rsidRPr="00642567" w:rsidP="00C6415C" w14:paraId="0000B940" w14:textId="77777777">
            <w:pPr>
              <w:jc w:val="center"/>
              <w:textAlignment w:val="baseline"/>
              <w:rPr>
                <w:rFonts w:cstheme="minorHAnsi"/>
              </w:rPr>
            </w:pPr>
            <w:r w:rsidRPr="00642567">
              <w:rPr>
                <w:rFonts w:cstheme="minorHAnsi"/>
              </w:rPr>
              <w:t>● </w:t>
            </w:r>
          </w:p>
        </w:tc>
      </w:tr>
      <w:tr w14:paraId="1BEAD7FE" w14:textId="77777777" w:rsidTr="00C6415C">
        <w:tblPrEx>
          <w:tblW w:w="10296" w:type="dxa"/>
          <w:tblLook w:val="04A0"/>
        </w:tblPrEx>
        <w:trPr>
          <w:trHeight w:val="545"/>
        </w:trPr>
        <w:tc>
          <w:tcPr>
            <w:tcW w:w="2964" w:type="dxa"/>
            <w:hideMark/>
          </w:tcPr>
          <w:p w:rsidR="00E82512" w:rsidRPr="00642567" w:rsidP="00C6415C" w14:paraId="4FD72617" w14:textId="77777777">
            <w:pPr>
              <w:textAlignment w:val="baseline"/>
              <w:rPr>
                <w:rFonts w:cstheme="minorHAnsi"/>
              </w:rPr>
            </w:pPr>
            <w:r w:rsidRPr="00642567">
              <w:rPr>
                <w:rFonts w:cstheme="minorHAnsi"/>
              </w:rPr>
              <w:t>Responding to drug shortages</w:t>
            </w:r>
          </w:p>
        </w:tc>
        <w:tc>
          <w:tcPr>
            <w:tcW w:w="1781" w:type="dxa"/>
          </w:tcPr>
          <w:p w:rsidR="00E82512" w:rsidRPr="00642567" w:rsidP="00C6415C" w14:paraId="0BDD20CB" w14:textId="77777777">
            <w:pPr>
              <w:jc w:val="center"/>
              <w:textAlignment w:val="baseline"/>
              <w:rPr>
                <w:rFonts w:cstheme="minorHAnsi"/>
              </w:rPr>
            </w:pPr>
            <w:r w:rsidRPr="00642567">
              <w:rPr>
                <w:rFonts w:cstheme="minorHAnsi"/>
              </w:rPr>
              <w:t>● </w:t>
            </w:r>
          </w:p>
        </w:tc>
        <w:tc>
          <w:tcPr>
            <w:tcW w:w="1931" w:type="dxa"/>
          </w:tcPr>
          <w:p w:rsidR="00E82512" w:rsidRPr="00642567" w:rsidP="00C6415C" w14:paraId="3D3FB675" w14:textId="77777777">
            <w:pPr>
              <w:jc w:val="center"/>
              <w:textAlignment w:val="baseline"/>
              <w:rPr>
                <w:rFonts w:cstheme="minorHAnsi"/>
              </w:rPr>
            </w:pPr>
            <w:r w:rsidRPr="00642567">
              <w:rPr>
                <w:rFonts w:cstheme="minorHAnsi"/>
              </w:rPr>
              <w:t>● </w:t>
            </w:r>
          </w:p>
        </w:tc>
        <w:tc>
          <w:tcPr>
            <w:tcW w:w="1833" w:type="dxa"/>
          </w:tcPr>
          <w:p w:rsidR="00E82512" w:rsidRPr="00642567" w:rsidP="00C6415C" w14:paraId="50476E82" w14:textId="77777777">
            <w:pPr>
              <w:jc w:val="center"/>
              <w:textAlignment w:val="baseline"/>
              <w:rPr>
                <w:rFonts w:cstheme="minorHAnsi"/>
              </w:rPr>
            </w:pPr>
            <w:r w:rsidRPr="00642567">
              <w:rPr>
                <w:rFonts w:cstheme="minorHAnsi"/>
              </w:rPr>
              <w:t>● </w:t>
            </w:r>
          </w:p>
        </w:tc>
        <w:tc>
          <w:tcPr>
            <w:tcW w:w="1787" w:type="dxa"/>
          </w:tcPr>
          <w:p w:rsidR="00E82512" w:rsidRPr="00642567" w:rsidP="00C6415C" w14:paraId="5F67606B" w14:textId="77777777">
            <w:pPr>
              <w:jc w:val="center"/>
              <w:textAlignment w:val="baseline"/>
              <w:rPr>
                <w:rFonts w:cstheme="minorHAnsi"/>
              </w:rPr>
            </w:pPr>
            <w:r w:rsidRPr="00642567">
              <w:rPr>
                <w:rFonts w:cstheme="minorHAnsi"/>
              </w:rPr>
              <w:t>● </w:t>
            </w:r>
          </w:p>
        </w:tc>
      </w:tr>
      <w:tr w14:paraId="5F89F7D4" w14:textId="77777777" w:rsidTr="00C6415C">
        <w:tblPrEx>
          <w:tblW w:w="10296" w:type="dxa"/>
          <w:tblLook w:val="04A0"/>
        </w:tblPrEx>
        <w:trPr>
          <w:trHeight w:val="545"/>
        </w:trPr>
        <w:tc>
          <w:tcPr>
            <w:tcW w:w="2964" w:type="dxa"/>
            <w:hideMark/>
          </w:tcPr>
          <w:p w:rsidR="00E82512" w:rsidRPr="00642567" w:rsidP="00C6415C" w14:paraId="1B6CED10" w14:textId="77777777">
            <w:pPr>
              <w:textAlignment w:val="baseline"/>
              <w:rPr>
                <w:rFonts w:cstheme="minorHAnsi"/>
              </w:rPr>
            </w:pPr>
            <w:r w:rsidRPr="00642567">
              <w:rPr>
                <w:rFonts w:cstheme="minorHAnsi"/>
              </w:rPr>
              <w:t>Using automation or technology</w:t>
            </w:r>
          </w:p>
        </w:tc>
        <w:tc>
          <w:tcPr>
            <w:tcW w:w="1781" w:type="dxa"/>
          </w:tcPr>
          <w:p w:rsidR="00E82512" w:rsidRPr="00642567" w:rsidP="00C6415C" w14:paraId="3CCF44B9" w14:textId="77777777">
            <w:pPr>
              <w:jc w:val="center"/>
              <w:textAlignment w:val="baseline"/>
              <w:rPr>
                <w:rFonts w:cstheme="minorHAnsi"/>
              </w:rPr>
            </w:pPr>
            <w:r w:rsidRPr="00642567">
              <w:rPr>
                <w:rFonts w:cstheme="minorHAnsi"/>
              </w:rPr>
              <w:t>● </w:t>
            </w:r>
          </w:p>
        </w:tc>
        <w:tc>
          <w:tcPr>
            <w:tcW w:w="1931" w:type="dxa"/>
          </w:tcPr>
          <w:p w:rsidR="00E82512" w:rsidRPr="00642567" w:rsidP="00C6415C" w14:paraId="768C32BD" w14:textId="77777777">
            <w:pPr>
              <w:jc w:val="center"/>
              <w:textAlignment w:val="baseline"/>
              <w:rPr>
                <w:rFonts w:cstheme="minorHAnsi"/>
              </w:rPr>
            </w:pPr>
            <w:r w:rsidRPr="00642567">
              <w:rPr>
                <w:rFonts w:cstheme="minorHAnsi"/>
              </w:rPr>
              <w:t>● </w:t>
            </w:r>
          </w:p>
        </w:tc>
        <w:tc>
          <w:tcPr>
            <w:tcW w:w="1833" w:type="dxa"/>
          </w:tcPr>
          <w:p w:rsidR="00E82512" w:rsidRPr="00642567" w:rsidP="00C6415C" w14:paraId="7B836C13" w14:textId="77777777">
            <w:pPr>
              <w:jc w:val="center"/>
              <w:textAlignment w:val="baseline"/>
              <w:rPr>
                <w:rFonts w:cstheme="minorHAnsi"/>
              </w:rPr>
            </w:pPr>
            <w:r w:rsidRPr="00642567">
              <w:rPr>
                <w:rFonts w:cstheme="minorHAnsi"/>
              </w:rPr>
              <w:t>● </w:t>
            </w:r>
          </w:p>
        </w:tc>
        <w:tc>
          <w:tcPr>
            <w:tcW w:w="1787" w:type="dxa"/>
          </w:tcPr>
          <w:p w:rsidR="00E82512" w:rsidRPr="00642567" w:rsidP="00C6415C" w14:paraId="7BD618FF" w14:textId="77777777">
            <w:pPr>
              <w:jc w:val="center"/>
              <w:textAlignment w:val="baseline"/>
              <w:rPr>
                <w:rFonts w:cstheme="minorHAnsi"/>
              </w:rPr>
            </w:pPr>
            <w:r w:rsidRPr="00642567">
              <w:rPr>
                <w:rFonts w:cstheme="minorHAnsi"/>
              </w:rPr>
              <w:t>● </w:t>
            </w:r>
          </w:p>
        </w:tc>
      </w:tr>
      <w:tr w14:paraId="762D60AE" w14:textId="77777777" w:rsidTr="00C6415C">
        <w:tblPrEx>
          <w:tblW w:w="10296" w:type="dxa"/>
          <w:tblLook w:val="04A0"/>
        </w:tblPrEx>
        <w:trPr>
          <w:trHeight w:val="822"/>
        </w:trPr>
        <w:tc>
          <w:tcPr>
            <w:tcW w:w="2964" w:type="dxa"/>
            <w:hideMark/>
          </w:tcPr>
          <w:p w:rsidR="00E82512" w:rsidRPr="00642567" w:rsidP="00C6415C" w14:paraId="4AF57055" w14:textId="77777777">
            <w:pPr>
              <w:textAlignment w:val="baseline"/>
              <w:rPr>
                <w:rFonts w:cstheme="minorHAnsi"/>
              </w:rPr>
            </w:pPr>
            <w:r w:rsidRPr="00642567">
              <w:rPr>
                <w:rFonts w:cstheme="minorHAnsi"/>
              </w:rPr>
              <w:t>Capturing market share from competitors </w:t>
            </w:r>
          </w:p>
        </w:tc>
        <w:tc>
          <w:tcPr>
            <w:tcW w:w="1781" w:type="dxa"/>
          </w:tcPr>
          <w:p w:rsidR="00E82512" w:rsidRPr="00642567" w:rsidP="00C6415C" w14:paraId="44E3516F" w14:textId="77777777">
            <w:pPr>
              <w:jc w:val="center"/>
              <w:textAlignment w:val="baseline"/>
              <w:rPr>
                <w:rFonts w:cstheme="minorHAnsi"/>
              </w:rPr>
            </w:pPr>
            <w:r w:rsidRPr="00642567">
              <w:rPr>
                <w:rFonts w:cstheme="minorHAnsi"/>
              </w:rPr>
              <w:t>● </w:t>
            </w:r>
          </w:p>
        </w:tc>
        <w:tc>
          <w:tcPr>
            <w:tcW w:w="1931" w:type="dxa"/>
          </w:tcPr>
          <w:p w:rsidR="00E82512" w:rsidRPr="00642567" w:rsidP="00C6415C" w14:paraId="5FB7E005" w14:textId="77777777">
            <w:pPr>
              <w:jc w:val="center"/>
              <w:textAlignment w:val="baseline"/>
              <w:rPr>
                <w:rFonts w:cstheme="minorHAnsi"/>
              </w:rPr>
            </w:pPr>
            <w:r w:rsidRPr="00642567">
              <w:rPr>
                <w:rFonts w:cstheme="minorHAnsi"/>
              </w:rPr>
              <w:t>● </w:t>
            </w:r>
          </w:p>
        </w:tc>
        <w:tc>
          <w:tcPr>
            <w:tcW w:w="1833" w:type="dxa"/>
          </w:tcPr>
          <w:p w:rsidR="00E82512" w:rsidRPr="00642567" w:rsidP="00C6415C" w14:paraId="2C1A11B5" w14:textId="77777777">
            <w:pPr>
              <w:jc w:val="center"/>
              <w:textAlignment w:val="baseline"/>
              <w:rPr>
                <w:rFonts w:cstheme="minorHAnsi"/>
              </w:rPr>
            </w:pPr>
            <w:r w:rsidRPr="00642567">
              <w:rPr>
                <w:rFonts w:cstheme="minorHAnsi"/>
              </w:rPr>
              <w:t>● </w:t>
            </w:r>
          </w:p>
        </w:tc>
        <w:tc>
          <w:tcPr>
            <w:tcW w:w="1787" w:type="dxa"/>
          </w:tcPr>
          <w:p w:rsidR="00E82512" w:rsidRPr="00642567" w:rsidP="00C6415C" w14:paraId="7F262A30" w14:textId="77777777">
            <w:pPr>
              <w:jc w:val="center"/>
              <w:textAlignment w:val="baseline"/>
              <w:rPr>
                <w:rFonts w:cstheme="minorHAnsi"/>
              </w:rPr>
            </w:pPr>
            <w:r w:rsidRPr="00642567">
              <w:rPr>
                <w:rFonts w:cstheme="minorHAnsi"/>
              </w:rPr>
              <w:t>● </w:t>
            </w:r>
          </w:p>
        </w:tc>
      </w:tr>
    </w:tbl>
    <w:p w:rsidR="005D3594" w:rsidP="008D76D6" w14:paraId="52BAFD13" w14:textId="77777777">
      <w:pPr>
        <w:spacing w:after="160" w:line="259" w:lineRule="auto"/>
        <w:rPr>
          <w:rFonts w:cstheme="minorHAnsi"/>
        </w:rPr>
      </w:pPr>
    </w:p>
    <w:p w:rsidR="00E82512" w:rsidP="008D76D6" w14:paraId="11D5BF54" w14:textId="0C29194A">
      <w:pPr>
        <w:spacing w:after="160" w:line="259" w:lineRule="auto"/>
        <w:rPr>
          <w:rFonts w:cstheme="minorHAnsi"/>
          <w:i/>
        </w:rPr>
      </w:pPr>
      <w:r w:rsidRPr="008D76D6">
        <w:rPr>
          <w:rFonts w:cstheme="minorHAnsi"/>
        </w:rPr>
        <w:t xml:space="preserve">Q6: What are the key business challenges that your outsourcing facility faces? Please assess how challenging the following factors are for your facility between challenging (1) and not a challenge (4). </w:t>
      </w:r>
      <w:r w:rsidRPr="008D76D6">
        <w:rPr>
          <w:rFonts w:cstheme="minorHAnsi"/>
          <w:i/>
        </w:rPr>
        <w:t>[Likert scale]</w:t>
      </w:r>
    </w:p>
    <w:p w:rsidR="005D3594" w:rsidRPr="008D76D6" w:rsidP="008D76D6" w14:paraId="08727EBE" w14:textId="77777777">
      <w:pPr>
        <w:spacing w:after="160" w:line="259" w:lineRule="auto"/>
        <w:rPr>
          <w:rFonts w:cstheme="minorHAnsi"/>
        </w:rPr>
      </w:pPr>
    </w:p>
    <w:tbl>
      <w:tblPr>
        <w:tblStyle w:val="TableGrid"/>
        <w:tblW w:w="9350" w:type="dxa"/>
        <w:tblLook w:val="04A0"/>
      </w:tblPr>
      <w:tblGrid>
        <w:gridCol w:w="2483"/>
        <w:gridCol w:w="1390"/>
        <w:gridCol w:w="1336"/>
        <w:gridCol w:w="1396"/>
        <w:gridCol w:w="1196"/>
        <w:gridCol w:w="1549"/>
      </w:tblGrid>
      <w:tr w14:paraId="06B426C7" w14:textId="77777777" w:rsidTr="00C6415C">
        <w:tblPrEx>
          <w:tblW w:w="9350" w:type="dxa"/>
          <w:tblLook w:val="04A0"/>
        </w:tblPrEx>
        <w:tc>
          <w:tcPr>
            <w:tcW w:w="3109" w:type="dxa"/>
            <w:hideMark/>
          </w:tcPr>
          <w:p w:rsidR="00E82512" w:rsidRPr="000A071A" w:rsidP="00C6415C" w14:paraId="5019BF0C" w14:textId="77777777">
            <w:pPr>
              <w:textAlignment w:val="baseline"/>
              <w:rPr>
                <w:rFonts w:cstheme="minorHAnsi"/>
              </w:rPr>
            </w:pPr>
          </w:p>
        </w:tc>
        <w:tc>
          <w:tcPr>
            <w:tcW w:w="1237" w:type="dxa"/>
            <w:hideMark/>
          </w:tcPr>
          <w:p w:rsidR="00E82512" w:rsidRPr="000A071A" w:rsidP="00C6415C" w14:paraId="06C31EC8" w14:textId="77777777">
            <w:pPr>
              <w:jc w:val="center"/>
              <w:textAlignment w:val="baseline"/>
              <w:rPr>
                <w:rFonts w:cstheme="minorHAnsi"/>
              </w:rPr>
            </w:pPr>
            <w:r w:rsidRPr="000A071A">
              <w:rPr>
                <w:rFonts w:cstheme="minorHAnsi"/>
              </w:rPr>
              <w:t>Challenging (1) </w:t>
            </w:r>
          </w:p>
        </w:tc>
        <w:tc>
          <w:tcPr>
            <w:tcW w:w="1244" w:type="dxa"/>
            <w:hideMark/>
          </w:tcPr>
          <w:p w:rsidR="00E82512" w:rsidRPr="000A071A" w:rsidP="00C6415C" w14:paraId="068095F5" w14:textId="77777777">
            <w:pPr>
              <w:jc w:val="center"/>
              <w:textAlignment w:val="baseline"/>
              <w:rPr>
                <w:rFonts w:cstheme="minorHAnsi"/>
              </w:rPr>
            </w:pPr>
            <w:r w:rsidRPr="000A071A">
              <w:rPr>
                <w:rFonts w:cstheme="minorHAnsi"/>
              </w:rPr>
              <w:t>Moderately challenging</w:t>
            </w:r>
          </w:p>
          <w:p w:rsidR="00E82512" w:rsidRPr="000A071A" w:rsidP="00C6415C" w14:paraId="0E058D6E" w14:textId="77777777">
            <w:pPr>
              <w:jc w:val="center"/>
              <w:textAlignment w:val="baseline"/>
              <w:rPr>
                <w:rFonts w:cstheme="minorHAnsi"/>
              </w:rPr>
            </w:pPr>
            <w:r w:rsidRPr="000A071A">
              <w:rPr>
                <w:rFonts w:cstheme="minorHAnsi"/>
              </w:rPr>
              <w:t>(2)</w:t>
            </w:r>
          </w:p>
        </w:tc>
        <w:tc>
          <w:tcPr>
            <w:tcW w:w="1262" w:type="dxa"/>
            <w:hideMark/>
          </w:tcPr>
          <w:p w:rsidR="00E82512" w:rsidRPr="000A071A" w:rsidP="00C6415C" w14:paraId="060F7BFF" w14:textId="77777777">
            <w:pPr>
              <w:jc w:val="center"/>
              <w:textAlignment w:val="baseline"/>
              <w:rPr>
                <w:rFonts w:cstheme="minorHAnsi"/>
              </w:rPr>
            </w:pPr>
            <w:r w:rsidRPr="000A071A">
              <w:rPr>
                <w:rFonts w:cstheme="minorHAnsi"/>
              </w:rPr>
              <w:t>Mildly challenging </w:t>
            </w:r>
          </w:p>
          <w:p w:rsidR="00E82512" w:rsidRPr="000A071A" w:rsidP="00C6415C" w14:paraId="1B14A09C" w14:textId="77777777">
            <w:pPr>
              <w:jc w:val="center"/>
              <w:textAlignment w:val="baseline"/>
              <w:rPr>
                <w:rFonts w:cstheme="minorHAnsi"/>
              </w:rPr>
            </w:pPr>
            <w:r w:rsidRPr="000A071A">
              <w:rPr>
                <w:rFonts w:cstheme="minorHAnsi"/>
              </w:rPr>
              <w:t>(3)</w:t>
            </w:r>
          </w:p>
        </w:tc>
        <w:tc>
          <w:tcPr>
            <w:tcW w:w="1104" w:type="dxa"/>
            <w:hideMark/>
          </w:tcPr>
          <w:p w:rsidR="00E82512" w:rsidRPr="000A071A" w:rsidP="00C6415C" w14:paraId="01623247" w14:textId="77777777">
            <w:pPr>
              <w:jc w:val="center"/>
              <w:textAlignment w:val="baseline"/>
              <w:rPr>
                <w:rFonts w:cstheme="minorHAnsi"/>
              </w:rPr>
            </w:pPr>
            <w:r w:rsidRPr="000A071A">
              <w:rPr>
                <w:rFonts w:cstheme="minorHAnsi"/>
              </w:rPr>
              <w:t>Not a challenge </w:t>
            </w:r>
          </w:p>
          <w:p w:rsidR="00E82512" w:rsidRPr="000A071A" w:rsidP="00C6415C" w14:paraId="2F2F8AB6" w14:textId="77777777">
            <w:pPr>
              <w:jc w:val="center"/>
              <w:textAlignment w:val="baseline"/>
              <w:rPr>
                <w:rFonts w:cstheme="minorHAnsi"/>
              </w:rPr>
            </w:pPr>
            <w:r w:rsidRPr="000A071A">
              <w:rPr>
                <w:rFonts w:cstheme="minorHAnsi"/>
              </w:rPr>
              <w:t>(4)</w:t>
            </w:r>
          </w:p>
        </w:tc>
        <w:tc>
          <w:tcPr>
            <w:tcW w:w="1394" w:type="dxa"/>
          </w:tcPr>
          <w:p w:rsidR="00E82512" w:rsidRPr="000A071A" w:rsidP="00C6415C" w14:paraId="4DE93572" w14:textId="77777777">
            <w:pPr>
              <w:jc w:val="center"/>
              <w:textAlignment w:val="baseline"/>
              <w:rPr>
                <w:rFonts w:cstheme="minorHAnsi"/>
                <w:i/>
                <w:sz w:val="20"/>
                <w:szCs w:val="20"/>
              </w:rPr>
            </w:pPr>
            <w:r w:rsidRPr="000A071A">
              <w:rPr>
                <w:rFonts w:cstheme="minorHAnsi"/>
              </w:rPr>
              <w:t xml:space="preserve">If “challenging” was selected, please specify: </w:t>
            </w:r>
            <w:r w:rsidRPr="000A071A">
              <w:rPr>
                <w:rFonts w:cstheme="minorHAnsi"/>
                <w:i/>
              </w:rPr>
              <w:t>[open ended] _____</w:t>
            </w:r>
          </w:p>
        </w:tc>
      </w:tr>
      <w:tr w14:paraId="71679F1D" w14:textId="77777777" w:rsidTr="00C6415C">
        <w:tblPrEx>
          <w:tblW w:w="9350" w:type="dxa"/>
          <w:tblLook w:val="04A0"/>
        </w:tblPrEx>
        <w:tc>
          <w:tcPr>
            <w:tcW w:w="3109" w:type="dxa"/>
            <w:hideMark/>
          </w:tcPr>
          <w:p w:rsidR="00E82512" w:rsidRPr="000A071A" w:rsidP="00C6415C" w14:paraId="48405FAF" w14:textId="77777777">
            <w:pPr>
              <w:textAlignment w:val="baseline"/>
              <w:rPr>
                <w:rFonts w:cstheme="minorHAnsi"/>
              </w:rPr>
            </w:pPr>
            <w:r w:rsidRPr="000A071A">
              <w:rPr>
                <w:rFonts w:cstheme="minorHAnsi"/>
              </w:rPr>
              <w:t>Cost of testing drug products</w:t>
            </w:r>
            <w:r>
              <w:rPr>
                <w:rFonts w:cstheme="minorHAnsi"/>
              </w:rPr>
              <w:t xml:space="preserve"> (e.g., stability testing, strength, sterility)</w:t>
            </w:r>
          </w:p>
        </w:tc>
        <w:tc>
          <w:tcPr>
            <w:tcW w:w="1237" w:type="dxa"/>
            <w:hideMark/>
          </w:tcPr>
          <w:p w:rsidR="00E82512" w:rsidRPr="000A071A" w:rsidP="00C6415C" w14:paraId="68A389AC" w14:textId="77777777">
            <w:pPr>
              <w:jc w:val="center"/>
              <w:textAlignment w:val="baseline"/>
              <w:rPr>
                <w:rFonts w:cstheme="minorHAnsi"/>
              </w:rPr>
            </w:pPr>
            <w:r w:rsidRPr="000A071A">
              <w:rPr>
                <w:rFonts w:cstheme="minorHAnsi"/>
              </w:rPr>
              <w:t>● </w:t>
            </w:r>
          </w:p>
        </w:tc>
        <w:tc>
          <w:tcPr>
            <w:tcW w:w="1244" w:type="dxa"/>
            <w:hideMark/>
          </w:tcPr>
          <w:p w:rsidR="00E82512" w:rsidRPr="000A071A" w:rsidP="00C6415C" w14:paraId="64E5882A" w14:textId="77777777">
            <w:pPr>
              <w:jc w:val="center"/>
              <w:textAlignment w:val="baseline"/>
              <w:rPr>
                <w:rFonts w:cstheme="minorHAnsi"/>
              </w:rPr>
            </w:pPr>
            <w:r w:rsidRPr="000A071A">
              <w:rPr>
                <w:rFonts w:cstheme="minorHAnsi"/>
              </w:rPr>
              <w:t>● </w:t>
            </w:r>
          </w:p>
        </w:tc>
        <w:tc>
          <w:tcPr>
            <w:tcW w:w="1262" w:type="dxa"/>
            <w:hideMark/>
          </w:tcPr>
          <w:p w:rsidR="00E82512" w:rsidRPr="000A071A" w:rsidP="00C6415C" w14:paraId="54A596B0" w14:textId="77777777">
            <w:pPr>
              <w:jc w:val="center"/>
              <w:textAlignment w:val="baseline"/>
              <w:rPr>
                <w:rFonts w:cstheme="minorHAnsi"/>
              </w:rPr>
            </w:pPr>
            <w:r w:rsidRPr="000A071A">
              <w:rPr>
                <w:rFonts w:cstheme="minorHAnsi"/>
              </w:rPr>
              <w:t>● </w:t>
            </w:r>
          </w:p>
        </w:tc>
        <w:tc>
          <w:tcPr>
            <w:tcW w:w="1104" w:type="dxa"/>
            <w:hideMark/>
          </w:tcPr>
          <w:p w:rsidR="00E82512" w:rsidRPr="000A071A" w:rsidP="00C6415C" w14:paraId="6F92B933" w14:textId="77777777">
            <w:pPr>
              <w:jc w:val="center"/>
              <w:textAlignment w:val="baseline"/>
              <w:rPr>
                <w:rFonts w:cstheme="minorHAnsi"/>
              </w:rPr>
            </w:pPr>
            <w:r w:rsidRPr="000A071A">
              <w:rPr>
                <w:rFonts w:cstheme="minorHAnsi"/>
              </w:rPr>
              <w:t>● </w:t>
            </w:r>
          </w:p>
        </w:tc>
        <w:tc>
          <w:tcPr>
            <w:tcW w:w="1394" w:type="dxa"/>
          </w:tcPr>
          <w:p w:rsidR="00E82512" w:rsidRPr="000A071A" w:rsidP="00C6415C" w14:paraId="6AD7BC81" w14:textId="77777777">
            <w:pPr>
              <w:jc w:val="center"/>
              <w:textAlignment w:val="baseline"/>
              <w:rPr>
                <w:rFonts w:cstheme="minorHAnsi"/>
              </w:rPr>
            </w:pPr>
          </w:p>
        </w:tc>
      </w:tr>
      <w:tr w14:paraId="078DD5AE" w14:textId="77777777" w:rsidTr="00C6415C">
        <w:tblPrEx>
          <w:tblW w:w="9350" w:type="dxa"/>
          <w:tblLook w:val="04A0"/>
        </w:tblPrEx>
        <w:tc>
          <w:tcPr>
            <w:tcW w:w="3109" w:type="dxa"/>
            <w:hideMark/>
          </w:tcPr>
          <w:p w:rsidR="00E82512" w:rsidRPr="000A071A" w:rsidP="00C6415C" w14:paraId="2F501E49" w14:textId="77777777">
            <w:pPr>
              <w:textAlignment w:val="baseline"/>
              <w:rPr>
                <w:rFonts w:cstheme="minorHAnsi"/>
              </w:rPr>
            </w:pPr>
            <w:r w:rsidRPr="000A071A">
              <w:rPr>
                <w:rFonts w:cstheme="minorHAnsi"/>
              </w:rPr>
              <w:t>Cost of maintaining and operating facilities </w:t>
            </w:r>
          </w:p>
        </w:tc>
        <w:tc>
          <w:tcPr>
            <w:tcW w:w="1237" w:type="dxa"/>
          </w:tcPr>
          <w:p w:rsidR="00E82512" w:rsidRPr="000A071A" w:rsidP="00C6415C" w14:paraId="2FA6AF03" w14:textId="77777777">
            <w:pPr>
              <w:jc w:val="center"/>
              <w:textAlignment w:val="baseline"/>
              <w:rPr>
                <w:rFonts w:cstheme="minorHAnsi"/>
              </w:rPr>
            </w:pPr>
            <w:r w:rsidRPr="000A071A">
              <w:rPr>
                <w:rFonts w:cstheme="minorHAnsi"/>
              </w:rPr>
              <w:t>● </w:t>
            </w:r>
          </w:p>
        </w:tc>
        <w:tc>
          <w:tcPr>
            <w:tcW w:w="1244" w:type="dxa"/>
          </w:tcPr>
          <w:p w:rsidR="00E82512" w:rsidRPr="000A071A" w:rsidP="00C6415C" w14:paraId="2894CD6C" w14:textId="77777777">
            <w:pPr>
              <w:jc w:val="center"/>
              <w:textAlignment w:val="baseline"/>
              <w:rPr>
                <w:rFonts w:cstheme="minorHAnsi"/>
              </w:rPr>
            </w:pPr>
            <w:r w:rsidRPr="000A071A">
              <w:rPr>
                <w:rFonts w:cstheme="minorHAnsi"/>
              </w:rPr>
              <w:t>● </w:t>
            </w:r>
          </w:p>
        </w:tc>
        <w:tc>
          <w:tcPr>
            <w:tcW w:w="1262" w:type="dxa"/>
          </w:tcPr>
          <w:p w:rsidR="00E82512" w:rsidRPr="000A071A" w:rsidP="00C6415C" w14:paraId="6F997F13" w14:textId="77777777">
            <w:pPr>
              <w:jc w:val="center"/>
              <w:textAlignment w:val="baseline"/>
              <w:rPr>
                <w:rFonts w:cstheme="minorHAnsi"/>
              </w:rPr>
            </w:pPr>
            <w:r w:rsidRPr="000A071A">
              <w:rPr>
                <w:rFonts w:cstheme="minorHAnsi"/>
              </w:rPr>
              <w:t>● </w:t>
            </w:r>
          </w:p>
        </w:tc>
        <w:tc>
          <w:tcPr>
            <w:tcW w:w="1104" w:type="dxa"/>
          </w:tcPr>
          <w:p w:rsidR="00E82512" w:rsidRPr="000A071A" w:rsidP="00C6415C" w14:paraId="6EACE9BF" w14:textId="77777777">
            <w:pPr>
              <w:jc w:val="center"/>
              <w:textAlignment w:val="baseline"/>
              <w:rPr>
                <w:rFonts w:cstheme="minorHAnsi"/>
              </w:rPr>
            </w:pPr>
            <w:r w:rsidRPr="000A071A">
              <w:rPr>
                <w:rFonts w:cstheme="minorHAnsi"/>
              </w:rPr>
              <w:t>● </w:t>
            </w:r>
          </w:p>
        </w:tc>
        <w:tc>
          <w:tcPr>
            <w:tcW w:w="1394" w:type="dxa"/>
          </w:tcPr>
          <w:p w:rsidR="00E82512" w:rsidRPr="000A071A" w:rsidP="00C6415C" w14:paraId="7A902950" w14:textId="77777777">
            <w:pPr>
              <w:jc w:val="center"/>
              <w:textAlignment w:val="baseline"/>
              <w:rPr>
                <w:rFonts w:cstheme="minorHAnsi"/>
              </w:rPr>
            </w:pPr>
          </w:p>
        </w:tc>
      </w:tr>
      <w:tr w14:paraId="0031FE10" w14:textId="77777777" w:rsidTr="00C6415C">
        <w:tblPrEx>
          <w:tblW w:w="9350" w:type="dxa"/>
          <w:tblLook w:val="04A0"/>
        </w:tblPrEx>
        <w:tc>
          <w:tcPr>
            <w:tcW w:w="3109" w:type="dxa"/>
            <w:hideMark/>
          </w:tcPr>
          <w:p w:rsidR="00E82512" w:rsidRPr="000A071A" w:rsidP="00C6415C" w14:paraId="674B322D" w14:textId="77777777">
            <w:pPr>
              <w:textAlignment w:val="baseline"/>
              <w:rPr>
                <w:rFonts w:cstheme="minorHAnsi"/>
              </w:rPr>
            </w:pPr>
            <w:r w:rsidRPr="000A071A">
              <w:rPr>
                <w:rFonts w:cstheme="minorHAnsi"/>
              </w:rPr>
              <w:t>Maintaining compliance with CGMP </w:t>
            </w:r>
          </w:p>
        </w:tc>
        <w:tc>
          <w:tcPr>
            <w:tcW w:w="1237" w:type="dxa"/>
          </w:tcPr>
          <w:p w:rsidR="00E82512" w:rsidRPr="000A071A" w:rsidP="00C6415C" w14:paraId="4AD0CA81" w14:textId="77777777">
            <w:pPr>
              <w:jc w:val="center"/>
              <w:textAlignment w:val="baseline"/>
              <w:rPr>
                <w:rFonts w:cstheme="minorHAnsi"/>
              </w:rPr>
            </w:pPr>
            <w:r w:rsidRPr="000A071A">
              <w:rPr>
                <w:rFonts w:cstheme="minorHAnsi"/>
              </w:rPr>
              <w:t>● </w:t>
            </w:r>
          </w:p>
        </w:tc>
        <w:tc>
          <w:tcPr>
            <w:tcW w:w="1244" w:type="dxa"/>
          </w:tcPr>
          <w:p w:rsidR="00E82512" w:rsidRPr="000A071A" w:rsidP="00C6415C" w14:paraId="46F58EC1" w14:textId="77777777">
            <w:pPr>
              <w:jc w:val="center"/>
              <w:textAlignment w:val="baseline"/>
              <w:rPr>
                <w:rFonts w:cstheme="minorHAnsi"/>
              </w:rPr>
            </w:pPr>
            <w:r w:rsidRPr="000A071A">
              <w:rPr>
                <w:rFonts w:cstheme="minorHAnsi"/>
              </w:rPr>
              <w:t>● </w:t>
            </w:r>
          </w:p>
        </w:tc>
        <w:tc>
          <w:tcPr>
            <w:tcW w:w="1262" w:type="dxa"/>
          </w:tcPr>
          <w:p w:rsidR="00E82512" w:rsidRPr="000A071A" w:rsidP="00C6415C" w14:paraId="55725E6D" w14:textId="77777777">
            <w:pPr>
              <w:jc w:val="center"/>
              <w:textAlignment w:val="baseline"/>
              <w:rPr>
                <w:rFonts w:cstheme="minorHAnsi"/>
              </w:rPr>
            </w:pPr>
            <w:r w:rsidRPr="000A071A">
              <w:rPr>
                <w:rFonts w:cstheme="minorHAnsi"/>
              </w:rPr>
              <w:t>● </w:t>
            </w:r>
          </w:p>
        </w:tc>
        <w:tc>
          <w:tcPr>
            <w:tcW w:w="1104" w:type="dxa"/>
          </w:tcPr>
          <w:p w:rsidR="00E82512" w:rsidRPr="000A071A" w:rsidP="00C6415C" w14:paraId="1F9D4D0C" w14:textId="77777777">
            <w:pPr>
              <w:jc w:val="center"/>
              <w:textAlignment w:val="baseline"/>
              <w:rPr>
                <w:rFonts w:cstheme="minorHAnsi"/>
              </w:rPr>
            </w:pPr>
            <w:r w:rsidRPr="000A071A">
              <w:rPr>
                <w:rFonts w:cstheme="minorHAnsi"/>
              </w:rPr>
              <w:t>● </w:t>
            </w:r>
          </w:p>
        </w:tc>
        <w:tc>
          <w:tcPr>
            <w:tcW w:w="1394" w:type="dxa"/>
          </w:tcPr>
          <w:p w:rsidR="00E82512" w:rsidRPr="000A071A" w:rsidP="00C6415C" w14:paraId="70A189D7" w14:textId="77777777">
            <w:pPr>
              <w:jc w:val="center"/>
              <w:textAlignment w:val="baseline"/>
              <w:rPr>
                <w:rFonts w:cstheme="minorHAnsi"/>
              </w:rPr>
            </w:pPr>
          </w:p>
        </w:tc>
      </w:tr>
      <w:tr w14:paraId="4979A65E" w14:textId="77777777" w:rsidTr="00C6415C">
        <w:tblPrEx>
          <w:tblW w:w="9350" w:type="dxa"/>
          <w:tblLook w:val="04A0"/>
        </w:tblPrEx>
        <w:tc>
          <w:tcPr>
            <w:tcW w:w="3109" w:type="dxa"/>
            <w:hideMark/>
          </w:tcPr>
          <w:p w:rsidR="00E82512" w:rsidRPr="000A071A" w:rsidP="00C6415C" w14:paraId="18EC5028" w14:textId="77777777">
            <w:pPr>
              <w:textAlignment w:val="baseline"/>
              <w:rPr>
                <w:rFonts w:cstheme="minorHAnsi"/>
              </w:rPr>
            </w:pPr>
            <w:r w:rsidRPr="000A071A">
              <w:rPr>
                <w:rFonts w:cstheme="minorHAnsi"/>
              </w:rPr>
              <w:t>Recruiting skilled staff</w:t>
            </w:r>
          </w:p>
        </w:tc>
        <w:tc>
          <w:tcPr>
            <w:tcW w:w="1237" w:type="dxa"/>
          </w:tcPr>
          <w:p w:rsidR="00E82512" w:rsidRPr="000A071A" w:rsidP="00C6415C" w14:paraId="3CCBC5AE" w14:textId="77777777">
            <w:pPr>
              <w:jc w:val="center"/>
              <w:textAlignment w:val="baseline"/>
              <w:rPr>
                <w:rFonts w:cstheme="minorHAnsi"/>
              </w:rPr>
            </w:pPr>
            <w:r w:rsidRPr="000A071A">
              <w:rPr>
                <w:rFonts w:cstheme="minorHAnsi"/>
              </w:rPr>
              <w:t>● </w:t>
            </w:r>
          </w:p>
        </w:tc>
        <w:tc>
          <w:tcPr>
            <w:tcW w:w="1244" w:type="dxa"/>
          </w:tcPr>
          <w:p w:rsidR="00E82512" w:rsidRPr="000A071A" w:rsidP="00C6415C" w14:paraId="706B806D" w14:textId="77777777">
            <w:pPr>
              <w:jc w:val="center"/>
              <w:textAlignment w:val="baseline"/>
              <w:rPr>
                <w:rFonts w:cstheme="minorHAnsi"/>
              </w:rPr>
            </w:pPr>
            <w:r w:rsidRPr="000A071A">
              <w:rPr>
                <w:rFonts w:cstheme="minorHAnsi"/>
              </w:rPr>
              <w:t>● </w:t>
            </w:r>
          </w:p>
        </w:tc>
        <w:tc>
          <w:tcPr>
            <w:tcW w:w="1262" w:type="dxa"/>
          </w:tcPr>
          <w:p w:rsidR="00E82512" w:rsidRPr="000A071A" w:rsidP="00C6415C" w14:paraId="672ACE4E" w14:textId="77777777">
            <w:pPr>
              <w:jc w:val="center"/>
              <w:textAlignment w:val="baseline"/>
              <w:rPr>
                <w:rFonts w:cstheme="minorHAnsi"/>
              </w:rPr>
            </w:pPr>
            <w:r w:rsidRPr="000A071A">
              <w:rPr>
                <w:rFonts w:cstheme="minorHAnsi"/>
              </w:rPr>
              <w:t>● </w:t>
            </w:r>
          </w:p>
        </w:tc>
        <w:tc>
          <w:tcPr>
            <w:tcW w:w="1104" w:type="dxa"/>
          </w:tcPr>
          <w:p w:rsidR="00E82512" w:rsidRPr="000A071A" w:rsidP="00C6415C" w14:paraId="70397826" w14:textId="77777777">
            <w:pPr>
              <w:jc w:val="center"/>
              <w:textAlignment w:val="baseline"/>
              <w:rPr>
                <w:rFonts w:cstheme="minorHAnsi"/>
              </w:rPr>
            </w:pPr>
            <w:r w:rsidRPr="000A071A">
              <w:rPr>
                <w:rFonts w:cstheme="minorHAnsi"/>
              </w:rPr>
              <w:t>● </w:t>
            </w:r>
          </w:p>
        </w:tc>
        <w:tc>
          <w:tcPr>
            <w:tcW w:w="1394" w:type="dxa"/>
          </w:tcPr>
          <w:p w:rsidR="00E82512" w:rsidRPr="000A071A" w:rsidP="00C6415C" w14:paraId="67C346A2" w14:textId="77777777">
            <w:pPr>
              <w:jc w:val="center"/>
              <w:textAlignment w:val="baseline"/>
              <w:rPr>
                <w:rFonts w:cstheme="minorHAnsi"/>
              </w:rPr>
            </w:pPr>
          </w:p>
        </w:tc>
      </w:tr>
      <w:tr w14:paraId="3CD0B471" w14:textId="77777777" w:rsidTr="00C6415C">
        <w:tblPrEx>
          <w:tblW w:w="9350" w:type="dxa"/>
          <w:tblLook w:val="04A0"/>
        </w:tblPrEx>
        <w:tc>
          <w:tcPr>
            <w:tcW w:w="3109" w:type="dxa"/>
            <w:hideMark/>
          </w:tcPr>
          <w:p w:rsidR="00E82512" w:rsidRPr="000A071A" w:rsidP="00C6415C" w14:paraId="5AF0451B" w14:textId="77777777">
            <w:pPr>
              <w:textAlignment w:val="baseline"/>
              <w:rPr>
                <w:rFonts w:cstheme="minorHAnsi"/>
              </w:rPr>
            </w:pPr>
            <w:r w:rsidRPr="000A071A">
              <w:rPr>
                <w:rFonts w:cstheme="minorHAnsi"/>
              </w:rPr>
              <w:t>Cost of acquiring equipment</w:t>
            </w:r>
          </w:p>
        </w:tc>
        <w:tc>
          <w:tcPr>
            <w:tcW w:w="1237" w:type="dxa"/>
          </w:tcPr>
          <w:p w:rsidR="00E82512" w:rsidRPr="000A071A" w:rsidP="00C6415C" w14:paraId="4E97F84C" w14:textId="77777777">
            <w:pPr>
              <w:jc w:val="center"/>
              <w:textAlignment w:val="baseline"/>
              <w:rPr>
                <w:rFonts w:cstheme="minorHAnsi"/>
              </w:rPr>
            </w:pPr>
            <w:r w:rsidRPr="000A071A">
              <w:rPr>
                <w:rFonts w:cstheme="minorHAnsi"/>
              </w:rPr>
              <w:t>● </w:t>
            </w:r>
          </w:p>
        </w:tc>
        <w:tc>
          <w:tcPr>
            <w:tcW w:w="1244" w:type="dxa"/>
          </w:tcPr>
          <w:p w:rsidR="00E82512" w:rsidRPr="000A071A" w:rsidP="00C6415C" w14:paraId="371D4D22" w14:textId="77777777">
            <w:pPr>
              <w:jc w:val="center"/>
              <w:textAlignment w:val="baseline"/>
              <w:rPr>
                <w:rFonts w:cstheme="minorHAnsi"/>
              </w:rPr>
            </w:pPr>
            <w:r w:rsidRPr="000A071A">
              <w:rPr>
                <w:rFonts w:cstheme="minorHAnsi"/>
              </w:rPr>
              <w:t>● </w:t>
            </w:r>
          </w:p>
        </w:tc>
        <w:tc>
          <w:tcPr>
            <w:tcW w:w="1262" w:type="dxa"/>
          </w:tcPr>
          <w:p w:rsidR="00E82512" w:rsidRPr="000A071A" w:rsidP="00C6415C" w14:paraId="7A24DCCD" w14:textId="77777777">
            <w:pPr>
              <w:jc w:val="center"/>
              <w:textAlignment w:val="baseline"/>
              <w:rPr>
                <w:rFonts w:cstheme="minorHAnsi"/>
              </w:rPr>
            </w:pPr>
            <w:r w:rsidRPr="000A071A">
              <w:rPr>
                <w:rFonts w:cstheme="minorHAnsi"/>
              </w:rPr>
              <w:t>● </w:t>
            </w:r>
          </w:p>
        </w:tc>
        <w:tc>
          <w:tcPr>
            <w:tcW w:w="1104" w:type="dxa"/>
          </w:tcPr>
          <w:p w:rsidR="00E82512" w:rsidRPr="000A071A" w:rsidP="00C6415C" w14:paraId="7337A14D" w14:textId="77777777">
            <w:pPr>
              <w:jc w:val="center"/>
              <w:textAlignment w:val="baseline"/>
              <w:rPr>
                <w:rFonts w:cstheme="minorHAnsi"/>
              </w:rPr>
            </w:pPr>
            <w:r w:rsidRPr="000A071A">
              <w:rPr>
                <w:rFonts w:cstheme="minorHAnsi"/>
              </w:rPr>
              <w:t>● </w:t>
            </w:r>
          </w:p>
        </w:tc>
        <w:tc>
          <w:tcPr>
            <w:tcW w:w="1394" w:type="dxa"/>
          </w:tcPr>
          <w:p w:rsidR="00E82512" w:rsidRPr="000A071A" w:rsidP="00C6415C" w14:paraId="3833F87D" w14:textId="77777777">
            <w:pPr>
              <w:jc w:val="center"/>
              <w:textAlignment w:val="baseline"/>
              <w:rPr>
                <w:rFonts w:cstheme="minorHAnsi"/>
              </w:rPr>
            </w:pPr>
          </w:p>
        </w:tc>
      </w:tr>
      <w:tr w14:paraId="00D70437" w14:textId="77777777" w:rsidTr="00C6415C">
        <w:tblPrEx>
          <w:tblW w:w="9350" w:type="dxa"/>
          <w:tblLook w:val="04A0"/>
        </w:tblPrEx>
        <w:tc>
          <w:tcPr>
            <w:tcW w:w="3109" w:type="dxa"/>
            <w:hideMark/>
          </w:tcPr>
          <w:p w:rsidR="00E82512" w:rsidRPr="000A071A" w:rsidP="00C6415C" w14:paraId="2DA73582" w14:textId="77777777">
            <w:pPr>
              <w:textAlignment w:val="baseline"/>
              <w:rPr>
                <w:rFonts w:cstheme="minorHAnsi"/>
              </w:rPr>
            </w:pPr>
            <w:r w:rsidRPr="000A071A">
              <w:rPr>
                <w:rFonts w:cstheme="minorHAnsi"/>
              </w:rPr>
              <w:t>Keeping up with high or growing demand </w:t>
            </w:r>
          </w:p>
        </w:tc>
        <w:tc>
          <w:tcPr>
            <w:tcW w:w="1237" w:type="dxa"/>
          </w:tcPr>
          <w:p w:rsidR="00E82512" w:rsidRPr="000A071A" w:rsidP="00C6415C" w14:paraId="02BC89A2" w14:textId="77777777">
            <w:pPr>
              <w:jc w:val="center"/>
              <w:textAlignment w:val="baseline"/>
              <w:rPr>
                <w:rFonts w:cstheme="minorHAnsi"/>
              </w:rPr>
            </w:pPr>
            <w:r w:rsidRPr="000A071A">
              <w:rPr>
                <w:rFonts w:cstheme="minorHAnsi"/>
              </w:rPr>
              <w:t>● </w:t>
            </w:r>
          </w:p>
        </w:tc>
        <w:tc>
          <w:tcPr>
            <w:tcW w:w="1244" w:type="dxa"/>
          </w:tcPr>
          <w:p w:rsidR="00E82512" w:rsidRPr="000A071A" w:rsidP="00C6415C" w14:paraId="15F8B152" w14:textId="77777777">
            <w:pPr>
              <w:jc w:val="center"/>
              <w:textAlignment w:val="baseline"/>
              <w:rPr>
                <w:rFonts w:cstheme="minorHAnsi"/>
              </w:rPr>
            </w:pPr>
            <w:r w:rsidRPr="000A071A">
              <w:rPr>
                <w:rFonts w:cstheme="minorHAnsi"/>
              </w:rPr>
              <w:t>● </w:t>
            </w:r>
          </w:p>
        </w:tc>
        <w:tc>
          <w:tcPr>
            <w:tcW w:w="1262" w:type="dxa"/>
          </w:tcPr>
          <w:p w:rsidR="00E82512" w:rsidRPr="000A071A" w:rsidP="00C6415C" w14:paraId="00B74361" w14:textId="77777777">
            <w:pPr>
              <w:jc w:val="center"/>
              <w:textAlignment w:val="baseline"/>
              <w:rPr>
                <w:rFonts w:cstheme="minorHAnsi"/>
              </w:rPr>
            </w:pPr>
            <w:r w:rsidRPr="000A071A">
              <w:rPr>
                <w:rFonts w:cstheme="minorHAnsi"/>
              </w:rPr>
              <w:t>● </w:t>
            </w:r>
          </w:p>
        </w:tc>
        <w:tc>
          <w:tcPr>
            <w:tcW w:w="1104" w:type="dxa"/>
          </w:tcPr>
          <w:p w:rsidR="00E82512" w:rsidRPr="000A071A" w:rsidP="00C6415C" w14:paraId="11A08747" w14:textId="77777777">
            <w:pPr>
              <w:jc w:val="center"/>
              <w:textAlignment w:val="baseline"/>
              <w:rPr>
                <w:rFonts w:cstheme="minorHAnsi"/>
              </w:rPr>
            </w:pPr>
            <w:r w:rsidRPr="000A071A">
              <w:rPr>
                <w:rFonts w:cstheme="minorHAnsi"/>
              </w:rPr>
              <w:t>● </w:t>
            </w:r>
          </w:p>
        </w:tc>
        <w:tc>
          <w:tcPr>
            <w:tcW w:w="1394" w:type="dxa"/>
          </w:tcPr>
          <w:p w:rsidR="00E82512" w:rsidRPr="000A071A" w:rsidP="00C6415C" w14:paraId="56727A9F" w14:textId="77777777">
            <w:pPr>
              <w:jc w:val="center"/>
              <w:textAlignment w:val="baseline"/>
              <w:rPr>
                <w:rFonts w:cstheme="minorHAnsi"/>
              </w:rPr>
            </w:pPr>
          </w:p>
        </w:tc>
      </w:tr>
      <w:tr w14:paraId="28F58770" w14:textId="77777777" w:rsidTr="00C6415C">
        <w:tblPrEx>
          <w:tblW w:w="9350" w:type="dxa"/>
          <w:tblLook w:val="04A0"/>
        </w:tblPrEx>
        <w:tc>
          <w:tcPr>
            <w:tcW w:w="3109" w:type="dxa"/>
            <w:hideMark/>
          </w:tcPr>
          <w:p w:rsidR="00E82512" w:rsidRPr="000A071A" w:rsidP="00C6415C" w14:paraId="53C950B3" w14:textId="77777777">
            <w:pPr>
              <w:textAlignment w:val="baseline"/>
              <w:rPr>
                <w:rFonts w:cstheme="minorHAnsi"/>
              </w:rPr>
            </w:pPr>
            <w:r w:rsidRPr="000A071A">
              <w:rPr>
                <w:rFonts w:cstheme="minorHAnsi"/>
              </w:rPr>
              <w:t>Inconsistent demand </w:t>
            </w:r>
          </w:p>
        </w:tc>
        <w:tc>
          <w:tcPr>
            <w:tcW w:w="1237" w:type="dxa"/>
          </w:tcPr>
          <w:p w:rsidR="00E82512" w:rsidRPr="000A071A" w:rsidP="00C6415C" w14:paraId="6D29CEFF" w14:textId="77777777">
            <w:pPr>
              <w:jc w:val="center"/>
              <w:textAlignment w:val="baseline"/>
              <w:rPr>
                <w:rFonts w:cstheme="minorHAnsi"/>
              </w:rPr>
            </w:pPr>
            <w:r w:rsidRPr="000A071A">
              <w:rPr>
                <w:rFonts w:cstheme="minorHAnsi"/>
              </w:rPr>
              <w:t>● </w:t>
            </w:r>
          </w:p>
        </w:tc>
        <w:tc>
          <w:tcPr>
            <w:tcW w:w="1244" w:type="dxa"/>
          </w:tcPr>
          <w:p w:rsidR="00E82512" w:rsidRPr="000A071A" w:rsidP="00C6415C" w14:paraId="77F70E7C" w14:textId="77777777">
            <w:pPr>
              <w:jc w:val="center"/>
              <w:textAlignment w:val="baseline"/>
              <w:rPr>
                <w:rFonts w:cstheme="minorHAnsi"/>
              </w:rPr>
            </w:pPr>
            <w:r w:rsidRPr="000A071A">
              <w:rPr>
                <w:rFonts w:cstheme="minorHAnsi"/>
              </w:rPr>
              <w:t>● </w:t>
            </w:r>
          </w:p>
        </w:tc>
        <w:tc>
          <w:tcPr>
            <w:tcW w:w="1262" w:type="dxa"/>
          </w:tcPr>
          <w:p w:rsidR="00E82512" w:rsidRPr="000A071A" w:rsidP="00C6415C" w14:paraId="5BF3A301" w14:textId="77777777">
            <w:pPr>
              <w:jc w:val="center"/>
              <w:textAlignment w:val="baseline"/>
              <w:rPr>
                <w:rFonts w:cstheme="minorHAnsi"/>
              </w:rPr>
            </w:pPr>
            <w:r w:rsidRPr="000A071A">
              <w:rPr>
                <w:rFonts w:cstheme="minorHAnsi"/>
              </w:rPr>
              <w:t>● </w:t>
            </w:r>
          </w:p>
        </w:tc>
        <w:tc>
          <w:tcPr>
            <w:tcW w:w="1104" w:type="dxa"/>
          </w:tcPr>
          <w:p w:rsidR="00E82512" w:rsidRPr="000A071A" w:rsidP="00C6415C" w14:paraId="2CC15639" w14:textId="77777777">
            <w:pPr>
              <w:jc w:val="center"/>
              <w:textAlignment w:val="baseline"/>
              <w:rPr>
                <w:rFonts w:cstheme="minorHAnsi"/>
              </w:rPr>
            </w:pPr>
            <w:r w:rsidRPr="000A071A">
              <w:rPr>
                <w:rFonts w:cstheme="minorHAnsi"/>
              </w:rPr>
              <w:t>● </w:t>
            </w:r>
          </w:p>
        </w:tc>
        <w:tc>
          <w:tcPr>
            <w:tcW w:w="1394" w:type="dxa"/>
          </w:tcPr>
          <w:p w:rsidR="00E82512" w:rsidRPr="000A071A" w:rsidP="00C6415C" w14:paraId="1015A206" w14:textId="77777777">
            <w:pPr>
              <w:jc w:val="center"/>
              <w:textAlignment w:val="baseline"/>
              <w:rPr>
                <w:rFonts w:cstheme="minorHAnsi"/>
              </w:rPr>
            </w:pPr>
          </w:p>
        </w:tc>
      </w:tr>
      <w:tr w14:paraId="1121675A" w14:textId="77777777" w:rsidTr="00C6415C">
        <w:tblPrEx>
          <w:tblW w:w="9350" w:type="dxa"/>
          <w:tblLook w:val="04A0"/>
        </w:tblPrEx>
        <w:tc>
          <w:tcPr>
            <w:tcW w:w="3109" w:type="dxa"/>
            <w:hideMark/>
          </w:tcPr>
          <w:p w:rsidR="00E82512" w:rsidRPr="00EC2DBB" w:rsidP="00C6415C" w14:paraId="6E59A38F" w14:textId="77777777">
            <w:pPr>
              <w:textAlignment w:val="baseline"/>
            </w:pPr>
            <w:r w:rsidRPr="00EC2DBB">
              <w:t xml:space="preserve">Availability of bulk </w:t>
            </w:r>
            <w:r>
              <w:t>active pharmaceutical ingredients/excipients</w:t>
            </w:r>
          </w:p>
        </w:tc>
        <w:tc>
          <w:tcPr>
            <w:tcW w:w="1237" w:type="dxa"/>
            <w:hideMark/>
          </w:tcPr>
          <w:p w:rsidR="00E82512" w:rsidP="00C6415C" w14:paraId="7FE496E9" w14:textId="77777777">
            <w:pPr>
              <w:jc w:val="center"/>
              <w:textAlignment w:val="baseline"/>
              <w:rPr>
                <w:rFonts w:cstheme="minorHAnsi"/>
              </w:rPr>
            </w:pPr>
            <w:r>
              <w:rPr>
                <w:rFonts w:cstheme="minorHAnsi"/>
              </w:rPr>
              <w:t>● </w:t>
            </w:r>
          </w:p>
        </w:tc>
        <w:tc>
          <w:tcPr>
            <w:tcW w:w="1244" w:type="dxa"/>
            <w:hideMark/>
          </w:tcPr>
          <w:p w:rsidR="00E82512" w:rsidP="00C6415C" w14:paraId="7F7E737C" w14:textId="77777777">
            <w:pPr>
              <w:jc w:val="center"/>
              <w:textAlignment w:val="baseline"/>
              <w:rPr>
                <w:rFonts w:cstheme="minorHAnsi"/>
              </w:rPr>
            </w:pPr>
            <w:r>
              <w:rPr>
                <w:rFonts w:cstheme="minorHAnsi"/>
              </w:rPr>
              <w:t>● </w:t>
            </w:r>
          </w:p>
        </w:tc>
        <w:tc>
          <w:tcPr>
            <w:tcW w:w="1262" w:type="dxa"/>
            <w:hideMark/>
          </w:tcPr>
          <w:p w:rsidR="00E82512" w:rsidP="00C6415C" w14:paraId="31214C37" w14:textId="77777777">
            <w:pPr>
              <w:jc w:val="center"/>
              <w:textAlignment w:val="baseline"/>
              <w:rPr>
                <w:rFonts w:cstheme="minorHAnsi"/>
              </w:rPr>
            </w:pPr>
            <w:r>
              <w:rPr>
                <w:rFonts w:cstheme="minorHAnsi"/>
              </w:rPr>
              <w:t>● </w:t>
            </w:r>
          </w:p>
        </w:tc>
        <w:tc>
          <w:tcPr>
            <w:tcW w:w="1104" w:type="dxa"/>
            <w:hideMark/>
          </w:tcPr>
          <w:p w:rsidR="00E82512" w:rsidP="00C6415C" w14:paraId="6575B0AC" w14:textId="77777777">
            <w:pPr>
              <w:jc w:val="center"/>
              <w:textAlignment w:val="baseline"/>
              <w:rPr>
                <w:rFonts w:cstheme="minorHAnsi"/>
              </w:rPr>
            </w:pPr>
            <w:r>
              <w:rPr>
                <w:rFonts w:cstheme="minorHAnsi"/>
              </w:rPr>
              <w:t>● </w:t>
            </w:r>
          </w:p>
        </w:tc>
        <w:tc>
          <w:tcPr>
            <w:tcW w:w="1394" w:type="dxa"/>
          </w:tcPr>
          <w:p w:rsidR="00E82512" w:rsidP="00C6415C" w14:paraId="6F079664" w14:textId="77777777">
            <w:pPr>
              <w:jc w:val="center"/>
              <w:textAlignment w:val="baseline"/>
              <w:rPr>
                <w:rFonts w:cstheme="minorHAnsi"/>
              </w:rPr>
            </w:pPr>
          </w:p>
        </w:tc>
      </w:tr>
      <w:tr w14:paraId="0DE70668" w14:textId="77777777" w:rsidTr="00C6415C">
        <w:tblPrEx>
          <w:tblW w:w="9350" w:type="dxa"/>
          <w:tblLook w:val="04A0"/>
        </w:tblPrEx>
        <w:tc>
          <w:tcPr>
            <w:tcW w:w="3109" w:type="dxa"/>
          </w:tcPr>
          <w:p w:rsidR="00E82512" w:rsidRPr="00EC2DBB" w:rsidP="00C6415C" w14:paraId="4986A643" w14:textId="77777777">
            <w:pPr>
              <w:textAlignment w:val="baseline"/>
            </w:pPr>
            <w:r w:rsidRPr="00385998">
              <w:t>Availability of inactive pharmaceutical ingredients/excipients</w:t>
            </w:r>
          </w:p>
        </w:tc>
        <w:tc>
          <w:tcPr>
            <w:tcW w:w="1237" w:type="dxa"/>
          </w:tcPr>
          <w:p w:rsidR="00E82512" w:rsidP="00C6415C" w14:paraId="4DA52584" w14:textId="77777777">
            <w:pPr>
              <w:jc w:val="center"/>
              <w:textAlignment w:val="baseline"/>
              <w:rPr>
                <w:rFonts w:cstheme="minorHAnsi"/>
              </w:rPr>
            </w:pPr>
            <w:r w:rsidRPr="000A071A">
              <w:rPr>
                <w:rFonts w:cstheme="minorHAnsi"/>
              </w:rPr>
              <w:t>● </w:t>
            </w:r>
          </w:p>
        </w:tc>
        <w:tc>
          <w:tcPr>
            <w:tcW w:w="1244" w:type="dxa"/>
          </w:tcPr>
          <w:p w:rsidR="00E82512" w:rsidP="00C6415C" w14:paraId="539D163D" w14:textId="77777777">
            <w:pPr>
              <w:jc w:val="center"/>
              <w:textAlignment w:val="baseline"/>
              <w:rPr>
                <w:rFonts w:cstheme="minorHAnsi"/>
              </w:rPr>
            </w:pPr>
            <w:r w:rsidRPr="000A071A">
              <w:rPr>
                <w:rFonts w:cstheme="minorHAnsi"/>
              </w:rPr>
              <w:t>● </w:t>
            </w:r>
          </w:p>
        </w:tc>
        <w:tc>
          <w:tcPr>
            <w:tcW w:w="1262" w:type="dxa"/>
          </w:tcPr>
          <w:p w:rsidR="00E82512" w:rsidP="00C6415C" w14:paraId="4C6B0178" w14:textId="77777777">
            <w:pPr>
              <w:jc w:val="center"/>
              <w:textAlignment w:val="baseline"/>
              <w:rPr>
                <w:rFonts w:cstheme="minorHAnsi"/>
              </w:rPr>
            </w:pPr>
            <w:r w:rsidRPr="000A071A">
              <w:rPr>
                <w:rFonts w:cstheme="minorHAnsi"/>
              </w:rPr>
              <w:t>● </w:t>
            </w:r>
          </w:p>
        </w:tc>
        <w:tc>
          <w:tcPr>
            <w:tcW w:w="1104" w:type="dxa"/>
          </w:tcPr>
          <w:p w:rsidR="00E82512" w:rsidP="00C6415C" w14:paraId="4024343B" w14:textId="77777777">
            <w:pPr>
              <w:jc w:val="center"/>
              <w:textAlignment w:val="baseline"/>
              <w:rPr>
                <w:rFonts w:cstheme="minorHAnsi"/>
              </w:rPr>
            </w:pPr>
            <w:r w:rsidRPr="000A071A">
              <w:rPr>
                <w:rFonts w:cstheme="minorHAnsi"/>
              </w:rPr>
              <w:t>● </w:t>
            </w:r>
          </w:p>
        </w:tc>
        <w:tc>
          <w:tcPr>
            <w:tcW w:w="1394" w:type="dxa"/>
          </w:tcPr>
          <w:p w:rsidR="00E82512" w:rsidP="00C6415C" w14:paraId="47F49AE4" w14:textId="77777777">
            <w:pPr>
              <w:jc w:val="center"/>
              <w:textAlignment w:val="baseline"/>
              <w:rPr>
                <w:rFonts w:cstheme="minorHAnsi"/>
              </w:rPr>
            </w:pPr>
          </w:p>
        </w:tc>
      </w:tr>
      <w:tr w14:paraId="15FDDFA8" w14:textId="77777777" w:rsidTr="00C6415C">
        <w:tblPrEx>
          <w:tblW w:w="9350" w:type="dxa"/>
          <w:tblLook w:val="04A0"/>
        </w:tblPrEx>
        <w:tc>
          <w:tcPr>
            <w:tcW w:w="3109" w:type="dxa"/>
            <w:hideMark/>
          </w:tcPr>
          <w:p w:rsidR="00E82512" w:rsidRPr="000A071A" w:rsidP="00C6415C" w14:paraId="72ED74A2" w14:textId="77777777">
            <w:pPr>
              <w:textAlignment w:val="baseline"/>
            </w:pPr>
            <w:r w:rsidRPr="2823544C">
              <w:t xml:space="preserve">Availability </w:t>
            </w:r>
            <w:r>
              <w:t xml:space="preserve">of </w:t>
            </w:r>
            <w:r w:rsidRPr="2823544C">
              <w:t>FDA approved drug products </w:t>
            </w:r>
          </w:p>
        </w:tc>
        <w:tc>
          <w:tcPr>
            <w:tcW w:w="1237" w:type="dxa"/>
          </w:tcPr>
          <w:p w:rsidR="00E82512" w:rsidRPr="000A071A" w:rsidP="00C6415C" w14:paraId="1AA0552D" w14:textId="77777777">
            <w:pPr>
              <w:jc w:val="center"/>
              <w:textAlignment w:val="baseline"/>
              <w:rPr>
                <w:rFonts w:cstheme="minorHAnsi"/>
              </w:rPr>
            </w:pPr>
            <w:r w:rsidRPr="000A071A">
              <w:rPr>
                <w:rFonts w:cstheme="minorHAnsi"/>
              </w:rPr>
              <w:t>● </w:t>
            </w:r>
          </w:p>
        </w:tc>
        <w:tc>
          <w:tcPr>
            <w:tcW w:w="1244" w:type="dxa"/>
          </w:tcPr>
          <w:p w:rsidR="00E82512" w:rsidRPr="000A071A" w:rsidP="00C6415C" w14:paraId="13F06F99" w14:textId="77777777">
            <w:pPr>
              <w:jc w:val="center"/>
              <w:textAlignment w:val="baseline"/>
              <w:rPr>
                <w:rFonts w:cstheme="minorHAnsi"/>
              </w:rPr>
            </w:pPr>
            <w:r w:rsidRPr="000A071A">
              <w:rPr>
                <w:rFonts w:cstheme="minorHAnsi"/>
              </w:rPr>
              <w:t>● </w:t>
            </w:r>
          </w:p>
        </w:tc>
        <w:tc>
          <w:tcPr>
            <w:tcW w:w="1262" w:type="dxa"/>
          </w:tcPr>
          <w:p w:rsidR="00E82512" w:rsidRPr="000A071A" w:rsidP="00C6415C" w14:paraId="09F608AB" w14:textId="77777777">
            <w:pPr>
              <w:jc w:val="center"/>
              <w:textAlignment w:val="baseline"/>
              <w:rPr>
                <w:rFonts w:cstheme="minorHAnsi"/>
              </w:rPr>
            </w:pPr>
            <w:r w:rsidRPr="000A071A">
              <w:rPr>
                <w:rFonts w:cstheme="minorHAnsi"/>
              </w:rPr>
              <w:t>● </w:t>
            </w:r>
          </w:p>
        </w:tc>
        <w:tc>
          <w:tcPr>
            <w:tcW w:w="1104" w:type="dxa"/>
          </w:tcPr>
          <w:p w:rsidR="00E82512" w:rsidRPr="000A071A" w:rsidP="00C6415C" w14:paraId="3EB7318F" w14:textId="77777777">
            <w:pPr>
              <w:jc w:val="center"/>
              <w:textAlignment w:val="baseline"/>
              <w:rPr>
                <w:rFonts w:cstheme="minorHAnsi"/>
              </w:rPr>
            </w:pPr>
            <w:r w:rsidRPr="000A071A">
              <w:rPr>
                <w:rFonts w:cstheme="minorHAnsi"/>
              </w:rPr>
              <w:t>● </w:t>
            </w:r>
          </w:p>
        </w:tc>
        <w:tc>
          <w:tcPr>
            <w:tcW w:w="1394" w:type="dxa"/>
          </w:tcPr>
          <w:p w:rsidR="00E82512" w:rsidRPr="000A071A" w:rsidP="00C6415C" w14:paraId="14F4FF96" w14:textId="77777777">
            <w:pPr>
              <w:jc w:val="center"/>
              <w:textAlignment w:val="baseline"/>
              <w:rPr>
                <w:rFonts w:cstheme="minorHAnsi"/>
              </w:rPr>
            </w:pPr>
          </w:p>
        </w:tc>
      </w:tr>
    </w:tbl>
    <w:p w:rsidR="005D3594" w:rsidP="00280277" w14:paraId="418D7E67" w14:textId="77777777">
      <w:pPr>
        <w:spacing w:after="200" w:line="276" w:lineRule="auto"/>
        <w:rPr>
          <w:rFonts w:cstheme="minorHAnsi"/>
        </w:rPr>
      </w:pPr>
    </w:p>
    <w:p w:rsidR="00280277" w:rsidRPr="00280277" w:rsidP="00280277" w14:paraId="11363B59" w14:textId="0585DD52">
      <w:pPr>
        <w:spacing w:after="200" w:line="276" w:lineRule="auto"/>
        <w:rPr>
          <w:rFonts w:eastAsiaTheme="minorEastAsia" w:cstheme="minorHAnsi"/>
        </w:rPr>
      </w:pPr>
      <w:r>
        <w:rPr>
          <w:rFonts w:cstheme="minorHAnsi"/>
        </w:rPr>
        <w:t xml:space="preserve">Q22: </w:t>
      </w:r>
      <w:r w:rsidRPr="00280277">
        <w:rPr>
          <w:rFonts w:cstheme="minorHAnsi"/>
        </w:rPr>
        <w:t>What difficulties do you face responding to the following?</w:t>
      </w:r>
    </w:p>
    <w:p w:rsidR="00280277" w:rsidRPr="00AA138B" w:rsidP="00280277" w14:paraId="688F871E" w14:textId="3712B8EC">
      <w:pPr>
        <w:pStyle w:val="ListParagraph"/>
        <w:numPr>
          <w:ilvl w:val="1"/>
          <w:numId w:val="14"/>
        </w:numPr>
        <w:spacing w:after="200" w:line="276" w:lineRule="auto"/>
        <w:rPr>
          <w:rFonts w:eastAsiaTheme="minorEastAsia" w:cstheme="minorHAnsi"/>
        </w:rPr>
      </w:pPr>
      <w:r>
        <w:rPr>
          <w:rFonts w:cstheme="minorHAnsi"/>
        </w:rPr>
        <w:t xml:space="preserve">FDA </w:t>
      </w:r>
      <w:r w:rsidR="00D11356">
        <w:rPr>
          <w:rFonts w:cstheme="minorHAnsi"/>
        </w:rPr>
        <w:t xml:space="preserve">Form </w:t>
      </w:r>
      <w:r>
        <w:rPr>
          <w:rFonts w:cstheme="minorHAnsi"/>
        </w:rPr>
        <w:t>483</w:t>
      </w:r>
      <w:r w:rsidR="0077080F">
        <w:rPr>
          <w:rFonts w:cstheme="minorHAnsi"/>
        </w:rPr>
        <w:t>s (Inspectional Observation form)</w:t>
      </w:r>
      <w:r>
        <w:rPr>
          <w:rFonts w:cstheme="minorHAnsi"/>
        </w:rPr>
        <w:t xml:space="preserve">, please explain: ______ </w:t>
      </w:r>
      <w:r w:rsidRPr="00AA138B">
        <w:rPr>
          <w:rFonts w:cstheme="minorHAnsi"/>
          <w:i/>
          <w:iCs/>
        </w:rPr>
        <w:t>[open-ended]</w:t>
      </w:r>
    </w:p>
    <w:p w:rsidR="00E82512" w:rsidRPr="00094608" w:rsidP="008D76D6" w14:paraId="24328E3A" w14:textId="62745E5A">
      <w:pPr>
        <w:pStyle w:val="Responseoptions"/>
        <w:numPr>
          <w:ilvl w:val="0"/>
          <w:numId w:val="0"/>
        </w:numPr>
        <w:ind w:left="1166" w:hanging="446"/>
        <w:rPr>
          <w:rFonts w:ascii="Times New Roman" w:hAnsi="Times New Roman" w:cs="Times New Roman"/>
          <w:sz w:val="24"/>
          <w:szCs w:val="24"/>
        </w:rPr>
      </w:pPr>
      <w:r w:rsidRPr="00094608">
        <w:rPr>
          <w:rFonts w:ascii="Times New Roman" w:hAnsi="Times New Roman" w:cs="Times New Roman"/>
          <w:sz w:val="24"/>
          <w:szCs w:val="24"/>
        </w:rPr>
        <w:t xml:space="preserve">Warning Letters, please explain:____________ </w:t>
      </w:r>
      <w:r w:rsidRPr="00094608">
        <w:rPr>
          <w:rFonts w:ascii="Times New Roman" w:hAnsi="Times New Roman" w:cs="Times New Roman"/>
          <w:i/>
          <w:iCs/>
          <w:sz w:val="24"/>
          <w:szCs w:val="24"/>
        </w:rPr>
        <w:t>[open-ended</w:t>
      </w:r>
    </w:p>
    <w:p w:rsidR="007E3D00" w:rsidRPr="007E3D00" w:rsidP="007E3D00" w14:paraId="4946CA0F" w14:textId="1FBBDFCF">
      <w:pPr>
        <w:spacing w:after="160" w:line="259" w:lineRule="auto"/>
        <w:rPr>
          <w:rFonts w:cstheme="minorHAnsi"/>
        </w:rPr>
      </w:pPr>
      <w:r>
        <w:rPr>
          <w:rFonts w:cstheme="minorHAnsi"/>
        </w:rPr>
        <w:t xml:space="preserve">Q 28: </w:t>
      </w:r>
      <w:r w:rsidRPr="007E3D00">
        <w:rPr>
          <w:rFonts w:cstheme="minorHAnsi"/>
        </w:rPr>
        <w:t xml:space="preserve">Why does your outsourcing facility choose to engage in the </w:t>
      </w:r>
      <w:r w:rsidR="0077080F">
        <w:rPr>
          <w:rFonts w:cstheme="minorHAnsi"/>
        </w:rPr>
        <w:t>Compounding Quality Center of Excellence (</w:t>
      </w:r>
      <w:r w:rsidRPr="007E3D00">
        <w:rPr>
          <w:rFonts w:cstheme="minorHAnsi"/>
        </w:rPr>
        <w:t>CQCoE</w:t>
      </w:r>
      <w:r w:rsidR="0077080F">
        <w:rPr>
          <w:rFonts w:cstheme="minorHAnsi"/>
        </w:rPr>
        <w:t>)</w:t>
      </w:r>
      <w:r w:rsidRPr="007E3D00">
        <w:rPr>
          <w:rFonts w:cstheme="minorHAnsi"/>
        </w:rPr>
        <w:t xml:space="preserve">? </w:t>
      </w:r>
      <w:r w:rsidRPr="007E3D00">
        <w:rPr>
          <w:rFonts w:cstheme="minorHAnsi"/>
          <w:i/>
        </w:rPr>
        <w:t>[multiple choice – select and rank all that apply with 1 being most important and 7 being least important.]</w:t>
      </w:r>
    </w:p>
    <w:p w:rsidR="007E3D00" w:rsidRPr="000A071A" w:rsidP="007E3D00" w14:paraId="3BC26C14" w14:textId="77777777">
      <w:pPr>
        <w:pStyle w:val="ListParagraph"/>
        <w:numPr>
          <w:ilvl w:val="0"/>
          <w:numId w:val="15"/>
        </w:numPr>
        <w:spacing w:after="160" w:line="259" w:lineRule="auto"/>
        <w:rPr>
          <w:rFonts w:cstheme="minorHAnsi"/>
        </w:rPr>
      </w:pPr>
      <w:r w:rsidRPr="000A071A">
        <w:rPr>
          <w:rFonts w:cstheme="minorHAnsi"/>
        </w:rPr>
        <w:t>To better understand regulatory processes</w:t>
      </w:r>
    </w:p>
    <w:p w:rsidR="007E3D00" w:rsidRPr="000A071A" w:rsidP="007E3D00" w14:paraId="2CB911CF" w14:textId="77777777">
      <w:pPr>
        <w:pStyle w:val="ListParagraph"/>
        <w:numPr>
          <w:ilvl w:val="0"/>
          <w:numId w:val="15"/>
        </w:numPr>
        <w:spacing w:after="160" w:line="259" w:lineRule="auto"/>
        <w:rPr>
          <w:rFonts w:cstheme="minorHAnsi"/>
        </w:rPr>
      </w:pPr>
      <w:r w:rsidRPr="000A071A">
        <w:rPr>
          <w:rFonts w:cstheme="minorHAnsi"/>
        </w:rPr>
        <w:t xml:space="preserve">To better understand guidances and </w:t>
      </w:r>
      <w:r>
        <w:rPr>
          <w:rFonts w:cstheme="minorHAnsi"/>
        </w:rPr>
        <w:t xml:space="preserve">other </w:t>
      </w:r>
      <w:r w:rsidRPr="000A071A">
        <w:rPr>
          <w:rFonts w:cstheme="minorHAnsi"/>
        </w:rPr>
        <w:t xml:space="preserve">policies </w:t>
      </w:r>
    </w:p>
    <w:p w:rsidR="007E3D00" w:rsidRPr="000A071A" w:rsidP="007E3D00" w14:paraId="52ED042C" w14:textId="77777777">
      <w:pPr>
        <w:pStyle w:val="ListParagraph"/>
        <w:numPr>
          <w:ilvl w:val="0"/>
          <w:numId w:val="15"/>
        </w:numPr>
        <w:spacing w:after="160" w:line="259" w:lineRule="auto"/>
        <w:rPr>
          <w:rFonts w:cstheme="minorHAnsi"/>
        </w:rPr>
      </w:pPr>
      <w:r w:rsidRPr="000A071A">
        <w:rPr>
          <w:rFonts w:cstheme="minorHAnsi"/>
        </w:rPr>
        <w:t xml:space="preserve">To train our staff </w:t>
      </w:r>
    </w:p>
    <w:p w:rsidR="007E3D00" w:rsidRPr="000A071A" w:rsidP="007E3D00" w14:paraId="69C5DAE2" w14:textId="77777777">
      <w:pPr>
        <w:pStyle w:val="ListParagraph"/>
        <w:numPr>
          <w:ilvl w:val="0"/>
          <w:numId w:val="15"/>
        </w:numPr>
        <w:spacing w:after="160" w:line="259" w:lineRule="auto"/>
        <w:rPr>
          <w:rFonts w:cstheme="minorHAnsi"/>
        </w:rPr>
      </w:pPr>
      <w:r w:rsidRPr="000A071A">
        <w:rPr>
          <w:rFonts w:cstheme="minorHAnsi"/>
        </w:rPr>
        <w:t xml:space="preserve">To </w:t>
      </w:r>
      <w:r>
        <w:rPr>
          <w:rFonts w:cstheme="minorHAnsi"/>
        </w:rPr>
        <w:t>connect</w:t>
      </w:r>
      <w:r w:rsidRPr="000A071A">
        <w:rPr>
          <w:rFonts w:cstheme="minorHAnsi"/>
        </w:rPr>
        <w:t xml:space="preserve"> with other stakeholders in the outsourcing facility market </w:t>
      </w:r>
    </w:p>
    <w:p w:rsidR="007E3D00" w:rsidRPr="000A071A" w:rsidP="007E3D00" w14:paraId="666AF434" w14:textId="77777777">
      <w:pPr>
        <w:pStyle w:val="ListParagraph"/>
        <w:numPr>
          <w:ilvl w:val="0"/>
          <w:numId w:val="15"/>
        </w:numPr>
        <w:spacing w:after="160" w:line="259" w:lineRule="auto"/>
        <w:rPr>
          <w:rFonts w:cstheme="minorHAnsi"/>
        </w:rPr>
      </w:pPr>
      <w:r w:rsidRPr="000A071A">
        <w:rPr>
          <w:rFonts w:cstheme="minorHAnsi"/>
        </w:rPr>
        <w:t xml:space="preserve">To engage directly with FDA </w:t>
      </w:r>
    </w:p>
    <w:p w:rsidR="007E3D00" w:rsidRPr="000A071A" w:rsidP="007E3D00" w14:paraId="30276282" w14:textId="77777777">
      <w:pPr>
        <w:pStyle w:val="ListParagraph"/>
        <w:numPr>
          <w:ilvl w:val="0"/>
          <w:numId w:val="15"/>
        </w:numPr>
        <w:spacing w:after="160" w:line="259" w:lineRule="auto"/>
        <w:rPr>
          <w:rFonts w:cstheme="minorHAnsi"/>
        </w:rPr>
      </w:pPr>
      <w:r w:rsidRPr="000A071A">
        <w:rPr>
          <w:rFonts w:cstheme="minorHAnsi"/>
        </w:rPr>
        <w:t xml:space="preserve">To share our perspective and provide feedback </w:t>
      </w:r>
      <w:r>
        <w:rPr>
          <w:rFonts w:cstheme="minorHAnsi"/>
        </w:rPr>
        <w:t>to the CQCoE</w:t>
      </w:r>
      <w:r w:rsidRPr="000A071A">
        <w:rPr>
          <w:rFonts w:cstheme="minorHAnsi"/>
        </w:rPr>
        <w:t xml:space="preserve"> (e.g., on challenges, opportunities </w:t>
      </w:r>
    </w:p>
    <w:p w:rsidR="007E3D00" w:rsidRPr="000A071A" w:rsidP="007E3D00" w14:paraId="71FAD31D" w14:textId="77777777">
      <w:pPr>
        <w:pStyle w:val="ListParagraph"/>
        <w:numPr>
          <w:ilvl w:val="0"/>
          <w:numId w:val="15"/>
        </w:numPr>
        <w:spacing w:after="160" w:line="259" w:lineRule="auto"/>
        <w:rPr>
          <w:rFonts w:cstheme="minorHAnsi"/>
        </w:rPr>
      </w:pPr>
      <w:r w:rsidRPr="000A071A">
        <w:rPr>
          <w:rFonts w:cstheme="minorHAnsi"/>
        </w:rPr>
        <w:t xml:space="preserve">To stay up to date on the latest information, decisions, and guidance </w:t>
      </w:r>
    </w:p>
    <w:p w:rsidR="007E3D00" w:rsidRPr="000A071A" w:rsidP="007E3D00" w14:paraId="3E820116" w14:textId="77777777">
      <w:pPr>
        <w:pStyle w:val="ListParagraph"/>
        <w:ind w:left="1080"/>
        <w:rPr>
          <w:rFonts w:cstheme="minorHAnsi"/>
        </w:rPr>
      </w:pPr>
    </w:p>
    <w:p w:rsidR="005D3594" w:rsidRPr="007E3D00" w:rsidP="007E3D00" w14:paraId="188A7A8E" w14:textId="33F5E901">
      <w:pPr>
        <w:spacing w:after="160" w:line="259" w:lineRule="auto"/>
        <w:rPr>
          <w:rFonts w:cstheme="minorHAnsi"/>
          <w:i/>
        </w:rPr>
      </w:pPr>
      <w:r>
        <w:rPr>
          <w:rFonts w:cstheme="minorHAnsi"/>
        </w:rPr>
        <w:t xml:space="preserve">Q 29: </w:t>
      </w:r>
      <w:r w:rsidRPr="007E3D00">
        <w:rPr>
          <w:rFonts w:cstheme="minorHAnsi"/>
        </w:rPr>
        <w:t xml:space="preserve">In the past, what barriers to participation in the CQCoE does your outsourcing facility face to the below opportunities? </w:t>
      </w:r>
      <w:r w:rsidRPr="007E3D00">
        <w:rPr>
          <w:rFonts w:cstheme="minorHAnsi"/>
          <w:i/>
        </w:rPr>
        <w:t xml:space="preserve"> [multiple choice – select all that apply]</w:t>
      </w:r>
      <w:r w:rsidR="00075AA9">
        <w:rPr>
          <w:rFonts w:cstheme="minorHAnsi"/>
          <w:i/>
        </w:rPr>
        <w:br/>
      </w:r>
    </w:p>
    <w:tbl>
      <w:tblPr>
        <w:tblStyle w:val="TableGrid"/>
        <w:tblW w:w="9283" w:type="dxa"/>
        <w:tblLook w:val="04A0"/>
      </w:tblPr>
      <w:tblGrid>
        <w:gridCol w:w="1794"/>
        <w:gridCol w:w="1115"/>
        <w:gridCol w:w="1608"/>
        <w:gridCol w:w="1483"/>
        <w:gridCol w:w="1345"/>
        <w:gridCol w:w="870"/>
        <w:gridCol w:w="1068"/>
      </w:tblGrid>
      <w:tr w14:paraId="71AEB141" w14:textId="77777777" w:rsidTr="00C6415C">
        <w:tblPrEx>
          <w:tblW w:w="9283" w:type="dxa"/>
          <w:tblLook w:val="04A0"/>
        </w:tblPrEx>
        <w:trPr>
          <w:trHeight w:val="984"/>
        </w:trPr>
        <w:tc>
          <w:tcPr>
            <w:tcW w:w="1843" w:type="dxa"/>
          </w:tcPr>
          <w:p w:rsidR="007E3D00" w:rsidRPr="000A071A" w:rsidP="00C6415C" w14:paraId="23AE332C" w14:textId="77777777">
            <w:pPr>
              <w:rPr>
                <w:rFonts w:cstheme="minorHAnsi"/>
              </w:rPr>
            </w:pPr>
          </w:p>
        </w:tc>
        <w:tc>
          <w:tcPr>
            <w:tcW w:w="1167" w:type="dxa"/>
          </w:tcPr>
          <w:p w:rsidR="007E3D00" w:rsidRPr="000A071A" w:rsidP="00C6415C" w14:paraId="6CEDEFD4" w14:textId="77777777">
            <w:pPr>
              <w:jc w:val="center"/>
              <w:rPr>
                <w:rFonts w:cstheme="minorHAnsi"/>
              </w:rPr>
            </w:pPr>
            <w:r w:rsidRPr="000A071A">
              <w:rPr>
                <w:rFonts w:cstheme="minorHAnsi"/>
              </w:rPr>
              <w:t>Do not have enough time</w:t>
            </w:r>
          </w:p>
        </w:tc>
        <w:tc>
          <w:tcPr>
            <w:tcW w:w="1656" w:type="dxa"/>
          </w:tcPr>
          <w:p w:rsidR="007E3D00" w:rsidRPr="000A071A" w:rsidP="00C6415C" w14:paraId="7F1697D7" w14:textId="77777777">
            <w:pPr>
              <w:jc w:val="center"/>
              <w:rPr>
                <w:rFonts w:cstheme="minorHAnsi"/>
              </w:rPr>
            </w:pPr>
            <w:r w:rsidRPr="000A071A">
              <w:rPr>
                <w:rFonts w:cstheme="minorHAnsi"/>
              </w:rPr>
              <w:t>Do not see benefit of participation</w:t>
            </w:r>
          </w:p>
        </w:tc>
        <w:tc>
          <w:tcPr>
            <w:tcW w:w="1194" w:type="dxa"/>
          </w:tcPr>
          <w:p w:rsidR="007E3D00" w:rsidRPr="000A071A" w:rsidP="00C6415C" w14:paraId="20CC0ED0" w14:textId="77777777">
            <w:pPr>
              <w:jc w:val="center"/>
              <w:rPr>
                <w:rFonts w:cstheme="minorHAnsi"/>
              </w:rPr>
            </w:pPr>
            <w:r w:rsidRPr="000A071A">
              <w:rPr>
                <w:rFonts w:cstheme="minorHAnsi"/>
              </w:rPr>
              <w:t>Was not aware of these opportunities</w:t>
            </w:r>
          </w:p>
        </w:tc>
        <w:tc>
          <w:tcPr>
            <w:tcW w:w="1431" w:type="dxa"/>
          </w:tcPr>
          <w:p w:rsidR="007E3D00" w:rsidRPr="000A071A" w:rsidP="00C6415C" w14:paraId="4F611734" w14:textId="77777777">
            <w:pPr>
              <w:jc w:val="center"/>
              <w:rPr>
                <w:rFonts w:cstheme="minorHAnsi"/>
              </w:rPr>
            </w:pPr>
            <w:r w:rsidRPr="000A071A">
              <w:rPr>
                <w:rFonts w:cstheme="minorHAnsi"/>
              </w:rPr>
              <w:t>N/A (do not face barriers)</w:t>
            </w:r>
          </w:p>
        </w:tc>
        <w:tc>
          <w:tcPr>
            <w:tcW w:w="899" w:type="dxa"/>
          </w:tcPr>
          <w:p w:rsidR="007E3D00" w:rsidRPr="000A071A" w:rsidP="00C6415C" w14:paraId="5AC41755" w14:textId="77777777">
            <w:pPr>
              <w:jc w:val="center"/>
              <w:rPr>
                <w:rFonts w:cstheme="minorHAnsi"/>
              </w:rPr>
            </w:pPr>
            <w:r w:rsidRPr="000A071A">
              <w:rPr>
                <w:rFonts w:cstheme="minorHAnsi"/>
              </w:rPr>
              <w:t>Other</w:t>
            </w:r>
          </w:p>
        </w:tc>
        <w:tc>
          <w:tcPr>
            <w:tcW w:w="1093" w:type="dxa"/>
          </w:tcPr>
          <w:p w:rsidR="007E3D00" w:rsidRPr="000A071A" w:rsidP="00C6415C" w14:paraId="2FBFF1DE" w14:textId="77777777">
            <w:pPr>
              <w:jc w:val="center"/>
              <w:rPr>
                <w:rFonts w:cstheme="minorHAnsi"/>
              </w:rPr>
            </w:pPr>
            <w:r w:rsidRPr="000A071A">
              <w:rPr>
                <w:rFonts w:cstheme="minorHAnsi"/>
              </w:rPr>
              <w:t>If other, please specify:</w:t>
            </w:r>
          </w:p>
        </w:tc>
      </w:tr>
      <w:tr w14:paraId="5E13D492" w14:textId="77777777" w:rsidTr="00C6415C">
        <w:tblPrEx>
          <w:tblW w:w="9283" w:type="dxa"/>
          <w:tblLook w:val="04A0"/>
        </w:tblPrEx>
        <w:trPr>
          <w:trHeight w:val="247"/>
        </w:trPr>
        <w:tc>
          <w:tcPr>
            <w:tcW w:w="1843" w:type="dxa"/>
          </w:tcPr>
          <w:p w:rsidR="007E3D00" w:rsidRPr="000A071A" w:rsidP="00C6415C" w14:paraId="55D3021F" w14:textId="77777777">
            <w:pPr>
              <w:rPr>
                <w:rFonts w:cstheme="minorHAnsi"/>
                <w:b/>
              </w:rPr>
            </w:pPr>
            <w:r w:rsidRPr="000A071A">
              <w:rPr>
                <w:rFonts w:cstheme="minorHAnsi"/>
                <w:b/>
              </w:rPr>
              <w:t xml:space="preserve">Training </w:t>
            </w:r>
          </w:p>
        </w:tc>
        <w:tc>
          <w:tcPr>
            <w:tcW w:w="1167" w:type="dxa"/>
            <w:vAlign w:val="center"/>
          </w:tcPr>
          <w:p w:rsidR="007E3D00" w:rsidRPr="000A071A" w:rsidP="00C6415C" w14:paraId="1B0554AD" w14:textId="77777777">
            <w:pPr>
              <w:jc w:val="center"/>
              <w:rPr>
                <w:rFonts w:cstheme="minorHAnsi"/>
              </w:rPr>
            </w:pPr>
            <w:r w:rsidRPr="000A071A">
              <w:rPr>
                <w:rFonts w:cstheme="minorHAnsi"/>
              </w:rPr>
              <w:t>●</w:t>
            </w:r>
          </w:p>
        </w:tc>
        <w:tc>
          <w:tcPr>
            <w:tcW w:w="1656" w:type="dxa"/>
            <w:vAlign w:val="center"/>
          </w:tcPr>
          <w:p w:rsidR="007E3D00" w:rsidRPr="000A071A" w:rsidP="00C6415C" w14:paraId="368E3C87" w14:textId="77777777">
            <w:pPr>
              <w:jc w:val="center"/>
              <w:rPr>
                <w:rFonts w:cstheme="minorHAnsi"/>
              </w:rPr>
            </w:pPr>
            <w:r w:rsidRPr="000A071A">
              <w:rPr>
                <w:rFonts w:cstheme="minorHAnsi"/>
              </w:rPr>
              <w:t>●</w:t>
            </w:r>
          </w:p>
        </w:tc>
        <w:tc>
          <w:tcPr>
            <w:tcW w:w="1194" w:type="dxa"/>
            <w:vAlign w:val="center"/>
          </w:tcPr>
          <w:p w:rsidR="007E3D00" w:rsidRPr="000A071A" w:rsidP="00C6415C" w14:paraId="09B4CC0E" w14:textId="77777777">
            <w:pPr>
              <w:jc w:val="center"/>
              <w:rPr>
                <w:rFonts w:cstheme="minorHAnsi"/>
              </w:rPr>
            </w:pPr>
            <w:r w:rsidRPr="000A071A">
              <w:rPr>
                <w:rFonts w:cstheme="minorHAnsi"/>
              </w:rPr>
              <w:t>●</w:t>
            </w:r>
          </w:p>
        </w:tc>
        <w:tc>
          <w:tcPr>
            <w:tcW w:w="1431" w:type="dxa"/>
            <w:vAlign w:val="center"/>
          </w:tcPr>
          <w:p w:rsidR="007E3D00" w:rsidRPr="000A071A" w:rsidP="00C6415C" w14:paraId="7804F3B9" w14:textId="77777777">
            <w:pPr>
              <w:jc w:val="center"/>
              <w:rPr>
                <w:rFonts w:cstheme="minorHAnsi"/>
              </w:rPr>
            </w:pPr>
            <w:r w:rsidRPr="000A071A">
              <w:rPr>
                <w:rFonts w:cstheme="minorHAnsi"/>
              </w:rPr>
              <w:t>●</w:t>
            </w:r>
          </w:p>
        </w:tc>
        <w:tc>
          <w:tcPr>
            <w:tcW w:w="899" w:type="dxa"/>
            <w:vAlign w:val="center"/>
          </w:tcPr>
          <w:p w:rsidR="007E3D00" w:rsidRPr="000A071A" w:rsidP="00C6415C" w14:paraId="7106FAB6" w14:textId="77777777">
            <w:pPr>
              <w:jc w:val="center"/>
              <w:rPr>
                <w:rFonts w:cstheme="minorHAnsi"/>
              </w:rPr>
            </w:pPr>
            <w:r w:rsidRPr="000A071A">
              <w:rPr>
                <w:rFonts w:cstheme="minorHAnsi"/>
              </w:rPr>
              <w:t>●</w:t>
            </w:r>
          </w:p>
        </w:tc>
        <w:tc>
          <w:tcPr>
            <w:tcW w:w="1093" w:type="dxa"/>
          </w:tcPr>
          <w:p w:rsidR="007E3D00" w:rsidRPr="000A071A" w:rsidP="00C6415C" w14:paraId="33CD17B9" w14:textId="77777777">
            <w:pPr>
              <w:jc w:val="center"/>
              <w:rPr>
                <w:rFonts w:cstheme="minorHAnsi"/>
              </w:rPr>
            </w:pPr>
          </w:p>
        </w:tc>
      </w:tr>
      <w:tr w14:paraId="443866B6" w14:textId="77777777" w:rsidTr="00C6415C">
        <w:tblPrEx>
          <w:tblW w:w="9283" w:type="dxa"/>
          <w:tblLook w:val="04A0"/>
        </w:tblPrEx>
        <w:trPr>
          <w:trHeight w:val="495"/>
        </w:trPr>
        <w:tc>
          <w:tcPr>
            <w:tcW w:w="1843" w:type="dxa"/>
          </w:tcPr>
          <w:p w:rsidR="007E3D00" w:rsidRPr="000A071A" w:rsidP="00C6415C" w14:paraId="39CEC001" w14:textId="77777777">
            <w:pPr>
              <w:rPr>
                <w:rFonts w:cstheme="minorHAnsi"/>
                <w:b/>
              </w:rPr>
            </w:pPr>
            <w:r w:rsidRPr="000A071A">
              <w:rPr>
                <w:rFonts w:cstheme="minorHAnsi"/>
                <w:b/>
              </w:rPr>
              <w:t xml:space="preserve">Annual Conference </w:t>
            </w:r>
          </w:p>
        </w:tc>
        <w:tc>
          <w:tcPr>
            <w:tcW w:w="1167" w:type="dxa"/>
            <w:vAlign w:val="center"/>
          </w:tcPr>
          <w:p w:rsidR="007E3D00" w:rsidRPr="000A071A" w:rsidP="00C6415C" w14:paraId="4BA8AD78" w14:textId="77777777">
            <w:pPr>
              <w:jc w:val="center"/>
              <w:rPr>
                <w:rFonts w:cstheme="minorHAnsi"/>
              </w:rPr>
            </w:pPr>
            <w:r w:rsidRPr="000A071A">
              <w:rPr>
                <w:rFonts w:cstheme="minorHAnsi"/>
              </w:rPr>
              <w:t>●</w:t>
            </w:r>
          </w:p>
        </w:tc>
        <w:tc>
          <w:tcPr>
            <w:tcW w:w="1656" w:type="dxa"/>
            <w:vAlign w:val="center"/>
          </w:tcPr>
          <w:p w:rsidR="007E3D00" w:rsidRPr="000A071A" w:rsidP="00C6415C" w14:paraId="2113BCE5" w14:textId="77777777">
            <w:pPr>
              <w:jc w:val="center"/>
              <w:rPr>
                <w:rFonts w:cstheme="minorHAnsi"/>
              </w:rPr>
            </w:pPr>
            <w:r w:rsidRPr="000A071A">
              <w:rPr>
                <w:rFonts w:cstheme="minorHAnsi"/>
              </w:rPr>
              <w:t>●</w:t>
            </w:r>
          </w:p>
        </w:tc>
        <w:tc>
          <w:tcPr>
            <w:tcW w:w="1194" w:type="dxa"/>
            <w:vAlign w:val="center"/>
          </w:tcPr>
          <w:p w:rsidR="007E3D00" w:rsidRPr="000A071A" w:rsidP="00C6415C" w14:paraId="0D42710A" w14:textId="77777777">
            <w:pPr>
              <w:jc w:val="center"/>
              <w:rPr>
                <w:rFonts w:cstheme="minorHAnsi"/>
              </w:rPr>
            </w:pPr>
            <w:r w:rsidRPr="000A071A">
              <w:rPr>
                <w:rFonts w:cstheme="minorHAnsi"/>
              </w:rPr>
              <w:t>●</w:t>
            </w:r>
          </w:p>
        </w:tc>
        <w:tc>
          <w:tcPr>
            <w:tcW w:w="1431" w:type="dxa"/>
            <w:vAlign w:val="center"/>
          </w:tcPr>
          <w:p w:rsidR="007E3D00" w:rsidRPr="000A071A" w:rsidP="00C6415C" w14:paraId="48F749ED" w14:textId="77777777">
            <w:pPr>
              <w:jc w:val="center"/>
              <w:rPr>
                <w:rFonts w:cstheme="minorHAnsi"/>
              </w:rPr>
            </w:pPr>
            <w:r w:rsidRPr="000A071A">
              <w:rPr>
                <w:rFonts w:cstheme="minorHAnsi"/>
              </w:rPr>
              <w:t>●</w:t>
            </w:r>
          </w:p>
        </w:tc>
        <w:tc>
          <w:tcPr>
            <w:tcW w:w="899" w:type="dxa"/>
            <w:vAlign w:val="center"/>
          </w:tcPr>
          <w:p w:rsidR="007E3D00" w:rsidRPr="000A071A" w:rsidP="00C6415C" w14:paraId="51DBD2E7" w14:textId="77777777">
            <w:pPr>
              <w:jc w:val="center"/>
              <w:rPr>
                <w:rFonts w:cstheme="minorHAnsi"/>
              </w:rPr>
            </w:pPr>
            <w:r w:rsidRPr="000A071A">
              <w:rPr>
                <w:rFonts w:cstheme="minorHAnsi"/>
              </w:rPr>
              <w:t>●</w:t>
            </w:r>
          </w:p>
        </w:tc>
        <w:tc>
          <w:tcPr>
            <w:tcW w:w="1093" w:type="dxa"/>
          </w:tcPr>
          <w:p w:rsidR="007E3D00" w:rsidRPr="000A071A" w:rsidP="00C6415C" w14:paraId="7936BE88" w14:textId="77777777">
            <w:pPr>
              <w:jc w:val="center"/>
              <w:rPr>
                <w:rFonts w:cstheme="minorHAnsi"/>
              </w:rPr>
            </w:pPr>
          </w:p>
        </w:tc>
      </w:tr>
      <w:tr w14:paraId="7CE074E1" w14:textId="77777777" w:rsidTr="00C6415C">
        <w:tblPrEx>
          <w:tblW w:w="9283" w:type="dxa"/>
          <w:tblLook w:val="04A0"/>
        </w:tblPrEx>
        <w:trPr>
          <w:trHeight w:val="247"/>
        </w:trPr>
        <w:tc>
          <w:tcPr>
            <w:tcW w:w="1843" w:type="dxa"/>
          </w:tcPr>
          <w:p w:rsidR="007E3D00" w:rsidRPr="000A071A" w:rsidP="00C6415C" w14:paraId="42C91EF9" w14:textId="77777777">
            <w:pPr>
              <w:rPr>
                <w:rFonts w:cstheme="minorHAnsi"/>
                <w:b/>
              </w:rPr>
            </w:pPr>
            <w:r>
              <w:rPr>
                <w:rFonts w:cstheme="minorHAnsi"/>
                <w:b/>
              </w:rPr>
              <w:t xml:space="preserve">CQCoE research conversations to support the annual landscape study </w:t>
            </w:r>
          </w:p>
        </w:tc>
        <w:tc>
          <w:tcPr>
            <w:tcW w:w="1167" w:type="dxa"/>
            <w:vAlign w:val="center"/>
          </w:tcPr>
          <w:p w:rsidR="007E3D00" w:rsidRPr="000A071A" w:rsidP="00C6415C" w14:paraId="38B5FB8B" w14:textId="77777777">
            <w:pPr>
              <w:jc w:val="center"/>
              <w:rPr>
                <w:rFonts w:cstheme="minorHAnsi"/>
              </w:rPr>
            </w:pPr>
            <w:r w:rsidRPr="000A071A">
              <w:rPr>
                <w:rFonts w:cstheme="minorHAnsi"/>
              </w:rPr>
              <w:t>●</w:t>
            </w:r>
          </w:p>
        </w:tc>
        <w:tc>
          <w:tcPr>
            <w:tcW w:w="1656" w:type="dxa"/>
            <w:vAlign w:val="center"/>
          </w:tcPr>
          <w:p w:rsidR="007E3D00" w:rsidRPr="000A071A" w:rsidP="00C6415C" w14:paraId="387FC91B" w14:textId="77777777">
            <w:pPr>
              <w:jc w:val="center"/>
              <w:rPr>
                <w:rFonts w:cstheme="minorHAnsi"/>
              </w:rPr>
            </w:pPr>
            <w:r w:rsidRPr="000A071A">
              <w:rPr>
                <w:rFonts w:cstheme="minorHAnsi"/>
              </w:rPr>
              <w:t>●</w:t>
            </w:r>
          </w:p>
        </w:tc>
        <w:tc>
          <w:tcPr>
            <w:tcW w:w="1194" w:type="dxa"/>
            <w:vAlign w:val="center"/>
          </w:tcPr>
          <w:p w:rsidR="007E3D00" w:rsidRPr="000A071A" w:rsidP="00C6415C" w14:paraId="1952E0D6" w14:textId="77777777">
            <w:pPr>
              <w:jc w:val="center"/>
              <w:rPr>
                <w:rFonts w:cstheme="minorHAnsi"/>
              </w:rPr>
            </w:pPr>
            <w:r w:rsidRPr="000A071A">
              <w:rPr>
                <w:rFonts w:cstheme="minorHAnsi"/>
              </w:rPr>
              <w:t>●</w:t>
            </w:r>
          </w:p>
        </w:tc>
        <w:tc>
          <w:tcPr>
            <w:tcW w:w="1431" w:type="dxa"/>
            <w:vAlign w:val="center"/>
          </w:tcPr>
          <w:p w:rsidR="007E3D00" w:rsidRPr="000A071A" w:rsidP="00C6415C" w14:paraId="1B8824EC" w14:textId="77777777">
            <w:pPr>
              <w:jc w:val="center"/>
              <w:rPr>
                <w:rFonts w:cstheme="minorHAnsi"/>
              </w:rPr>
            </w:pPr>
            <w:r w:rsidRPr="000A071A">
              <w:rPr>
                <w:rFonts w:cstheme="minorHAnsi"/>
              </w:rPr>
              <w:t>●</w:t>
            </w:r>
          </w:p>
        </w:tc>
        <w:tc>
          <w:tcPr>
            <w:tcW w:w="899" w:type="dxa"/>
            <w:vAlign w:val="center"/>
          </w:tcPr>
          <w:p w:rsidR="007E3D00" w:rsidRPr="000A071A" w:rsidP="00C6415C" w14:paraId="50FD2788" w14:textId="77777777">
            <w:pPr>
              <w:jc w:val="center"/>
              <w:rPr>
                <w:rFonts w:cstheme="minorHAnsi"/>
              </w:rPr>
            </w:pPr>
            <w:r w:rsidRPr="000A071A">
              <w:rPr>
                <w:rFonts w:cstheme="minorHAnsi"/>
              </w:rPr>
              <w:t>●</w:t>
            </w:r>
          </w:p>
        </w:tc>
        <w:tc>
          <w:tcPr>
            <w:tcW w:w="1093" w:type="dxa"/>
          </w:tcPr>
          <w:p w:rsidR="007E3D00" w:rsidRPr="000A071A" w:rsidP="00C6415C" w14:paraId="1AE27648" w14:textId="77777777">
            <w:pPr>
              <w:jc w:val="center"/>
              <w:rPr>
                <w:rFonts w:cstheme="minorHAnsi"/>
              </w:rPr>
            </w:pPr>
          </w:p>
        </w:tc>
      </w:tr>
    </w:tbl>
    <w:p w:rsidR="00280277" w:rsidP="00E82512" w14:paraId="1EECEF12" w14:textId="77EE4EBA">
      <w:pPr>
        <w:pStyle w:val="Responseoptions"/>
        <w:numPr>
          <w:ilvl w:val="0"/>
          <w:numId w:val="0"/>
        </w:numPr>
        <w:ind w:left="1166" w:hanging="446"/>
      </w:pPr>
    </w:p>
    <w:p w:rsidR="00E82512" w:rsidRPr="0093138A" w:rsidP="008D76D6" w14:paraId="21026E9B" w14:textId="25547C89">
      <w:pPr>
        <w:pStyle w:val="Responseoptions"/>
        <w:numPr>
          <w:ilvl w:val="0"/>
          <w:numId w:val="0"/>
        </w:num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8922827"/>
      <w:docPartObj>
        <w:docPartGallery w:val="Page Numbers (Bottom of Page)"/>
        <w:docPartUnique/>
      </w:docPartObj>
    </w:sdtPr>
    <w:sdtEndPr>
      <w:rPr>
        <w:noProof/>
      </w:rPr>
    </w:sdtEndPr>
    <w:sdtContent>
      <w:p w:rsidR="008D5B2F" w14:paraId="1992C63F" w14:textId="67BDD6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5B2F" w14:paraId="3787A03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A3B5B"/>
    <w:multiLevelType w:val="hybridMultilevel"/>
    <w:tmpl w:val="86609D00"/>
    <w:lvl w:ilvl="0">
      <w:start w:val="1"/>
      <w:numFmt w:val="decimal"/>
      <w:pStyle w:val="Itemwith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6315D1"/>
    <w:multiLevelType w:val="singleLevel"/>
    <w:tmpl w:val="4206406A"/>
    <w:lvl w:ilvl="0">
      <w:start w:val="1"/>
      <w:numFmt w:val="bullet"/>
      <w:pStyle w:val="Responseoptions"/>
      <w:lvlText w:val=""/>
      <w:lvlJc w:val="left"/>
      <w:pPr>
        <w:ind w:left="990" w:hanging="360"/>
      </w:pPr>
      <w:rPr>
        <w:rFonts w:ascii="Webdings" w:hAnsi="Webdings" w:hint="default"/>
        <w:color w:val="auto"/>
        <w:sz w:val="24"/>
        <w:szCs w:val="28"/>
      </w:rPr>
    </w:lvl>
  </w:abstractNum>
  <w:abstractNum w:abstractNumId="2">
    <w:nsid w:val="13281096"/>
    <w:multiLevelType w:val="hybridMultilevel"/>
    <w:tmpl w:val="CCCAE552"/>
    <w:lvl w:ilvl="0">
      <w:start w:val="1"/>
      <w:numFmt w:val="bullet"/>
      <w:lvlText w:val=""/>
      <w:lvlJc w:val="left"/>
      <w:pPr>
        <w:ind w:left="1530" w:hanging="360"/>
      </w:pPr>
      <w:rPr>
        <w:rFonts w:ascii="Webdings" w:hAnsi="Webdings" w:hint="default"/>
        <w:color w:val="auto"/>
        <w:sz w:val="24"/>
        <w:szCs w:val="24"/>
      </w:rPr>
    </w:lvl>
    <w:lvl w:ilvl="1" w:tentative="1">
      <w:start w:val="1"/>
      <w:numFmt w:val="bullet"/>
      <w:lvlText w:val="o"/>
      <w:lvlJc w:val="left"/>
      <w:pPr>
        <w:ind w:left="4500" w:hanging="360"/>
      </w:pPr>
      <w:rPr>
        <w:rFonts w:ascii="Courier New" w:hAnsi="Courier New" w:cs="Courier New" w:hint="default"/>
      </w:rPr>
    </w:lvl>
    <w:lvl w:ilvl="2" w:tentative="1">
      <w:start w:val="1"/>
      <w:numFmt w:val="bullet"/>
      <w:lvlText w:val=""/>
      <w:lvlJc w:val="left"/>
      <w:pPr>
        <w:ind w:left="5220" w:hanging="360"/>
      </w:pPr>
      <w:rPr>
        <w:rFonts w:ascii="Wingdings" w:hAnsi="Wingdings" w:hint="default"/>
      </w:rPr>
    </w:lvl>
    <w:lvl w:ilvl="3" w:tentative="1">
      <w:start w:val="1"/>
      <w:numFmt w:val="bullet"/>
      <w:lvlText w:val=""/>
      <w:lvlJc w:val="left"/>
      <w:pPr>
        <w:ind w:left="5940" w:hanging="360"/>
      </w:pPr>
      <w:rPr>
        <w:rFonts w:ascii="Symbol" w:hAnsi="Symbol" w:hint="default"/>
      </w:rPr>
    </w:lvl>
    <w:lvl w:ilvl="4" w:tentative="1">
      <w:start w:val="1"/>
      <w:numFmt w:val="bullet"/>
      <w:lvlText w:val="o"/>
      <w:lvlJc w:val="left"/>
      <w:pPr>
        <w:ind w:left="6660" w:hanging="360"/>
      </w:pPr>
      <w:rPr>
        <w:rFonts w:ascii="Courier New" w:hAnsi="Courier New" w:cs="Courier New" w:hint="default"/>
      </w:rPr>
    </w:lvl>
    <w:lvl w:ilvl="5" w:tentative="1">
      <w:start w:val="1"/>
      <w:numFmt w:val="bullet"/>
      <w:lvlText w:val=""/>
      <w:lvlJc w:val="left"/>
      <w:pPr>
        <w:ind w:left="7380" w:hanging="360"/>
      </w:pPr>
      <w:rPr>
        <w:rFonts w:ascii="Wingdings" w:hAnsi="Wingdings" w:hint="default"/>
      </w:rPr>
    </w:lvl>
    <w:lvl w:ilvl="6" w:tentative="1">
      <w:start w:val="1"/>
      <w:numFmt w:val="bullet"/>
      <w:lvlText w:val=""/>
      <w:lvlJc w:val="left"/>
      <w:pPr>
        <w:ind w:left="8100" w:hanging="360"/>
      </w:pPr>
      <w:rPr>
        <w:rFonts w:ascii="Symbol" w:hAnsi="Symbol" w:hint="default"/>
      </w:rPr>
    </w:lvl>
    <w:lvl w:ilvl="7" w:tentative="1">
      <w:start w:val="1"/>
      <w:numFmt w:val="bullet"/>
      <w:lvlText w:val="o"/>
      <w:lvlJc w:val="left"/>
      <w:pPr>
        <w:ind w:left="8820" w:hanging="360"/>
      </w:pPr>
      <w:rPr>
        <w:rFonts w:ascii="Courier New" w:hAnsi="Courier New" w:cs="Courier New" w:hint="default"/>
      </w:rPr>
    </w:lvl>
    <w:lvl w:ilvl="8" w:tentative="1">
      <w:start w:val="1"/>
      <w:numFmt w:val="bullet"/>
      <w:lvlText w:val=""/>
      <w:lvlJc w:val="left"/>
      <w:pPr>
        <w:ind w:left="9540" w:hanging="360"/>
      </w:pPr>
      <w:rPr>
        <w:rFonts w:ascii="Wingdings" w:hAnsi="Wingdings" w:hint="default"/>
      </w:rPr>
    </w:lvl>
  </w:abstractNum>
  <w:abstractNum w:abstractNumId="3">
    <w:nsid w:val="19D839CF"/>
    <w:multiLevelType w:val="hybridMultilevel"/>
    <w:tmpl w:val="71FE8F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D4A54DC"/>
    <w:multiLevelType w:val="hybridMultilevel"/>
    <w:tmpl w:val="71FE8F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BE3D07"/>
    <w:multiLevelType w:val="hybridMultilevel"/>
    <w:tmpl w:val="50C8776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2FA6419"/>
    <w:multiLevelType w:val="hybridMultilevel"/>
    <w:tmpl w:val="52AAB712"/>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7">
    <w:nsid w:val="34795060"/>
    <w:multiLevelType w:val="hybridMultilevel"/>
    <w:tmpl w:val="0A0EFE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F142FC"/>
    <w:multiLevelType w:val="hybridMultilevel"/>
    <w:tmpl w:val="B00E7DB8"/>
    <w:lvl w:ilvl="0">
      <w:start w:val="1"/>
      <w:numFmt w:val="decimal"/>
      <w:lvlText w:val="%1."/>
      <w:lvlJc w:val="left"/>
      <w:pPr>
        <w:ind w:left="360" w:hanging="360"/>
      </w:pPr>
      <w:rPr>
        <w:i w:val="0"/>
        <w:iCs w:val="0"/>
        <w:strike w:val="0"/>
        <w:color w:val="auto"/>
      </w:rPr>
    </w:lvl>
    <w:lvl w:ilvl="1">
      <w:start w:val="1"/>
      <w:numFmt w:val="lowerLetter"/>
      <w:lvlText w:val="%2."/>
      <w:lvlJc w:val="left"/>
      <w:pPr>
        <w:ind w:left="1080" w:hanging="360"/>
      </w:pPr>
      <w:rPr>
        <w:i w:val="0"/>
        <w:iCs w:val="0"/>
        <w:color w:val="auto"/>
      </w:rPr>
    </w:lvl>
    <w:lvl w:ilvl="2">
      <w:start w:val="1"/>
      <w:numFmt w:val="lowerRoman"/>
      <w:lvlText w:val="%3."/>
      <w:lvlJc w:val="right"/>
      <w:pPr>
        <w:ind w:left="1800" w:hanging="180"/>
      </w:pPr>
    </w:lvl>
    <w:lvl w:ilvl="3">
      <w:start w:val="1"/>
      <w:numFmt w:val="lowerLetter"/>
      <w:lvlText w:val="%4."/>
      <w:lvlJc w:val="left"/>
      <w:pPr>
        <w:ind w:left="2520" w:hanging="360"/>
      </w:pPr>
      <w:rPr>
        <w:rFonts w:hint="default"/>
        <w:i w:val="0"/>
        <w:iCs w:val="0"/>
      </w:rPr>
    </w:lvl>
    <w:lvl w:ilvl="4">
      <w:start w:val="1"/>
      <w:numFmt w:val="lowerLetter"/>
      <w:lvlText w:val="%5."/>
      <w:lvlJc w:val="left"/>
      <w:pPr>
        <w:ind w:left="3240" w:hanging="360"/>
      </w:pPr>
    </w:lvl>
    <w:lvl w:ilvl="5">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0D17C11"/>
    <w:multiLevelType w:val="hybridMultilevel"/>
    <w:tmpl w:val="F8F46C90"/>
    <w:lvl w:ilvl="0">
      <w:start w:val="1"/>
      <w:numFmt w:val="lowerLetter"/>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8542601"/>
    <w:multiLevelType w:val="multilevel"/>
    <w:tmpl w:val="2F52B792"/>
    <w:lvl w:ilvl="0">
      <w:start w:val="1"/>
      <w:numFmt w:val="decimal"/>
      <w:pStyle w:val="NL-1stNumberedBullet"/>
      <w:lvlText w:val="%1."/>
      <w:lvlJc w:val="left"/>
      <w:pPr>
        <w:ind w:left="576"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0787058"/>
    <w:multiLevelType w:val="hybridMultilevel"/>
    <w:tmpl w:val="5D026EBC"/>
    <w:lvl w:ilvl="0">
      <w:start w:val="4"/>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6EB5781"/>
    <w:multiLevelType w:val="hybridMultilevel"/>
    <w:tmpl w:val="15C0C3A2"/>
    <w:lvl w:ilvl="0">
      <w:start w:val="1"/>
      <w:numFmt w:val="lowerLetter"/>
      <w:pStyle w:val="Matrixrow"/>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6"/>
  </w:num>
  <w:num w:numId="3">
    <w:abstractNumId w:val="1"/>
  </w:num>
  <w:num w:numId="4">
    <w:abstractNumId w:val="2"/>
  </w:num>
  <w:num w:numId="5">
    <w:abstractNumId w:val="12"/>
  </w:num>
  <w:num w:numId="6">
    <w:abstractNumId w:val="12"/>
    <w:lvlOverride w:ilvl="0">
      <w:startOverride w:val="4"/>
    </w:lvlOverride>
  </w:num>
  <w:num w:numId="7">
    <w:abstractNumId w:val="12"/>
    <w:lvlOverride w:ilvl="0">
      <w:startOverride w:val="1"/>
    </w:lvlOverride>
  </w:num>
  <w:num w:numId="8">
    <w:abstractNumId w:val="10"/>
  </w:num>
  <w:num w:numId="9">
    <w:abstractNumId w:val="7"/>
  </w:num>
  <w:num w:numId="10">
    <w:abstractNumId w:val="3"/>
  </w:num>
  <w:num w:numId="11">
    <w:abstractNumId w:val="5"/>
  </w:num>
  <w:num w:numId="12">
    <w:abstractNumId w:val="11"/>
  </w:num>
  <w:num w:numId="13">
    <w:abstractNumId w:val="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0F"/>
    <w:rsid w:val="00001FD0"/>
    <w:rsid w:val="0002452A"/>
    <w:rsid w:val="00031EDF"/>
    <w:rsid w:val="00033200"/>
    <w:rsid w:val="00062195"/>
    <w:rsid w:val="00072FA1"/>
    <w:rsid w:val="00074B05"/>
    <w:rsid w:val="00075AA9"/>
    <w:rsid w:val="00090865"/>
    <w:rsid w:val="00093777"/>
    <w:rsid w:val="00094608"/>
    <w:rsid w:val="000A071A"/>
    <w:rsid w:val="000D3495"/>
    <w:rsid w:val="00100E2F"/>
    <w:rsid w:val="001075DD"/>
    <w:rsid w:val="001145B2"/>
    <w:rsid w:val="001225E2"/>
    <w:rsid w:val="00122C79"/>
    <w:rsid w:val="001259CF"/>
    <w:rsid w:val="00130C24"/>
    <w:rsid w:val="001363F9"/>
    <w:rsid w:val="0017616C"/>
    <w:rsid w:val="0018056A"/>
    <w:rsid w:val="001847F6"/>
    <w:rsid w:val="001864F6"/>
    <w:rsid w:val="00191C39"/>
    <w:rsid w:val="00194A51"/>
    <w:rsid w:val="001B3C7A"/>
    <w:rsid w:val="001E0A31"/>
    <w:rsid w:val="001E1C02"/>
    <w:rsid w:val="001E7608"/>
    <w:rsid w:val="001F09F2"/>
    <w:rsid w:val="002062F1"/>
    <w:rsid w:val="00215EC0"/>
    <w:rsid w:val="002274AA"/>
    <w:rsid w:val="00255350"/>
    <w:rsid w:val="00256756"/>
    <w:rsid w:val="00280277"/>
    <w:rsid w:val="002A7DD1"/>
    <w:rsid w:val="002B239F"/>
    <w:rsid w:val="002B2EC1"/>
    <w:rsid w:val="002B5CA7"/>
    <w:rsid w:val="002C5A75"/>
    <w:rsid w:val="002D3302"/>
    <w:rsid w:val="002D7644"/>
    <w:rsid w:val="002E6E79"/>
    <w:rsid w:val="002F5AB1"/>
    <w:rsid w:val="00301B27"/>
    <w:rsid w:val="003133DB"/>
    <w:rsid w:val="00315E4C"/>
    <w:rsid w:val="0032167E"/>
    <w:rsid w:val="00327895"/>
    <w:rsid w:val="00327A2A"/>
    <w:rsid w:val="00332ED9"/>
    <w:rsid w:val="00342C62"/>
    <w:rsid w:val="00353D0D"/>
    <w:rsid w:val="00354342"/>
    <w:rsid w:val="00357C8A"/>
    <w:rsid w:val="00361464"/>
    <w:rsid w:val="00362768"/>
    <w:rsid w:val="00373B77"/>
    <w:rsid w:val="00383B71"/>
    <w:rsid w:val="00385947"/>
    <w:rsid w:val="00385998"/>
    <w:rsid w:val="0039740D"/>
    <w:rsid w:val="003A30ED"/>
    <w:rsid w:val="003C4784"/>
    <w:rsid w:val="003C629B"/>
    <w:rsid w:val="003C7EB7"/>
    <w:rsid w:val="003D3256"/>
    <w:rsid w:val="003D694E"/>
    <w:rsid w:val="003E6604"/>
    <w:rsid w:val="003F4879"/>
    <w:rsid w:val="0043247A"/>
    <w:rsid w:val="004362B6"/>
    <w:rsid w:val="00452AC8"/>
    <w:rsid w:val="00456847"/>
    <w:rsid w:val="0046687E"/>
    <w:rsid w:val="0048585F"/>
    <w:rsid w:val="004B6745"/>
    <w:rsid w:val="004D46D0"/>
    <w:rsid w:val="004E05B0"/>
    <w:rsid w:val="004F156E"/>
    <w:rsid w:val="004F2BB0"/>
    <w:rsid w:val="004F6A58"/>
    <w:rsid w:val="0050522B"/>
    <w:rsid w:val="00505605"/>
    <w:rsid w:val="00505FAC"/>
    <w:rsid w:val="005138D4"/>
    <w:rsid w:val="0055148E"/>
    <w:rsid w:val="0055489E"/>
    <w:rsid w:val="00554B09"/>
    <w:rsid w:val="00564103"/>
    <w:rsid w:val="00571AA6"/>
    <w:rsid w:val="00572550"/>
    <w:rsid w:val="00585564"/>
    <w:rsid w:val="005A0F42"/>
    <w:rsid w:val="005A66BC"/>
    <w:rsid w:val="005B4DE5"/>
    <w:rsid w:val="005C392D"/>
    <w:rsid w:val="005D0DE6"/>
    <w:rsid w:val="005D3594"/>
    <w:rsid w:val="005E4E64"/>
    <w:rsid w:val="005E75F7"/>
    <w:rsid w:val="005F164E"/>
    <w:rsid w:val="00603BE7"/>
    <w:rsid w:val="00614056"/>
    <w:rsid w:val="00642567"/>
    <w:rsid w:val="00642B40"/>
    <w:rsid w:val="0065181A"/>
    <w:rsid w:val="006A2408"/>
    <w:rsid w:val="006A4910"/>
    <w:rsid w:val="006C280A"/>
    <w:rsid w:val="006D198F"/>
    <w:rsid w:val="006D763D"/>
    <w:rsid w:val="006E1686"/>
    <w:rsid w:val="006E5A57"/>
    <w:rsid w:val="006E7A36"/>
    <w:rsid w:val="0070051B"/>
    <w:rsid w:val="00712925"/>
    <w:rsid w:val="00715627"/>
    <w:rsid w:val="007245B5"/>
    <w:rsid w:val="0072792C"/>
    <w:rsid w:val="00732106"/>
    <w:rsid w:val="00737B90"/>
    <w:rsid w:val="00744643"/>
    <w:rsid w:val="00745FCB"/>
    <w:rsid w:val="00753464"/>
    <w:rsid w:val="00757E32"/>
    <w:rsid w:val="007610AB"/>
    <w:rsid w:val="007656FE"/>
    <w:rsid w:val="00767102"/>
    <w:rsid w:val="0077080F"/>
    <w:rsid w:val="007876B2"/>
    <w:rsid w:val="00792518"/>
    <w:rsid w:val="00795D29"/>
    <w:rsid w:val="007A7F3C"/>
    <w:rsid w:val="007B03D6"/>
    <w:rsid w:val="007B615E"/>
    <w:rsid w:val="007D3E6C"/>
    <w:rsid w:val="007E3D00"/>
    <w:rsid w:val="008135A0"/>
    <w:rsid w:val="00825A90"/>
    <w:rsid w:val="00843AE6"/>
    <w:rsid w:val="008440E6"/>
    <w:rsid w:val="00845ECF"/>
    <w:rsid w:val="008566FE"/>
    <w:rsid w:val="00895B89"/>
    <w:rsid w:val="008A30CE"/>
    <w:rsid w:val="008A52C1"/>
    <w:rsid w:val="008A62DC"/>
    <w:rsid w:val="008C1FC5"/>
    <w:rsid w:val="008C714F"/>
    <w:rsid w:val="008D5B2F"/>
    <w:rsid w:val="008D76D6"/>
    <w:rsid w:val="008E578B"/>
    <w:rsid w:val="008F3505"/>
    <w:rsid w:val="008F7306"/>
    <w:rsid w:val="0090738C"/>
    <w:rsid w:val="009258EE"/>
    <w:rsid w:val="00930A95"/>
    <w:rsid w:val="0093138A"/>
    <w:rsid w:val="009362C6"/>
    <w:rsid w:val="0094439A"/>
    <w:rsid w:val="00944697"/>
    <w:rsid w:val="00960726"/>
    <w:rsid w:val="009617B2"/>
    <w:rsid w:val="009619B9"/>
    <w:rsid w:val="00966E3A"/>
    <w:rsid w:val="00972D8F"/>
    <w:rsid w:val="009A012B"/>
    <w:rsid w:val="009A2873"/>
    <w:rsid w:val="009B227A"/>
    <w:rsid w:val="009C60C5"/>
    <w:rsid w:val="009E6800"/>
    <w:rsid w:val="009E6A9C"/>
    <w:rsid w:val="009E7A4D"/>
    <w:rsid w:val="009F0016"/>
    <w:rsid w:val="009F6DCA"/>
    <w:rsid w:val="00A0618F"/>
    <w:rsid w:val="00A0652B"/>
    <w:rsid w:val="00A112C6"/>
    <w:rsid w:val="00A1367B"/>
    <w:rsid w:val="00A30C14"/>
    <w:rsid w:val="00A57D62"/>
    <w:rsid w:val="00A74CD1"/>
    <w:rsid w:val="00A74ED7"/>
    <w:rsid w:val="00A82794"/>
    <w:rsid w:val="00A9509E"/>
    <w:rsid w:val="00AA138B"/>
    <w:rsid w:val="00AA24EF"/>
    <w:rsid w:val="00AB40E4"/>
    <w:rsid w:val="00AB65B7"/>
    <w:rsid w:val="00AB78C1"/>
    <w:rsid w:val="00AC39CC"/>
    <w:rsid w:val="00AD0C9E"/>
    <w:rsid w:val="00AD725D"/>
    <w:rsid w:val="00AE0267"/>
    <w:rsid w:val="00AE2FA9"/>
    <w:rsid w:val="00AE405A"/>
    <w:rsid w:val="00AF168D"/>
    <w:rsid w:val="00AF3142"/>
    <w:rsid w:val="00B060ED"/>
    <w:rsid w:val="00B07F7D"/>
    <w:rsid w:val="00B10552"/>
    <w:rsid w:val="00B11278"/>
    <w:rsid w:val="00B21186"/>
    <w:rsid w:val="00B24F3E"/>
    <w:rsid w:val="00B2683F"/>
    <w:rsid w:val="00B500A5"/>
    <w:rsid w:val="00B70319"/>
    <w:rsid w:val="00B75A7E"/>
    <w:rsid w:val="00BA1BE8"/>
    <w:rsid w:val="00BB247B"/>
    <w:rsid w:val="00BB24AB"/>
    <w:rsid w:val="00BC556D"/>
    <w:rsid w:val="00BD4364"/>
    <w:rsid w:val="00BF10D7"/>
    <w:rsid w:val="00BF4CED"/>
    <w:rsid w:val="00C03504"/>
    <w:rsid w:val="00C102DE"/>
    <w:rsid w:val="00C10449"/>
    <w:rsid w:val="00C10E84"/>
    <w:rsid w:val="00C22496"/>
    <w:rsid w:val="00C2421D"/>
    <w:rsid w:val="00C6123F"/>
    <w:rsid w:val="00C6146D"/>
    <w:rsid w:val="00C6415C"/>
    <w:rsid w:val="00C71E4E"/>
    <w:rsid w:val="00C77775"/>
    <w:rsid w:val="00C8548D"/>
    <w:rsid w:val="00C94BB1"/>
    <w:rsid w:val="00C97B11"/>
    <w:rsid w:val="00C97E08"/>
    <w:rsid w:val="00CA2070"/>
    <w:rsid w:val="00CA388C"/>
    <w:rsid w:val="00CA7AB4"/>
    <w:rsid w:val="00CB57F8"/>
    <w:rsid w:val="00CC0B0D"/>
    <w:rsid w:val="00CC59DC"/>
    <w:rsid w:val="00CC5FFB"/>
    <w:rsid w:val="00CD0B40"/>
    <w:rsid w:val="00CD7CE7"/>
    <w:rsid w:val="00CD7FEA"/>
    <w:rsid w:val="00CE2BEE"/>
    <w:rsid w:val="00CE3697"/>
    <w:rsid w:val="00CF6CAD"/>
    <w:rsid w:val="00D018F4"/>
    <w:rsid w:val="00D11356"/>
    <w:rsid w:val="00D136AE"/>
    <w:rsid w:val="00D15358"/>
    <w:rsid w:val="00D17CC6"/>
    <w:rsid w:val="00D22538"/>
    <w:rsid w:val="00D23DBF"/>
    <w:rsid w:val="00D45B97"/>
    <w:rsid w:val="00D47E35"/>
    <w:rsid w:val="00D57A70"/>
    <w:rsid w:val="00D65887"/>
    <w:rsid w:val="00D65CEF"/>
    <w:rsid w:val="00D73D27"/>
    <w:rsid w:val="00D8220E"/>
    <w:rsid w:val="00DB10E8"/>
    <w:rsid w:val="00DB214F"/>
    <w:rsid w:val="00DB340C"/>
    <w:rsid w:val="00DC1818"/>
    <w:rsid w:val="00DC2C38"/>
    <w:rsid w:val="00E06543"/>
    <w:rsid w:val="00E27600"/>
    <w:rsid w:val="00E60B2F"/>
    <w:rsid w:val="00E63C7C"/>
    <w:rsid w:val="00E6596C"/>
    <w:rsid w:val="00E80AAB"/>
    <w:rsid w:val="00E80D8A"/>
    <w:rsid w:val="00E81D85"/>
    <w:rsid w:val="00E82512"/>
    <w:rsid w:val="00E94674"/>
    <w:rsid w:val="00E947D0"/>
    <w:rsid w:val="00EA1707"/>
    <w:rsid w:val="00EB78E3"/>
    <w:rsid w:val="00EC2DBB"/>
    <w:rsid w:val="00ED48C2"/>
    <w:rsid w:val="00ED7E26"/>
    <w:rsid w:val="00EE72F0"/>
    <w:rsid w:val="00F00032"/>
    <w:rsid w:val="00F01E10"/>
    <w:rsid w:val="00F3090D"/>
    <w:rsid w:val="00F35538"/>
    <w:rsid w:val="00F41F0E"/>
    <w:rsid w:val="00F5150F"/>
    <w:rsid w:val="00F53231"/>
    <w:rsid w:val="00F54242"/>
    <w:rsid w:val="00F600C5"/>
    <w:rsid w:val="00F66AB0"/>
    <w:rsid w:val="00F70057"/>
    <w:rsid w:val="00F81463"/>
    <w:rsid w:val="00F878B2"/>
    <w:rsid w:val="00F91F45"/>
    <w:rsid w:val="00FA0440"/>
    <w:rsid w:val="00FA3ACC"/>
    <w:rsid w:val="00FD7364"/>
    <w:rsid w:val="00FE7078"/>
    <w:rsid w:val="06F1ADC5"/>
    <w:rsid w:val="282354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A82BE1"/>
  <w15:docId w15:val="{B744263F-7EFF-44C8-A1B3-D46B2227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50F"/>
    <w:rPr>
      <w:sz w:val="24"/>
      <w:szCs w:val="24"/>
    </w:rPr>
  </w:style>
  <w:style w:type="paragraph" w:styleId="Heading4">
    <w:name w:val="heading 4"/>
    <w:basedOn w:val="Normal"/>
    <w:next w:val="Normal"/>
    <w:link w:val="Heading4Char"/>
    <w:uiPriority w:val="9"/>
    <w:semiHidden/>
    <w:unhideWhenUsed/>
    <w:qFormat/>
    <w:rsid w:val="007279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060ED"/>
    <w:pPr>
      <w:spacing w:after="120"/>
      <w:ind w:left="360"/>
    </w:pPr>
  </w:style>
  <w:style w:type="character" w:customStyle="1" w:styleId="BodyTextIndentChar">
    <w:name w:val="Body Text Indent Char"/>
    <w:basedOn w:val="DefaultParagraphFont"/>
    <w:link w:val="BodyTextIndent"/>
    <w:rsid w:val="00B060ED"/>
    <w:rPr>
      <w:sz w:val="24"/>
      <w:szCs w:val="24"/>
    </w:rPr>
  </w:style>
  <w:style w:type="character" w:styleId="CommentReference">
    <w:name w:val="annotation reference"/>
    <w:basedOn w:val="DefaultParagraphFont"/>
    <w:uiPriority w:val="99"/>
    <w:semiHidden/>
    <w:unhideWhenUsed/>
    <w:rsid w:val="00CD7FEA"/>
    <w:rPr>
      <w:sz w:val="16"/>
      <w:szCs w:val="16"/>
    </w:rPr>
  </w:style>
  <w:style w:type="paragraph" w:styleId="CommentText">
    <w:name w:val="annotation text"/>
    <w:basedOn w:val="Normal"/>
    <w:link w:val="CommentTextChar"/>
    <w:uiPriority w:val="99"/>
    <w:unhideWhenUsed/>
    <w:rsid w:val="00CD7FEA"/>
    <w:rPr>
      <w:sz w:val="20"/>
      <w:szCs w:val="20"/>
    </w:rPr>
  </w:style>
  <w:style w:type="character" w:customStyle="1" w:styleId="CommentTextChar">
    <w:name w:val="Comment Text Char"/>
    <w:basedOn w:val="DefaultParagraphFont"/>
    <w:link w:val="CommentText"/>
    <w:uiPriority w:val="99"/>
    <w:rsid w:val="00CD7FEA"/>
  </w:style>
  <w:style w:type="paragraph" w:styleId="CommentSubject">
    <w:name w:val="annotation subject"/>
    <w:basedOn w:val="CommentText"/>
    <w:next w:val="CommentText"/>
    <w:link w:val="CommentSubjectChar"/>
    <w:uiPriority w:val="99"/>
    <w:semiHidden/>
    <w:unhideWhenUsed/>
    <w:rsid w:val="00CD7FEA"/>
    <w:rPr>
      <w:b/>
      <w:bCs/>
    </w:rPr>
  </w:style>
  <w:style w:type="character" w:customStyle="1" w:styleId="CommentSubjectChar">
    <w:name w:val="Comment Subject Char"/>
    <w:basedOn w:val="CommentTextChar"/>
    <w:link w:val="CommentSubject"/>
    <w:uiPriority w:val="99"/>
    <w:semiHidden/>
    <w:rsid w:val="00CD7FEA"/>
    <w:rPr>
      <w:b/>
      <w:bCs/>
    </w:rPr>
  </w:style>
  <w:style w:type="paragraph" w:styleId="BalloonText">
    <w:name w:val="Balloon Text"/>
    <w:basedOn w:val="Normal"/>
    <w:link w:val="BalloonTextChar"/>
    <w:uiPriority w:val="99"/>
    <w:semiHidden/>
    <w:unhideWhenUsed/>
    <w:rsid w:val="00CD7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FEA"/>
    <w:rPr>
      <w:rFonts w:ascii="Segoe UI" w:hAnsi="Segoe UI" w:cs="Segoe UI"/>
      <w:sz w:val="18"/>
      <w:szCs w:val="18"/>
    </w:rPr>
  </w:style>
  <w:style w:type="table" w:styleId="TableGrid">
    <w:name w:val="Table Grid"/>
    <w:basedOn w:val="TableNormal"/>
    <w:uiPriority w:val="39"/>
    <w:rsid w:val="00385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E32"/>
    <w:rPr>
      <w:color w:val="0000FF" w:themeColor="hyperlink"/>
      <w:u w:val="single"/>
    </w:rPr>
  </w:style>
  <w:style w:type="character" w:styleId="UnresolvedMention">
    <w:name w:val="Unresolved Mention"/>
    <w:basedOn w:val="DefaultParagraphFont"/>
    <w:uiPriority w:val="99"/>
    <w:semiHidden/>
    <w:unhideWhenUsed/>
    <w:rsid w:val="00757E32"/>
    <w:rPr>
      <w:color w:val="605E5C"/>
      <w:shd w:val="clear" w:color="auto" w:fill="E1DFDD"/>
    </w:rPr>
  </w:style>
  <w:style w:type="character" w:styleId="FollowedHyperlink">
    <w:name w:val="FollowedHyperlink"/>
    <w:basedOn w:val="DefaultParagraphFont"/>
    <w:uiPriority w:val="99"/>
    <w:semiHidden/>
    <w:unhideWhenUsed/>
    <w:rsid w:val="00757E32"/>
    <w:rPr>
      <w:color w:val="800080" w:themeColor="followedHyperlink"/>
      <w:u w:val="single"/>
    </w:rPr>
  </w:style>
  <w:style w:type="paragraph" w:styleId="Header">
    <w:name w:val="header"/>
    <w:basedOn w:val="Normal"/>
    <w:link w:val="HeaderChar"/>
    <w:uiPriority w:val="99"/>
    <w:unhideWhenUsed/>
    <w:rsid w:val="008D5B2F"/>
    <w:pPr>
      <w:tabs>
        <w:tab w:val="center" w:pos="4680"/>
        <w:tab w:val="right" w:pos="9360"/>
      </w:tabs>
    </w:pPr>
  </w:style>
  <w:style w:type="character" w:customStyle="1" w:styleId="HeaderChar">
    <w:name w:val="Header Char"/>
    <w:basedOn w:val="DefaultParagraphFont"/>
    <w:link w:val="Header"/>
    <w:uiPriority w:val="99"/>
    <w:rsid w:val="008D5B2F"/>
    <w:rPr>
      <w:sz w:val="24"/>
      <w:szCs w:val="24"/>
    </w:rPr>
  </w:style>
  <w:style w:type="paragraph" w:styleId="Footer">
    <w:name w:val="footer"/>
    <w:basedOn w:val="Normal"/>
    <w:link w:val="FooterChar"/>
    <w:uiPriority w:val="99"/>
    <w:unhideWhenUsed/>
    <w:rsid w:val="008D5B2F"/>
    <w:pPr>
      <w:tabs>
        <w:tab w:val="center" w:pos="4680"/>
        <w:tab w:val="right" w:pos="9360"/>
      </w:tabs>
    </w:pPr>
  </w:style>
  <w:style w:type="character" w:customStyle="1" w:styleId="FooterChar">
    <w:name w:val="Footer Char"/>
    <w:basedOn w:val="DefaultParagraphFont"/>
    <w:link w:val="Footer"/>
    <w:uiPriority w:val="99"/>
    <w:rsid w:val="008D5B2F"/>
    <w:rPr>
      <w:sz w:val="24"/>
      <w:szCs w:val="24"/>
    </w:rPr>
  </w:style>
  <w:style w:type="paragraph" w:customStyle="1" w:styleId="Itemwithnumber">
    <w:name w:val="Item with number"/>
    <w:basedOn w:val="Normal"/>
    <w:next w:val="Normal"/>
    <w:link w:val="ItemwithnumberChar"/>
    <w:qFormat/>
    <w:rsid w:val="0072792C"/>
    <w:pPr>
      <w:keepNext/>
      <w:numPr>
        <w:numId w:val="1"/>
      </w:numPr>
      <w:spacing w:before="240" w:after="120"/>
    </w:pPr>
    <w:rPr>
      <w:rFonts w:asciiTheme="minorHAnsi" w:hAnsiTheme="minorHAnsi" w:cstheme="minorHAnsi"/>
      <w:b/>
      <w:szCs w:val="20"/>
    </w:rPr>
  </w:style>
  <w:style w:type="character" w:customStyle="1" w:styleId="ItemwithnumberChar">
    <w:name w:val="Item with number Char"/>
    <w:basedOn w:val="DefaultParagraphFont"/>
    <w:link w:val="Itemwithnumber"/>
    <w:rsid w:val="0072792C"/>
    <w:rPr>
      <w:rFonts w:asciiTheme="minorHAnsi" w:hAnsiTheme="minorHAnsi" w:cstheme="minorHAnsi"/>
      <w:b/>
      <w:sz w:val="24"/>
    </w:rPr>
  </w:style>
  <w:style w:type="paragraph" w:customStyle="1" w:styleId="Tablerows">
    <w:name w:val="Table rows"/>
    <w:basedOn w:val="Normal"/>
    <w:link w:val="TablerowsChar"/>
    <w:qFormat/>
    <w:rsid w:val="0072792C"/>
    <w:pPr>
      <w:tabs>
        <w:tab w:val="left" w:pos="1152"/>
      </w:tabs>
    </w:pPr>
    <w:rPr>
      <w:rFonts w:asciiTheme="minorHAnsi" w:eastAsiaTheme="minorHAnsi" w:hAnsiTheme="minorHAnsi"/>
      <w:bCs/>
      <w:sz w:val="20"/>
      <w:szCs w:val="20"/>
    </w:rPr>
  </w:style>
  <w:style w:type="character" w:customStyle="1" w:styleId="TablerowsChar">
    <w:name w:val="Table rows Char"/>
    <w:basedOn w:val="DefaultParagraphFont"/>
    <w:link w:val="Tablerows"/>
    <w:rsid w:val="0072792C"/>
    <w:rPr>
      <w:rFonts w:asciiTheme="minorHAnsi" w:eastAsiaTheme="minorHAnsi" w:hAnsiTheme="minorHAnsi"/>
      <w:bCs/>
    </w:rPr>
  </w:style>
  <w:style w:type="paragraph" w:customStyle="1" w:styleId="Responseoptions">
    <w:name w:val="Response options"/>
    <w:basedOn w:val="Normal"/>
    <w:link w:val="ResponseoptionsChar"/>
    <w:qFormat/>
    <w:rsid w:val="0072792C"/>
    <w:pPr>
      <w:keepLines/>
      <w:numPr>
        <w:numId w:val="3"/>
      </w:numPr>
      <w:spacing w:after="360" w:line="300" w:lineRule="auto"/>
      <w:ind w:left="1166" w:hanging="446"/>
      <w:contextualSpacing/>
    </w:pPr>
    <w:rPr>
      <w:rFonts w:asciiTheme="minorHAnsi" w:hAnsiTheme="minorHAnsi" w:cstheme="minorHAnsi"/>
      <w:sz w:val="22"/>
      <w:szCs w:val="22"/>
    </w:rPr>
  </w:style>
  <w:style w:type="character" w:customStyle="1" w:styleId="ResponseoptionsChar">
    <w:name w:val="Response options Char"/>
    <w:basedOn w:val="DefaultParagraphFont"/>
    <w:link w:val="Responseoptions"/>
    <w:rsid w:val="0072792C"/>
    <w:rPr>
      <w:rFonts w:asciiTheme="minorHAnsi" w:hAnsiTheme="minorHAnsi" w:cstheme="minorHAnsi"/>
      <w:sz w:val="22"/>
      <w:szCs w:val="22"/>
    </w:rPr>
  </w:style>
  <w:style w:type="character" w:customStyle="1" w:styleId="ItemProgrammingInstructionsChar">
    <w:name w:val="Item Programming Instructions Char"/>
    <w:basedOn w:val="DefaultParagraphFont"/>
    <w:link w:val="ItemProgrammingInstructions"/>
    <w:rsid w:val="0072792C"/>
    <w:rPr>
      <w:b/>
      <w:caps/>
      <w:color w:val="4F81BD" w:themeColor="accent1"/>
      <w:szCs w:val="16"/>
    </w:rPr>
  </w:style>
  <w:style w:type="paragraph" w:customStyle="1" w:styleId="ItemProgrammingInstructions">
    <w:name w:val="Item Programming Instructions"/>
    <w:basedOn w:val="Normal"/>
    <w:link w:val="ItemProgrammingInstructionsChar"/>
    <w:qFormat/>
    <w:rsid w:val="0072792C"/>
    <w:pPr>
      <w:keepNext/>
      <w:spacing w:before="120" w:line="276" w:lineRule="auto"/>
      <w:ind w:left="144"/>
      <w:contextualSpacing/>
    </w:pPr>
    <w:rPr>
      <w:b/>
      <w:caps/>
      <w:color w:val="4F81BD" w:themeColor="accent1"/>
      <w:sz w:val="20"/>
      <w:szCs w:val="16"/>
    </w:rPr>
  </w:style>
  <w:style w:type="paragraph" w:customStyle="1" w:styleId="ITEMVARIABLE">
    <w:name w:val="ITEM VARIABLE"/>
    <w:basedOn w:val="Normal"/>
    <w:next w:val="Normal"/>
    <w:link w:val="ITEMVARIABLEChar"/>
    <w:qFormat/>
    <w:rsid w:val="0072792C"/>
    <w:pPr>
      <w:keepNext/>
      <w:spacing w:before="600" w:line="276" w:lineRule="auto"/>
      <w:ind w:left="144"/>
      <w:outlineLvl w:val="2"/>
    </w:pPr>
    <w:rPr>
      <w:rFonts w:asciiTheme="minorHAnsi" w:eastAsiaTheme="minorHAnsi" w:hAnsiTheme="minorHAnsi" w:cstheme="minorBidi"/>
      <w:b/>
      <w:caps/>
      <w:color w:val="4F81BD" w:themeColor="accent1"/>
      <w:sz w:val="20"/>
      <w:szCs w:val="16"/>
    </w:rPr>
  </w:style>
  <w:style w:type="character" w:customStyle="1" w:styleId="ITEMVARIABLEChar">
    <w:name w:val="ITEM VARIABLE Char"/>
    <w:basedOn w:val="DefaultParagraphFont"/>
    <w:link w:val="ITEMVARIABLE"/>
    <w:rsid w:val="0072792C"/>
    <w:rPr>
      <w:rFonts w:asciiTheme="minorHAnsi" w:eastAsiaTheme="minorHAnsi" w:hAnsiTheme="minorHAnsi" w:cstheme="minorBidi"/>
      <w:b/>
      <w:caps/>
      <w:color w:val="4F81BD" w:themeColor="accent1"/>
      <w:szCs w:val="16"/>
    </w:rPr>
  </w:style>
  <w:style w:type="table" w:customStyle="1" w:styleId="0-MatrixTable-Blue">
    <w:name w:val="0-Matrix Table-Blue"/>
    <w:basedOn w:val="TableNormal"/>
    <w:uiPriority w:val="99"/>
    <w:rsid w:val="0072792C"/>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43" w:leftChars="0"/>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paragraph" w:customStyle="1" w:styleId="Matrixrow">
    <w:name w:val="Matrix row"/>
    <w:basedOn w:val="Normal"/>
    <w:link w:val="MatrixrowChar"/>
    <w:qFormat/>
    <w:rsid w:val="0072792C"/>
    <w:pPr>
      <w:numPr>
        <w:numId w:val="5"/>
      </w:numPr>
    </w:pPr>
    <w:rPr>
      <w:rFonts w:asciiTheme="minorHAnsi" w:eastAsiaTheme="minorHAnsi" w:hAnsiTheme="minorHAnsi" w:cstheme="minorBidi"/>
      <w:sz w:val="22"/>
      <w:szCs w:val="22"/>
    </w:rPr>
  </w:style>
  <w:style w:type="character" w:customStyle="1" w:styleId="MatrixrowChar">
    <w:name w:val="Matrix row Char"/>
    <w:basedOn w:val="DefaultParagraphFont"/>
    <w:link w:val="Matrixrow"/>
    <w:rsid w:val="0072792C"/>
    <w:rPr>
      <w:rFonts w:asciiTheme="minorHAnsi" w:eastAsiaTheme="minorHAnsi" w:hAnsiTheme="minorHAnsi" w:cstheme="minorBidi"/>
      <w:sz w:val="22"/>
      <w:szCs w:val="22"/>
    </w:rPr>
  </w:style>
  <w:style w:type="paragraph" w:customStyle="1" w:styleId="HeadingA4">
    <w:name w:val="Heading A4"/>
    <w:aliases w:val="Appendix_H4_Head"/>
    <w:basedOn w:val="Heading4"/>
    <w:next w:val="Normal"/>
    <w:rsid w:val="0072792C"/>
    <w:pPr>
      <w:spacing w:before="0" w:after="120"/>
      <w:ind w:left="907" w:hanging="907"/>
    </w:pPr>
    <w:rPr>
      <w:rFonts w:asciiTheme="minorHAnsi" w:eastAsiaTheme="minorEastAsia" w:hAnsiTheme="minorHAnsi" w:cstheme="minorBidi"/>
      <w:b/>
      <w:i w:val="0"/>
      <w:iCs w:val="0"/>
      <w:color w:val="00467F"/>
      <w:kern w:val="2"/>
      <w:sz w:val="30"/>
      <w:szCs w:val="28"/>
      <w:lang w:eastAsia="ja-JP"/>
    </w:rPr>
  </w:style>
  <w:style w:type="paragraph" w:customStyle="1" w:styleId="Displayinstructionsnospace">
    <w:name w:val="Display instructions (no space)"/>
    <w:basedOn w:val="Normal"/>
    <w:link w:val="DisplayinstructionsnospaceChar"/>
    <w:qFormat/>
    <w:rsid w:val="0072792C"/>
    <w:pPr>
      <w:pBdr>
        <w:bottom w:val="single" w:sz="4" w:space="1" w:color="auto"/>
      </w:pBdr>
      <w:spacing w:before="120" w:after="240" w:line="276" w:lineRule="auto"/>
      <w:ind w:left="144"/>
    </w:pPr>
    <w:rPr>
      <w:rFonts w:asciiTheme="minorHAnsi" w:eastAsiaTheme="minorHAnsi" w:hAnsiTheme="minorHAnsi" w:cstheme="minorBidi"/>
      <w:b/>
      <w:color w:val="1F497D" w:themeColor="text2"/>
      <w:szCs w:val="22"/>
    </w:rPr>
  </w:style>
  <w:style w:type="character" w:customStyle="1" w:styleId="DisplayinstructionsnospaceChar">
    <w:name w:val="Display instructions (no space) Char"/>
    <w:basedOn w:val="DefaultParagraphFont"/>
    <w:link w:val="Displayinstructionsnospace"/>
    <w:rsid w:val="0072792C"/>
    <w:rPr>
      <w:rFonts w:asciiTheme="minorHAnsi" w:eastAsiaTheme="minorHAnsi" w:hAnsiTheme="minorHAnsi" w:cstheme="minorBidi"/>
      <w:b/>
      <w:color w:val="1F497D" w:themeColor="text2"/>
      <w:sz w:val="24"/>
      <w:szCs w:val="22"/>
    </w:rPr>
  </w:style>
  <w:style w:type="character" w:customStyle="1" w:styleId="Heading4Char">
    <w:name w:val="Heading 4 Char"/>
    <w:basedOn w:val="DefaultParagraphFont"/>
    <w:link w:val="Heading4"/>
    <w:uiPriority w:val="9"/>
    <w:semiHidden/>
    <w:rsid w:val="0072792C"/>
    <w:rPr>
      <w:rFonts w:asciiTheme="majorHAnsi" w:eastAsiaTheme="majorEastAsia" w:hAnsiTheme="majorHAnsi" w:cstheme="majorBidi"/>
      <w:i/>
      <w:iCs/>
      <w:color w:val="365F91" w:themeColor="accent1" w:themeShade="BF"/>
      <w:sz w:val="24"/>
      <w:szCs w:val="24"/>
    </w:rPr>
  </w:style>
  <w:style w:type="paragraph" w:customStyle="1" w:styleId="TH-TableHeading">
    <w:name w:val="TH-Table Heading"/>
    <w:rsid w:val="00C97E08"/>
    <w:pPr>
      <w:jc w:val="center"/>
    </w:pPr>
    <w:rPr>
      <w:rFonts w:asciiTheme="minorHAnsi" w:hAnsiTheme="minorHAnsi" w:cstheme="minorHAnsi"/>
      <w:b/>
      <w:color w:val="00467F"/>
    </w:rPr>
  </w:style>
  <w:style w:type="paragraph" w:customStyle="1" w:styleId="ItemNote">
    <w:name w:val="Item Note"/>
    <w:basedOn w:val="ITEMVARIABLE"/>
    <w:link w:val="ItemNoteChar"/>
    <w:qFormat/>
    <w:rsid w:val="00C97E08"/>
    <w:pPr>
      <w:spacing w:before="0"/>
      <w:outlineLvl w:val="9"/>
    </w:pPr>
    <w:rPr>
      <w:b w:val="0"/>
      <w:color w:val="7F7F7F" w:themeColor="text1" w:themeTint="80"/>
      <w:sz w:val="18"/>
    </w:rPr>
  </w:style>
  <w:style w:type="character" w:customStyle="1" w:styleId="ItemNoteChar">
    <w:name w:val="Item Note Char"/>
    <w:basedOn w:val="ITEMVARIABLEChar"/>
    <w:link w:val="ItemNote"/>
    <w:rsid w:val="00C97E08"/>
    <w:rPr>
      <w:rFonts w:asciiTheme="minorHAnsi" w:eastAsiaTheme="minorHAnsi" w:hAnsiTheme="minorHAnsi" w:cstheme="minorBidi"/>
      <w:b w:val="0"/>
      <w:caps/>
      <w:color w:val="7F7F7F" w:themeColor="text1" w:themeTint="80"/>
      <w:sz w:val="18"/>
      <w:szCs w:val="16"/>
    </w:rPr>
  </w:style>
  <w:style w:type="paragraph" w:customStyle="1" w:styleId="ITEMVARIABLENOSPACE">
    <w:name w:val="ITEM VARIABLE NO SPACE"/>
    <w:basedOn w:val="ITEMVARIABLE"/>
    <w:link w:val="ITEMVARIABLENOSPACEChar"/>
    <w:qFormat/>
    <w:rsid w:val="00C97E08"/>
    <w:pPr>
      <w:spacing w:before="360"/>
    </w:pPr>
  </w:style>
  <w:style w:type="character" w:customStyle="1" w:styleId="ITEMVARIABLENOSPACEChar">
    <w:name w:val="ITEM VARIABLE NO SPACE Char"/>
    <w:basedOn w:val="ITEMVARIABLEChar"/>
    <w:link w:val="ITEMVARIABLENOSPACE"/>
    <w:rsid w:val="00C97E08"/>
    <w:rPr>
      <w:rFonts w:asciiTheme="minorHAnsi" w:eastAsiaTheme="minorHAnsi" w:hAnsiTheme="minorHAnsi" w:cstheme="minorBidi"/>
      <w:b/>
      <w:caps/>
      <w:color w:val="4F81BD" w:themeColor="accent1"/>
      <w:szCs w:val="16"/>
    </w:rPr>
  </w:style>
  <w:style w:type="paragraph" w:customStyle="1" w:styleId="NL-1stNumberedBullet">
    <w:name w:val="NL-1st Numbered Bullet"/>
    <w:basedOn w:val="Normal"/>
    <w:qFormat/>
    <w:rsid w:val="00C97E08"/>
    <w:pPr>
      <w:numPr>
        <w:numId w:val="8"/>
      </w:numPr>
      <w:spacing w:after="240"/>
    </w:pPr>
    <w:rPr>
      <w:rFonts w:asciiTheme="majorHAnsi" w:eastAsiaTheme="minorEastAsia" w:hAnsiTheme="majorHAnsi" w:cstheme="minorBidi"/>
      <w:sz w:val="22"/>
      <w:szCs w:val="20"/>
      <w:lang w:eastAsia="ja-JP"/>
    </w:rPr>
  </w:style>
  <w:style w:type="paragraph" w:customStyle="1" w:styleId="Matrixcolumnheadings">
    <w:name w:val="Matrix column headings"/>
    <w:basedOn w:val="Normal"/>
    <w:link w:val="MatrixcolumnheadingsChar"/>
    <w:qFormat/>
    <w:rsid w:val="00C97E08"/>
    <w:pPr>
      <w:jc w:val="center"/>
    </w:pPr>
    <w:rPr>
      <w:rFonts w:asciiTheme="minorHAnsi" w:eastAsiaTheme="minorHAnsi" w:hAnsiTheme="minorHAnsi" w:cstheme="minorBidi"/>
      <w:b/>
      <w:sz w:val="18"/>
      <w:szCs w:val="22"/>
    </w:rPr>
  </w:style>
  <w:style w:type="character" w:customStyle="1" w:styleId="MatrixcolumnheadingsChar">
    <w:name w:val="Matrix column headings Char"/>
    <w:basedOn w:val="DefaultParagraphFont"/>
    <w:link w:val="Matrixcolumnheadings"/>
    <w:rsid w:val="00C97E08"/>
    <w:rPr>
      <w:rFonts w:asciiTheme="minorHAnsi" w:eastAsiaTheme="minorHAnsi" w:hAnsiTheme="minorHAnsi" w:cstheme="minorBidi"/>
      <w:b/>
      <w:sz w:val="18"/>
      <w:szCs w:val="22"/>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E6596C"/>
    <w:pPr>
      <w:ind w:left="720"/>
      <w:contextualSpacing/>
    </w:pPr>
  </w:style>
  <w:style w:type="paragraph" w:customStyle="1" w:styleId="Instructions">
    <w:name w:val="Instructions"/>
    <w:link w:val="InstructionsChar"/>
    <w:rsid w:val="0055148E"/>
    <w:pPr>
      <w:spacing w:after="200" w:line="276" w:lineRule="auto"/>
      <w:ind w:left="540"/>
    </w:pPr>
    <w:rPr>
      <w:rFonts w:asciiTheme="minorHAnsi" w:hAnsiTheme="minorHAnsi" w:cstheme="minorHAnsi"/>
      <w:b/>
      <w:color w:val="1F497D" w:themeColor="text2"/>
      <w:sz w:val="22"/>
    </w:rPr>
  </w:style>
  <w:style w:type="character" w:customStyle="1" w:styleId="InstructionsChar">
    <w:name w:val="Instructions Char"/>
    <w:basedOn w:val="DefaultParagraphFont"/>
    <w:link w:val="Instructions"/>
    <w:rsid w:val="0055148E"/>
    <w:rPr>
      <w:rFonts w:asciiTheme="minorHAnsi" w:hAnsiTheme="minorHAnsi" w:cstheme="minorHAnsi"/>
      <w:b/>
      <w:color w:val="1F497D" w:themeColor="text2"/>
      <w:sz w:val="22"/>
    </w:r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link w:val="ListParagraph"/>
    <w:uiPriority w:val="34"/>
    <w:locked/>
    <w:rsid w:val="002B2EC1"/>
    <w:rPr>
      <w:sz w:val="24"/>
      <w:szCs w:val="24"/>
    </w:rPr>
  </w:style>
  <w:style w:type="character" w:styleId="Emphasis">
    <w:name w:val="Emphasis"/>
    <w:basedOn w:val="DefaultParagraphFont"/>
    <w:uiPriority w:val="20"/>
    <w:qFormat/>
    <w:rsid w:val="002802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6" ma:contentTypeDescription="Create a new document." ma:contentTypeScope="" ma:versionID="1057a58e781fdc88b8705287933f9fd4">
  <xsd:schema xmlns:xsd="http://www.w3.org/2001/XMLSchema" xmlns:xs="http://www.w3.org/2001/XMLSchema" xmlns:p="http://schemas.microsoft.com/office/2006/metadata/properties" xmlns:ns2="b5022a83-871b-4d85-bad2-b5228c1d4066" targetNamespace="http://schemas.microsoft.com/office/2006/metadata/properties" ma:root="true" ma:fieldsID="93de2c6b4f40ac2ab22141ff566d0aaf" ns2:_="">
    <xsd:import namespace="b5022a83-871b-4d85-bad2-b5228c1d40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AD2AE-F4C0-46E7-B4FC-1465E2D87EDE}">
  <ds:schemaRefs>
    <ds:schemaRef ds:uri="http://schemas.openxmlformats.org/officeDocument/2006/bibliography"/>
  </ds:schemaRefs>
</ds:datastoreItem>
</file>

<file path=customXml/itemProps2.xml><?xml version="1.0" encoding="utf-8"?>
<ds:datastoreItem xmlns:ds="http://schemas.openxmlformats.org/officeDocument/2006/customXml" ds:itemID="{990E8C22-4BEC-4CF6-9782-8E008CABE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2a83-871b-4d85-bad2-b5228c1d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F467D-1597-4F60-B126-F44E986561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CF59C2-31F4-49C9-9F1D-A41041853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Capezzuto, JonnaLynn</cp:lastModifiedBy>
  <cp:revision>2</cp:revision>
  <cp:lastPrinted>2021-09-17T18:19:00Z</cp:lastPrinted>
  <dcterms:created xsi:type="dcterms:W3CDTF">2023-02-08T21:44:00Z</dcterms:created>
  <dcterms:modified xsi:type="dcterms:W3CDTF">2023-02-08T21:44:00Z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ies>
</file>