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2D486C" w:rsidRDefault="00EA6C04" w14:paraId="07DC8AA5" w14:textId="11E60CE5">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9A62B9" w14:paraId="32BF8753" w14:textId="778197EA">
      <w:pPr>
        <w:jc w:val="center"/>
        <w:rPr>
          <w:rFonts w:asciiTheme="majorHAnsi" w:hAnsiTheme="majorHAnsi"/>
          <w:sz w:val="24"/>
        </w:rPr>
      </w:pPr>
      <w:r>
        <w:rPr>
          <w:rFonts w:asciiTheme="majorHAnsi" w:hAnsiTheme="majorHAnsi"/>
          <w:sz w:val="24"/>
        </w:rPr>
        <w:t>USMC</w:t>
      </w:r>
      <w:r w:rsidR="00547776">
        <w:rPr>
          <w:rFonts w:asciiTheme="majorHAnsi" w:hAnsiTheme="majorHAnsi"/>
          <w:sz w:val="24"/>
        </w:rPr>
        <w:t xml:space="preserve"> Child and </w:t>
      </w:r>
      <w:r w:rsidRPr="00775773" w:rsidR="00775773">
        <w:rPr>
          <w:rFonts w:asciiTheme="majorHAnsi" w:hAnsiTheme="majorHAnsi"/>
          <w:sz w:val="24"/>
        </w:rPr>
        <w:t xml:space="preserve">Youth Program </w:t>
      </w:r>
      <w:r w:rsidRPr="00775773" w:rsidR="00EA6C04">
        <w:rPr>
          <w:rFonts w:asciiTheme="majorHAnsi" w:hAnsiTheme="majorHAnsi"/>
          <w:sz w:val="24"/>
        </w:rPr>
        <w:t xml:space="preserve">– </w:t>
      </w:r>
      <w:r w:rsidR="00775773">
        <w:rPr>
          <w:rFonts w:asciiTheme="majorHAnsi" w:hAnsiTheme="majorHAnsi"/>
          <w:sz w:val="24"/>
        </w:rPr>
        <w:t>0703-0068</w:t>
      </w:r>
    </w:p>
    <w:p w:rsidR="00340D9B" w:rsidP="006E563D" w:rsidRDefault="00340D9B" w14:paraId="78B75B82" w14:textId="77777777">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594B6B" w:rsidTr="00594B6B" w14:paraId="4DA7CB9B" w14:textId="77777777">
        <w:trPr>
          <w:trHeight w:val="595"/>
        </w:trPr>
        <w:tc>
          <w:tcPr>
            <w:tcW w:w="9515" w:type="dxa"/>
          </w:tcPr>
          <w:p w:rsidR="00594B6B" w:rsidP="00594B6B" w:rsidRDefault="00594B6B" w14:paraId="2D3E7AB2"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594B6B" w:rsidP="0099246B" w:rsidRDefault="00594B6B" w14:paraId="296F3724" w14:textId="77777777">
            <w:pPr>
              <w:rPr>
                <w:rFonts w:asciiTheme="majorHAnsi" w:hAnsiTheme="majorHAnsi"/>
                <w:sz w:val="24"/>
              </w:rPr>
            </w:pPr>
          </w:p>
          <w:p w:rsidR="0099246B" w:rsidP="009C6C7E" w:rsidRDefault="00C01F55" w14:paraId="6A016612" w14:textId="350CD4F0">
            <w:pPr>
              <w:pStyle w:val="ListParagraph"/>
              <w:numPr>
                <w:ilvl w:val="0"/>
                <w:numId w:val="2"/>
              </w:numPr>
              <w:rPr>
                <w:rFonts w:asciiTheme="majorHAnsi" w:hAnsiTheme="majorHAnsi"/>
                <w:sz w:val="24"/>
              </w:rPr>
            </w:pPr>
            <w:r>
              <w:rPr>
                <w:rFonts w:asciiTheme="majorHAnsi" w:hAnsiTheme="majorHAnsi"/>
                <w:sz w:val="24"/>
              </w:rPr>
              <w:t>NAVMC Forms 1750/7, 1750/10, and 1750/11 have been added to this information collection request.</w:t>
            </w:r>
            <w:r w:rsidR="00387A97">
              <w:rPr>
                <w:rFonts w:asciiTheme="majorHAnsi" w:hAnsiTheme="majorHAnsi"/>
                <w:sz w:val="24"/>
              </w:rPr>
              <w:t xml:space="preserve"> </w:t>
            </w:r>
          </w:p>
          <w:p w:rsidR="00387A97" w:rsidP="009C6C7E" w:rsidRDefault="00387A97" w14:paraId="4851C4C4" w14:textId="41ADEF22">
            <w:pPr>
              <w:pStyle w:val="ListParagraph"/>
              <w:numPr>
                <w:ilvl w:val="0"/>
                <w:numId w:val="2"/>
              </w:numPr>
              <w:rPr>
                <w:rFonts w:asciiTheme="majorHAnsi" w:hAnsiTheme="majorHAnsi"/>
                <w:sz w:val="24"/>
              </w:rPr>
            </w:pPr>
            <w:r>
              <w:rPr>
                <w:rFonts w:asciiTheme="majorHAnsi" w:hAnsiTheme="majorHAnsi"/>
                <w:sz w:val="24"/>
              </w:rPr>
              <w:t xml:space="preserve">Title of information collection changed </w:t>
            </w:r>
            <w:r w:rsidR="00DE094E">
              <w:rPr>
                <w:rFonts w:asciiTheme="majorHAnsi" w:hAnsiTheme="majorHAnsi"/>
                <w:sz w:val="24"/>
              </w:rPr>
              <w:t>to reflect the entire program.</w:t>
            </w:r>
          </w:p>
          <w:p w:rsidR="00387A97" w:rsidRDefault="00917A58" w14:paraId="48302562" w14:textId="5D4E8FD8">
            <w:pPr>
              <w:pStyle w:val="ListParagraph"/>
              <w:numPr>
                <w:ilvl w:val="0"/>
                <w:numId w:val="2"/>
              </w:numPr>
              <w:rPr>
                <w:rFonts w:asciiTheme="majorHAnsi" w:hAnsiTheme="majorHAnsi"/>
                <w:sz w:val="24"/>
              </w:rPr>
            </w:pPr>
            <w:r w:rsidRPr="00917A58">
              <w:rPr>
                <w:rFonts w:asciiTheme="majorHAnsi" w:hAnsiTheme="majorHAnsi"/>
                <w:sz w:val="24"/>
              </w:rPr>
              <w:t xml:space="preserve">Respondent time burden has decreased because NAVMC 11720 was incorrectly </w:t>
            </w:r>
            <w:r w:rsidR="00387A97">
              <w:rPr>
                <w:rFonts w:asciiTheme="majorHAnsi" w:hAnsiTheme="majorHAnsi"/>
                <w:sz w:val="24"/>
              </w:rPr>
              <w:t>estimated to have 112,000 respondents.</w:t>
            </w:r>
          </w:p>
          <w:p w:rsidRPr="0099246B" w:rsidR="00917A58" w:rsidRDefault="00917A58" w14:paraId="556CE55C" w14:textId="333D0D33">
            <w:pPr>
              <w:pStyle w:val="ListParagraph"/>
              <w:numPr>
                <w:ilvl w:val="0"/>
                <w:numId w:val="2"/>
              </w:numPr>
              <w:rPr>
                <w:rFonts w:asciiTheme="majorHAnsi" w:hAnsiTheme="majorHAnsi"/>
                <w:sz w:val="24"/>
              </w:rPr>
            </w:pPr>
            <w:r w:rsidRPr="00917A58">
              <w:rPr>
                <w:rFonts w:asciiTheme="majorHAnsi" w:hAnsiTheme="majorHAnsi"/>
                <w:sz w:val="24"/>
              </w:rPr>
              <w:t>Despite the decrease in time burden, the Labor Cost of Respondent Burden has increased due to revised average hourly wage estimates which were previously too low.</w:t>
            </w:r>
          </w:p>
        </w:tc>
      </w:tr>
    </w:tbl>
    <w:p w:rsidRPr="00340D9B" w:rsidR="00340D9B" w:rsidP="002D7713" w:rsidRDefault="00340D9B" w14:paraId="393ADEE9" w14:textId="77777777">
      <w:pPr>
        <w:pStyle w:val="ListParagraph"/>
        <w:spacing w:after="0" w:line="240" w:lineRule="auto"/>
        <w:rPr>
          <w:rFonts w:asciiTheme="majorHAnsi" w:hAnsiTheme="majorHAnsi"/>
          <w:sz w:val="24"/>
        </w:rPr>
      </w:pPr>
    </w:p>
    <w:p w:rsidR="00340D9B" w:rsidP="006E563D" w:rsidRDefault="00340D9B" w14:paraId="2286762D" w14:textId="77777777">
      <w:pPr>
        <w:spacing w:after="0" w:line="240" w:lineRule="auto"/>
        <w:rPr>
          <w:rFonts w:asciiTheme="majorHAnsi" w:hAnsiTheme="majorHAnsi"/>
          <w:sz w:val="24"/>
        </w:rPr>
      </w:pPr>
    </w:p>
    <w:p w:rsidR="0099246B" w:rsidP="0099246B" w:rsidRDefault="0027743E" w14:paraId="1B70548C" w14:textId="6E95ADE3">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Pr="0099246B" w:rsidR="0099246B" w:rsidP="0099246B" w:rsidRDefault="0099246B" w14:paraId="7F3CD772" w14:textId="77777777">
      <w:pPr>
        <w:spacing w:after="0" w:line="240" w:lineRule="auto"/>
        <w:rPr>
          <w:rFonts w:asciiTheme="majorHAnsi" w:hAnsiTheme="majorHAnsi"/>
          <w:sz w:val="24"/>
        </w:rPr>
      </w:pPr>
    </w:p>
    <w:p w:rsidRPr="00F73DF5" w:rsidR="00775773" w:rsidP="00F73DF5" w:rsidRDefault="009A62B9" w14:paraId="2E214A68" w14:textId="17201BA7">
      <w:pPr>
        <w:spacing w:after="0" w:line="240" w:lineRule="auto"/>
        <w:rPr>
          <w:rFonts w:asciiTheme="majorHAnsi" w:hAnsiTheme="majorHAnsi"/>
          <w:sz w:val="24"/>
          <w:szCs w:val="24"/>
        </w:rPr>
      </w:pPr>
      <w:r w:rsidRPr="009A62B9">
        <w:rPr>
          <w:rFonts w:asciiTheme="majorHAnsi" w:hAnsiTheme="majorHAnsi"/>
          <w:sz w:val="24"/>
        </w:rPr>
        <w:t>The mission of the U</w:t>
      </w:r>
      <w:r w:rsidR="00D76B35">
        <w:rPr>
          <w:rFonts w:asciiTheme="majorHAnsi" w:hAnsiTheme="majorHAnsi"/>
          <w:sz w:val="24"/>
        </w:rPr>
        <w:t xml:space="preserve">nited States Marine Corps </w:t>
      </w:r>
      <w:r>
        <w:rPr>
          <w:rFonts w:asciiTheme="majorHAnsi" w:hAnsiTheme="majorHAnsi"/>
          <w:sz w:val="24"/>
        </w:rPr>
        <w:t>C</w:t>
      </w:r>
      <w:r w:rsidR="00D76B35">
        <w:rPr>
          <w:rFonts w:asciiTheme="majorHAnsi" w:hAnsiTheme="majorHAnsi"/>
          <w:sz w:val="24"/>
        </w:rPr>
        <w:t xml:space="preserve">hild and </w:t>
      </w:r>
      <w:r>
        <w:rPr>
          <w:rFonts w:asciiTheme="majorHAnsi" w:hAnsiTheme="majorHAnsi"/>
          <w:sz w:val="24"/>
        </w:rPr>
        <w:t>Y</w:t>
      </w:r>
      <w:r w:rsidR="00D76B35">
        <w:rPr>
          <w:rFonts w:asciiTheme="majorHAnsi" w:hAnsiTheme="majorHAnsi"/>
          <w:sz w:val="24"/>
        </w:rPr>
        <w:t xml:space="preserve">outh </w:t>
      </w:r>
      <w:r>
        <w:rPr>
          <w:rFonts w:asciiTheme="majorHAnsi" w:hAnsiTheme="majorHAnsi"/>
          <w:sz w:val="24"/>
        </w:rPr>
        <w:t>P</w:t>
      </w:r>
      <w:r w:rsidR="00D76B35">
        <w:rPr>
          <w:rFonts w:asciiTheme="majorHAnsi" w:hAnsiTheme="majorHAnsi"/>
          <w:sz w:val="24"/>
        </w:rPr>
        <w:t>rogram</w:t>
      </w:r>
      <w:r w:rsidR="00FE25A7">
        <w:rPr>
          <w:rFonts w:asciiTheme="majorHAnsi" w:hAnsiTheme="majorHAnsi"/>
          <w:sz w:val="24"/>
        </w:rPr>
        <w:t xml:space="preserve"> (USMC CYP)</w:t>
      </w:r>
      <w:r w:rsidRPr="009A62B9">
        <w:rPr>
          <w:rFonts w:asciiTheme="majorHAnsi" w:hAnsiTheme="majorHAnsi"/>
          <w:sz w:val="24"/>
        </w:rPr>
        <w:t xml:space="preserve"> is to </w:t>
      </w:r>
      <w:r w:rsidR="00FE25A7">
        <w:rPr>
          <w:rFonts w:asciiTheme="majorHAnsi" w:hAnsiTheme="majorHAnsi"/>
          <w:sz w:val="24"/>
        </w:rPr>
        <w:t>provide high-quality, affordable childcare programs and services to support the overall operational readiness and retention of eligible Marine Corps military families.</w:t>
      </w:r>
      <w:r w:rsidR="00F73DF5">
        <w:rPr>
          <w:rFonts w:asciiTheme="majorHAnsi" w:hAnsiTheme="majorHAnsi"/>
          <w:sz w:val="24"/>
        </w:rPr>
        <w:t xml:space="preserve"> </w:t>
      </w:r>
      <w:r w:rsidRPr="00F73DF5" w:rsidR="00775773">
        <w:rPr>
          <w:rFonts w:asciiTheme="majorHAnsi" w:hAnsiTheme="majorHAnsi"/>
          <w:sz w:val="24"/>
          <w:szCs w:val="24"/>
        </w:rPr>
        <w:t xml:space="preserve">The </w:t>
      </w:r>
      <w:r w:rsidRPr="00F73DF5" w:rsidR="00BC72E4">
        <w:rPr>
          <w:rFonts w:asciiTheme="majorHAnsi" w:hAnsiTheme="majorHAnsi"/>
          <w:sz w:val="24"/>
          <w:szCs w:val="24"/>
        </w:rPr>
        <w:t xml:space="preserve">USMC CYP </w:t>
      </w:r>
      <w:r w:rsidRPr="00F73DF5" w:rsidR="00775773">
        <w:rPr>
          <w:rFonts w:asciiTheme="majorHAnsi" w:hAnsiTheme="majorHAnsi"/>
          <w:sz w:val="24"/>
          <w:szCs w:val="24"/>
        </w:rPr>
        <w:t>information collection</w:t>
      </w:r>
      <w:r w:rsidRPr="00F73DF5" w:rsidR="00D76B35">
        <w:rPr>
          <w:rFonts w:asciiTheme="majorHAnsi" w:hAnsiTheme="majorHAnsi"/>
          <w:sz w:val="24"/>
          <w:szCs w:val="24"/>
        </w:rPr>
        <w:t xml:space="preserve">s are </w:t>
      </w:r>
      <w:r w:rsidRPr="00F73DF5">
        <w:rPr>
          <w:rFonts w:asciiTheme="majorHAnsi" w:hAnsiTheme="majorHAnsi"/>
          <w:sz w:val="24"/>
          <w:szCs w:val="24"/>
        </w:rPr>
        <w:t>necessary</w:t>
      </w:r>
      <w:r w:rsidRPr="00F73DF5" w:rsidR="00775773">
        <w:rPr>
          <w:rFonts w:asciiTheme="majorHAnsi" w:hAnsiTheme="majorHAnsi"/>
          <w:sz w:val="24"/>
          <w:szCs w:val="24"/>
        </w:rPr>
        <w:t xml:space="preserve"> to</w:t>
      </w:r>
      <w:r w:rsidRPr="00F73DF5" w:rsidR="00C262BD">
        <w:rPr>
          <w:rFonts w:asciiTheme="majorHAnsi" w:hAnsiTheme="majorHAnsi"/>
          <w:sz w:val="24"/>
          <w:szCs w:val="24"/>
        </w:rPr>
        <w:t xml:space="preserve"> enroll and</w:t>
      </w:r>
      <w:r w:rsidRPr="00F73DF5" w:rsidR="00BC72E4">
        <w:rPr>
          <w:rFonts w:asciiTheme="majorHAnsi" w:hAnsiTheme="majorHAnsi"/>
          <w:sz w:val="24"/>
          <w:szCs w:val="24"/>
        </w:rPr>
        <w:t xml:space="preserve"> register eligible CYP participants</w:t>
      </w:r>
      <w:r w:rsidRPr="00F73DF5" w:rsidR="00A763DC">
        <w:rPr>
          <w:rFonts w:asciiTheme="majorHAnsi" w:hAnsiTheme="majorHAnsi"/>
          <w:sz w:val="24"/>
          <w:szCs w:val="24"/>
        </w:rPr>
        <w:t>, identify if any participant accommodations are required, and</w:t>
      </w:r>
      <w:r w:rsidRPr="00F73DF5" w:rsidR="00BC72E4">
        <w:rPr>
          <w:rFonts w:asciiTheme="majorHAnsi" w:hAnsiTheme="majorHAnsi"/>
          <w:sz w:val="24"/>
          <w:szCs w:val="24"/>
        </w:rPr>
        <w:t xml:space="preserve"> obtain </w:t>
      </w:r>
      <w:r w:rsidRPr="00F73DF5">
        <w:rPr>
          <w:rFonts w:asciiTheme="majorHAnsi" w:hAnsiTheme="majorHAnsi"/>
          <w:sz w:val="24"/>
          <w:szCs w:val="24"/>
        </w:rPr>
        <w:t>authorization for CYP personnel to administer</w:t>
      </w:r>
      <w:r w:rsidRPr="00F73DF5" w:rsidR="00A763DC">
        <w:rPr>
          <w:rFonts w:asciiTheme="majorHAnsi" w:hAnsiTheme="majorHAnsi"/>
          <w:sz w:val="24"/>
          <w:szCs w:val="24"/>
        </w:rPr>
        <w:t xml:space="preserve"> </w:t>
      </w:r>
      <w:r w:rsidRPr="00F73DF5" w:rsidR="004C7658">
        <w:rPr>
          <w:rFonts w:asciiTheme="majorHAnsi" w:hAnsiTheme="majorHAnsi"/>
          <w:sz w:val="24"/>
          <w:szCs w:val="24"/>
        </w:rPr>
        <w:t xml:space="preserve">approved </w:t>
      </w:r>
      <w:r w:rsidRPr="00F73DF5" w:rsidR="00C262BD">
        <w:rPr>
          <w:rFonts w:asciiTheme="majorHAnsi" w:hAnsiTheme="majorHAnsi"/>
          <w:sz w:val="24"/>
          <w:szCs w:val="24"/>
        </w:rPr>
        <w:t xml:space="preserve">medications or </w:t>
      </w:r>
      <w:r w:rsidRPr="00F73DF5">
        <w:rPr>
          <w:rFonts w:asciiTheme="majorHAnsi" w:hAnsiTheme="majorHAnsi"/>
          <w:sz w:val="24"/>
          <w:szCs w:val="24"/>
        </w:rPr>
        <w:t xml:space="preserve">non-medicated topical </w:t>
      </w:r>
      <w:r w:rsidRPr="00F73DF5" w:rsidR="00A763DC">
        <w:rPr>
          <w:rFonts w:asciiTheme="majorHAnsi" w:hAnsiTheme="majorHAnsi"/>
          <w:sz w:val="24"/>
          <w:szCs w:val="24"/>
        </w:rPr>
        <w:t xml:space="preserve">products </w:t>
      </w:r>
      <w:r w:rsidRPr="00F73DF5" w:rsidR="00E853DA">
        <w:rPr>
          <w:rFonts w:asciiTheme="majorHAnsi" w:hAnsiTheme="majorHAnsi"/>
          <w:sz w:val="24"/>
          <w:szCs w:val="24"/>
        </w:rPr>
        <w:t xml:space="preserve">that </w:t>
      </w:r>
      <w:r w:rsidRPr="00F73DF5" w:rsidR="00A763DC">
        <w:rPr>
          <w:rFonts w:asciiTheme="majorHAnsi" w:hAnsiTheme="majorHAnsi"/>
          <w:sz w:val="24"/>
          <w:szCs w:val="24"/>
        </w:rPr>
        <w:t xml:space="preserve">the </w:t>
      </w:r>
      <w:r w:rsidRPr="00F73DF5">
        <w:rPr>
          <w:rFonts w:asciiTheme="majorHAnsi" w:hAnsiTheme="majorHAnsi"/>
          <w:sz w:val="24"/>
          <w:szCs w:val="24"/>
        </w:rPr>
        <w:t>participants</w:t>
      </w:r>
      <w:r w:rsidRPr="00F73DF5" w:rsidR="00A763DC">
        <w:rPr>
          <w:rFonts w:asciiTheme="majorHAnsi" w:hAnsiTheme="majorHAnsi"/>
          <w:sz w:val="24"/>
          <w:szCs w:val="24"/>
        </w:rPr>
        <w:t xml:space="preserve"> require</w:t>
      </w:r>
      <w:r w:rsidRPr="00F73DF5">
        <w:rPr>
          <w:rFonts w:asciiTheme="majorHAnsi" w:hAnsiTheme="majorHAnsi"/>
          <w:sz w:val="24"/>
          <w:szCs w:val="24"/>
        </w:rPr>
        <w:t>.</w:t>
      </w:r>
    </w:p>
    <w:p w:rsidR="00564B2B" w:rsidP="00775773" w:rsidRDefault="00564B2B" w14:paraId="2FD95872" w14:textId="4022ECF3">
      <w:pPr>
        <w:spacing w:after="0" w:line="240" w:lineRule="auto"/>
        <w:rPr>
          <w:rFonts w:asciiTheme="majorHAnsi" w:hAnsiTheme="majorHAnsi"/>
          <w:sz w:val="24"/>
        </w:rPr>
      </w:pPr>
    </w:p>
    <w:p w:rsidRPr="00775773" w:rsidR="00775773" w:rsidP="00775773" w:rsidRDefault="00775773" w14:paraId="0F1DF98E" w14:textId="558B0C67">
      <w:pPr>
        <w:spacing w:after="0" w:line="240" w:lineRule="auto"/>
        <w:rPr>
          <w:rFonts w:asciiTheme="majorHAnsi" w:hAnsiTheme="majorHAnsi"/>
          <w:sz w:val="24"/>
        </w:rPr>
      </w:pPr>
      <w:r w:rsidRPr="00775773">
        <w:rPr>
          <w:rFonts w:asciiTheme="majorHAnsi" w:hAnsiTheme="majorHAnsi"/>
          <w:sz w:val="24"/>
        </w:rPr>
        <w:t>Authorities to collect the information:</w:t>
      </w:r>
    </w:p>
    <w:p w:rsidRPr="00775773" w:rsidR="00775773" w:rsidP="00775773" w:rsidRDefault="00775773" w14:paraId="0BFB7A55" w14:textId="77777777">
      <w:pPr>
        <w:spacing w:after="0" w:line="240" w:lineRule="auto"/>
        <w:rPr>
          <w:rFonts w:asciiTheme="majorHAnsi" w:hAnsiTheme="majorHAnsi"/>
          <w:sz w:val="24"/>
        </w:rPr>
      </w:pPr>
    </w:p>
    <w:p w:rsidRPr="00405E3B" w:rsidR="0098249D" w:rsidP="006F412B" w:rsidRDefault="0098249D" w14:paraId="62CC7867" w14:textId="6F26B80C">
      <w:pPr>
        <w:pStyle w:val="ListParagraph"/>
        <w:numPr>
          <w:ilvl w:val="0"/>
          <w:numId w:val="2"/>
        </w:numPr>
        <w:spacing w:after="0" w:line="240" w:lineRule="auto"/>
        <w:rPr>
          <w:rFonts w:asciiTheme="majorHAnsi" w:hAnsiTheme="majorHAnsi"/>
          <w:sz w:val="24"/>
        </w:rPr>
      </w:pPr>
      <w:r w:rsidRPr="00405E3B">
        <w:rPr>
          <w:rFonts w:asciiTheme="majorHAnsi" w:hAnsiTheme="majorHAnsi"/>
          <w:sz w:val="24"/>
        </w:rPr>
        <w:t xml:space="preserve">10 U.S.C. Ch. 88, Subchapter II outlines the responsibilities of eligible patrons of the CYP and CYP professionals.  </w:t>
      </w:r>
    </w:p>
    <w:p w:rsidRPr="00405E3B" w:rsidR="00775773" w:rsidP="006F412B" w:rsidRDefault="00775773" w14:paraId="4F9A0475" w14:textId="55CFA76B">
      <w:pPr>
        <w:pStyle w:val="ListParagraph"/>
        <w:numPr>
          <w:ilvl w:val="0"/>
          <w:numId w:val="2"/>
        </w:numPr>
        <w:spacing w:after="0" w:line="240" w:lineRule="auto"/>
        <w:rPr>
          <w:rFonts w:asciiTheme="majorHAnsi" w:hAnsiTheme="majorHAnsi"/>
          <w:sz w:val="24"/>
        </w:rPr>
      </w:pPr>
      <w:r w:rsidRPr="00405E3B">
        <w:rPr>
          <w:rFonts w:asciiTheme="majorHAnsi" w:hAnsiTheme="majorHAnsi"/>
          <w:sz w:val="24"/>
        </w:rPr>
        <w:t xml:space="preserve">10 U.S.C. 5013, Secretary of the Navy is responsible for the functioning and efficiency of the Department of the Navy and the formulation of policies and programs that are fully consistent with the national security objectives and policies established by the President or the Secretary of Defense.  </w:t>
      </w:r>
    </w:p>
    <w:p w:rsidRPr="00405E3B" w:rsidR="00775773" w:rsidP="006F412B" w:rsidRDefault="00775773" w14:paraId="28C47D51" w14:textId="1A56968E">
      <w:pPr>
        <w:pStyle w:val="ListParagraph"/>
        <w:numPr>
          <w:ilvl w:val="0"/>
          <w:numId w:val="2"/>
        </w:numPr>
        <w:spacing w:after="0" w:line="240" w:lineRule="auto"/>
        <w:rPr>
          <w:rFonts w:asciiTheme="majorHAnsi" w:hAnsiTheme="majorHAnsi"/>
          <w:sz w:val="24"/>
        </w:rPr>
      </w:pPr>
      <w:r w:rsidRPr="00405E3B">
        <w:rPr>
          <w:rFonts w:asciiTheme="majorHAnsi" w:hAnsiTheme="majorHAnsi"/>
          <w:sz w:val="24"/>
        </w:rPr>
        <w:t xml:space="preserve">10 U.S.C. 5041, Headquarters, Marine Corps is to assist the Secretary of the Navy in carrying out his responsibilities.  </w:t>
      </w:r>
    </w:p>
    <w:p w:rsidRPr="00405E3B" w:rsidR="00775773" w:rsidP="006F412B" w:rsidRDefault="00775773" w14:paraId="78D8CEF7" w14:textId="06DA8188">
      <w:pPr>
        <w:pStyle w:val="ListParagraph"/>
        <w:numPr>
          <w:ilvl w:val="0"/>
          <w:numId w:val="2"/>
        </w:numPr>
        <w:spacing w:after="0" w:line="240" w:lineRule="auto"/>
        <w:rPr>
          <w:rFonts w:asciiTheme="majorHAnsi" w:hAnsiTheme="majorHAnsi"/>
          <w:sz w:val="24"/>
        </w:rPr>
      </w:pPr>
      <w:r w:rsidRPr="00405E3B">
        <w:rPr>
          <w:rFonts w:asciiTheme="majorHAnsi" w:hAnsiTheme="majorHAnsi"/>
          <w:sz w:val="24"/>
        </w:rPr>
        <w:t>DoD Instruction 6060.02, Child Development Programs’ policy support the mission readiness, family readiness, retention, and morale of the total force during peacetime, overseas contingency operations, periods of force structure change, relocation of military units, base realignment and closure, and other emergency situations (e.g., natural disasters and epidemics).</w:t>
      </w:r>
    </w:p>
    <w:p w:rsidRPr="0038192B" w:rsidR="006E563D" w:rsidP="0038192B" w:rsidRDefault="00775773" w14:paraId="1C6C5F7F" w14:textId="26D81651">
      <w:pPr>
        <w:pStyle w:val="ListParagraph"/>
        <w:numPr>
          <w:ilvl w:val="0"/>
          <w:numId w:val="2"/>
        </w:numPr>
        <w:spacing w:after="0" w:line="240" w:lineRule="auto"/>
        <w:rPr>
          <w:rFonts w:asciiTheme="majorHAnsi" w:hAnsiTheme="majorHAnsi"/>
          <w:sz w:val="24"/>
        </w:rPr>
      </w:pPr>
      <w:r w:rsidRPr="0038192B">
        <w:rPr>
          <w:rFonts w:asciiTheme="majorHAnsi" w:hAnsiTheme="majorHAnsi"/>
          <w:sz w:val="24"/>
        </w:rPr>
        <w:t>DoD Instruction 6060.04, Youth Services’ policy ensures that Youth Services contributes to the readiness, retention, and lethality of the Total Force by helping families balance the competing demands of work and family life.</w:t>
      </w:r>
    </w:p>
    <w:p w:rsidR="00775773" w:rsidP="00775773" w:rsidRDefault="00775773" w14:paraId="156B9AAE" w14:textId="5C19D250">
      <w:pPr>
        <w:spacing w:after="0" w:line="240" w:lineRule="auto"/>
        <w:rPr>
          <w:rFonts w:asciiTheme="majorHAnsi" w:hAnsiTheme="majorHAnsi"/>
          <w:sz w:val="24"/>
        </w:rPr>
      </w:pPr>
    </w:p>
    <w:p w:rsidRPr="0038192B" w:rsidR="00405E3B" w:rsidP="00405E3B" w:rsidRDefault="00775773" w14:paraId="27E94ED0" w14:textId="07A7FDE0">
      <w:pPr>
        <w:pStyle w:val="ListParagraph"/>
        <w:numPr>
          <w:ilvl w:val="0"/>
          <w:numId w:val="2"/>
        </w:numPr>
        <w:spacing w:after="0" w:line="240" w:lineRule="auto"/>
        <w:rPr>
          <w:rFonts w:asciiTheme="majorHAnsi" w:hAnsiTheme="majorHAnsi"/>
          <w:sz w:val="24"/>
        </w:rPr>
      </w:pPr>
      <w:r w:rsidRPr="00405E3B">
        <w:rPr>
          <w:rFonts w:asciiTheme="majorHAnsi" w:hAnsiTheme="majorHAnsi"/>
          <w:sz w:val="24"/>
        </w:rPr>
        <w:t>MCO 1710.30, Marine Corps Child and Youth Programs establishes policy and procedural guidance for the effective execution of the CYP and standardizes child care and youth programs across the Marine Corps and authority for the use of collection instruments.</w:t>
      </w:r>
    </w:p>
    <w:p w:rsidRPr="00405E3B" w:rsidR="00510F0C" w:rsidP="006F412B" w:rsidRDefault="00510F0C" w14:paraId="04985F36" w14:textId="77777777">
      <w:pPr>
        <w:pStyle w:val="ListParagraph"/>
        <w:spacing w:after="0" w:line="240" w:lineRule="auto"/>
        <w:rPr>
          <w:rFonts w:asciiTheme="majorHAnsi" w:hAnsiTheme="majorHAnsi"/>
          <w:sz w:val="24"/>
        </w:rPr>
      </w:pPr>
    </w:p>
    <w:p w:rsidR="005C7428" w:rsidP="0099246B" w:rsidRDefault="00510F0C" w14:paraId="7B0090E4" w14:textId="0A6A81E2">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99246B" w:rsidP="0099246B" w:rsidRDefault="0099246B" w14:paraId="33057BB1" w14:textId="6DAA36D1">
      <w:pPr>
        <w:spacing w:after="0" w:line="240" w:lineRule="auto"/>
        <w:rPr>
          <w:rFonts w:asciiTheme="majorHAnsi" w:hAnsiTheme="majorHAnsi"/>
          <w:sz w:val="24"/>
        </w:rPr>
      </w:pPr>
    </w:p>
    <w:p w:rsidR="00C83AFD" w:rsidP="00775773" w:rsidRDefault="00775773" w14:paraId="29DCAB6B" w14:textId="1F9D5A46">
      <w:pPr>
        <w:spacing w:after="0" w:line="240" w:lineRule="auto"/>
        <w:rPr>
          <w:rFonts w:asciiTheme="majorHAnsi" w:hAnsiTheme="majorHAnsi"/>
          <w:sz w:val="24"/>
        </w:rPr>
      </w:pPr>
      <w:r w:rsidRPr="00775773">
        <w:rPr>
          <w:rFonts w:asciiTheme="majorHAnsi" w:hAnsiTheme="majorHAnsi"/>
          <w:sz w:val="24"/>
        </w:rPr>
        <w:t>The information collected on</w:t>
      </w:r>
      <w:r w:rsidR="00E462E3">
        <w:rPr>
          <w:rFonts w:asciiTheme="majorHAnsi" w:hAnsiTheme="majorHAnsi"/>
          <w:sz w:val="24"/>
        </w:rPr>
        <w:t xml:space="preserve"> these forms</w:t>
      </w:r>
      <w:r w:rsidRPr="00775773">
        <w:rPr>
          <w:rFonts w:asciiTheme="majorHAnsi" w:hAnsiTheme="majorHAnsi"/>
          <w:sz w:val="24"/>
        </w:rPr>
        <w:t xml:space="preserve"> </w:t>
      </w:r>
      <w:r w:rsidR="00DE094E">
        <w:rPr>
          <w:rFonts w:asciiTheme="majorHAnsi" w:hAnsiTheme="majorHAnsi"/>
          <w:sz w:val="24"/>
        </w:rPr>
        <w:t>is</w:t>
      </w:r>
      <w:r>
        <w:rPr>
          <w:rFonts w:asciiTheme="majorHAnsi" w:hAnsiTheme="majorHAnsi"/>
          <w:sz w:val="24"/>
        </w:rPr>
        <w:t xml:space="preserve"> used to support the </w:t>
      </w:r>
      <w:r w:rsidR="00C83AFD">
        <w:rPr>
          <w:rFonts w:asciiTheme="majorHAnsi" w:hAnsiTheme="majorHAnsi"/>
          <w:sz w:val="24"/>
        </w:rPr>
        <w:t xml:space="preserve">USMC </w:t>
      </w:r>
      <w:r>
        <w:rPr>
          <w:rFonts w:asciiTheme="majorHAnsi" w:hAnsiTheme="majorHAnsi"/>
          <w:sz w:val="24"/>
        </w:rPr>
        <w:t>Child</w:t>
      </w:r>
      <w:r w:rsidR="00C83AFD">
        <w:rPr>
          <w:rFonts w:asciiTheme="majorHAnsi" w:hAnsiTheme="majorHAnsi"/>
          <w:sz w:val="24"/>
        </w:rPr>
        <w:t xml:space="preserve"> and </w:t>
      </w:r>
      <w:r w:rsidRPr="00775773" w:rsidR="00E462E3">
        <w:rPr>
          <w:rFonts w:asciiTheme="majorHAnsi" w:hAnsiTheme="majorHAnsi"/>
          <w:sz w:val="24"/>
        </w:rPr>
        <w:t>Youth</w:t>
      </w:r>
      <w:r w:rsidR="00E462E3">
        <w:rPr>
          <w:rFonts w:asciiTheme="majorHAnsi" w:hAnsiTheme="majorHAnsi"/>
          <w:sz w:val="24"/>
        </w:rPr>
        <w:t xml:space="preserve"> </w:t>
      </w:r>
      <w:r w:rsidRPr="00775773">
        <w:rPr>
          <w:rFonts w:asciiTheme="majorHAnsi" w:hAnsiTheme="majorHAnsi"/>
          <w:sz w:val="24"/>
        </w:rPr>
        <w:t>Programs</w:t>
      </w:r>
      <w:r w:rsidR="0003562F">
        <w:rPr>
          <w:rFonts w:asciiTheme="majorHAnsi" w:hAnsiTheme="majorHAnsi"/>
          <w:sz w:val="24"/>
        </w:rPr>
        <w:t xml:space="preserve"> (CYP)</w:t>
      </w:r>
      <w:r w:rsidRPr="00775773">
        <w:rPr>
          <w:rFonts w:asciiTheme="majorHAnsi" w:hAnsiTheme="majorHAnsi"/>
          <w:sz w:val="24"/>
        </w:rPr>
        <w:t>.  Respondents are</w:t>
      </w:r>
      <w:r w:rsidR="004D0F4C">
        <w:rPr>
          <w:rFonts w:asciiTheme="majorHAnsi" w:hAnsiTheme="majorHAnsi"/>
          <w:sz w:val="24"/>
        </w:rPr>
        <w:t xml:space="preserve"> the</w:t>
      </w:r>
      <w:r w:rsidRPr="00775773">
        <w:rPr>
          <w:rFonts w:asciiTheme="majorHAnsi" w:hAnsiTheme="majorHAnsi"/>
          <w:sz w:val="24"/>
        </w:rPr>
        <w:t xml:space="preserve"> par</w:t>
      </w:r>
      <w:r w:rsidR="00E462E3">
        <w:rPr>
          <w:rFonts w:asciiTheme="majorHAnsi" w:hAnsiTheme="majorHAnsi"/>
          <w:sz w:val="24"/>
        </w:rPr>
        <w:t xml:space="preserve">ents/guardians of USMC </w:t>
      </w:r>
      <w:r w:rsidR="004D0F4C">
        <w:rPr>
          <w:rFonts w:asciiTheme="majorHAnsi" w:hAnsiTheme="majorHAnsi"/>
          <w:sz w:val="24"/>
        </w:rPr>
        <w:t>CYP</w:t>
      </w:r>
      <w:r w:rsidRPr="00775773">
        <w:rPr>
          <w:rFonts w:asciiTheme="majorHAnsi" w:hAnsiTheme="majorHAnsi"/>
          <w:sz w:val="24"/>
        </w:rPr>
        <w:t xml:space="preserve"> participants.  </w:t>
      </w:r>
      <w:r w:rsidR="00DE094E">
        <w:rPr>
          <w:rFonts w:asciiTheme="majorHAnsi" w:hAnsiTheme="majorHAnsi"/>
          <w:sz w:val="24"/>
        </w:rPr>
        <w:t xml:space="preserve">Parents/guardians complete </w:t>
      </w:r>
      <w:r w:rsidRPr="00775773" w:rsidR="00B86CF9">
        <w:rPr>
          <w:rFonts w:asciiTheme="majorHAnsi" w:hAnsiTheme="majorHAnsi"/>
          <w:sz w:val="24"/>
        </w:rPr>
        <w:t>NAVMC</w:t>
      </w:r>
      <w:r w:rsidR="00B86CF9">
        <w:rPr>
          <w:rFonts w:asciiTheme="majorHAnsi" w:hAnsiTheme="majorHAnsi"/>
          <w:sz w:val="24"/>
        </w:rPr>
        <w:t xml:space="preserve"> Form</w:t>
      </w:r>
      <w:r w:rsidRPr="00775773" w:rsidR="00B86CF9">
        <w:rPr>
          <w:rFonts w:asciiTheme="majorHAnsi" w:hAnsiTheme="majorHAnsi"/>
          <w:sz w:val="24"/>
        </w:rPr>
        <w:t>s 1750/4</w:t>
      </w:r>
      <w:r w:rsidR="00F718F0">
        <w:rPr>
          <w:rFonts w:asciiTheme="majorHAnsi" w:hAnsiTheme="majorHAnsi"/>
          <w:sz w:val="24"/>
        </w:rPr>
        <w:t xml:space="preserve"> (</w:t>
      </w:r>
      <w:r w:rsidRPr="00F718F0" w:rsidR="00F718F0">
        <w:rPr>
          <w:rFonts w:asciiTheme="majorHAnsi" w:hAnsiTheme="majorHAnsi"/>
          <w:sz w:val="24"/>
        </w:rPr>
        <w:t>USMC Child and Youth Programs Health Assessment</w:t>
      </w:r>
      <w:r w:rsidR="00F718F0">
        <w:rPr>
          <w:rFonts w:asciiTheme="majorHAnsi" w:hAnsiTheme="majorHAnsi"/>
          <w:sz w:val="24"/>
        </w:rPr>
        <w:t>)</w:t>
      </w:r>
      <w:r w:rsidRPr="00775773" w:rsidR="00B86CF9">
        <w:rPr>
          <w:rFonts w:asciiTheme="majorHAnsi" w:hAnsiTheme="majorHAnsi"/>
          <w:sz w:val="24"/>
        </w:rPr>
        <w:t xml:space="preserve"> &amp; </w:t>
      </w:r>
      <w:r w:rsidR="00B86CF9">
        <w:rPr>
          <w:rFonts w:asciiTheme="majorHAnsi" w:hAnsiTheme="majorHAnsi"/>
          <w:sz w:val="24"/>
        </w:rPr>
        <w:t>1750/</w:t>
      </w:r>
      <w:r w:rsidRPr="00775773" w:rsidR="00B86CF9">
        <w:rPr>
          <w:rFonts w:asciiTheme="majorHAnsi" w:hAnsiTheme="majorHAnsi"/>
          <w:sz w:val="24"/>
        </w:rPr>
        <w:t xml:space="preserve">5 </w:t>
      </w:r>
      <w:r w:rsidR="00F718F0">
        <w:rPr>
          <w:rFonts w:asciiTheme="majorHAnsi" w:hAnsiTheme="majorHAnsi"/>
          <w:sz w:val="24"/>
        </w:rPr>
        <w:t>(</w:t>
      </w:r>
      <w:r w:rsidRPr="00F718F0" w:rsidR="00F718F0">
        <w:rPr>
          <w:rFonts w:asciiTheme="majorHAnsi" w:hAnsiTheme="majorHAnsi"/>
          <w:sz w:val="24"/>
        </w:rPr>
        <w:t>USMC Child and Youth Programs Registration Form</w:t>
      </w:r>
      <w:r w:rsidR="00F718F0">
        <w:rPr>
          <w:rFonts w:asciiTheme="majorHAnsi" w:hAnsiTheme="majorHAnsi"/>
          <w:sz w:val="24"/>
        </w:rPr>
        <w:t xml:space="preserve">) </w:t>
      </w:r>
      <w:r w:rsidRPr="00775773" w:rsidR="00056C0E">
        <w:rPr>
          <w:rFonts w:asciiTheme="majorHAnsi" w:hAnsiTheme="majorHAnsi"/>
          <w:sz w:val="24"/>
        </w:rPr>
        <w:t>du</w:t>
      </w:r>
      <w:r w:rsidR="00056C0E">
        <w:rPr>
          <w:rFonts w:asciiTheme="majorHAnsi" w:hAnsiTheme="majorHAnsi"/>
          <w:sz w:val="24"/>
        </w:rPr>
        <w:t>ring the registration process</w:t>
      </w:r>
      <w:r w:rsidR="00DE094E">
        <w:rPr>
          <w:rFonts w:asciiTheme="majorHAnsi" w:hAnsiTheme="majorHAnsi"/>
          <w:sz w:val="24"/>
        </w:rPr>
        <w:t>.  A</w:t>
      </w:r>
      <w:r w:rsidR="004D0F4C">
        <w:rPr>
          <w:rFonts w:asciiTheme="majorHAnsi" w:hAnsiTheme="majorHAnsi"/>
          <w:sz w:val="24"/>
        </w:rPr>
        <w:t xml:space="preserve"> </w:t>
      </w:r>
      <w:r w:rsidR="0003562F">
        <w:rPr>
          <w:rFonts w:asciiTheme="majorHAnsi" w:hAnsiTheme="majorHAnsi"/>
          <w:sz w:val="24"/>
        </w:rPr>
        <w:t xml:space="preserve">CYP </w:t>
      </w:r>
      <w:r w:rsidR="004D0F4C">
        <w:rPr>
          <w:rFonts w:asciiTheme="majorHAnsi" w:hAnsiTheme="majorHAnsi"/>
          <w:sz w:val="24"/>
        </w:rPr>
        <w:t xml:space="preserve">parent handbook </w:t>
      </w:r>
      <w:r w:rsidR="00DE094E">
        <w:rPr>
          <w:rFonts w:asciiTheme="majorHAnsi" w:hAnsiTheme="majorHAnsi"/>
          <w:sz w:val="24"/>
        </w:rPr>
        <w:t xml:space="preserve">(included with this package) </w:t>
      </w:r>
      <w:r w:rsidR="004D0F4C">
        <w:rPr>
          <w:rFonts w:asciiTheme="majorHAnsi" w:hAnsiTheme="majorHAnsi"/>
          <w:sz w:val="24"/>
        </w:rPr>
        <w:t xml:space="preserve">is </w:t>
      </w:r>
      <w:r w:rsidR="00DE094E">
        <w:rPr>
          <w:rFonts w:asciiTheme="majorHAnsi" w:hAnsiTheme="majorHAnsi"/>
          <w:sz w:val="24"/>
        </w:rPr>
        <w:t xml:space="preserve">provided </w:t>
      </w:r>
      <w:r w:rsidR="0003562F">
        <w:rPr>
          <w:rFonts w:asciiTheme="majorHAnsi" w:hAnsiTheme="majorHAnsi"/>
          <w:sz w:val="24"/>
        </w:rPr>
        <w:t xml:space="preserve">to assist </w:t>
      </w:r>
      <w:r w:rsidR="00A763DC">
        <w:rPr>
          <w:rFonts w:asciiTheme="majorHAnsi" w:hAnsiTheme="majorHAnsi"/>
          <w:sz w:val="24"/>
        </w:rPr>
        <w:t>respondents</w:t>
      </w:r>
      <w:r w:rsidR="0003562F">
        <w:rPr>
          <w:rFonts w:asciiTheme="majorHAnsi" w:hAnsiTheme="majorHAnsi"/>
          <w:sz w:val="24"/>
        </w:rPr>
        <w:t xml:space="preserve"> with </w:t>
      </w:r>
      <w:r w:rsidR="00A763DC">
        <w:rPr>
          <w:rFonts w:asciiTheme="majorHAnsi" w:hAnsiTheme="majorHAnsi"/>
          <w:sz w:val="24"/>
        </w:rPr>
        <w:t xml:space="preserve">navigating the registration </w:t>
      </w:r>
      <w:r w:rsidR="0003562F">
        <w:rPr>
          <w:rFonts w:asciiTheme="majorHAnsi" w:hAnsiTheme="majorHAnsi"/>
          <w:sz w:val="24"/>
        </w:rPr>
        <w:t>process</w:t>
      </w:r>
      <w:r w:rsidR="00A763DC">
        <w:rPr>
          <w:rFonts w:asciiTheme="majorHAnsi" w:hAnsiTheme="majorHAnsi"/>
          <w:sz w:val="24"/>
        </w:rPr>
        <w:t xml:space="preserve"> and programs</w:t>
      </w:r>
      <w:r w:rsidR="0003562F">
        <w:rPr>
          <w:rFonts w:asciiTheme="majorHAnsi" w:hAnsiTheme="majorHAnsi"/>
          <w:sz w:val="24"/>
        </w:rPr>
        <w:t xml:space="preserve">. </w:t>
      </w:r>
      <w:r w:rsidRPr="00775773" w:rsidR="00056C0E">
        <w:rPr>
          <w:rFonts w:asciiTheme="majorHAnsi" w:hAnsiTheme="majorHAnsi"/>
          <w:sz w:val="24"/>
        </w:rPr>
        <w:t xml:space="preserve"> </w:t>
      </w:r>
      <w:r w:rsidRPr="00B86CF9" w:rsidR="00B86CF9">
        <w:rPr>
          <w:rFonts w:asciiTheme="majorHAnsi" w:hAnsiTheme="majorHAnsi"/>
          <w:sz w:val="24"/>
        </w:rPr>
        <w:t xml:space="preserve">NAVMC 1750/4 is used to ensure participants have </w:t>
      </w:r>
      <w:r w:rsidR="009E377E">
        <w:rPr>
          <w:rFonts w:asciiTheme="majorHAnsi" w:hAnsiTheme="majorHAnsi"/>
          <w:sz w:val="24"/>
        </w:rPr>
        <w:t xml:space="preserve">completed </w:t>
      </w:r>
      <w:r w:rsidR="00B86CF9">
        <w:rPr>
          <w:rFonts w:asciiTheme="majorHAnsi" w:hAnsiTheme="majorHAnsi"/>
          <w:sz w:val="24"/>
        </w:rPr>
        <w:t xml:space="preserve">the required immunizations and </w:t>
      </w:r>
      <w:r w:rsidRPr="00B86CF9" w:rsidR="00B86CF9">
        <w:rPr>
          <w:rFonts w:asciiTheme="majorHAnsi" w:hAnsiTheme="majorHAnsi"/>
          <w:sz w:val="24"/>
        </w:rPr>
        <w:t xml:space="preserve">to inform CYP staff of any conditions which may require accommodations for the child to safely participate in the program.  NAVMC 1750/5 is utilized to provide the basic enrollment information required for </w:t>
      </w:r>
      <w:r w:rsidR="00813DCB">
        <w:rPr>
          <w:rFonts w:asciiTheme="majorHAnsi" w:hAnsiTheme="majorHAnsi"/>
          <w:sz w:val="24"/>
        </w:rPr>
        <w:t xml:space="preserve">the </w:t>
      </w:r>
      <w:r w:rsidRPr="00B86CF9" w:rsidR="00B86CF9">
        <w:rPr>
          <w:rFonts w:asciiTheme="majorHAnsi" w:hAnsiTheme="majorHAnsi"/>
          <w:sz w:val="24"/>
        </w:rPr>
        <w:t>staff to</w:t>
      </w:r>
      <w:r w:rsidR="00147459">
        <w:rPr>
          <w:rFonts w:asciiTheme="majorHAnsi" w:hAnsiTheme="majorHAnsi"/>
          <w:sz w:val="24"/>
        </w:rPr>
        <w:t xml:space="preserve"> enroll the child in USMC CYP. If additional</w:t>
      </w:r>
      <w:r w:rsidR="009E377E">
        <w:rPr>
          <w:rFonts w:asciiTheme="majorHAnsi" w:hAnsiTheme="majorHAnsi"/>
          <w:sz w:val="24"/>
        </w:rPr>
        <w:t xml:space="preserve"> supporting</w:t>
      </w:r>
      <w:r w:rsidR="00147459">
        <w:rPr>
          <w:rFonts w:asciiTheme="majorHAnsi" w:hAnsiTheme="majorHAnsi"/>
          <w:sz w:val="24"/>
        </w:rPr>
        <w:t xml:space="preserve"> </w:t>
      </w:r>
      <w:r w:rsidR="009E377E">
        <w:rPr>
          <w:rFonts w:asciiTheme="majorHAnsi" w:hAnsiTheme="majorHAnsi"/>
          <w:sz w:val="24"/>
        </w:rPr>
        <w:t>information f</w:t>
      </w:r>
      <w:r w:rsidRPr="00775773" w:rsidR="009E377E">
        <w:rPr>
          <w:rFonts w:asciiTheme="majorHAnsi" w:hAnsiTheme="majorHAnsi"/>
          <w:sz w:val="24"/>
        </w:rPr>
        <w:t>r</w:t>
      </w:r>
      <w:r w:rsidR="009E377E">
        <w:rPr>
          <w:rFonts w:asciiTheme="majorHAnsi" w:hAnsiTheme="majorHAnsi"/>
          <w:sz w:val="24"/>
        </w:rPr>
        <w:t>o</w:t>
      </w:r>
      <w:r w:rsidRPr="00775773" w:rsidR="009E377E">
        <w:rPr>
          <w:rFonts w:asciiTheme="majorHAnsi" w:hAnsiTheme="majorHAnsi"/>
          <w:sz w:val="24"/>
        </w:rPr>
        <w:t>m a health care p</w:t>
      </w:r>
      <w:r w:rsidR="009E377E">
        <w:rPr>
          <w:rFonts w:asciiTheme="majorHAnsi" w:hAnsiTheme="majorHAnsi"/>
          <w:sz w:val="24"/>
        </w:rPr>
        <w:t xml:space="preserve">rovider is required due to a special need identified on NAVMC Form 1750/4, </w:t>
      </w:r>
      <w:r w:rsidR="00B0169F">
        <w:rPr>
          <w:rFonts w:asciiTheme="majorHAnsi" w:hAnsiTheme="majorHAnsi"/>
          <w:sz w:val="24"/>
        </w:rPr>
        <w:t>a</w:t>
      </w:r>
      <w:r w:rsidRPr="00775773" w:rsidR="00B0169F">
        <w:rPr>
          <w:rFonts w:asciiTheme="majorHAnsi" w:hAnsiTheme="majorHAnsi"/>
          <w:sz w:val="24"/>
        </w:rPr>
        <w:t xml:space="preserve"> CYP Nurse or </w:t>
      </w:r>
      <w:r w:rsidR="00405E3B">
        <w:rPr>
          <w:rFonts w:asciiTheme="majorHAnsi" w:hAnsiTheme="majorHAnsi"/>
          <w:sz w:val="24"/>
        </w:rPr>
        <w:t>Exceptional Family Member Program (</w:t>
      </w:r>
      <w:r w:rsidRPr="00775773" w:rsidR="00B0169F">
        <w:rPr>
          <w:rFonts w:asciiTheme="majorHAnsi" w:hAnsiTheme="majorHAnsi"/>
          <w:sz w:val="24"/>
        </w:rPr>
        <w:t>EFMP</w:t>
      </w:r>
      <w:r w:rsidR="00405E3B">
        <w:rPr>
          <w:rFonts w:asciiTheme="majorHAnsi" w:hAnsiTheme="majorHAnsi"/>
          <w:sz w:val="24"/>
        </w:rPr>
        <w:t>)</w:t>
      </w:r>
      <w:r w:rsidRPr="00147459" w:rsidR="00B0169F">
        <w:rPr>
          <w:rFonts w:asciiTheme="majorHAnsi" w:hAnsiTheme="majorHAnsi"/>
          <w:sz w:val="24"/>
        </w:rPr>
        <w:t xml:space="preserve"> </w:t>
      </w:r>
      <w:r w:rsidR="00B0169F">
        <w:rPr>
          <w:rFonts w:asciiTheme="majorHAnsi" w:hAnsiTheme="majorHAnsi"/>
          <w:sz w:val="24"/>
        </w:rPr>
        <w:t>case worker</w:t>
      </w:r>
      <w:r w:rsidRPr="00147459" w:rsidR="00147459">
        <w:rPr>
          <w:rFonts w:asciiTheme="majorHAnsi" w:hAnsiTheme="majorHAnsi"/>
          <w:sz w:val="24"/>
        </w:rPr>
        <w:t xml:space="preserve"> </w:t>
      </w:r>
      <w:r w:rsidR="00147459">
        <w:rPr>
          <w:rFonts w:asciiTheme="majorHAnsi" w:hAnsiTheme="majorHAnsi"/>
          <w:sz w:val="24"/>
        </w:rPr>
        <w:t xml:space="preserve">will request </w:t>
      </w:r>
      <w:r w:rsidR="00813DCB">
        <w:rPr>
          <w:rFonts w:asciiTheme="majorHAnsi" w:hAnsiTheme="majorHAnsi"/>
          <w:sz w:val="24"/>
        </w:rPr>
        <w:t xml:space="preserve">respondents also </w:t>
      </w:r>
      <w:r w:rsidR="00147459">
        <w:rPr>
          <w:rFonts w:asciiTheme="majorHAnsi" w:hAnsiTheme="majorHAnsi"/>
          <w:sz w:val="24"/>
        </w:rPr>
        <w:t>complet</w:t>
      </w:r>
      <w:r w:rsidR="00813DCB">
        <w:rPr>
          <w:rFonts w:asciiTheme="majorHAnsi" w:hAnsiTheme="majorHAnsi"/>
          <w:sz w:val="24"/>
        </w:rPr>
        <w:t xml:space="preserve">e </w:t>
      </w:r>
      <w:r w:rsidRPr="00775773" w:rsidR="00147459">
        <w:rPr>
          <w:rFonts w:asciiTheme="majorHAnsi" w:hAnsiTheme="majorHAnsi"/>
          <w:sz w:val="24"/>
        </w:rPr>
        <w:t>NAVMC</w:t>
      </w:r>
      <w:r w:rsidR="00813DCB">
        <w:rPr>
          <w:rFonts w:asciiTheme="majorHAnsi" w:hAnsiTheme="majorHAnsi"/>
          <w:sz w:val="24"/>
        </w:rPr>
        <w:t xml:space="preserve"> Form</w:t>
      </w:r>
      <w:r w:rsidRPr="00775773" w:rsidR="00147459">
        <w:rPr>
          <w:rFonts w:asciiTheme="majorHAnsi" w:hAnsiTheme="majorHAnsi"/>
          <w:sz w:val="24"/>
        </w:rPr>
        <w:t xml:space="preserve"> 11720</w:t>
      </w:r>
      <w:r w:rsidR="00813DCB">
        <w:rPr>
          <w:rFonts w:asciiTheme="majorHAnsi" w:hAnsiTheme="majorHAnsi"/>
          <w:sz w:val="24"/>
        </w:rPr>
        <w:t xml:space="preserve"> </w:t>
      </w:r>
      <w:r w:rsidR="00F718F0">
        <w:rPr>
          <w:rFonts w:asciiTheme="majorHAnsi" w:hAnsiTheme="majorHAnsi"/>
          <w:sz w:val="24"/>
        </w:rPr>
        <w:t>(</w:t>
      </w:r>
      <w:r w:rsidRPr="00F718F0" w:rsidR="00F718F0">
        <w:rPr>
          <w:rFonts w:asciiTheme="majorHAnsi" w:hAnsiTheme="majorHAnsi"/>
          <w:sz w:val="24"/>
        </w:rPr>
        <w:t>USMC Family Care Programs Consent to Release Information</w:t>
      </w:r>
      <w:r w:rsidR="00F718F0">
        <w:rPr>
          <w:rFonts w:asciiTheme="majorHAnsi" w:hAnsiTheme="majorHAnsi"/>
          <w:sz w:val="24"/>
        </w:rPr>
        <w:t xml:space="preserve">) </w:t>
      </w:r>
      <w:r w:rsidR="00B0169F">
        <w:rPr>
          <w:rFonts w:asciiTheme="majorHAnsi" w:hAnsiTheme="majorHAnsi"/>
          <w:sz w:val="24"/>
        </w:rPr>
        <w:t>as needed</w:t>
      </w:r>
      <w:r w:rsidR="00147459">
        <w:rPr>
          <w:rFonts w:asciiTheme="majorHAnsi" w:hAnsiTheme="majorHAnsi"/>
          <w:sz w:val="24"/>
        </w:rPr>
        <w:t xml:space="preserve">. </w:t>
      </w:r>
      <w:r w:rsidR="009E377E">
        <w:rPr>
          <w:rFonts w:asciiTheme="majorHAnsi" w:hAnsiTheme="majorHAnsi"/>
          <w:sz w:val="24"/>
        </w:rPr>
        <w:t xml:space="preserve">The completed </w:t>
      </w:r>
      <w:r w:rsidR="00147459">
        <w:rPr>
          <w:rFonts w:asciiTheme="majorHAnsi" w:hAnsiTheme="majorHAnsi"/>
          <w:sz w:val="24"/>
        </w:rPr>
        <w:t xml:space="preserve">NAVMC </w:t>
      </w:r>
      <w:r w:rsidR="00813DCB">
        <w:rPr>
          <w:rFonts w:asciiTheme="majorHAnsi" w:hAnsiTheme="majorHAnsi"/>
          <w:sz w:val="24"/>
        </w:rPr>
        <w:t xml:space="preserve">Form </w:t>
      </w:r>
      <w:r w:rsidR="00147459">
        <w:rPr>
          <w:rFonts w:asciiTheme="majorHAnsi" w:hAnsiTheme="majorHAnsi"/>
          <w:sz w:val="24"/>
        </w:rPr>
        <w:t>11720 is</w:t>
      </w:r>
      <w:r w:rsidRPr="00775773" w:rsidR="00147459">
        <w:rPr>
          <w:rFonts w:asciiTheme="majorHAnsi" w:hAnsiTheme="majorHAnsi"/>
          <w:sz w:val="24"/>
        </w:rPr>
        <w:t xml:space="preserve"> </w:t>
      </w:r>
      <w:r w:rsidR="00147459">
        <w:rPr>
          <w:rFonts w:asciiTheme="majorHAnsi" w:hAnsiTheme="majorHAnsi"/>
          <w:sz w:val="24"/>
        </w:rPr>
        <w:t xml:space="preserve">used </w:t>
      </w:r>
      <w:r w:rsidR="00813DCB">
        <w:rPr>
          <w:rFonts w:asciiTheme="majorHAnsi" w:hAnsiTheme="majorHAnsi"/>
          <w:sz w:val="24"/>
        </w:rPr>
        <w:t xml:space="preserve">by the </w:t>
      </w:r>
      <w:r w:rsidRPr="00775773" w:rsidR="00B0169F">
        <w:rPr>
          <w:rFonts w:asciiTheme="majorHAnsi" w:hAnsiTheme="majorHAnsi"/>
          <w:sz w:val="24"/>
        </w:rPr>
        <w:t>CYP Nurse or EFMP</w:t>
      </w:r>
      <w:r w:rsidRPr="00147459" w:rsidR="00B0169F">
        <w:rPr>
          <w:rFonts w:asciiTheme="majorHAnsi" w:hAnsiTheme="majorHAnsi"/>
          <w:sz w:val="24"/>
        </w:rPr>
        <w:t xml:space="preserve"> </w:t>
      </w:r>
      <w:r w:rsidR="00B0169F">
        <w:rPr>
          <w:rFonts w:asciiTheme="majorHAnsi" w:hAnsiTheme="majorHAnsi"/>
          <w:sz w:val="24"/>
        </w:rPr>
        <w:t>case worker</w:t>
      </w:r>
      <w:r w:rsidR="00813DCB">
        <w:rPr>
          <w:rFonts w:asciiTheme="majorHAnsi" w:hAnsiTheme="majorHAnsi"/>
          <w:sz w:val="24"/>
        </w:rPr>
        <w:t xml:space="preserve"> to contact the respondent-designated </w:t>
      </w:r>
      <w:r w:rsidRPr="00147459" w:rsidR="00147459">
        <w:rPr>
          <w:rFonts w:asciiTheme="majorHAnsi" w:hAnsiTheme="majorHAnsi"/>
          <w:sz w:val="24"/>
        </w:rPr>
        <w:t xml:space="preserve">medical providers </w:t>
      </w:r>
      <w:r w:rsidR="00813DCB">
        <w:rPr>
          <w:rFonts w:asciiTheme="majorHAnsi" w:hAnsiTheme="majorHAnsi"/>
          <w:sz w:val="24"/>
        </w:rPr>
        <w:t xml:space="preserve">and </w:t>
      </w:r>
      <w:r w:rsidRPr="00147459" w:rsidR="00147459">
        <w:rPr>
          <w:rFonts w:asciiTheme="majorHAnsi" w:hAnsiTheme="majorHAnsi"/>
          <w:sz w:val="24"/>
        </w:rPr>
        <w:t xml:space="preserve">obtain relevant supporting health information to approve authorized services and accommodations for the program participants (e.g., continuation on location, respite care determination, and plan of care).  </w:t>
      </w:r>
    </w:p>
    <w:p w:rsidR="00775773" w:rsidP="00775773" w:rsidRDefault="00775773" w14:paraId="0ADF4657" w14:textId="329A1ECB">
      <w:pPr>
        <w:spacing w:after="0" w:line="240" w:lineRule="auto"/>
        <w:rPr>
          <w:rFonts w:asciiTheme="majorHAnsi" w:hAnsiTheme="majorHAnsi"/>
          <w:sz w:val="24"/>
        </w:rPr>
      </w:pPr>
    </w:p>
    <w:p w:rsidR="00C83AFD" w:rsidP="00775773" w:rsidRDefault="00405E3B" w14:paraId="11B8311E" w14:textId="09544AFA">
      <w:pPr>
        <w:spacing w:after="0" w:line="240" w:lineRule="auto"/>
        <w:rPr>
          <w:rFonts w:asciiTheme="majorHAnsi" w:hAnsiTheme="majorHAnsi"/>
          <w:sz w:val="24"/>
        </w:rPr>
      </w:pPr>
      <w:r>
        <w:rPr>
          <w:rFonts w:asciiTheme="majorHAnsi" w:hAnsiTheme="majorHAnsi"/>
          <w:sz w:val="24"/>
        </w:rPr>
        <w:t xml:space="preserve">The </w:t>
      </w:r>
      <w:r w:rsidRPr="00775773" w:rsidR="00775773">
        <w:rPr>
          <w:rFonts w:asciiTheme="majorHAnsi" w:hAnsiTheme="majorHAnsi"/>
          <w:sz w:val="24"/>
        </w:rPr>
        <w:t xml:space="preserve">NAVMC </w:t>
      </w:r>
      <w:r w:rsidR="00E462F9">
        <w:rPr>
          <w:rFonts w:asciiTheme="majorHAnsi" w:hAnsiTheme="majorHAnsi"/>
          <w:sz w:val="24"/>
        </w:rPr>
        <w:t>Form</w:t>
      </w:r>
      <w:r w:rsidR="005658C1">
        <w:rPr>
          <w:rFonts w:asciiTheme="majorHAnsi" w:hAnsiTheme="majorHAnsi"/>
          <w:sz w:val="24"/>
        </w:rPr>
        <w:t>s</w:t>
      </w:r>
      <w:r w:rsidR="00E462F9">
        <w:rPr>
          <w:rFonts w:asciiTheme="majorHAnsi" w:hAnsiTheme="majorHAnsi"/>
          <w:sz w:val="24"/>
        </w:rPr>
        <w:t xml:space="preserve"> </w:t>
      </w:r>
      <w:r w:rsidR="005658C1">
        <w:rPr>
          <w:rFonts w:asciiTheme="majorHAnsi" w:hAnsiTheme="majorHAnsi"/>
          <w:sz w:val="24"/>
        </w:rPr>
        <w:t>1750/7</w:t>
      </w:r>
      <w:r w:rsidR="00F718F0">
        <w:rPr>
          <w:rFonts w:asciiTheme="majorHAnsi" w:hAnsiTheme="majorHAnsi"/>
          <w:sz w:val="24"/>
        </w:rPr>
        <w:t xml:space="preserve"> (</w:t>
      </w:r>
      <w:r w:rsidRPr="00F718F0" w:rsidR="00F718F0">
        <w:rPr>
          <w:rFonts w:asciiTheme="majorHAnsi" w:hAnsiTheme="majorHAnsi"/>
          <w:sz w:val="24"/>
        </w:rPr>
        <w:t>USMC Child and Youth Programs Non-Medicated Topical Products Authorization</w:t>
      </w:r>
      <w:r w:rsidR="00F718F0">
        <w:rPr>
          <w:rFonts w:asciiTheme="majorHAnsi" w:hAnsiTheme="majorHAnsi"/>
          <w:sz w:val="24"/>
        </w:rPr>
        <w:t>)</w:t>
      </w:r>
      <w:r w:rsidR="005658C1">
        <w:rPr>
          <w:rFonts w:asciiTheme="majorHAnsi" w:hAnsiTheme="majorHAnsi"/>
          <w:sz w:val="24"/>
        </w:rPr>
        <w:t xml:space="preserve">, </w:t>
      </w:r>
      <w:r w:rsidRPr="00775773" w:rsidR="00775773">
        <w:rPr>
          <w:rFonts w:asciiTheme="majorHAnsi" w:hAnsiTheme="majorHAnsi"/>
          <w:sz w:val="24"/>
        </w:rPr>
        <w:t>1750/10</w:t>
      </w:r>
      <w:r w:rsidR="00F718F0">
        <w:rPr>
          <w:rFonts w:asciiTheme="majorHAnsi" w:hAnsiTheme="majorHAnsi"/>
          <w:sz w:val="24"/>
        </w:rPr>
        <w:t xml:space="preserve"> (</w:t>
      </w:r>
      <w:r w:rsidRPr="00F718F0" w:rsidR="00F718F0">
        <w:rPr>
          <w:rFonts w:asciiTheme="majorHAnsi" w:hAnsiTheme="majorHAnsi"/>
          <w:sz w:val="24"/>
        </w:rPr>
        <w:t>USMC Child and Youth Programs Medication Authorization and Administration Record</w:t>
      </w:r>
      <w:r w:rsidR="00F718F0">
        <w:rPr>
          <w:rFonts w:asciiTheme="majorHAnsi" w:hAnsiTheme="majorHAnsi"/>
          <w:sz w:val="24"/>
        </w:rPr>
        <w:t>)</w:t>
      </w:r>
      <w:r w:rsidRPr="00775773" w:rsidR="00775773">
        <w:rPr>
          <w:rFonts w:asciiTheme="majorHAnsi" w:hAnsiTheme="majorHAnsi"/>
          <w:sz w:val="24"/>
        </w:rPr>
        <w:t xml:space="preserve">, </w:t>
      </w:r>
      <w:r w:rsidR="005658C1">
        <w:rPr>
          <w:rFonts w:asciiTheme="majorHAnsi" w:hAnsiTheme="majorHAnsi"/>
          <w:sz w:val="24"/>
        </w:rPr>
        <w:t>and</w:t>
      </w:r>
      <w:r w:rsidRPr="00775773" w:rsidR="00775773">
        <w:rPr>
          <w:rFonts w:asciiTheme="majorHAnsi" w:hAnsiTheme="majorHAnsi"/>
          <w:sz w:val="24"/>
        </w:rPr>
        <w:t xml:space="preserve"> 1750/11</w:t>
      </w:r>
      <w:r w:rsidR="00F718F0">
        <w:rPr>
          <w:rFonts w:asciiTheme="majorHAnsi" w:hAnsiTheme="majorHAnsi"/>
          <w:sz w:val="24"/>
        </w:rPr>
        <w:t xml:space="preserve"> (</w:t>
      </w:r>
      <w:r w:rsidRPr="00F718F0" w:rsidR="00F718F0">
        <w:rPr>
          <w:rFonts w:asciiTheme="majorHAnsi" w:hAnsiTheme="majorHAnsi"/>
          <w:sz w:val="24"/>
        </w:rPr>
        <w:t>USMC Child and Youth Programs Controlled Medication Authorization, Administration Record and Daily Log</w:t>
      </w:r>
      <w:r w:rsidR="00F718F0">
        <w:rPr>
          <w:rFonts w:asciiTheme="majorHAnsi" w:hAnsiTheme="majorHAnsi"/>
          <w:sz w:val="24"/>
        </w:rPr>
        <w:t>)</w:t>
      </w:r>
      <w:r w:rsidRPr="00775773" w:rsidR="00775773">
        <w:rPr>
          <w:rFonts w:asciiTheme="majorHAnsi" w:hAnsiTheme="majorHAnsi"/>
          <w:sz w:val="24"/>
        </w:rPr>
        <w:t xml:space="preserve"> </w:t>
      </w:r>
      <w:r>
        <w:rPr>
          <w:rFonts w:asciiTheme="majorHAnsi" w:hAnsiTheme="majorHAnsi"/>
          <w:sz w:val="24"/>
        </w:rPr>
        <w:t xml:space="preserve">are required </w:t>
      </w:r>
      <w:r w:rsidR="00B0169F">
        <w:rPr>
          <w:rFonts w:asciiTheme="majorHAnsi" w:hAnsiTheme="majorHAnsi"/>
          <w:sz w:val="24"/>
        </w:rPr>
        <w:t xml:space="preserve">if </w:t>
      </w:r>
      <w:r w:rsidR="005658C1">
        <w:rPr>
          <w:rFonts w:asciiTheme="majorHAnsi" w:hAnsiTheme="majorHAnsi"/>
          <w:sz w:val="24"/>
        </w:rPr>
        <w:t xml:space="preserve">their child </w:t>
      </w:r>
      <w:r w:rsidR="00B0169F">
        <w:rPr>
          <w:rFonts w:asciiTheme="majorHAnsi" w:hAnsiTheme="majorHAnsi"/>
          <w:sz w:val="24"/>
        </w:rPr>
        <w:t>requires</w:t>
      </w:r>
      <w:r w:rsidR="005658C1">
        <w:rPr>
          <w:rFonts w:asciiTheme="majorHAnsi" w:hAnsiTheme="majorHAnsi"/>
          <w:sz w:val="24"/>
        </w:rPr>
        <w:t xml:space="preserve"> regularly administered non-medicated topical products, medication, or controlled medication, respectively.  </w:t>
      </w:r>
      <w:r w:rsidRPr="00775773" w:rsidR="00775773">
        <w:rPr>
          <w:rFonts w:asciiTheme="majorHAnsi" w:hAnsiTheme="majorHAnsi"/>
          <w:sz w:val="24"/>
        </w:rPr>
        <w:t xml:space="preserve">The information </w:t>
      </w:r>
      <w:r w:rsidR="005658C1">
        <w:rPr>
          <w:rFonts w:asciiTheme="majorHAnsi" w:hAnsiTheme="majorHAnsi"/>
          <w:sz w:val="24"/>
        </w:rPr>
        <w:t>is</w:t>
      </w:r>
      <w:r w:rsidRPr="00775773" w:rsidR="00775773">
        <w:rPr>
          <w:rFonts w:asciiTheme="majorHAnsi" w:hAnsiTheme="majorHAnsi"/>
          <w:sz w:val="24"/>
        </w:rPr>
        <w:t xml:space="preserve"> used by USMC </w:t>
      </w:r>
      <w:r w:rsidR="00B0169F">
        <w:rPr>
          <w:rFonts w:asciiTheme="majorHAnsi" w:hAnsiTheme="majorHAnsi"/>
          <w:sz w:val="24"/>
        </w:rPr>
        <w:t xml:space="preserve">CYP </w:t>
      </w:r>
      <w:r w:rsidRPr="00775773" w:rsidR="00775773">
        <w:rPr>
          <w:rFonts w:asciiTheme="majorHAnsi" w:hAnsiTheme="majorHAnsi"/>
          <w:sz w:val="24"/>
        </w:rPr>
        <w:t xml:space="preserve">personnel as authorization to </w:t>
      </w:r>
      <w:r w:rsidR="005658C1">
        <w:rPr>
          <w:rFonts w:asciiTheme="majorHAnsi" w:hAnsiTheme="majorHAnsi"/>
          <w:sz w:val="24"/>
        </w:rPr>
        <w:t>administer these products</w:t>
      </w:r>
      <w:r w:rsidRPr="00775773" w:rsidR="00775773">
        <w:rPr>
          <w:rFonts w:asciiTheme="majorHAnsi" w:hAnsiTheme="majorHAnsi"/>
          <w:sz w:val="24"/>
        </w:rPr>
        <w:t xml:space="preserve"> to </w:t>
      </w:r>
      <w:r w:rsidR="00E53AF6">
        <w:rPr>
          <w:rFonts w:asciiTheme="majorHAnsi" w:hAnsiTheme="majorHAnsi"/>
          <w:sz w:val="24"/>
        </w:rPr>
        <w:t>CYP</w:t>
      </w:r>
      <w:r w:rsidRPr="00775773" w:rsidR="00775773">
        <w:rPr>
          <w:rFonts w:asciiTheme="majorHAnsi" w:hAnsiTheme="majorHAnsi"/>
          <w:sz w:val="24"/>
        </w:rPr>
        <w:t xml:space="preserve"> participan</w:t>
      </w:r>
      <w:r w:rsidR="005658C1">
        <w:rPr>
          <w:rFonts w:asciiTheme="majorHAnsi" w:hAnsiTheme="majorHAnsi"/>
          <w:sz w:val="24"/>
        </w:rPr>
        <w:t>ts</w:t>
      </w:r>
      <w:r w:rsidR="00C83AFD">
        <w:rPr>
          <w:rFonts w:asciiTheme="majorHAnsi" w:hAnsiTheme="majorHAnsi"/>
          <w:sz w:val="24"/>
        </w:rPr>
        <w:t xml:space="preserve">.  </w:t>
      </w:r>
      <w:r w:rsidR="005658C1">
        <w:rPr>
          <w:rFonts w:asciiTheme="majorHAnsi" w:hAnsiTheme="majorHAnsi"/>
          <w:sz w:val="24"/>
        </w:rPr>
        <w:t xml:space="preserve">For medication and controlled medication, the </w:t>
      </w:r>
      <w:r w:rsidR="00E53AF6">
        <w:rPr>
          <w:rFonts w:asciiTheme="majorHAnsi" w:hAnsiTheme="majorHAnsi"/>
          <w:sz w:val="24"/>
        </w:rPr>
        <w:t xml:space="preserve">NAVMC Forms 1750/10 and 1750/11 </w:t>
      </w:r>
      <w:r w:rsidR="005658C1">
        <w:rPr>
          <w:rFonts w:asciiTheme="majorHAnsi" w:hAnsiTheme="majorHAnsi"/>
          <w:sz w:val="24"/>
        </w:rPr>
        <w:t xml:space="preserve">are </w:t>
      </w:r>
      <w:r w:rsidR="00365B21">
        <w:rPr>
          <w:rFonts w:asciiTheme="majorHAnsi" w:hAnsiTheme="majorHAnsi"/>
          <w:sz w:val="24"/>
        </w:rPr>
        <w:t xml:space="preserve">also </w:t>
      </w:r>
      <w:r w:rsidR="005658C1">
        <w:rPr>
          <w:rFonts w:asciiTheme="majorHAnsi" w:hAnsiTheme="majorHAnsi"/>
          <w:sz w:val="24"/>
        </w:rPr>
        <w:t>used to log administration of the medication.</w:t>
      </w:r>
      <w:r w:rsidRPr="00B56AED" w:rsidR="00B56AED">
        <w:rPr>
          <w:rFonts w:asciiTheme="majorHAnsi" w:hAnsiTheme="majorHAnsi"/>
          <w:sz w:val="24"/>
        </w:rPr>
        <w:t xml:space="preserve"> </w:t>
      </w:r>
      <w:r w:rsidR="00B56AED">
        <w:rPr>
          <w:rFonts w:asciiTheme="majorHAnsi" w:hAnsiTheme="majorHAnsi"/>
          <w:sz w:val="24"/>
        </w:rPr>
        <w:t>All</w:t>
      </w:r>
      <w:r w:rsidRPr="00775773" w:rsidR="00B56AED">
        <w:rPr>
          <w:rFonts w:asciiTheme="majorHAnsi" w:hAnsiTheme="majorHAnsi"/>
          <w:sz w:val="24"/>
        </w:rPr>
        <w:t xml:space="preserve"> information is stored in a designated</w:t>
      </w:r>
      <w:r w:rsidR="00B56AED">
        <w:rPr>
          <w:rFonts w:asciiTheme="majorHAnsi" w:hAnsiTheme="majorHAnsi"/>
          <w:sz w:val="24"/>
        </w:rPr>
        <w:t xml:space="preserve"> secure</w:t>
      </w:r>
      <w:r w:rsidRPr="00775773" w:rsidR="00B56AED">
        <w:rPr>
          <w:rFonts w:asciiTheme="majorHAnsi" w:hAnsiTheme="majorHAnsi"/>
          <w:sz w:val="24"/>
        </w:rPr>
        <w:t xml:space="preserve"> area marked as confidential for appropriate staff to administer.</w:t>
      </w:r>
    </w:p>
    <w:p w:rsidR="00582177" w:rsidP="00BC72E4" w:rsidRDefault="00BC72E4" w14:paraId="2FF136C7" w14:textId="2F48E4C9">
      <w:pPr>
        <w:tabs>
          <w:tab w:val="left" w:pos="5712"/>
        </w:tabs>
        <w:spacing w:after="0" w:line="240" w:lineRule="auto"/>
        <w:rPr>
          <w:rFonts w:asciiTheme="majorHAnsi" w:hAnsiTheme="majorHAnsi"/>
          <w:sz w:val="24"/>
        </w:rPr>
      </w:pPr>
      <w:r>
        <w:rPr>
          <w:rFonts w:asciiTheme="majorHAnsi" w:hAnsiTheme="majorHAnsi"/>
          <w:sz w:val="24"/>
        </w:rPr>
        <w:tab/>
      </w:r>
    </w:p>
    <w:p w:rsidR="0099246B" w:rsidP="0099246B" w:rsidRDefault="005C7428" w14:paraId="5FC36D2B" w14:textId="17466FCE">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B55E9F" w:rsidP="006E563D" w:rsidRDefault="00B55E9F" w14:paraId="767A1074" w14:textId="097FA5D0">
      <w:pPr>
        <w:spacing w:after="0" w:line="240" w:lineRule="auto"/>
        <w:rPr>
          <w:rFonts w:asciiTheme="majorHAnsi" w:hAnsiTheme="majorHAnsi"/>
          <w:sz w:val="24"/>
        </w:rPr>
      </w:pPr>
    </w:p>
    <w:p w:rsidR="008635C4" w:rsidP="00B86CF9" w:rsidRDefault="00582177" w14:paraId="43D63544" w14:textId="7A4B3C18">
      <w:pPr>
        <w:spacing w:after="0" w:line="240" w:lineRule="auto"/>
        <w:rPr>
          <w:rFonts w:asciiTheme="majorHAnsi" w:hAnsiTheme="majorHAnsi"/>
          <w:sz w:val="24"/>
        </w:rPr>
      </w:pPr>
      <w:r w:rsidRPr="00582177">
        <w:rPr>
          <w:rFonts w:asciiTheme="majorHAnsi" w:hAnsiTheme="majorHAnsi"/>
          <w:sz w:val="24"/>
        </w:rPr>
        <w:t xml:space="preserve">10% of respondents fill out the forms electronically and send via </w:t>
      </w:r>
      <w:r w:rsidR="00B86CF9">
        <w:rPr>
          <w:rFonts w:asciiTheme="majorHAnsi" w:hAnsiTheme="majorHAnsi"/>
          <w:sz w:val="24"/>
        </w:rPr>
        <w:t xml:space="preserve">encrypted </w:t>
      </w:r>
      <w:r w:rsidRPr="00582177">
        <w:rPr>
          <w:rFonts w:asciiTheme="majorHAnsi" w:hAnsiTheme="majorHAnsi"/>
          <w:sz w:val="24"/>
        </w:rPr>
        <w:t xml:space="preserve">email. </w:t>
      </w:r>
      <w:r w:rsidR="00B86CF9">
        <w:rPr>
          <w:rFonts w:asciiTheme="majorHAnsi" w:hAnsiTheme="majorHAnsi"/>
          <w:sz w:val="24"/>
        </w:rPr>
        <w:t xml:space="preserve">Currently the forms are predominantly returned in hard copy and maintained in the participant’s file to safeguard the participant’s protected health information and facilitate daily logging of topical and medication administration.  </w:t>
      </w:r>
      <w:r w:rsidRPr="00582177">
        <w:rPr>
          <w:rFonts w:asciiTheme="majorHAnsi" w:hAnsiTheme="majorHAnsi"/>
          <w:sz w:val="24"/>
        </w:rPr>
        <w:t xml:space="preserve"> </w:t>
      </w:r>
    </w:p>
    <w:p w:rsidR="00B86CF9" w:rsidP="00B86CF9" w:rsidRDefault="00B86CF9" w14:paraId="58CC49CA" w14:textId="334D51BE">
      <w:pPr>
        <w:spacing w:after="0" w:line="240" w:lineRule="auto"/>
        <w:rPr>
          <w:rFonts w:asciiTheme="majorHAnsi" w:hAnsiTheme="majorHAnsi"/>
          <w:i/>
          <w:sz w:val="24"/>
        </w:rPr>
      </w:pPr>
    </w:p>
    <w:p w:rsidR="0099246B" w:rsidP="0099246B" w:rsidRDefault="008635C4" w14:paraId="0BC646C0" w14:textId="5B823DCB">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Pr="0099246B" w:rsidR="008635C4" w:rsidP="006E563D" w:rsidRDefault="008635C4" w14:paraId="7C660301" w14:textId="42BA2DFB">
      <w:pPr>
        <w:spacing w:after="0" w:line="240" w:lineRule="auto"/>
        <w:rPr>
          <w:rFonts w:asciiTheme="majorHAnsi" w:hAnsiTheme="majorHAnsi"/>
          <w:sz w:val="24"/>
        </w:rPr>
      </w:pPr>
    </w:p>
    <w:p w:rsidR="00CA15B1" w:rsidP="006E563D" w:rsidRDefault="00582177" w14:paraId="6D533EC0" w14:textId="76FDB086">
      <w:pPr>
        <w:spacing w:after="0" w:line="240" w:lineRule="auto"/>
        <w:rPr>
          <w:rFonts w:asciiTheme="majorHAnsi" w:hAnsiTheme="majorHAnsi"/>
          <w:sz w:val="24"/>
        </w:rPr>
      </w:pPr>
      <w:r w:rsidRPr="00582177">
        <w:rPr>
          <w:rFonts w:asciiTheme="majorHAnsi" w:hAnsiTheme="majorHAnsi"/>
          <w:sz w:val="24"/>
        </w:rPr>
        <w:t>The information obtained through this collection is unique and is not already available for use or adaptation from another cleared source.</w:t>
      </w:r>
    </w:p>
    <w:p w:rsidR="00405E3B" w:rsidP="006E563D" w:rsidRDefault="00405E3B" w14:paraId="7D69F200" w14:textId="77777777">
      <w:pPr>
        <w:spacing w:after="0" w:line="240" w:lineRule="auto"/>
        <w:rPr>
          <w:rFonts w:asciiTheme="majorHAnsi" w:hAnsiTheme="majorHAnsi"/>
          <w:sz w:val="24"/>
        </w:rPr>
      </w:pPr>
    </w:p>
    <w:p w:rsidRPr="0099246B" w:rsidR="00582177" w:rsidP="006E563D" w:rsidRDefault="00582177" w14:paraId="0BC67B57" w14:textId="77777777">
      <w:pPr>
        <w:spacing w:after="0" w:line="240" w:lineRule="auto"/>
        <w:rPr>
          <w:rFonts w:asciiTheme="majorHAnsi" w:hAnsiTheme="majorHAnsi"/>
          <w:sz w:val="24"/>
        </w:rPr>
      </w:pPr>
    </w:p>
    <w:p w:rsidRPr="002567F9" w:rsidR="002567F9" w:rsidP="0099246B" w:rsidRDefault="00CA15B1" w14:paraId="355F73C5" w14:textId="7B82D377">
      <w:pPr>
        <w:spacing w:after="0" w:line="240" w:lineRule="auto"/>
        <w:rPr>
          <w:rFonts w:asciiTheme="majorHAnsi" w:hAnsiTheme="majorHAnsi"/>
          <w: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B55E9F" w:rsidP="006E563D" w:rsidRDefault="00B55E9F" w14:paraId="29E92BBA" w14:textId="77777777">
      <w:pPr>
        <w:spacing w:after="0" w:line="240" w:lineRule="auto"/>
        <w:rPr>
          <w:rFonts w:asciiTheme="majorHAnsi" w:hAnsiTheme="majorHAnsi"/>
          <w:i/>
          <w:sz w:val="24"/>
        </w:rPr>
      </w:pPr>
    </w:p>
    <w:p w:rsidR="002567F9" w:rsidP="006E563D" w:rsidRDefault="002567F9" w14:paraId="713F4C45" w14:textId="64F781E7">
      <w:pPr>
        <w:spacing w:after="0" w:line="240" w:lineRule="auto"/>
        <w:rPr>
          <w:rFonts w:asciiTheme="majorHAnsi" w:hAnsiTheme="majorHAnsi"/>
          <w:i/>
          <w:sz w:val="24"/>
        </w:rPr>
      </w:pPr>
      <w:r w:rsidRPr="0099246B">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245DDAC5" w14:textId="77777777">
      <w:pPr>
        <w:spacing w:after="0" w:line="240" w:lineRule="auto"/>
        <w:rPr>
          <w:rFonts w:asciiTheme="majorHAnsi" w:hAnsiTheme="majorHAnsi"/>
          <w:i/>
          <w:sz w:val="24"/>
        </w:rPr>
      </w:pPr>
    </w:p>
    <w:p w:rsidR="0099246B" w:rsidP="0099246B" w:rsidRDefault="002567F9" w14:paraId="3F9E7A07" w14:textId="25167ED2">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00582177" w:rsidP="00582177" w:rsidRDefault="00582177" w14:paraId="484B0C56" w14:textId="77777777">
      <w:pPr>
        <w:spacing w:after="0" w:line="240" w:lineRule="auto"/>
        <w:rPr>
          <w:rFonts w:asciiTheme="majorHAnsi" w:hAnsiTheme="majorHAnsi"/>
          <w:sz w:val="24"/>
        </w:rPr>
      </w:pPr>
    </w:p>
    <w:p w:rsidRPr="0099246B" w:rsidR="00582177" w:rsidP="00582177" w:rsidRDefault="00582177" w14:paraId="43DF493C" w14:textId="3845A497">
      <w:pPr>
        <w:spacing w:after="0" w:line="240" w:lineRule="auto"/>
        <w:rPr>
          <w:rFonts w:asciiTheme="majorHAnsi" w:hAnsiTheme="majorHAnsi"/>
          <w:sz w:val="24"/>
        </w:rPr>
      </w:pPr>
      <w:r>
        <w:rPr>
          <w:rFonts w:asciiTheme="majorHAnsi" w:hAnsiTheme="majorHAnsi"/>
          <w:sz w:val="24"/>
        </w:rPr>
        <w:t xml:space="preserve">The </w:t>
      </w:r>
      <w:r w:rsidRPr="00582177">
        <w:rPr>
          <w:rFonts w:asciiTheme="majorHAnsi" w:hAnsiTheme="majorHAnsi"/>
          <w:sz w:val="24"/>
        </w:rPr>
        <w:t>NAVMC 1750/4</w:t>
      </w:r>
      <w:r>
        <w:rPr>
          <w:rFonts w:asciiTheme="majorHAnsi" w:hAnsiTheme="majorHAnsi"/>
          <w:sz w:val="24"/>
        </w:rPr>
        <w:t xml:space="preserve"> </w:t>
      </w:r>
      <w:r w:rsidRPr="00582177">
        <w:rPr>
          <w:rFonts w:asciiTheme="majorHAnsi" w:hAnsiTheme="majorHAnsi"/>
          <w:sz w:val="24"/>
        </w:rPr>
        <w:t xml:space="preserve">health assessment </w:t>
      </w:r>
      <w:r>
        <w:rPr>
          <w:rFonts w:asciiTheme="majorHAnsi" w:hAnsiTheme="majorHAnsi"/>
          <w:sz w:val="24"/>
        </w:rPr>
        <w:t xml:space="preserve">may be updated </w:t>
      </w:r>
      <w:r w:rsidRPr="00582177">
        <w:rPr>
          <w:rFonts w:asciiTheme="majorHAnsi" w:hAnsiTheme="majorHAnsi"/>
          <w:sz w:val="24"/>
        </w:rPr>
        <w:t>on</w:t>
      </w:r>
      <w:r>
        <w:rPr>
          <w:rFonts w:asciiTheme="majorHAnsi" w:hAnsiTheme="majorHAnsi"/>
          <w:sz w:val="24"/>
        </w:rPr>
        <w:t xml:space="preserve"> </w:t>
      </w:r>
      <w:r w:rsidRPr="00582177">
        <w:rPr>
          <w:rFonts w:asciiTheme="majorHAnsi" w:hAnsiTheme="majorHAnsi"/>
          <w:sz w:val="24"/>
        </w:rPr>
        <w:t>occasion, based on health status updates</w:t>
      </w:r>
      <w:r w:rsidR="0088609C">
        <w:rPr>
          <w:rFonts w:asciiTheme="majorHAnsi" w:hAnsiTheme="majorHAnsi"/>
          <w:sz w:val="24"/>
        </w:rPr>
        <w:t>.</w:t>
      </w:r>
      <w:r w:rsidRPr="00582177">
        <w:rPr>
          <w:rFonts w:asciiTheme="majorHAnsi" w:hAnsiTheme="majorHAnsi"/>
          <w:sz w:val="24"/>
        </w:rPr>
        <w:t xml:space="preserve"> </w:t>
      </w:r>
      <w:r>
        <w:rPr>
          <w:rFonts w:asciiTheme="majorHAnsi" w:hAnsiTheme="majorHAnsi"/>
          <w:sz w:val="24"/>
        </w:rPr>
        <w:t xml:space="preserve">However, </w:t>
      </w:r>
      <w:r w:rsidR="0088609C">
        <w:rPr>
          <w:rFonts w:asciiTheme="majorHAnsi" w:hAnsiTheme="majorHAnsi"/>
          <w:sz w:val="24"/>
        </w:rPr>
        <w:t>NAVMC Forms 1750/5 and 11720 are</w:t>
      </w:r>
      <w:r>
        <w:rPr>
          <w:rFonts w:asciiTheme="majorHAnsi" w:hAnsiTheme="majorHAnsi"/>
          <w:sz w:val="24"/>
        </w:rPr>
        <w:t xml:space="preserve"> completed only</w:t>
      </w:r>
      <w:r w:rsidRPr="00582177">
        <w:rPr>
          <w:rFonts w:asciiTheme="majorHAnsi" w:hAnsiTheme="majorHAnsi"/>
          <w:sz w:val="24"/>
        </w:rPr>
        <w:t xml:space="preserve"> once per registration.  </w:t>
      </w:r>
    </w:p>
    <w:p w:rsidR="00F86C35" w:rsidP="006E563D" w:rsidRDefault="00F86C35" w14:paraId="3DBC3CCE" w14:textId="440CE1CB">
      <w:pPr>
        <w:spacing w:after="0" w:line="240" w:lineRule="auto"/>
        <w:rPr>
          <w:rFonts w:asciiTheme="majorHAnsi" w:hAnsiTheme="majorHAnsi"/>
          <w:sz w:val="24"/>
        </w:rPr>
      </w:pPr>
    </w:p>
    <w:p w:rsidRPr="00582177" w:rsidR="00582177" w:rsidP="00582177" w:rsidRDefault="00582177" w14:paraId="7B05DA3B" w14:textId="24291C55">
      <w:pPr>
        <w:spacing w:after="0" w:line="240" w:lineRule="auto"/>
        <w:rPr>
          <w:rFonts w:asciiTheme="majorHAnsi" w:hAnsiTheme="majorHAnsi"/>
          <w:sz w:val="24"/>
        </w:rPr>
      </w:pPr>
      <w:r>
        <w:rPr>
          <w:rFonts w:asciiTheme="majorHAnsi" w:hAnsiTheme="majorHAnsi"/>
          <w:sz w:val="24"/>
        </w:rPr>
        <w:t>Frequency</w:t>
      </w:r>
      <w:r w:rsidRPr="00582177">
        <w:rPr>
          <w:rFonts w:asciiTheme="majorHAnsi" w:hAnsiTheme="majorHAnsi"/>
          <w:sz w:val="24"/>
        </w:rPr>
        <w:t xml:space="preserve"> of pare</w:t>
      </w:r>
      <w:r>
        <w:rPr>
          <w:rFonts w:asciiTheme="majorHAnsi" w:hAnsiTheme="majorHAnsi"/>
          <w:sz w:val="24"/>
        </w:rPr>
        <w:t>nt or guardian authorization and guidance is</w:t>
      </w:r>
      <w:r w:rsidRPr="00582177">
        <w:rPr>
          <w:rFonts w:asciiTheme="majorHAnsi" w:hAnsiTheme="majorHAnsi"/>
          <w:sz w:val="24"/>
        </w:rPr>
        <w:t xml:space="preserve"> on occasion, at the discretion and desire of the parent or guardian of the participant</w:t>
      </w:r>
      <w:r>
        <w:rPr>
          <w:rFonts w:asciiTheme="majorHAnsi" w:hAnsiTheme="majorHAnsi"/>
          <w:sz w:val="24"/>
        </w:rPr>
        <w:t>,</w:t>
      </w:r>
      <w:r w:rsidRPr="00582177">
        <w:rPr>
          <w:rFonts w:asciiTheme="majorHAnsi" w:hAnsiTheme="majorHAnsi"/>
          <w:sz w:val="24"/>
        </w:rPr>
        <w:t xml:space="preserve"> not the Child and Youth Program.  The frequency is dependent on the required updates to the collection instruments:  </w:t>
      </w:r>
    </w:p>
    <w:p w:rsidRPr="00582177" w:rsidR="00582177" w:rsidP="00582177" w:rsidRDefault="00582177" w14:paraId="2A91F6D5" w14:textId="77777777">
      <w:pPr>
        <w:spacing w:after="0" w:line="240" w:lineRule="auto"/>
        <w:rPr>
          <w:rFonts w:asciiTheme="majorHAnsi" w:hAnsiTheme="majorHAnsi"/>
          <w:sz w:val="24"/>
        </w:rPr>
      </w:pPr>
    </w:p>
    <w:p w:rsidRPr="00582177" w:rsidR="00582177" w:rsidP="00582177" w:rsidRDefault="00582177" w14:paraId="3CB70459" w14:textId="3C13991C">
      <w:pPr>
        <w:spacing w:after="0" w:line="240" w:lineRule="auto"/>
        <w:rPr>
          <w:rFonts w:asciiTheme="majorHAnsi" w:hAnsiTheme="majorHAnsi"/>
          <w:sz w:val="24"/>
        </w:rPr>
      </w:pPr>
      <w:r>
        <w:rPr>
          <w:rFonts w:asciiTheme="majorHAnsi" w:hAnsiTheme="majorHAnsi"/>
          <w:sz w:val="24"/>
        </w:rPr>
        <w:t xml:space="preserve">NAVMC 1750/7 </w:t>
      </w:r>
      <w:r w:rsidRPr="00582177">
        <w:rPr>
          <w:rFonts w:asciiTheme="majorHAnsi" w:hAnsiTheme="majorHAnsi"/>
          <w:sz w:val="24"/>
        </w:rPr>
        <w:t xml:space="preserve">expires on </w:t>
      </w:r>
      <w:r>
        <w:rPr>
          <w:rFonts w:asciiTheme="majorHAnsi" w:hAnsiTheme="majorHAnsi"/>
          <w:sz w:val="24"/>
        </w:rPr>
        <w:t xml:space="preserve">the </w:t>
      </w:r>
      <w:r w:rsidRPr="00582177">
        <w:rPr>
          <w:rFonts w:asciiTheme="majorHAnsi" w:hAnsiTheme="majorHAnsi"/>
          <w:sz w:val="24"/>
        </w:rPr>
        <w:t xml:space="preserve">date listed on the collection instrument, the date Non-Medicated Topical Products Authorization expires, or one year from the CYP acceptance date, whichever occurs first.  </w:t>
      </w:r>
    </w:p>
    <w:p w:rsidRPr="00582177" w:rsidR="00582177" w:rsidP="00582177" w:rsidRDefault="00582177" w14:paraId="542EA24C" w14:textId="77777777">
      <w:pPr>
        <w:spacing w:after="0" w:line="240" w:lineRule="auto"/>
        <w:rPr>
          <w:rFonts w:asciiTheme="majorHAnsi" w:hAnsiTheme="majorHAnsi"/>
          <w:sz w:val="24"/>
        </w:rPr>
      </w:pPr>
    </w:p>
    <w:p w:rsidRPr="00582177" w:rsidR="00582177" w:rsidP="00582177" w:rsidRDefault="00582177" w14:paraId="1C1520E4" w14:textId="17143D87">
      <w:pPr>
        <w:spacing w:after="0" w:line="240" w:lineRule="auto"/>
        <w:rPr>
          <w:rFonts w:asciiTheme="majorHAnsi" w:hAnsiTheme="majorHAnsi"/>
          <w:sz w:val="24"/>
        </w:rPr>
      </w:pPr>
      <w:r>
        <w:rPr>
          <w:rFonts w:asciiTheme="majorHAnsi" w:hAnsiTheme="majorHAnsi"/>
          <w:sz w:val="24"/>
        </w:rPr>
        <w:t xml:space="preserve">NAVMC </w:t>
      </w:r>
      <w:r w:rsidR="0088609C">
        <w:rPr>
          <w:rFonts w:asciiTheme="majorHAnsi" w:hAnsiTheme="majorHAnsi"/>
          <w:sz w:val="24"/>
        </w:rPr>
        <w:t xml:space="preserve">Forms </w:t>
      </w:r>
      <w:r>
        <w:rPr>
          <w:rFonts w:asciiTheme="majorHAnsi" w:hAnsiTheme="majorHAnsi"/>
          <w:sz w:val="24"/>
        </w:rPr>
        <w:t>1750/10</w:t>
      </w:r>
      <w:r w:rsidR="0088609C">
        <w:rPr>
          <w:rFonts w:asciiTheme="majorHAnsi" w:hAnsiTheme="majorHAnsi"/>
          <w:sz w:val="24"/>
        </w:rPr>
        <w:t xml:space="preserve"> and 1750/11</w:t>
      </w:r>
      <w:r>
        <w:rPr>
          <w:rFonts w:asciiTheme="majorHAnsi" w:hAnsiTheme="majorHAnsi"/>
          <w:sz w:val="24"/>
        </w:rPr>
        <w:t xml:space="preserve"> </w:t>
      </w:r>
      <w:r w:rsidR="0088609C">
        <w:rPr>
          <w:rFonts w:asciiTheme="majorHAnsi" w:hAnsiTheme="majorHAnsi"/>
          <w:sz w:val="24"/>
        </w:rPr>
        <w:t>are</w:t>
      </w:r>
      <w:r>
        <w:rPr>
          <w:rFonts w:asciiTheme="majorHAnsi" w:hAnsiTheme="majorHAnsi"/>
          <w:sz w:val="24"/>
        </w:rPr>
        <w:t xml:space="preserve"> updated </w:t>
      </w:r>
      <w:r w:rsidRPr="00582177">
        <w:rPr>
          <w:rFonts w:asciiTheme="majorHAnsi" w:hAnsiTheme="majorHAnsi"/>
          <w:sz w:val="24"/>
        </w:rPr>
        <w:t xml:space="preserve">as requested by the parent/guardian and on month twelve, as required. </w:t>
      </w:r>
    </w:p>
    <w:p w:rsidR="001017A0" w:rsidP="006E563D" w:rsidRDefault="001017A0" w14:paraId="797571A4" w14:textId="77777777">
      <w:pPr>
        <w:spacing w:after="0" w:line="240" w:lineRule="auto"/>
        <w:rPr>
          <w:rFonts w:asciiTheme="majorHAnsi" w:hAnsiTheme="majorHAnsi"/>
          <w:i/>
          <w:sz w:val="24"/>
        </w:rPr>
      </w:pPr>
    </w:p>
    <w:p w:rsidRPr="00200261" w:rsidR="0099246B" w:rsidP="0099246B" w:rsidRDefault="00F86C35" w14:paraId="2995935F" w14:textId="29896864">
      <w:pPr>
        <w:spacing w:after="0" w:line="240" w:lineRule="auto"/>
        <w:rPr>
          <w:rFonts w:asciiTheme="majorHAnsi" w:hAnsiTheme="majorHAnsi"/>
        </w:rPr>
      </w:pPr>
      <w:r w:rsidRPr="002D486C">
        <w:rPr>
          <w:rFonts w:asciiTheme="majorHAnsi" w:hAnsiTheme="majorHAnsi"/>
          <w:sz w:val="24"/>
        </w:rPr>
        <w:t>7.</w:t>
      </w:r>
      <w:r w:rsidRPr="002D486C">
        <w:rPr>
          <w:rFonts w:asciiTheme="majorHAnsi" w:hAnsiTheme="majorHAnsi"/>
          <w:i/>
          <w:sz w:val="24"/>
        </w:rPr>
        <w:t xml:space="preserve"> </w:t>
      </w:r>
      <w:r w:rsidRPr="002D486C">
        <w:rPr>
          <w:rFonts w:asciiTheme="majorHAnsi" w:hAnsiTheme="majorHAnsi"/>
          <w:i/>
          <w:sz w:val="24"/>
        </w:rPr>
        <w:tab/>
      </w:r>
      <w:r w:rsidRPr="00F86C35">
        <w:rPr>
          <w:rFonts w:asciiTheme="majorHAnsi" w:hAnsiTheme="majorHAnsi"/>
          <w:sz w:val="24"/>
          <w:u w:val="single"/>
        </w:rPr>
        <w:t>Paperwork Reduction Act Guidelines</w:t>
      </w:r>
    </w:p>
    <w:p w:rsidR="00200261" w:rsidP="00200261" w:rsidRDefault="00200261" w14:paraId="03F84E6F" w14:textId="355CE890">
      <w:pPr>
        <w:pStyle w:val="NormalWeb"/>
        <w:spacing w:line="288" w:lineRule="atLeast"/>
        <w:rPr>
          <w:rFonts w:asciiTheme="majorHAnsi" w:hAnsiTheme="majorHAnsi" w:eastAsiaTheme="minorHAnsi" w:cstheme="minorBidi"/>
          <w:i/>
          <w:szCs w:val="22"/>
        </w:rPr>
      </w:pPr>
      <w:r w:rsidRPr="0099246B">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99246B" w:rsidP="00200261" w:rsidRDefault="00200261" w14:paraId="1872F754"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Pr="0099246B" w:rsidR="00200261" w:rsidP="00200261" w:rsidRDefault="00200261" w14:paraId="70AC2CC3" w14:textId="5E7DBAC5">
      <w:pPr>
        <w:pStyle w:val="NormalWeb"/>
        <w:spacing w:line="288" w:lineRule="atLeast"/>
        <w:rPr>
          <w:rFonts w:asciiTheme="majorHAnsi" w:hAnsiTheme="majorHAnsi" w:eastAsiaTheme="minorHAnsi" w:cstheme="minorBidi"/>
          <w:szCs w:val="22"/>
          <w:u w:val="single"/>
        </w:rPr>
      </w:pPr>
      <w:r>
        <w:rPr>
          <w:rFonts w:asciiTheme="majorHAnsi" w:hAnsiTheme="majorHAnsi" w:eastAsiaTheme="minorHAnsi" w:cstheme="minorBidi"/>
          <w:szCs w:val="22"/>
        </w:rPr>
        <w:t>Part A: PUBLIC NOTICE</w:t>
      </w:r>
    </w:p>
    <w:p w:rsidR="00200261" w:rsidP="00200261" w:rsidRDefault="00200261" w14:paraId="183E34E5" w14:textId="2C170236">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 xml:space="preserve">for the collection published on </w:t>
      </w:r>
      <w:r w:rsidR="00365B21">
        <w:rPr>
          <w:rFonts w:asciiTheme="majorHAnsi" w:hAnsiTheme="majorHAnsi" w:eastAsiaTheme="minorHAnsi" w:cstheme="minorBidi"/>
          <w:szCs w:val="22"/>
        </w:rPr>
        <w:t>Wednesday, January 26, 2022</w:t>
      </w:r>
      <w:r>
        <w:rPr>
          <w:rFonts w:asciiTheme="majorHAnsi" w:hAnsiTheme="majorHAnsi" w:eastAsiaTheme="minorHAnsi" w:cstheme="minorBidi"/>
          <w:szCs w:val="22"/>
        </w:rPr>
        <w:t xml:space="preserve">.  The 60-Day FRN citation is </w:t>
      </w:r>
      <w:r w:rsidRPr="00365B21" w:rsidR="00365B21">
        <w:rPr>
          <w:rFonts w:asciiTheme="majorHAnsi" w:hAnsiTheme="majorHAnsi" w:eastAsiaTheme="minorHAnsi" w:cstheme="minorBidi"/>
          <w:szCs w:val="22"/>
        </w:rPr>
        <w:t>87 FR 4006</w:t>
      </w:r>
      <w:r>
        <w:rPr>
          <w:rFonts w:asciiTheme="majorHAnsi" w:hAnsiTheme="majorHAnsi" w:eastAsiaTheme="minorHAnsi" w:cstheme="minorBidi"/>
          <w:szCs w:val="22"/>
        </w:rPr>
        <w:t xml:space="preserve">. </w:t>
      </w:r>
    </w:p>
    <w:p w:rsidR="0099246B" w:rsidP="00200261" w:rsidRDefault="00200261" w14:paraId="5F1A0D8F" w14:textId="77777777">
      <w:pPr>
        <w:pStyle w:val="NormalWeb"/>
        <w:spacing w:line="288" w:lineRule="atLeast"/>
        <w:rPr>
          <w:rFonts w:asciiTheme="majorHAnsi" w:hAnsiTheme="majorHAnsi" w:eastAsiaTheme="minorHAnsi" w:cstheme="minorBidi"/>
          <w:szCs w:val="22"/>
        </w:rPr>
      </w:pPr>
      <w:r w:rsidRPr="0099246B">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14:paraId="0C93A64E" w14:textId="3B197725">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00384916">
        <w:rPr>
          <w:rFonts w:asciiTheme="majorHAnsi" w:hAnsiTheme="majorHAnsi" w:eastAsiaTheme="minorHAnsi" w:cstheme="minorBidi"/>
          <w:szCs w:val="22"/>
        </w:rPr>
        <w:t>Tuesday, August 23, 2022</w:t>
      </w:r>
      <w:r>
        <w:rPr>
          <w:rFonts w:asciiTheme="majorHAnsi" w:hAnsiTheme="majorHAnsi" w:eastAsiaTheme="minorHAnsi" w:cstheme="minorBidi"/>
          <w:szCs w:val="22"/>
        </w:rPr>
        <w:t xml:space="preserve">.  The 30-Day FRN citation is </w:t>
      </w:r>
      <w:r w:rsidRPr="00384916" w:rsidR="00384916">
        <w:rPr>
          <w:rFonts w:asciiTheme="majorHAnsi" w:hAnsiTheme="majorHAnsi" w:eastAsiaTheme="minorHAnsi" w:cstheme="minorBidi"/>
          <w:szCs w:val="22"/>
        </w:rPr>
        <w:t xml:space="preserve">87 FR </w:t>
      </w:r>
      <w:bookmarkStart w:name="_GoBack" w:id="0"/>
      <w:r w:rsidRPr="00384916" w:rsidR="00384916">
        <w:rPr>
          <w:rFonts w:asciiTheme="majorHAnsi" w:hAnsiTheme="majorHAnsi" w:eastAsiaTheme="minorHAnsi" w:cstheme="minorBidi"/>
          <w:szCs w:val="22"/>
        </w:rPr>
        <w:t>51654</w:t>
      </w:r>
      <w:bookmarkEnd w:id="0"/>
      <w:r>
        <w:rPr>
          <w:rFonts w:asciiTheme="majorHAnsi" w:hAnsiTheme="majorHAnsi" w:eastAsiaTheme="minorHAnsi" w:cstheme="minorBidi"/>
          <w:szCs w:val="22"/>
        </w:rPr>
        <w:t>.</w:t>
      </w:r>
    </w:p>
    <w:p w:rsidRPr="00571698" w:rsidR="0099246B" w:rsidP="0099246B" w:rsidRDefault="00200261" w14:paraId="175FAB25" w14:textId="3D4C780C">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lastRenderedPageBreak/>
        <w:t>Part B: CONSULTATION</w:t>
      </w:r>
    </w:p>
    <w:p w:rsidRPr="0099246B" w:rsidR="00571698" w:rsidP="00B55E9F" w:rsidRDefault="00571698" w14:paraId="36DE529E" w14:textId="0D870A3D">
      <w:pPr>
        <w:pStyle w:val="NormalWeb"/>
        <w:spacing w:line="288" w:lineRule="atLeast"/>
        <w:rPr>
          <w:rFonts w:asciiTheme="majorHAnsi" w:hAnsiTheme="majorHAnsi"/>
          <w:i/>
        </w:rPr>
      </w:pPr>
      <w:r w:rsidRPr="0099246B">
        <w:rPr>
          <w:rFonts w:asciiTheme="majorHAnsi" w:hAnsiTheme="majorHAnsi" w:eastAsiaTheme="minorHAnsi" w:cstheme="minorBidi"/>
          <w:szCs w:val="22"/>
        </w:rPr>
        <w:t xml:space="preserve">No additional consultation apart from soliciting public comments through the Federal Register was conducted for this submission. </w:t>
      </w:r>
    </w:p>
    <w:p w:rsidRPr="0099246B" w:rsidR="0099246B" w:rsidP="0099246B" w:rsidRDefault="006A13FA" w14:paraId="0A1449AC" w14:textId="4F92B92F">
      <w:pPr>
        <w:spacing w:after="0" w:line="240" w:lineRule="auto"/>
        <w:rPr>
          <w:rFonts w:asciiTheme="majorHAnsi" w:hAnsiTheme="majorHAnsi"/>
          <w:sz w:val="24"/>
        </w:rPr>
      </w:pPr>
      <w:r w:rsidRPr="0099246B">
        <w:rPr>
          <w:rFonts w:asciiTheme="majorHAnsi" w:hAnsiTheme="majorHAnsi"/>
          <w:sz w:val="24"/>
        </w:rPr>
        <w:t xml:space="preserve">9. </w:t>
      </w:r>
      <w:r w:rsidRPr="0099246B">
        <w:rPr>
          <w:rFonts w:asciiTheme="majorHAnsi" w:hAnsiTheme="majorHAnsi"/>
          <w:sz w:val="24"/>
        </w:rPr>
        <w:tab/>
      </w:r>
      <w:r w:rsidRPr="0099246B">
        <w:rPr>
          <w:rFonts w:asciiTheme="majorHAnsi" w:hAnsiTheme="majorHAnsi"/>
          <w:sz w:val="24"/>
          <w:u w:val="single"/>
        </w:rPr>
        <w:t>Gifts or Payment</w:t>
      </w:r>
    </w:p>
    <w:p w:rsidRPr="0099246B" w:rsidR="0099246B" w:rsidP="0099246B" w:rsidRDefault="0099246B" w14:paraId="4AD7320A" w14:textId="77777777">
      <w:pPr>
        <w:spacing w:after="0" w:line="240" w:lineRule="auto"/>
        <w:rPr>
          <w:rFonts w:asciiTheme="majorHAnsi" w:hAnsiTheme="majorHAnsi"/>
          <w:sz w:val="24"/>
        </w:rPr>
      </w:pPr>
    </w:p>
    <w:p w:rsidR="006A13FA" w:rsidP="006A13FA" w:rsidRDefault="006A13FA" w14:paraId="158A44F6" w14:textId="39A62759">
      <w:pPr>
        <w:spacing w:after="0" w:line="240" w:lineRule="auto"/>
        <w:rPr>
          <w:rFonts w:asciiTheme="majorHAnsi" w:hAnsiTheme="majorHAnsi"/>
          <w:i/>
          <w:sz w:val="24"/>
        </w:rPr>
      </w:pPr>
      <w:r w:rsidRPr="0099246B">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74844AAF" w14:textId="77777777">
      <w:pPr>
        <w:spacing w:after="0" w:line="240" w:lineRule="auto"/>
        <w:rPr>
          <w:rFonts w:asciiTheme="majorHAnsi" w:hAnsiTheme="majorHAnsi"/>
          <w:i/>
          <w:sz w:val="24"/>
        </w:rPr>
      </w:pPr>
    </w:p>
    <w:p w:rsidR="00F97482" w:rsidP="006A13FA" w:rsidRDefault="00F97482" w14:paraId="12321A0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996023" w:rsidP="00996023" w:rsidRDefault="00996023" w14:paraId="1E88B8F2" w14:textId="77777777">
      <w:pPr>
        <w:spacing w:after="0" w:line="240" w:lineRule="auto"/>
        <w:rPr>
          <w:rFonts w:asciiTheme="majorHAnsi" w:hAnsiTheme="majorHAnsi"/>
          <w:i/>
          <w:sz w:val="24"/>
        </w:rPr>
      </w:pPr>
    </w:p>
    <w:p w:rsidR="00405E3B" w:rsidP="00E95FFB" w:rsidRDefault="00E95FFB" w14:paraId="3BBA26FC" w14:textId="77777777">
      <w:pPr>
        <w:spacing w:after="0" w:line="240" w:lineRule="auto"/>
        <w:rPr>
          <w:rFonts w:asciiTheme="majorHAnsi" w:hAnsiTheme="majorHAnsi"/>
          <w:sz w:val="24"/>
        </w:rPr>
      </w:pPr>
      <w:r w:rsidRPr="00FA7915">
        <w:rPr>
          <w:rFonts w:asciiTheme="majorHAnsi" w:hAnsiTheme="majorHAnsi"/>
          <w:sz w:val="24"/>
        </w:rPr>
        <w:t xml:space="preserve">A Privacy Act Statement </w:t>
      </w:r>
      <w:r w:rsidRPr="00FA7915" w:rsidR="00996023">
        <w:rPr>
          <w:rFonts w:asciiTheme="majorHAnsi" w:hAnsiTheme="majorHAnsi"/>
          <w:sz w:val="24"/>
        </w:rPr>
        <w:t>is located at the top of each of the collection instruments</w:t>
      </w:r>
      <w:r w:rsidR="00405E3B">
        <w:rPr>
          <w:rFonts w:asciiTheme="majorHAnsi" w:hAnsiTheme="majorHAnsi"/>
          <w:sz w:val="24"/>
        </w:rPr>
        <w:t>.</w:t>
      </w:r>
    </w:p>
    <w:p w:rsidRPr="00FA7915" w:rsidR="00E95FFB" w:rsidP="00E95FFB" w:rsidRDefault="00996023" w14:paraId="1056B3AE" w14:textId="02977B15">
      <w:pPr>
        <w:spacing w:after="0" w:line="240" w:lineRule="auto"/>
        <w:rPr>
          <w:rFonts w:asciiTheme="majorHAnsi" w:hAnsiTheme="majorHAnsi"/>
          <w:sz w:val="24"/>
        </w:rPr>
      </w:pPr>
      <w:r w:rsidRPr="00FA7915">
        <w:rPr>
          <w:rFonts w:asciiTheme="majorHAnsi" w:hAnsiTheme="majorHAnsi"/>
          <w:sz w:val="24"/>
        </w:rPr>
        <w:t xml:space="preserve"> </w:t>
      </w:r>
    </w:p>
    <w:p w:rsidRPr="00FA7915" w:rsidR="00996023" w:rsidP="00996023" w:rsidRDefault="00996023" w14:paraId="30D75F2D" w14:textId="789DDFD9">
      <w:pPr>
        <w:spacing w:after="0" w:line="240" w:lineRule="auto"/>
        <w:rPr>
          <w:rFonts w:asciiTheme="majorHAnsi" w:hAnsiTheme="majorHAnsi"/>
          <w:sz w:val="24"/>
        </w:rPr>
      </w:pPr>
      <w:r w:rsidRPr="00FA7915">
        <w:rPr>
          <w:rFonts w:asciiTheme="majorHAnsi" w:hAnsiTheme="majorHAnsi"/>
          <w:sz w:val="24"/>
        </w:rPr>
        <w:t>A copy of the SORN (NM01754-3, DON Child and Youth Program) is published at:</w:t>
      </w:r>
    </w:p>
    <w:p w:rsidRPr="00FA7915" w:rsidR="00490797" w:rsidP="00996023" w:rsidRDefault="00384916" w14:paraId="1D199552" w14:textId="5D93FDA1">
      <w:pPr>
        <w:spacing w:after="0" w:line="240" w:lineRule="auto"/>
        <w:rPr>
          <w:rFonts w:asciiTheme="majorHAnsi" w:hAnsiTheme="majorHAnsi"/>
          <w:sz w:val="24"/>
        </w:rPr>
      </w:pPr>
      <w:hyperlink w:history="1" r:id="rId10">
        <w:r w:rsidRPr="00FA7915" w:rsidR="00996023">
          <w:rPr>
            <w:rStyle w:val="Hyperlink"/>
            <w:rFonts w:asciiTheme="majorHAnsi" w:hAnsiTheme="majorHAnsi"/>
            <w:sz w:val="24"/>
          </w:rPr>
          <w:t>https://dpcld.defense.gov/Privacy/SORNsIndex/DOD-wide-SORN-Article-View/Article/570428/nm01754-3/</w:t>
        </w:r>
      </w:hyperlink>
      <w:r w:rsidR="0088609C">
        <w:rPr>
          <w:rStyle w:val="Hyperlink"/>
          <w:rFonts w:asciiTheme="majorHAnsi" w:hAnsiTheme="majorHAnsi"/>
          <w:sz w:val="24"/>
        </w:rPr>
        <w:t>.</w:t>
      </w:r>
      <w:r w:rsidRPr="00FA7915" w:rsidR="00996023">
        <w:rPr>
          <w:rFonts w:asciiTheme="majorHAnsi" w:hAnsiTheme="majorHAnsi"/>
          <w:sz w:val="24"/>
        </w:rPr>
        <w:t xml:space="preserve">  </w:t>
      </w:r>
    </w:p>
    <w:p w:rsidRPr="00FA7915" w:rsidR="005D5C81" w:rsidP="00490797" w:rsidRDefault="005D5C81" w14:paraId="79821DF6" w14:textId="77777777">
      <w:pPr>
        <w:spacing w:after="0" w:line="240" w:lineRule="auto"/>
        <w:rPr>
          <w:rFonts w:asciiTheme="majorHAnsi" w:hAnsiTheme="majorHAnsi"/>
          <w:sz w:val="24"/>
        </w:rPr>
      </w:pPr>
    </w:p>
    <w:p w:rsidR="00996894" w:rsidP="00FA7915" w:rsidRDefault="00996894" w14:paraId="28F19EA9" w14:textId="62E287D8">
      <w:pPr>
        <w:spacing w:after="0" w:line="240" w:lineRule="auto"/>
        <w:rPr>
          <w:rFonts w:asciiTheme="majorHAnsi" w:hAnsiTheme="majorHAnsi"/>
          <w:sz w:val="24"/>
        </w:rPr>
      </w:pPr>
      <w:r w:rsidRPr="00FA7915">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Pr="00996894" w:rsidR="00996894" w:rsidP="00996894" w:rsidRDefault="00996894" w14:paraId="58608166" w14:textId="77777777">
      <w:pPr>
        <w:spacing w:after="0" w:line="240" w:lineRule="auto"/>
        <w:rPr>
          <w:rFonts w:asciiTheme="majorHAnsi" w:hAnsiTheme="majorHAnsi"/>
          <w:i/>
          <w:sz w:val="24"/>
        </w:rPr>
      </w:pPr>
    </w:p>
    <w:p w:rsidRPr="0021147F" w:rsidR="00FA7915" w:rsidP="00FA7915" w:rsidRDefault="00FA7915" w14:paraId="31066BC9" w14:textId="77777777">
      <w:pPr>
        <w:spacing w:after="0" w:line="240" w:lineRule="auto"/>
        <w:rPr>
          <w:rFonts w:ascii="Cambria" w:hAnsi="Cambria" w:eastAsia="Calibri" w:cs="Times New Roman"/>
          <w:sz w:val="24"/>
          <w:szCs w:val="24"/>
        </w:rPr>
      </w:pPr>
      <w:r w:rsidRPr="0021147F">
        <w:rPr>
          <w:rFonts w:ascii="Cambria" w:hAnsi="Cambria" w:eastAsia="Calibri" w:cs="Times New Roman"/>
          <w:sz w:val="24"/>
          <w:szCs w:val="24"/>
        </w:rPr>
        <w:t>Records are kept for two years after the individual is no longer in the USMC Child and Youth Program and then destroyed by burning, shredding, macerating, pulping, degaussing, erasing, or other appropriate means.</w:t>
      </w:r>
    </w:p>
    <w:p w:rsidR="00996894" w:rsidP="00996894" w:rsidRDefault="00996894" w14:paraId="06A90102" w14:textId="77777777">
      <w:pPr>
        <w:spacing w:after="0" w:line="240" w:lineRule="auto"/>
        <w:rPr>
          <w:rFonts w:asciiTheme="majorHAnsi" w:hAnsiTheme="majorHAnsi"/>
          <w:i/>
          <w:sz w:val="24"/>
        </w:rPr>
      </w:pPr>
    </w:p>
    <w:p w:rsidR="00996894" w:rsidP="00996894" w:rsidRDefault="00337EF1" w14:paraId="1C986B84" w14:textId="3CA78E0A">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99246B" w:rsidP="00337EF1" w:rsidRDefault="0099246B" w14:paraId="3DEC818E" w14:textId="77777777">
      <w:pPr>
        <w:spacing w:after="0" w:line="240" w:lineRule="auto"/>
        <w:rPr>
          <w:rFonts w:asciiTheme="majorHAnsi" w:hAnsiTheme="majorHAnsi"/>
          <w:i/>
          <w:sz w:val="24"/>
        </w:rPr>
      </w:pPr>
    </w:p>
    <w:p w:rsidR="009A6246" w:rsidP="00337EF1" w:rsidRDefault="009A6246" w14:paraId="4FA65D5B" w14:textId="527A6E76">
      <w:pPr>
        <w:spacing w:after="0" w:line="240" w:lineRule="auto"/>
        <w:rPr>
          <w:rFonts w:asciiTheme="majorHAnsi" w:hAnsiTheme="majorHAnsi"/>
          <w:sz w:val="24"/>
        </w:rPr>
      </w:pPr>
      <w:r w:rsidRPr="0099246B">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14:paraId="3C584F1D" w14:textId="77777777">
      <w:pPr>
        <w:spacing w:after="0" w:line="240" w:lineRule="auto"/>
        <w:rPr>
          <w:rFonts w:asciiTheme="majorHAnsi" w:hAnsiTheme="majorHAnsi"/>
          <w:sz w:val="24"/>
        </w:rPr>
      </w:pPr>
    </w:p>
    <w:p w:rsidR="00D21AA6" w:rsidP="00337EF1" w:rsidRDefault="00D21AA6" w14:paraId="22DFEA52"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FA7915" w:rsidP="00FA7915" w:rsidRDefault="00FA7915" w14:paraId="5A9B45BD" w14:textId="77777777">
      <w:pPr>
        <w:spacing w:before="100" w:beforeAutospacing="1" w:after="0" w:line="288" w:lineRule="atLeast"/>
        <w:rPr>
          <w:rFonts w:ascii="Cambria" w:hAnsi="Cambria" w:eastAsia="Calibri" w:cs="Times New Roman"/>
          <w:sz w:val="24"/>
        </w:rPr>
      </w:pPr>
      <w:r>
        <w:rPr>
          <w:rFonts w:ascii="Cambria" w:hAnsi="Cambria" w:eastAsia="Calibri" w:cs="Times New Roman"/>
          <w:sz w:val="24"/>
        </w:rPr>
        <w:t>Part A: ESTIMATION OF RESPONDENT BURDEN</w:t>
      </w:r>
    </w:p>
    <w:p w:rsidR="00FA7915" w:rsidP="00FA7915" w:rsidRDefault="00FA7915" w14:paraId="11CF455F" w14:textId="77777777">
      <w:pPr>
        <w:spacing w:after="0" w:line="240" w:lineRule="auto"/>
        <w:rPr>
          <w:rFonts w:ascii="Cambria" w:hAnsi="Cambria" w:eastAsia="Calibri" w:cs="Times New Roman"/>
          <w:i/>
          <w:sz w:val="24"/>
        </w:rPr>
      </w:pPr>
    </w:p>
    <w:p w:rsidR="00FA7915" w:rsidP="009C6C7E" w:rsidRDefault="00FA7915" w14:paraId="57A4FB97" w14:textId="77777777">
      <w:pPr>
        <w:numPr>
          <w:ilvl w:val="0"/>
          <w:numId w:val="3"/>
        </w:numPr>
        <w:spacing w:after="0" w:line="240" w:lineRule="auto"/>
        <w:contextualSpacing/>
        <w:rPr>
          <w:rFonts w:ascii="Cambria" w:hAnsi="Cambria" w:eastAsia="Calibri" w:cs="Times New Roman"/>
          <w:sz w:val="24"/>
        </w:rPr>
      </w:pPr>
      <w:r>
        <w:rPr>
          <w:rFonts w:ascii="Cambria" w:hAnsi="Cambria" w:eastAsia="Calibri" w:cs="Times New Roman"/>
          <w:sz w:val="24"/>
        </w:rPr>
        <w:t>Collection Instruments</w:t>
      </w:r>
    </w:p>
    <w:p w:rsidR="00FA7915" w:rsidP="00FA7915" w:rsidRDefault="00FA7915" w14:paraId="0FD78DC4" w14:textId="2BD08FD8">
      <w:pPr>
        <w:spacing w:after="0" w:line="240" w:lineRule="auto"/>
        <w:ind w:left="720"/>
        <w:contextualSpacing/>
        <w:rPr>
          <w:rFonts w:ascii="Cambria" w:hAnsi="Cambria" w:eastAsia="Calibri" w:cs="Times New Roman"/>
          <w:sz w:val="24"/>
        </w:rPr>
      </w:pPr>
      <w:r>
        <w:rPr>
          <w:rFonts w:ascii="Cambria" w:hAnsi="Cambria" w:eastAsia="Calibri" w:cs="Times New Roman"/>
          <w:sz w:val="24"/>
        </w:rPr>
        <w:t xml:space="preserve">NAVMC 1750/4 – </w:t>
      </w:r>
      <w:r w:rsidRPr="00FA7915">
        <w:rPr>
          <w:rFonts w:ascii="Cambria" w:hAnsi="Cambria" w:eastAsia="Calibri" w:cs="Times New Roman"/>
          <w:sz w:val="24"/>
        </w:rPr>
        <w:t>USMC Child and Youth Programs Health Assessment</w:t>
      </w:r>
      <w:r>
        <w:rPr>
          <w:rFonts w:ascii="Cambria" w:hAnsi="Cambria" w:eastAsia="Calibri" w:cs="Times New Roman"/>
          <w:sz w:val="24"/>
        </w:rPr>
        <w:t xml:space="preserve"> </w:t>
      </w:r>
    </w:p>
    <w:p w:rsidR="00FA7915" w:rsidP="009C6C7E" w:rsidRDefault="00FA7915" w14:paraId="5B6659A7" w14:textId="679AAB3D">
      <w:pPr>
        <w:numPr>
          <w:ilvl w:val="0"/>
          <w:numId w:val="4"/>
        </w:numPr>
        <w:spacing w:after="0" w:line="240" w:lineRule="auto"/>
        <w:contextualSpacing/>
        <w:rPr>
          <w:rFonts w:ascii="Cambria" w:hAnsi="Cambria" w:eastAsia="Calibri" w:cs="Times New Roman"/>
          <w:sz w:val="24"/>
        </w:rPr>
      </w:pPr>
      <w:r>
        <w:rPr>
          <w:rFonts w:ascii="Cambria" w:hAnsi="Cambria" w:eastAsia="Calibri" w:cs="Times New Roman"/>
          <w:sz w:val="24"/>
        </w:rPr>
        <w:t xml:space="preserve">Number of Respondents: </w:t>
      </w:r>
      <w:r w:rsidR="00E61536">
        <w:rPr>
          <w:rFonts w:ascii="Cambria" w:hAnsi="Cambria" w:eastAsia="Calibri" w:cs="Times New Roman"/>
          <w:sz w:val="24"/>
        </w:rPr>
        <w:t>1</w:t>
      </w:r>
      <w:r>
        <w:rPr>
          <w:rFonts w:ascii="Cambria" w:hAnsi="Cambria" w:eastAsia="Calibri" w:cs="Times New Roman"/>
          <w:sz w:val="24"/>
        </w:rPr>
        <w:t>12,000</w:t>
      </w:r>
    </w:p>
    <w:p w:rsidR="00FA7915" w:rsidP="009C6C7E" w:rsidRDefault="00FA7915" w14:paraId="008A4745" w14:textId="77777777">
      <w:pPr>
        <w:numPr>
          <w:ilvl w:val="0"/>
          <w:numId w:val="4"/>
        </w:numPr>
        <w:spacing w:after="0" w:line="240" w:lineRule="auto"/>
        <w:contextualSpacing/>
        <w:rPr>
          <w:rFonts w:ascii="Cambria" w:hAnsi="Cambria" w:eastAsia="Calibri" w:cs="Times New Roman"/>
          <w:sz w:val="24"/>
        </w:rPr>
      </w:pPr>
      <w:r>
        <w:rPr>
          <w:rFonts w:ascii="Cambria" w:hAnsi="Cambria" w:eastAsia="Calibri" w:cs="Times New Roman"/>
          <w:sz w:val="24"/>
        </w:rPr>
        <w:t xml:space="preserve">Number of Responses Per Respondent: 1 </w:t>
      </w:r>
    </w:p>
    <w:p w:rsidR="00FA7915" w:rsidP="009C6C7E" w:rsidRDefault="00FA7915" w14:paraId="53DCCF3F" w14:textId="33A83055">
      <w:pPr>
        <w:numPr>
          <w:ilvl w:val="0"/>
          <w:numId w:val="4"/>
        </w:numPr>
        <w:spacing w:after="0" w:line="240" w:lineRule="auto"/>
        <w:contextualSpacing/>
        <w:rPr>
          <w:rFonts w:ascii="Cambria" w:hAnsi="Cambria" w:eastAsia="Calibri" w:cs="Times New Roman"/>
          <w:sz w:val="24"/>
        </w:rPr>
      </w:pPr>
      <w:r>
        <w:rPr>
          <w:rFonts w:ascii="Cambria" w:hAnsi="Cambria" w:eastAsia="Calibri" w:cs="Times New Roman"/>
          <w:sz w:val="24"/>
        </w:rPr>
        <w:t xml:space="preserve">Number of Total Annual Responses: </w:t>
      </w:r>
      <w:r w:rsidR="00E61536">
        <w:rPr>
          <w:rFonts w:ascii="Cambria" w:hAnsi="Cambria" w:eastAsia="Calibri" w:cs="Times New Roman"/>
          <w:sz w:val="24"/>
        </w:rPr>
        <w:t>1</w:t>
      </w:r>
      <w:r>
        <w:rPr>
          <w:rFonts w:ascii="Cambria" w:hAnsi="Cambria" w:eastAsia="Calibri" w:cs="Times New Roman"/>
          <w:sz w:val="24"/>
        </w:rPr>
        <w:t>12,000</w:t>
      </w:r>
    </w:p>
    <w:p w:rsidR="00FA7915" w:rsidP="009C6C7E" w:rsidRDefault="00E61536" w14:paraId="2CDC9693" w14:textId="08CB42A7">
      <w:pPr>
        <w:numPr>
          <w:ilvl w:val="0"/>
          <w:numId w:val="4"/>
        </w:numPr>
        <w:spacing w:after="0" w:line="240" w:lineRule="auto"/>
        <w:contextualSpacing/>
        <w:rPr>
          <w:rFonts w:ascii="Cambria" w:hAnsi="Cambria" w:eastAsia="Calibri" w:cs="Times New Roman"/>
          <w:sz w:val="24"/>
        </w:rPr>
      </w:pPr>
      <w:r>
        <w:rPr>
          <w:rFonts w:ascii="Cambria" w:hAnsi="Cambria" w:eastAsia="Calibri" w:cs="Times New Roman"/>
          <w:sz w:val="24"/>
        </w:rPr>
        <w:t xml:space="preserve">Response Time: </w:t>
      </w:r>
      <w:r w:rsidR="003223E2">
        <w:rPr>
          <w:rFonts w:ascii="Cambria" w:hAnsi="Cambria" w:eastAsia="Calibri" w:cs="Times New Roman"/>
          <w:sz w:val="24"/>
        </w:rPr>
        <w:t>3</w:t>
      </w:r>
      <w:r w:rsidR="00FA7915">
        <w:rPr>
          <w:rFonts w:ascii="Cambria" w:hAnsi="Cambria" w:eastAsia="Calibri" w:cs="Times New Roman"/>
          <w:sz w:val="24"/>
        </w:rPr>
        <w:t>0 minutes</w:t>
      </w:r>
    </w:p>
    <w:p w:rsidR="00FA7915" w:rsidP="009C6C7E" w:rsidRDefault="00E61536" w14:paraId="0FE952BD" w14:textId="7E99DE15">
      <w:pPr>
        <w:numPr>
          <w:ilvl w:val="0"/>
          <w:numId w:val="4"/>
        </w:numPr>
        <w:spacing w:after="0" w:line="240" w:lineRule="auto"/>
        <w:contextualSpacing/>
        <w:rPr>
          <w:rFonts w:ascii="Cambria" w:hAnsi="Cambria" w:eastAsia="Calibri" w:cs="Times New Roman"/>
          <w:sz w:val="24"/>
        </w:rPr>
      </w:pPr>
      <w:r>
        <w:rPr>
          <w:rFonts w:ascii="Cambria" w:hAnsi="Cambria" w:eastAsia="Calibri" w:cs="Times New Roman"/>
          <w:sz w:val="24"/>
        </w:rPr>
        <w:t xml:space="preserve">Respondent Burden Hours: </w:t>
      </w:r>
      <w:r w:rsidR="003223E2">
        <w:rPr>
          <w:rFonts w:ascii="Cambria" w:hAnsi="Cambria" w:eastAsia="Calibri" w:cs="Times New Roman"/>
          <w:sz w:val="24"/>
        </w:rPr>
        <w:t>56</w:t>
      </w:r>
      <w:r>
        <w:rPr>
          <w:rFonts w:ascii="Cambria" w:hAnsi="Cambria" w:eastAsia="Calibri" w:cs="Times New Roman"/>
          <w:sz w:val="24"/>
        </w:rPr>
        <w:t>,</w:t>
      </w:r>
      <w:r w:rsidR="003223E2">
        <w:rPr>
          <w:rFonts w:ascii="Cambria" w:hAnsi="Cambria" w:eastAsia="Calibri" w:cs="Times New Roman"/>
          <w:sz w:val="24"/>
        </w:rPr>
        <w:t>000</w:t>
      </w:r>
      <w:r w:rsidRPr="00FA7915" w:rsidR="003223E2">
        <w:rPr>
          <w:rFonts w:ascii="Cambria" w:hAnsi="Cambria" w:eastAsia="Calibri" w:cs="Times New Roman"/>
          <w:sz w:val="24"/>
        </w:rPr>
        <w:t xml:space="preserve"> </w:t>
      </w:r>
      <w:r w:rsidRPr="00FA7915" w:rsidR="00FA7915">
        <w:rPr>
          <w:rFonts w:ascii="Cambria" w:hAnsi="Cambria" w:eastAsia="Calibri" w:cs="Times New Roman"/>
          <w:sz w:val="24"/>
        </w:rPr>
        <w:t>hours</w:t>
      </w:r>
    </w:p>
    <w:p w:rsidRPr="00FA7915" w:rsidR="00FA7915" w:rsidP="00FA7915" w:rsidRDefault="00FA7915" w14:paraId="1EA526E7" w14:textId="77777777">
      <w:pPr>
        <w:spacing w:after="0" w:line="240" w:lineRule="auto"/>
        <w:ind w:left="1440"/>
        <w:contextualSpacing/>
        <w:rPr>
          <w:rFonts w:ascii="Cambria" w:hAnsi="Cambria" w:eastAsia="Calibri" w:cs="Times New Roman"/>
          <w:sz w:val="24"/>
        </w:rPr>
      </w:pPr>
    </w:p>
    <w:p w:rsidR="00FA7915" w:rsidP="00FA7915" w:rsidRDefault="00FA7915" w14:paraId="0B31630D" w14:textId="24E38C95">
      <w:pPr>
        <w:spacing w:after="0" w:line="240" w:lineRule="auto"/>
        <w:ind w:left="720"/>
        <w:contextualSpacing/>
        <w:rPr>
          <w:rFonts w:ascii="Cambria" w:hAnsi="Cambria" w:eastAsia="Calibri" w:cs="Times New Roman"/>
          <w:sz w:val="24"/>
        </w:rPr>
      </w:pPr>
      <w:r>
        <w:rPr>
          <w:rFonts w:ascii="Cambria" w:hAnsi="Cambria" w:eastAsia="Calibri" w:cs="Times New Roman"/>
          <w:sz w:val="24"/>
        </w:rPr>
        <w:t xml:space="preserve">NAVMC 1750/5 – </w:t>
      </w:r>
      <w:r w:rsidRPr="00FA7915">
        <w:rPr>
          <w:rFonts w:ascii="Cambria" w:hAnsi="Cambria" w:eastAsia="Calibri" w:cs="Times New Roman"/>
          <w:sz w:val="24"/>
        </w:rPr>
        <w:t>USMC Child and Youth Programs Registration</w:t>
      </w:r>
      <w:r w:rsidR="0038192B">
        <w:rPr>
          <w:rFonts w:ascii="Cambria" w:hAnsi="Cambria" w:eastAsia="Calibri" w:cs="Times New Roman"/>
          <w:sz w:val="24"/>
        </w:rPr>
        <w:t xml:space="preserve"> Form</w:t>
      </w:r>
    </w:p>
    <w:p w:rsidR="00FA7915" w:rsidP="009C6C7E" w:rsidRDefault="00FA7915" w14:paraId="00B198A2" w14:textId="13FB096C">
      <w:pPr>
        <w:numPr>
          <w:ilvl w:val="0"/>
          <w:numId w:val="18"/>
        </w:numPr>
        <w:spacing w:after="0" w:line="240" w:lineRule="auto"/>
        <w:contextualSpacing/>
        <w:rPr>
          <w:rFonts w:ascii="Cambria" w:hAnsi="Cambria" w:eastAsia="Calibri" w:cs="Times New Roman"/>
          <w:sz w:val="24"/>
        </w:rPr>
      </w:pPr>
      <w:r>
        <w:rPr>
          <w:rFonts w:ascii="Cambria" w:hAnsi="Cambria" w:eastAsia="Calibri" w:cs="Times New Roman"/>
          <w:sz w:val="24"/>
        </w:rPr>
        <w:t xml:space="preserve">Number of Respondents: </w:t>
      </w:r>
      <w:r w:rsidR="00E61536">
        <w:rPr>
          <w:rFonts w:ascii="Cambria" w:hAnsi="Cambria" w:eastAsia="Calibri" w:cs="Times New Roman"/>
          <w:sz w:val="24"/>
        </w:rPr>
        <w:t>1</w:t>
      </w:r>
      <w:r>
        <w:rPr>
          <w:rFonts w:ascii="Cambria" w:hAnsi="Cambria" w:eastAsia="Calibri" w:cs="Times New Roman"/>
          <w:sz w:val="24"/>
        </w:rPr>
        <w:t>12,000</w:t>
      </w:r>
    </w:p>
    <w:p w:rsidR="00FA7915" w:rsidP="009C6C7E" w:rsidRDefault="00FA7915" w14:paraId="38392717" w14:textId="77777777">
      <w:pPr>
        <w:numPr>
          <w:ilvl w:val="0"/>
          <w:numId w:val="18"/>
        </w:numPr>
        <w:spacing w:after="0" w:line="240" w:lineRule="auto"/>
        <w:contextualSpacing/>
        <w:rPr>
          <w:rFonts w:ascii="Cambria" w:hAnsi="Cambria" w:eastAsia="Calibri" w:cs="Times New Roman"/>
          <w:sz w:val="24"/>
        </w:rPr>
      </w:pPr>
      <w:r>
        <w:rPr>
          <w:rFonts w:ascii="Cambria" w:hAnsi="Cambria" w:eastAsia="Calibri" w:cs="Times New Roman"/>
          <w:sz w:val="24"/>
        </w:rPr>
        <w:t xml:space="preserve">Number of Responses Per Respondent: 1 </w:t>
      </w:r>
    </w:p>
    <w:p w:rsidR="00FA7915" w:rsidP="009C6C7E" w:rsidRDefault="00FA7915" w14:paraId="039D6597" w14:textId="20A529E3">
      <w:pPr>
        <w:numPr>
          <w:ilvl w:val="0"/>
          <w:numId w:val="18"/>
        </w:numPr>
        <w:spacing w:after="0" w:line="240" w:lineRule="auto"/>
        <w:contextualSpacing/>
        <w:rPr>
          <w:rFonts w:ascii="Cambria" w:hAnsi="Cambria" w:eastAsia="Calibri" w:cs="Times New Roman"/>
          <w:sz w:val="24"/>
        </w:rPr>
      </w:pPr>
      <w:r>
        <w:rPr>
          <w:rFonts w:ascii="Cambria" w:hAnsi="Cambria" w:eastAsia="Calibri" w:cs="Times New Roman"/>
          <w:sz w:val="24"/>
        </w:rPr>
        <w:t xml:space="preserve">Number of Total Annual Responses: </w:t>
      </w:r>
      <w:r w:rsidR="00E61536">
        <w:rPr>
          <w:rFonts w:ascii="Cambria" w:hAnsi="Cambria" w:eastAsia="Calibri" w:cs="Times New Roman"/>
          <w:sz w:val="24"/>
        </w:rPr>
        <w:t>1</w:t>
      </w:r>
      <w:r>
        <w:rPr>
          <w:rFonts w:ascii="Cambria" w:hAnsi="Cambria" w:eastAsia="Calibri" w:cs="Times New Roman"/>
          <w:sz w:val="24"/>
        </w:rPr>
        <w:t>12,000</w:t>
      </w:r>
    </w:p>
    <w:p w:rsidR="00FA7915" w:rsidP="009C6C7E" w:rsidRDefault="00E61536" w14:paraId="0A404FC1" w14:textId="74C238C7">
      <w:pPr>
        <w:numPr>
          <w:ilvl w:val="0"/>
          <w:numId w:val="18"/>
        </w:numPr>
        <w:spacing w:after="0" w:line="240" w:lineRule="auto"/>
        <w:contextualSpacing/>
        <w:rPr>
          <w:rFonts w:ascii="Cambria" w:hAnsi="Cambria" w:eastAsia="Calibri" w:cs="Times New Roman"/>
          <w:sz w:val="24"/>
        </w:rPr>
      </w:pPr>
      <w:r>
        <w:rPr>
          <w:rFonts w:ascii="Cambria" w:hAnsi="Cambria" w:eastAsia="Calibri" w:cs="Times New Roman"/>
          <w:sz w:val="24"/>
        </w:rPr>
        <w:lastRenderedPageBreak/>
        <w:t xml:space="preserve">Response Time: </w:t>
      </w:r>
      <w:r w:rsidR="003223E2">
        <w:rPr>
          <w:rFonts w:ascii="Cambria" w:hAnsi="Cambria" w:eastAsia="Calibri" w:cs="Times New Roman"/>
          <w:sz w:val="24"/>
        </w:rPr>
        <w:t xml:space="preserve">30 </w:t>
      </w:r>
      <w:r w:rsidR="00FA7915">
        <w:rPr>
          <w:rFonts w:ascii="Cambria" w:hAnsi="Cambria" w:eastAsia="Calibri" w:cs="Times New Roman"/>
          <w:sz w:val="24"/>
        </w:rPr>
        <w:t>minutes</w:t>
      </w:r>
    </w:p>
    <w:p w:rsidR="00FA7915" w:rsidP="009C6C7E" w:rsidRDefault="00E61536" w14:paraId="47322249" w14:textId="285E6837">
      <w:pPr>
        <w:numPr>
          <w:ilvl w:val="0"/>
          <w:numId w:val="18"/>
        </w:numPr>
        <w:spacing w:after="0" w:line="240" w:lineRule="auto"/>
        <w:contextualSpacing/>
        <w:rPr>
          <w:rFonts w:ascii="Cambria" w:hAnsi="Cambria" w:eastAsia="Calibri" w:cs="Times New Roman"/>
          <w:sz w:val="24"/>
        </w:rPr>
      </w:pPr>
      <w:r>
        <w:rPr>
          <w:rFonts w:ascii="Cambria" w:hAnsi="Cambria" w:eastAsia="Calibri" w:cs="Times New Roman"/>
          <w:sz w:val="24"/>
        </w:rPr>
        <w:t xml:space="preserve">Respondent Burden Hours: </w:t>
      </w:r>
      <w:r w:rsidR="003223E2">
        <w:rPr>
          <w:rFonts w:ascii="Cambria" w:hAnsi="Cambria" w:eastAsia="Calibri" w:cs="Times New Roman"/>
          <w:sz w:val="24"/>
        </w:rPr>
        <w:t>56</w:t>
      </w:r>
      <w:r w:rsidRPr="00FA7915" w:rsidR="00FA7915">
        <w:rPr>
          <w:rFonts w:ascii="Cambria" w:hAnsi="Cambria" w:eastAsia="Calibri" w:cs="Times New Roman"/>
          <w:sz w:val="24"/>
        </w:rPr>
        <w:t>,</w:t>
      </w:r>
      <w:r w:rsidR="003223E2">
        <w:rPr>
          <w:rFonts w:ascii="Cambria" w:hAnsi="Cambria" w:eastAsia="Calibri" w:cs="Times New Roman"/>
          <w:sz w:val="24"/>
        </w:rPr>
        <w:t>000</w:t>
      </w:r>
      <w:r w:rsidRPr="00FA7915" w:rsidR="003223E2">
        <w:rPr>
          <w:rFonts w:ascii="Cambria" w:hAnsi="Cambria" w:eastAsia="Calibri" w:cs="Times New Roman"/>
          <w:sz w:val="24"/>
        </w:rPr>
        <w:t xml:space="preserve"> </w:t>
      </w:r>
      <w:r w:rsidRPr="00FA7915" w:rsidR="00FA7915">
        <w:rPr>
          <w:rFonts w:ascii="Cambria" w:hAnsi="Cambria" w:eastAsia="Calibri" w:cs="Times New Roman"/>
          <w:sz w:val="24"/>
        </w:rPr>
        <w:t>hours</w:t>
      </w:r>
    </w:p>
    <w:p w:rsidR="00FA7915" w:rsidP="00FA7915" w:rsidRDefault="00FA7915" w14:paraId="5F943A18" w14:textId="54858F92">
      <w:pPr>
        <w:spacing w:after="0" w:line="240" w:lineRule="auto"/>
        <w:contextualSpacing/>
        <w:rPr>
          <w:rFonts w:ascii="Cambria" w:hAnsi="Cambria" w:eastAsia="Calibri" w:cs="Times New Roman"/>
          <w:sz w:val="24"/>
        </w:rPr>
      </w:pPr>
    </w:p>
    <w:p w:rsidR="00FA7915" w:rsidP="00FA7915" w:rsidRDefault="00FA7915" w14:paraId="21EABEA4" w14:textId="12EC423A">
      <w:pPr>
        <w:spacing w:after="0" w:line="240" w:lineRule="auto"/>
        <w:ind w:left="720"/>
        <w:contextualSpacing/>
        <w:rPr>
          <w:rFonts w:ascii="Cambria" w:hAnsi="Cambria" w:eastAsia="Calibri" w:cs="Times New Roman"/>
          <w:sz w:val="24"/>
        </w:rPr>
      </w:pPr>
      <w:r>
        <w:rPr>
          <w:rFonts w:ascii="Cambria" w:hAnsi="Cambria" w:eastAsia="Calibri" w:cs="Times New Roman"/>
          <w:sz w:val="24"/>
        </w:rPr>
        <w:t xml:space="preserve">NAVMC 11720 – </w:t>
      </w:r>
      <w:r w:rsidRPr="00FA7915">
        <w:rPr>
          <w:rFonts w:ascii="Cambria" w:hAnsi="Cambria" w:eastAsia="Calibri" w:cs="Times New Roman"/>
          <w:sz w:val="24"/>
        </w:rPr>
        <w:t>USMC Family Care Programs Consent to Release Information</w:t>
      </w:r>
    </w:p>
    <w:p w:rsidR="00FA7915" w:rsidP="009C6C7E" w:rsidRDefault="00FA7915" w14:paraId="45A06063" w14:textId="3CF98E13">
      <w:pPr>
        <w:numPr>
          <w:ilvl w:val="0"/>
          <w:numId w:val="20"/>
        </w:numPr>
        <w:spacing w:after="0" w:line="240" w:lineRule="auto"/>
        <w:contextualSpacing/>
        <w:rPr>
          <w:rFonts w:ascii="Cambria" w:hAnsi="Cambria" w:eastAsia="Calibri" w:cs="Times New Roman"/>
          <w:sz w:val="24"/>
        </w:rPr>
      </w:pPr>
      <w:r>
        <w:rPr>
          <w:rFonts w:ascii="Cambria" w:hAnsi="Cambria" w:eastAsia="Calibri" w:cs="Times New Roman"/>
          <w:sz w:val="24"/>
        </w:rPr>
        <w:t xml:space="preserve">Number of Respondents: </w:t>
      </w:r>
      <w:r w:rsidR="00E61536">
        <w:rPr>
          <w:rFonts w:ascii="Cambria" w:hAnsi="Cambria" w:eastAsia="Calibri" w:cs="Times New Roman"/>
          <w:sz w:val="24"/>
        </w:rPr>
        <w:t>7,500</w:t>
      </w:r>
    </w:p>
    <w:p w:rsidR="00FA7915" w:rsidP="009C6C7E" w:rsidRDefault="00FA7915" w14:paraId="349E8265" w14:textId="77777777">
      <w:pPr>
        <w:numPr>
          <w:ilvl w:val="0"/>
          <w:numId w:val="20"/>
        </w:numPr>
        <w:spacing w:after="0" w:line="240" w:lineRule="auto"/>
        <w:contextualSpacing/>
        <w:rPr>
          <w:rFonts w:ascii="Cambria" w:hAnsi="Cambria" w:eastAsia="Calibri" w:cs="Times New Roman"/>
          <w:sz w:val="24"/>
        </w:rPr>
      </w:pPr>
      <w:r>
        <w:rPr>
          <w:rFonts w:ascii="Cambria" w:hAnsi="Cambria" w:eastAsia="Calibri" w:cs="Times New Roman"/>
          <w:sz w:val="24"/>
        </w:rPr>
        <w:t xml:space="preserve">Number of Responses Per Respondent: 1 </w:t>
      </w:r>
    </w:p>
    <w:p w:rsidR="00FA7915" w:rsidP="009C6C7E" w:rsidRDefault="00FA7915" w14:paraId="3FFD1AA8" w14:textId="76A694DA">
      <w:pPr>
        <w:numPr>
          <w:ilvl w:val="0"/>
          <w:numId w:val="20"/>
        </w:numPr>
        <w:spacing w:after="0" w:line="240" w:lineRule="auto"/>
        <w:contextualSpacing/>
        <w:rPr>
          <w:rFonts w:ascii="Cambria" w:hAnsi="Cambria" w:eastAsia="Calibri" w:cs="Times New Roman"/>
          <w:sz w:val="24"/>
        </w:rPr>
      </w:pPr>
      <w:r>
        <w:rPr>
          <w:rFonts w:ascii="Cambria" w:hAnsi="Cambria" w:eastAsia="Calibri" w:cs="Times New Roman"/>
          <w:sz w:val="24"/>
        </w:rPr>
        <w:t>Numb</w:t>
      </w:r>
      <w:r w:rsidR="00E61536">
        <w:rPr>
          <w:rFonts w:ascii="Cambria" w:hAnsi="Cambria" w:eastAsia="Calibri" w:cs="Times New Roman"/>
          <w:sz w:val="24"/>
        </w:rPr>
        <w:t>er of Total Annual Responses: 7,5</w:t>
      </w:r>
      <w:r>
        <w:rPr>
          <w:rFonts w:ascii="Cambria" w:hAnsi="Cambria" w:eastAsia="Calibri" w:cs="Times New Roman"/>
          <w:sz w:val="24"/>
        </w:rPr>
        <w:t>00</w:t>
      </w:r>
    </w:p>
    <w:p w:rsidR="00FA7915" w:rsidP="009C6C7E" w:rsidRDefault="00FA7915" w14:paraId="2DA96BD7" w14:textId="77777777">
      <w:pPr>
        <w:numPr>
          <w:ilvl w:val="0"/>
          <w:numId w:val="20"/>
        </w:numPr>
        <w:spacing w:after="0" w:line="240" w:lineRule="auto"/>
        <w:contextualSpacing/>
        <w:rPr>
          <w:rFonts w:ascii="Cambria" w:hAnsi="Cambria" w:eastAsia="Calibri" w:cs="Times New Roman"/>
          <w:sz w:val="24"/>
        </w:rPr>
      </w:pPr>
      <w:r>
        <w:rPr>
          <w:rFonts w:ascii="Cambria" w:hAnsi="Cambria" w:eastAsia="Calibri" w:cs="Times New Roman"/>
          <w:sz w:val="24"/>
        </w:rPr>
        <w:t>Response Time: 10 minutes</w:t>
      </w:r>
    </w:p>
    <w:p w:rsidRPr="00FA7915" w:rsidR="00FA7915" w:rsidP="009C6C7E" w:rsidRDefault="00E61536" w14:paraId="22E1C09D" w14:textId="00B2D661">
      <w:pPr>
        <w:numPr>
          <w:ilvl w:val="0"/>
          <w:numId w:val="20"/>
        </w:numPr>
        <w:spacing w:after="0" w:line="240" w:lineRule="auto"/>
        <w:contextualSpacing/>
        <w:rPr>
          <w:rFonts w:ascii="Cambria" w:hAnsi="Cambria" w:eastAsia="Calibri" w:cs="Times New Roman"/>
          <w:sz w:val="24"/>
        </w:rPr>
      </w:pPr>
      <w:r>
        <w:rPr>
          <w:rFonts w:ascii="Cambria" w:hAnsi="Cambria" w:eastAsia="Calibri" w:cs="Times New Roman"/>
          <w:sz w:val="24"/>
        </w:rPr>
        <w:t>Respondent Burden Hours: 1,25</w:t>
      </w:r>
      <w:r w:rsidRPr="00FA7915" w:rsidR="00FA7915">
        <w:rPr>
          <w:rFonts w:ascii="Cambria" w:hAnsi="Cambria" w:eastAsia="Calibri" w:cs="Times New Roman"/>
          <w:sz w:val="24"/>
        </w:rPr>
        <w:t>0 hours</w:t>
      </w:r>
    </w:p>
    <w:p w:rsidRPr="00FA7915" w:rsidR="00FA7915" w:rsidP="00FA7915" w:rsidRDefault="00FA7915" w14:paraId="1E42E151" w14:textId="77777777">
      <w:pPr>
        <w:spacing w:after="0" w:line="240" w:lineRule="auto"/>
        <w:ind w:left="1440"/>
        <w:contextualSpacing/>
        <w:rPr>
          <w:rFonts w:ascii="Cambria" w:hAnsi="Cambria" w:eastAsia="Calibri" w:cs="Times New Roman"/>
          <w:sz w:val="24"/>
        </w:rPr>
      </w:pPr>
    </w:p>
    <w:p w:rsidR="00FA7915" w:rsidP="00FA7915" w:rsidRDefault="00FA7915" w14:paraId="6F54C4E4" w14:textId="4F3F371D">
      <w:pPr>
        <w:spacing w:after="0" w:line="240" w:lineRule="auto"/>
        <w:ind w:left="720"/>
        <w:contextualSpacing/>
        <w:rPr>
          <w:rFonts w:ascii="Cambria" w:hAnsi="Cambria" w:eastAsia="Calibri" w:cs="Times New Roman"/>
          <w:sz w:val="24"/>
        </w:rPr>
      </w:pPr>
      <w:r>
        <w:rPr>
          <w:rFonts w:ascii="Cambria" w:hAnsi="Cambria" w:eastAsia="Calibri" w:cs="Times New Roman"/>
          <w:sz w:val="24"/>
        </w:rPr>
        <w:t xml:space="preserve">NAVMC 1750/7 – USMC Child and Youth Programs Non-Medicated Topical Products Authorization </w:t>
      </w:r>
    </w:p>
    <w:p w:rsidR="00FA7915" w:rsidP="009C6C7E" w:rsidRDefault="00FA7915" w14:paraId="22125465" w14:textId="77777777">
      <w:pPr>
        <w:numPr>
          <w:ilvl w:val="0"/>
          <w:numId w:val="19"/>
        </w:numPr>
        <w:spacing w:after="0" w:line="240" w:lineRule="auto"/>
        <w:contextualSpacing/>
        <w:rPr>
          <w:rFonts w:ascii="Cambria" w:hAnsi="Cambria" w:eastAsia="Calibri" w:cs="Times New Roman"/>
          <w:sz w:val="24"/>
        </w:rPr>
      </w:pPr>
      <w:r>
        <w:rPr>
          <w:rFonts w:ascii="Cambria" w:hAnsi="Cambria" w:eastAsia="Calibri" w:cs="Times New Roman"/>
          <w:sz w:val="24"/>
        </w:rPr>
        <w:t>Number of Respondents: 12,000</w:t>
      </w:r>
    </w:p>
    <w:p w:rsidR="00FA7915" w:rsidP="009C6C7E" w:rsidRDefault="00FA7915" w14:paraId="343C5A05" w14:textId="77777777">
      <w:pPr>
        <w:numPr>
          <w:ilvl w:val="0"/>
          <w:numId w:val="19"/>
        </w:numPr>
        <w:spacing w:after="0" w:line="240" w:lineRule="auto"/>
        <w:contextualSpacing/>
        <w:rPr>
          <w:rFonts w:ascii="Cambria" w:hAnsi="Cambria" w:eastAsia="Calibri" w:cs="Times New Roman"/>
          <w:sz w:val="24"/>
        </w:rPr>
      </w:pPr>
      <w:r>
        <w:rPr>
          <w:rFonts w:ascii="Cambria" w:hAnsi="Cambria" w:eastAsia="Calibri" w:cs="Times New Roman"/>
          <w:sz w:val="24"/>
        </w:rPr>
        <w:t xml:space="preserve">Number of Responses Per Respondent: 1 </w:t>
      </w:r>
    </w:p>
    <w:p w:rsidR="00FA7915" w:rsidP="009C6C7E" w:rsidRDefault="00FA7915" w14:paraId="0A56358E" w14:textId="77777777">
      <w:pPr>
        <w:numPr>
          <w:ilvl w:val="0"/>
          <w:numId w:val="19"/>
        </w:numPr>
        <w:spacing w:after="0" w:line="240" w:lineRule="auto"/>
        <w:contextualSpacing/>
        <w:rPr>
          <w:rFonts w:ascii="Cambria" w:hAnsi="Cambria" w:eastAsia="Calibri" w:cs="Times New Roman"/>
          <w:sz w:val="24"/>
        </w:rPr>
      </w:pPr>
      <w:r>
        <w:rPr>
          <w:rFonts w:ascii="Cambria" w:hAnsi="Cambria" w:eastAsia="Calibri" w:cs="Times New Roman"/>
          <w:sz w:val="24"/>
        </w:rPr>
        <w:t>Number of Total Annual Responses: 12,000</w:t>
      </w:r>
    </w:p>
    <w:p w:rsidR="00FA7915" w:rsidP="009C6C7E" w:rsidRDefault="00FA7915" w14:paraId="285143DB" w14:textId="77777777">
      <w:pPr>
        <w:numPr>
          <w:ilvl w:val="0"/>
          <w:numId w:val="19"/>
        </w:numPr>
        <w:spacing w:after="0" w:line="240" w:lineRule="auto"/>
        <w:contextualSpacing/>
        <w:rPr>
          <w:rFonts w:ascii="Cambria" w:hAnsi="Cambria" w:eastAsia="Calibri" w:cs="Times New Roman"/>
          <w:sz w:val="24"/>
        </w:rPr>
      </w:pPr>
      <w:r>
        <w:rPr>
          <w:rFonts w:ascii="Cambria" w:hAnsi="Cambria" w:eastAsia="Calibri" w:cs="Times New Roman"/>
          <w:sz w:val="24"/>
        </w:rPr>
        <w:t>Response Time: 10 minutes</w:t>
      </w:r>
    </w:p>
    <w:p w:rsidR="00FA7915" w:rsidP="009C6C7E" w:rsidRDefault="00FA7915" w14:paraId="50A4F609" w14:textId="77777777">
      <w:pPr>
        <w:numPr>
          <w:ilvl w:val="0"/>
          <w:numId w:val="19"/>
        </w:numPr>
        <w:spacing w:after="0" w:line="240" w:lineRule="auto"/>
        <w:contextualSpacing/>
        <w:rPr>
          <w:rFonts w:ascii="Cambria" w:hAnsi="Cambria" w:eastAsia="Calibri" w:cs="Times New Roman"/>
          <w:sz w:val="24"/>
        </w:rPr>
      </w:pPr>
      <w:r>
        <w:rPr>
          <w:rFonts w:ascii="Cambria" w:hAnsi="Cambria" w:eastAsia="Calibri" w:cs="Times New Roman"/>
          <w:sz w:val="24"/>
        </w:rPr>
        <w:t xml:space="preserve">Respondent Burden Hours: 2,000 hours </w:t>
      </w:r>
    </w:p>
    <w:p w:rsidR="00FA7915" w:rsidP="00FA7915" w:rsidRDefault="00FA7915" w14:paraId="637F8A10" w14:textId="77777777">
      <w:pPr>
        <w:spacing w:after="0" w:line="240" w:lineRule="auto"/>
        <w:rPr>
          <w:rFonts w:ascii="Cambria" w:hAnsi="Cambria" w:eastAsia="Calibri" w:cs="Times New Roman"/>
          <w:sz w:val="24"/>
        </w:rPr>
      </w:pPr>
    </w:p>
    <w:p w:rsidR="00FA7915" w:rsidP="00FA7915" w:rsidRDefault="00FA7915" w14:paraId="2EE07D00" w14:textId="77777777">
      <w:pPr>
        <w:spacing w:after="0" w:line="240" w:lineRule="auto"/>
        <w:ind w:left="720"/>
        <w:contextualSpacing/>
        <w:rPr>
          <w:rFonts w:ascii="Cambria" w:hAnsi="Cambria" w:eastAsia="Calibri" w:cs="Times New Roman"/>
          <w:sz w:val="24"/>
        </w:rPr>
      </w:pPr>
      <w:r>
        <w:rPr>
          <w:rFonts w:ascii="Cambria" w:hAnsi="Cambria" w:eastAsia="Calibri" w:cs="Times New Roman"/>
          <w:sz w:val="24"/>
        </w:rPr>
        <w:t xml:space="preserve">NAVMC 1750/10 – USMC Child and Youth Programs Medication Authorization and Administration Record </w:t>
      </w:r>
    </w:p>
    <w:p w:rsidR="00FA7915" w:rsidP="009C6C7E" w:rsidRDefault="00FA7915" w14:paraId="75284622" w14:textId="77777777">
      <w:pPr>
        <w:numPr>
          <w:ilvl w:val="0"/>
          <w:numId w:val="5"/>
        </w:numPr>
        <w:spacing w:after="0" w:line="240" w:lineRule="auto"/>
        <w:contextualSpacing/>
        <w:rPr>
          <w:rFonts w:ascii="Cambria" w:hAnsi="Cambria" w:eastAsia="Calibri" w:cs="Times New Roman"/>
          <w:sz w:val="24"/>
        </w:rPr>
      </w:pPr>
      <w:r>
        <w:rPr>
          <w:rFonts w:ascii="Cambria" w:hAnsi="Cambria" w:eastAsia="Calibri" w:cs="Times New Roman"/>
          <w:sz w:val="24"/>
        </w:rPr>
        <w:t>Number of Respondents: 2,000</w:t>
      </w:r>
    </w:p>
    <w:p w:rsidR="00FA7915" w:rsidP="009C6C7E" w:rsidRDefault="00FA7915" w14:paraId="25177E17" w14:textId="77777777">
      <w:pPr>
        <w:numPr>
          <w:ilvl w:val="0"/>
          <w:numId w:val="5"/>
        </w:numPr>
        <w:spacing w:after="0" w:line="240" w:lineRule="auto"/>
        <w:contextualSpacing/>
        <w:rPr>
          <w:rFonts w:ascii="Cambria" w:hAnsi="Cambria" w:eastAsia="Calibri" w:cs="Times New Roman"/>
          <w:sz w:val="24"/>
        </w:rPr>
      </w:pPr>
      <w:r>
        <w:rPr>
          <w:rFonts w:ascii="Cambria" w:hAnsi="Cambria" w:eastAsia="Calibri" w:cs="Times New Roman"/>
          <w:sz w:val="24"/>
        </w:rPr>
        <w:t>Number of Responses Per Respondent: 1</w:t>
      </w:r>
    </w:p>
    <w:p w:rsidR="00FA7915" w:rsidP="009C6C7E" w:rsidRDefault="00FA7915" w14:paraId="114CF606" w14:textId="77777777">
      <w:pPr>
        <w:numPr>
          <w:ilvl w:val="0"/>
          <w:numId w:val="5"/>
        </w:numPr>
        <w:spacing w:after="0" w:line="240" w:lineRule="auto"/>
        <w:contextualSpacing/>
        <w:rPr>
          <w:rFonts w:ascii="Cambria" w:hAnsi="Cambria" w:eastAsia="Calibri" w:cs="Times New Roman"/>
          <w:sz w:val="24"/>
        </w:rPr>
      </w:pPr>
      <w:r>
        <w:rPr>
          <w:rFonts w:ascii="Cambria" w:hAnsi="Cambria" w:eastAsia="Calibri" w:cs="Times New Roman"/>
          <w:sz w:val="24"/>
        </w:rPr>
        <w:t>Number of Total Annual Responses: 2,000</w:t>
      </w:r>
    </w:p>
    <w:p w:rsidR="00FA7915" w:rsidP="009C6C7E" w:rsidRDefault="00FA7915" w14:paraId="50870A76" w14:textId="77777777">
      <w:pPr>
        <w:numPr>
          <w:ilvl w:val="0"/>
          <w:numId w:val="5"/>
        </w:numPr>
        <w:spacing w:after="0" w:line="240" w:lineRule="auto"/>
        <w:contextualSpacing/>
        <w:rPr>
          <w:rFonts w:ascii="Cambria" w:hAnsi="Cambria" w:eastAsia="Calibri" w:cs="Times New Roman"/>
          <w:sz w:val="24"/>
        </w:rPr>
      </w:pPr>
      <w:r>
        <w:rPr>
          <w:rFonts w:ascii="Cambria" w:hAnsi="Cambria" w:eastAsia="Calibri" w:cs="Times New Roman"/>
          <w:sz w:val="24"/>
        </w:rPr>
        <w:t>Response Time: 10 minutes</w:t>
      </w:r>
    </w:p>
    <w:p w:rsidR="00FA7915" w:rsidP="009C6C7E" w:rsidRDefault="00FA7915" w14:paraId="67A9393D" w14:textId="469272C9">
      <w:pPr>
        <w:numPr>
          <w:ilvl w:val="0"/>
          <w:numId w:val="5"/>
        </w:numPr>
        <w:spacing w:after="0" w:line="240" w:lineRule="auto"/>
        <w:contextualSpacing/>
        <w:rPr>
          <w:rFonts w:ascii="Cambria" w:hAnsi="Cambria" w:eastAsia="Calibri" w:cs="Times New Roman"/>
          <w:sz w:val="24"/>
        </w:rPr>
      </w:pPr>
      <w:r>
        <w:rPr>
          <w:rFonts w:ascii="Cambria" w:hAnsi="Cambria" w:eastAsia="Calibri" w:cs="Times New Roman"/>
          <w:sz w:val="24"/>
        </w:rPr>
        <w:t>Respondent Burden Hours: 333</w:t>
      </w:r>
      <w:r w:rsidR="00AF1763">
        <w:rPr>
          <w:rFonts w:ascii="Cambria" w:hAnsi="Cambria" w:eastAsia="Calibri" w:cs="Times New Roman"/>
          <w:sz w:val="24"/>
        </w:rPr>
        <w:t>.3</w:t>
      </w:r>
      <w:r>
        <w:rPr>
          <w:rFonts w:ascii="Cambria" w:hAnsi="Cambria" w:eastAsia="Calibri" w:cs="Times New Roman"/>
          <w:sz w:val="24"/>
        </w:rPr>
        <w:t xml:space="preserve"> hours</w:t>
      </w:r>
    </w:p>
    <w:p w:rsidR="00FA7915" w:rsidP="00FA7915" w:rsidRDefault="00FA7915" w14:paraId="6205DA56" w14:textId="77777777">
      <w:pPr>
        <w:spacing w:after="0" w:line="240" w:lineRule="auto"/>
        <w:rPr>
          <w:rFonts w:ascii="Cambria" w:hAnsi="Cambria" w:eastAsia="Calibri" w:cs="Times New Roman"/>
          <w:sz w:val="24"/>
        </w:rPr>
      </w:pPr>
    </w:p>
    <w:p w:rsidR="00FA7915" w:rsidP="00FA7915" w:rsidRDefault="00FA7915" w14:paraId="1595F4C7" w14:textId="77777777">
      <w:pPr>
        <w:spacing w:after="0" w:line="240" w:lineRule="auto"/>
        <w:ind w:left="720"/>
        <w:contextualSpacing/>
        <w:rPr>
          <w:rFonts w:ascii="Cambria" w:hAnsi="Cambria" w:eastAsia="Calibri" w:cs="Times New Roman"/>
          <w:sz w:val="24"/>
        </w:rPr>
      </w:pPr>
      <w:r>
        <w:rPr>
          <w:rFonts w:ascii="Cambria" w:hAnsi="Cambria" w:eastAsia="Calibri" w:cs="Times New Roman"/>
          <w:sz w:val="24"/>
        </w:rPr>
        <w:t xml:space="preserve">NAVMC 1750/11 – USMC Child and Youth Programs Controlled Medication and Authorization, Administration and Daily Log </w:t>
      </w:r>
    </w:p>
    <w:p w:rsidR="00FA7915" w:rsidP="009C6C7E" w:rsidRDefault="00FA7915" w14:paraId="34DC4079" w14:textId="77777777">
      <w:pPr>
        <w:numPr>
          <w:ilvl w:val="0"/>
          <w:numId w:val="6"/>
        </w:numPr>
        <w:spacing w:after="0" w:line="240" w:lineRule="auto"/>
        <w:contextualSpacing/>
        <w:rPr>
          <w:rFonts w:ascii="Cambria" w:hAnsi="Cambria" w:eastAsia="Calibri" w:cs="Times New Roman"/>
          <w:sz w:val="24"/>
        </w:rPr>
      </w:pPr>
      <w:r>
        <w:rPr>
          <w:rFonts w:ascii="Cambria" w:hAnsi="Cambria" w:eastAsia="Calibri" w:cs="Times New Roman"/>
          <w:sz w:val="24"/>
        </w:rPr>
        <w:t>Number of Respondents: 2,000</w:t>
      </w:r>
    </w:p>
    <w:p w:rsidR="00FA7915" w:rsidP="009C6C7E" w:rsidRDefault="00FA7915" w14:paraId="00A2350F" w14:textId="77777777">
      <w:pPr>
        <w:numPr>
          <w:ilvl w:val="0"/>
          <w:numId w:val="6"/>
        </w:numPr>
        <w:spacing w:after="0" w:line="240" w:lineRule="auto"/>
        <w:contextualSpacing/>
        <w:rPr>
          <w:rFonts w:ascii="Cambria" w:hAnsi="Cambria" w:eastAsia="Calibri" w:cs="Times New Roman"/>
          <w:sz w:val="24"/>
        </w:rPr>
      </w:pPr>
      <w:r>
        <w:rPr>
          <w:rFonts w:ascii="Cambria" w:hAnsi="Cambria" w:eastAsia="Calibri" w:cs="Times New Roman"/>
          <w:sz w:val="24"/>
        </w:rPr>
        <w:t>Number of Responses Per Respondent: 1</w:t>
      </w:r>
    </w:p>
    <w:p w:rsidR="00FA7915" w:rsidP="009C6C7E" w:rsidRDefault="00FA7915" w14:paraId="69DA1E6B" w14:textId="77777777">
      <w:pPr>
        <w:numPr>
          <w:ilvl w:val="0"/>
          <w:numId w:val="6"/>
        </w:numPr>
        <w:spacing w:after="0" w:line="240" w:lineRule="auto"/>
        <w:contextualSpacing/>
        <w:rPr>
          <w:rFonts w:ascii="Cambria" w:hAnsi="Cambria" w:eastAsia="Calibri" w:cs="Times New Roman"/>
          <w:sz w:val="24"/>
        </w:rPr>
      </w:pPr>
      <w:r>
        <w:rPr>
          <w:rFonts w:ascii="Cambria" w:hAnsi="Cambria" w:eastAsia="Calibri" w:cs="Times New Roman"/>
          <w:sz w:val="24"/>
        </w:rPr>
        <w:t>Number of Total Annual Responses: 2,000</w:t>
      </w:r>
    </w:p>
    <w:p w:rsidR="00FA7915" w:rsidP="009C6C7E" w:rsidRDefault="00FA7915" w14:paraId="6FCDE1E2" w14:textId="77777777">
      <w:pPr>
        <w:numPr>
          <w:ilvl w:val="0"/>
          <w:numId w:val="6"/>
        </w:numPr>
        <w:spacing w:after="0" w:line="240" w:lineRule="auto"/>
        <w:contextualSpacing/>
        <w:rPr>
          <w:rFonts w:ascii="Cambria" w:hAnsi="Cambria" w:eastAsia="Calibri" w:cs="Times New Roman"/>
          <w:sz w:val="24"/>
        </w:rPr>
      </w:pPr>
      <w:r>
        <w:rPr>
          <w:rFonts w:ascii="Cambria" w:hAnsi="Cambria" w:eastAsia="Calibri" w:cs="Times New Roman"/>
          <w:sz w:val="24"/>
        </w:rPr>
        <w:t>Response Time: 10 minutes</w:t>
      </w:r>
    </w:p>
    <w:p w:rsidR="00FA7915" w:rsidP="009C6C7E" w:rsidRDefault="00FA7915" w14:paraId="485F9FCD" w14:textId="6D0AA2C2">
      <w:pPr>
        <w:numPr>
          <w:ilvl w:val="0"/>
          <w:numId w:val="6"/>
        </w:numPr>
        <w:spacing w:after="0" w:line="240" w:lineRule="auto"/>
        <w:contextualSpacing/>
        <w:rPr>
          <w:rFonts w:ascii="Cambria" w:hAnsi="Cambria" w:eastAsia="Calibri" w:cs="Times New Roman"/>
          <w:sz w:val="24"/>
        </w:rPr>
      </w:pPr>
      <w:r>
        <w:rPr>
          <w:rFonts w:ascii="Cambria" w:hAnsi="Cambria" w:eastAsia="Calibri" w:cs="Times New Roman"/>
          <w:sz w:val="24"/>
        </w:rPr>
        <w:t>Respondent Burden Hours: 333</w:t>
      </w:r>
      <w:r w:rsidR="00AF1763">
        <w:rPr>
          <w:rFonts w:ascii="Cambria" w:hAnsi="Cambria" w:eastAsia="Calibri" w:cs="Times New Roman"/>
          <w:sz w:val="24"/>
        </w:rPr>
        <w:t>.3</w:t>
      </w:r>
      <w:r>
        <w:rPr>
          <w:rFonts w:ascii="Cambria" w:hAnsi="Cambria" w:eastAsia="Calibri" w:cs="Times New Roman"/>
          <w:sz w:val="24"/>
        </w:rPr>
        <w:t xml:space="preserve"> hours</w:t>
      </w:r>
    </w:p>
    <w:p w:rsidR="00FA7915" w:rsidP="00FA7915" w:rsidRDefault="00FA7915" w14:paraId="17824953" w14:textId="77777777">
      <w:pPr>
        <w:spacing w:after="0" w:line="240" w:lineRule="auto"/>
        <w:ind w:left="1440"/>
        <w:contextualSpacing/>
        <w:rPr>
          <w:rFonts w:ascii="Cambria" w:hAnsi="Cambria" w:eastAsia="Calibri" w:cs="Times New Roman"/>
          <w:sz w:val="24"/>
        </w:rPr>
      </w:pPr>
    </w:p>
    <w:p w:rsidR="00FA7915" w:rsidP="009C6C7E" w:rsidRDefault="00FA7915" w14:paraId="7C43C46C" w14:textId="77777777">
      <w:pPr>
        <w:numPr>
          <w:ilvl w:val="0"/>
          <w:numId w:val="3"/>
        </w:numPr>
        <w:spacing w:after="0" w:line="240" w:lineRule="auto"/>
        <w:contextualSpacing/>
        <w:rPr>
          <w:rFonts w:ascii="Cambria" w:hAnsi="Cambria" w:eastAsia="Calibri" w:cs="Times New Roman"/>
          <w:sz w:val="24"/>
        </w:rPr>
      </w:pPr>
      <w:r>
        <w:rPr>
          <w:rFonts w:ascii="Cambria" w:hAnsi="Cambria" w:eastAsia="Calibri" w:cs="Times New Roman"/>
          <w:sz w:val="24"/>
        </w:rPr>
        <w:t>Total Submission Burden</w:t>
      </w:r>
    </w:p>
    <w:p w:rsidR="00FA7915" w:rsidP="009C6C7E" w:rsidRDefault="00FA7915" w14:paraId="4ED36A2E" w14:textId="0ABDCB4D">
      <w:pPr>
        <w:numPr>
          <w:ilvl w:val="1"/>
          <w:numId w:val="3"/>
        </w:numPr>
        <w:spacing w:after="0" w:line="240" w:lineRule="auto"/>
        <w:contextualSpacing/>
        <w:rPr>
          <w:rFonts w:ascii="Cambria" w:hAnsi="Cambria" w:eastAsia="Calibri" w:cs="Times New Roman"/>
          <w:sz w:val="24"/>
        </w:rPr>
      </w:pPr>
      <w:r>
        <w:rPr>
          <w:rFonts w:ascii="Cambria" w:hAnsi="Cambria" w:eastAsia="Calibri" w:cs="Times New Roman"/>
          <w:sz w:val="24"/>
        </w:rPr>
        <w:t xml:space="preserve">Total Number of Respondents: </w:t>
      </w:r>
      <w:r w:rsidR="009B74FF">
        <w:rPr>
          <w:rFonts w:ascii="Cambria" w:hAnsi="Cambria" w:eastAsia="Calibri" w:cs="Times New Roman"/>
          <w:sz w:val="24"/>
        </w:rPr>
        <w:t>112</w:t>
      </w:r>
      <w:r w:rsidR="00E61536">
        <w:rPr>
          <w:rFonts w:ascii="Cambria" w:hAnsi="Cambria" w:eastAsia="Calibri" w:cs="Times New Roman"/>
          <w:sz w:val="24"/>
        </w:rPr>
        <w:t>,</w:t>
      </w:r>
      <w:r w:rsidR="009B74FF">
        <w:rPr>
          <w:rFonts w:ascii="Cambria" w:hAnsi="Cambria" w:eastAsia="Calibri" w:cs="Times New Roman"/>
          <w:sz w:val="24"/>
        </w:rPr>
        <w:t>000</w:t>
      </w:r>
    </w:p>
    <w:p w:rsidR="00FA7915" w:rsidP="009C6C7E" w:rsidRDefault="00FA7915" w14:paraId="1F9D45CC" w14:textId="24699F99">
      <w:pPr>
        <w:numPr>
          <w:ilvl w:val="1"/>
          <w:numId w:val="3"/>
        </w:numPr>
        <w:spacing w:after="0" w:line="240" w:lineRule="auto"/>
        <w:contextualSpacing/>
        <w:rPr>
          <w:rFonts w:ascii="Cambria" w:hAnsi="Cambria" w:eastAsia="Calibri" w:cs="Times New Roman"/>
          <w:sz w:val="24"/>
        </w:rPr>
      </w:pPr>
      <w:r>
        <w:rPr>
          <w:rFonts w:ascii="Cambria" w:hAnsi="Cambria" w:eastAsia="Calibri" w:cs="Times New Roman"/>
          <w:sz w:val="24"/>
        </w:rPr>
        <w:t xml:space="preserve">Total Number of Annual Responses: </w:t>
      </w:r>
      <w:r w:rsidR="00E61536">
        <w:rPr>
          <w:rFonts w:ascii="Cambria" w:hAnsi="Cambria" w:eastAsia="Calibri" w:cs="Times New Roman"/>
          <w:sz w:val="24"/>
        </w:rPr>
        <w:t>247,500</w:t>
      </w:r>
    </w:p>
    <w:p w:rsidR="00FA7915" w:rsidP="009C6C7E" w:rsidRDefault="00FA7915" w14:paraId="6F8B69D7" w14:textId="50341224">
      <w:pPr>
        <w:numPr>
          <w:ilvl w:val="1"/>
          <w:numId w:val="3"/>
        </w:numPr>
        <w:spacing w:after="0" w:line="240" w:lineRule="auto"/>
        <w:contextualSpacing/>
        <w:rPr>
          <w:rFonts w:ascii="Cambria" w:hAnsi="Cambria" w:eastAsia="Calibri" w:cs="Times New Roman"/>
          <w:sz w:val="24"/>
        </w:rPr>
      </w:pPr>
      <w:r>
        <w:rPr>
          <w:rFonts w:ascii="Cambria" w:hAnsi="Cambria" w:eastAsia="Calibri" w:cs="Times New Roman"/>
          <w:sz w:val="24"/>
        </w:rPr>
        <w:t xml:space="preserve">Total Respondent Burden Hours: </w:t>
      </w:r>
      <w:r w:rsidR="003223E2">
        <w:rPr>
          <w:rFonts w:ascii="Cambria" w:hAnsi="Cambria" w:eastAsia="Calibri" w:cs="Times New Roman"/>
          <w:sz w:val="24"/>
        </w:rPr>
        <w:t>115</w:t>
      </w:r>
      <w:r w:rsidR="00E61536">
        <w:rPr>
          <w:rFonts w:ascii="Cambria" w:hAnsi="Cambria" w:eastAsia="Calibri" w:cs="Times New Roman"/>
          <w:sz w:val="24"/>
        </w:rPr>
        <w:t>,</w:t>
      </w:r>
      <w:r w:rsidR="003223E2">
        <w:rPr>
          <w:rFonts w:ascii="Cambria" w:hAnsi="Cambria" w:eastAsia="Calibri" w:cs="Times New Roman"/>
          <w:sz w:val="24"/>
        </w:rPr>
        <w:t>916</w:t>
      </w:r>
      <w:r w:rsidR="00AF1763">
        <w:rPr>
          <w:rFonts w:ascii="Cambria" w:hAnsi="Cambria" w:eastAsia="Calibri" w:cs="Times New Roman"/>
          <w:sz w:val="24"/>
        </w:rPr>
        <w:t>.67</w:t>
      </w:r>
      <w:r w:rsidR="003223E2">
        <w:rPr>
          <w:rFonts w:ascii="Cambria" w:hAnsi="Cambria" w:eastAsia="Calibri" w:cs="Times New Roman"/>
          <w:sz w:val="24"/>
        </w:rPr>
        <w:t xml:space="preserve"> </w:t>
      </w:r>
      <w:r>
        <w:rPr>
          <w:rFonts w:ascii="Cambria" w:hAnsi="Cambria" w:eastAsia="Calibri" w:cs="Times New Roman"/>
          <w:sz w:val="24"/>
        </w:rPr>
        <w:t>hours</w:t>
      </w:r>
    </w:p>
    <w:p w:rsidR="00FA7915" w:rsidP="00FA7915" w:rsidRDefault="00FA7915" w14:paraId="526848ED" w14:textId="77777777">
      <w:pPr>
        <w:spacing w:after="0" w:line="240" w:lineRule="auto"/>
        <w:rPr>
          <w:rFonts w:ascii="Cambria" w:hAnsi="Cambria" w:eastAsia="Calibri" w:cs="Times New Roman"/>
          <w:sz w:val="24"/>
        </w:rPr>
      </w:pPr>
    </w:p>
    <w:p w:rsidR="00FA7915" w:rsidP="00FA7915" w:rsidRDefault="00FA7915" w14:paraId="05C294A0" w14:textId="77777777">
      <w:pPr>
        <w:spacing w:after="0" w:line="240" w:lineRule="auto"/>
        <w:rPr>
          <w:rFonts w:ascii="Cambria" w:hAnsi="Cambria" w:eastAsia="Calibri" w:cs="Times New Roman"/>
          <w:sz w:val="24"/>
        </w:rPr>
      </w:pPr>
      <w:r>
        <w:rPr>
          <w:rFonts w:ascii="Cambria" w:hAnsi="Cambria" w:eastAsia="Calibri" w:cs="Times New Roman"/>
          <w:sz w:val="24"/>
        </w:rPr>
        <w:t>Part B: LABOR COST OF RESPONDENT BURDEN</w:t>
      </w:r>
    </w:p>
    <w:p w:rsidR="00FA7915" w:rsidP="00FA7915" w:rsidRDefault="00FA7915" w14:paraId="14CC8084" w14:textId="77777777">
      <w:pPr>
        <w:spacing w:after="0" w:line="240" w:lineRule="auto"/>
        <w:rPr>
          <w:rFonts w:ascii="Cambria" w:hAnsi="Cambria" w:eastAsia="Calibri" w:cs="Times New Roman"/>
          <w:sz w:val="24"/>
        </w:rPr>
      </w:pPr>
    </w:p>
    <w:p w:rsidR="00FA7915" w:rsidP="009C6C7E" w:rsidRDefault="00FA7915" w14:paraId="046AF8E3" w14:textId="77777777">
      <w:pPr>
        <w:numPr>
          <w:ilvl w:val="0"/>
          <w:numId w:val="7"/>
        </w:numPr>
        <w:spacing w:after="0" w:line="240" w:lineRule="auto"/>
        <w:contextualSpacing/>
        <w:rPr>
          <w:rFonts w:ascii="Cambria" w:hAnsi="Cambria" w:eastAsia="Calibri" w:cs="Times New Roman"/>
          <w:sz w:val="24"/>
        </w:rPr>
      </w:pPr>
      <w:r>
        <w:rPr>
          <w:rFonts w:ascii="Cambria" w:hAnsi="Cambria" w:eastAsia="Calibri" w:cs="Times New Roman"/>
          <w:sz w:val="24"/>
        </w:rPr>
        <w:t>Collection Instrument(s)</w:t>
      </w:r>
    </w:p>
    <w:p w:rsidR="00E61536" w:rsidP="00E61536" w:rsidRDefault="00E61536" w14:paraId="1E35847D" w14:textId="7A7290AC">
      <w:pPr>
        <w:spacing w:after="0" w:line="240" w:lineRule="auto"/>
        <w:ind w:left="720"/>
        <w:contextualSpacing/>
        <w:rPr>
          <w:rFonts w:ascii="Cambria" w:hAnsi="Cambria" w:eastAsia="Calibri" w:cs="Times New Roman"/>
          <w:sz w:val="24"/>
        </w:rPr>
      </w:pPr>
      <w:r>
        <w:rPr>
          <w:rFonts w:ascii="Cambria" w:hAnsi="Cambria" w:eastAsia="Calibri" w:cs="Times New Roman"/>
          <w:sz w:val="24"/>
        </w:rPr>
        <w:t xml:space="preserve">NAVMC 1750/4 </w:t>
      </w:r>
    </w:p>
    <w:p w:rsidR="00E61536" w:rsidP="009C6C7E" w:rsidRDefault="00E61536" w14:paraId="062862BD" w14:textId="1337E3CC">
      <w:pPr>
        <w:numPr>
          <w:ilvl w:val="0"/>
          <w:numId w:val="8"/>
        </w:numPr>
        <w:spacing w:after="0" w:line="240" w:lineRule="auto"/>
        <w:contextualSpacing/>
        <w:rPr>
          <w:rFonts w:ascii="Cambria" w:hAnsi="Cambria" w:eastAsia="Calibri" w:cs="Times New Roman"/>
          <w:sz w:val="24"/>
        </w:rPr>
      </w:pPr>
      <w:r>
        <w:rPr>
          <w:rFonts w:ascii="Cambria" w:hAnsi="Cambria" w:eastAsia="Calibri" w:cs="Times New Roman"/>
          <w:sz w:val="24"/>
        </w:rPr>
        <w:t>Number of Total Annual Responses: 112,000</w:t>
      </w:r>
    </w:p>
    <w:p w:rsidR="00E61536" w:rsidP="009C6C7E" w:rsidRDefault="00E61536" w14:paraId="5660B065" w14:textId="4D4B6984">
      <w:pPr>
        <w:numPr>
          <w:ilvl w:val="0"/>
          <w:numId w:val="8"/>
        </w:numPr>
        <w:spacing w:after="0" w:line="240" w:lineRule="auto"/>
        <w:contextualSpacing/>
        <w:rPr>
          <w:rFonts w:ascii="Cambria" w:hAnsi="Cambria" w:eastAsia="Calibri" w:cs="Times New Roman"/>
          <w:sz w:val="24"/>
        </w:rPr>
      </w:pPr>
      <w:r>
        <w:rPr>
          <w:rFonts w:ascii="Cambria" w:hAnsi="Cambria" w:eastAsia="Calibri" w:cs="Times New Roman"/>
          <w:sz w:val="24"/>
        </w:rPr>
        <w:t xml:space="preserve">Response Time: </w:t>
      </w:r>
      <w:r w:rsidR="003223E2">
        <w:rPr>
          <w:rFonts w:ascii="Cambria" w:hAnsi="Cambria" w:eastAsia="Calibri" w:cs="Times New Roman"/>
          <w:sz w:val="24"/>
        </w:rPr>
        <w:t xml:space="preserve">30 </w:t>
      </w:r>
      <w:r>
        <w:rPr>
          <w:rFonts w:ascii="Cambria" w:hAnsi="Cambria" w:eastAsia="Calibri" w:cs="Times New Roman"/>
          <w:sz w:val="24"/>
        </w:rPr>
        <w:t>minutes</w:t>
      </w:r>
    </w:p>
    <w:p w:rsidR="00E61536" w:rsidP="009C6C7E" w:rsidRDefault="00E61536" w14:paraId="565BF452" w14:textId="77777777">
      <w:pPr>
        <w:numPr>
          <w:ilvl w:val="0"/>
          <w:numId w:val="8"/>
        </w:numPr>
        <w:spacing w:after="0" w:line="240" w:lineRule="auto"/>
        <w:contextualSpacing/>
        <w:rPr>
          <w:rFonts w:ascii="Cambria" w:hAnsi="Cambria" w:eastAsia="Calibri" w:cs="Times New Roman"/>
          <w:sz w:val="24"/>
        </w:rPr>
      </w:pPr>
      <w:r>
        <w:rPr>
          <w:rFonts w:ascii="Cambria" w:hAnsi="Cambria" w:eastAsia="Calibri" w:cs="Times New Roman"/>
          <w:sz w:val="24"/>
        </w:rPr>
        <w:t>Respondent Hourly Wage: $34.75</w:t>
      </w:r>
    </w:p>
    <w:p w:rsidR="00E61536" w:rsidP="009C6C7E" w:rsidRDefault="00E61536" w14:paraId="20B8E1A1" w14:textId="7FA0C2B1">
      <w:pPr>
        <w:numPr>
          <w:ilvl w:val="0"/>
          <w:numId w:val="8"/>
        </w:numPr>
        <w:spacing w:after="0" w:line="240" w:lineRule="auto"/>
        <w:contextualSpacing/>
        <w:rPr>
          <w:rFonts w:ascii="Cambria" w:hAnsi="Cambria" w:eastAsia="Calibri" w:cs="Times New Roman"/>
          <w:sz w:val="24"/>
        </w:rPr>
      </w:pPr>
      <w:r>
        <w:rPr>
          <w:rFonts w:ascii="Cambria" w:hAnsi="Cambria" w:eastAsia="Calibri" w:cs="Times New Roman"/>
          <w:sz w:val="24"/>
        </w:rPr>
        <w:lastRenderedPageBreak/>
        <w:t>Labor Burden per Response: $</w:t>
      </w:r>
      <w:r w:rsidR="003223E2">
        <w:rPr>
          <w:rFonts w:ascii="Cambria" w:hAnsi="Cambria" w:eastAsia="Calibri" w:cs="Times New Roman"/>
          <w:sz w:val="24"/>
        </w:rPr>
        <w:t>17</w:t>
      </w:r>
      <w:r>
        <w:rPr>
          <w:rFonts w:ascii="Cambria" w:hAnsi="Cambria" w:eastAsia="Calibri" w:cs="Times New Roman"/>
          <w:sz w:val="24"/>
        </w:rPr>
        <w:t>.</w:t>
      </w:r>
      <w:r w:rsidR="003223E2">
        <w:rPr>
          <w:rFonts w:ascii="Cambria" w:hAnsi="Cambria" w:eastAsia="Calibri" w:cs="Times New Roman"/>
          <w:sz w:val="24"/>
        </w:rPr>
        <w:t>38</w:t>
      </w:r>
    </w:p>
    <w:p w:rsidR="00E61536" w:rsidP="009C6C7E" w:rsidRDefault="00E61536" w14:paraId="6FB4B048" w14:textId="596971AB">
      <w:pPr>
        <w:numPr>
          <w:ilvl w:val="0"/>
          <w:numId w:val="8"/>
        </w:numPr>
        <w:spacing w:after="0" w:line="240" w:lineRule="auto"/>
        <w:contextualSpacing/>
        <w:rPr>
          <w:rFonts w:ascii="Cambria" w:hAnsi="Cambria" w:eastAsia="Calibri" w:cs="Times New Roman"/>
          <w:sz w:val="24"/>
        </w:rPr>
      </w:pPr>
      <w:r>
        <w:rPr>
          <w:rFonts w:ascii="Cambria" w:hAnsi="Cambria" w:eastAsia="Calibri" w:cs="Times New Roman"/>
          <w:sz w:val="24"/>
        </w:rPr>
        <w:t>Total Labor Burden: $</w:t>
      </w:r>
      <w:r w:rsidR="003223E2">
        <w:rPr>
          <w:rFonts w:ascii="Cambria" w:hAnsi="Cambria" w:eastAsia="Calibri" w:cs="Times New Roman"/>
          <w:sz w:val="24"/>
        </w:rPr>
        <w:t>1</w:t>
      </w:r>
      <w:r>
        <w:rPr>
          <w:rFonts w:ascii="Cambria" w:hAnsi="Cambria" w:eastAsia="Calibri" w:cs="Times New Roman"/>
          <w:sz w:val="24"/>
        </w:rPr>
        <w:t>,</w:t>
      </w:r>
      <w:r w:rsidR="003223E2">
        <w:rPr>
          <w:rFonts w:ascii="Cambria" w:hAnsi="Cambria" w:eastAsia="Calibri" w:cs="Times New Roman"/>
          <w:sz w:val="24"/>
        </w:rPr>
        <w:t>946</w:t>
      </w:r>
      <w:r>
        <w:rPr>
          <w:rFonts w:ascii="Cambria" w:hAnsi="Cambria" w:eastAsia="Calibri" w:cs="Times New Roman"/>
          <w:sz w:val="24"/>
        </w:rPr>
        <w:t>,</w:t>
      </w:r>
      <w:r w:rsidR="003223E2">
        <w:rPr>
          <w:rFonts w:ascii="Cambria" w:hAnsi="Cambria" w:eastAsia="Calibri" w:cs="Times New Roman"/>
          <w:sz w:val="24"/>
        </w:rPr>
        <w:t>000</w:t>
      </w:r>
      <w:r>
        <w:rPr>
          <w:rFonts w:ascii="Cambria" w:hAnsi="Cambria" w:eastAsia="Calibri" w:cs="Times New Roman"/>
          <w:sz w:val="24"/>
        </w:rPr>
        <w:t>.</w:t>
      </w:r>
      <w:r w:rsidR="003223E2">
        <w:rPr>
          <w:rFonts w:ascii="Cambria" w:hAnsi="Cambria" w:eastAsia="Calibri" w:cs="Times New Roman"/>
          <w:sz w:val="24"/>
        </w:rPr>
        <w:t>00</w:t>
      </w:r>
    </w:p>
    <w:p w:rsidR="00E61536" w:rsidP="00E61536" w:rsidRDefault="00E61536" w14:paraId="01DBAF59" w14:textId="77777777">
      <w:pPr>
        <w:spacing w:after="0" w:line="240" w:lineRule="auto"/>
        <w:rPr>
          <w:rFonts w:ascii="Cambria" w:hAnsi="Cambria" w:eastAsia="Calibri" w:cs="Times New Roman"/>
          <w:sz w:val="24"/>
        </w:rPr>
      </w:pPr>
    </w:p>
    <w:p w:rsidR="00E61536" w:rsidP="00E61536" w:rsidRDefault="00E61536" w14:paraId="63E2A01A" w14:textId="256072F7">
      <w:pPr>
        <w:spacing w:after="0" w:line="240" w:lineRule="auto"/>
        <w:ind w:left="720"/>
        <w:contextualSpacing/>
        <w:rPr>
          <w:rFonts w:ascii="Cambria" w:hAnsi="Cambria" w:eastAsia="Calibri" w:cs="Times New Roman"/>
          <w:sz w:val="24"/>
        </w:rPr>
      </w:pPr>
      <w:r>
        <w:rPr>
          <w:rFonts w:ascii="Cambria" w:hAnsi="Cambria" w:eastAsia="Calibri" w:cs="Times New Roman"/>
          <w:sz w:val="24"/>
        </w:rPr>
        <w:t>NAVMC 1750/5</w:t>
      </w:r>
    </w:p>
    <w:p w:rsidR="00E61536" w:rsidP="009C6C7E" w:rsidRDefault="00E61536" w14:paraId="0824FD30" w14:textId="6909837D">
      <w:pPr>
        <w:numPr>
          <w:ilvl w:val="0"/>
          <w:numId w:val="9"/>
        </w:numPr>
        <w:spacing w:after="0" w:line="240" w:lineRule="auto"/>
        <w:contextualSpacing/>
        <w:rPr>
          <w:rFonts w:ascii="Cambria" w:hAnsi="Cambria" w:eastAsia="Calibri" w:cs="Times New Roman"/>
          <w:sz w:val="24"/>
        </w:rPr>
      </w:pPr>
      <w:r>
        <w:rPr>
          <w:rFonts w:ascii="Cambria" w:hAnsi="Cambria" w:eastAsia="Calibri" w:cs="Times New Roman"/>
          <w:sz w:val="24"/>
        </w:rPr>
        <w:t>Number of Total Annual Responses: 112,000</w:t>
      </w:r>
    </w:p>
    <w:p w:rsidR="00E61536" w:rsidP="009C6C7E" w:rsidRDefault="00E61536" w14:paraId="0E11C899" w14:textId="3D3A9679">
      <w:pPr>
        <w:numPr>
          <w:ilvl w:val="0"/>
          <w:numId w:val="9"/>
        </w:numPr>
        <w:spacing w:after="0" w:line="240" w:lineRule="auto"/>
        <w:contextualSpacing/>
        <w:rPr>
          <w:rFonts w:ascii="Cambria" w:hAnsi="Cambria" w:eastAsia="Calibri" w:cs="Times New Roman"/>
          <w:sz w:val="24"/>
        </w:rPr>
      </w:pPr>
      <w:r>
        <w:rPr>
          <w:rFonts w:ascii="Cambria" w:hAnsi="Cambria" w:eastAsia="Calibri" w:cs="Times New Roman"/>
          <w:sz w:val="24"/>
        </w:rPr>
        <w:t xml:space="preserve">Response Time: </w:t>
      </w:r>
      <w:r w:rsidR="003223E2">
        <w:rPr>
          <w:rFonts w:ascii="Cambria" w:hAnsi="Cambria" w:eastAsia="Calibri" w:cs="Times New Roman"/>
          <w:sz w:val="24"/>
        </w:rPr>
        <w:t xml:space="preserve">30 </w:t>
      </w:r>
      <w:r>
        <w:rPr>
          <w:rFonts w:ascii="Cambria" w:hAnsi="Cambria" w:eastAsia="Calibri" w:cs="Times New Roman"/>
          <w:sz w:val="24"/>
        </w:rPr>
        <w:t>minutes</w:t>
      </w:r>
    </w:p>
    <w:p w:rsidR="00E61536" w:rsidP="009C6C7E" w:rsidRDefault="00E61536" w14:paraId="5B4944DC" w14:textId="77777777">
      <w:pPr>
        <w:numPr>
          <w:ilvl w:val="0"/>
          <w:numId w:val="9"/>
        </w:numPr>
        <w:spacing w:after="0" w:line="240" w:lineRule="auto"/>
        <w:contextualSpacing/>
        <w:rPr>
          <w:rFonts w:ascii="Cambria" w:hAnsi="Cambria" w:eastAsia="Calibri" w:cs="Times New Roman"/>
          <w:sz w:val="24"/>
        </w:rPr>
      </w:pPr>
      <w:r>
        <w:rPr>
          <w:rFonts w:ascii="Cambria" w:hAnsi="Cambria" w:eastAsia="Calibri" w:cs="Times New Roman"/>
          <w:sz w:val="24"/>
        </w:rPr>
        <w:t>Respondent Hourly Wage: $34.75</w:t>
      </w:r>
    </w:p>
    <w:p w:rsidR="00E61536" w:rsidP="009C6C7E" w:rsidRDefault="00E61536" w14:paraId="24E39D5E" w14:textId="48E5C164">
      <w:pPr>
        <w:numPr>
          <w:ilvl w:val="0"/>
          <w:numId w:val="9"/>
        </w:numPr>
        <w:spacing w:after="0" w:line="240" w:lineRule="auto"/>
        <w:contextualSpacing/>
        <w:rPr>
          <w:rFonts w:ascii="Cambria" w:hAnsi="Cambria" w:eastAsia="Calibri" w:cs="Times New Roman"/>
          <w:sz w:val="24"/>
        </w:rPr>
      </w:pPr>
      <w:r>
        <w:rPr>
          <w:rFonts w:ascii="Cambria" w:hAnsi="Cambria" w:eastAsia="Calibri" w:cs="Times New Roman"/>
          <w:sz w:val="24"/>
        </w:rPr>
        <w:t>Labor Burden per Response: $</w:t>
      </w:r>
      <w:r w:rsidR="003223E2">
        <w:rPr>
          <w:rFonts w:ascii="Cambria" w:hAnsi="Cambria" w:eastAsia="Calibri" w:cs="Times New Roman"/>
          <w:sz w:val="24"/>
        </w:rPr>
        <w:t>17</w:t>
      </w:r>
      <w:r>
        <w:rPr>
          <w:rFonts w:ascii="Cambria" w:hAnsi="Cambria" w:eastAsia="Calibri" w:cs="Times New Roman"/>
          <w:sz w:val="24"/>
        </w:rPr>
        <w:t>.</w:t>
      </w:r>
      <w:r w:rsidR="003223E2">
        <w:rPr>
          <w:rFonts w:ascii="Cambria" w:hAnsi="Cambria" w:eastAsia="Calibri" w:cs="Times New Roman"/>
          <w:sz w:val="24"/>
        </w:rPr>
        <w:t>38</w:t>
      </w:r>
    </w:p>
    <w:p w:rsidR="00E61536" w:rsidP="009C6C7E" w:rsidRDefault="00E61536" w14:paraId="4B18D2C6" w14:textId="5FC77651">
      <w:pPr>
        <w:numPr>
          <w:ilvl w:val="0"/>
          <w:numId w:val="9"/>
        </w:numPr>
        <w:spacing w:after="0" w:line="240" w:lineRule="auto"/>
        <w:contextualSpacing/>
        <w:rPr>
          <w:rFonts w:ascii="Cambria" w:hAnsi="Cambria" w:eastAsia="Calibri" w:cs="Times New Roman"/>
          <w:sz w:val="24"/>
        </w:rPr>
      </w:pPr>
      <w:r>
        <w:rPr>
          <w:rFonts w:ascii="Cambria" w:hAnsi="Cambria" w:eastAsia="Calibri" w:cs="Times New Roman"/>
          <w:sz w:val="24"/>
        </w:rPr>
        <w:t>Total Labor Burden: $</w:t>
      </w:r>
      <w:r w:rsidR="003223E2">
        <w:rPr>
          <w:rFonts w:ascii="Cambria" w:hAnsi="Cambria" w:eastAsia="Calibri" w:cs="Times New Roman"/>
          <w:sz w:val="24"/>
        </w:rPr>
        <w:t>1</w:t>
      </w:r>
      <w:r w:rsidRPr="00E61536">
        <w:rPr>
          <w:rFonts w:ascii="Cambria" w:hAnsi="Cambria" w:eastAsia="Calibri" w:cs="Times New Roman"/>
          <w:sz w:val="24"/>
        </w:rPr>
        <w:t>,</w:t>
      </w:r>
      <w:r w:rsidR="003223E2">
        <w:rPr>
          <w:rFonts w:ascii="Cambria" w:hAnsi="Cambria" w:eastAsia="Calibri" w:cs="Times New Roman"/>
          <w:sz w:val="24"/>
        </w:rPr>
        <w:t>946</w:t>
      </w:r>
      <w:r w:rsidRPr="00E61536">
        <w:rPr>
          <w:rFonts w:ascii="Cambria" w:hAnsi="Cambria" w:eastAsia="Calibri" w:cs="Times New Roman"/>
          <w:sz w:val="24"/>
        </w:rPr>
        <w:t>,</w:t>
      </w:r>
      <w:r w:rsidR="003223E2">
        <w:rPr>
          <w:rFonts w:ascii="Cambria" w:hAnsi="Cambria" w:eastAsia="Calibri" w:cs="Times New Roman"/>
          <w:sz w:val="24"/>
        </w:rPr>
        <w:t>000</w:t>
      </w:r>
      <w:r w:rsidRPr="00E61536">
        <w:rPr>
          <w:rFonts w:ascii="Cambria" w:hAnsi="Cambria" w:eastAsia="Calibri" w:cs="Times New Roman"/>
          <w:sz w:val="24"/>
        </w:rPr>
        <w:t>.</w:t>
      </w:r>
      <w:r w:rsidR="003223E2">
        <w:rPr>
          <w:rFonts w:ascii="Cambria" w:hAnsi="Cambria" w:eastAsia="Calibri" w:cs="Times New Roman"/>
          <w:sz w:val="24"/>
        </w:rPr>
        <w:t>00</w:t>
      </w:r>
    </w:p>
    <w:p w:rsidR="00E61536" w:rsidP="00E61536" w:rsidRDefault="00E61536" w14:paraId="125AD58B" w14:textId="77777777">
      <w:pPr>
        <w:spacing w:after="0" w:line="240" w:lineRule="auto"/>
        <w:rPr>
          <w:rFonts w:ascii="Cambria" w:hAnsi="Cambria" w:eastAsia="Calibri" w:cs="Times New Roman"/>
          <w:sz w:val="24"/>
        </w:rPr>
      </w:pPr>
    </w:p>
    <w:p w:rsidR="00E61536" w:rsidP="00E61536" w:rsidRDefault="00E61536" w14:paraId="41BEE048" w14:textId="41B33653">
      <w:pPr>
        <w:spacing w:after="0" w:line="240" w:lineRule="auto"/>
        <w:ind w:left="720"/>
        <w:contextualSpacing/>
        <w:rPr>
          <w:rFonts w:ascii="Cambria" w:hAnsi="Cambria" w:eastAsia="Calibri" w:cs="Times New Roman"/>
          <w:sz w:val="24"/>
        </w:rPr>
      </w:pPr>
      <w:r>
        <w:rPr>
          <w:rFonts w:ascii="Cambria" w:hAnsi="Cambria" w:eastAsia="Calibri" w:cs="Times New Roman"/>
          <w:sz w:val="24"/>
        </w:rPr>
        <w:t>NAVMC 11720</w:t>
      </w:r>
    </w:p>
    <w:p w:rsidR="00E61536" w:rsidP="009C6C7E" w:rsidRDefault="00E61536" w14:paraId="52AEF921" w14:textId="0779854E">
      <w:pPr>
        <w:numPr>
          <w:ilvl w:val="0"/>
          <w:numId w:val="10"/>
        </w:numPr>
        <w:spacing w:after="0" w:line="240" w:lineRule="auto"/>
        <w:contextualSpacing/>
        <w:rPr>
          <w:rFonts w:ascii="Cambria" w:hAnsi="Cambria" w:eastAsia="Calibri" w:cs="Times New Roman"/>
          <w:sz w:val="24"/>
        </w:rPr>
      </w:pPr>
      <w:r>
        <w:rPr>
          <w:rFonts w:ascii="Cambria" w:hAnsi="Cambria" w:eastAsia="Calibri" w:cs="Times New Roman"/>
          <w:sz w:val="24"/>
        </w:rPr>
        <w:t>Number of Total Annual Responses: 7,500</w:t>
      </w:r>
    </w:p>
    <w:p w:rsidR="00E61536" w:rsidP="009C6C7E" w:rsidRDefault="00E61536" w14:paraId="1D985210" w14:textId="77777777">
      <w:pPr>
        <w:numPr>
          <w:ilvl w:val="0"/>
          <w:numId w:val="10"/>
        </w:numPr>
        <w:spacing w:after="0" w:line="240" w:lineRule="auto"/>
        <w:contextualSpacing/>
        <w:rPr>
          <w:rFonts w:ascii="Cambria" w:hAnsi="Cambria" w:eastAsia="Calibri" w:cs="Times New Roman"/>
          <w:sz w:val="24"/>
        </w:rPr>
      </w:pPr>
      <w:r>
        <w:rPr>
          <w:rFonts w:ascii="Cambria" w:hAnsi="Cambria" w:eastAsia="Calibri" w:cs="Times New Roman"/>
          <w:sz w:val="24"/>
        </w:rPr>
        <w:t>Response Time: 10 minutes</w:t>
      </w:r>
    </w:p>
    <w:p w:rsidR="00E61536" w:rsidP="009C6C7E" w:rsidRDefault="00E61536" w14:paraId="7790F8F0" w14:textId="77777777">
      <w:pPr>
        <w:numPr>
          <w:ilvl w:val="0"/>
          <w:numId w:val="10"/>
        </w:numPr>
        <w:spacing w:after="0" w:line="240" w:lineRule="auto"/>
        <w:contextualSpacing/>
        <w:rPr>
          <w:rFonts w:ascii="Cambria" w:hAnsi="Cambria" w:eastAsia="Calibri" w:cs="Times New Roman"/>
          <w:sz w:val="24"/>
        </w:rPr>
      </w:pPr>
      <w:r>
        <w:rPr>
          <w:rFonts w:ascii="Cambria" w:hAnsi="Cambria" w:eastAsia="Calibri" w:cs="Times New Roman"/>
          <w:sz w:val="24"/>
        </w:rPr>
        <w:t>Respondent Hourly Wage: $34.75</w:t>
      </w:r>
    </w:p>
    <w:p w:rsidR="00E61536" w:rsidP="009C6C7E" w:rsidRDefault="00E61536" w14:paraId="0FAB1A2F" w14:textId="77777777">
      <w:pPr>
        <w:numPr>
          <w:ilvl w:val="0"/>
          <w:numId w:val="10"/>
        </w:numPr>
        <w:spacing w:after="0" w:line="240" w:lineRule="auto"/>
        <w:contextualSpacing/>
        <w:rPr>
          <w:rFonts w:ascii="Cambria" w:hAnsi="Cambria" w:eastAsia="Calibri" w:cs="Times New Roman"/>
          <w:sz w:val="24"/>
        </w:rPr>
      </w:pPr>
      <w:r>
        <w:rPr>
          <w:rFonts w:ascii="Cambria" w:hAnsi="Cambria" w:eastAsia="Calibri" w:cs="Times New Roman"/>
          <w:sz w:val="24"/>
        </w:rPr>
        <w:t>Labor Burden per Response: $5.79</w:t>
      </w:r>
    </w:p>
    <w:p w:rsidR="00E61536" w:rsidP="009C6C7E" w:rsidRDefault="00E61536" w14:paraId="32182E74" w14:textId="6C80A9AE">
      <w:pPr>
        <w:numPr>
          <w:ilvl w:val="0"/>
          <w:numId w:val="10"/>
        </w:numPr>
        <w:spacing w:after="0" w:line="240" w:lineRule="auto"/>
        <w:contextualSpacing/>
        <w:rPr>
          <w:rFonts w:ascii="Cambria" w:hAnsi="Cambria" w:eastAsia="Calibri" w:cs="Times New Roman"/>
          <w:sz w:val="24"/>
        </w:rPr>
      </w:pPr>
      <w:r>
        <w:rPr>
          <w:rFonts w:ascii="Cambria" w:hAnsi="Cambria" w:eastAsia="Calibri" w:cs="Times New Roman"/>
          <w:sz w:val="24"/>
        </w:rPr>
        <w:t>Total Labor Burden: $43,437.50</w:t>
      </w:r>
    </w:p>
    <w:p w:rsidR="00E61536" w:rsidP="00FA7915" w:rsidRDefault="00E61536" w14:paraId="77001989" w14:textId="77777777">
      <w:pPr>
        <w:spacing w:after="0" w:line="240" w:lineRule="auto"/>
        <w:ind w:left="720"/>
        <w:contextualSpacing/>
        <w:rPr>
          <w:rFonts w:ascii="Cambria" w:hAnsi="Cambria" w:eastAsia="Calibri" w:cs="Times New Roman"/>
          <w:sz w:val="24"/>
        </w:rPr>
      </w:pPr>
    </w:p>
    <w:p w:rsidR="00FA7915" w:rsidP="00FA7915" w:rsidRDefault="00FA7915" w14:paraId="16DAC108" w14:textId="031C7D50">
      <w:pPr>
        <w:spacing w:after="0" w:line="240" w:lineRule="auto"/>
        <w:ind w:left="720"/>
        <w:contextualSpacing/>
        <w:rPr>
          <w:rFonts w:ascii="Cambria" w:hAnsi="Cambria" w:eastAsia="Calibri" w:cs="Times New Roman"/>
          <w:sz w:val="24"/>
        </w:rPr>
      </w:pPr>
      <w:r>
        <w:rPr>
          <w:rFonts w:ascii="Cambria" w:hAnsi="Cambria" w:eastAsia="Calibri" w:cs="Times New Roman"/>
          <w:sz w:val="24"/>
        </w:rPr>
        <w:t xml:space="preserve">NAVMC 1750/7 </w:t>
      </w:r>
    </w:p>
    <w:p w:rsidR="00FA7915" w:rsidP="009C6C7E" w:rsidRDefault="00FA7915" w14:paraId="612C1BF5" w14:textId="77777777">
      <w:pPr>
        <w:numPr>
          <w:ilvl w:val="0"/>
          <w:numId w:val="21"/>
        </w:numPr>
        <w:spacing w:after="0" w:line="240" w:lineRule="auto"/>
        <w:contextualSpacing/>
        <w:rPr>
          <w:rFonts w:ascii="Cambria" w:hAnsi="Cambria" w:eastAsia="Calibri" w:cs="Times New Roman"/>
          <w:sz w:val="24"/>
        </w:rPr>
      </w:pPr>
      <w:r>
        <w:rPr>
          <w:rFonts w:ascii="Cambria" w:hAnsi="Cambria" w:eastAsia="Calibri" w:cs="Times New Roman"/>
          <w:sz w:val="24"/>
        </w:rPr>
        <w:t>Number of Total Annual Responses: 12,000</w:t>
      </w:r>
    </w:p>
    <w:p w:rsidR="00FA7915" w:rsidP="009C6C7E" w:rsidRDefault="00FA7915" w14:paraId="74396DDA" w14:textId="46376CF8">
      <w:pPr>
        <w:numPr>
          <w:ilvl w:val="0"/>
          <w:numId w:val="21"/>
        </w:numPr>
        <w:spacing w:after="0" w:line="240" w:lineRule="auto"/>
        <w:contextualSpacing/>
        <w:rPr>
          <w:rFonts w:ascii="Cambria" w:hAnsi="Cambria" w:eastAsia="Calibri" w:cs="Times New Roman"/>
          <w:sz w:val="24"/>
        </w:rPr>
      </w:pPr>
      <w:r>
        <w:rPr>
          <w:rFonts w:ascii="Cambria" w:hAnsi="Cambria" w:eastAsia="Calibri" w:cs="Times New Roman"/>
          <w:sz w:val="24"/>
        </w:rPr>
        <w:t>Response Time: 10</w:t>
      </w:r>
      <w:r w:rsidR="0038192B">
        <w:rPr>
          <w:rFonts w:ascii="Cambria" w:hAnsi="Cambria" w:eastAsia="Calibri" w:cs="Times New Roman"/>
          <w:sz w:val="24"/>
        </w:rPr>
        <w:t xml:space="preserve"> minutes</w:t>
      </w:r>
    </w:p>
    <w:p w:rsidR="00FA7915" w:rsidP="009C6C7E" w:rsidRDefault="00FA7915" w14:paraId="5A383AF5" w14:textId="77777777">
      <w:pPr>
        <w:numPr>
          <w:ilvl w:val="0"/>
          <w:numId w:val="21"/>
        </w:numPr>
        <w:spacing w:after="0" w:line="240" w:lineRule="auto"/>
        <w:contextualSpacing/>
        <w:rPr>
          <w:rFonts w:ascii="Cambria" w:hAnsi="Cambria" w:eastAsia="Calibri" w:cs="Times New Roman"/>
          <w:sz w:val="24"/>
        </w:rPr>
      </w:pPr>
      <w:r>
        <w:rPr>
          <w:rFonts w:ascii="Cambria" w:hAnsi="Cambria" w:eastAsia="Calibri" w:cs="Times New Roman"/>
          <w:sz w:val="24"/>
        </w:rPr>
        <w:t>Respondent Hourly Wage: $34.75</w:t>
      </w:r>
    </w:p>
    <w:p w:rsidR="00FA7915" w:rsidP="009C6C7E" w:rsidRDefault="00FA7915" w14:paraId="3A3A9F19" w14:textId="77777777">
      <w:pPr>
        <w:numPr>
          <w:ilvl w:val="0"/>
          <w:numId w:val="21"/>
        </w:numPr>
        <w:spacing w:after="0" w:line="240" w:lineRule="auto"/>
        <w:contextualSpacing/>
        <w:rPr>
          <w:rFonts w:ascii="Cambria" w:hAnsi="Cambria" w:eastAsia="Calibri" w:cs="Times New Roman"/>
          <w:sz w:val="24"/>
        </w:rPr>
      </w:pPr>
      <w:r>
        <w:rPr>
          <w:rFonts w:ascii="Cambria" w:hAnsi="Cambria" w:eastAsia="Calibri" w:cs="Times New Roman"/>
          <w:sz w:val="24"/>
        </w:rPr>
        <w:t>Labor Burden per Response: $5.79</w:t>
      </w:r>
    </w:p>
    <w:p w:rsidR="00FA7915" w:rsidP="009C6C7E" w:rsidRDefault="00FA7915" w14:paraId="75F6509B" w14:textId="77777777">
      <w:pPr>
        <w:numPr>
          <w:ilvl w:val="0"/>
          <w:numId w:val="21"/>
        </w:numPr>
        <w:spacing w:after="0" w:line="240" w:lineRule="auto"/>
        <w:contextualSpacing/>
        <w:rPr>
          <w:rFonts w:ascii="Cambria" w:hAnsi="Cambria" w:eastAsia="Calibri" w:cs="Times New Roman"/>
          <w:sz w:val="24"/>
        </w:rPr>
      </w:pPr>
      <w:r>
        <w:rPr>
          <w:rFonts w:ascii="Cambria" w:hAnsi="Cambria" w:eastAsia="Calibri" w:cs="Times New Roman"/>
          <w:sz w:val="24"/>
        </w:rPr>
        <w:t>Total Labor Burden: $69,500</w:t>
      </w:r>
    </w:p>
    <w:p w:rsidR="00FA7915" w:rsidP="00FA7915" w:rsidRDefault="00FA7915" w14:paraId="057F31F0" w14:textId="77777777">
      <w:pPr>
        <w:spacing w:after="0" w:line="240" w:lineRule="auto"/>
        <w:rPr>
          <w:rFonts w:ascii="Cambria" w:hAnsi="Cambria" w:eastAsia="Calibri" w:cs="Times New Roman"/>
          <w:sz w:val="24"/>
        </w:rPr>
      </w:pPr>
    </w:p>
    <w:p w:rsidR="00FA7915" w:rsidP="00FA7915" w:rsidRDefault="00FA7915" w14:paraId="7BAB7FC1" w14:textId="77777777">
      <w:pPr>
        <w:spacing w:after="0" w:line="240" w:lineRule="auto"/>
        <w:ind w:left="720"/>
        <w:contextualSpacing/>
        <w:rPr>
          <w:rFonts w:ascii="Cambria" w:hAnsi="Cambria" w:eastAsia="Calibri" w:cs="Times New Roman"/>
          <w:sz w:val="24"/>
        </w:rPr>
      </w:pPr>
      <w:r>
        <w:rPr>
          <w:rFonts w:ascii="Cambria" w:hAnsi="Cambria" w:eastAsia="Calibri" w:cs="Times New Roman"/>
          <w:sz w:val="24"/>
        </w:rPr>
        <w:t xml:space="preserve">NAVMC 1750/10 </w:t>
      </w:r>
    </w:p>
    <w:p w:rsidR="00FA7915" w:rsidP="009C6C7E" w:rsidRDefault="00FA7915" w14:paraId="7D50F876" w14:textId="77777777">
      <w:pPr>
        <w:numPr>
          <w:ilvl w:val="0"/>
          <w:numId w:val="22"/>
        </w:numPr>
        <w:spacing w:after="0" w:line="240" w:lineRule="auto"/>
        <w:contextualSpacing/>
        <w:rPr>
          <w:rFonts w:ascii="Cambria" w:hAnsi="Cambria" w:eastAsia="Calibri" w:cs="Times New Roman"/>
          <w:sz w:val="24"/>
        </w:rPr>
      </w:pPr>
      <w:r>
        <w:rPr>
          <w:rFonts w:ascii="Cambria" w:hAnsi="Cambria" w:eastAsia="Calibri" w:cs="Times New Roman"/>
          <w:sz w:val="24"/>
        </w:rPr>
        <w:t>Number of Total Annual Responses: 2,000</w:t>
      </w:r>
    </w:p>
    <w:p w:rsidR="00FA7915" w:rsidP="009C6C7E" w:rsidRDefault="00FA7915" w14:paraId="2658AFB2" w14:textId="77777777">
      <w:pPr>
        <w:numPr>
          <w:ilvl w:val="0"/>
          <w:numId w:val="22"/>
        </w:numPr>
        <w:spacing w:after="0" w:line="240" w:lineRule="auto"/>
        <w:contextualSpacing/>
        <w:rPr>
          <w:rFonts w:ascii="Cambria" w:hAnsi="Cambria" w:eastAsia="Calibri" w:cs="Times New Roman"/>
          <w:sz w:val="24"/>
        </w:rPr>
      </w:pPr>
      <w:r>
        <w:rPr>
          <w:rFonts w:ascii="Cambria" w:hAnsi="Cambria" w:eastAsia="Calibri" w:cs="Times New Roman"/>
          <w:sz w:val="24"/>
        </w:rPr>
        <w:t>Response Time: 10 minutes</w:t>
      </w:r>
    </w:p>
    <w:p w:rsidR="00FA7915" w:rsidP="009C6C7E" w:rsidRDefault="00FA7915" w14:paraId="3358F7A3" w14:textId="77777777">
      <w:pPr>
        <w:numPr>
          <w:ilvl w:val="0"/>
          <w:numId w:val="22"/>
        </w:numPr>
        <w:spacing w:after="0" w:line="240" w:lineRule="auto"/>
        <w:contextualSpacing/>
        <w:rPr>
          <w:rFonts w:ascii="Cambria" w:hAnsi="Cambria" w:eastAsia="Calibri" w:cs="Times New Roman"/>
          <w:sz w:val="24"/>
        </w:rPr>
      </w:pPr>
      <w:r>
        <w:rPr>
          <w:rFonts w:ascii="Cambria" w:hAnsi="Cambria" w:eastAsia="Calibri" w:cs="Times New Roman"/>
          <w:sz w:val="24"/>
        </w:rPr>
        <w:t>Respondent Hourly Wage: $34.75</w:t>
      </w:r>
    </w:p>
    <w:p w:rsidR="00FA7915" w:rsidP="009C6C7E" w:rsidRDefault="00FA7915" w14:paraId="7720F5FD" w14:textId="77777777">
      <w:pPr>
        <w:numPr>
          <w:ilvl w:val="0"/>
          <w:numId w:val="22"/>
        </w:numPr>
        <w:spacing w:after="0" w:line="240" w:lineRule="auto"/>
        <w:contextualSpacing/>
        <w:rPr>
          <w:rFonts w:ascii="Cambria" w:hAnsi="Cambria" w:eastAsia="Calibri" w:cs="Times New Roman"/>
          <w:sz w:val="24"/>
        </w:rPr>
      </w:pPr>
      <w:r>
        <w:rPr>
          <w:rFonts w:ascii="Cambria" w:hAnsi="Cambria" w:eastAsia="Calibri" w:cs="Times New Roman"/>
          <w:sz w:val="24"/>
        </w:rPr>
        <w:t>Labor Burden per Response: $5.79</w:t>
      </w:r>
    </w:p>
    <w:p w:rsidR="00FA7915" w:rsidP="009C6C7E" w:rsidRDefault="00FA7915" w14:paraId="4689D994" w14:textId="6F4DFA80">
      <w:pPr>
        <w:numPr>
          <w:ilvl w:val="0"/>
          <w:numId w:val="22"/>
        </w:numPr>
        <w:spacing w:after="0" w:line="240" w:lineRule="auto"/>
        <w:contextualSpacing/>
        <w:rPr>
          <w:rFonts w:ascii="Cambria" w:hAnsi="Cambria" w:eastAsia="Calibri" w:cs="Times New Roman"/>
          <w:sz w:val="24"/>
        </w:rPr>
      </w:pPr>
      <w:r>
        <w:rPr>
          <w:rFonts w:ascii="Cambria" w:hAnsi="Cambria" w:eastAsia="Calibri" w:cs="Times New Roman"/>
          <w:sz w:val="24"/>
        </w:rPr>
        <w:t>Total Labor Burden: $11,583</w:t>
      </w:r>
      <w:r w:rsidR="00E61536">
        <w:rPr>
          <w:rFonts w:ascii="Cambria" w:hAnsi="Cambria" w:eastAsia="Calibri" w:cs="Times New Roman"/>
          <w:sz w:val="24"/>
        </w:rPr>
        <w:t>.33</w:t>
      </w:r>
    </w:p>
    <w:p w:rsidR="00FA7915" w:rsidP="00FA7915" w:rsidRDefault="00FA7915" w14:paraId="316CE78C" w14:textId="77777777">
      <w:pPr>
        <w:spacing w:after="0" w:line="240" w:lineRule="auto"/>
        <w:rPr>
          <w:rFonts w:ascii="Cambria" w:hAnsi="Cambria" w:eastAsia="Calibri" w:cs="Times New Roman"/>
          <w:sz w:val="24"/>
        </w:rPr>
      </w:pPr>
    </w:p>
    <w:p w:rsidR="00FA7915" w:rsidP="00FA7915" w:rsidRDefault="00FA7915" w14:paraId="39FBA519" w14:textId="77777777">
      <w:pPr>
        <w:spacing w:after="0" w:line="240" w:lineRule="auto"/>
        <w:ind w:left="720"/>
        <w:contextualSpacing/>
        <w:rPr>
          <w:rFonts w:ascii="Cambria" w:hAnsi="Cambria" w:eastAsia="Calibri" w:cs="Times New Roman"/>
          <w:sz w:val="24"/>
        </w:rPr>
      </w:pPr>
      <w:r>
        <w:rPr>
          <w:rFonts w:ascii="Cambria" w:hAnsi="Cambria" w:eastAsia="Calibri" w:cs="Times New Roman"/>
          <w:sz w:val="24"/>
        </w:rPr>
        <w:t xml:space="preserve">NAVMC 1750/11 </w:t>
      </w:r>
    </w:p>
    <w:p w:rsidR="00FA7915" w:rsidP="009C6C7E" w:rsidRDefault="00FA7915" w14:paraId="05F9959D" w14:textId="77777777">
      <w:pPr>
        <w:numPr>
          <w:ilvl w:val="0"/>
          <w:numId w:val="23"/>
        </w:numPr>
        <w:spacing w:after="0" w:line="240" w:lineRule="auto"/>
        <w:contextualSpacing/>
        <w:rPr>
          <w:rFonts w:ascii="Cambria" w:hAnsi="Cambria" w:eastAsia="Calibri" w:cs="Times New Roman"/>
          <w:sz w:val="24"/>
        </w:rPr>
      </w:pPr>
      <w:r>
        <w:rPr>
          <w:rFonts w:ascii="Cambria" w:hAnsi="Cambria" w:eastAsia="Calibri" w:cs="Times New Roman"/>
          <w:sz w:val="24"/>
        </w:rPr>
        <w:t>Number of Total Annual Responses: 2,000</w:t>
      </w:r>
    </w:p>
    <w:p w:rsidR="00FA7915" w:rsidP="009C6C7E" w:rsidRDefault="00FA7915" w14:paraId="52ED603B" w14:textId="77777777">
      <w:pPr>
        <w:numPr>
          <w:ilvl w:val="0"/>
          <w:numId w:val="23"/>
        </w:numPr>
        <w:spacing w:after="0" w:line="240" w:lineRule="auto"/>
        <w:contextualSpacing/>
        <w:rPr>
          <w:rFonts w:ascii="Cambria" w:hAnsi="Cambria" w:eastAsia="Calibri" w:cs="Times New Roman"/>
          <w:sz w:val="24"/>
        </w:rPr>
      </w:pPr>
      <w:r>
        <w:rPr>
          <w:rFonts w:ascii="Cambria" w:hAnsi="Cambria" w:eastAsia="Calibri" w:cs="Times New Roman"/>
          <w:sz w:val="24"/>
        </w:rPr>
        <w:t>Response Time: 10 minutes</w:t>
      </w:r>
    </w:p>
    <w:p w:rsidR="00FA7915" w:rsidP="009C6C7E" w:rsidRDefault="00FA7915" w14:paraId="77919A1C" w14:textId="77777777">
      <w:pPr>
        <w:numPr>
          <w:ilvl w:val="0"/>
          <w:numId w:val="23"/>
        </w:numPr>
        <w:spacing w:after="0" w:line="240" w:lineRule="auto"/>
        <w:contextualSpacing/>
        <w:rPr>
          <w:rFonts w:ascii="Cambria" w:hAnsi="Cambria" w:eastAsia="Calibri" w:cs="Times New Roman"/>
          <w:sz w:val="24"/>
        </w:rPr>
      </w:pPr>
      <w:r>
        <w:rPr>
          <w:rFonts w:ascii="Cambria" w:hAnsi="Cambria" w:eastAsia="Calibri" w:cs="Times New Roman"/>
          <w:sz w:val="24"/>
        </w:rPr>
        <w:t>Respondent Hourly Wage: $34.75</w:t>
      </w:r>
    </w:p>
    <w:p w:rsidR="00FA7915" w:rsidP="009C6C7E" w:rsidRDefault="00FA7915" w14:paraId="27D22CD8" w14:textId="77777777">
      <w:pPr>
        <w:numPr>
          <w:ilvl w:val="0"/>
          <w:numId w:val="23"/>
        </w:numPr>
        <w:spacing w:after="0" w:line="240" w:lineRule="auto"/>
        <w:contextualSpacing/>
        <w:rPr>
          <w:rFonts w:ascii="Cambria" w:hAnsi="Cambria" w:eastAsia="Calibri" w:cs="Times New Roman"/>
          <w:sz w:val="24"/>
        </w:rPr>
      </w:pPr>
      <w:r>
        <w:rPr>
          <w:rFonts w:ascii="Cambria" w:hAnsi="Cambria" w:eastAsia="Calibri" w:cs="Times New Roman"/>
          <w:sz w:val="24"/>
        </w:rPr>
        <w:t>Labor Burden per Response: $5.79</w:t>
      </w:r>
    </w:p>
    <w:p w:rsidR="00FA7915" w:rsidP="009C6C7E" w:rsidRDefault="00FA7915" w14:paraId="450F19EF" w14:textId="245AFC68">
      <w:pPr>
        <w:numPr>
          <w:ilvl w:val="0"/>
          <w:numId w:val="23"/>
        </w:numPr>
        <w:spacing w:after="0" w:line="240" w:lineRule="auto"/>
        <w:contextualSpacing/>
        <w:rPr>
          <w:rFonts w:ascii="Cambria" w:hAnsi="Cambria" w:eastAsia="Calibri" w:cs="Times New Roman"/>
          <w:sz w:val="24"/>
        </w:rPr>
      </w:pPr>
      <w:r>
        <w:rPr>
          <w:rFonts w:ascii="Cambria" w:hAnsi="Cambria" w:eastAsia="Calibri" w:cs="Times New Roman"/>
          <w:sz w:val="24"/>
        </w:rPr>
        <w:t>Total Labor Burden: $11,583</w:t>
      </w:r>
      <w:r w:rsidR="00E61536">
        <w:rPr>
          <w:rFonts w:ascii="Cambria" w:hAnsi="Cambria" w:eastAsia="Calibri" w:cs="Times New Roman"/>
          <w:sz w:val="24"/>
        </w:rPr>
        <w:t>.33</w:t>
      </w:r>
    </w:p>
    <w:p w:rsidR="00FA7915" w:rsidP="00FA7915" w:rsidRDefault="00FA7915" w14:paraId="6F62B9E4" w14:textId="77777777">
      <w:pPr>
        <w:spacing w:after="0" w:line="240" w:lineRule="auto"/>
        <w:ind w:left="1440"/>
        <w:contextualSpacing/>
        <w:rPr>
          <w:rFonts w:ascii="Cambria" w:hAnsi="Cambria" w:eastAsia="Calibri" w:cs="Times New Roman"/>
          <w:sz w:val="24"/>
        </w:rPr>
      </w:pPr>
    </w:p>
    <w:p w:rsidR="00FA7915" w:rsidP="009C6C7E" w:rsidRDefault="00FA7915" w14:paraId="39825863" w14:textId="77777777">
      <w:pPr>
        <w:numPr>
          <w:ilvl w:val="0"/>
          <w:numId w:val="7"/>
        </w:numPr>
        <w:spacing w:after="0" w:line="240" w:lineRule="auto"/>
        <w:contextualSpacing/>
        <w:rPr>
          <w:rFonts w:ascii="Cambria" w:hAnsi="Cambria" w:eastAsia="Calibri" w:cs="Times New Roman"/>
          <w:sz w:val="24"/>
        </w:rPr>
      </w:pPr>
      <w:r>
        <w:rPr>
          <w:rFonts w:ascii="Cambria" w:hAnsi="Cambria" w:eastAsia="Calibri" w:cs="Times New Roman"/>
          <w:sz w:val="24"/>
        </w:rPr>
        <w:t xml:space="preserve">Overall Labor Burden </w:t>
      </w:r>
    </w:p>
    <w:p w:rsidR="00FA7915" w:rsidP="009C6C7E" w:rsidRDefault="00FA7915" w14:paraId="5885B1D8" w14:textId="531F1149">
      <w:pPr>
        <w:numPr>
          <w:ilvl w:val="1"/>
          <w:numId w:val="7"/>
        </w:numPr>
        <w:spacing w:after="0" w:line="240" w:lineRule="auto"/>
        <w:contextualSpacing/>
        <w:rPr>
          <w:rFonts w:ascii="Cambria" w:hAnsi="Cambria" w:eastAsia="Calibri" w:cs="Times New Roman"/>
          <w:sz w:val="24"/>
        </w:rPr>
      </w:pPr>
      <w:r>
        <w:rPr>
          <w:rFonts w:ascii="Cambria" w:hAnsi="Cambria" w:eastAsia="Calibri" w:cs="Times New Roman"/>
          <w:sz w:val="24"/>
        </w:rPr>
        <w:t xml:space="preserve">Total Number of Annual Responses: </w:t>
      </w:r>
      <w:r w:rsidR="00E61536">
        <w:rPr>
          <w:rFonts w:ascii="Cambria" w:hAnsi="Cambria" w:eastAsia="Calibri" w:cs="Times New Roman"/>
          <w:sz w:val="24"/>
        </w:rPr>
        <w:t>247,500</w:t>
      </w:r>
    </w:p>
    <w:p w:rsidR="00FA7915" w:rsidP="009C6C7E" w:rsidRDefault="00FA7915" w14:paraId="1C048A2E" w14:textId="20ECF169">
      <w:pPr>
        <w:numPr>
          <w:ilvl w:val="1"/>
          <w:numId w:val="7"/>
        </w:numPr>
        <w:spacing w:after="0" w:line="240" w:lineRule="auto"/>
        <w:contextualSpacing/>
        <w:rPr>
          <w:rFonts w:ascii="Cambria" w:hAnsi="Cambria" w:eastAsia="Calibri" w:cs="Times New Roman"/>
          <w:sz w:val="24"/>
        </w:rPr>
      </w:pPr>
      <w:r>
        <w:rPr>
          <w:rFonts w:ascii="Cambria" w:hAnsi="Cambria" w:eastAsia="Calibri" w:cs="Times New Roman"/>
          <w:sz w:val="24"/>
        </w:rPr>
        <w:t>Total Labor Burden: $</w:t>
      </w:r>
      <w:r w:rsidR="009B74FF">
        <w:rPr>
          <w:rFonts w:ascii="Cambria" w:hAnsi="Cambria" w:eastAsia="Calibri" w:cs="Times New Roman"/>
          <w:sz w:val="24"/>
        </w:rPr>
        <w:t>4</w:t>
      </w:r>
      <w:r w:rsidR="00E61536">
        <w:rPr>
          <w:rFonts w:ascii="Cambria" w:hAnsi="Cambria" w:eastAsia="Calibri" w:cs="Times New Roman"/>
          <w:sz w:val="24"/>
        </w:rPr>
        <w:t>,</w:t>
      </w:r>
      <w:r w:rsidR="009B74FF">
        <w:rPr>
          <w:rFonts w:ascii="Cambria" w:hAnsi="Cambria" w:eastAsia="Calibri" w:cs="Times New Roman"/>
          <w:sz w:val="24"/>
        </w:rPr>
        <w:t>028</w:t>
      </w:r>
      <w:r w:rsidR="00E61536">
        <w:rPr>
          <w:rFonts w:ascii="Cambria" w:hAnsi="Cambria" w:eastAsia="Calibri" w:cs="Times New Roman"/>
          <w:sz w:val="24"/>
        </w:rPr>
        <w:t>,</w:t>
      </w:r>
      <w:r w:rsidR="009B74FF">
        <w:rPr>
          <w:rFonts w:ascii="Cambria" w:hAnsi="Cambria" w:eastAsia="Calibri" w:cs="Times New Roman"/>
          <w:sz w:val="24"/>
        </w:rPr>
        <w:t>104</w:t>
      </w:r>
    </w:p>
    <w:p w:rsidR="00FA7915" w:rsidP="00FA7915" w:rsidRDefault="00FA7915" w14:paraId="7535D0F6" w14:textId="77777777">
      <w:pPr>
        <w:spacing w:after="0" w:line="240" w:lineRule="auto"/>
        <w:contextualSpacing/>
        <w:rPr>
          <w:rFonts w:ascii="Cambria" w:hAnsi="Cambria" w:eastAsia="Calibri" w:cs="Times New Roman"/>
          <w:sz w:val="24"/>
        </w:rPr>
      </w:pPr>
    </w:p>
    <w:p w:rsidR="00FA7915" w:rsidP="00FA7915" w:rsidRDefault="00FA7915" w14:paraId="2C9E6DCC" w14:textId="77777777">
      <w:pPr>
        <w:spacing w:after="0" w:line="240" w:lineRule="auto"/>
        <w:contextualSpacing/>
        <w:rPr>
          <w:rFonts w:ascii="Cambria" w:hAnsi="Cambria" w:eastAsia="Calibri" w:cs="Times New Roman"/>
          <w:sz w:val="24"/>
        </w:rPr>
      </w:pPr>
      <w:r>
        <w:rPr>
          <w:rFonts w:ascii="Cambria" w:hAnsi="Cambria" w:eastAsia="Calibri" w:cs="Times New Roman"/>
          <w:sz w:val="24"/>
          <w:szCs w:val="24"/>
        </w:rPr>
        <w:t xml:space="preserve">Hourly wage was based on Department of Labor, Bureau of Labor Statistics for “Management, Professional, and Related Occupations,” accessed at </w:t>
      </w:r>
      <w:hyperlink w:history="1" r:id="rId11">
        <w:r>
          <w:rPr>
            <w:rStyle w:val="Hyperlink"/>
            <w:rFonts w:ascii="Cambria" w:hAnsi="Cambria" w:eastAsia="Calibri" w:cs="Times New Roman"/>
            <w:sz w:val="24"/>
            <w:szCs w:val="24"/>
          </w:rPr>
          <w:t>https://www.bls.gov/cps/cpsaat39.htm</w:t>
        </w:r>
      </w:hyperlink>
      <w:r>
        <w:rPr>
          <w:rFonts w:ascii="Cambria" w:hAnsi="Cambria" w:eastAsia="Calibri" w:cs="Times New Roman"/>
          <w:sz w:val="24"/>
          <w:szCs w:val="24"/>
        </w:rPr>
        <w:t>, retrieved 04.19.2022.</w:t>
      </w:r>
    </w:p>
    <w:p w:rsidR="00FA7915" w:rsidP="00FA7915" w:rsidRDefault="00FA7915" w14:paraId="54E6EB79" w14:textId="77777777">
      <w:pPr>
        <w:spacing w:after="0" w:line="240" w:lineRule="auto"/>
        <w:rPr>
          <w:rFonts w:ascii="Cambria" w:hAnsi="Cambria" w:eastAsia="Calibri" w:cs="Times New Roman"/>
          <w:sz w:val="24"/>
          <w:szCs w:val="24"/>
        </w:rPr>
      </w:pPr>
    </w:p>
    <w:p w:rsidR="00FA7915" w:rsidP="00FA7915" w:rsidRDefault="00FA7915" w14:paraId="39E45BEC" w14:textId="77777777">
      <w:pPr>
        <w:spacing w:after="0" w:line="240" w:lineRule="auto"/>
        <w:rPr>
          <w:rFonts w:ascii="Cambria" w:hAnsi="Cambria" w:eastAsia="Calibri" w:cs="Times New Roman"/>
          <w:sz w:val="24"/>
          <w:szCs w:val="24"/>
          <w:u w:val="single"/>
        </w:rPr>
      </w:pPr>
      <w:r>
        <w:rPr>
          <w:rFonts w:ascii="Cambria" w:hAnsi="Cambria" w:eastAsia="Calibri" w:cs="Times New Roman"/>
          <w:sz w:val="24"/>
          <w:szCs w:val="24"/>
        </w:rPr>
        <w:lastRenderedPageBreak/>
        <w:t>13.</w:t>
      </w:r>
      <w:r>
        <w:rPr>
          <w:rFonts w:ascii="Cambria" w:hAnsi="Cambria" w:eastAsia="Calibri" w:cs="Times New Roman"/>
          <w:sz w:val="24"/>
          <w:szCs w:val="24"/>
        </w:rPr>
        <w:tab/>
      </w:r>
      <w:r>
        <w:rPr>
          <w:rFonts w:ascii="Cambria" w:hAnsi="Cambria" w:eastAsia="Calibri" w:cs="Times New Roman"/>
          <w:sz w:val="24"/>
          <w:szCs w:val="24"/>
          <w:u w:val="single"/>
        </w:rPr>
        <w:t>Respondent Costs Other than Burden Hour Costs</w:t>
      </w:r>
    </w:p>
    <w:p w:rsidR="00FA7915" w:rsidP="00FA7915" w:rsidRDefault="00FA7915" w14:paraId="08A733D8" w14:textId="77777777">
      <w:pPr>
        <w:spacing w:after="0" w:line="240" w:lineRule="auto"/>
        <w:rPr>
          <w:rFonts w:ascii="Cambria" w:hAnsi="Cambria" w:eastAsia="Calibri" w:cs="Times New Roman"/>
          <w:sz w:val="24"/>
          <w:szCs w:val="24"/>
        </w:rPr>
      </w:pPr>
    </w:p>
    <w:p w:rsidR="00FA7915" w:rsidP="00FA7915" w:rsidRDefault="00FA7915" w14:paraId="117CA769" w14:textId="77777777">
      <w:pPr>
        <w:spacing w:after="0" w:line="240" w:lineRule="auto"/>
        <w:rPr>
          <w:rFonts w:ascii="Cambria" w:hAnsi="Cambria" w:eastAsia="Calibri" w:cs="Times New Roman"/>
          <w:sz w:val="24"/>
          <w:szCs w:val="24"/>
        </w:rPr>
      </w:pPr>
      <w:r>
        <w:rPr>
          <w:rFonts w:ascii="Cambria" w:hAnsi="Cambria" w:eastAsia="Calibri" w:cs="Times New Roman"/>
          <w:sz w:val="24"/>
          <w:szCs w:val="24"/>
        </w:rPr>
        <w:t>There are no annualized costs to respondents other than the labor burden costs addressed in Section 12 of this document to complete this collection.</w:t>
      </w:r>
    </w:p>
    <w:p w:rsidR="00FA7915" w:rsidP="00FA7915" w:rsidRDefault="00FA7915" w14:paraId="762F149F" w14:textId="77777777">
      <w:pPr>
        <w:spacing w:after="0" w:line="240" w:lineRule="auto"/>
        <w:rPr>
          <w:rFonts w:ascii="Cambria" w:hAnsi="Cambria" w:eastAsia="Calibri" w:cs="Times New Roman"/>
          <w:sz w:val="24"/>
          <w:szCs w:val="24"/>
        </w:rPr>
      </w:pPr>
    </w:p>
    <w:p w:rsidR="00FA7915" w:rsidP="00FA7915" w:rsidRDefault="00FA7915" w14:paraId="073721C9" w14:textId="77777777">
      <w:pPr>
        <w:spacing w:after="0" w:line="240" w:lineRule="auto"/>
        <w:rPr>
          <w:rFonts w:ascii="Cambria" w:hAnsi="Cambria" w:eastAsia="Calibri" w:cs="Times New Roman"/>
          <w:sz w:val="24"/>
          <w:szCs w:val="24"/>
          <w:u w:val="single"/>
        </w:rPr>
      </w:pPr>
      <w:r>
        <w:rPr>
          <w:rFonts w:ascii="Cambria" w:hAnsi="Cambria" w:eastAsia="Calibri" w:cs="Times New Roman"/>
          <w:sz w:val="24"/>
          <w:szCs w:val="24"/>
        </w:rPr>
        <w:t xml:space="preserve">14. </w:t>
      </w:r>
      <w:r>
        <w:rPr>
          <w:rFonts w:ascii="Cambria" w:hAnsi="Cambria" w:eastAsia="Calibri" w:cs="Times New Roman"/>
          <w:sz w:val="24"/>
          <w:szCs w:val="24"/>
        </w:rPr>
        <w:tab/>
      </w:r>
      <w:r>
        <w:rPr>
          <w:rFonts w:ascii="Cambria" w:hAnsi="Cambria" w:eastAsia="Calibri" w:cs="Times New Roman"/>
          <w:sz w:val="24"/>
          <w:szCs w:val="24"/>
          <w:u w:val="single"/>
        </w:rPr>
        <w:t>Cost to the Federal Government</w:t>
      </w:r>
    </w:p>
    <w:p w:rsidR="00FA7915" w:rsidP="00FA7915" w:rsidRDefault="00FA7915" w14:paraId="6917BF9C" w14:textId="77777777">
      <w:pPr>
        <w:spacing w:after="0" w:line="240" w:lineRule="auto"/>
        <w:rPr>
          <w:rFonts w:ascii="Cambria" w:hAnsi="Cambria" w:eastAsia="Calibri" w:cs="Times New Roman"/>
          <w:sz w:val="24"/>
          <w:szCs w:val="24"/>
        </w:rPr>
      </w:pPr>
    </w:p>
    <w:p w:rsidR="00FA7915" w:rsidP="00FA7915" w:rsidRDefault="00FA7915" w14:paraId="4F1EA83A" w14:textId="77777777">
      <w:pPr>
        <w:spacing w:after="0" w:line="240" w:lineRule="auto"/>
        <w:rPr>
          <w:rFonts w:ascii="Cambria" w:hAnsi="Cambria" w:eastAsia="Calibri" w:cs="Times New Roman"/>
          <w:sz w:val="24"/>
        </w:rPr>
      </w:pPr>
      <w:r>
        <w:rPr>
          <w:rFonts w:ascii="Cambria" w:hAnsi="Cambria" w:eastAsia="Calibri" w:cs="Times New Roman"/>
          <w:sz w:val="24"/>
        </w:rPr>
        <w:t>Part A: LABOR COST TO THE FEDERAL GOVERNMENT</w:t>
      </w:r>
    </w:p>
    <w:p w:rsidR="00FA7915" w:rsidP="00FA7915" w:rsidRDefault="00FA7915" w14:paraId="662889C4" w14:textId="77777777">
      <w:pPr>
        <w:spacing w:after="0" w:line="240" w:lineRule="auto"/>
        <w:ind w:left="720"/>
        <w:contextualSpacing/>
        <w:rPr>
          <w:rFonts w:ascii="Cambria" w:hAnsi="Cambria" w:eastAsia="Calibri" w:cs="Times New Roman"/>
          <w:sz w:val="24"/>
        </w:rPr>
      </w:pPr>
    </w:p>
    <w:p w:rsidR="00FA7915" w:rsidP="009C6C7E" w:rsidRDefault="00FA7915" w14:paraId="3C3A1618" w14:textId="77777777">
      <w:pPr>
        <w:pStyle w:val="ListParagraph"/>
        <w:numPr>
          <w:ilvl w:val="0"/>
          <w:numId w:val="11"/>
        </w:numPr>
        <w:spacing w:after="0" w:line="240" w:lineRule="auto"/>
        <w:rPr>
          <w:rFonts w:ascii="Cambria" w:hAnsi="Cambria" w:eastAsia="Calibri" w:cs="Times New Roman"/>
          <w:sz w:val="24"/>
          <w:szCs w:val="24"/>
        </w:rPr>
      </w:pPr>
      <w:r>
        <w:rPr>
          <w:rFonts w:ascii="Cambria" w:hAnsi="Cambria" w:eastAsia="Calibri" w:cs="Times New Roman"/>
          <w:sz w:val="24"/>
        </w:rPr>
        <w:t>Collection Instrument(s)</w:t>
      </w:r>
    </w:p>
    <w:p w:rsidR="009C6C7E" w:rsidP="009C6C7E" w:rsidRDefault="009C6C7E" w14:paraId="2CB88699" w14:textId="34891C05">
      <w:pPr>
        <w:spacing w:after="0" w:line="240" w:lineRule="auto"/>
        <w:ind w:left="720"/>
        <w:contextualSpacing/>
        <w:rPr>
          <w:rFonts w:ascii="Cambria" w:hAnsi="Cambria" w:eastAsia="Calibri" w:cs="Times New Roman"/>
          <w:sz w:val="24"/>
        </w:rPr>
      </w:pPr>
      <w:r>
        <w:rPr>
          <w:rFonts w:ascii="Cambria" w:hAnsi="Cambria" w:eastAsia="Calibri" w:cs="Times New Roman"/>
          <w:sz w:val="24"/>
        </w:rPr>
        <w:t>NAVMC 1750/4</w:t>
      </w:r>
    </w:p>
    <w:p w:rsidR="009C6C7E" w:rsidP="009C6C7E" w:rsidRDefault="009C6C7E" w14:paraId="3E105EB8" w14:textId="056927B9">
      <w:pPr>
        <w:numPr>
          <w:ilvl w:val="0"/>
          <w:numId w:val="12"/>
        </w:numPr>
        <w:spacing w:after="0" w:line="240" w:lineRule="auto"/>
        <w:contextualSpacing/>
        <w:rPr>
          <w:rFonts w:ascii="Cambria" w:hAnsi="Cambria" w:eastAsia="Calibri" w:cs="Times New Roman"/>
          <w:sz w:val="24"/>
        </w:rPr>
      </w:pPr>
      <w:r>
        <w:rPr>
          <w:rFonts w:ascii="Cambria" w:hAnsi="Cambria" w:eastAsia="Calibri" w:cs="Times New Roman"/>
          <w:sz w:val="24"/>
        </w:rPr>
        <w:t>Number of Total Annual Responses: 112,000</w:t>
      </w:r>
    </w:p>
    <w:p w:rsidR="009C6C7E" w:rsidP="009C6C7E" w:rsidRDefault="009C6C7E" w14:paraId="150E8918" w14:textId="77777777">
      <w:pPr>
        <w:numPr>
          <w:ilvl w:val="0"/>
          <w:numId w:val="12"/>
        </w:numPr>
        <w:spacing w:after="0" w:line="240" w:lineRule="auto"/>
        <w:contextualSpacing/>
        <w:rPr>
          <w:rFonts w:ascii="Cambria" w:hAnsi="Cambria" w:eastAsia="Calibri" w:cs="Times New Roman"/>
          <w:sz w:val="24"/>
        </w:rPr>
      </w:pPr>
      <w:r>
        <w:rPr>
          <w:rFonts w:ascii="Cambria" w:hAnsi="Cambria" w:eastAsia="Calibri" w:cs="Times New Roman"/>
          <w:sz w:val="24"/>
        </w:rPr>
        <w:t>Processing Time per Response: 10 minutes</w:t>
      </w:r>
    </w:p>
    <w:p w:rsidR="009C6C7E" w:rsidP="009C6C7E" w:rsidRDefault="009C6C7E" w14:paraId="69AE25CC" w14:textId="77777777">
      <w:pPr>
        <w:numPr>
          <w:ilvl w:val="0"/>
          <w:numId w:val="12"/>
        </w:numPr>
        <w:spacing w:after="0" w:line="240" w:lineRule="auto"/>
        <w:contextualSpacing/>
        <w:rPr>
          <w:rFonts w:ascii="Cambria" w:hAnsi="Cambria" w:eastAsia="Calibri" w:cs="Times New Roman"/>
          <w:sz w:val="24"/>
        </w:rPr>
      </w:pPr>
      <w:r>
        <w:rPr>
          <w:rFonts w:ascii="Cambria" w:hAnsi="Cambria" w:eastAsia="Calibri" w:cs="Times New Roman"/>
          <w:sz w:val="24"/>
        </w:rPr>
        <w:t>Hourly Wage of Worker(s) Processing Responses: $14.13</w:t>
      </w:r>
    </w:p>
    <w:p w:rsidR="009C6C7E" w:rsidP="009C6C7E" w:rsidRDefault="009C6C7E" w14:paraId="58ECF945" w14:textId="77777777">
      <w:pPr>
        <w:numPr>
          <w:ilvl w:val="0"/>
          <w:numId w:val="12"/>
        </w:numPr>
        <w:spacing w:after="0" w:line="240" w:lineRule="auto"/>
        <w:contextualSpacing/>
        <w:rPr>
          <w:rFonts w:ascii="Cambria" w:hAnsi="Cambria" w:eastAsia="Calibri" w:cs="Times New Roman"/>
          <w:sz w:val="24"/>
        </w:rPr>
      </w:pPr>
      <w:r>
        <w:rPr>
          <w:rFonts w:ascii="Cambria" w:hAnsi="Cambria" w:eastAsia="Calibri" w:cs="Times New Roman"/>
          <w:sz w:val="24"/>
        </w:rPr>
        <w:t>Cost to Process Each Response: $2.36</w:t>
      </w:r>
    </w:p>
    <w:p w:rsidR="009C6C7E" w:rsidP="009C6C7E" w:rsidRDefault="009C6C7E" w14:paraId="1623B711" w14:textId="46394E58">
      <w:pPr>
        <w:numPr>
          <w:ilvl w:val="0"/>
          <w:numId w:val="12"/>
        </w:numPr>
        <w:spacing w:after="0" w:line="240" w:lineRule="auto"/>
        <w:contextualSpacing/>
        <w:rPr>
          <w:rFonts w:ascii="Cambria" w:hAnsi="Cambria" w:eastAsia="Calibri" w:cs="Times New Roman"/>
          <w:sz w:val="24"/>
        </w:rPr>
      </w:pPr>
      <w:r>
        <w:rPr>
          <w:rFonts w:ascii="Cambria" w:hAnsi="Cambria" w:eastAsia="Calibri" w:cs="Times New Roman"/>
          <w:sz w:val="24"/>
        </w:rPr>
        <w:t>Total Cost to Process Responses: $263,760</w:t>
      </w:r>
    </w:p>
    <w:p w:rsidR="009C6C7E" w:rsidP="009C6C7E" w:rsidRDefault="009C6C7E" w14:paraId="43A32745" w14:textId="77777777">
      <w:pPr>
        <w:spacing w:after="0" w:line="240" w:lineRule="auto"/>
        <w:ind w:left="1440"/>
        <w:contextualSpacing/>
        <w:rPr>
          <w:rFonts w:ascii="Cambria" w:hAnsi="Cambria" w:eastAsia="Calibri" w:cs="Times New Roman"/>
          <w:sz w:val="24"/>
        </w:rPr>
      </w:pPr>
    </w:p>
    <w:p w:rsidR="009C6C7E" w:rsidP="009C6C7E" w:rsidRDefault="009C6C7E" w14:paraId="7332C956" w14:textId="5DCEFD1D">
      <w:pPr>
        <w:spacing w:after="0" w:line="240" w:lineRule="auto"/>
        <w:ind w:left="720"/>
        <w:contextualSpacing/>
        <w:rPr>
          <w:rFonts w:ascii="Cambria" w:hAnsi="Cambria" w:eastAsia="Calibri" w:cs="Times New Roman"/>
          <w:sz w:val="24"/>
        </w:rPr>
      </w:pPr>
      <w:r>
        <w:rPr>
          <w:rFonts w:ascii="Cambria" w:hAnsi="Cambria" w:eastAsia="Calibri" w:cs="Times New Roman"/>
          <w:sz w:val="24"/>
        </w:rPr>
        <w:t>NAVMC 1750/5</w:t>
      </w:r>
    </w:p>
    <w:p w:rsidR="009C6C7E" w:rsidP="009C6C7E" w:rsidRDefault="009C6C7E" w14:paraId="7E62D0FD" w14:textId="1F7F717E">
      <w:pPr>
        <w:numPr>
          <w:ilvl w:val="0"/>
          <w:numId w:val="24"/>
        </w:numPr>
        <w:spacing w:after="0" w:line="240" w:lineRule="auto"/>
        <w:contextualSpacing/>
        <w:rPr>
          <w:rFonts w:ascii="Cambria" w:hAnsi="Cambria" w:eastAsia="Calibri" w:cs="Times New Roman"/>
          <w:sz w:val="24"/>
        </w:rPr>
      </w:pPr>
      <w:r>
        <w:rPr>
          <w:rFonts w:ascii="Cambria" w:hAnsi="Cambria" w:eastAsia="Calibri" w:cs="Times New Roman"/>
          <w:sz w:val="24"/>
        </w:rPr>
        <w:t>Number of Total Annual Responses: 112,000</w:t>
      </w:r>
    </w:p>
    <w:p w:rsidR="009C6C7E" w:rsidP="009C6C7E" w:rsidRDefault="009C6C7E" w14:paraId="2FF877B7" w14:textId="77777777">
      <w:pPr>
        <w:numPr>
          <w:ilvl w:val="0"/>
          <w:numId w:val="24"/>
        </w:numPr>
        <w:spacing w:after="0" w:line="240" w:lineRule="auto"/>
        <w:contextualSpacing/>
        <w:rPr>
          <w:rFonts w:ascii="Cambria" w:hAnsi="Cambria" w:eastAsia="Calibri" w:cs="Times New Roman"/>
          <w:sz w:val="24"/>
        </w:rPr>
      </w:pPr>
      <w:r>
        <w:rPr>
          <w:rFonts w:ascii="Cambria" w:hAnsi="Cambria" w:eastAsia="Calibri" w:cs="Times New Roman"/>
          <w:sz w:val="24"/>
        </w:rPr>
        <w:t>Processing Time per Response: 10 minutes</w:t>
      </w:r>
    </w:p>
    <w:p w:rsidR="009C6C7E" w:rsidP="009C6C7E" w:rsidRDefault="009C6C7E" w14:paraId="6A15806B" w14:textId="77777777">
      <w:pPr>
        <w:numPr>
          <w:ilvl w:val="0"/>
          <w:numId w:val="24"/>
        </w:numPr>
        <w:spacing w:after="0" w:line="240" w:lineRule="auto"/>
        <w:contextualSpacing/>
        <w:rPr>
          <w:rFonts w:ascii="Cambria" w:hAnsi="Cambria" w:eastAsia="Calibri" w:cs="Times New Roman"/>
          <w:sz w:val="24"/>
        </w:rPr>
      </w:pPr>
      <w:r>
        <w:rPr>
          <w:rFonts w:ascii="Cambria" w:hAnsi="Cambria" w:eastAsia="Calibri" w:cs="Times New Roman"/>
          <w:sz w:val="24"/>
        </w:rPr>
        <w:t>Hourly Wage of Worker(s) Processing Responses: $14.13</w:t>
      </w:r>
    </w:p>
    <w:p w:rsidR="009C6C7E" w:rsidP="009C6C7E" w:rsidRDefault="009C6C7E" w14:paraId="55EC7A03" w14:textId="77777777">
      <w:pPr>
        <w:numPr>
          <w:ilvl w:val="0"/>
          <w:numId w:val="24"/>
        </w:numPr>
        <w:spacing w:after="0" w:line="240" w:lineRule="auto"/>
        <w:contextualSpacing/>
        <w:rPr>
          <w:rFonts w:ascii="Cambria" w:hAnsi="Cambria" w:eastAsia="Calibri" w:cs="Times New Roman"/>
          <w:sz w:val="24"/>
        </w:rPr>
      </w:pPr>
      <w:r>
        <w:rPr>
          <w:rFonts w:ascii="Cambria" w:hAnsi="Cambria" w:eastAsia="Calibri" w:cs="Times New Roman"/>
          <w:sz w:val="24"/>
        </w:rPr>
        <w:t>Cost to Process Each Response: $2.36</w:t>
      </w:r>
    </w:p>
    <w:p w:rsidR="009C6C7E" w:rsidP="009C6C7E" w:rsidRDefault="009C6C7E" w14:paraId="6C11A991" w14:textId="12F6D6CB">
      <w:pPr>
        <w:numPr>
          <w:ilvl w:val="0"/>
          <w:numId w:val="24"/>
        </w:numPr>
        <w:spacing w:after="0" w:line="240" w:lineRule="auto"/>
        <w:contextualSpacing/>
        <w:rPr>
          <w:rFonts w:ascii="Cambria" w:hAnsi="Cambria" w:eastAsia="Calibri" w:cs="Times New Roman"/>
          <w:sz w:val="24"/>
        </w:rPr>
      </w:pPr>
      <w:r>
        <w:rPr>
          <w:rFonts w:ascii="Cambria" w:hAnsi="Cambria" w:eastAsia="Calibri" w:cs="Times New Roman"/>
          <w:sz w:val="24"/>
        </w:rPr>
        <w:t>Total Cost to Process Responses: $263,760</w:t>
      </w:r>
    </w:p>
    <w:p w:rsidR="009C6C7E" w:rsidP="009C6C7E" w:rsidRDefault="009C6C7E" w14:paraId="0D21D3A0" w14:textId="77777777">
      <w:pPr>
        <w:spacing w:after="0" w:line="240" w:lineRule="auto"/>
        <w:ind w:left="1440"/>
        <w:contextualSpacing/>
        <w:rPr>
          <w:rFonts w:ascii="Cambria" w:hAnsi="Cambria" w:eastAsia="Calibri" w:cs="Times New Roman"/>
          <w:sz w:val="24"/>
        </w:rPr>
      </w:pPr>
    </w:p>
    <w:p w:rsidR="009C6C7E" w:rsidP="009C6C7E" w:rsidRDefault="009C6C7E" w14:paraId="6C4D459F" w14:textId="634C691B">
      <w:pPr>
        <w:spacing w:after="0" w:line="240" w:lineRule="auto"/>
        <w:ind w:left="720"/>
        <w:contextualSpacing/>
        <w:rPr>
          <w:rFonts w:ascii="Cambria" w:hAnsi="Cambria" w:eastAsia="Calibri" w:cs="Times New Roman"/>
          <w:sz w:val="24"/>
        </w:rPr>
      </w:pPr>
      <w:r>
        <w:rPr>
          <w:rFonts w:ascii="Cambria" w:hAnsi="Cambria" w:eastAsia="Calibri" w:cs="Times New Roman"/>
          <w:sz w:val="24"/>
        </w:rPr>
        <w:t xml:space="preserve">NAVMC 11720 </w:t>
      </w:r>
    </w:p>
    <w:p w:rsidR="009C6C7E" w:rsidP="009C6C7E" w:rsidRDefault="009C6C7E" w14:paraId="6B74D560" w14:textId="0E69F54A">
      <w:pPr>
        <w:numPr>
          <w:ilvl w:val="0"/>
          <w:numId w:val="25"/>
        </w:numPr>
        <w:spacing w:after="0" w:line="240" w:lineRule="auto"/>
        <w:contextualSpacing/>
        <w:rPr>
          <w:rFonts w:ascii="Cambria" w:hAnsi="Cambria" w:eastAsia="Calibri" w:cs="Times New Roman"/>
          <w:sz w:val="24"/>
        </w:rPr>
      </w:pPr>
      <w:r>
        <w:rPr>
          <w:rFonts w:ascii="Cambria" w:hAnsi="Cambria" w:eastAsia="Calibri" w:cs="Times New Roman"/>
          <w:sz w:val="24"/>
        </w:rPr>
        <w:t>Number of Total Annual Responses: 7,500</w:t>
      </w:r>
    </w:p>
    <w:p w:rsidR="009C6C7E" w:rsidP="009C6C7E" w:rsidRDefault="009C6C7E" w14:paraId="7C2AC460" w14:textId="77777777">
      <w:pPr>
        <w:numPr>
          <w:ilvl w:val="0"/>
          <w:numId w:val="25"/>
        </w:numPr>
        <w:spacing w:after="0" w:line="240" w:lineRule="auto"/>
        <w:contextualSpacing/>
        <w:rPr>
          <w:rFonts w:ascii="Cambria" w:hAnsi="Cambria" w:eastAsia="Calibri" w:cs="Times New Roman"/>
          <w:sz w:val="24"/>
        </w:rPr>
      </w:pPr>
      <w:r>
        <w:rPr>
          <w:rFonts w:ascii="Cambria" w:hAnsi="Cambria" w:eastAsia="Calibri" w:cs="Times New Roman"/>
          <w:sz w:val="24"/>
        </w:rPr>
        <w:t>Processing Time per Response: 10 minutes</w:t>
      </w:r>
    </w:p>
    <w:p w:rsidR="009C6C7E" w:rsidP="009C6C7E" w:rsidRDefault="009C6C7E" w14:paraId="0FBC8480" w14:textId="77777777">
      <w:pPr>
        <w:numPr>
          <w:ilvl w:val="0"/>
          <w:numId w:val="25"/>
        </w:numPr>
        <w:spacing w:after="0" w:line="240" w:lineRule="auto"/>
        <w:contextualSpacing/>
        <w:rPr>
          <w:rFonts w:ascii="Cambria" w:hAnsi="Cambria" w:eastAsia="Calibri" w:cs="Times New Roman"/>
          <w:sz w:val="24"/>
        </w:rPr>
      </w:pPr>
      <w:r>
        <w:rPr>
          <w:rFonts w:ascii="Cambria" w:hAnsi="Cambria" w:eastAsia="Calibri" w:cs="Times New Roman"/>
          <w:sz w:val="24"/>
        </w:rPr>
        <w:t>Hourly Wage of Worker(s) Processing Responses: $14.13</w:t>
      </w:r>
    </w:p>
    <w:p w:rsidR="009C6C7E" w:rsidP="009C6C7E" w:rsidRDefault="009C6C7E" w14:paraId="4E33CC16" w14:textId="77777777">
      <w:pPr>
        <w:numPr>
          <w:ilvl w:val="0"/>
          <w:numId w:val="25"/>
        </w:numPr>
        <w:spacing w:after="0" w:line="240" w:lineRule="auto"/>
        <w:contextualSpacing/>
        <w:rPr>
          <w:rFonts w:ascii="Cambria" w:hAnsi="Cambria" w:eastAsia="Calibri" w:cs="Times New Roman"/>
          <w:sz w:val="24"/>
        </w:rPr>
      </w:pPr>
      <w:r>
        <w:rPr>
          <w:rFonts w:ascii="Cambria" w:hAnsi="Cambria" w:eastAsia="Calibri" w:cs="Times New Roman"/>
          <w:sz w:val="24"/>
        </w:rPr>
        <w:t>Cost to Process Each Response: $2.36</w:t>
      </w:r>
    </w:p>
    <w:p w:rsidR="009C6C7E" w:rsidP="009C6C7E" w:rsidRDefault="009C6C7E" w14:paraId="34293A90" w14:textId="0998BAFD">
      <w:pPr>
        <w:numPr>
          <w:ilvl w:val="0"/>
          <w:numId w:val="25"/>
        </w:numPr>
        <w:spacing w:after="0" w:line="240" w:lineRule="auto"/>
        <w:contextualSpacing/>
        <w:rPr>
          <w:rFonts w:ascii="Cambria" w:hAnsi="Cambria" w:eastAsia="Calibri" w:cs="Times New Roman"/>
          <w:sz w:val="24"/>
        </w:rPr>
      </w:pPr>
      <w:r>
        <w:rPr>
          <w:rFonts w:ascii="Cambria" w:hAnsi="Cambria" w:eastAsia="Calibri" w:cs="Times New Roman"/>
          <w:sz w:val="24"/>
        </w:rPr>
        <w:t>Total Cost to Process Responses: $17,662.50</w:t>
      </w:r>
    </w:p>
    <w:p w:rsidR="009C6C7E" w:rsidP="009C6C7E" w:rsidRDefault="009C6C7E" w14:paraId="2D247FF3" w14:textId="65C06B61">
      <w:pPr>
        <w:spacing w:after="0" w:line="240" w:lineRule="auto"/>
        <w:contextualSpacing/>
        <w:rPr>
          <w:rFonts w:ascii="Cambria" w:hAnsi="Cambria" w:eastAsia="Calibri" w:cs="Times New Roman"/>
          <w:sz w:val="24"/>
        </w:rPr>
      </w:pPr>
    </w:p>
    <w:p w:rsidR="00FA7915" w:rsidP="00FA7915" w:rsidRDefault="00FA7915" w14:paraId="1B6E7428" w14:textId="60440945">
      <w:pPr>
        <w:spacing w:after="0" w:line="240" w:lineRule="auto"/>
        <w:ind w:left="720"/>
        <w:contextualSpacing/>
        <w:rPr>
          <w:rFonts w:ascii="Cambria" w:hAnsi="Cambria" w:eastAsia="Calibri" w:cs="Times New Roman"/>
          <w:sz w:val="24"/>
        </w:rPr>
      </w:pPr>
      <w:r>
        <w:rPr>
          <w:rFonts w:ascii="Cambria" w:hAnsi="Cambria" w:eastAsia="Calibri" w:cs="Times New Roman"/>
          <w:sz w:val="24"/>
        </w:rPr>
        <w:t xml:space="preserve">NAVMC 1750/7 </w:t>
      </w:r>
    </w:p>
    <w:p w:rsidR="00FA7915" w:rsidP="009C6C7E" w:rsidRDefault="00FA7915" w14:paraId="776AE969" w14:textId="77777777">
      <w:pPr>
        <w:numPr>
          <w:ilvl w:val="0"/>
          <w:numId w:val="26"/>
        </w:numPr>
        <w:spacing w:after="0" w:line="240" w:lineRule="auto"/>
        <w:contextualSpacing/>
        <w:rPr>
          <w:rFonts w:ascii="Cambria" w:hAnsi="Cambria" w:eastAsia="Calibri" w:cs="Times New Roman"/>
          <w:sz w:val="24"/>
        </w:rPr>
      </w:pPr>
      <w:r>
        <w:rPr>
          <w:rFonts w:ascii="Cambria" w:hAnsi="Cambria" w:eastAsia="Calibri" w:cs="Times New Roman"/>
          <w:sz w:val="24"/>
        </w:rPr>
        <w:t>Number of Total Annual Responses: 12,000</w:t>
      </w:r>
    </w:p>
    <w:p w:rsidR="00FA7915" w:rsidP="009C6C7E" w:rsidRDefault="00FA7915" w14:paraId="5B895AE7" w14:textId="77777777">
      <w:pPr>
        <w:numPr>
          <w:ilvl w:val="0"/>
          <w:numId w:val="26"/>
        </w:numPr>
        <w:spacing w:after="0" w:line="240" w:lineRule="auto"/>
        <w:contextualSpacing/>
        <w:rPr>
          <w:rFonts w:ascii="Cambria" w:hAnsi="Cambria" w:eastAsia="Calibri" w:cs="Times New Roman"/>
          <w:sz w:val="24"/>
        </w:rPr>
      </w:pPr>
      <w:r>
        <w:rPr>
          <w:rFonts w:ascii="Cambria" w:hAnsi="Cambria" w:eastAsia="Calibri" w:cs="Times New Roman"/>
          <w:sz w:val="24"/>
        </w:rPr>
        <w:t>Processing Time per Response: 10 minutes</w:t>
      </w:r>
    </w:p>
    <w:p w:rsidR="00FA7915" w:rsidP="009C6C7E" w:rsidRDefault="00FA7915" w14:paraId="3F713034" w14:textId="77777777">
      <w:pPr>
        <w:numPr>
          <w:ilvl w:val="0"/>
          <w:numId w:val="26"/>
        </w:numPr>
        <w:spacing w:after="0" w:line="240" w:lineRule="auto"/>
        <w:contextualSpacing/>
        <w:rPr>
          <w:rFonts w:ascii="Cambria" w:hAnsi="Cambria" w:eastAsia="Calibri" w:cs="Times New Roman"/>
          <w:sz w:val="24"/>
        </w:rPr>
      </w:pPr>
      <w:r>
        <w:rPr>
          <w:rFonts w:ascii="Cambria" w:hAnsi="Cambria" w:eastAsia="Calibri" w:cs="Times New Roman"/>
          <w:sz w:val="24"/>
        </w:rPr>
        <w:t>Hourly Wage of Worker(s) Processing Responses: $14.13</w:t>
      </w:r>
    </w:p>
    <w:p w:rsidR="00FA7915" w:rsidP="009C6C7E" w:rsidRDefault="00FA7915" w14:paraId="7452FE06" w14:textId="77777777">
      <w:pPr>
        <w:numPr>
          <w:ilvl w:val="0"/>
          <w:numId w:val="26"/>
        </w:numPr>
        <w:spacing w:after="0" w:line="240" w:lineRule="auto"/>
        <w:contextualSpacing/>
        <w:rPr>
          <w:rFonts w:ascii="Cambria" w:hAnsi="Cambria" w:eastAsia="Calibri" w:cs="Times New Roman"/>
          <w:sz w:val="24"/>
        </w:rPr>
      </w:pPr>
      <w:r>
        <w:rPr>
          <w:rFonts w:ascii="Cambria" w:hAnsi="Cambria" w:eastAsia="Calibri" w:cs="Times New Roman"/>
          <w:sz w:val="24"/>
        </w:rPr>
        <w:t>Cost to Process Each Response: $2.36</w:t>
      </w:r>
    </w:p>
    <w:p w:rsidR="00FA7915" w:rsidP="009C6C7E" w:rsidRDefault="00FA7915" w14:paraId="2EE822CB" w14:textId="77777777">
      <w:pPr>
        <w:numPr>
          <w:ilvl w:val="0"/>
          <w:numId w:val="26"/>
        </w:numPr>
        <w:spacing w:after="0" w:line="240" w:lineRule="auto"/>
        <w:contextualSpacing/>
        <w:rPr>
          <w:rFonts w:ascii="Cambria" w:hAnsi="Cambria" w:eastAsia="Calibri" w:cs="Times New Roman"/>
          <w:sz w:val="24"/>
        </w:rPr>
      </w:pPr>
      <w:r>
        <w:rPr>
          <w:rFonts w:ascii="Cambria" w:hAnsi="Cambria" w:eastAsia="Calibri" w:cs="Times New Roman"/>
          <w:sz w:val="24"/>
        </w:rPr>
        <w:t>Total Cost to Process Responses: $28,260</w:t>
      </w:r>
    </w:p>
    <w:p w:rsidR="00FA7915" w:rsidP="00FA7915" w:rsidRDefault="00FA7915" w14:paraId="1A8B8DE8" w14:textId="77777777">
      <w:pPr>
        <w:spacing w:after="0" w:line="240" w:lineRule="auto"/>
        <w:rPr>
          <w:rFonts w:ascii="Cambria" w:hAnsi="Cambria" w:eastAsia="Calibri" w:cs="Times New Roman"/>
          <w:sz w:val="24"/>
        </w:rPr>
      </w:pPr>
    </w:p>
    <w:p w:rsidR="00FA7915" w:rsidP="00FA7915" w:rsidRDefault="00FA7915" w14:paraId="76CFADAF" w14:textId="77777777">
      <w:pPr>
        <w:spacing w:after="0" w:line="240" w:lineRule="auto"/>
        <w:ind w:left="720"/>
        <w:contextualSpacing/>
        <w:rPr>
          <w:rFonts w:ascii="Cambria" w:hAnsi="Cambria" w:eastAsia="Calibri" w:cs="Times New Roman"/>
          <w:sz w:val="24"/>
        </w:rPr>
      </w:pPr>
      <w:r>
        <w:rPr>
          <w:rFonts w:ascii="Cambria" w:hAnsi="Cambria" w:eastAsia="Calibri" w:cs="Times New Roman"/>
          <w:sz w:val="24"/>
        </w:rPr>
        <w:t xml:space="preserve">NAVMC 1750/10 </w:t>
      </w:r>
    </w:p>
    <w:p w:rsidR="00FA7915" w:rsidP="009C6C7E" w:rsidRDefault="00FA7915" w14:paraId="1846F974" w14:textId="77777777">
      <w:pPr>
        <w:numPr>
          <w:ilvl w:val="0"/>
          <w:numId w:val="13"/>
        </w:numPr>
        <w:spacing w:after="0" w:line="240" w:lineRule="auto"/>
        <w:contextualSpacing/>
        <w:rPr>
          <w:rFonts w:ascii="Cambria" w:hAnsi="Cambria" w:eastAsia="Calibri" w:cs="Times New Roman"/>
          <w:sz w:val="24"/>
        </w:rPr>
      </w:pPr>
      <w:r>
        <w:rPr>
          <w:rFonts w:ascii="Cambria" w:hAnsi="Cambria" w:eastAsia="Calibri" w:cs="Times New Roman"/>
          <w:sz w:val="24"/>
        </w:rPr>
        <w:t>Number of Total Annual Responses: 2,000</w:t>
      </w:r>
    </w:p>
    <w:p w:rsidR="00FA7915" w:rsidP="009C6C7E" w:rsidRDefault="00FA7915" w14:paraId="75DC99C0" w14:textId="77777777">
      <w:pPr>
        <w:numPr>
          <w:ilvl w:val="0"/>
          <w:numId w:val="13"/>
        </w:numPr>
        <w:spacing w:after="0" w:line="240" w:lineRule="auto"/>
        <w:contextualSpacing/>
        <w:rPr>
          <w:rFonts w:ascii="Cambria" w:hAnsi="Cambria" w:eastAsia="Calibri" w:cs="Times New Roman"/>
          <w:sz w:val="24"/>
        </w:rPr>
      </w:pPr>
      <w:r>
        <w:rPr>
          <w:rFonts w:ascii="Cambria" w:hAnsi="Cambria" w:eastAsia="Calibri" w:cs="Times New Roman"/>
          <w:sz w:val="24"/>
        </w:rPr>
        <w:t>Processing Time per Response: 10 minutes</w:t>
      </w:r>
    </w:p>
    <w:p w:rsidR="00FA7915" w:rsidP="009C6C7E" w:rsidRDefault="00FA7915" w14:paraId="2B0346F3" w14:textId="77777777">
      <w:pPr>
        <w:numPr>
          <w:ilvl w:val="0"/>
          <w:numId w:val="13"/>
        </w:numPr>
        <w:spacing w:after="0" w:line="240" w:lineRule="auto"/>
        <w:contextualSpacing/>
        <w:rPr>
          <w:rFonts w:ascii="Cambria" w:hAnsi="Cambria" w:eastAsia="Calibri" w:cs="Times New Roman"/>
          <w:sz w:val="24"/>
        </w:rPr>
      </w:pPr>
      <w:r>
        <w:rPr>
          <w:rFonts w:ascii="Cambria" w:hAnsi="Cambria" w:eastAsia="Calibri" w:cs="Times New Roman"/>
          <w:sz w:val="24"/>
        </w:rPr>
        <w:t>Hourly Wage of Worker(s) Processing Responses: $14.13</w:t>
      </w:r>
    </w:p>
    <w:p w:rsidR="00FA7915" w:rsidP="009C6C7E" w:rsidRDefault="00FA7915" w14:paraId="37C596D8" w14:textId="77777777">
      <w:pPr>
        <w:numPr>
          <w:ilvl w:val="0"/>
          <w:numId w:val="13"/>
        </w:numPr>
        <w:spacing w:after="0" w:line="240" w:lineRule="auto"/>
        <w:contextualSpacing/>
        <w:rPr>
          <w:rFonts w:ascii="Cambria" w:hAnsi="Cambria" w:eastAsia="Calibri" w:cs="Times New Roman"/>
          <w:sz w:val="24"/>
        </w:rPr>
      </w:pPr>
      <w:r>
        <w:rPr>
          <w:rFonts w:ascii="Cambria" w:hAnsi="Cambria" w:eastAsia="Calibri" w:cs="Times New Roman"/>
          <w:sz w:val="24"/>
        </w:rPr>
        <w:t>Cost to Process Each Response: $2.36</w:t>
      </w:r>
    </w:p>
    <w:p w:rsidR="00FA7915" w:rsidP="009C6C7E" w:rsidRDefault="00FA7915" w14:paraId="3238A9A5" w14:textId="77777777">
      <w:pPr>
        <w:numPr>
          <w:ilvl w:val="0"/>
          <w:numId w:val="13"/>
        </w:numPr>
        <w:spacing w:after="0" w:line="240" w:lineRule="auto"/>
        <w:contextualSpacing/>
        <w:rPr>
          <w:rFonts w:ascii="Cambria" w:hAnsi="Cambria" w:eastAsia="Calibri" w:cs="Times New Roman"/>
          <w:sz w:val="24"/>
        </w:rPr>
      </w:pPr>
      <w:r>
        <w:rPr>
          <w:rFonts w:ascii="Cambria" w:hAnsi="Cambria" w:eastAsia="Calibri" w:cs="Times New Roman"/>
          <w:sz w:val="24"/>
        </w:rPr>
        <w:t>Total Cost to Process Responses: $4,710</w:t>
      </w:r>
    </w:p>
    <w:p w:rsidR="00FA7915" w:rsidP="00FA7915" w:rsidRDefault="00FA7915" w14:paraId="42D0FC3A" w14:textId="77777777">
      <w:pPr>
        <w:spacing w:after="0" w:line="240" w:lineRule="auto"/>
        <w:rPr>
          <w:rFonts w:ascii="Cambria" w:hAnsi="Cambria" w:eastAsia="Calibri" w:cs="Times New Roman"/>
          <w:sz w:val="24"/>
        </w:rPr>
      </w:pPr>
    </w:p>
    <w:p w:rsidR="00FA7915" w:rsidP="00FA7915" w:rsidRDefault="00FA7915" w14:paraId="66691C61" w14:textId="77777777">
      <w:pPr>
        <w:spacing w:after="0" w:line="240" w:lineRule="auto"/>
        <w:ind w:left="720"/>
        <w:contextualSpacing/>
        <w:rPr>
          <w:rFonts w:ascii="Cambria" w:hAnsi="Cambria" w:eastAsia="Calibri" w:cs="Times New Roman"/>
          <w:sz w:val="24"/>
        </w:rPr>
      </w:pPr>
      <w:r>
        <w:rPr>
          <w:rFonts w:ascii="Cambria" w:hAnsi="Cambria" w:eastAsia="Calibri" w:cs="Times New Roman"/>
          <w:sz w:val="24"/>
        </w:rPr>
        <w:t xml:space="preserve">NAVMC 1750/11 </w:t>
      </w:r>
    </w:p>
    <w:p w:rsidR="00FA7915" w:rsidP="009C6C7E" w:rsidRDefault="00FA7915" w14:paraId="697290E0" w14:textId="77777777">
      <w:pPr>
        <w:numPr>
          <w:ilvl w:val="0"/>
          <w:numId w:val="14"/>
        </w:numPr>
        <w:spacing w:after="0" w:line="240" w:lineRule="auto"/>
        <w:contextualSpacing/>
        <w:rPr>
          <w:rFonts w:ascii="Cambria" w:hAnsi="Cambria" w:eastAsia="Calibri" w:cs="Times New Roman"/>
          <w:sz w:val="24"/>
        </w:rPr>
      </w:pPr>
      <w:r>
        <w:rPr>
          <w:rFonts w:ascii="Cambria" w:hAnsi="Cambria" w:eastAsia="Calibri" w:cs="Times New Roman"/>
          <w:sz w:val="24"/>
        </w:rPr>
        <w:lastRenderedPageBreak/>
        <w:t>Number of Total Annual Responses: 2,000</w:t>
      </w:r>
    </w:p>
    <w:p w:rsidR="00FA7915" w:rsidP="009C6C7E" w:rsidRDefault="00FA7915" w14:paraId="6B2CC0D5" w14:textId="77777777">
      <w:pPr>
        <w:numPr>
          <w:ilvl w:val="0"/>
          <w:numId w:val="14"/>
        </w:numPr>
        <w:spacing w:after="0" w:line="240" w:lineRule="auto"/>
        <w:contextualSpacing/>
        <w:rPr>
          <w:rFonts w:ascii="Cambria" w:hAnsi="Cambria" w:eastAsia="Calibri" w:cs="Times New Roman"/>
          <w:sz w:val="24"/>
        </w:rPr>
      </w:pPr>
      <w:r>
        <w:rPr>
          <w:rFonts w:ascii="Cambria" w:hAnsi="Cambria" w:eastAsia="Calibri" w:cs="Times New Roman"/>
          <w:sz w:val="24"/>
        </w:rPr>
        <w:t>Processing Time per Response: 10 minutes</w:t>
      </w:r>
    </w:p>
    <w:p w:rsidR="00FA7915" w:rsidP="009C6C7E" w:rsidRDefault="00FA7915" w14:paraId="2EEE94F4" w14:textId="77777777">
      <w:pPr>
        <w:numPr>
          <w:ilvl w:val="0"/>
          <w:numId w:val="14"/>
        </w:numPr>
        <w:spacing w:after="0" w:line="240" w:lineRule="auto"/>
        <w:contextualSpacing/>
        <w:rPr>
          <w:rFonts w:ascii="Cambria" w:hAnsi="Cambria" w:eastAsia="Calibri" w:cs="Times New Roman"/>
          <w:sz w:val="24"/>
        </w:rPr>
      </w:pPr>
      <w:r>
        <w:rPr>
          <w:rFonts w:ascii="Cambria" w:hAnsi="Cambria" w:eastAsia="Calibri" w:cs="Times New Roman"/>
          <w:sz w:val="24"/>
        </w:rPr>
        <w:t>Hourly Wage of Worker(s) Processing Responses: $14.13</w:t>
      </w:r>
    </w:p>
    <w:p w:rsidR="00FA7915" w:rsidP="009C6C7E" w:rsidRDefault="00FA7915" w14:paraId="11D52BEF" w14:textId="77777777">
      <w:pPr>
        <w:numPr>
          <w:ilvl w:val="0"/>
          <w:numId w:val="14"/>
        </w:numPr>
        <w:spacing w:after="0" w:line="240" w:lineRule="auto"/>
        <w:contextualSpacing/>
        <w:rPr>
          <w:rFonts w:ascii="Cambria" w:hAnsi="Cambria" w:eastAsia="Calibri" w:cs="Times New Roman"/>
          <w:sz w:val="24"/>
        </w:rPr>
      </w:pPr>
      <w:r>
        <w:rPr>
          <w:rFonts w:ascii="Cambria" w:hAnsi="Cambria" w:eastAsia="Calibri" w:cs="Times New Roman"/>
          <w:sz w:val="24"/>
        </w:rPr>
        <w:t>Cost to Process Each Response: $2.36</w:t>
      </w:r>
    </w:p>
    <w:p w:rsidR="00FA7915" w:rsidP="009C6C7E" w:rsidRDefault="00FA7915" w14:paraId="3A033AC1" w14:textId="77777777">
      <w:pPr>
        <w:numPr>
          <w:ilvl w:val="0"/>
          <w:numId w:val="14"/>
        </w:numPr>
        <w:spacing w:after="0" w:line="240" w:lineRule="auto"/>
        <w:contextualSpacing/>
        <w:rPr>
          <w:rFonts w:ascii="Cambria" w:hAnsi="Cambria" w:eastAsia="Calibri" w:cs="Times New Roman"/>
          <w:sz w:val="24"/>
        </w:rPr>
      </w:pPr>
      <w:r>
        <w:rPr>
          <w:rFonts w:ascii="Cambria" w:hAnsi="Cambria" w:eastAsia="Calibri" w:cs="Times New Roman"/>
          <w:sz w:val="24"/>
        </w:rPr>
        <w:t>Total Cost to Process Responses: $4,710</w:t>
      </w:r>
    </w:p>
    <w:p w:rsidR="00FA7915" w:rsidP="00FA7915" w:rsidRDefault="00FA7915" w14:paraId="28F1CA2B" w14:textId="77777777">
      <w:pPr>
        <w:spacing w:after="0" w:line="240" w:lineRule="auto"/>
        <w:ind w:left="1440"/>
        <w:contextualSpacing/>
        <w:rPr>
          <w:rFonts w:ascii="Cambria" w:hAnsi="Cambria" w:eastAsia="Calibri" w:cs="Times New Roman"/>
          <w:sz w:val="24"/>
        </w:rPr>
      </w:pPr>
    </w:p>
    <w:p w:rsidR="00FA7915" w:rsidP="009C6C7E" w:rsidRDefault="00FA7915" w14:paraId="5EE5951B" w14:textId="77777777">
      <w:pPr>
        <w:numPr>
          <w:ilvl w:val="0"/>
          <w:numId w:val="11"/>
        </w:numPr>
        <w:spacing w:after="0" w:line="240" w:lineRule="auto"/>
        <w:contextualSpacing/>
        <w:rPr>
          <w:rFonts w:ascii="Cambria" w:hAnsi="Cambria" w:eastAsia="Calibri" w:cs="Times New Roman"/>
          <w:sz w:val="24"/>
        </w:rPr>
      </w:pPr>
      <w:r>
        <w:rPr>
          <w:rFonts w:ascii="Cambria" w:hAnsi="Cambria" w:eastAsia="Calibri" w:cs="Times New Roman"/>
          <w:sz w:val="24"/>
        </w:rPr>
        <w:t>Overall Labor Burden to the Federal Government</w:t>
      </w:r>
    </w:p>
    <w:p w:rsidR="00FA7915" w:rsidP="009C6C7E" w:rsidRDefault="00FA7915" w14:paraId="28962392" w14:textId="4D0F9F6D">
      <w:pPr>
        <w:numPr>
          <w:ilvl w:val="1"/>
          <w:numId w:val="15"/>
        </w:numPr>
        <w:spacing w:after="0" w:line="240" w:lineRule="auto"/>
        <w:contextualSpacing/>
        <w:rPr>
          <w:rFonts w:ascii="Cambria" w:hAnsi="Cambria" w:eastAsia="Calibri" w:cs="Times New Roman"/>
          <w:sz w:val="24"/>
        </w:rPr>
      </w:pPr>
      <w:r>
        <w:rPr>
          <w:rFonts w:ascii="Cambria" w:hAnsi="Cambria" w:eastAsia="Calibri" w:cs="Times New Roman"/>
          <w:sz w:val="24"/>
        </w:rPr>
        <w:t xml:space="preserve">Total Number of Annual Responses: </w:t>
      </w:r>
      <w:r w:rsidR="009C6C7E">
        <w:rPr>
          <w:rFonts w:ascii="Cambria" w:hAnsi="Cambria" w:eastAsia="Calibri" w:cs="Times New Roman"/>
          <w:sz w:val="24"/>
        </w:rPr>
        <w:t>247,500</w:t>
      </w:r>
    </w:p>
    <w:p w:rsidR="00FA7915" w:rsidP="009C6C7E" w:rsidRDefault="00FA7915" w14:paraId="22DF6E0F" w14:textId="1FDBA2D2">
      <w:pPr>
        <w:numPr>
          <w:ilvl w:val="1"/>
          <w:numId w:val="15"/>
        </w:numPr>
        <w:spacing w:after="0" w:line="240" w:lineRule="auto"/>
        <w:contextualSpacing/>
        <w:rPr>
          <w:rFonts w:ascii="Cambria" w:hAnsi="Cambria" w:eastAsia="Calibri" w:cs="Times New Roman"/>
          <w:sz w:val="24"/>
        </w:rPr>
      </w:pPr>
      <w:r>
        <w:rPr>
          <w:rFonts w:ascii="Cambria" w:hAnsi="Cambria" w:eastAsia="Calibri" w:cs="Times New Roman"/>
          <w:sz w:val="24"/>
        </w:rPr>
        <w:t>Total Labor Burden:</w:t>
      </w:r>
      <w:r>
        <w:rPr>
          <w:rFonts w:ascii="Cambria" w:hAnsi="Cambria" w:eastAsia="Calibri" w:cs="Times New Roman"/>
          <w:i/>
          <w:sz w:val="24"/>
        </w:rPr>
        <w:t xml:space="preserve"> </w:t>
      </w:r>
      <w:r w:rsidR="009C6C7E">
        <w:rPr>
          <w:rFonts w:ascii="Cambria" w:hAnsi="Cambria" w:eastAsia="Calibri" w:cs="Times New Roman"/>
          <w:sz w:val="24"/>
        </w:rPr>
        <w:t>$582,862.50</w:t>
      </w:r>
    </w:p>
    <w:p w:rsidR="00FA7915" w:rsidP="00FA7915" w:rsidRDefault="00FA7915" w14:paraId="708DFD01" w14:textId="77777777">
      <w:pPr>
        <w:spacing w:after="0" w:line="240" w:lineRule="auto"/>
        <w:rPr>
          <w:rFonts w:ascii="Cambria" w:hAnsi="Cambria" w:eastAsia="Calibri" w:cs="Times New Roman"/>
          <w:sz w:val="24"/>
        </w:rPr>
      </w:pPr>
    </w:p>
    <w:p w:rsidR="00FA7915" w:rsidP="00FA7915" w:rsidRDefault="00FA7915" w14:paraId="122FFB1D" w14:textId="77777777">
      <w:pPr>
        <w:spacing w:after="0" w:line="240" w:lineRule="auto"/>
        <w:rPr>
          <w:rFonts w:ascii="Cambria" w:hAnsi="Cambria" w:eastAsia="Calibri" w:cs="Times New Roman"/>
          <w:sz w:val="24"/>
        </w:rPr>
      </w:pPr>
      <w:r>
        <w:rPr>
          <w:rFonts w:ascii="Cambria" w:hAnsi="Cambria" w:eastAsia="Calibri" w:cs="Times New Roman"/>
          <w:sz w:val="24"/>
        </w:rPr>
        <w:t>Part B: OPERATIONAL AND MAINTENANCE COSTS</w:t>
      </w:r>
    </w:p>
    <w:p w:rsidR="00FA7915" w:rsidP="00FA7915" w:rsidRDefault="00FA7915" w14:paraId="55C142CD" w14:textId="77777777">
      <w:pPr>
        <w:spacing w:after="0" w:line="240" w:lineRule="auto"/>
        <w:rPr>
          <w:rFonts w:ascii="Cambria" w:hAnsi="Cambria" w:eastAsia="Calibri" w:cs="Times New Roman"/>
          <w:sz w:val="24"/>
        </w:rPr>
      </w:pPr>
    </w:p>
    <w:p w:rsidR="00FA7915" w:rsidP="009C6C7E" w:rsidRDefault="00FA7915" w14:paraId="722CA64F" w14:textId="77777777">
      <w:pPr>
        <w:numPr>
          <w:ilvl w:val="0"/>
          <w:numId w:val="16"/>
        </w:numPr>
        <w:spacing w:after="0" w:line="240" w:lineRule="auto"/>
        <w:contextualSpacing/>
        <w:rPr>
          <w:rFonts w:ascii="Cambria" w:hAnsi="Cambria" w:eastAsia="Calibri" w:cs="Times New Roman"/>
          <w:i/>
          <w:sz w:val="24"/>
        </w:rPr>
      </w:pPr>
      <w:r>
        <w:rPr>
          <w:rFonts w:ascii="Cambria" w:hAnsi="Cambria" w:eastAsia="Calibri" w:cs="Times New Roman"/>
          <w:sz w:val="24"/>
        </w:rPr>
        <w:t>Cost Categories</w:t>
      </w:r>
    </w:p>
    <w:p w:rsidR="00FA7915" w:rsidP="009C6C7E" w:rsidRDefault="00FA7915" w14:paraId="35F51DDC" w14:textId="77777777">
      <w:pPr>
        <w:numPr>
          <w:ilvl w:val="1"/>
          <w:numId w:val="16"/>
        </w:numPr>
        <w:spacing w:after="0" w:line="240" w:lineRule="auto"/>
        <w:contextualSpacing/>
        <w:rPr>
          <w:rFonts w:ascii="Cambria" w:hAnsi="Cambria" w:eastAsia="Calibri" w:cs="Times New Roman"/>
          <w:i/>
          <w:sz w:val="24"/>
        </w:rPr>
      </w:pPr>
      <w:r>
        <w:rPr>
          <w:rFonts w:ascii="Cambria" w:hAnsi="Cambria" w:eastAsia="Calibri" w:cs="Times New Roman"/>
          <w:sz w:val="24"/>
        </w:rPr>
        <w:t>Equipment: $0</w:t>
      </w:r>
    </w:p>
    <w:p w:rsidR="00FA7915" w:rsidP="009C6C7E" w:rsidRDefault="00FA7915" w14:paraId="17874FD3" w14:textId="77777777">
      <w:pPr>
        <w:numPr>
          <w:ilvl w:val="1"/>
          <w:numId w:val="16"/>
        </w:numPr>
        <w:spacing w:after="0" w:line="240" w:lineRule="auto"/>
        <w:contextualSpacing/>
        <w:rPr>
          <w:rFonts w:ascii="Cambria" w:hAnsi="Cambria" w:eastAsia="Calibri" w:cs="Times New Roman"/>
          <w:i/>
          <w:sz w:val="24"/>
        </w:rPr>
      </w:pPr>
      <w:r>
        <w:rPr>
          <w:rFonts w:ascii="Cambria" w:hAnsi="Cambria" w:eastAsia="Calibri" w:cs="Times New Roman"/>
          <w:sz w:val="24"/>
        </w:rPr>
        <w:t>Printing: $0</w:t>
      </w:r>
    </w:p>
    <w:p w:rsidR="00FA7915" w:rsidP="009C6C7E" w:rsidRDefault="00FA7915" w14:paraId="3D0E0F65" w14:textId="77777777">
      <w:pPr>
        <w:numPr>
          <w:ilvl w:val="1"/>
          <w:numId w:val="16"/>
        </w:numPr>
        <w:spacing w:after="0" w:line="240" w:lineRule="auto"/>
        <w:contextualSpacing/>
        <w:rPr>
          <w:rFonts w:ascii="Cambria" w:hAnsi="Cambria" w:eastAsia="Calibri" w:cs="Times New Roman"/>
          <w:i/>
          <w:sz w:val="24"/>
        </w:rPr>
      </w:pPr>
      <w:r>
        <w:rPr>
          <w:rFonts w:ascii="Cambria" w:hAnsi="Cambria" w:eastAsia="Calibri" w:cs="Times New Roman"/>
          <w:sz w:val="24"/>
        </w:rPr>
        <w:t>Postage: $0</w:t>
      </w:r>
    </w:p>
    <w:p w:rsidR="00FA7915" w:rsidP="009C6C7E" w:rsidRDefault="00FA7915" w14:paraId="5F7162F1" w14:textId="77777777">
      <w:pPr>
        <w:numPr>
          <w:ilvl w:val="1"/>
          <w:numId w:val="16"/>
        </w:numPr>
        <w:spacing w:after="0" w:line="240" w:lineRule="auto"/>
        <w:contextualSpacing/>
        <w:rPr>
          <w:rFonts w:ascii="Cambria" w:hAnsi="Cambria" w:eastAsia="Calibri" w:cs="Times New Roman"/>
          <w:i/>
          <w:sz w:val="24"/>
        </w:rPr>
      </w:pPr>
      <w:r>
        <w:rPr>
          <w:rFonts w:ascii="Cambria" w:hAnsi="Cambria" w:eastAsia="Calibri" w:cs="Times New Roman"/>
          <w:sz w:val="24"/>
        </w:rPr>
        <w:t>Software Purchases: $0</w:t>
      </w:r>
    </w:p>
    <w:p w:rsidR="00FA7915" w:rsidP="009C6C7E" w:rsidRDefault="00FA7915" w14:paraId="1BED9BCF" w14:textId="77777777">
      <w:pPr>
        <w:numPr>
          <w:ilvl w:val="1"/>
          <w:numId w:val="16"/>
        </w:numPr>
        <w:spacing w:after="0" w:line="240" w:lineRule="auto"/>
        <w:contextualSpacing/>
        <w:rPr>
          <w:rFonts w:ascii="Cambria" w:hAnsi="Cambria" w:eastAsia="Calibri" w:cs="Times New Roman"/>
          <w:i/>
          <w:sz w:val="24"/>
        </w:rPr>
      </w:pPr>
      <w:r>
        <w:rPr>
          <w:rFonts w:ascii="Cambria" w:hAnsi="Cambria" w:eastAsia="Calibri" w:cs="Times New Roman"/>
          <w:sz w:val="24"/>
        </w:rPr>
        <w:t>Licensing Costs: $0</w:t>
      </w:r>
    </w:p>
    <w:p w:rsidR="00FA7915" w:rsidP="009C6C7E" w:rsidRDefault="00FA7915" w14:paraId="057F0907" w14:textId="77777777">
      <w:pPr>
        <w:numPr>
          <w:ilvl w:val="1"/>
          <w:numId w:val="16"/>
        </w:numPr>
        <w:spacing w:after="0" w:line="240" w:lineRule="auto"/>
        <w:contextualSpacing/>
        <w:rPr>
          <w:rFonts w:ascii="Cambria" w:hAnsi="Cambria" w:eastAsia="Calibri" w:cs="Times New Roman"/>
          <w:i/>
          <w:sz w:val="24"/>
        </w:rPr>
      </w:pPr>
      <w:r>
        <w:rPr>
          <w:rFonts w:ascii="Cambria" w:hAnsi="Cambria" w:eastAsia="Calibri" w:cs="Times New Roman"/>
          <w:sz w:val="24"/>
        </w:rPr>
        <w:t>Other: $0</w:t>
      </w:r>
    </w:p>
    <w:p w:rsidR="00FA7915" w:rsidP="00FA7915" w:rsidRDefault="00FA7915" w14:paraId="758A0730" w14:textId="77777777">
      <w:pPr>
        <w:spacing w:after="0" w:line="240" w:lineRule="auto"/>
        <w:ind w:left="1440"/>
        <w:contextualSpacing/>
        <w:rPr>
          <w:rFonts w:ascii="Cambria" w:hAnsi="Cambria" w:eastAsia="Calibri" w:cs="Times New Roman"/>
          <w:i/>
          <w:sz w:val="24"/>
        </w:rPr>
      </w:pPr>
    </w:p>
    <w:p w:rsidR="00FA7915" w:rsidP="009C6C7E" w:rsidRDefault="00FA7915" w14:paraId="4B42BEBD" w14:textId="77777777">
      <w:pPr>
        <w:numPr>
          <w:ilvl w:val="0"/>
          <w:numId w:val="16"/>
        </w:numPr>
        <w:spacing w:after="0" w:line="240" w:lineRule="auto"/>
        <w:contextualSpacing/>
        <w:rPr>
          <w:rFonts w:ascii="Cambria" w:hAnsi="Cambria" w:eastAsia="Calibri" w:cs="Times New Roman"/>
          <w:i/>
          <w:sz w:val="24"/>
        </w:rPr>
      </w:pPr>
      <w:r>
        <w:rPr>
          <w:rFonts w:ascii="Cambria" w:hAnsi="Cambria" w:eastAsia="Calibri" w:cs="Times New Roman"/>
          <w:sz w:val="24"/>
        </w:rPr>
        <w:t>Total Operational and Maintenance Cost: $0</w:t>
      </w:r>
    </w:p>
    <w:p w:rsidR="00FA7915" w:rsidP="00FA7915" w:rsidRDefault="00FA7915" w14:paraId="5A9C2DB4" w14:textId="77777777">
      <w:pPr>
        <w:spacing w:after="0" w:line="240" w:lineRule="auto"/>
        <w:rPr>
          <w:rFonts w:ascii="Cambria" w:hAnsi="Cambria" w:eastAsia="Calibri" w:cs="Times New Roman"/>
          <w:i/>
          <w:sz w:val="24"/>
        </w:rPr>
      </w:pPr>
    </w:p>
    <w:p w:rsidR="00FA7915" w:rsidP="00FA7915" w:rsidRDefault="00FA7915" w14:paraId="34923273" w14:textId="77777777">
      <w:pPr>
        <w:spacing w:after="0" w:line="240" w:lineRule="auto"/>
        <w:rPr>
          <w:rFonts w:ascii="Cambria" w:hAnsi="Cambria" w:eastAsia="Calibri" w:cs="Times New Roman"/>
          <w:sz w:val="24"/>
        </w:rPr>
      </w:pPr>
      <w:r>
        <w:rPr>
          <w:rFonts w:ascii="Cambria" w:hAnsi="Cambria" w:eastAsia="Calibri" w:cs="Times New Roman"/>
          <w:sz w:val="24"/>
        </w:rPr>
        <w:t>Part C: TOTAL COST TO THE FEDERAL GOVERNMENT</w:t>
      </w:r>
    </w:p>
    <w:p w:rsidR="00FA7915" w:rsidP="00FA7915" w:rsidRDefault="00FA7915" w14:paraId="67A63A5F" w14:textId="77777777">
      <w:pPr>
        <w:spacing w:after="0" w:line="240" w:lineRule="auto"/>
        <w:rPr>
          <w:rFonts w:ascii="Cambria" w:hAnsi="Cambria" w:eastAsia="Calibri" w:cs="Times New Roman"/>
          <w:sz w:val="24"/>
        </w:rPr>
      </w:pPr>
    </w:p>
    <w:p w:rsidR="00FA7915" w:rsidP="009C6C7E" w:rsidRDefault="00FA7915" w14:paraId="6F1A2B1F" w14:textId="1AE41F8C">
      <w:pPr>
        <w:numPr>
          <w:ilvl w:val="0"/>
          <w:numId w:val="17"/>
        </w:numPr>
        <w:spacing w:after="0" w:line="240" w:lineRule="auto"/>
        <w:contextualSpacing/>
        <w:rPr>
          <w:rFonts w:ascii="Cambria" w:hAnsi="Cambria" w:eastAsia="Calibri" w:cs="Times New Roman"/>
          <w:sz w:val="24"/>
        </w:rPr>
      </w:pPr>
      <w:r>
        <w:rPr>
          <w:rFonts w:ascii="Cambria" w:hAnsi="Cambria" w:eastAsia="Calibri" w:cs="Times New Roman"/>
          <w:sz w:val="24"/>
        </w:rPr>
        <w:t>Total Labor Cost to the Federal Government: $</w:t>
      </w:r>
      <w:r w:rsidRPr="009C6C7E" w:rsidR="009C6C7E">
        <w:rPr>
          <w:rFonts w:ascii="Cambria" w:hAnsi="Cambria" w:eastAsia="Calibri" w:cs="Times New Roman"/>
          <w:sz w:val="24"/>
        </w:rPr>
        <w:t>582,862.50</w:t>
      </w:r>
    </w:p>
    <w:p w:rsidR="00FA7915" w:rsidP="00FA7915" w:rsidRDefault="00FA7915" w14:paraId="59F53195" w14:textId="77777777">
      <w:pPr>
        <w:spacing w:after="0" w:line="240" w:lineRule="auto"/>
        <w:ind w:left="720"/>
        <w:contextualSpacing/>
        <w:rPr>
          <w:rFonts w:ascii="Cambria" w:hAnsi="Cambria" w:eastAsia="Calibri" w:cs="Times New Roman"/>
          <w:sz w:val="24"/>
        </w:rPr>
      </w:pPr>
    </w:p>
    <w:p w:rsidR="00FA7915" w:rsidP="009C6C7E" w:rsidRDefault="00FA7915" w14:paraId="2E7BFB92" w14:textId="77777777">
      <w:pPr>
        <w:numPr>
          <w:ilvl w:val="0"/>
          <w:numId w:val="17"/>
        </w:numPr>
        <w:spacing w:after="0" w:line="240" w:lineRule="auto"/>
        <w:contextualSpacing/>
        <w:rPr>
          <w:rFonts w:ascii="Cambria" w:hAnsi="Cambria" w:eastAsia="Calibri" w:cs="Times New Roman"/>
          <w:sz w:val="24"/>
        </w:rPr>
      </w:pPr>
      <w:r>
        <w:rPr>
          <w:rFonts w:ascii="Cambria" w:hAnsi="Cambria" w:eastAsia="Calibri" w:cs="Times New Roman"/>
          <w:sz w:val="24"/>
        </w:rPr>
        <w:t>Total Operational and Maintenance Costs: $0</w:t>
      </w:r>
    </w:p>
    <w:p w:rsidR="00FA7915" w:rsidP="00FA7915" w:rsidRDefault="00FA7915" w14:paraId="656ECCBB" w14:textId="77777777">
      <w:pPr>
        <w:pStyle w:val="ListParagraph"/>
        <w:spacing w:after="0" w:line="240" w:lineRule="auto"/>
        <w:rPr>
          <w:rFonts w:ascii="Cambria" w:hAnsi="Cambria" w:eastAsia="Calibri" w:cs="Times New Roman"/>
          <w:sz w:val="24"/>
        </w:rPr>
      </w:pPr>
    </w:p>
    <w:p w:rsidR="00FA7915" w:rsidP="009C6C7E" w:rsidRDefault="00FA7915" w14:paraId="66B100B7" w14:textId="1F1DCA3A">
      <w:pPr>
        <w:numPr>
          <w:ilvl w:val="0"/>
          <w:numId w:val="17"/>
        </w:numPr>
        <w:spacing w:after="0" w:line="240" w:lineRule="auto"/>
        <w:contextualSpacing/>
        <w:rPr>
          <w:rFonts w:ascii="Cambria" w:hAnsi="Cambria" w:eastAsia="Calibri" w:cs="Times New Roman"/>
          <w:sz w:val="24"/>
        </w:rPr>
      </w:pPr>
      <w:r>
        <w:rPr>
          <w:rFonts w:ascii="Cambria" w:hAnsi="Cambria" w:eastAsia="Calibri" w:cs="Times New Roman"/>
          <w:sz w:val="24"/>
        </w:rPr>
        <w:t>Total Cost to the Federal Government: $</w:t>
      </w:r>
      <w:r w:rsidR="009C6C7E">
        <w:rPr>
          <w:rFonts w:ascii="Cambria" w:hAnsi="Cambria" w:eastAsia="Calibri" w:cs="Times New Roman"/>
          <w:sz w:val="24"/>
        </w:rPr>
        <w:t>582,863</w:t>
      </w:r>
    </w:p>
    <w:p w:rsidR="00FA7915" w:rsidP="00FA7915" w:rsidRDefault="00FA7915" w14:paraId="2F756411" w14:textId="77777777">
      <w:pPr>
        <w:spacing w:after="0" w:line="240" w:lineRule="auto"/>
        <w:ind w:left="720"/>
        <w:rPr>
          <w:rFonts w:ascii="Cambria" w:hAnsi="Cambria" w:eastAsia="Calibri" w:cs="Times New Roman"/>
          <w:sz w:val="24"/>
          <w:szCs w:val="24"/>
        </w:rPr>
      </w:pPr>
    </w:p>
    <w:p w:rsidR="00FA7915" w:rsidP="00FA7915" w:rsidRDefault="00FA7915" w14:paraId="458CB61E" w14:textId="77777777">
      <w:pPr>
        <w:spacing w:after="0" w:line="240" w:lineRule="auto"/>
        <w:rPr>
          <w:rFonts w:ascii="Cambria" w:hAnsi="Cambria" w:eastAsia="Calibri" w:cs="Times New Roman"/>
          <w:sz w:val="24"/>
          <w:szCs w:val="24"/>
        </w:rPr>
      </w:pPr>
      <w:r>
        <w:rPr>
          <w:rFonts w:ascii="Cambria" w:hAnsi="Cambria" w:eastAsia="Calibri" w:cs="Times New Roman"/>
          <w:sz w:val="24"/>
          <w:szCs w:val="24"/>
        </w:rPr>
        <w:t>Labor costs for NF Level 3 employees is $14.13 per hour; pay schedules can be accessed at:</w:t>
      </w:r>
    </w:p>
    <w:p w:rsidR="00486235" w:rsidP="00FA7915" w:rsidRDefault="00384916" w14:paraId="236E62A7" w14:textId="54E3D4A2">
      <w:pPr>
        <w:spacing w:after="0" w:line="240" w:lineRule="auto"/>
      </w:pPr>
      <w:hyperlink w:history="1" r:id="rId12">
        <w:r w:rsidR="00FA7915">
          <w:rPr>
            <w:rStyle w:val="Hyperlink"/>
            <w:rFonts w:ascii="Cambria" w:hAnsi="Cambria" w:eastAsia="Calibri" w:cs="Times New Roman"/>
            <w:sz w:val="24"/>
            <w:szCs w:val="24"/>
          </w:rPr>
          <w:t>http://www.mccs-sc.com/res-inf/hr/docs/forms/wagescalenafpayranges.pdf</w:t>
        </w:r>
      </w:hyperlink>
    </w:p>
    <w:p w:rsidR="009C6C7E" w:rsidP="00FA7915" w:rsidRDefault="009C6C7E" w14:paraId="43612238" w14:textId="77777777">
      <w:pPr>
        <w:spacing w:after="0" w:line="240" w:lineRule="auto"/>
        <w:rPr>
          <w:rFonts w:asciiTheme="majorHAnsi" w:hAnsiTheme="majorHAnsi"/>
          <w:sz w:val="24"/>
        </w:rPr>
      </w:pPr>
    </w:p>
    <w:p w:rsidRPr="00A50A0F" w:rsidR="00DA2B37" w:rsidP="00486235" w:rsidRDefault="00DA2B37" w14:paraId="0286FD2A" w14:textId="68B4506A">
      <w:pPr>
        <w:spacing w:after="0" w:line="240" w:lineRule="auto"/>
        <w:rPr>
          <w:rFonts w:asciiTheme="majorHAnsi" w:hAnsiTheme="majorHAnsi"/>
          <w:i/>
          <w:sz w:val="24"/>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DA2B37" w:rsidP="00486235" w:rsidRDefault="00DA2B37" w14:paraId="0B1EB913" w14:textId="132C6275">
      <w:pPr>
        <w:spacing w:after="0" w:line="240" w:lineRule="auto"/>
        <w:rPr>
          <w:rFonts w:asciiTheme="majorHAnsi" w:hAnsiTheme="majorHAnsi"/>
          <w:sz w:val="24"/>
        </w:rPr>
      </w:pPr>
    </w:p>
    <w:p w:rsidR="00DA2B37" w:rsidP="009C6C7E" w:rsidRDefault="00365B21" w14:paraId="34AED05D" w14:textId="72B96103">
      <w:pPr>
        <w:spacing w:after="0" w:line="240" w:lineRule="auto"/>
        <w:rPr>
          <w:rFonts w:asciiTheme="majorHAnsi" w:hAnsiTheme="majorHAnsi"/>
          <w:sz w:val="24"/>
        </w:rPr>
      </w:pPr>
      <w:r>
        <w:rPr>
          <w:rFonts w:asciiTheme="majorHAnsi" w:hAnsiTheme="majorHAnsi"/>
          <w:sz w:val="24"/>
        </w:rPr>
        <w:t>Respondent time burden has decreased since the last submission despite the addition of three forms. This is because NAVMC 11720 was incorrectly identified as having 112,000 respondents when, in practice, only a small percentage of parents/guardians complete the form.</w:t>
      </w:r>
      <w:r w:rsidR="00765558">
        <w:rPr>
          <w:rFonts w:asciiTheme="majorHAnsi" w:hAnsiTheme="majorHAnsi"/>
          <w:sz w:val="24"/>
        </w:rPr>
        <w:t xml:space="preserve">  Despite the decrease in time burden, the Labor Cost of Respondent Burden has increased due to revised average hourly wage estimates which were previously too low.</w:t>
      </w:r>
    </w:p>
    <w:p w:rsidR="00DA2B37" w:rsidP="00486235" w:rsidRDefault="00DA2B37" w14:paraId="151677B1" w14:textId="28C9E45E">
      <w:pPr>
        <w:spacing w:after="0" w:line="240" w:lineRule="auto"/>
        <w:rPr>
          <w:rFonts w:asciiTheme="majorHAnsi" w:hAnsiTheme="majorHAnsi"/>
          <w:sz w:val="24"/>
        </w:rPr>
      </w:pPr>
    </w:p>
    <w:p w:rsidR="00DA2B37" w:rsidP="00486235" w:rsidRDefault="005C3A95" w14:paraId="19FA7D19" w14:textId="332EE440">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99246B" w:rsidP="00486235" w:rsidRDefault="0099246B" w14:paraId="2E43ADD9" w14:textId="77777777">
      <w:pPr>
        <w:spacing w:after="0" w:line="240" w:lineRule="auto"/>
        <w:rPr>
          <w:rFonts w:asciiTheme="majorHAnsi" w:hAnsiTheme="majorHAnsi"/>
          <w:i/>
          <w:sz w:val="24"/>
        </w:rPr>
      </w:pPr>
    </w:p>
    <w:p w:rsidR="00DA2B37" w:rsidP="00486235" w:rsidRDefault="005C3A95" w14:paraId="171D7566" w14:textId="412E74CD">
      <w:pPr>
        <w:spacing w:after="0" w:line="240" w:lineRule="auto"/>
        <w:rPr>
          <w:rFonts w:asciiTheme="majorHAnsi" w:hAnsiTheme="majorHAnsi"/>
          <w:sz w:val="24"/>
        </w:rPr>
      </w:pPr>
      <w:r w:rsidRPr="0099246B">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14:paraId="602D9881" w14:textId="77777777">
      <w:pPr>
        <w:spacing w:after="0" w:line="240" w:lineRule="auto"/>
        <w:rPr>
          <w:rFonts w:asciiTheme="majorHAnsi" w:hAnsiTheme="majorHAnsi"/>
          <w:sz w:val="24"/>
        </w:rPr>
      </w:pPr>
    </w:p>
    <w:p w:rsidRPr="00C62D17" w:rsidR="0099246B" w:rsidP="0099246B" w:rsidRDefault="005C3A95" w14:paraId="50406D85" w14:textId="79427D94">
      <w:pPr>
        <w:spacing w:after="0" w:line="240" w:lineRule="auto"/>
        <w:rPr>
          <w:rFonts w:asciiTheme="majorHAnsi" w:hAnsiTheme="majorHAnsi"/>
          <w: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Pr="00C62D17" w:rsidR="00C62D17" w:rsidP="00486235" w:rsidRDefault="00C62D17" w14:paraId="3B8BB841" w14:textId="28F74551">
      <w:pPr>
        <w:spacing w:after="0" w:line="240" w:lineRule="auto"/>
        <w:rPr>
          <w:rFonts w:asciiTheme="majorHAnsi" w:hAnsiTheme="majorHAnsi"/>
          <w:i/>
          <w:sz w:val="24"/>
        </w:rPr>
      </w:pPr>
    </w:p>
    <w:p w:rsidRPr="0099246B" w:rsidR="00C62D17" w:rsidP="00486235" w:rsidRDefault="00C62D17" w14:paraId="79E7223A" w14:textId="06D89805">
      <w:pPr>
        <w:spacing w:after="0" w:line="240" w:lineRule="auto"/>
        <w:rPr>
          <w:rFonts w:asciiTheme="majorHAnsi" w:hAnsiTheme="majorHAnsi"/>
          <w:sz w:val="24"/>
        </w:rPr>
      </w:pPr>
      <w:r w:rsidRPr="0099246B">
        <w:rPr>
          <w:rFonts w:asciiTheme="majorHAnsi" w:hAnsiTheme="majorHAnsi"/>
          <w:sz w:val="24"/>
        </w:rPr>
        <w:t xml:space="preserve">We are not seeking approval to omit the display of the expiration date of the OMB approval on the collection instrument. </w:t>
      </w:r>
    </w:p>
    <w:p w:rsidRPr="0099246B" w:rsidR="00C62D17" w:rsidP="00486235" w:rsidRDefault="00C62D17" w14:paraId="33190248" w14:textId="77777777">
      <w:pPr>
        <w:spacing w:after="0" w:line="240" w:lineRule="auto"/>
        <w:rPr>
          <w:rFonts w:asciiTheme="majorHAnsi" w:hAnsiTheme="majorHAnsi"/>
          <w:sz w:val="24"/>
        </w:rPr>
      </w:pPr>
    </w:p>
    <w:p w:rsidRPr="0099246B" w:rsidR="0099246B" w:rsidP="0099246B" w:rsidRDefault="00C62D17" w14:paraId="61795DB2" w14:textId="5934BB2C">
      <w:pPr>
        <w:spacing w:after="0" w:line="240" w:lineRule="auto"/>
        <w:rPr>
          <w:rFonts w:asciiTheme="majorHAnsi" w:hAnsiTheme="majorHAnsi"/>
          <w:sz w:val="24"/>
        </w:rPr>
      </w:pPr>
      <w:r w:rsidRPr="0099246B">
        <w:rPr>
          <w:rFonts w:asciiTheme="majorHAnsi" w:hAnsiTheme="majorHAnsi"/>
          <w:sz w:val="24"/>
        </w:rPr>
        <w:t xml:space="preserve">18. </w:t>
      </w:r>
      <w:r w:rsidRPr="0099246B">
        <w:rPr>
          <w:rFonts w:asciiTheme="majorHAnsi" w:hAnsiTheme="majorHAnsi"/>
          <w:sz w:val="24"/>
        </w:rPr>
        <w:tab/>
      </w:r>
      <w:r w:rsidRPr="0099246B">
        <w:rPr>
          <w:rFonts w:asciiTheme="majorHAnsi" w:hAnsiTheme="majorHAnsi"/>
          <w:sz w:val="24"/>
          <w:u w:val="single"/>
        </w:rPr>
        <w:t>Exceptions to “Certification for Paperwork Reduction Submissions</w:t>
      </w:r>
    </w:p>
    <w:p w:rsidRPr="0099246B" w:rsidR="0099246B" w:rsidP="00B55E9F" w:rsidRDefault="0099246B" w14:paraId="538658A8" w14:textId="77777777">
      <w:pPr>
        <w:spacing w:after="0" w:line="240" w:lineRule="auto"/>
        <w:rPr>
          <w:rFonts w:asciiTheme="majorHAnsi" w:hAnsiTheme="majorHAnsi"/>
          <w:sz w:val="24"/>
        </w:rPr>
      </w:pPr>
    </w:p>
    <w:p w:rsidRPr="00C62D17" w:rsidR="00A50A0F" w:rsidP="00B55E9F" w:rsidRDefault="00A50A0F" w14:paraId="3C783287" w14:textId="56FD6E89">
      <w:pPr>
        <w:spacing w:after="0" w:line="240" w:lineRule="auto"/>
        <w:rPr>
          <w:rFonts w:asciiTheme="majorHAnsi" w:hAnsiTheme="majorHAnsi"/>
          <w:i/>
          <w:sz w:val="24"/>
        </w:rPr>
      </w:pPr>
      <w:r w:rsidRPr="0099246B">
        <w:rPr>
          <w:rFonts w:asciiTheme="majorHAnsi" w:hAnsiTheme="majorHAnsi"/>
          <w:sz w:val="24"/>
        </w:rPr>
        <w:t>We are not requesting an</w:t>
      </w:r>
      <w:r w:rsidRPr="0099246B" w:rsidR="00420AE9">
        <w:rPr>
          <w:rFonts w:asciiTheme="majorHAnsi" w:hAnsiTheme="majorHAnsi"/>
          <w:sz w:val="24"/>
        </w:rPr>
        <w:t>y</w:t>
      </w:r>
      <w:r w:rsidRPr="0099246B">
        <w:rPr>
          <w:rFonts w:asciiTheme="majorHAnsi" w:hAnsiTheme="majorHAnsi"/>
          <w:sz w:val="24"/>
        </w:rPr>
        <w:t xml:space="preserve"> exemption</w:t>
      </w:r>
      <w:r w:rsidRPr="0099246B" w:rsidR="00420AE9">
        <w:rPr>
          <w:rFonts w:asciiTheme="majorHAnsi" w:hAnsiTheme="majorHAnsi"/>
          <w:sz w:val="24"/>
        </w:rPr>
        <w:t>s</w:t>
      </w:r>
      <w:r w:rsidRPr="0099246B">
        <w:rPr>
          <w:rFonts w:asciiTheme="majorHAnsi" w:hAnsiTheme="majorHAnsi"/>
          <w:sz w:val="24"/>
        </w:rPr>
        <w:t xml:space="preserve"> to the provisions </w:t>
      </w:r>
      <w:r w:rsidRPr="0099246B"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EB304" w14:textId="77777777" w:rsidR="00E853DA" w:rsidRDefault="00E853DA" w:rsidP="00FB569C">
      <w:pPr>
        <w:spacing w:after="0" w:line="240" w:lineRule="auto"/>
      </w:pPr>
      <w:r>
        <w:separator/>
      </w:r>
    </w:p>
  </w:endnote>
  <w:endnote w:type="continuationSeparator" w:id="0">
    <w:p w14:paraId="620B25C6" w14:textId="77777777" w:rsidR="00E853DA" w:rsidRDefault="00E853DA" w:rsidP="00FB569C">
      <w:pPr>
        <w:spacing w:after="0" w:line="240" w:lineRule="auto"/>
      </w:pPr>
      <w:r>
        <w:continuationSeparator/>
      </w:r>
    </w:p>
  </w:endnote>
  <w:endnote w:type="continuationNotice" w:id="1">
    <w:p w14:paraId="1CE3ED47" w14:textId="77777777" w:rsidR="00E853DA" w:rsidRDefault="00E853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70EF8" w14:textId="77777777" w:rsidR="00E853DA" w:rsidRDefault="00E853DA" w:rsidP="00FB569C">
      <w:pPr>
        <w:spacing w:after="0" w:line="240" w:lineRule="auto"/>
      </w:pPr>
      <w:r>
        <w:separator/>
      </w:r>
    </w:p>
  </w:footnote>
  <w:footnote w:type="continuationSeparator" w:id="0">
    <w:p w14:paraId="20AB2EA6" w14:textId="77777777" w:rsidR="00E853DA" w:rsidRDefault="00E853DA" w:rsidP="00FB569C">
      <w:pPr>
        <w:spacing w:after="0" w:line="240" w:lineRule="auto"/>
      </w:pPr>
      <w:r>
        <w:continuationSeparator/>
      </w:r>
    </w:p>
  </w:footnote>
  <w:footnote w:type="continuationNotice" w:id="1">
    <w:p w14:paraId="663F60F9" w14:textId="77777777" w:rsidR="00E853DA" w:rsidRDefault="00E853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A2461"/>
    <w:multiLevelType w:val="hybridMultilevel"/>
    <w:tmpl w:val="C1DE0B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2F7A21"/>
    <w:multiLevelType w:val="hybridMultilevel"/>
    <w:tmpl w:val="02E6843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095D778E"/>
    <w:multiLevelType w:val="hybridMultilevel"/>
    <w:tmpl w:val="02E6843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4030F"/>
    <w:multiLevelType w:val="hybridMultilevel"/>
    <w:tmpl w:val="02E6843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34CC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24DE3"/>
    <w:multiLevelType w:val="hybridMultilevel"/>
    <w:tmpl w:val="8B945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85312"/>
    <w:multiLevelType w:val="hybridMultilevel"/>
    <w:tmpl w:val="02E6843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AFA4A4F"/>
    <w:multiLevelType w:val="hybridMultilevel"/>
    <w:tmpl w:val="02E6843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3EAF128F"/>
    <w:multiLevelType w:val="hybridMultilevel"/>
    <w:tmpl w:val="EE9E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69097C"/>
    <w:multiLevelType w:val="hybridMultilevel"/>
    <w:tmpl w:val="02E6843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464B5DEB"/>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6B844FB"/>
    <w:multiLevelType w:val="hybridMultilevel"/>
    <w:tmpl w:val="02E6843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49C70E9C"/>
    <w:multiLevelType w:val="hybridMultilevel"/>
    <w:tmpl w:val="B986E8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67A5AFE"/>
    <w:multiLevelType w:val="hybridMultilevel"/>
    <w:tmpl w:val="2738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A6A03"/>
    <w:multiLevelType w:val="hybridMultilevel"/>
    <w:tmpl w:val="C1DE0B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7323869"/>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29343A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CA216A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4D1A5C"/>
    <w:multiLevelType w:val="hybridMultilevel"/>
    <w:tmpl w:val="02E6843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num>
  <w:num w:numId="2">
    <w:abstractNumId w:val="10"/>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3"/>
  </w:num>
  <w:num w:numId="20">
    <w:abstractNumId w:val="22"/>
  </w:num>
  <w:num w:numId="21">
    <w:abstractNumId w:val="17"/>
  </w:num>
  <w:num w:numId="22">
    <w:abstractNumId w:val="18"/>
  </w:num>
  <w:num w:numId="23">
    <w:abstractNumId w:val="5"/>
  </w:num>
  <w:num w:numId="24">
    <w:abstractNumId w:val="25"/>
  </w:num>
  <w:num w:numId="25">
    <w:abstractNumId w:val="7"/>
  </w:num>
  <w:num w:numId="26">
    <w:abstractNumId w:val="24"/>
  </w:num>
  <w:num w:numId="27">
    <w:abstractNumId w:val="4"/>
  </w:num>
  <w:num w:numId="28">
    <w:abstractNumId w:val="15"/>
  </w:num>
  <w:num w:numId="29">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3562F"/>
    <w:rsid w:val="00056C0E"/>
    <w:rsid w:val="000B0E70"/>
    <w:rsid w:val="001017A0"/>
    <w:rsid w:val="00105F45"/>
    <w:rsid w:val="00127B46"/>
    <w:rsid w:val="00137E1B"/>
    <w:rsid w:val="00147459"/>
    <w:rsid w:val="0019309D"/>
    <w:rsid w:val="001F526C"/>
    <w:rsid w:val="00200261"/>
    <w:rsid w:val="002018F0"/>
    <w:rsid w:val="00203BC2"/>
    <w:rsid w:val="00211832"/>
    <w:rsid w:val="00222D1B"/>
    <w:rsid w:val="00235D71"/>
    <w:rsid w:val="0024335E"/>
    <w:rsid w:val="002475B2"/>
    <w:rsid w:val="00254DCF"/>
    <w:rsid w:val="002567F9"/>
    <w:rsid w:val="00273420"/>
    <w:rsid w:val="0027743E"/>
    <w:rsid w:val="00282347"/>
    <w:rsid w:val="00294E92"/>
    <w:rsid w:val="002D486C"/>
    <w:rsid w:val="002D7713"/>
    <w:rsid w:val="002E0518"/>
    <w:rsid w:val="003132E7"/>
    <w:rsid w:val="003223E2"/>
    <w:rsid w:val="00331D7E"/>
    <w:rsid w:val="00337EF1"/>
    <w:rsid w:val="00340D9B"/>
    <w:rsid w:val="00343F73"/>
    <w:rsid w:val="00365B21"/>
    <w:rsid w:val="0038192B"/>
    <w:rsid w:val="00384916"/>
    <w:rsid w:val="00387A97"/>
    <w:rsid w:val="00394A8A"/>
    <w:rsid w:val="003C0540"/>
    <w:rsid w:val="003C2225"/>
    <w:rsid w:val="00402A04"/>
    <w:rsid w:val="00405E3B"/>
    <w:rsid w:val="0041074E"/>
    <w:rsid w:val="00420AE9"/>
    <w:rsid w:val="004259B9"/>
    <w:rsid w:val="00480AFF"/>
    <w:rsid w:val="00486235"/>
    <w:rsid w:val="00490797"/>
    <w:rsid w:val="004B65A8"/>
    <w:rsid w:val="004C74D6"/>
    <w:rsid w:val="004C7658"/>
    <w:rsid w:val="004D0F4C"/>
    <w:rsid w:val="004F4F5D"/>
    <w:rsid w:val="004F7115"/>
    <w:rsid w:val="00502FF3"/>
    <w:rsid w:val="00510F0C"/>
    <w:rsid w:val="00520B36"/>
    <w:rsid w:val="00527DED"/>
    <w:rsid w:val="00547776"/>
    <w:rsid w:val="00557D17"/>
    <w:rsid w:val="00564B2B"/>
    <w:rsid w:val="005658C1"/>
    <w:rsid w:val="00571698"/>
    <w:rsid w:val="00576EDB"/>
    <w:rsid w:val="00582177"/>
    <w:rsid w:val="00594B6B"/>
    <w:rsid w:val="00596BBA"/>
    <w:rsid w:val="005C3A95"/>
    <w:rsid w:val="005C7428"/>
    <w:rsid w:val="005D5C81"/>
    <w:rsid w:val="005E4B6D"/>
    <w:rsid w:val="005F4CBA"/>
    <w:rsid w:val="00620338"/>
    <w:rsid w:val="00642741"/>
    <w:rsid w:val="00650D58"/>
    <w:rsid w:val="0065530D"/>
    <w:rsid w:val="00677667"/>
    <w:rsid w:val="006A13FA"/>
    <w:rsid w:val="006E48CB"/>
    <w:rsid w:val="006E563D"/>
    <w:rsid w:val="006F2DF8"/>
    <w:rsid w:val="006F412B"/>
    <w:rsid w:val="00707A9E"/>
    <w:rsid w:val="00721884"/>
    <w:rsid w:val="00722FDB"/>
    <w:rsid w:val="00765558"/>
    <w:rsid w:val="0076739E"/>
    <w:rsid w:val="0077261C"/>
    <w:rsid w:val="00775773"/>
    <w:rsid w:val="00790B0F"/>
    <w:rsid w:val="007B0534"/>
    <w:rsid w:val="007C07A9"/>
    <w:rsid w:val="00810634"/>
    <w:rsid w:val="00813DCB"/>
    <w:rsid w:val="008166C1"/>
    <w:rsid w:val="00820783"/>
    <w:rsid w:val="00840969"/>
    <w:rsid w:val="0085688C"/>
    <w:rsid w:val="008635C4"/>
    <w:rsid w:val="0088609C"/>
    <w:rsid w:val="008A06EF"/>
    <w:rsid w:val="008D1294"/>
    <w:rsid w:val="008E3029"/>
    <w:rsid w:val="0090453C"/>
    <w:rsid w:val="00917A58"/>
    <w:rsid w:val="00931A98"/>
    <w:rsid w:val="00966571"/>
    <w:rsid w:val="0098249D"/>
    <w:rsid w:val="0098628F"/>
    <w:rsid w:val="0099246B"/>
    <w:rsid w:val="00994F2B"/>
    <w:rsid w:val="00996023"/>
    <w:rsid w:val="00996894"/>
    <w:rsid w:val="009A1C9F"/>
    <w:rsid w:val="009A6246"/>
    <w:rsid w:val="009A62B9"/>
    <w:rsid w:val="009B74FF"/>
    <w:rsid w:val="009C6C7E"/>
    <w:rsid w:val="009D7B43"/>
    <w:rsid w:val="009E377E"/>
    <w:rsid w:val="009F1057"/>
    <w:rsid w:val="009F2544"/>
    <w:rsid w:val="00A079E1"/>
    <w:rsid w:val="00A414EF"/>
    <w:rsid w:val="00A478C2"/>
    <w:rsid w:val="00A47F0A"/>
    <w:rsid w:val="00A50A0F"/>
    <w:rsid w:val="00A60452"/>
    <w:rsid w:val="00A620BC"/>
    <w:rsid w:val="00A763DC"/>
    <w:rsid w:val="00A76F7E"/>
    <w:rsid w:val="00A77157"/>
    <w:rsid w:val="00AF1763"/>
    <w:rsid w:val="00B0169F"/>
    <w:rsid w:val="00B429D9"/>
    <w:rsid w:val="00B52F4E"/>
    <w:rsid w:val="00B55E9F"/>
    <w:rsid w:val="00B56AED"/>
    <w:rsid w:val="00B57BE5"/>
    <w:rsid w:val="00B86CF9"/>
    <w:rsid w:val="00B933B0"/>
    <w:rsid w:val="00BA0C4F"/>
    <w:rsid w:val="00BC2FE9"/>
    <w:rsid w:val="00BC72E4"/>
    <w:rsid w:val="00BD7755"/>
    <w:rsid w:val="00BE474E"/>
    <w:rsid w:val="00C01F55"/>
    <w:rsid w:val="00C07477"/>
    <w:rsid w:val="00C262BD"/>
    <w:rsid w:val="00C33684"/>
    <w:rsid w:val="00C62D17"/>
    <w:rsid w:val="00C808F4"/>
    <w:rsid w:val="00C83AFD"/>
    <w:rsid w:val="00CA15B1"/>
    <w:rsid w:val="00CC24D5"/>
    <w:rsid w:val="00CC2835"/>
    <w:rsid w:val="00D21AA6"/>
    <w:rsid w:val="00D43B39"/>
    <w:rsid w:val="00D462F7"/>
    <w:rsid w:val="00D734A2"/>
    <w:rsid w:val="00D76B35"/>
    <w:rsid w:val="00DA21CE"/>
    <w:rsid w:val="00DA2B37"/>
    <w:rsid w:val="00DE094E"/>
    <w:rsid w:val="00E462E3"/>
    <w:rsid w:val="00E462F9"/>
    <w:rsid w:val="00E53AF6"/>
    <w:rsid w:val="00E5409A"/>
    <w:rsid w:val="00E61536"/>
    <w:rsid w:val="00E65D41"/>
    <w:rsid w:val="00E853DA"/>
    <w:rsid w:val="00E95FFB"/>
    <w:rsid w:val="00EA6C04"/>
    <w:rsid w:val="00ED62F8"/>
    <w:rsid w:val="00EE44B4"/>
    <w:rsid w:val="00EF12D5"/>
    <w:rsid w:val="00F101DD"/>
    <w:rsid w:val="00F25499"/>
    <w:rsid w:val="00F462F8"/>
    <w:rsid w:val="00F718F0"/>
    <w:rsid w:val="00F73DF5"/>
    <w:rsid w:val="00F8023B"/>
    <w:rsid w:val="00F86C35"/>
    <w:rsid w:val="00F97482"/>
    <w:rsid w:val="00FA7915"/>
    <w:rsid w:val="00FB569C"/>
    <w:rsid w:val="00FE2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1A98"/>
    <w:rPr>
      <w:sz w:val="16"/>
      <w:szCs w:val="16"/>
    </w:rPr>
  </w:style>
  <w:style w:type="paragraph" w:styleId="CommentText">
    <w:name w:val="annotation text"/>
    <w:basedOn w:val="Normal"/>
    <w:link w:val="CommentTextChar"/>
    <w:uiPriority w:val="99"/>
    <w:semiHidden/>
    <w:unhideWhenUsed/>
    <w:rsid w:val="00931A98"/>
    <w:pPr>
      <w:spacing w:line="240" w:lineRule="auto"/>
    </w:pPr>
    <w:rPr>
      <w:sz w:val="20"/>
      <w:szCs w:val="20"/>
    </w:rPr>
  </w:style>
  <w:style w:type="character" w:customStyle="1" w:styleId="CommentTextChar">
    <w:name w:val="Comment Text Char"/>
    <w:basedOn w:val="DefaultParagraphFont"/>
    <w:link w:val="CommentText"/>
    <w:uiPriority w:val="99"/>
    <w:semiHidden/>
    <w:rsid w:val="00931A98"/>
    <w:rPr>
      <w:sz w:val="20"/>
      <w:szCs w:val="20"/>
    </w:rPr>
  </w:style>
  <w:style w:type="paragraph" w:styleId="CommentSubject">
    <w:name w:val="annotation subject"/>
    <w:basedOn w:val="CommentText"/>
    <w:next w:val="CommentText"/>
    <w:link w:val="CommentSubjectChar"/>
    <w:uiPriority w:val="99"/>
    <w:semiHidden/>
    <w:unhideWhenUsed/>
    <w:rsid w:val="00931A98"/>
    <w:rPr>
      <w:b/>
      <w:bCs/>
    </w:rPr>
  </w:style>
  <w:style w:type="character" w:customStyle="1" w:styleId="CommentSubjectChar">
    <w:name w:val="Comment Subject Char"/>
    <w:basedOn w:val="CommentTextChar"/>
    <w:link w:val="CommentSubject"/>
    <w:uiPriority w:val="99"/>
    <w:semiHidden/>
    <w:rsid w:val="00931A98"/>
    <w:rPr>
      <w:b/>
      <w:bCs/>
      <w:sz w:val="20"/>
      <w:szCs w:val="20"/>
    </w:rPr>
  </w:style>
  <w:style w:type="paragraph" w:styleId="Revision">
    <w:name w:val="Revision"/>
    <w:hidden/>
    <w:uiPriority w:val="99"/>
    <w:semiHidden/>
    <w:rsid w:val="00405E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77648">
      <w:bodyDiv w:val="1"/>
      <w:marLeft w:val="0"/>
      <w:marRight w:val="0"/>
      <w:marTop w:val="0"/>
      <w:marBottom w:val="0"/>
      <w:divBdr>
        <w:top w:val="none" w:sz="0" w:space="0" w:color="auto"/>
        <w:left w:val="none" w:sz="0" w:space="0" w:color="auto"/>
        <w:bottom w:val="none" w:sz="0" w:space="0" w:color="auto"/>
        <w:right w:val="none" w:sz="0" w:space="0" w:color="auto"/>
      </w:divBdr>
    </w:div>
    <w:div w:id="48143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ccs-sc.com/res-inf/hr/docs/forms/wagescalenafpayrange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cps/cpsaat39.htm" TargetMode="External"/><Relationship Id="rId5" Type="http://schemas.openxmlformats.org/officeDocument/2006/relationships/styles" Target="styles.xml"/><Relationship Id="rId10" Type="http://schemas.openxmlformats.org/officeDocument/2006/relationships/hyperlink" Target="https://dpcld.defense.gov/Privacy/SORNsIndex/DOD-wide-SORN-Article-View/Article/570428/nm01754-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2749CC48AD664298510135D08B1E73" ma:contentTypeVersion="9" ma:contentTypeDescription="Create a new document." ma:contentTypeScope="" ma:versionID="a2da5908aba8b2fb7ab0008d2149d682">
  <xsd:schema xmlns:xsd="http://www.w3.org/2001/XMLSchema" xmlns:xs="http://www.w3.org/2001/XMLSchema" xmlns:p="http://schemas.microsoft.com/office/2006/metadata/properties" xmlns:ns3="cf15d56c-c1fa-4a58-bf48-baf2321d8928" xmlns:ns4="2b3f9235-5990-451b-b496-8d850664a61b" targetNamespace="http://schemas.microsoft.com/office/2006/metadata/properties" ma:root="true" ma:fieldsID="04eeeecf93ff372359880c36471b1130" ns3:_="" ns4:_="">
    <xsd:import namespace="cf15d56c-c1fa-4a58-bf48-baf2321d8928"/>
    <xsd:import namespace="2b3f9235-5990-451b-b496-8d850664a61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5d56c-c1fa-4a58-bf48-baf2321d8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3f9235-5990-451b-b496-8d850664a61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FB384C-7D0A-4D46-8A30-7AC1794005F4}">
  <ds:schemaRefs>
    <ds:schemaRef ds:uri="http://purl.org/dc/terms/"/>
    <ds:schemaRef ds:uri="2b3f9235-5990-451b-b496-8d850664a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cf15d56c-c1fa-4a58-bf48-baf2321d8928"/>
    <ds:schemaRef ds:uri="http://www.w3.org/XML/1998/namespace"/>
    <ds:schemaRef ds:uri="http://purl.org/dc/dcmitype/"/>
  </ds:schemaRefs>
</ds:datastoreItem>
</file>

<file path=customXml/itemProps2.xml><?xml version="1.0" encoding="utf-8"?>
<ds:datastoreItem xmlns:ds="http://schemas.openxmlformats.org/officeDocument/2006/customXml" ds:itemID="{089F9AFE-529B-4F58-B0B2-53A908D97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5d56c-c1fa-4a58-bf48-baf2321d8928"/>
    <ds:schemaRef ds:uri="2b3f9235-5990-451b-b496-8d850664a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22C36-3034-41BD-951C-4760CB51AA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2202</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Schuff, Nicholas A CTR (USA)</cp:lastModifiedBy>
  <cp:revision>4</cp:revision>
  <cp:lastPrinted>2016-09-20T19:55:00Z</cp:lastPrinted>
  <dcterms:created xsi:type="dcterms:W3CDTF">2022-08-08T20:41:00Z</dcterms:created>
  <dcterms:modified xsi:type="dcterms:W3CDTF">2022-08-23T12:57:00Z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0x010100262749CC48AD664298510135D08B1E73</vt:lpwstr>
  </property>
</Properties>
</file>