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5DC0" w:rsidP="00575DC0" w:rsidRDefault="00575DC0" w14:paraId="5BC87A0F" w14:textId="69792742">
      <w:pPr>
        <w:pStyle w:val="NoSpacing"/>
        <w:jc w:val="center"/>
        <w:rPr>
          <w:rFonts w:ascii="Arial" w:hAnsi="Arial" w:cs="Arial"/>
          <w:b/>
          <w:sz w:val="24"/>
          <w:szCs w:val="24"/>
        </w:rPr>
      </w:pPr>
      <w:bookmarkStart w:name="_Toc49148152" w:id="0"/>
      <w:r>
        <w:rPr>
          <w:rFonts w:ascii="Arial" w:hAnsi="Arial" w:cs="Arial"/>
          <w:b/>
          <w:sz w:val="24"/>
          <w:szCs w:val="24"/>
        </w:rPr>
        <w:t xml:space="preserve">Attachment </w:t>
      </w:r>
      <w:r w:rsidR="009F52D6">
        <w:rPr>
          <w:rFonts w:ascii="Arial" w:hAnsi="Arial" w:cs="Arial"/>
          <w:b/>
          <w:sz w:val="24"/>
          <w:szCs w:val="24"/>
        </w:rPr>
        <w:t>F</w:t>
      </w:r>
    </w:p>
    <w:p w:rsidR="00575DC0" w:rsidP="00575DC0" w:rsidRDefault="00575DC0" w14:paraId="486FE8C6" w14:textId="77777777">
      <w:pPr>
        <w:pStyle w:val="NoSpacing"/>
        <w:jc w:val="center"/>
        <w:rPr>
          <w:rFonts w:ascii="Arial" w:hAnsi="Arial" w:cs="Arial"/>
          <w:b/>
          <w:sz w:val="24"/>
          <w:szCs w:val="24"/>
        </w:rPr>
      </w:pPr>
    </w:p>
    <w:p w:rsidRPr="00C12EA2" w:rsidR="005645B8" w:rsidP="005645B8" w:rsidRDefault="005645B8" w14:paraId="6D881B66" w14:textId="77777777">
      <w:pPr>
        <w:pStyle w:val="NoSpacing"/>
        <w:jc w:val="center"/>
        <w:rPr>
          <w:rFonts w:ascii="Arial" w:hAnsi="Arial" w:cs="Arial"/>
          <w:b/>
          <w:sz w:val="24"/>
          <w:szCs w:val="24"/>
        </w:rPr>
      </w:pPr>
      <w:r w:rsidRPr="00C12EA2">
        <w:rPr>
          <w:rFonts w:ascii="Arial" w:hAnsi="Arial" w:cs="Arial"/>
          <w:b/>
          <w:sz w:val="24"/>
          <w:szCs w:val="24"/>
        </w:rPr>
        <w:t>Supporting Statement for a</w:t>
      </w:r>
      <w:r>
        <w:rPr>
          <w:rFonts w:ascii="Arial" w:hAnsi="Arial" w:cs="Arial"/>
          <w:b/>
          <w:sz w:val="24"/>
          <w:szCs w:val="24"/>
        </w:rPr>
        <w:t xml:space="preserve"> Generic</w:t>
      </w:r>
      <w:r w:rsidRPr="00C12EA2">
        <w:rPr>
          <w:rFonts w:ascii="Arial" w:hAnsi="Arial" w:cs="Arial"/>
          <w:b/>
          <w:sz w:val="24"/>
          <w:szCs w:val="24"/>
        </w:rPr>
        <w:t xml:space="preserve"> Information Collection Request (ICR) </w:t>
      </w:r>
    </w:p>
    <w:p w:rsidR="005645B8" w:rsidP="005645B8" w:rsidRDefault="005645B8" w14:paraId="19900C7F" w14:textId="48571761">
      <w:pPr>
        <w:pStyle w:val="NoSpacing"/>
        <w:jc w:val="center"/>
        <w:rPr>
          <w:rFonts w:ascii="Arial" w:hAnsi="Arial" w:cs="Arial"/>
          <w:b/>
          <w:sz w:val="24"/>
          <w:szCs w:val="24"/>
        </w:rPr>
      </w:pPr>
      <w:r w:rsidRPr="00C12EA2">
        <w:rPr>
          <w:rFonts w:ascii="Arial" w:hAnsi="Arial" w:cs="Arial"/>
          <w:b/>
          <w:szCs w:val="24"/>
        </w:rPr>
        <w:t>Under t</w:t>
      </w:r>
      <w:r w:rsidRPr="00C12EA2">
        <w:rPr>
          <w:rFonts w:ascii="Arial" w:hAnsi="Arial" w:cs="Arial"/>
          <w:b/>
          <w:sz w:val="24"/>
          <w:szCs w:val="24"/>
        </w:rPr>
        <w:t>he Paperwork Reduction Act (PRA)</w:t>
      </w:r>
    </w:p>
    <w:p w:rsidR="005645B8" w:rsidP="005645B8" w:rsidRDefault="005645B8" w14:paraId="463C221A" w14:textId="77777777"/>
    <w:p w:rsidRPr="00534AA1" w:rsidR="005645B8" w:rsidP="005645B8" w:rsidRDefault="005645B8" w14:paraId="0BF5219B" w14:textId="77777777">
      <w:pPr>
        <w:pStyle w:val="Heading1"/>
        <w:numPr>
          <w:ilvl w:val="0"/>
          <w:numId w:val="0"/>
        </w:numPr>
        <w:ind w:left="360" w:hanging="360"/>
      </w:pPr>
      <w:r w:rsidRPr="00534AA1">
        <w:t>EXECUTIVE SUMMARY</w:t>
      </w:r>
      <w:bookmarkEnd w:id="0"/>
    </w:p>
    <w:p w:rsidRPr="00534AA1" w:rsidR="005645B8" w:rsidP="005645B8" w:rsidRDefault="005645B8" w14:paraId="5616E8D6" w14:textId="77777777">
      <w:pPr>
        <w:pStyle w:val="Heading2"/>
        <w:numPr>
          <w:ilvl w:val="0"/>
          <w:numId w:val="0"/>
        </w:numPr>
      </w:pPr>
      <w:bookmarkStart w:name="_Toc49148153" w:id="1"/>
      <w:r w:rsidRPr="00534AA1">
        <w:t>Identification of the Information Collection – Title and Numbers</w:t>
      </w:r>
      <w:bookmarkEnd w:id="1"/>
    </w:p>
    <w:p w:rsidR="005645B8" w:rsidP="005645B8" w:rsidRDefault="005645B8" w14:paraId="47EF360E" w14:textId="045B3372">
      <w:pPr>
        <w:pStyle w:val="NoSpacing"/>
        <w:spacing w:after="120"/>
        <w:ind w:left="720"/>
        <w:rPr>
          <w:rFonts w:ascii="Arial" w:hAnsi="Arial" w:cs="Arial"/>
          <w:sz w:val="24"/>
          <w:szCs w:val="24"/>
        </w:rPr>
      </w:pPr>
      <w:r>
        <w:rPr>
          <w:rFonts w:ascii="Arial" w:hAnsi="Arial" w:cs="Arial"/>
          <w:b/>
          <w:sz w:val="24"/>
          <w:szCs w:val="24"/>
        </w:rPr>
        <w:t xml:space="preserve">Title: </w:t>
      </w:r>
    </w:p>
    <w:p w:rsidR="005645B8" w:rsidP="005645B8" w:rsidRDefault="005645B8" w14:paraId="3EF98889" w14:textId="79848F3C">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ICR Numbers: </w:t>
      </w:r>
      <w:r>
        <w:rPr>
          <w:rFonts w:ascii="Arial" w:hAnsi="Arial" w:cs="Arial"/>
          <w:sz w:val="24"/>
          <w:szCs w:val="24"/>
        </w:rPr>
        <w:t xml:space="preserve">EPA ICR No.: </w:t>
      </w:r>
      <w:r w:rsidR="003E2F88">
        <w:rPr>
          <w:rFonts w:ascii="Arial" w:hAnsi="Arial" w:cs="Arial"/>
          <w:sz w:val="24"/>
          <w:szCs w:val="24"/>
        </w:rPr>
        <w:t>XXXX.XX</w:t>
      </w:r>
      <w:r w:rsidR="00575DC0">
        <w:rPr>
          <w:rFonts w:ascii="Arial" w:hAnsi="Arial" w:cs="Arial"/>
          <w:sz w:val="24"/>
          <w:szCs w:val="24"/>
        </w:rPr>
        <w:t>;</w:t>
      </w:r>
      <w:r>
        <w:rPr>
          <w:rFonts w:ascii="Arial" w:hAnsi="Arial" w:cs="Arial"/>
          <w:sz w:val="24"/>
          <w:szCs w:val="24"/>
        </w:rPr>
        <w:t xml:space="preserve"> OMB Control No.: </w:t>
      </w:r>
      <w:r w:rsidR="003E2F88">
        <w:rPr>
          <w:rFonts w:ascii="Arial" w:hAnsi="Arial" w:cs="Arial"/>
          <w:sz w:val="24"/>
          <w:szCs w:val="24"/>
        </w:rPr>
        <w:t>XXXX-XXXX</w:t>
      </w:r>
    </w:p>
    <w:p w:rsidRPr="00C12EA2" w:rsidR="005645B8" w:rsidP="005645B8" w:rsidRDefault="005645B8" w14:paraId="05F7B442" w14:textId="6D77D93F">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w:t>
      </w:r>
      <w:r w:rsidR="003E2F88">
        <w:rPr>
          <w:rFonts w:ascii="Arial" w:hAnsi="Arial" w:cs="Arial"/>
          <w:sz w:val="24"/>
          <w:szCs w:val="24"/>
        </w:rPr>
        <w:t>XXXX-XXXX-XXXX</w:t>
      </w:r>
    </w:p>
    <w:p w:rsidR="005645B8" w:rsidP="005645B8" w:rsidRDefault="005645B8" w14:paraId="0ACAFC35" w14:textId="6BD9F430">
      <w:pPr>
        <w:pStyle w:val="NoSpacing"/>
        <w:rPr>
          <w:rFonts w:ascii="Times New Roman" w:hAnsi="Times New Roman" w:cs="Times New Roman"/>
          <w:b/>
          <w:sz w:val="24"/>
          <w:szCs w:val="24"/>
        </w:rPr>
      </w:pPr>
    </w:p>
    <w:p w:rsidRPr="00565222" w:rsidR="00575DC0" w:rsidP="005645B8" w:rsidRDefault="00575DC0" w14:paraId="2379D4BE" w14:textId="77777777">
      <w:pPr>
        <w:pStyle w:val="NoSpacing"/>
        <w:rPr>
          <w:rFonts w:ascii="Times New Roman" w:hAnsi="Times New Roman" w:cs="Times New Roman"/>
          <w:b/>
          <w:sz w:val="24"/>
          <w:szCs w:val="24"/>
        </w:rPr>
      </w:pPr>
    </w:p>
    <w:p w:rsidRPr="00BF52B6" w:rsidR="005645B8" w:rsidP="005645B8" w:rsidRDefault="005645B8" w14:paraId="6A1E128E" w14:textId="352364C1">
      <w:pPr>
        <w:pStyle w:val="Heading2"/>
        <w:numPr>
          <w:ilvl w:val="0"/>
          <w:numId w:val="0"/>
        </w:numPr>
      </w:pPr>
      <w:bookmarkStart w:name="_Toc49148156" w:id="2"/>
      <w:r w:rsidRPr="00483711">
        <w:t>Abstract</w:t>
      </w:r>
      <w:bookmarkEnd w:id="2"/>
    </w:p>
    <w:p w:rsidRPr="003F119A" w:rsidR="00575DC0" w:rsidP="005645B8" w:rsidRDefault="00575DC0" w14:paraId="49A35DEF" w14:textId="77777777"/>
    <w:p w:rsidR="00B262D4" w:rsidP="005645B8" w:rsidRDefault="00B262D4" w14:paraId="526A56DE" w14:textId="2770FF86"/>
    <w:p w:rsidR="00897D7E" w:rsidP="00897D7E" w:rsidRDefault="00B262D4" w14:paraId="163FE936" w14:textId="77777777">
      <w:pPr>
        <w:pStyle w:val="ListParagraph"/>
        <w:numPr>
          <w:ilvl w:val="0"/>
          <w:numId w:val="3"/>
        </w:numPr>
        <w:rPr>
          <w:rFonts w:eastAsiaTheme="majorEastAsia" w:cstheme="majorBidi"/>
          <w:b/>
          <w:bCs/>
          <w:sz w:val="28"/>
          <w:szCs w:val="28"/>
          <w:lang w:bidi="en-US"/>
        </w:rPr>
      </w:pPr>
      <w:r w:rsidRPr="003A6B3A">
        <w:rPr>
          <w:rFonts w:eastAsiaTheme="majorEastAsia" w:cstheme="majorBidi"/>
          <w:b/>
          <w:bCs/>
          <w:sz w:val="28"/>
          <w:szCs w:val="28"/>
          <w:lang w:bidi="en-US"/>
        </w:rPr>
        <w:t>Explain the circumstances that make the collection of information necessary.</w:t>
      </w:r>
      <w:bookmarkStart w:name="_Toc49148160" w:id="3"/>
    </w:p>
    <w:p w:rsidR="00575DC0" w:rsidP="00897D7E" w:rsidRDefault="00575DC0" w14:paraId="1D7A306B" w14:textId="1C3B1EAC">
      <w:pPr>
        <w:pStyle w:val="ListParagraph"/>
        <w:ind w:left="360"/>
        <w:rPr>
          <w:rFonts w:eastAsiaTheme="majorEastAsia" w:cstheme="majorBidi"/>
          <w:b/>
          <w:bCs/>
          <w:sz w:val="28"/>
          <w:szCs w:val="28"/>
          <w:lang w:bidi="en-US"/>
        </w:rPr>
      </w:pPr>
    </w:p>
    <w:p w:rsidRPr="00897D7E" w:rsidR="00897D7E" w:rsidP="00897D7E" w:rsidRDefault="00897D7E" w14:paraId="23146249" w14:textId="77777777">
      <w:pPr>
        <w:pStyle w:val="ListParagraph"/>
        <w:ind w:left="360"/>
        <w:rPr>
          <w:rFonts w:eastAsiaTheme="majorEastAsia" w:cstheme="majorBidi"/>
          <w:b/>
          <w:bCs/>
          <w:sz w:val="28"/>
          <w:szCs w:val="28"/>
          <w:lang w:bidi="en-US"/>
        </w:rPr>
      </w:pPr>
    </w:p>
    <w:p w:rsidRPr="00897D7E" w:rsidR="000D5E31" w:rsidP="00897D7E" w:rsidRDefault="00B262D4" w14:paraId="36FA8BB3" w14:textId="38757E0A">
      <w:pPr>
        <w:pStyle w:val="ListParagraph"/>
        <w:numPr>
          <w:ilvl w:val="0"/>
          <w:numId w:val="3"/>
        </w:numPr>
      </w:pPr>
      <w:r w:rsidRPr="00575DC0">
        <w:rPr>
          <w:rFonts w:eastAsiaTheme="majorEastAsia" w:cstheme="majorBidi"/>
          <w:b/>
          <w:bCs/>
          <w:sz w:val="28"/>
          <w:szCs w:val="28"/>
          <w:lang w:bidi="en-US"/>
        </w:rPr>
        <w:t>Indicate how, by whom, and for what purpose the information is to be used.  Except for a new collection, indicate the actual use the Agency ha</w:t>
      </w:r>
      <w:r w:rsidRPr="00897D7E">
        <w:rPr>
          <w:rFonts w:eastAsiaTheme="majorEastAsia" w:cstheme="majorBidi"/>
          <w:b/>
          <w:bCs/>
          <w:sz w:val="28"/>
          <w:szCs w:val="28"/>
          <w:lang w:bidi="en-US"/>
        </w:rPr>
        <w:t>s made of the information received from the current collection</w:t>
      </w:r>
      <w:bookmarkEnd w:id="3"/>
    </w:p>
    <w:p w:rsidR="00897D7E" w:rsidP="00897D7E" w:rsidRDefault="00897D7E" w14:paraId="0E7114FC" w14:textId="77777777"/>
    <w:p w:rsidR="000D5E31" w:rsidP="003A6B3A" w:rsidRDefault="000D5E31" w14:paraId="44CE1C5B" w14:textId="3B9BCAB8">
      <w:pPr>
        <w:pStyle w:val="Heading1"/>
        <w:numPr>
          <w:ilvl w:val="0"/>
          <w:numId w:val="3"/>
        </w:numPr>
      </w:pPr>
      <w:r>
        <w:t>Describe whether, and to what extent, the collection of information involves the use of automated, electronic, mechanical, or other technological collection techniques or other forms of information technology, e.g., permitting electronic submission of responses.</w:t>
      </w:r>
    </w:p>
    <w:p w:rsidRPr="00897D7E" w:rsidR="00897D7E" w:rsidP="00897D7E" w:rsidRDefault="00897D7E" w14:paraId="62BCCAB6" w14:textId="77777777">
      <w:pPr>
        <w:rPr>
          <w:lang w:bidi="en-US"/>
        </w:rPr>
      </w:pPr>
    </w:p>
    <w:p w:rsidR="00575DC0" w:rsidP="00575DC0" w:rsidRDefault="00575DC0" w14:paraId="43919A35" w14:textId="5B7F66A1">
      <w:pPr>
        <w:rPr>
          <w:lang w:bidi="en-US"/>
        </w:rPr>
      </w:pPr>
    </w:p>
    <w:p w:rsidR="00575DC0" w:rsidP="00575DC0" w:rsidRDefault="00575DC0" w14:paraId="41910CC0" w14:textId="7C568133">
      <w:pPr>
        <w:rPr>
          <w:lang w:bidi="en-US"/>
        </w:rPr>
      </w:pPr>
    </w:p>
    <w:p w:rsidR="00575DC0" w:rsidP="00575DC0" w:rsidRDefault="00575DC0" w14:paraId="1DA78A0D" w14:textId="7FD5AC21">
      <w:pPr>
        <w:rPr>
          <w:lang w:bidi="en-US"/>
        </w:rPr>
      </w:pPr>
    </w:p>
    <w:p w:rsidR="00575DC0" w:rsidP="00575DC0" w:rsidRDefault="00575DC0" w14:paraId="4339765C" w14:textId="0E7E7161">
      <w:pPr>
        <w:rPr>
          <w:lang w:bidi="en-US"/>
        </w:rPr>
      </w:pPr>
    </w:p>
    <w:p w:rsidRPr="003A6B3A" w:rsidR="00575DC0" w:rsidP="003A6B3A" w:rsidRDefault="00575DC0" w14:paraId="23D0546E" w14:textId="77777777"/>
    <w:p w:rsidR="000D5E31" w:rsidP="003A6B3A" w:rsidRDefault="000D5E31" w14:paraId="3222B018" w14:textId="2FC9B834">
      <w:pPr>
        <w:pStyle w:val="Heading1"/>
        <w:numPr>
          <w:ilvl w:val="0"/>
          <w:numId w:val="3"/>
        </w:numPr>
      </w:pPr>
      <w:r>
        <w:t>Describe efforts to identify duplication.</w:t>
      </w:r>
    </w:p>
    <w:p w:rsidRPr="00897D7E" w:rsidR="00897D7E" w:rsidP="00897D7E" w:rsidRDefault="00897D7E" w14:paraId="68AC789B" w14:textId="77777777">
      <w:pPr>
        <w:rPr>
          <w:lang w:bidi="en-US"/>
        </w:rPr>
      </w:pPr>
    </w:p>
    <w:p w:rsidR="00575DC0" w:rsidP="00575DC0" w:rsidRDefault="00575DC0" w14:paraId="3E7D77BB" w14:textId="1A017924">
      <w:pPr>
        <w:rPr>
          <w:lang w:bidi="en-US"/>
        </w:rPr>
      </w:pPr>
    </w:p>
    <w:p w:rsidR="00575DC0" w:rsidP="00575DC0" w:rsidRDefault="00575DC0" w14:paraId="45912588" w14:textId="6C59A8DF">
      <w:pPr>
        <w:rPr>
          <w:lang w:bidi="en-US"/>
        </w:rPr>
      </w:pPr>
    </w:p>
    <w:p w:rsidR="00575DC0" w:rsidP="00575DC0" w:rsidRDefault="00575DC0" w14:paraId="46B06461" w14:textId="7807B055">
      <w:pPr>
        <w:rPr>
          <w:lang w:bidi="en-US"/>
        </w:rPr>
      </w:pPr>
    </w:p>
    <w:p w:rsidR="00575DC0" w:rsidP="00575DC0" w:rsidRDefault="00575DC0" w14:paraId="5A049793" w14:textId="4441BCA1">
      <w:pPr>
        <w:rPr>
          <w:lang w:bidi="en-US"/>
        </w:rPr>
      </w:pPr>
    </w:p>
    <w:p w:rsidRPr="003A6B3A" w:rsidR="00575DC0" w:rsidP="003A6B3A" w:rsidRDefault="00575DC0" w14:paraId="685E2C48" w14:textId="77777777"/>
    <w:p w:rsidR="000D5E31" w:rsidP="003A6B3A" w:rsidRDefault="000D5E31" w14:paraId="318B9393" w14:textId="3C249955">
      <w:pPr>
        <w:pStyle w:val="Heading1"/>
        <w:numPr>
          <w:ilvl w:val="0"/>
          <w:numId w:val="3"/>
        </w:numPr>
      </w:pPr>
      <w:r w:rsidRPr="00C42EF5">
        <w:t>If the collection of information impacts small businesses or other small entities, describe the methods used to minimize burden.</w:t>
      </w:r>
    </w:p>
    <w:p w:rsidRPr="003A6B3A" w:rsidR="00575DC0" w:rsidP="003A6B3A" w:rsidRDefault="00575DC0" w14:paraId="07AAF33A" w14:textId="77777777"/>
    <w:p w:rsidR="00897D7E" w:rsidP="00897D7E" w:rsidRDefault="00BE461C" w14:paraId="5F088A3E" w14:textId="4D12E31D">
      <w:pPr>
        <w:pStyle w:val="Heading1"/>
        <w:numPr>
          <w:ilvl w:val="0"/>
          <w:numId w:val="3"/>
        </w:numPr>
      </w:pPr>
      <w:r w:rsidRPr="00C42EF5">
        <w:t>Describe the consequence to Federal program or policy activities if the collection is not conducted or is conducted less frequently, as well as any technical or legal obstacles to reducing burden.</w:t>
      </w:r>
    </w:p>
    <w:p w:rsidRPr="00897D7E" w:rsidR="00897D7E" w:rsidP="00897D7E" w:rsidRDefault="00897D7E" w14:paraId="689FAF37" w14:textId="3350ACB9">
      <w:pPr>
        <w:rPr>
          <w:lang w:bidi="en-US"/>
        </w:rPr>
      </w:pPr>
    </w:p>
    <w:p w:rsidR="00575DC0" w:rsidP="003A6B3A" w:rsidRDefault="009A7738" w14:paraId="311AA93D" w14:textId="479B6F5B">
      <w:pPr>
        <w:pStyle w:val="Heading1"/>
        <w:numPr>
          <w:ilvl w:val="0"/>
          <w:numId w:val="3"/>
        </w:numPr>
      </w:pPr>
      <w:r w:rsidRPr="0029168E">
        <w:t>Explain any special circumstances that require the collection to be conducted in a manner inconsistent with OMB guidelines.</w:t>
      </w:r>
    </w:p>
    <w:p w:rsidRPr="00897D7E" w:rsidR="00897D7E" w:rsidP="00897D7E" w:rsidRDefault="00897D7E" w14:paraId="310BDA8A" w14:textId="77777777">
      <w:pPr>
        <w:rPr>
          <w:lang w:bidi="en-US"/>
        </w:rPr>
      </w:pPr>
    </w:p>
    <w:p w:rsidR="009A7738" w:rsidP="003A6B3A" w:rsidRDefault="009A7738" w14:paraId="4DF9935E" w14:textId="7C69FF36">
      <w:pPr>
        <w:pStyle w:val="Heading1"/>
        <w:numPr>
          <w:ilvl w:val="0"/>
          <w:numId w:val="3"/>
        </w:numPr>
      </w:pPr>
      <w:r>
        <w:t xml:space="preserve">If applicable, provide a copy and identify the date and page number of </w:t>
      </w:r>
      <w:proofErr w:type="gramStart"/>
      <w:r>
        <w:t>publication</w:t>
      </w:r>
      <w:proofErr w:type="gramEnd"/>
      <w: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575DC0" w:rsidP="00575DC0" w:rsidRDefault="00575DC0" w14:paraId="15F1A882" w14:textId="17935026">
      <w:pPr>
        <w:rPr>
          <w:lang w:bidi="en-US"/>
        </w:rPr>
      </w:pPr>
    </w:p>
    <w:p w:rsidR="00575DC0" w:rsidP="00575DC0" w:rsidRDefault="00575DC0" w14:paraId="09768AB7" w14:textId="66DB5237">
      <w:pPr>
        <w:rPr>
          <w:lang w:bidi="en-US"/>
        </w:rPr>
      </w:pPr>
    </w:p>
    <w:p w:rsidR="00575DC0" w:rsidP="00575DC0" w:rsidRDefault="00575DC0" w14:paraId="06EDE5A5" w14:textId="6F8FA05D">
      <w:pPr>
        <w:rPr>
          <w:lang w:bidi="en-US"/>
        </w:rPr>
      </w:pPr>
    </w:p>
    <w:p w:rsidR="00575DC0" w:rsidP="00575DC0" w:rsidRDefault="00575DC0" w14:paraId="7407FD2D" w14:textId="7188AF0A">
      <w:pPr>
        <w:rPr>
          <w:lang w:bidi="en-US"/>
        </w:rPr>
      </w:pPr>
    </w:p>
    <w:p w:rsidR="00575DC0" w:rsidP="00575DC0" w:rsidRDefault="00575DC0" w14:paraId="23B0110A" w14:textId="348A7098">
      <w:pPr>
        <w:rPr>
          <w:lang w:bidi="en-US"/>
        </w:rPr>
      </w:pPr>
    </w:p>
    <w:p w:rsidRPr="003A6B3A" w:rsidR="00575DC0" w:rsidP="003A6B3A" w:rsidRDefault="00575DC0" w14:paraId="3E0E4764" w14:textId="77777777"/>
    <w:p w:rsidR="009A7738" w:rsidP="003A6B3A" w:rsidRDefault="009A7738" w14:paraId="68CD10BA" w14:textId="7B71FEE2">
      <w:pPr>
        <w:pStyle w:val="Heading1"/>
        <w:numPr>
          <w:ilvl w:val="0"/>
          <w:numId w:val="3"/>
        </w:numPr>
      </w:pPr>
      <w:r>
        <w:t>Explain any decision to provide any payment or gift to respondents, other than remuneration of contractors or grantees.</w:t>
      </w:r>
    </w:p>
    <w:p w:rsidRPr="003A6B3A" w:rsidR="00575DC0" w:rsidP="003A6B3A" w:rsidRDefault="00575DC0" w14:paraId="16838BF6" w14:textId="77777777"/>
    <w:p w:rsidR="009A7738" w:rsidP="003A6B3A" w:rsidRDefault="009A7738" w14:paraId="1E0798B2" w14:textId="064A9F66">
      <w:pPr>
        <w:pStyle w:val="Heading1"/>
        <w:numPr>
          <w:ilvl w:val="0"/>
          <w:numId w:val="3"/>
        </w:numPr>
      </w:pPr>
      <w:r>
        <w:t>Describe any assurance of confidentiality provided to respondents and the basis for the assurance in statute, regulation, or agency policy.</w:t>
      </w:r>
    </w:p>
    <w:p w:rsidRPr="003A6B3A" w:rsidR="00575DC0" w:rsidP="003A6B3A" w:rsidRDefault="00575DC0" w14:paraId="686B4EC9" w14:textId="77777777"/>
    <w:p w:rsidR="00575DC0" w:rsidP="00575DC0" w:rsidRDefault="009A7738" w14:paraId="675D5854" w14:textId="11D09F27">
      <w:pPr>
        <w:pStyle w:val="Heading1"/>
        <w:numPr>
          <w:ilvl w:val="0"/>
          <w:numId w:val="3"/>
        </w:numPr>
      </w:pPr>
      <w:r w:rsidRPr="00C42EF5">
        <w:t xml:space="preserve">Provide additional justification for any questions of a sensitive nature, </w:t>
      </w:r>
      <w:r w:rsidR="00575DC0">
        <w:t>such as sexual behavior and attitudes, religious beliefs, and other</w:t>
      </w:r>
      <w:r w:rsidRPr="00C42EF5">
        <w:t xml:space="preserve"> matters that are commonly considered private.</w:t>
      </w:r>
    </w:p>
    <w:p w:rsidRPr="003A6B3A" w:rsidR="00575DC0" w:rsidP="003A6B3A" w:rsidRDefault="00575DC0" w14:paraId="785C0D23" w14:textId="77777777"/>
    <w:p w:rsidRPr="009A7738" w:rsidR="00294EAC" w:rsidP="00E101E9" w:rsidRDefault="00792002" w14:paraId="2E905BB2" w14:textId="2C4AEA5F">
      <w:pPr>
        <w:pStyle w:val="Heading1"/>
        <w:numPr>
          <w:ilvl w:val="0"/>
          <w:numId w:val="0"/>
        </w:numPr>
        <w:ind w:left="90"/>
      </w:pPr>
      <w:r>
        <w:t xml:space="preserve">12. </w:t>
      </w:r>
      <w:r w:rsidRPr="00C42EF5" w:rsidR="00294EAC">
        <w:t>Provide estimates of the hour burden of the collection of information.</w:t>
      </w:r>
    </w:p>
    <w:p w:rsidR="00575DC0" w:rsidP="003D09E2" w:rsidRDefault="00575DC0" w14:paraId="6B057B90" w14:textId="77777777"/>
    <w:p w:rsidR="004C3EE4" w:rsidP="004C3EE4" w:rsidRDefault="004C3EE4" w14:paraId="151BBB5B" w14:textId="77777777">
      <w:pPr>
        <w:pStyle w:val="Heading1"/>
        <w:numPr>
          <w:ilvl w:val="0"/>
          <w:numId w:val="0"/>
        </w:numPr>
        <w:ind w:left="90"/>
      </w:pPr>
      <w:bookmarkStart w:name="_Toc49148207" w:id="4"/>
      <w:r>
        <w:t>13. Provide an estimate for the total annual cost burden to respondents or recordkeepers resulting from the collection of information.</w:t>
      </w:r>
    </w:p>
    <w:bookmarkEnd w:id="4"/>
    <w:p w:rsidR="00993D9E" w:rsidP="003D09E2" w:rsidRDefault="00993D9E" w14:paraId="1ECDE8DC" w14:textId="77777777">
      <w:pPr>
        <w:rPr>
          <w:rFonts w:cs="Times New Roman"/>
          <w:szCs w:val="24"/>
        </w:rPr>
      </w:pPr>
    </w:p>
    <w:p w:rsidRPr="004361A3" w:rsidR="003D09E2" w:rsidP="003D09E2" w:rsidRDefault="003D09E2" w14:paraId="2B48F131" w14:textId="72A75056">
      <w:pPr>
        <w:tabs>
          <w:tab w:val="center" w:pos="5040"/>
        </w:tabs>
        <w:rPr>
          <w:rFonts w:cs="Times New Roman"/>
          <w:szCs w:val="24"/>
        </w:rPr>
        <w:sectPr w:rsidRPr="004361A3" w:rsidR="003D09E2" w:rsidSect="003D09E2">
          <w:headerReference w:type="default" r:id="rId11"/>
          <w:pgSz w:w="12240" w:h="15840" w:code="1"/>
          <w:pgMar w:top="1080" w:right="1080" w:bottom="1080" w:left="1080" w:header="720" w:footer="720" w:gutter="0"/>
          <w:cols w:space="720"/>
          <w:docGrid w:linePitch="360"/>
        </w:sectPr>
      </w:pPr>
    </w:p>
    <w:p w:rsidRPr="003D09E2" w:rsidR="003D09E2" w:rsidP="00E101E9" w:rsidRDefault="00E101E9" w14:paraId="391F5A09" w14:textId="164563DE">
      <w:pPr>
        <w:pStyle w:val="Heading1"/>
        <w:numPr>
          <w:ilvl w:val="0"/>
          <w:numId w:val="0"/>
        </w:numPr>
        <w:ind w:left="450" w:hanging="360"/>
      </w:pPr>
      <w:r>
        <w:lastRenderedPageBreak/>
        <w:t xml:space="preserve">14. </w:t>
      </w:r>
      <w:r w:rsidR="003D09E2">
        <w:t>Provide estimates of annualized cost to the Federal government.</w:t>
      </w:r>
    </w:p>
    <w:p w:rsidRPr="00483711" w:rsidR="003D09E2" w:rsidP="00E101E9" w:rsidRDefault="003D09E2" w14:paraId="2F31F951" w14:textId="77777777">
      <w:pPr>
        <w:pStyle w:val="Heading2"/>
        <w:numPr>
          <w:ilvl w:val="0"/>
          <w:numId w:val="0"/>
        </w:numPr>
        <w:ind w:left="450"/>
      </w:pPr>
      <w:bookmarkStart w:name="_Toc49148170" w:id="5"/>
      <w:r w:rsidRPr="00A47029">
        <w:t>Agency Activities</w:t>
      </w:r>
      <w:bookmarkEnd w:id="5"/>
    </w:p>
    <w:p w:rsidR="003D09E2" w:rsidP="003E219D" w:rsidRDefault="003D09E2" w14:paraId="1B96B761" w14:textId="77777777">
      <w:pPr>
        <w:pStyle w:val="Heading3"/>
        <w:numPr>
          <w:ilvl w:val="0"/>
          <w:numId w:val="0"/>
        </w:numPr>
        <w:ind w:left="810"/>
      </w:pPr>
      <w:bookmarkStart w:name="_Toc49148172" w:id="6"/>
      <w:r>
        <w:t>Unit Burden for Agency Activities</w:t>
      </w:r>
      <w:bookmarkEnd w:id="6"/>
    </w:p>
    <w:p w:rsidR="003D09E2" w:rsidP="003A6B3A" w:rsidRDefault="003D09E2" w14:paraId="0005B35F" w14:textId="7730DF8C"/>
    <w:p w:rsidR="003D09E2" w:rsidP="003D09E2" w:rsidRDefault="003D09E2" w14:paraId="75BF00A6" w14:textId="77777777">
      <w:pPr>
        <w:pStyle w:val="NoSpacing"/>
        <w:ind w:firstLine="720"/>
        <w:rPr>
          <w:rFonts w:ascii="Times New Roman" w:hAnsi="Times New Roman" w:cs="Times New Roman"/>
          <w:sz w:val="24"/>
          <w:szCs w:val="24"/>
        </w:rPr>
      </w:pPr>
    </w:p>
    <w:p w:rsidR="003D09E2" w:rsidP="003E219D" w:rsidRDefault="003D09E2" w14:paraId="77A5A84F" w14:textId="77777777">
      <w:pPr>
        <w:pStyle w:val="Heading3"/>
        <w:numPr>
          <w:ilvl w:val="0"/>
          <w:numId w:val="0"/>
        </w:numPr>
        <w:ind w:left="810"/>
      </w:pPr>
      <w:bookmarkStart w:name="_Toc49148173" w:id="7"/>
      <w:r>
        <w:t>Total Agency Burden and Cost</w:t>
      </w:r>
      <w:bookmarkEnd w:id="7"/>
    </w:p>
    <w:p w:rsidRPr="00B262D4" w:rsidR="00B262D4" w:rsidP="00B262D4" w:rsidRDefault="00B262D4" w14:paraId="2A131FD2" w14:textId="77777777">
      <w:pPr>
        <w:rPr>
          <w:b/>
        </w:rPr>
      </w:pPr>
    </w:p>
    <w:p w:rsidR="00BD1BAB" w:rsidP="00E101E9" w:rsidRDefault="00E101E9" w14:paraId="3AB88F5C" w14:textId="200739E9">
      <w:pPr>
        <w:pStyle w:val="Heading1"/>
        <w:numPr>
          <w:ilvl w:val="0"/>
          <w:numId w:val="0"/>
        </w:numPr>
        <w:ind w:left="360"/>
      </w:pPr>
      <w:r>
        <w:t>1</w:t>
      </w:r>
      <w:r w:rsidR="001E5236">
        <w:t>5</w:t>
      </w:r>
      <w:r>
        <w:t xml:space="preserve">. </w:t>
      </w:r>
      <w:r w:rsidR="003D09E2">
        <w:t>Explain the reasons for any program changes or adjustments reported in Items 13 (or 14) of OMB Form 83-I.</w:t>
      </w:r>
    </w:p>
    <w:p w:rsidR="00575DC0" w:rsidP="00D278E1" w:rsidRDefault="00575DC0" w14:paraId="3CB6B46B" w14:textId="48342F68">
      <w:pPr>
        <w:autoSpaceDE w:val="0"/>
        <w:autoSpaceDN w:val="0"/>
        <w:adjustRightInd w:val="0"/>
        <w:spacing w:after="0" w:line="240" w:lineRule="auto"/>
        <w:rPr>
          <w:rFonts w:cs="Times New Roman"/>
          <w:szCs w:val="24"/>
        </w:rPr>
      </w:pPr>
    </w:p>
    <w:p w:rsidRPr="00897D7E" w:rsidR="00D278E1" w:rsidP="00897D7E" w:rsidRDefault="00D278E1" w14:paraId="71997515" w14:textId="77777777">
      <w:pPr>
        <w:autoSpaceDE w:val="0"/>
        <w:autoSpaceDN w:val="0"/>
        <w:adjustRightInd w:val="0"/>
        <w:spacing w:after="0" w:line="240" w:lineRule="auto"/>
        <w:rPr>
          <w:rFonts w:cs="Times New Roman"/>
          <w:b/>
          <w:bCs/>
          <w:szCs w:val="24"/>
        </w:rPr>
      </w:pPr>
    </w:p>
    <w:p w:rsidR="00D278E1" w:rsidP="001E5236" w:rsidRDefault="001E5236" w14:paraId="18B4E958" w14:textId="613C5374">
      <w:pPr>
        <w:pStyle w:val="Heading1"/>
        <w:numPr>
          <w:ilvl w:val="0"/>
          <w:numId w:val="0"/>
        </w:numPr>
        <w:ind w:left="360"/>
      </w:pPr>
      <w:r>
        <w:t xml:space="preserve">16. </w:t>
      </w:r>
      <w:r w:rsidR="00D278E1">
        <w:t>For collections whose results will be published, outline the plans for tabulation and publication.</w:t>
      </w:r>
    </w:p>
    <w:p w:rsidRPr="00D278E1" w:rsidR="00D278E1" w:rsidP="00D278E1" w:rsidRDefault="00D278E1" w14:paraId="6C1D8A5C" w14:textId="77777777">
      <w:pPr>
        <w:rPr>
          <w:lang w:bidi="en-US"/>
        </w:rPr>
      </w:pPr>
    </w:p>
    <w:p w:rsidR="00D278E1" w:rsidP="00F56E6D" w:rsidRDefault="00D278E1" w14:paraId="3C058E98" w14:textId="0D654E4F">
      <w:pPr>
        <w:pStyle w:val="Heading1"/>
      </w:pPr>
      <w:r>
        <w:t>If seeking approval to not display the expiration date for OMB approval of the information collection, explain the reasons why display would be inappropriate.</w:t>
      </w:r>
    </w:p>
    <w:p w:rsidRPr="00D278E1" w:rsidR="00D278E1" w:rsidP="00D278E1" w:rsidRDefault="00D278E1" w14:paraId="12DAA900" w14:textId="30645520">
      <w:pPr>
        <w:rPr>
          <w:lang w:bidi="en-US"/>
        </w:rPr>
      </w:pPr>
    </w:p>
    <w:p w:rsidR="005D6FB8" w:rsidP="003A6B3A" w:rsidRDefault="00D278E1" w14:paraId="380B6953" w14:textId="29AC2D46">
      <w:pPr>
        <w:pStyle w:val="Heading1"/>
      </w:pPr>
      <w:r>
        <w:t>Explain each exception to the certification statement identified in Item 19 of OMB Form 83-I.</w:t>
      </w:r>
    </w:p>
    <w:p w:rsidRPr="005D6FB8" w:rsidR="005D6FB8" w:rsidP="003A6B3A" w:rsidRDefault="005D6FB8" w14:paraId="767111F0" w14:textId="7CA71986"/>
    <w:sectPr w:rsidRPr="005D6FB8" w:rsidR="005D6F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FA32B" w14:textId="77777777" w:rsidR="00D83509" w:rsidRDefault="00D83509" w:rsidP="005645B8">
      <w:pPr>
        <w:spacing w:after="0" w:line="240" w:lineRule="auto"/>
      </w:pPr>
      <w:r>
        <w:separator/>
      </w:r>
    </w:p>
  </w:endnote>
  <w:endnote w:type="continuationSeparator" w:id="0">
    <w:p w14:paraId="112F0344" w14:textId="77777777" w:rsidR="00D83509" w:rsidRDefault="00D83509" w:rsidP="005645B8">
      <w:pPr>
        <w:spacing w:after="0" w:line="240" w:lineRule="auto"/>
      </w:pPr>
      <w:r>
        <w:continuationSeparator/>
      </w:r>
    </w:p>
  </w:endnote>
  <w:endnote w:type="continuationNotice" w:id="1">
    <w:p w14:paraId="49797894" w14:textId="77777777" w:rsidR="00D83509" w:rsidRDefault="00D83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65E66" w14:textId="77777777" w:rsidR="00D83509" w:rsidRDefault="00D83509" w:rsidP="005645B8">
      <w:pPr>
        <w:spacing w:after="0" w:line="240" w:lineRule="auto"/>
      </w:pPr>
      <w:r>
        <w:separator/>
      </w:r>
    </w:p>
  </w:footnote>
  <w:footnote w:type="continuationSeparator" w:id="0">
    <w:p w14:paraId="63339BAC" w14:textId="77777777" w:rsidR="00D83509" w:rsidRDefault="00D83509" w:rsidP="005645B8">
      <w:pPr>
        <w:spacing w:after="0" w:line="240" w:lineRule="auto"/>
      </w:pPr>
      <w:r>
        <w:continuationSeparator/>
      </w:r>
    </w:p>
  </w:footnote>
  <w:footnote w:type="continuationNotice" w:id="1">
    <w:p w14:paraId="5B4FD5B6" w14:textId="77777777" w:rsidR="00D83509" w:rsidRDefault="00D83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3E9D" w14:textId="705B5944" w:rsidR="003E2F88" w:rsidRDefault="003E2F88" w:rsidP="003A6B3A">
    <w:pPr>
      <w:pStyle w:val="Header"/>
      <w:jc w:val="right"/>
    </w:pPr>
    <w:r>
      <w:t>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2" w15:restartNumberingAfterBreak="0">
    <w:nsid w:val="29C64153"/>
    <w:multiLevelType w:val="hybridMultilevel"/>
    <w:tmpl w:val="752E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C308DC"/>
    <w:multiLevelType w:val="multilevel"/>
    <w:tmpl w:val="8C8096AA"/>
    <w:lvl w:ilvl="0">
      <w:start w:val="17"/>
      <w:numFmt w:val="decimal"/>
      <w:pStyle w:val="Heading1"/>
      <w:lvlText w:val="%1."/>
      <w:lvlJc w:val="left"/>
      <w:pPr>
        <w:ind w:left="720" w:hanging="720"/>
      </w:pPr>
      <w:rPr>
        <w:rFonts w:hint="default"/>
        <w:b/>
      </w:rPr>
    </w:lvl>
    <w:lvl w:ilvl="1">
      <w:start w:val="1"/>
      <w:numFmt w:val="lowerLetter"/>
      <w:pStyle w:val="Heading2"/>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eading3"/>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4" w15:restartNumberingAfterBreak="0">
    <w:nsid w:val="46C24AD7"/>
    <w:multiLevelType w:val="hybridMultilevel"/>
    <w:tmpl w:val="A3322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E7B110C"/>
    <w:multiLevelType w:val="hybridMultilevel"/>
    <w:tmpl w:val="88A253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B13BC"/>
    <w:multiLevelType w:val="hybridMultilevel"/>
    <w:tmpl w:val="866E91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CAB5464"/>
    <w:multiLevelType w:val="hybridMultilevel"/>
    <w:tmpl w:val="0409001D"/>
    <w:lvl w:ilvl="0" w:tplc="36EA2520">
      <w:start w:val="1"/>
      <w:numFmt w:val="decimal"/>
      <w:lvlText w:val="%1)"/>
      <w:lvlJc w:val="left"/>
      <w:pPr>
        <w:ind w:left="360" w:hanging="360"/>
      </w:pPr>
    </w:lvl>
    <w:lvl w:ilvl="1" w:tplc="C040D554">
      <w:start w:val="1"/>
      <w:numFmt w:val="lowerLetter"/>
      <w:lvlText w:val="%2)"/>
      <w:lvlJc w:val="left"/>
      <w:pPr>
        <w:ind w:left="720" w:hanging="360"/>
      </w:pPr>
    </w:lvl>
    <w:lvl w:ilvl="2" w:tplc="75E42FF6">
      <w:start w:val="1"/>
      <w:numFmt w:val="lowerRoman"/>
      <w:lvlText w:val="%3)"/>
      <w:lvlJc w:val="left"/>
      <w:pPr>
        <w:ind w:left="1080" w:hanging="360"/>
      </w:pPr>
    </w:lvl>
    <w:lvl w:ilvl="3" w:tplc="470E67F0">
      <w:start w:val="1"/>
      <w:numFmt w:val="decimal"/>
      <w:lvlText w:val="(%4)"/>
      <w:lvlJc w:val="left"/>
      <w:pPr>
        <w:ind w:left="1440" w:hanging="360"/>
      </w:pPr>
    </w:lvl>
    <w:lvl w:ilvl="4" w:tplc="F7342EDA">
      <w:start w:val="1"/>
      <w:numFmt w:val="lowerLetter"/>
      <w:lvlText w:val="(%5)"/>
      <w:lvlJc w:val="left"/>
      <w:pPr>
        <w:ind w:left="1800" w:hanging="360"/>
      </w:pPr>
    </w:lvl>
    <w:lvl w:ilvl="5" w:tplc="F06C2714">
      <w:start w:val="1"/>
      <w:numFmt w:val="lowerRoman"/>
      <w:lvlText w:val="(%6)"/>
      <w:lvlJc w:val="left"/>
      <w:pPr>
        <w:ind w:left="2160" w:hanging="360"/>
      </w:pPr>
    </w:lvl>
    <w:lvl w:ilvl="6" w:tplc="6E284FE2">
      <w:start w:val="1"/>
      <w:numFmt w:val="decimal"/>
      <w:lvlText w:val="%7."/>
      <w:lvlJc w:val="left"/>
      <w:pPr>
        <w:ind w:left="2520" w:hanging="360"/>
      </w:pPr>
    </w:lvl>
    <w:lvl w:ilvl="7" w:tplc="0BB8F9DE">
      <w:start w:val="1"/>
      <w:numFmt w:val="lowerLetter"/>
      <w:lvlText w:val="%8."/>
      <w:lvlJc w:val="left"/>
      <w:pPr>
        <w:ind w:left="2880" w:hanging="360"/>
      </w:pPr>
    </w:lvl>
    <w:lvl w:ilvl="8" w:tplc="76D43FD8">
      <w:start w:val="1"/>
      <w:numFmt w:val="lowerRoman"/>
      <w:lvlText w:val="%9."/>
      <w:lvlJc w:val="left"/>
      <w:pPr>
        <w:ind w:left="3240" w:hanging="360"/>
      </w:pPr>
    </w:lvl>
  </w:abstractNum>
  <w:abstractNum w:abstractNumId="9" w15:restartNumberingAfterBreak="0">
    <w:nsid w:val="5D3D2873"/>
    <w:multiLevelType w:val="hybridMultilevel"/>
    <w:tmpl w:val="821E18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EC376A"/>
    <w:multiLevelType w:val="hybridMultilevel"/>
    <w:tmpl w:val="05E2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9A547E"/>
    <w:multiLevelType w:val="hybridMultilevel"/>
    <w:tmpl w:val="59F0BA3E"/>
    <w:lvl w:ilvl="0" w:tplc="DB5ABE90">
      <w:start w:val="1"/>
      <w:numFmt w:val="decimal"/>
      <w:lvlText w:val="%1."/>
      <w:lvlJc w:val="left"/>
      <w:pPr>
        <w:tabs>
          <w:tab w:val="num" w:pos="720"/>
        </w:tabs>
        <w:ind w:left="720" w:hanging="720"/>
      </w:pPr>
    </w:lvl>
    <w:lvl w:ilvl="1" w:tplc="1A520952">
      <w:start w:val="1"/>
      <w:numFmt w:val="decimal"/>
      <w:lvlText w:val="%2."/>
      <w:lvlJc w:val="left"/>
      <w:pPr>
        <w:tabs>
          <w:tab w:val="num" w:pos="1440"/>
        </w:tabs>
        <w:ind w:left="1440" w:hanging="720"/>
      </w:pPr>
    </w:lvl>
    <w:lvl w:ilvl="2" w:tplc="D1EE4ECA">
      <w:start w:val="1"/>
      <w:numFmt w:val="decimal"/>
      <w:lvlText w:val="%3."/>
      <w:lvlJc w:val="left"/>
      <w:pPr>
        <w:tabs>
          <w:tab w:val="num" w:pos="2160"/>
        </w:tabs>
        <w:ind w:left="2160" w:hanging="720"/>
      </w:pPr>
    </w:lvl>
    <w:lvl w:ilvl="3" w:tplc="0C86F148">
      <w:start w:val="1"/>
      <w:numFmt w:val="decimal"/>
      <w:lvlText w:val="%4."/>
      <w:lvlJc w:val="left"/>
      <w:pPr>
        <w:tabs>
          <w:tab w:val="num" w:pos="2880"/>
        </w:tabs>
        <w:ind w:left="2880" w:hanging="720"/>
      </w:pPr>
    </w:lvl>
    <w:lvl w:ilvl="4" w:tplc="E0E44856">
      <w:start w:val="1"/>
      <w:numFmt w:val="decimal"/>
      <w:lvlText w:val="%5."/>
      <w:lvlJc w:val="left"/>
      <w:pPr>
        <w:tabs>
          <w:tab w:val="num" w:pos="3600"/>
        </w:tabs>
        <w:ind w:left="3600" w:hanging="720"/>
      </w:pPr>
    </w:lvl>
    <w:lvl w:ilvl="5" w:tplc="90EAC6D8">
      <w:start w:val="1"/>
      <w:numFmt w:val="decimal"/>
      <w:lvlText w:val="%6."/>
      <w:lvlJc w:val="left"/>
      <w:pPr>
        <w:tabs>
          <w:tab w:val="num" w:pos="4320"/>
        </w:tabs>
        <w:ind w:left="4320" w:hanging="720"/>
      </w:pPr>
    </w:lvl>
    <w:lvl w:ilvl="6" w:tplc="F7B09F6C">
      <w:start w:val="1"/>
      <w:numFmt w:val="decimal"/>
      <w:lvlText w:val="%7."/>
      <w:lvlJc w:val="left"/>
      <w:pPr>
        <w:tabs>
          <w:tab w:val="num" w:pos="5040"/>
        </w:tabs>
        <w:ind w:left="5040" w:hanging="720"/>
      </w:pPr>
    </w:lvl>
    <w:lvl w:ilvl="7" w:tplc="97DC47D2">
      <w:start w:val="1"/>
      <w:numFmt w:val="decimal"/>
      <w:lvlText w:val="%8."/>
      <w:lvlJc w:val="left"/>
      <w:pPr>
        <w:tabs>
          <w:tab w:val="num" w:pos="5760"/>
        </w:tabs>
        <w:ind w:left="5760" w:hanging="720"/>
      </w:pPr>
    </w:lvl>
    <w:lvl w:ilvl="8" w:tplc="CF14C904">
      <w:start w:val="1"/>
      <w:numFmt w:val="decimal"/>
      <w:lvlText w:val="%9."/>
      <w:lvlJc w:val="left"/>
      <w:pPr>
        <w:tabs>
          <w:tab w:val="num" w:pos="6480"/>
        </w:tabs>
        <w:ind w:left="6480" w:hanging="720"/>
      </w:pPr>
    </w:lvl>
  </w:abstractNum>
  <w:abstractNum w:abstractNumId="13" w15:restartNumberingAfterBreak="0">
    <w:nsid w:val="6B7C3D92"/>
    <w:multiLevelType w:val="hybridMultilevel"/>
    <w:tmpl w:val="7266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77D97"/>
    <w:multiLevelType w:val="hybridMultilevel"/>
    <w:tmpl w:val="F42AAF2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17" w15:restartNumberingAfterBreak="0">
    <w:nsid w:val="7BEA0123"/>
    <w:multiLevelType w:val="hybridMultilevel"/>
    <w:tmpl w:val="AF5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274068"/>
    <w:multiLevelType w:val="hybridMultilevel"/>
    <w:tmpl w:val="99329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18"/>
  </w:num>
  <w:num w:numId="4">
    <w:abstractNumId w:val="11"/>
  </w:num>
  <w:num w:numId="5">
    <w:abstractNumId w:val="2"/>
  </w:num>
  <w:num w:numId="6">
    <w:abstractNumId w:val="5"/>
  </w:num>
  <w:num w:numId="7">
    <w:abstractNumId w:val="0"/>
  </w:num>
  <w:num w:numId="8">
    <w:abstractNumId w:val="14"/>
  </w:num>
  <w:num w:numId="9">
    <w:abstractNumId w:val="13"/>
  </w:num>
  <w:num w:numId="10">
    <w:abstractNumId w:val="10"/>
  </w:num>
  <w:num w:numId="11">
    <w:abstractNumId w:val="7"/>
  </w:num>
  <w:num w:numId="12">
    <w:abstractNumId w:val="4"/>
  </w:num>
  <w:num w:numId="13">
    <w:abstractNumId w:val="1"/>
  </w:num>
  <w:num w:numId="14">
    <w:abstractNumId w:val="16"/>
  </w:num>
  <w:num w:numId="15">
    <w:abstractNumId w:val="17"/>
  </w:num>
  <w:num w:numId="16">
    <w:abstractNumId w:val="9"/>
  </w:num>
  <w:num w:numId="17">
    <w:abstractNumId w:val="6"/>
  </w:num>
  <w:num w:numId="18">
    <w:abstractNumId w:val="15"/>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7"/>
    </w:lvlOverride>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670B"/>
    <w:rsid w:val="0003181D"/>
    <w:rsid w:val="000453DB"/>
    <w:rsid w:val="00061DFC"/>
    <w:rsid w:val="0006464F"/>
    <w:rsid w:val="000656A4"/>
    <w:rsid w:val="00073171"/>
    <w:rsid w:val="00086DC2"/>
    <w:rsid w:val="00097C0A"/>
    <w:rsid w:val="000D5E31"/>
    <w:rsid w:val="000F3685"/>
    <w:rsid w:val="0012070B"/>
    <w:rsid w:val="00120736"/>
    <w:rsid w:val="001278AD"/>
    <w:rsid w:val="00136C5B"/>
    <w:rsid w:val="001506AC"/>
    <w:rsid w:val="00161ED7"/>
    <w:rsid w:val="00174CD9"/>
    <w:rsid w:val="00183A5E"/>
    <w:rsid w:val="0018575F"/>
    <w:rsid w:val="00192218"/>
    <w:rsid w:val="001B45B0"/>
    <w:rsid w:val="001B53C7"/>
    <w:rsid w:val="001C3187"/>
    <w:rsid w:val="001E0DDA"/>
    <w:rsid w:val="001E5236"/>
    <w:rsid w:val="00215B24"/>
    <w:rsid w:val="0022704E"/>
    <w:rsid w:val="0023602B"/>
    <w:rsid w:val="00271285"/>
    <w:rsid w:val="002910C3"/>
    <w:rsid w:val="00294EAC"/>
    <w:rsid w:val="002A3714"/>
    <w:rsid w:val="002B290C"/>
    <w:rsid w:val="002E3A57"/>
    <w:rsid w:val="002F07ED"/>
    <w:rsid w:val="002F0984"/>
    <w:rsid w:val="002F21F7"/>
    <w:rsid w:val="00341D6A"/>
    <w:rsid w:val="003645F8"/>
    <w:rsid w:val="00377490"/>
    <w:rsid w:val="003832B9"/>
    <w:rsid w:val="003845EA"/>
    <w:rsid w:val="003853DC"/>
    <w:rsid w:val="00393ED4"/>
    <w:rsid w:val="003951A1"/>
    <w:rsid w:val="00395C2C"/>
    <w:rsid w:val="003A6B3A"/>
    <w:rsid w:val="003C48A3"/>
    <w:rsid w:val="003D096C"/>
    <w:rsid w:val="003D09E2"/>
    <w:rsid w:val="003E219D"/>
    <w:rsid w:val="003E2F88"/>
    <w:rsid w:val="003E5CB4"/>
    <w:rsid w:val="003F1A38"/>
    <w:rsid w:val="00433DB3"/>
    <w:rsid w:val="0045503C"/>
    <w:rsid w:val="00461214"/>
    <w:rsid w:val="0049003D"/>
    <w:rsid w:val="004917AF"/>
    <w:rsid w:val="004A0907"/>
    <w:rsid w:val="004A73E2"/>
    <w:rsid w:val="004C2DAC"/>
    <w:rsid w:val="004C3EE4"/>
    <w:rsid w:val="00502D91"/>
    <w:rsid w:val="00515F16"/>
    <w:rsid w:val="00551637"/>
    <w:rsid w:val="00555904"/>
    <w:rsid w:val="005645B8"/>
    <w:rsid w:val="00566EA2"/>
    <w:rsid w:val="00575DC0"/>
    <w:rsid w:val="0059087E"/>
    <w:rsid w:val="00595EF1"/>
    <w:rsid w:val="005D6FB8"/>
    <w:rsid w:val="005F768A"/>
    <w:rsid w:val="00614476"/>
    <w:rsid w:val="00630001"/>
    <w:rsid w:val="0064734A"/>
    <w:rsid w:val="00666FEA"/>
    <w:rsid w:val="00677BEE"/>
    <w:rsid w:val="006943C3"/>
    <w:rsid w:val="006A00A7"/>
    <w:rsid w:val="006A07BE"/>
    <w:rsid w:val="006B52E1"/>
    <w:rsid w:val="006F3735"/>
    <w:rsid w:val="00710616"/>
    <w:rsid w:val="0073054C"/>
    <w:rsid w:val="00773DB2"/>
    <w:rsid w:val="00792002"/>
    <w:rsid w:val="0079430B"/>
    <w:rsid w:val="007A3C9E"/>
    <w:rsid w:val="007A3DE7"/>
    <w:rsid w:val="007B244D"/>
    <w:rsid w:val="007B3187"/>
    <w:rsid w:val="007E0AFB"/>
    <w:rsid w:val="00831D58"/>
    <w:rsid w:val="008572A8"/>
    <w:rsid w:val="00863C6D"/>
    <w:rsid w:val="008645F4"/>
    <w:rsid w:val="008851E4"/>
    <w:rsid w:val="00885220"/>
    <w:rsid w:val="00897D7E"/>
    <w:rsid w:val="008A094B"/>
    <w:rsid w:val="008C31D3"/>
    <w:rsid w:val="009464FA"/>
    <w:rsid w:val="009767E8"/>
    <w:rsid w:val="009803E7"/>
    <w:rsid w:val="00993D9E"/>
    <w:rsid w:val="009A7738"/>
    <w:rsid w:val="009D1902"/>
    <w:rsid w:val="009F0D69"/>
    <w:rsid w:val="009F52D6"/>
    <w:rsid w:val="00A042D3"/>
    <w:rsid w:val="00A13E06"/>
    <w:rsid w:val="00A15DA9"/>
    <w:rsid w:val="00A33137"/>
    <w:rsid w:val="00A46F3E"/>
    <w:rsid w:val="00A47159"/>
    <w:rsid w:val="00A56015"/>
    <w:rsid w:val="00A62217"/>
    <w:rsid w:val="00A72919"/>
    <w:rsid w:val="00A85561"/>
    <w:rsid w:val="00A85B28"/>
    <w:rsid w:val="00A92DD1"/>
    <w:rsid w:val="00AA7A7A"/>
    <w:rsid w:val="00AB7ED9"/>
    <w:rsid w:val="00AD2BE1"/>
    <w:rsid w:val="00AD7842"/>
    <w:rsid w:val="00AE47C0"/>
    <w:rsid w:val="00AF2ED0"/>
    <w:rsid w:val="00AF7129"/>
    <w:rsid w:val="00B002FA"/>
    <w:rsid w:val="00B10468"/>
    <w:rsid w:val="00B23162"/>
    <w:rsid w:val="00B262D4"/>
    <w:rsid w:val="00B33E4E"/>
    <w:rsid w:val="00B440E8"/>
    <w:rsid w:val="00B57BED"/>
    <w:rsid w:val="00B61ECA"/>
    <w:rsid w:val="00B63A76"/>
    <w:rsid w:val="00B76216"/>
    <w:rsid w:val="00B969BA"/>
    <w:rsid w:val="00BB0C2C"/>
    <w:rsid w:val="00BB7017"/>
    <w:rsid w:val="00BC6D25"/>
    <w:rsid w:val="00BC7A0C"/>
    <w:rsid w:val="00BD1BAB"/>
    <w:rsid w:val="00BE461C"/>
    <w:rsid w:val="00BF04C3"/>
    <w:rsid w:val="00BF3252"/>
    <w:rsid w:val="00C0168B"/>
    <w:rsid w:val="00C01896"/>
    <w:rsid w:val="00C06667"/>
    <w:rsid w:val="00C068EE"/>
    <w:rsid w:val="00C13C64"/>
    <w:rsid w:val="00C455D4"/>
    <w:rsid w:val="00C5240E"/>
    <w:rsid w:val="00C56605"/>
    <w:rsid w:val="00C569A2"/>
    <w:rsid w:val="00C60793"/>
    <w:rsid w:val="00C608C8"/>
    <w:rsid w:val="00C61D56"/>
    <w:rsid w:val="00C624CE"/>
    <w:rsid w:val="00C6353F"/>
    <w:rsid w:val="00C7069B"/>
    <w:rsid w:val="00C720D3"/>
    <w:rsid w:val="00C81FAD"/>
    <w:rsid w:val="00C84271"/>
    <w:rsid w:val="00CC4D3C"/>
    <w:rsid w:val="00CD536C"/>
    <w:rsid w:val="00D01870"/>
    <w:rsid w:val="00D025F8"/>
    <w:rsid w:val="00D0290A"/>
    <w:rsid w:val="00D03BFF"/>
    <w:rsid w:val="00D278E1"/>
    <w:rsid w:val="00D51B35"/>
    <w:rsid w:val="00D53902"/>
    <w:rsid w:val="00D63099"/>
    <w:rsid w:val="00D630AA"/>
    <w:rsid w:val="00D643D0"/>
    <w:rsid w:val="00D73EEB"/>
    <w:rsid w:val="00D80D21"/>
    <w:rsid w:val="00D83509"/>
    <w:rsid w:val="00D85CD3"/>
    <w:rsid w:val="00D923B8"/>
    <w:rsid w:val="00DB1F1B"/>
    <w:rsid w:val="00DC6056"/>
    <w:rsid w:val="00DC6905"/>
    <w:rsid w:val="00DD3644"/>
    <w:rsid w:val="00DD3B69"/>
    <w:rsid w:val="00DD52A5"/>
    <w:rsid w:val="00DE2410"/>
    <w:rsid w:val="00DE5258"/>
    <w:rsid w:val="00DE5415"/>
    <w:rsid w:val="00DF591D"/>
    <w:rsid w:val="00E101E9"/>
    <w:rsid w:val="00E13704"/>
    <w:rsid w:val="00E14613"/>
    <w:rsid w:val="00E27EDB"/>
    <w:rsid w:val="00E30005"/>
    <w:rsid w:val="00E30863"/>
    <w:rsid w:val="00E30CAA"/>
    <w:rsid w:val="00E453DD"/>
    <w:rsid w:val="00EA107A"/>
    <w:rsid w:val="00EC352F"/>
    <w:rsid w:val="00EE2A4B"/>
    <w:rsid w:val="00EF5826"/>
    <w:rsid w:val="00EF5A45"/>
    <w:rsid w:val="00EF6576"/>
    <w:rsid w:val="00F31907"/>
    <w:rsid w:val="00F4329E"/>
    <w:rsid w:val="00F47DAC"/>
    <w:rsid w:val="00F47EF1"/>
    <w:rsid w:val="00F56E6D"/>
    <w:rsid w:val="00F87F6D"/>
    <w:rsid w:val="00FA21C9"/>
    <w:rsid w:val="00FF699A"/>
    <w:rsid w:val="04FE3817"/>
    <w:rsid w:val="34C6B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5645B8"/>
    <w:pPr>
      <w:keepNext/>
      <w:keepLines/>
      <w:numPr>
        <w:numId w:val="30"/>
      </w:numPr>
      <w:spacing w:before="400" w:line="240" w:lineRule="auto"/>
      <w:outlineLvl w:val="0"/>
    </w:pPr>
    <w:rPr>
      <w:rFonts w:eastAsiaTheme="majorEastAsia" w:cstheme="majorBidi"/>
      <w:b/>
      <w:bCs/>
      <w:sz w:val="28"/>
      <w:szCs w:val="28"/>
      <w:lang w:bidi="en-US"/>
    </w:rPr>
  </w:style>
  <w:style w:type="paragraph" w:styleId="Heading2">
    <w:name w:val="heading 2"/>
    <w:basedOn w:val="ListParagraph"/>
    <w:next w:val="Normal"/>
    <w:link w:val="Heading2Char"/>
    <w:uiPriority w:val="9"/>
    <w:unhideWhenUsed/>
    <w:qFormat/>
    <w:rsid w:val="005645B8"/>
    <w:pPr>
      <w:keepNext/>
      <w:keepLines/>
      <w:numPr>
        <w:ilvl w:val="1"/>
        <w:numId w:val="30"/>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5645B8"/>
    <w:pPr>
      <w:numPr>
        <w:ilvl w:val="2"/>
        <w:numId w:val="30"/>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30"/>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5B8"/>
    <w:rPr>
      <w:rFonts w:ascii="Arial" w:eastAsiaTheme="majorEastAsia" w:hAnsi="Arial" w:cstheme="majorBidi"/>
      <w:b/>
      <w:bC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5645B8"/>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5645B8"/>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numPr>
        <w:numId w:val="0"/>
      </w:numPr>
      <w:spacing w:before="240"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SharedWithUsers xmlns="a5d1ca4e-0a3f-4119-b619-e20b93ebd1aa">
      <UserInfo>
        <DisplayName>Brown, Judith</DisplayName>
        <AccountId>17</AccountId>
        <AccountType/>
      </UserInfo>
      <UserInfo>
        <DisplayName>Rice, Cody</DisplayName>
        <AccountId>25</AccountId>
        <AccountType/>
      </UserInfo>
    </SharedWithUsers>
    <CategoryDescription xmlns="http://schemas.microsoft.com/sharepoint.v3" xsi:nil="true"/>
    <FRN_x0020_List_x0020_Item_x0020_ID xmlns="118f882f-1e32-4cf2-ad69-9de43d57f4c6">3350</FRN_x0020_List_x0020_Item_x0020_ID>
  </documentManagement>
</p:properties>
</file>

<file path=customXml/itemProps1.xml><?xml version="1.0" encoding="utf-8"?>
<ds:datastoreItem xmlns:ds="http://schemas.openxmlformats.org/officeDocument/2006/customXml" ds:itemID="{E1968EDA-6D47-4283-903D-89C1D4B439DF}">
  <ds:schemaRefs>
    <ds:schemaRef ds:uri="Microsoft.SharePoint.Taxonomy.ContentTypeSync"/>
  </ds:schemaRefs>
</ds:datastoreItem>
</file>

<file path=customXml/itemProps2.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3.xml><?xml version="1.0" encoding="utf-8"?>
<ds:datastoreItem xmlns:ds="http://schemas.openxmlformats.org/officeDocument/2006/customXml" ds:itemID="{2E23BD1D-7498-4238-98AA-3D47BAC66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44B56-BA86-4284-B1F7-B5381B365F4F}">
  <ds:schemaRefs>
    <ds:schemaRef ds:uri="http://schemas.microsoft.com/office/2006/metadata/properties"/>
    <ds:schemaRef ds:uri="http://purl.org/dc/terms/"/>
    <ds:schemaRef ds:uri="http://schemas.microsoft.com/office/2006/documentManagement/types"/>
    <ds:schemaRef ds:uri="a5d1ca4e-0a3f-4119-b619-e20b93ebd1aa"/>
    <ds:schemaRef ds:uri="http://purl.org/dc/elements/1.1/"/>
    <ds:schemaRef ds:uri="http://schemas.microsoft.com/sharepoint.v3"/>
    <ds:schemaRef ds:uri="118f882f-1e32-4cf2-ad69-9de43d57f4c6"/>
    <ds:schemaRef ds:uri="http://schemas.microsoft.com/office/infopath/2007/PartnerControls"/>
    <ds:schemaRef ds:uri="http://schemas.openxmlformats.org/package/2006/metadata/core-properties"/>
    <ds:schemaRef ds:uri="4ffa91fb-a0ff-4ac5-b2db-65c790d184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dc:creator>
  <cp:keywords/>
  <dc:description/>
  <cp:lastModifiedBy>EPA</cp:lastModifiedBy>
  <cp:revision>2</cp:revision>
  <dcterms:created xsi:type="dcterms:W3CDTF">2021-09-09T13:40:00Z</dcterms:created>
  <dcterms:modified xsi:type="dcterms:W3CDTF">2021-09-09T13:40:00Z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