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3128" w:rsidRPr="00023419" w:rsidP="00B53128" w14:paraId="00C4FE8A" w14:textId="7777777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eastAsia="Calibri"/>
          <w:b/>
          <w:i/>
          <w:snapToGrid/>
          <w:sz w:val="22"/>
          <w:szCs w:val="22"/>
        </w:rPr>
      </w:pPr>
      <w:r w:rsidRPr="00023419">
        <w:rPr>
          <w:rFonts w:eastAsia="Calibri"/>
          <w:b/>
          <w:i/>
          <w:snapToGrid/>
          <w:sz w:val="22"/>
          <w:szCs w:val="22"/>
        </w:rPr>
        <w:t>Paperwork Burden Statement</w:t>
      </w:r>
    </w:p>
    <w:p w:rsidR="00B53128" w:rsidRPr="00023419" w:rsidP="00B53128" w14:paraId="20659C99" w14:textId="2880DA5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eastAsia="Calibri"/>
          <w:i/>
          <w:snapToGrid/>
          <w:sz w:val="22"/>
          <w:szCs w:val="22"/>
        </w:rPr>
      </w:pPr>
      <w:r w:rsidRPr="00023419">
        <w:rPr>
          <w:rFonts w:eastAsia="Calibri"/>
          <w:i/>
          <w:snapToGrid/>
          <w:sz w:val="22"/>
          <w:szCs w:val="22"/>
        </w:rPr>
        <w:t xml:space="preserve">According to the Paperwork Reduction Act of 1995, no persons are required to respond to a collection of information unless such collection displays a valid OMB control number.  The valid OMB control number for this information collection is 1845-0077.  Public reporting burden for this collection of information is estimated to average 120 hours per response, including time for reviewing instructions, searching existing data sources, </w:t>
      </w:r>
      <w:r w:rsidRPr="00023419">
        <w:rPr>
          <w:rFonts w:eastAsia="Calibri"/>
          <w:i/>
          <w:snapToGrid/>
          <w:sz w:val="22"/>
          <w:szCs w:val="22"/>
        </w:rPr>
        <w:t>gathering</w:t>
      </w:r>
      <w:r w:rsidRPr="00023419">
        <w:rPr>
          <w:rFonts w:eastAsia="Calibri"/>
          <w:i/>
          <w:snapToGrid/>
          <w:sz w:val="22"/>
          <w:szCs w:val="22"/>
        </w:rPr>
        <w:t xml:space="preserve"> and maintaining the data needed, and completing and reviewing the collection of information.  </w:t>
      </w:r>
      <w:r w:rsidR="00D91FED">
        <w:rPr>
          <w:rFonts w:eastAsia="Calibri"/>
          <w:i/>
          <w:snapToGrid/>
          <w:sz w:val="22"/>
          <w:szCs w:val="22"/>
        </w:rPr>
        <w:t xml:space="preserve">The obligation to respond </w:t>
      </w:r>
      <w:r w:rsidR="0092585C">
        <w:rPr>
          <w:rFonts w:eastAsia="Calibri"/>
          <w:i/>
          <w:snapToGrid/>
          <w:sz w:val="22"/>
          <w:szCs w:val="22"/>
        </w:rPr>
        <w:t>to this</w:t>
      </w:r>
      <w:r w:rsidRPr="00023419">
        <w:rPr>
          <w:rFonts w:eastAsia="Calibri"/>
          <w:i/>
          <w:snapToGrid/>
          <w:sz w:val="22"/>
          <w:szCs w:val="22"/>
        </w:rPr>
        <w:t xml:space="preserve"> collection is mandatory in accordance with the 1998 Amendments to the Higher Education Act of 1965 (Pub. L. 105-244 Sec. 424) and the Higher Education Opportunity Act of 2008 (Pub. L. 110-315).  If you have comments or concerns regarding the status of your individual submission of this form, please </w:t>
      </w:r>
      <w:r w:rsidR="0043387C">
        <w:rPr>
          <w:rFonts w:eastAsia="Calibri"/>
          <w:i/>
          <w:snapToGrid/>
          <w:sz w:val="22"/>
          <w:szCs w:val="22"/>
        </w:rPr>
        <w:t xml:space="preserve">email </w:t>
      </w:r>
      <w:hyperlink r:id="rId5" w:history="1">
        <w:r w:rsidRPr="002C57DB" w:rsidR="0043387C">
          <w:rPr>
            <w:rStyle w:val="Hyperlink"/>
            <w:rFonts w:eastAsia="Calibri"/>
            <w:i/>
            <w:snapToGrid/>
            <w:sz w:val="22"/>
            <w:szCs w:val="22"/>
          </w:rPr>
          <w:t>TCLI@ed.gov</w:t>
        </w:r>
      </w:hyperlink>
      <w:r w:rsidRPr="00023419">
        <w:rPr>
          <w:rFonts w:eastAsia="Calibri"/>
          <w:i/>
          <w:snapToGrid/>
          <w:sz w:val="22"/>
          <w:szCs w:val="22"/>
        </w:rPr>
        <w:t xml:space="preserve">. </w:t>
      </w:r>
    </w:p>
    <w:p w:rsidR="00E17552" w:rsidRPr="00EE764C" w:rsidP="00857BF9" w14:paraId="7F640EDA" w14:textId="522730C1">
      <w:pPr>
        <w:jc w:val="center"/>
        <w:rPr>
          <w:b/>
          <w:sz w:val="28"/>
        </w:rPr>
      </w:pPr>
      <w:r>
        <w:rPr>
          <w:b/>
          <w:sz w:val="28"/>
          <w:szCs w:val="28"/>
        </w:rPr>
        <w:br/>
      </w:r>
      <w:r w:rsidRPr="00857BF9" w:rsidR="00857BF9">
        <w:rPr>
          <w:b/>
          <w:sz w:val="28"/>
          <w:szCs w:val="28"/>
        </w:rPr>
        <w:t>T</w:t>
      </w:r>
      <w:r w:rsidR="0095575E">
        <w:rPr>
          <w:b/>
          <w:sz w:val="28"/>
          <w:szCs w:val="28"/>
        </w:rPr>
        <w:t xml:space="preserve">eacher </w:t>
      </w:r>
      <w:r w:rsidRPr="00857BF9" w:rsidR="00857BF9">
        <w:rPr>
          <w:b/>
          <w:sz w:val="28"/>
          <w:szCs w:val="28"/>
        </w:rPr>
        <w:t>C</w:t>
      </w:r>
      <w:r w:rsidR="0095575E">
        <w:rPr>
          <w:b/>
          <w:sz w:val="28"/>
          <w:szCs w:val="28"/>
        </w:rPr>
        <w:t xml:space="preserve">ancellation </w:t>
      </w:r>
      <w:r w:rsidRPr="00857BF9" w:rsidR="00857BF9">
        <w:rPr>
          <w:b/>
          <w:sz w:val="28"/>
          <w:szCs w:val="28"/>
        </w:rPr>
        <w:t>L</w:t>
      </w:r>
      <w:r w:rsidR="0095575E">
        <w:rPr>
          <w:b/>
          <w:sz w:val="28"/>
          <w:szCs w:val="28"/>
        </w:rPr>
        <w:t xml:space="preserve">ow </w:t>
      </w:r>
      <w:r w:rsidRPr="00857BF9" w:rsidR="00857BF9">
        <w:rPr>
          <w:b/>
          <w:sz w:val="28"/>
          <w:szCs w:val="28"/>
        </w:rPr>
        <w:t>I</w:t>
      </w:r>
      <w:r w:rsidR="0095575E">
        <w:rPr>
          <w:b/>
          <w:sz w:val="28"/>
          <w:szCs w:val="28"/>
        </w:rPr>
        <w:t>ncome (TCLI)</w:t>
      </w:r>
      <w:r w:rsidR="00857BF9">
        <w:rPr>
          <w:b/>
          <w:sz w:val="28"/>
          <w:szCs w:val="28"/>
        </w:rPr>
        <w:t xml:space="preserve"> </w:t>
      </w:r>
      <w:r w:rsidRPr="00857BF9" w:rsidR="00857BF9">
        <w:rPr>
          <w:b/>
          <w:sz w:val="28"/>
          <w:szCs w:val="28"/>
        </w:rPr>
        <w:t>Data Provider Registration</w:t>
      </w:r>
    </w:p>
    <w:p w:rsidR="003C7CFE" w14:paraId="1542543E" w14:textId="77777777">
      <w:pPr>
        <w:rPr>
          <w:b/>
          <w:sz w:val="22"/>
          <w:szCs w:val="22"/>
        </w:rPr>
      </w:pPr>
    </w:p>
    <w:p w:rsidR="003E5DBE" w:rsidRPr="00EE764C" w14:paraId="13A49207" w14:textId="503FCDF6">
      <w:pPr>
        <w:rPr>
          <w:b/>
        </w:rPr>
      </w:pPr>
      <w:r w:rsidRPr="00857BF9">
        <w:rPr>
          <w:b/>
          <w:szCs w:val="24"/>
        </w:rPr>
        <w:t>Instructions:</w:t>
      </w:r>
    </w:p>
    <w:p w:rsidR="00023419" w14:paraId="7528C74C" w14:textId="77777777">
      <w:pPr>
        <w:rPr>
          <w:sz w:val="22"/>
          <w:szCs w:val="22"/>
        </w:rPr>
      </w:pPr>
    </w:p>
    <w:p w:rsidR="002263AE" w:rsidP="000A4607" w14:paraId="4B8B6216" w14:textId="6F583862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The person or persons who will provide TCLI data to Federal Student Aid (FSA) must c</w:t>
      </w:r>
      <w:r w:rsidRPr="003E5DBE" w:rsidR="00E63A92">
        <w:rPr>
          <w:sz w:val="22"/>
          <w:szCs w:val="22"/>
        </w:rPr>
        <w:t xml:space="preserve">omplete </w:t>
      </w:r>
      <w:r w:rsidR="00E4733A">
        <w:rPr>
          <w:sz w:val="22"/>
          <w:szCs w:val="22"/>
        </w:rPr>
        <w:t xml:space="preserve">page 2 </w:t>
      </w:r>
      <w:r w:rsidRPr="003E5DBE" w:rsidR="00E63A92">
        <w:rPr>
          <w:sz w:val="22"/>
          <w:szCs w:val="22"/>
        </w:rPr>
        <w:t>of this form</w:t>
      </w:r>
      <w:r>
        <w:rPr>
          <w:sz w:val="22"/>
          <w:szCs w:val="22"/>
        </w:rPr>
        <w:t xml:space="preserve">. </w:t>
      </w:r>
    </w:p>
    <w:p w:rsidR="00857BF9" w:rsidP="00857BF9" w14:paraId="21302E82" w14:textId="77777777">
      <w:pPr>
        <w:pStyle w:val="ListParagraph"/>
        <w:ind w:left="360"/>
        <w:rPr>
          <w:sz w:val="22"/>
          <w:szCs w:val="22"/>
        </w:rPr>
      </w:pPr>
    </w:p>
    <w:p w:rsidR="002263AE" w:rsidP="002263AE" w14:paraId="0CD8826D" w14:textId="77777777">
      <w:pPr>
        <w:pStyle w:val="ListParagraph"/>
        <w:ind w:left="360"/>
        <w:rPr>
          <w:i/>
          <w:sz w:val="22"/>
          <w:szCs w:val="22"/>
        </w:rPr>
      </w:pPr>
      <w:r>
        <w:rPr>
          <w:sz w:val="22"/>
          <w:szCs w:val="22"/>
        </w:rPr>
        <w:t xml:space="preserve">TCLI data will only be accepted for uploading if provided by the primary or secondary contact appointed for your state or territory. </w:t>
      </w:r>
      <w:r w:rsidRPr="00EA4DA3">
        <w:rPr>
          <w:i/>
          <w:sz w:val="22"/>
        </w:rPr>
        <w:t xml:space="preserve">FSA will </w:t>
      </w:r>
      <w:r>
        <w:rPr>
          <w:i/>
          <w:sz w:val="22"/>
          <w:szCs w:val="22"/>
        </w:rPr>
        <w:t>not</w:t>
      </w:r>
      <w:r w:rsidRPr="00801B15">
        <w:rPr>
          <w:i/>
          <w:sz w:val="22"/>
          <w:szCs w:val="22"/>
        </w:rPr>
        <w:t xml:space="preserve"> accept </w:t>
      </w:r>
      <w:r>
        <w:rPr>
          <w:i/>
          <w:sz w:val="22"/>
          <w:szCs w:val="22"/>
        </w:rPr>
        <w:t xml:space="preserve">TCLI </w:t>
      </w:r>
      <w:r w:rsidRPr="00801B15">
        <w:rPr>
          <w:i/>
          <w:sz w:val="22"/>
          <w:szCs w:val="22"/>
        </w:rPr>
        <w:t>data sent from any other source</w:t>
      </w:r>
      <w:r>
        <w:rPr>
          <w:i/>
          <w:sz w:val="22"/>
          <w:szCs w:val="22"/>
        </w:rPr>
        <w:t>.</w:t>
      </w:r>
    </w:p>
    <w:p w:rsidR="002263AE" w:rsidP="002263AE" w14:paraId="30265EDC" w14:textId="77777777">
      <w:pPr>
        <w:pStyle w:val="ListParagraph"/>
        <w:ind w:left="360"/>
        <w:rPr>
          <w:sz w:val="22"/>
          <w:szCs w:val="22"/>
        </w:rPr>
      </w:pPr>
    </w:p>
    <w:p w:rsidR="002263AE" w:rsidRPr="00801B15" w:rsidP="002263AE" w14:paraId="3A7BC858" w14:textId="77777777">
      <w:pPr>
        <w:ind w:left="360"/>
        <w:contextualSpacing/>
        <w:rPr>
          <w:sz w:val="22"/>
          <w:szCs w:val="22"/>
        </w:rPr>
      </w:pPr>
      <w:r w:rsidRPr="00801B15">
        <w:rPr>
          <w:sz w:val="22"/>
          <w:szCs w:val="22"/>
        </w:rPr>
        <w:t xml:space="preserve">Only a primary contact is required. A secondary </w:t>
      </w:r>
      <w:r>
        <w:rPr>
          <w:sz w:val="22"/>
          <w:szCs w:val="22"/>
        </w:rPr>
        <w:t>contact is optional</w:t>
      </w:r>
      <w:r w:rsidRPr="00801B15">
        <w:rPr>
          <w:sz w:val="22"/>
          <w:szCs w:val="22"/>
        </w:rPr>
        <w:t>.</w:t>
      </w:r>
    </w:p>
    <w:p w:rsidR="002263AE" w:rsidP="002263AE" w14:paraId="39C1BA5A" w14:textId="77777777">
      <w:pPr>
        <w:ind w:left="360"/>
        <w:contextualSpacing/>
        <w:rPr>
          <w:sz w:val="22"/>
          <w:szCs w:val="22"/>
        </w:rPr>
      </w:pPr>
    </w:p>
    <w:p w:rsidR="002263AE" w:rsidP="002263AE" w14:paraId="5816D520" w14:textId="0B7C284F">
      <w:pPr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>The primary contact information will be made available to the public on the TCLI website</w:t>
      </w:r>
      <w:r w:rsidR="00ED3476">
        <w:rPr>
          <w:sz w:val="22"/>
          <w:szCs w:val="22"/>
        </w:rPr>
        <w:t xml:space="preserve"> at </w:t>
      </w:r>
      <w:hyperlink r:id="rId6" w:history="1">
        <w:r w:rsidRPr="00A26707" w:rsidR="00ED3476">
          <w:rPr>
            <w:rStyle w:val="Hyperlink"/>
            <w:sz w:val="22"/>
            <w:szCs w:val="22"/>
          </w:rPr>
          <w:t>studentaid.gov/</w:t>
        </w:r>
        <w:r w:rsidRPr="00A26707" w:rsidR="00ED3476">
          <w:rPr>
            <w:rStyle w:val="Hyperlink"/>
            <w:sz w:val="22"/>
            <w:szCs w:val="22"/>
          </w:rPr>
          <w:t>tcli</w:t>
        </w:r>
      </w:hyperlink>
      <w:r>
        <w:rPr>
          <w:sz w:val="22"/>
          <w:szCs w:val="22"/>
        </w:rPr>
        <w:t xml:space="preserve">. The secondary contact will </w:t>
      </w:r>
      <w:r w:rsidR="003C7CFE">
        <w:rPr>
          <w:sz w:val="22"/>
          <w:szCs w:val="22"/>
        </w:rPr>
        <w:t xml:space="preserve">not be listed on the TCLI </w:t>
      </w:r>
      <w:r w:rsidR="003C7CFE">
        <w:rPr>
          <w:sz w:val="22"/>
          <w:szCs w:val="22"/>
        </w:rPr>
        <w:t>website, but</w:t>
      </w:r>
      <w:r w:rsidR="003C7CFE">
        <w:rPr>
          <w:sz w:val="22"/>
          <w:szCs w:val="22"/>
        </w:rPr>
        <w:t xml:space="preserve"> will serve as </w:t>
      </w:r>
      <w:r>
        <w:rPr>
          <w:sz w:val="22"/>
          <w:szCs w:val="22"/>
        </w:rPr>
        <w:t>an approved provider of TCLI data</w:t>
      </w:r>
      <w:r w:rsidR="003C7CFE">
        <w:rPr>
          <w:sz w:val="22"/>
          <w:szCs w:val="22"/>
        </w:rPr>
        <w:t xml:space="preserve"> and a back-up contact for FSA</w:t>
      </w:r>
      <w:r>
        <w:rPr>
          <w:sz w:val="22"/>
          <w:szCs w:val="22"/>
        </w:rPr>
        <w:t xml:space="preserve">. </w:t>
      </w:r>
    </w:p>
    <w:p w:rsidR="003E5DBE" w:rsidP="002263AE" w14:paraId="4023C69E" w14:textId="7917E20A">
      <w:pPr>
        <w:pStyle w:val="ListParagraph"/>
        <w:ind w:left="360"/>
        <w:rPr>
          <w:sz w:val="22"/>
          <w:szCs w:val="22"/>
        </w:rPr>
      </w:pPr>
    </w:p>
    <w:p w:rsidR="000A4607" w:rsidRPr="00603A71" w:rsidP="00603A71" w14:paraId="52218D35" w14:textId="49F8BE2B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E5DBE">
        <w:rPr>
          <w:sz w:val="22"/>
          <w:szCs w:val="22"/>
        </w:rPr>
        <w:t xml:space="preserve">Mail the completed </w:t>
      </w:r>
      <w:r w:rsidR="00D03E6B">
        <w:rPr>
          <w:sz w:val="22"/>
          <w:szCs w:val="22"/>
        </w:rPr>
        <w:t xml:space="preserve">and signed </w:t>
      </w:r>
      <w:r w:rsidRPr="003E5DBE">
        <w:rPr>
          <w:sz w:val="22"/>
          <w:szCs w:val="22"/>
        </w:rPr>
        <w:t>form to</w:t>
      </w:r>
      <w:r w:rsidR="00603A71">
        <w:rPr>
          <w:sz w:val="22"/>
          <w:szCs w:val="22"/>
        </w:rPr>
        <w:t xml:space="preserve"> </w:t>
      </w:r>
      <w:hyperlink r:id="rId5" w:history="1">
        <w:r w:rsidRPr="00C64641" w:rsidR="00603A71">
          <w:rPr>
            <w:rStyle w:val="Hyperlink"/>
            <w:sz w:val="22"/>
            <w:szCs w:val="22"/>
          </w:rPr>
          <w:t>TCLI@ed.gov</w:t>
        </w:r>
      </w:hyperlink>
      <w:r w:rsidR="00603A71">
        <w:rPr>
          <w:sz w:val="22"/>
          <w:szCs w:val="22"/>
        </w:rPr>
        <w:t>.</w:t>
      </w:r>
      <w:r w:rsidRPr="003E5DBE">
        <w:rPr>
          <w:sz w:val="22"/>
          <w:szCs w:val="22"/>
        </w:rPr>
        <w:t xml:space="preserve">  </w:t>
      </w:r>
    </w:p>
    <w:p w:rsidR="003E5DBE" w:rsidP="003E5DBE" w14:paraId="7AED0A00" w14:textId="77777777">
      <w:pPr>
        <w:rPr>
          <w:sz w:val="22"/>
          <w:szCs w:val="22"/>
        </w:rPr>
      </w:pPr>
    </w:p>
    <w:p w:rsidR="003E5DBE" w:rsidP="003E5DBE" w14:paraId="77F377F7" w14:textId="0CBF584C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E5DBE">
        <w:rPr>
          <w:sz w:val="22"/>
          <w:szCs w:val="22"/>
        </w:rPr>
        <w:t xml:space="preserve">Confirmation of receipt will be provided via email to the contact(s).  </w:t>
      </w:r>
      <w:r>
        <w:rPr>
          <w:sz w:val="22"/>
          <w:szCs w:val="22"/>
        </w:rPr>
        <w:br/>
      </w:r>
    </w:p>
    <w:p w:rsidR="003E5DBE" w:rsidRPr="003E5DBE" w:rsidP="003E5DBE" w14:paraId="22C8CF24" w14:textId="38AE2061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If any of the information </w:t>
      </w:r>
      <w:r w:rsidR="00C4275F">
        <w:rPr>
          <w:sz w:val="22"/>
          <w:szCs w:val="22"/>
        </w:rPr>
        <w:t xml:space="preserve">on page 2 </w:t>
      </w:r>
      <w:r>
        <w:rPr>
          <w:sz w:val="22"/>
          <w:szCs w:val="22"/>
        </w:rPr>
        <w:t xml:space="preserve">is updated, it must be submitted via this form </w:t>
      </w:r>
      <w:r w:rsidR="00E4733A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sent to </w:t>
      </w:r>
      <w:r w:rsidR="00603A71">
        <w:rPr>
          <w:sz w:val="22"/>
          <w:szCs w:val="22"/>
        </w:rPr>
        <w:t>TCLI@ed.gov</w:t>
      </w:r>
      <w:r>
        <w:rPr>
          <w:sz w:val="22"/>
          <w:szCs w:val="22"/>
        </w:rPr>
        <w:t>.</w:t>
      </w:r>
    </w:p>
    <w:p w:rsidR="000A4607" w14:paraId="36A30AB5" w14:textId="77777777">
      <w:pPr>
        <w:rPr>
          <w:rFonts w:asciiTheme="minorHAnsi" w:hAnsiTheme="minorHAnsi"/>
          <w:b/>
        </w:rPr>
      </w:pPr>
    </w:p>
    <w:p w:rsidR="00C4275F" w14:paraId="44B65756" w14:textId="77777777">
      <w:pPr>
        <w:rPr>
          <w:rFonts w:asciiTheme="minorHAnsi" w:hAnsiTheme="minorHAnsi"/>
          <w:b/>
        </w:rPr>
      </w:pPr>
    </w:p>
    <w:p w:rsidR="00C4275F" w14:paraId="2241650C" w14:textId="77777777">
      <w:pPr>
        <w:rPr>
          <w:rFonts w:asciiTheme="minorHAnsi" w:hAnsiTheme="minorHAnsi"/>
          <w:b/>
        </w:rPr>
      </w:pPr>
    </w:p>
    <w:p w:rsidR="004F092A" w14:paraId="44864F94" w14:textId="77777777">
      <w:pPr>
        <w:rPr>
          <w:rFonts w:asciiTheme="minorHAnsi" w:hAnsiTheme="minorHAnsi"/>
          <w:b/>
        </w:rPr>
      </w:pPr>
    </w:p>
    <w:p w:rsidR="00C4275F" w14:paraId="41CE38ED" w14:textId="77777777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168"/>
        <w:gridCol w:w="6300"/>
      </w:tblGrid>
      <w:tr w14:paraId="0DF2B107" w14:textId="77777777" w:rsidTr="00EE764C">
        <w:tblPrEx>
          <w:tblW w:w="0" w:type="auto"/>
          <w:tblLayout w:type="fixed"/>
          <w:tblLook w:val="04A0"/>
        </w:tblPrEx>
        <w:tc>
          <w:tcPr>
            <w:tcW w:w="9468" w:type="dxa"/>
            <w:gridSpan w:val="2"/>
          </w:tcPr>
          <w:p w:rsidR="00A948EA" w:rsidRPr="000D4700" w:rsidP="000A4607" w14:paraId="311BAE19" w14:textId="6D9BFFF3">
            <w:pPr>
              <w:rPr>
                <w:b/>
                <w:szCs w:val="24"/>
              </w:rPr>
            </w:pPr>
            <w:r w:rsidRPr="000D4700">
              <w:rPr>
                <w:b/>
                <w:szCs w:val="24"/>
              </w:rPr>
              <w:t>Agency Information</w:t>
            </w:r>
          </w:p>
        </w:tc>
      </w:tr>
      <w:tr w14:paraId="7BE63A9D" w14:textId="77777777" w:rsidTr="00EE764C">
        <w:tblPrEx>
          <w:tblW w:w="0" w:type="auto"/>
          <w:tblLayout w:type="fixed"/>
          <w:tblLook w:val="04A0"/>
        </w:tblPrEx>
        <w:trPr>
          <w:trHeight w:hRule="exact" w:val="504"/>
        </w:trPr>
        <w:tc>
          <w:tcPr>
            <w:tcW w:w="3168" w:type="dxa"/>
          </w:tcPr>
          <w:p w:rsidR="00AE4FD2" w:rsidRPr="000D4700" w:rsidP="000A4607" w14:paraId="34279793" w14:textId="282E196F">
            <w:pPr>
              <w:spacing w:before="240"/>
              <w:rPr>
                <w:sz w:val="20"/>
              </w:rPr>
            </w:pPr>
            <w:r w:rsidRPr="000D4700">
              <w:rPr>
                <w:sz w:val="20"/>
              </w:rPr>
              <w:t>State</w:t>
            </w:r>
            <w:r>
              <w:rPr>
                <w:sz w:val="20"/>
              </w:rPr>
              <w:t xml:space="preserve"> </w:t>
            </w:r>
            <w:r w:rsidRPr="000D4700">
              <w:rPr>
                <w:i/>
                <w:sz w:val="20"/>
              </w:rPr>
              <w:t>(required)</w:t>
            </w:r>
            <w:r w:rsidRPr="000D4700">
              <w:rPr>
                <w:sz w:val="20"/>
              </w:rPr>
              <w:t>:</w:t>
            </w:r>
          </w:p>
        </w:tc>
        <w:tc>
          <w:tcPr>
            <w:tcW w:w="6300" w:type="dxa"/>
          </w:tcPr>
          <w:p w:rsidR="00AE4FD2" w:rsidRPr="000D4700" w:rsidP="000A4607" w14:paraId="6DEEC41B" w14:textId="77777777">
            <w:pPr>
              <w:spacing w:before="240"/>
              <w:rPr>
                <w:sz w:val="20"/>
              </w:rPr>
            </w:pPr>
          </w:p>
        </w:tc>
      </w:tr>
      <w:tr w14:paraId="0AFA8ED3" w14:textId="77777777" w:rsidTr="00EE764C">
        <w:tblPrEx>
          <w:tblW w:w="0" w:type="auto"/>
          <w:tblLayout w:type="fixed"/>
          <w:tblLook w:val="04A0"/>
        </w:tblPrEx>
        <w:trPr>
          <w:trHeight w:hRule="exact" w:val="504"/>
        </w:trPr>
        <w:tc>
          <w:tcPr>
            <w:tcW w:w="3168" w:type="dxa"/>
          </w:tcPr>
          <w:p w:rsidR="00AE4FD2" w:rsidRPr="000D4700" w:rsidP="000A4607" w14:paraId="4A638E26" w14:textId="0C0F4107">
            <w:pPr>
              <w:spacing w:before="240"/>
              <w:rPr>
                <w:sz w:val="20"/>
              </w:rPr>
            </w:pPr>
            <w:r w:rsidRPr="000D4700">
              <w:rPr>
                <w:sz w:val="20"/>
              </w:rPr>
              <w:t>Agency Name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(required)</w:t>
            </w:r>
            <w:r w:rsidRPr="000D4700">
              <w:rPr>
                <w:sz w:val="20"/>
              </w:rPr>
              <w:t>:</w:t>
            </w:r>
          </w:p>
        </w:tc>
        <w:tc>
          <w:tcPr>
            <w:tcW w:w="6300" w:type="dxa"/>
          </w:tcPr>
          <w:p w:rsidR="00AE4FD2" w:rsidRPr="000D4700" w:rsidP="000A4607" w14:paraId="68511E0C" w14:textId="77777777">
            <w:pPr>
              <w:spacing w:before="240"/>
              <w:rPr>
                <w:sz w:val="20"/>
              </w:rPr>
            </w:pPr>
          </w:p>
        </w:tc>
      </w:tr>
      <w:tr w14:paraId="3011C7B2" w14:textId="77777777" w:rsidTr="00EE764C">
        <w:tblPrEx>
          <w:tblW w:w="0" w:type="auto"/>
          <w:tblLayout w:type="fixed"/>
          <w:tblLook w:val="04A0"/>
        </w:tblPrEx>
        <w:trPr>
          <w:trHeight w:hRule="exact" w:val="504"/>
        </w:trPr>
        <w:tc>
          <w:tcPr>
            <w:tcW w:w="3168" w:type="dxa"/>
          </w:tcPr>
          <w:p w:rsidR="00AE4FD2" w:rsidRPr="000D4700" w:rsidP="000A4607" w14:paraId="4945EDAC" w14:textId="4EE999EB">
            <w:pPr>
              <w:spacing w:before="240"/>
              <w:rPr>
                <w:sz w:val="20"/>
              </w:rPr>
            </w:pPr>
            <w:r w:rsidRPr="000D4700">
              <w:rPr>
                <w:sz w:val="20"/>
              </w:rPr>
              <w:t xml:space="preserve">Agency Address </w:t>
            </w:r>
            <w:r w:rsidRPr="000D4700">
              <w:rPr>
                <w:i/>
                <w:sz w:val="20"/>
              </w:rPr>
              <w:t>(Line1</w:t>
            </w:r>
            <w:r>
              <w:rPr>
                <w:i/>
                <w:sz w:val="20"/>
              </w:rPr>
              <w:t xml:space="preserve"> </w:t>
            </w:r>
            <w:r w:rsidR="00FD6C7A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required)</w:t>
            </w:r>
            <w:r w:rsidRPr="000D4700">
              <w:rPr>
                <w:i/>
                <w:sz w:val="20"/>
              </w:rPr>
              <w:t>)</w:t>
            </w:r>
            <w:r w:rsidRPr="000D4700">
              <w:rPr>
                <w:sz w:val="20"/>
              </w:rPr>
              <w:t>:</w:t>
            </w:r>
          </w:p>
        </w:tc>
        <w:tc>
          <w:tcPr>
            <w:tcW w:w="6300" w:type="dxa"/>
          </w:tcPr>
          <w:p w:rsidR="00AE4FD2" w:rsidRPr="000D4700" w:rsidP="000A4607" w14:paraId="1ABBC218" w14:textId="77777777">
            <w:pPr>
              <w:spacing w:before="240"/>
              <w:rPr>
                <w:sz w:val="20"/>
              </w:rPr>
            </w:pPr>
          </w:p>
        </w:tc>
      </w:tr>
      <w:tr w14:paraId="1E896EA2" w14:textId="77777777" w:rsidTr="00EE764C">
        <w:tblPrEx>
          <w:tblW w:w="0" w:type="auto"/>
          <w:tblLayout w:type="fixed"/>
          <w:tblLook w:val="04A0"/>
        </w:tblPrEx>
        <w:trPr>
          <w:trHeight w:hRule="exact" w:val="504"/>
        </w:trPr>
        <w:tc>
          <w:tcPr>
            <w:tcW w:w="3168" w:type="dxa"/>
          </w:tcPr>
          <w:p w:rsidR="00AE4FD2" w:rsidRPr="000D4700" w:rsidP="000A4607" w14:paraId="3526BB40" w14:textId="74669DA8">
            <w:pPr>
              <w:spacing w:before="240"/>
              <w:rPr>
                <w:sz w:val="20"/>
              </w:rPr>
            </w:pPr>
            <w:r w:rsidRPr="000D4700">
              <w:rPr>
                <w:sz w:val="20"/>
              </w:rPr>
              <w:t xml:space="preserve">Agency Address </w:t>
            </w:r>
            <w:r w:rsidRPr="000D4700">
              <w:rPr>
                <w:i/>
                <w:sz w:val="20"/>
              </w:rPr>
              <w:t>(Line2)</w:t>
            </w:r>
            <w:r w:rsidRPr="000D4700">
              <w:rPr>
                <w:sz w:val="20"/>
              </w:rPr>
              <w:t>:</w:t>
            </w:r>
          </w:p>
        </w:tc>
        <w:tc>
          <w:tcPr>
            <w:tcW w:w="6300" w:type="dxa"/>
          </w:tcPr>
          <w:p w:rsidR="00AE4FD2" w:rsidRPr="000D4700" w:rsidP="000A4607" w14:paraId="29EA59F2" w14:textId="77777777">
            <w:pPr>
              <w:spacing w:before="240"/>
              <w:rPr>
                <w:sz w:val="20"/>
              </w:rPr>
            </w:pPr>
          </w:p>
        </w:tc>
      </w:tr>
      <w:tr w14:paraId="3C310638" w14:textId="77777777" w:rsidTr="00EE764C">
        <w:tblPrEx>
          <w:tblW w:w="0" w:type="auto"/>
          <w:tblLayout w:type="fixed"/>
          <w:tblLook w:val="04A0"/>
        </w:tblPrEx>
        <w:trPr>
          <w:trHeight w:hRule="exact" w:val="504"/>
        </w:trPr>
        <w:tc>
          <w:tcPr>
            <w:tcW w:w="3168" w:type="dxa"/>
          </w:tcPr>
          <w:p w:rsidR="00AE4FD2" w:rsidRPr="000D4700" w:rsidP="000A4607" w14:paraId="19660EE7" w14:textId="2DFE54CC">
            <w:pPr>
              <w:spacing w:before="240"/>
              <w:rPr>
                <w:sz w:val="20"/>
              </w:rPr>
            </w:pPr>
            <w:r w:rsidRPr="000D4700">
              <w:rPr>
                <w:sz w:val="20"/>
              </w:rPr>
              <w:t>City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(required)</w:t>
            </w:r>
            <w:r w:rsidRPr="000D4700">
              <w:rPr>
                <w:sz w:val="20"/>
              </w:rPr>
              <w:t>:</w:t>
            </w:r>
          </w:p>
        </w:tc>
        <w:tc>
          <w:tcPr>
            <w:tcW w:w="6300" w:type="dxa"/>
          </w:tcPr>
          <w:p w:rsidR="00AE4FD2" w:rsidRPr="000D4700" w:rsidP="000A4607" w14:paraId="7B56636B" w14:textId="77777777">
            <w:pPr>
              <w:spacing w:before="240"/>
              <w:rPr>
                <w:sz w:val="20"/>
              </w:rPr>
            </w:pPr>
          </w:p>
        </w:tc>
      </w:tr>
      <w:tr w14:paraId="3B922E7D" w14:textId="77777777" w:rsidTr="00EE764C">
        <w:tblPrEx>
          <w:tblW w:w="0" w:type="auto"/>
          <w:tblLayout w:type="fixed"/>
          <w:tblLook w:val="04A0"/>
        </w:tblPrEx>
        <w:trPr>
          <w:trHeight w:hRule="exact" w:val="504"/>
        </w:trPr>
        <w:tc>
          <w:tcPr>
            <w:tcW w:w="3168" w:type="dxa"/>
          </w:tcPr>
          <w:p w:rsidR="00AE4FD2" w:rsidRPr="000D4700" w:rsidP="000A4607" w14:paraId="3FC8600B" w14:textId="755F938C">
            <w:pPr>
              <w:spacing w:before="240"/>
              <w:rPr>
                <w:sz w:val="20"/>
              </w:rPr>
            </w:pPr>
            <w:r w:rsidRPr="000D4700">
              <w:rPr>
                <w:sz w:val="20"/>
              </w:rPr>
              <w:t>State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(required)</w:t>
            </w:r>
            <w:r w:rsidRPr="000D4700">
              <w:rPr>
                <w:sz w:val="20"/>
              </w:rPr>
              <w:t>:</w:t>
            </w:r>
          </w:p>
        </w:tc>
        <w:tc>
          <w:tcPr>
            <w:tcW w:w="6300" w:type="dxa"/>
          </w:tcPr>
          <w:p w:rsidR="00AE4FD2" w:rsidRPr="000D4700" w:rsidP="000A4607" w14:paraId="05196DB3" w14:textId="77777777">
            <w:pPr>
              <w:spacing w:before="240"/>
              <w:rPr>
                <w:sz w:val="20"/>
              </w:rPr>
            </w:pPr>
          </w:p>
        </w:tc>
      </w:tr>
      <w:tr w14:paraId="3064C901" w14:textId="77777777" w:rsidTr="00EE764C">
        <w:tblPrEx>
          <w:tblW w:w="0" w:type="auto"/>
          <w:tblLayout w:type="fixed"/>
          <w:tblLook w:val="04A0"/>
        </w:tblPrEx>
        <w:trPr>
          <w:trHeight w:hRule="exact" w:val="504"/>
        </w:trPr>
        <w:tc>
          <w:tcPr>
            <w:tcW w:w="3168" w:type="dxa"/>
          </w:tcPr>
          <w:p w:rsidR="00AE4FD2" w:rsidRPr="000D4700" w:rsidP="000A4607" w14:paraId="1A1F8DAC" w14:textId="201B004E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 xml:space="preserve">Zip Code </w:t>
            </w:r>
            <w:r>
              <w:rPr>
                <w:i/>
                <w:sz w:val="20"/>
              </w:rPr>
              <w:t>(required)</w:t>
            </w:r>
            <w:r w:rsidRPr="000D4700">
              <w:rPr>
                <w:sz w:val="20"/>
              </w:rPr>
              <w:t>:</w:t>
            </w:r>
          </w:p>
        </w:tc>
        <w:tc>
          <w:tcPr>
            <w:tcW w:w="6300" w:type="dxa"/>
          </w:tcPr>
          <w:p w:rsidR="00AE4FD2" w:rsidRPr="000D4700" w:rsidP="000A4607" w14:paraId="478ABC40" w14:textId="77777777">
            <w:pPr>
              <w:spacing w:before="240"/>
              <w:rPr>
                <w:sz w:val="20"/>
              </w:rPr>
            </w:pPr>
          </w:p>
        </w:tc>
      </w:tr>
    </w:tbl>
    <w:p w:rsidR="002263AE" w14:paraId="1DF67025" w14:textId="77777777"/>
    <w:p w:rsidR="00B821CE" w14:paraId="0825998F" w14:textId="77777777"/>
    <w:tbl>
      <w:tblPr>
        <w:tblStyle w:val="TableGrid"/>
        <w:tblW w:w="9468" w:type="dxa"/>
        <w:tblLayout w:type="fixed"/>
        <w:tblLook w:val="04A0"/>
      </w:tblPr>
      <w:tblGrid>
        <w:gridCol w:w="2448"/>
        <w:gridCol w:w="7020"/>
      </w:tblGrid>
      <w:tr w14:paraId="4D916A75" w14:textId="77777777" w:rsidTr="00EE764C">
        <w:tblPrEx>
          <w:tblW w:w="9468" w:type="dxa"/>
          <w:tblLayout w:type="fixed"/>
          <w:tblLook w:val="04A0"/>
        </w:tblPrEx>
        <w:tc>
          <w:tcPr>
            <w:tcW w:w="9468" w:type="dxa"/>
            <w:gridSpan w:val="2"/>
          </w:tcPr>
          <w:p w:rsidR="005614CB" w:rsidP="005614CB" w14:paraId="35F250F8" w14:textId="77777777">
            <w:pPr>
              <w:rPr>
                <w:b/>
                <w:szCs w:val="24"/>
              </w:rPr>
            </w:pPr>
            <w:r w:rsidRPr="000D4700">
              <w:rPr>
                <w:b/>
                <w:szCs w:val="24"/>
              </w:rPr>
              <w:t>Primary Contact</w:t>
            </w:r>
            <w:r>
              <w:rPr>
                <w:b/>
                <w:szCs w:val="24"/>
              </w:rPr>
              <w:t xml:space="preserve"> </w:t>
            </w:r>
          </w:p>
          <w:p w:rsidR="00B821CE" w:rsidRPr="00A26B45" w:rsidP="004248B7" w14:paraId="123904CD" w14:textId="26DE8749">
            <w:pPr>
              <w:rPr>
                <w:b/>
                <w:i/>
                <w:sz w:val="20"/>
              </w:rPr>
            </w:pPr>
            <w:r w:rsidRPr="00EA4DA3">
              <w:rPr>
                <w:b/>
                <w:i/>
                <w:sz w:val="20"/>
              </w:rPr>
              <w:t>(</w:t>
            </w:r>
            <w:r w:rsidR="004248B7">
              <w:rPr>
                <w:b/>
                <w:i/>
                <w:sz w:val="20"/>
              </w:rPr>
              <w:t xml:space="preserve">Primary Contact information will be viewable </w:t>
            </w:r>
            <w:r w:rsidRPr="00EA4DA3">
              <w:rPr>
                <w:b/>
                <w:i/>
                <w:sz w:val="20"/>
              </w:rPr>
              <w:t>on the TCLI website</w:t>
            </w:r>
            <w:r w:rsidRPr="00A26B45">
              <w:rPr>
                <w:b/>
                <w:i/>
                <w:sz w:val="20"/>
              </w:rPr>
              <w:t>)</w:t>
            </w:r>
          </w:p>
        </w:tc>
      </w:tr>
      <w:tr w14:paraId="0FD4C03F" w14:textId="77777777" w:rsidTr="00EE764C">
        <w:tblPrEx>
          <w:tblW w:w="9468" w:type="dxa"/>
          <w:tblLayout w:type="fixed"/>
          <w:tblLook w:val="04A0"/>
        </w:tblPrEx>
        <w:trPr>
          <w:trHeight w:hRule="exact" w:val="504"/>
        </w:trPr>
        <w:tc>
          <w:tcPr>
            <w:tcW w:w="2448" w:type="dxa"/>
          </w:tcPr>
          <w:p w:rsidR="00B821CE" w:rsidRPr="000D4700" w:rsidP="000E3534" w14:paraId="5345914D" w14:textId="77777777">
            <w:pPr>
              <w:rPr>
                <w:sz w:val="20"/>
              </w:rPr>
            </w:pPr>
            <w:r w:rsidRPr="000D4700">
              <w:rPr>
                <w:sz w:val="20"/>
              </w:rPr>
              <w:t>First Name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>(required)</w:t>
            </w:r>
          </w:p>
        </w:tc>
        <w:tc>
          <w:tcPr>
            <w:tcW w:w="7020" w:type="dxa"/>
          </w:tcPr>
          <w:p w:rsidR="00B821CE" w:rsidRPr="000D4700" w:rsidP="000E3534" w14:paraId="2EE4093F" w14:textId="77777777">
            <w:pPr>
              <w:rPr>
                <w:sz w:val="20"/>
              </w:rPr>
            </w:pPr>
          </w:p>
        </w:tc>
      </w:tr>
      <w:tr w14:paraId="6325ACA5" w14:textId="77777777" w:rsidTr="00EE764C">
        <w:tblPrEx>
          <w:tblW w:w="9468" w:type="dxa"/>
          <w:tblLayout w:type="fixed"/>
          <w:tblLook w:val="04A0"/>
        </w:tblPrEx>
        <w:trPr>
          <w:trHeight w:hRule="exact" w:val="504"/>
        </w:trPr>
        <w:tc>
          <w:tcPr>
            <w:tcW w:w="2448" w:type="dxa"/>
          </w:tcPr>
          <w:p w:rsidR="00B821CE" w:rsidRPr="00E63A92" w:rsidP="000E3534" w14:paraId="7AA1DCF4" w14:textId="77777777">
            <w:pPr>
              <w:rPr>
                <w:i/>
                <w:sz w:val="20"/>
              </w:rPr>
            </w:pPr>
            <w:r w:rsidRPr="000D4700">
              <w:rPr>
                <w:sz w:val="20"/>
              </w:rPr>
              <w:t>Last Nam</w:t>
            </w:r>
            <w:r>
              <w:rPr>
                <w:sz w:val="20"/>
              </w:rPr>
              <w:t xml:space="preserve">e: </w:t>
            </w:r>
            <w:r>
              <w:rPr>
                <w:i/>
                <w:sz w:val="20"/>
              </w:rPr>
              <w:t>(required)</w:t>
            </w:r>
          </w:p>
        </w:tc>
        <w:tc>
          <w:tcPr>
            <w:tcW w:w="7020" w:type="dxa"/>
          </w:tcPr>
          <w:p w:rsidR="00B821CE" w:rsidRPr="000D4700" w:rsidP="000E3534" w14:paraId="2EA6853C" w14:textId="77777777">
            <w:pPr>
              <w:rPr>
                <w:sz w:val="20"/>
              </w:rPr>
            </w:pPr>
          </w:p>
        </w:tc>
      </w:tr>
      <w:tr w14:paraId="2264001C" w14:textId="77777777" w:rsidTr="00EE764C">
        <w:tblPrEx>
          <w:tblW w:w="9468" w:type="dxa"/>
          <w:tblLayout w:type="fixed"/>
          <w:tblLook w:val="04A0"/>
        </w:tblPrEx>
        <w:trPr>
          <w:trHeight w:hRule="exact" w:val="504"/>
        </w:trPr>
        <w:tc>
          <w:tcPr>
            <w:tcW w:w="2448" w:type="dxa"/>
          </w:tcPr>
          <w:p w:rsidR="00B821CE" w:rsidRPr="000D4700" w:rsidP="000E3534" w14:paraId="0B7D7770" w14:textId="77777777">
            <w:pPr>
              <w:rPr>
                <w:sz w:val="20"/>
              </w:rPr>
            </w:pPr>
            <w:r w:rsidRPr="000D4700">
              <w:rPr>
                <w:sz w:val="20"/>
              </w:rPr>
              <w:t>Title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>(required)</w:t>
            </w:r>
          </w:p>
        </w:tc>
        <w:tc>
          <w:tcPr>
            <w:tcW w:w="7020" w:type="dxa"/>
          </w:tcPr>
          <w:p w:rsidR="00B821CE" w:rsidRPr="000D4700" w:rsidP="000E3534" w14:paraId="675BCADE" w14:textId="77777777">
            <w:pPr>
              <w:rPr>
                <w:sz w:val="20"/>
              </w:rPr>
            </w:pPr>
          </w:p>
        </w:tc>
      </w:tr>
      <w:tr w14:paraId="53669927" w14:textId="77777777" w:rsidTr="00EE764C">
        <w:tblPrEx>
          <w:tblW w:w="9468" w:type="dxa"/>
          <w:tblLayout w:type="fixed"/>
          <w:tblLook w:val="04A0"/>
        </w:tblPrEx>
        <w:trPr>
          <w:trHeight w:hRule="exact" w:val="504"/>
        </w:trPr>
        <w:tc>
          <w:tcPr>
            <w:tcW w:w="2448" w:type="dxa"/>
          </w:tcPr>
          <w:p w:rsidR="00B821CE" w:rsidRPr="00E63A92" w:rsidP="000E3534" w14:paraId="4A03DDDC" w14:textId="77777777">
            <w:pPr>
              <w:rPr>
                <w:i/>
                <w:sz w:val="20"/>
              </w:rPr>
            </w:pPr>
            <w:r w:rsidRPr="000D4700">
              <w:rPr>
                <w:sz w:val="20"/>
              </w:rPr>
              <w:t>Phone No.: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(required)</w:t>
            </w:r>
          </w:p>
        </w:tc>
        <w:tc>
          <w:tcPr>
            <w:tcW w:w="7020" w:type="dxa"/>
          </w:tcPr>
          <w:p w:rsidR="00B821CE" w:rsidRPr="000D4700" w:rsidP="000E3534" w14:paraId="116320E8" w14:textId="77777777">
            <w:pPr>
              <w:rPr>
                <w:sz w:val="20"/>
              </w:rPr>
            </w:pPr>
          </w:p>
        </w:tc>
      </w:tr>
      <w:tr w14:paraId="38AC868D" w14:textId="77777777" w:rsidTr="00EE764C">
        <w:tblPrEx>
          <w:tblW w:w="9468" w:type="dxa"/>
          <w:tblLayout w:type="fixed"/>
          <w:tblLook w:val="04A0"/>
        </w:tblPrEx>
        <w:trPr>
          <w:trHeight w:hRule="exact" w:val="504"/>
        </w:trPr>
        <w:tc>
          <w:tcPr>
            <w:tcW w:w="2448" w:type="dxa"/>
          </w:tcPr>
          <w:p w:rsidR="00B821CE" w:rsidRPr="00E63A92" w:rsidP="000E3534" w14:paraId="1C33A1F5" w14:textId="77777777">
            <w:pPr>
              <w:spacing w:before="240"/>
              <w:rPr>
                <w:i/>
                <w:sz w:val="20"/>
              </w:rPr>
            </w:pPr>
            <w:r w:rsidRPr="000D4700">
              <w:rPr>
                <w:sz w:val="20"/>
              </w:rPr>
              <w:t>Email Address: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(required)</w:t>
            </w:r>
          </w:p>
        </w:tc>
        <w:tc>
          <w:tcPr>
            <w:tcW w:w="7020" w:type="dxa"/>
          </w:tcPr>
          <w:p w:rsidR="00B821CE" w:rsidRPr="000D4700" w:rsidP="000E3534" w14:paraId="03D8F01A" w14:textId="77777777">
            <w:pPr>
              <w:spacing w:before="240"/>
              <w:rPr>
                <w:sz w:val="20"/>
              </w:rPr>
            </w:pPr>
          </w:p>
        </w:tc>
      </w:tr>
      <w:tr w14:paraId="65FE613E" w14:textId="77777777" w:rsidTr="00EE764C">
        <w:tblPrEx>
          <w:tblW w:w="9468" w:type="dxa"/>
          <w:tblLayout w:type="fixed"/>
          <w:tblLook w:val="04A0"/>
        </w:tblPrEx>
        <w:trPr>
          <w:trHeight w:hRule="exact" w:val="504"/>
        </w:trPr>
        <w:tc>
          <w:tcPr>
            <w:tcW w:w="2448" w:type="dxa"/>
          </w:tcPr>
          <w:p w:rsidR="00B821CE" w:rsidRPr="00E40BC2" w:rsidP="000E3534" w14:paraId="29B7B835" w14:textId="092023C3">
            <w:pPr>
              <w:spacing w:before="240"/>
              <w:rPr>
                <w:i/>
                <w:sz w:val="20"/>
              </w:rPr>
            </w:pPr>
            <w:r>
              <w:rPr>
                <w:sz w:val="20"/>
              </w:rPr>
              <w:t xml:space="preserve">Primary Contact </w:t>
            </w:r>
            <w:r>
              <w:rPr>
                <w:sz w:val="20"/>
              </w:rPr>
              <w:t>Signature:</w:t>
            </w:r>
            <w:r>
              <w:rPr>
                <w:sz w:val="20"/>
              </w:rPr>
              <w:br/>
            </w:r>
            <w:r>
              <w:rPr>
                <w:i/>
                <w:sz w:val="20"/>
              </w:rPr>
              <w:t>(required)</w:t>
            </w:r>
          </w:p>
        </w:tc>
        <w:tc>
          <w:tcPr>
            <w:tcW w:w="7020" w:type="dxa"/>
          </w:tcPr>
          <w:p w:rsidR="00B821CE" w:rsidRPr="000D4700" w:rsidP="000E3534" w14:paraId="082281E7" w14:textId="77777777">
            <w:pPr>
              <w:spacing w:before="240"/>
              <w:rPr>
                <w:sz w:val="20"/>
              </w:rPr>
            </w:pPr>
          </w:p>
        </w:tc>
      </w:tr>
    </w:tbl>
    <w:p w:rsidR="00B821CE" w14:paraId="7C45DC5B" w14:textId="77777777"/>
    <w:p w:rsidR="003C7CFE" w14:paraId="762A5A7D" w14:textId="77777777"/>
    <w:tbl>
      <w:tblPr>
        <w:tblStyle w:val="TableGrid"/>
        <w:tblW w:w="9468" w:type="dxa"/>
        <w:tblLayout w:type="fixed"/>
        <w:tblLook w:val="04A0"/>
      </w:tblPr>
      <w:tblGrid>
        <w:gridCol w:w="2448"/>
        <w:gridCol w:w="7020"/>
      </w:tblGrid>
      <w:tr w14:paraId="3124FB8F" w14:textId="77777777" w:rsidTr="00EE764C">
        <w:tblPrEx>
          <w:tblW w:w="9468" w:type="dxa"/>
          <w:tblLayout w:type="fixed"/>
          <w:tblLook w:val="04A0"/>
        </w:tblPrEx>
        <w:tc>
          <w:tcPr>
            <w:tcW w:w="9468" w:type="dxa"/>
            <w:gridSpan w:val="2"/>
          </w:tcPr>
          <w:p w:rsidR="00B821CE" w:rsidP="000E3534" w14:paraId="1C367A27" w14:textId="77777777">
            <w:pPr>
              <w:rPr>
                <w:b/>
                <w:i/>
                <w:sz w:val="22"/>
                <w:szCs w:val="22"/>
              </w:rPr>
            </w:pPr>
            <w:r w:rsidRPr="000D4700">
              <w:rPr>
                <w:b/>
                <w:szCs w:val="24"/>
              </w:rPr>
              <w:t>Secondary Contact</w:t>
            </w:r>
            <w:r>
              <w:rPr>
                <w:b/>
                <w:szCs w:val="24"/>
              </w:rPr>
              <w:t xml:space="preserve"> </w:t>
            </w:r>
            <w:r w:rsidRPr="00EA4DA3">
              <w:rPr>
                <w:b/>
                <w:i/>
                <w:sz w:val="22"/>
              </w:rPr>
              <w:t>(</w:t>
            </w:r>
            <w:r w:rsidRPr="00A26B45">
              <w:rPr>
                <w:b/>
                <w:i/>
                <w:sz w:val="22"/>
              </w:rPr>
              <w:t>optional</w:t>
            </w:r>
            <w:r>
              <w:rPr>
                <w:b/>
                <w:i/>
                <w:sz w:val="22"/>
                <w:szCs w:val="22"/>
              </w:rPr>
              <w:t>*)</w:t>
            </w:r>
            <w:r w:rsidRPr="00EA4DA3">
              <w:rPr>
                <w:b/>
                <w:i/>
                <w:sz w:val="22"/>
              </w:rPr>
              <w:t xml:space="preserve"> </w:t>
            </w:r>
          </w:p>
          <w:p w:rsidR="00B821CE" w:rsidRPr="00A26B45" w:rsidP="005614CB" w14:paraId="1F2387FF" w14:textId="5F3147E0">
            <w:pPr>
              <w:rPr>
                <w:b/>
                <w:sz w:val="20"/>
              </w:rPr>
            </w:pPr>
            <w:r w:rsidRPr="00EA4DA3">
              <w:rPr>
                <w:b/>
                <w:i/>
                <w:sz w:val="20"/>
              </w:rPr>
              <w:t>*</w:t>
            </w:r>
            <w:r w:rsidRPr="00A26B45">
              <w:rPr>
                <w:b/>
                <w:i/>
                <w:sz w:val="20"/>
              </w:rPr>
              <w:t xml:space="preserve"> please </w:t>
            </w:r>
            <w:r>
              <w:rPr>
                <w:b/>
                <w:i/>
                <w:sz w:val="20"/>
              </w:rPr>
              <w:t>provide a secondary contact</w:t>
            </w:r>
            <w:r w:rsidRPr="00B821CE">
              <w:rPr>
                <w:b/>
                <w:i/>
                <w:sz w:val="20"/>
              </w:rPr>
              <w:t xml:space="preserve"> if </w:t>
            </w:r>
            <w:r>
              <w:rPr>
                <w:b/>
                <w:i/>
                <w:sz w:val="20"/>
              </w:rPr>
              <w:t xml:space="preserve">another </w:t>
            </w:r>
            <w:r w:rsidR="005614CB">
              <w:rPr>
                <w:b/>
                <w:i/>
                <w:sz w:val="20"/>
              </w:rPr>
              <w:t>person</w:t>
            </w:r>
            <w:r>
              <w:rPr>
                <w:b/>
                <w:i/>
                <w:sz w:val="20"/>
              </w:rPr>
              <w:t xml:space="preserve"> from your agency may </w:t>
            </w:r>
            <w:r w:rsidRPr="00EA4DA3">
              <w:rPr>
                <w:b/>
                <w:i/>
                <w:sz w:val="20"/>
              </w:rPr>
              <w:t xml:space="preserve"> provide TCLI data to FSA</w:t>
            </w:r>
          </w:p>
        </w:tc>
      </w:tr>
      <w:tr w14:paraId="29EE9EAE" w14:textId="77777777" w:rsidTr="00EE764C">
        <w:tblPrEx>
          <w:tblW w:w="9468" w:type="dxa"/>
          <w:tblLayout w:type="fixed"/>
          <w:tblLook w:val="04A0"/>
        </w:tblPrEx>
        <w:trPr>
          <w:trHeight w:val="504"/>
        </w:trPr>
        <w:tc>
          <w:tcPr>
            <w:tcW w:w="2448" w:type="dxa"/>
          </w:tcPr>
          <w:p w:rsidR="00B821CE" w:rsidRPr="000D4700" w:rsidP="000E3534" w14:paraId="72D36015" w14:textId="7D96829D">
            <w:pPr>
              <w:rPr>
                <w:sz w:val="20"/>
              </w:rPr>
            </w:pPr>
            <w:r w:rsidRPr="000D4700">
              <w:rPr>
                <w:sz w:val="20"/>
              </w:rPr>
              <w:t>First Name</w:t>
            </w:r>
            <w:r>
              <w:rPr>
                <w:sz w:val="20"/>
              </w:rPr>
              <w:t>:</w:t>
            </w:r>
          </w:p>
        </w:tc>
        <w:tc>
          <w:tcPr>
            <w:tcW w:w="7020" w:type="dxa"/>
          </w:tcPr>
          <w:p w:rsidR="00B821CE" w:rsidRPr="000D4700" w:rsidP="000E3534" w14:paraId="3219FC3E" w14:textId="77777777">
            <w:pPr>
              <w:rPr>
                <w:sz w:val="20"/>
              </w:rPr>
            </w:pPr>
          </w:p>
        </w:tc>
      </w:tr>
      <w:tr w14:paraId="4FEC6590" w14:textId="77777777" w:rsidTr="00EE764C">
        <w:tblPrEx>
          <w:tblW w:w="9468" w:type="dxa"/>
          <w:tblLayout w:type="fixed"/>
          <w:tblLook w:val="04A0"/>
        </w:tblPrEx>
        <w:trPr>
          <w:trHeight w:val="504"/>
        </w:trPr>
        <w:tc>
          <w:tcPr>
            <w:tcW w:w="2448" w:type="dxa"/>
          </w:tcPr>
          <w:p w:rsidR="00B821CE" w:rsidRPr="000D4700" w:rsidP="000E3534" w14:paraId="424A4FFA" w14:textId="77777777">
            <w:pPr>
              <w:rPr>
                <w:sz w:val="20"/>
              </w:rPr>
            </w:pPr>
            <w:r w:rsidRPr="000D4700">
              <w:rPr>
                <w:sz w:val="20"/>
              </w:rPr>
              <w:t>Last Name:</w:t>
            </w:r>
          </w:p>
        </w:tc>
        <w:tc>
          <w:tcPr>
            <w:tcW w:w="7020" w:type="dxa"/>
          </w:tcPr>
          <w:p w:rsidR="00B821CE" w:rsidRPr="000D4700" w:rsidP="000E3534" w14:paraId="37EB10B3" w14:textId="77777777">
            <w:pPr>
              <w:rPr>
                <w:sz w:val="20"/>
              </w:rPr>
            </w:pPr>
          </w:p>
        </w:tc>
      </w:tr>
      <w:tr w14:paraId="789DACDF" w14:textId="77777777" w:rsidTr="00EE764C">
        <w:tblPrEx>
          <w:tblW w:w="9468" w:type="dxa"/>
          <w:tblLayout w:type="fixed"/>
          <w:tblLook w:val="04A0"/>
        </w:tblPrEx>
        <w:trPr>
          <w:trHeight w:val="504"/>
        </w:trPr>
        <w:tc>
          <w:tcPr>
            <w:tcW w:w="2448" w:type="dxa"/>
          </w:tcPr>
          <w:p w:rsidR="00B821CE" w:rsidRPr="000D4700" w:rsidP="000E3534" w14:paraId="3B012A8B" w14:textId="77777777">
            <w:pPr>
              <w:rPr>
                <w:sz w:val="20"/>
              </w:rPr>
            </w:pPr>
            <w:r w:rsidRPr="000D4700">
              <w:rPr>
                <w:sz w:val="20"/>
              </w:rPr>
              <w:t>Title:</w:t>
            </w:r>
          </w:p>
        </w:tc>
        <w:tc>
          <w:tcPr>
            <w:tcW w:w="7020" w:type="dxa"/>
          </w:tcPr>
          <w:p w:rsidR="00B821CE" w:rsidRPr="000D4700" w:rsidP="000E3534" w14:paraId="36C9D92F" w14:textId="77777777">
            <w:pPr>
              <w:rPr>
                <w:sz w:val="20"/>
              </w:rPr>
            </w:pPr>
          </w:p>
        </w:tc>
      </w:tr>
      <w:tr w14:paraId="608029E3" w14:textId="77777777" w:rsidTr="00EE764C">
        <w:tblPrEx>
          <w:tblW w:w="9468" w:type="dxa"/>
          <w:tblLayout w:type="fixed"/>
          <w:tblLook w:val="04A0"/>
        </w:tblPrEx>
        <w:trPr>
          <w:trHeight w:val="504"/>
        </w:trPr>
        <w:tc>
          <w:tcPr>
            <w:tcW w:w="2448" w:type="dxa"/>
          </w:tcPr>
          <w:p w:rsidR="00B821CE" w:rsidRPr="000D4700" w:rsidP="000E3534" w14:paraId="53FDEE2E" w14:textId="77777777">
            <w:pPr>
              <w:rPr>
                <w:sz w:val="20"/>
              </w:rPr>
            </w:pPr>
            <w:r w:rsidRPr="000D4700">
              <w:rPr>
                <w:sz w:val="20"/>
              </w:rPr>
              <w:t>Phone No:</w:t>
            </w:r>
          </w:p>
        </w:tc>
        <w:tc>
          <w:tcPr>
            <w:tcW w:w="7020" w:type="dxa"/>
          </w:tcPr>
          <w:p w:rsidR="00B821CE" w:rsidRPr="000D4700" w:rsidP="000E3534" w14:paraId="4FA74EA0" w14:textId="77777777">
            <w:pPr>
              <w:rPr>
                <w:sz w:val="20"/>
              </w:rPr>
            </w:pPr>
          </w:p>
        </w:tc>
      </w:tr>
      <w:tr w14:paraId="00BFB53A" w14:textId="77777777" w:rsidTr="00EE764C">
        <w:tblPrEx>
          <w:tblW w:w="9468" w:type="dxa"/>
          <w:tblLayout w:type="fixed"/>
          <w:tblLook w:val="04A0"/>
        </w:tblPrEx>
        <w:trPr>
          <w:trHeight w:val="504"/>
        </w:trPr>
        <w:tc>
          <w:tcPr>
            <w:tcW w:w="2448" w:type="dxa"/>
          </w:tcPr>
          <w:p w:rsidR="00B821CE" w:rsidRPr="000D4700" w:rsidP="000E3534" w14:paraId="2FD3DA88" w14:textId="77777777">
            <w:pPr>
              <w:spacing w:before="240"/>
              <w:rPr>
                <w:sz w:val="20"/>
              </w:rPr>
            </w:pPr>
            <w:r w:rsidRPr="000D4700">
              <w:rPr>
                <w:sz w:val="20"/>
              </w:rPr>
              <w:t>Email Address:</w:t>
            </w:r>
          </w:p>
        </w:tc>
        <w:tc>
          <w:tcPr>
            <w:tcW w:w="7020" w:type="dxa"/>
          </w:tcPr>
          <w:p w:rsidR="00B821CE" w:rsidRPr="000D4700" w:rsidP="000E3534" w14:paraId="6D7370EA" w14:textId="77777777">
            <w:pPr>
              <w:spacing w:before="240"/>
              <w:rPr>
                <w:sz w:val="20"/>
              </w:rPr>
            </w:pPr>
          </w:p>
        </w:tc>
      </w:tr>
      <w:tr w14:paraId="4EF48691" w14:textId="77777777" w:rsidTr="00EE764C">
        <w:tblPrEx>
          <w:tblW w:w="9468" w:type="dxa"/>
          <w:tblLayout w:type="fixed"/>
          <w:tblLook w:val="04A0"/>
        </w:tblPrEx>
        <w:trPr>
          <w:trHeight w:val="504"/>
        </w:trPr>
        <w:tc>
          <w:tcPr>
            <w:tcW w:w="2448" w:type="dxa"/>
          </w:tcPr>
          <w:p w:rsidR="00B821CE" w:rsidRPr="000D4700" w:rsidP="003C7CFE" w14:paraId="55981B0E" w14:textId="16E67B72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 xml:space="preserve">Secondary Contact </w:t>
            </w:r>
            <w:r>
              <w:rPr>
                <w:sz w:val="20"/>
              </w:rPr>
              <w:t>Signature:</w:t>
            </w:r>
            <w:r>
              <w:rPr>
                <w:sz w:val="20"/>
              </w:rPr>
              <w:br/>
            </w:r>
          </w:p>
        </w:tc>
        <w:tc>
          <w:tcPr>
            <w:tcW w:w="7020" w:type="dxa"/>
          </w:tcPr>
          <w:p w:rsidR="00B821CE" w:rsidRPr="000D4700" w:rsidP="000E3534" w14:paraId="4752CFA3" w14:textId="77777777">
            <w:pPr>
              <w:spacing w:before="240"/>
              <w:rPr>
                <w:sz w:val="20"/>
              </w:rPr>
            </w:pPr>
          </w:p>
        </w:tc>
      </w:tr>
    </w:tbl>
    <w:p w:rsidR="00497262" w:rsidRPr="004C0DF2" w:rsidP="00EA4DA3" w14:paraId="26CEFA6E" w14:textId="34F76FBF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DBE" w:rsidRPr="00B05609" w:rsidP="00B05609" w14:paraId="5C5F47FC" w14:textId="6C39013D">
    <w:pPr>
      <w:pStyle w:val="Footer"/>
    </w:pPr>
    <w:r>
      <w:t>TCLI Directory Form &amp; Instructions</w:t>
    </w:r>
    <w:r>
      <w:tab/>
    </w:r>
    <w:r>
      <w:tab/>
    </w:r>
    <w:r w:rsidRPr="00B05609">
      <w:t xml:space="preserve">Page </w:t>
    </w:r>
    <w:r w:rsidRPr="00B05609">
      <w:fldChar w:fldCharType="begin"/>
    </w:r>
    <w:r w:rsidRPr="00B05609">
      <w:instrText xml:space="preserve"> PAGE  \* Arabic  \* MERGEFORMAT </w:instrText>
    </w:r>
    <w:r w:rsidRPr="00B05609">
      <w:fldChar w:fldCharType="separate"/>
    </w:r>
    <w:r w:rsidR="00B9506B">
      <w:rPr>
        <w:noProof/>
      </w:rPr>
      <w:t>2</w:t>
    </w:r>
    <w:r w:rsidRPr="00B05609">
      <w:fldChar w:fldCharType="end"/>
    </w:r>
    <w:r w:rsidRPr="00B05609">
      <w:t xml:space="preserve"> of </w:t>
    </w:r>
    <w:r w:rsidR="00F01AEF">
      <w:rPr>
        <w:noProof/>
      </w:rPr>
      <w:fldChar w:fldCharType="begin"/>
    </w:r>
    <w:r w:rsidR="00F01AEF">
      <w:rPr>
        <w:noProof/>
      </w:rPr>
      <w:instrText xml:space="preserve"> NUMPAGES  \* Arabic  \* MERGEFORMAT </w:instrText>
    </w:r>
    <w:r w:rsidR="00F01AEF">
      <w:rPr>
        <w:noProof/>
      </w:rPr>
      <w:fldChar w:fldCharType="separate"/>
    </w:r>
    <w:r w:rsidR="00B9506B">
      <w:rPr>
        <w:noProof/>
      </w:rPr>
      <w:t>2</w:t>
    </w:r>
    <w:r w:rsidR="00F01AEF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DBE" w:rsidRPr="00B53128" w14:paraId="07C2D9D9" w14:textId="024C8DBA">
    <w:pPr>
      <w:pStyle w:val="Header"/>
      <w:rPr>
        <w:sz w:val="22"/>
        <w:szCs w:val="22"/>
      </w:rPr>
    </w:pPr>
    <w:r w:rsidRPr="00B53128">
      <w:t xml:space="preserve">Teacher Cancellation Low Income (TCLI) Directory </w:t>
    </w:r>
    <w:r w:rsidRPr="00B53128">
      <w:tab/>
    </w:r>
    <w:r w:rsidRPr="00B53128">
      <w:rPr>
        <w:sz w:val="22"/>
        <w:szCs w:val="22"/>
      </w:rPr>
      <w:t>OMB No. 1845-0077</w:t>
    </w:r>
  </w:p>
  <w:p w:rsidR="003E5DBE" w:rsidRPr="00B53128" w14:paraId="592BFC73" w14:textId="14823AF6">
    <w:pPr>
      <w:pStyle w:val="Header"/>
      <w:rPr>
        <w:sz w:val="22"/>
        <w:szCs w:val="22"/>
      </w:rPr>
    </w:pPr>
    <w:r>
      <w:rPr>
        <w:sz w:val="22"/>
        <w:szCs w:val="22"/>
      </w:rPr>
      <w:t>Data Collection</w:t>
    </w:r>
    <w:r w:rsidRPr="00B53128">
      <w:rPr>
        <w:sz w:val="22"/>
        <w:szCs w:val="22"/>
      </w:rPr>
      <w:tab/>
    </w:r>
    <w:r w:rsidRPr="00B53128">
      <w:rPr>
        <w:sz w:val="22"/>
        <w:szCs w:val="22"/>
      </w:rPr>
      <w:tab/>
      <w:t xml:space="preserve">Expires:  </w:t>
    </w:r>
    <w:r w:rsidR="00971C4B">
      <w:rPr>
        <w:sz w:val="22"/>
        <w:szCs w:val="22"/>
      </w:rPr>
      <w:t>Under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42ED5"/>
    <w:multiLevelType w:val="hybridMultilevel"/>
    <w:tmpl w:val="D0FA91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B1FD3"/>
    <w:multiLevelType w:val="hybridMultilevel"/>
    <w:tmpl w:val="1A4887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371E4A"/>
    <w:multiLevelType w:val="hybridMultilevel"/>
    <w:tmpl w:val="323228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0E759D"/>
    <w:multiLevelType w:val="hybridMultilevel"/>
    <w:tmpl w:val="94D2D6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665D28"/>
    <w:multiLevelType w:val="multilevel"/>
    <w:tmpl w:val="C18CD28A"/>
    <w:lvl w:ilvl="0">
      <w:start w:val="1"/>
      <w:numFmt w:val="decimal"/>
      <w:pStyle w:val="Heading1"/>
      <w:lvlText w:val="%1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1">
      <w:start w:val="1"/>
      <w:numFmt w:val="none"/>
      <w:lvlRestart w:val="0"/>
      <w:pStyle w:val="Heading2"/>
      <w:lvlText w:val="%1%2"/>
      <w:lvlJc w:val="left"/>
      <w:pPr>
        <w:tabs>
          <w:tab w:val="num" w:pos="1512"/>
        </w:tabs>
        <w:ind w:left="1512" w:hanging="576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none"/>
      <w:pStyle w:val="Heading3"/>
      <w:lvlText w:val="%1"/>
      <w:lvlJc w:val="left"/>
      <w:pPr>
        <w:tabs>
          <w:tab w:val="num" w:pos="1656"/>
        </w:tabs>
        <w:ind w:left="1656" w:hanging="72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1800"/>
        </w:tabs>
        <w:ind w:left="180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44"/>
        </w:tabs>
        <w:ind w:left="19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88"/>
        </w:tabs>
        <w:ind w:left="20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32"/>
        </w:tabs>
        <w:ind w:left="22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6"/>
        </w:tabs>
        <w:ind w:left="23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584"/>
      </w:pPr>
      <w:rPr>
        <w:rFonts w:hint="default"/>
      </w:rPr>
    </w:lvl>
  </w:abstractNum>
  <w:abstractNum w:abstractNumId="5">
    <w:nsid w:val="39B2223A"/>
    <w:multiLevelType w:val="hybridMultilevel"/>
    <w:tmpl w:val="29CCE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71914"/>
    <w:multiLevelType w:val="hybridMultilevel"/>
    <w:tmpl w:val="4210B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A83DB6"/>
    <w:multiLevelType w:val="hybridMultilevel"/>
    <w:tmpl w:val="51046E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FF52C5"/>
    <w:multiLevelType w:val="hybridMultilevel"/>
    <w:tmpl w:val="B2E80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3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52"/>
    <w:rsid w:val="00001581"/>
    <w:rsid w:val="00023419"/>
    <w:rsid w:val="00025D8A"/>
    <w:rsid w:val="00043156"/>
    <w:rsid w:val="00056ADE"/>
    <w:rsid w:val="0007607E"/>
    <w:rsid w:val="00076E23"/>
    <w:rsid w:val="000A4607"/>
    <w:rsid w:val="000D4700"/>
    <w:rsid w:val="000E3534"/>
    <w:rsid w:val="001F71CF"/>
    <w:rsid w:val="002031BD"/>
    <w:rsid w:val="002263AE"/>
    <w:rsid w:val="00280CDB"/>
    <w:rsid w:val="002A6942"/>
    <w:rsid w:val="002B4B49"/>
    <w:rsid w:val="002C57DB"/>
    <w:rsid w:val="00321A20"/>
    <w:rsid w:val="00326B26"/>
    <w:rsid w:val="00330D98"/>
    <w:rsid w:val="0035696A"/>
    <w:rsid w:val="00364CE6"/>
    <w:rsid w:val="00386112"/>
    <w:rsid w:val="003874B1"/>
    <w:rsid w:val="00387850"/>
    <w:rsid w:val="003C7CFE"/>
    <w:rsid w:val="003E5DBE"/>
    <w:rsid w:val="004172C6"/>
    <w:rsid w:val="004248B7"/>
    <w:rsid w:val="0042573A"/>
    <w:rsid w:val="00430751"/>
    <w:rsid w:val="0043387C"/>
    <w:rsid w:val="004525EB"/>
    <w:rsid w:val="004733B4"/>
    <w:rsid w:val="004757A1"/>
    <w:rsid w:val="00497262"/>
    <w:rsid w:val="004C0DF2"/>
    <w:rsid w:val="004F092A"/>
    <w:rsid w:val="00510422"/>
    <w:rsid w:val="00517AC2"/>
    <w:rsid w:val="005614CB"/>
    <w:rsid w:val="0059344B"/>
    <w:rsid w:val="00603A71"/>
    <w:rsid w:val="006134EA"/>
    <w:rsid w:val="00626136"/>
    <w:rsid w:val="0066421F"/>
    <w:rsid w:val="006650B2"/>
    <w:rsid w:val="006B4C2C"/>
    <w:rsid w:val="006E47A4"/>
    <w:rsid w:val="006F7E1C"/>
    <w:rsid w:val="00772674"/>
    <w:rsid w:val="007865E7"/>
    <w:rsid w:val="00801B15"/>
    <w:rsid w:val="0082568B"/>
    <w:rsid w:val="00836413"/>
    <w:rsid w:val="00847FC7"/>
    <w:rsid w:val="00857BF9"/>
    <w:rsid w:val="008E5CD0"/>
    <w:rsid w:val="0092585C"/>
    <w:rsid w:val="00946A06"/>
    <w:rsid w:val="009556D2"/>
    <w:rsid w:val="0095575E"/>
    <w:rsid w:val="00971C4B"/>
    <w:rsid w:val="009E7095"/>
    <w:rsid w:val="00A26707"/>
    <w:rsid w:val="00A26B45"/>
    <w:rsid w:val="00A43B32"/>
    <w:rsid w:val="00A550B5"/>
    <w:rsid w:val="00A6389D"/>
    <w:rsid w:val="00A948EA"/>
    <w:rsid w:val="00AC35DB"/>
    <w:rsid w:val="00AD74C6"/>
    <w:rsid w:val="00AE43A9"/>
    <w:rsid w:val="00AE47CD"/>
    <w:rsid w:val="00AE4FD2"/>
    <w:rsid w:val="00B04E4D"/>
    <w:rsid w:val="00B05609"/>
    <w:rsid w:val="00B21058"/>
    <w:rsid w:val="00B53128"/>
    <w:rsid w:val="00B67BEC"/>
    <w:rsid w:val="00B821CE"/>
    <w:rsid w:val="00B9506B"/>
    <w:rsid w:val="00BA566F"/>
    <w:rsid w:val="00C4275F"/>
    <w:rsid w:val="00C64641"/>
    <w:rsid w:val="00CE6544"/>
    <w:rsid w:val="00CF0F8C"/>
    <w:rsid w:val="00D03E6B"/>
    <w:rsid w:val="00D10E38"/>
    <w:rsid w:val="00D91FED"/>
    <w:rsid w:val="00DB5D3D"/>
    <w:rsid w:val="00DE6F97"/>
    <w:rsid w:val="00DF2F72"/>
    <w:rsid w:val="00E03D37"/>
    <w:rsid w:val="00E07C45"/>
    <w:rsid w:val="00E17552"/>
    <w:rsid w:val="00E40BC2"/>
    <w:rsid w:val="00E4295E"/>
    <w:rsid w:val="00E4733A"/>
    <w:rsid w:val="00E56B52"/>
    <w:rsid w:val="00E63A92"/>
    <w:rsid w:val="00EA4DA3"/>
    <w:rsid w:val="00ED3476"/>
    <w:rsid w:val="00EE764C"/>
    <w:rsid w:val="00F01AEF"/>
    <w:rsid w:val="00F115C3"/>
    <w:rsid w:val="00F13249"/>
    <w:rsid w:val="00F45E76"/>
    <w:rsid w:val="00F56447"/>
    <w:rsid w:val="00F6518C"/>
    <w:rsid w:val="00F70D43"/>
    <w:rsid w:val="00F8126E"/>
    <w:rsid w:val="00FA613A"/>
    <w:rsid w:val="00FD070B"/>
    <w:rsid w:val="00FD6C7A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A8AB40"/>
  <w15:docId w15:val="{C44C3190-564E-449D-AF7F-BF2CB55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AD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56ADE"/>
    <w:pPr>
      <w:keepNext/>
      <w:numPr>
        <w:numId w:val="7"/>
      </w:num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3870"/>
      </w:tabs>
      <w:jc w:val="both"/>
      <w:outlineLvl w:val="0"/>
    </w:pPr>
    <w:rPr>
      <w:b/>
      <w:sz w:val="23"/>
    </w:rPr>
  </w:style>
  <w:style w:type="paragraph" w:styleId="Heading2">
    <w:name w:val="heading 2"/>
    <w:basedOn w:val="Normal"/>
    <w:next w:val="Normal"/>
    <w:link w:val="Heading2Char"/>
    <w:qFormat/>
    <w:rsid w:val="00056ADE"/>
    <w:pPr>
      <w:keepNext/>
      <w:numPr>
        <w:ilvl w:val="1"/>
        <w:numId w:val="7"/>
      </w:numPr>
      <w:tabs>
        <w:tab w:val="left" w:pos="-1080"/>
        <w:tab w:val="left" w:pos="-720"/>
        <w:tab w:val="left" w:pos="0"/>
        <w:tab w:val="left" w:pos="450"/>
        <w:tab w:val="left" w:pos="720"/>
        <w:tab w:val="left" w:pos="1080"/>
        <w:tab w:val="left" w:pos="1260"/>
        <w:tab w:val="left" w:pos="1440"/>
        <w:tab w:val="left" w:pos="2160"/>
        <w:tab w:val="left" w:pos="2880"/>
        <w:tab w:val="left" w:pos="3600"/>
        <w:tab w:val="left" w:pos="3870"/>
      </w:tabs>
      <w:jc w:val="both"/>
      <w:outlineLvl w:val="1"/>
    </w:pPr>
    <w:rPr>
      <w:b/>
      <w:sz w:val="23"/>
    </w:rPr>
  </w:style>
  <w:style w:type="paragraph" w:styleId="Heading3">
    <w:name w:val="heading 3"/>
    <w:basedOn w:val="Normal"/>
    <w:next w:val="Normal"/>
    <w:link w:val="Heading3Char"/>
    <w:qFormat/>
    <w:rsid w:val="00056ADE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56ADE"/>
    <w:pPr>
      <w:keepNext/>
      <w:tabs>
        <w:tab w:val="left" w:pos="-1080"/>
        <w:tab w:val="left" w:pos="-720"/>
        <w:tab w:val="left" w:pos="0"/>
        <w:tab w:val="left" w:pos="450"/>
        <w:tab w:val="left" w:pos="720"/>
        <w:tab w:val="left" w:pos="1080"/>
        <w:tab w:val="left" w:pos="1260"/>
        <w:tab w:val="left" w:pos="1440"/>
        <w:tab w:val="left" w:pos="2160"/>
        <w:tab w:val="left" w:pos="2880"/>
        <w:tab w:val="left" w:pos="3600"/>
        <w:tab w:val="left" w:pos="3870"/>
      </w:tabs>
      <w:ind w:left="450" w:hanging="450"/>
      <w:outlineLvl w:val="3"/>
    </w:pPr>
    <w:rPr>
      <w:b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rsid w:val="00B05609"/>
    <w:pPr>
      <w:tabs>
        <w:tab w:val="center" w:pos="4680"/>
        <w:tab w:val="right" w:pos="9360"/>
      </w:tabs>
    </w:pPr>
    <w:rPr>
      <w:rFonts w:cs="Arial"/>
      <w:i/>
      <w:snapToGrid/>
      <w:sz w:val="20"/>
    </w:rPr>
  </w:style>
  <w:style w:type="character" w:customStyle="1" w:styleId="FooterChar">
    <w:name w:val="Footer Char"/>
    <w:link w:val="Footer"/>
    <w:uiPriority w:val="99"/>
    <w:rsid w:val="00B05609"/>
    <w:rPr>
      <w:rFonts w:cs="Arial"/>
      <w:i/>
    </w:rPr>
  </w:style>
  <w:style w:type="character" w:styleId="Strong">
    <w:name w:val="Strong"/>
    <w:basedOn w:val="DefaultParagraphFont"/>
    <w:uiPriority w:val="22"/>
    <w:qFormat/>
    <w:rsid w:val="00056AD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56ADE"/>
    <w:rPr>
      <w:b/>
      <w:snapToGrid w:val="0"/>
      <w:sz w:val="23"/>
    </w:rPr>
  </w:style>
  <w:style w:type="character" w:customStyle="1" w:styleId="Heading2Char">
    <w:name w:val="Heading 2 Char"/>
    <w:basedOn w:val="DefaultParagraphFont"/>
    <w:link w:val="Heading2"/>
    <w:rsid w:val="00056ADE"/>
    <w:rPr>
      <w:b/>
      <w:snapToGrid w:val="0"/>
      <w:sz w:val="23"/>
    </w:rPr>
  </w:style>
  <w:style w:type="character" w:customStyle="1" w:styleId="Heading3Char">
    <w:name w:val="Heading 3 Char"/>
    <w:basedOn w:val="DefaultParagraphFont"/>
    <w:link w:val="Heading3"/>
    <w:rsid w:val="00056ADE"/>
    <w:rPr>
      <w:rFonts w:ascii="Arial" w:hAnsi="Arial" w:cs="Arial"/>
      <w:b/>
      <w:bCs/>
      <w:snapToGrid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56ADE"/>
    <w:rPr>
      <w:b/>
      <w:snapToGrid w:val="0"/>
      <w:color w:val="000000"/>
      <w:sz w:val="23"/>
      <w:szCs w:val="23"/>
    </w:rPr>
  </w:style>
  <w:style w:type="paragraph" w:styleId="ListParagraph">
    <w:name w:val="List Paragraph"/>
    <w:basedOn w:val="Normal"/>
    <w:uiPriority w:val="34"/>
    <w:qFormat/>
    <w:rsid w:val="00056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552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F2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8E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DB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3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6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6B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TCLI@ed.gov" TargetMode="External" /><Relationship Id="rId6" Type="http://schemas.openxmlformats.org/officeDocument/2006/relationships/hyperlink" Target="https://studentaid.gov/tcli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F7D6-B8F1-4CE3-9FB8-55BD21E0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Gay, Tammy</dc:creator>
  <cp:lastModifiedBy>Mullan, Kate</cp:lastModifiedBy>
  <cp:revision>2</cp:revision>
  <cp:lastPrinted>2019-05-14T15:57:00Z</cp:lastPrinted>
  <dcterms:created xsi:type="dcterms:W3CDTF">2023-01-10T16:08:00Z</dcterms:created>
  <dcterms:modified xsi:type="dcterms:W3CDTF">2023-01-10T16:08:00Z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MLCFooter">
    <vt:i4>1</vt:i4>
  </property>
</Properties>
</file>