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F1C" w:rsidRPr="00FB09D5" w:rsidP="00285F1C" w14:paraId="0592C2D0" w14:textId="492EC62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GenIC</w:t>
      </w:r>
      <w:r w:rsidRPr="00FB09D5">
        <w:rPr>
          <w:rFonts w:ascii="Times New Roman" w:eastAsia="Calibri" w:hAnsi="Times New Roman" w:cs="Times New Roman"/>
          <w:b/>
          <w:sz w:val="24"/>
          <w:szCs w:val="24"/>
        </w:rPr>
        <w:t xml:space="preserve"> Submitted Under</w:t>
      </w:r>
    </w:p>
    <w:p w:rsidR="00285F1C" w:rsidRPr="00FB09D5" w:rsidP="00285F1C" w14:paraId="6A486B05" w14:textId="77777777">
      <w:pPr>
        <w:spacing w:after="0" w:line="240" w:lineRule="auto"/>
        <w:jc w:val="center"/>
        <w:rPr>
          <w:rFonts w:ascii="Times New Roman" w:eastAsia="Calibri" w:hAnsi="Times New Roman" w:cs="Times New Roman"/>
          <w:b/>
          <w:sz w:val="24"/>
          <w:szCs w:val="24"/>
        </w:rPr>
      </w:pPr>
      <w:r w:rsidRPr="00FB09D5">
        <w:rPr>
          <w:rFonts w:ascii="Times New Roman" w:eastAsia="Calibri" w:hAnsi="Times New Roman" w:cs="Times New Roman"/>
          <w:b/>
          <w:sz w:val="24"/>
          <w:szCs w:val="24"/>
        </w:rPr>
        <w:t>Cognitive Testing and Pilot Testing for the National Center for Chronic Disease Prevention and Health Promotion</w:t>
      </w:r>
    </w:p>
    <w:p w:rsidR="00285F1C" w:rsidRPr="00FB09D5" w:rsidP="00285F1C" w14:paraId="773E8743" w14:textId="450AD655">
      <w:pPr>
        <w:spacing w:after="0" w:line="240" w:lineRule="auto"/>
        <w:jc w:val="center"/>
        <w:rPr>
          <w:rFonts w:ascii="Times New Roman" w:eastAsia="Calibri" w:hAnsi="Times New Roman" w:cs="Times New Roman"/>
          <w:b/>
          <w:sz w:val="24"/>
          <w:szCs w:val="24"/>
        </w:rPr>
      </w:pPr>
      <w:r w:rsidRPr="00FB09D5">
        <w:rPr>
          <w:rFonts w:ascii="Times New Roman" w:eastAsia="Calibri" w:hAnsi="Times New Roman" w:cs="Times New Roman"/>
          <w:b/>
          <w:sz w:val="24"/>
          <w:szCs w:val="24"/>
        </w:rPr>
        <w:t xml:space="preserve">OMB Control Number: </w:t>
      </w:r>
      <w:r w:rsidRPr="00FB09D5" w:rsidR="004F77B1">
        <w:rPr>
          <w:rFonts w:ascii="Times New Roman" w:hAnsi="Times New Roman" w:cs="Times New Roman"/>
          <w:sz w:val="24"/>
          <w:szCs w:val="24"/>
        </w:rPr>
        <w:t>0920-1</w:t>
      </w:r>
      <w:r w:rsidR="004F77B1">
        <w:rPr>
          <w:rFonts w:ascii="Times New Roman" w:hAnsi="Times New Roman" w:cs="Times New Roman"/>
          <w:sz w:val="24"/>
          <w:szCs w:val="24"/>
        </w:rPr>
        <w:t>291</w:t>
      </w:r>
      <w:r w:rsidRPr="00FB09D5">
        <w:rPr>
          <w:rFonts w:ascii="Times New Roman" w:eastAsia="Calibri" w:hAnsi="Times New Roman" w:cs="Times New Roman"/>
          <w:b/>
          <w:sz w:val="24"/>
          <w:szCs w:val="24"/>
        </w:rPr>
        <w:t xml:space="preserve"> Expiration </w:t>
      </w:r>
      <w:r w:rsidR="00300C42">
        <w:rPr>
          <w:rFonts w:ascii="Times New Roman" w:hAnsi="Times New Roman" w:cs="Times New Roman"/>
          <w:sz w:val="24"/>
          <w:szCs w:val="24"/>
        </w:rPr>
        <w:t>5</w:t>
      </w:r>
      <w:r w:rsidRPr="00FB09D5" w:rsidR="00D0247C">
        <w:rPr>
          <w:rFonts w:ascii="Times New Roman" w:hAnsi="Times New Roman" w:cs="Times New Roman"/>
          <w:sz w:val="24"/>
          <w:szCs w:val="24"/>
        </w:rPr>
        <w:t>/31/2026</w:t>
      </w:r>
    </w:p>
    <w:p w:rsidR="00285F1C" w:rsidRPr="00FB09D5" w:rsidP="00285F1C" w14:paraId="34D81D7C" w14:textId="77777777">
      <w:pPr>
        <w:spacing w:after="0" w:line="240" w:lineRule="auto"/>
        <w:jc w:val="center"/>
        <w:rPr>
          <w:rFonts w:ascii="Times New Roman" w:eastAsia="Calibri" w:hAnsi="Times New Roman" w:cs="Times New Roman"/>
          <w:b/>
          <w:sz w:val="24"/>
          <w:szCs w:val="24"/>
        </w:rPr>
      </w:pPr>
    </w:p>
    <w:p w:rsidR="00285F1C" w:rsidRPr="00FB09D5" w:rsidP="00285F1C" w14:paraId="61EFF988" w14:textId="7A00D309">
      <w:pPr>
        <w:pStyle w:val="ListParagraph"/>
        <w:numPr>
          <w:ilvl w:val="0"/>
          <w:numId w:val="1"/>
        </w:numPr>
        <w:spacing w:line="360" w:lineRule="auto"/>
        <w:ind w:left="360"/>
        <w:rPr>
          <w:rFonts w:ascii="Times New Roman" w:hAnsi="Times New Roman" w:cs="Times New Roman"/>
          <w:b/>
          <w:sz w:val="24"/>
          <w:szCs w:val="24"/>
        </w:rPr>
      </w:pPr>
      <w:r w:rsidRPr="00FB09D5">
        <w:rPr>
          <w:rFonts w:ascii="Times New Roman" w:hAnsi="Times New Roman" w:cs="Times New Roman"/>
          <w:b/>
          <w:sz w:val="24"/>
          <w:szCs w:val="24"/>
        </w:rPr>
        <w:t xml:space="preserve">Date: </w:t>
      </w:r>
      <w:r w:rsidRPr="00FB09D5">
        <w:rPr>
          <w:rFonts w:ascii="Times New Roman" w:hAnsi="Times New Roman" w:cs="Times New Roman"/>
          <w:sz w:val="24"/>
          <w:szCs w:val="24"/>
          <w:u w:val="single"/>
        </w:rPr>
        <w:tab/>
      </w:r>
      <w:r w:rsidR="00293EDC">
        <w:rPr>
          <w:rFonts w:ascii="Times New Roman" w:hAnsi="Times New Roman" w:cs="Times New Roman"/>
          <w:sz w:val="24"/>
          <w:szCs w:val="24"/>
          <w:u w:val="single"/>
        </w:rPr>
        <w:t xml:space="preserve">June </w:t>
      </w:r>
      <w:r w:rsidR="00783FB7">
        <w:rPr>
          <w:rFonts w:ascii="Times New Roman" w:hAnsi="Times New Roman" w:cs="Times New Roman"/>
          <w:sz w:val="24"/>
          <w:szCs w:val="24"/>
          <w:u w:val="single"/>
        </w:rPr>
        <w:t>2</w:t>
      </w:r>
      <w:r w:rsidR="008A68CE">
        <w:rPr>
          <w:rFonts w:ascii="Times New Roman" w:hAnsi="Times New Roman" w:cs="Times New Roman"/>
          <w:sz w:val="24"/>
          <w:szCs w:val="24"/>
          <w:u w:val="single"/>
        </w:rPr>
        <w:t>2</w:t>
      </w:r>
      <w:r w:rsidRPr="00FB09D5" w:rsidR="000F5A50">
        <w:rPr>
          <w:rFonts w:ascii="Times New Roman" w:hAnsi="Times New Roman" w:cs="Times New Roman"/>
          <w:sz w:val="24"/>
          <w:szCs w:val="24"/>
          <w:u w:val="single"/>
        </w:rPr>
        <w:t>, 2023</w:t>
      </w:r>
    </w:p>
    <w:p w:rsidR="00285F1C" w:rsidRPr="00FB09D5" w:rsidP="00285F1C" w14:paraId="4E44CE4A" w14:textId="5D718C26">
      <w:pPr>
        <w:pStyle w:val="ListParagraph"/>
        <w:numPr>
          <w:ilvl w:val="0"/>
          <w:numId w:val="1"/>
        </w:numPr>
        <w:spacing w:line="360" w:lineRule="auto"/>
        <w:ind w:left="360"/>
        <w:rPr>
          <w:rFonts w:ascii="Times New Roman" w:hAnsi="Times New Roman" w:cs="Times New Roman"/>
          <w:bCs/>
          <w:sz w:val="24"/>
          <w:szCs w:val="24"/>
        </w:rPr>
      </w:pPr>
      <w:r w:rsidRPr="00FB09D5">
        <w:rPr>
          <w:rFonts w:ascii="Times New Roman" w:hAnsi="Times New Roman" w:cs="Times New Roman"/>
          <w:b/>
          <w:sz w:val="24"/>
          <w:szCs w:val="24"/>
        </w:rPr>
        <w:t xml:space="preserve">Name, CIO/Program: </w:t>
      </w:r>
      <w:r w:rsidRPr="00FB09D5" w:rsidR="000F5A50">
        <w:rPr>
          <w:rFonts w:ascii="Times New Roman" w:hAnsi="Times New Roman" w:cs="Times New Roman"/>
          <w:bCs/>
          <w:sz w:val="24"/>
          <w:szCs w:val="24"/>
        </w:rPr>
        <w:t>Marquisette Glass</w:t>
      </w:r>
      <w:r w:rsidR="00EA29B3">
        <w:rPr>
          <w:rFonts w:ascii="Times New Roman" w:hAnsi="Times New Roman" w:cs="Times New Roman"/>
          <w:bCs/>
          <w:sz w:val="24"/>
          <w:szCs w:val="24"/>
        </w:rPr>
        <w:t xml:space="preserve"> </w:t>
      </w:r>
      <w:r w:rsidRPr="00FB09D5" w:rsidR="000F5A50">
        <w:rPr>
          <w:rFonts w:ascii="Times New Roman" w:hAnsi="Times New Roman" w:cs="Times New Roman"/>
          <w:bCs/>
          <w:sz w:val="24"/>
          <w:szCs w:val="24"/>
        </w:rPr>
        <w:t>Lewis</w:t>
      </w:r>
      <w:r w:rsidRPr="00FB09D5">
        <w:rPr>
          <w:rFonts w:ascii="Times New Roman" w:hAnsi="Times New Roman" w:cs="Times New Roman"/>
          <w:bCs/>
          <w:sz w:val="24"/>
          <w:szCs w:val="24"/>
        </w:rPr>
        <w:t>, NCCDPHP/DPH/PHSB</w:t>
      </w:r>
    </w:p>
    <w:p w:rsidR="00285F1C" w:rsidRPr="00FB09D5" w:rsidP="00285F1C" w14:paraId="0C00C181" w14:textId="07976B58">
      <w:pPr>
        <w:pStyle w:val="ListParagraph"/>
        <w:numPr>
          <w:ilvl w:val="0"/>
          <w:numId w:val="1"/>
        </w:numPr>
        <w:spacing w:line="360" w:lineRule="auto"/>
        <w:ind w:left="360"/>
        <w:rPr>
          <w:rFonts w:ascii="Times New Roman" w:hAnsi="Times New Roman" w:cs="Times New Roman"/>
          <w:bCs/>
          <w:sz w:val="24"/>
          <w:szCs w:val="24"/>
        </w:rPr>
      </w:pPr>
      <w:r w:rsidRPr="00FB09D5">
        <w:rPr>
          <w:rFonts w:ascii="Times New Roman" w:hAnsi="Times New Roman" w:cs="Times New Roman"/>
          <w:b/>
          <w:sz w:val="24"/>
          <w:szCs w:val="24"/>
        </w:rPr>
        <w:t>Title of Study:</w:t>
      </w:r>
      <w:r w:rsidRPr="00FB09D5">
        <w:rPr>
          <w:rFonts w:ascii="Times New Roman" w:hAnsi="Times New Roman" w:cs="Times New Roman"/>
          <w:bCs/>
          <w:sz w:val="24"/>
          <w:szCs w:val="24"/>
        </w:rPr>
        <w:t xml:space="preserve"> </w:t>
      </w:r>
      <w:r w:rsidRPr="00FB09D5" w:rsidR="00D0247C">
        <w:rPr>
          <w:rFonts w:ascii="Times New Roman" w:hAnsi="Times New Roman" w:cs="Times New Roman"/>
          <w:bCs/>
          <w:sz w:val="24"/>
          <w:szCs w:val="24"/>
        </w:rPr>
        <w:t>Cognitive</w:t>
      </w:r>
      <w:r w:rsidR="00225E14">
        <w:rPr>
          <w:rFonts w:ascii="Times New Roman" w:hAnsi="Times New Roman" w:cs="Times New Roman"/>
          <w:bCs/>
          <w:sz w:val="24"/>
          <w:szCs w:val="24"/>
        </w:rPr>
        <w:t xml:space="preserve"> testing </w:t>
      </w:r>
      <w:r w:rsidRPr="00FB09D5" w:rsidR="00D0247C">
        <w:rPr>
          <w:rFonts w:ascii="Times New Roman" w:hAnsi="Times New Roman" w:cs="Times New Roman"/>
          <w:bCs/>
          <w:sz w:val="24"/>
          <w:szCs w:val="24"/>
        </w:rPr>
        <w:t xml:space="preserve">and </w:t>
      </w:r>
      <w:r w:rsidR="00225E14">
        <w:rPr>
          <w:rFonts w:ascii="Times New Roman" w:hAnsi="Times New Roman" w:cs="Times New Roman"/>
          <w:bCs/>
          <w:sz w:val="24"/>
          <w:szCs w:val="24"/>
        </w:rPr>
        <w:t>RDD push-to-web p</w:t>
      </w:r>
      <w:r w:rsidRPr="00FB09D5" w:rsidR="00D0247C">
        <w:rPr>
          <w:rFonts w:ascii="Times New Roman" w:hAnsi="Times New Roman" w:cs="Times New Roman"/>
          <w:bCs/>
          <w:sz w:val="24"/>
          <w:szCs w:val="24"/>
        </w:rPr>
        <w:t xml:space="preserve">ilot </w:t>
      </w:r>
      <w:r w:rsidR="00225E14">
        <w:rPr>
          <w:rFonts w:ascii="Times New Roman" w:hAnsi="Times New Roman" w:cs="Times New Roman"/>
          <w:bCs/>
          <w:sz w:val="24"/>
          <w:szCs w:val="24"/>
        </w:rPr>
        <w:t>t</w:t>
      </w:r>
      <w:r w:rsidRPr="00FB09D5" w:rsidR="00D0247C">
        <w:rPr>
          <w:rFonts w:ascii="Times New Roman" w:hAnsi="Times New Roman" w:cs="Times New Roman"/>
          <w:bCs/>
          <w:sz w:val="24"/>
          <w:szCs w:val="24"/>
        </w:rPr>
        <w:t>esting for BRFSS</w:t>
      </w:r>
    </w:p>
    <w:p w:rsidR="00285F1C" w:rsidRPr="00FB09D5" w:rsidP="00285F1C" w14:paraId="37978E07" w14:textId="50847016">
      <w:pPr>
        <w:pStyle w:val="ListParagraph"/>
        <w:numPr>
          <w:ilvl w:val="0"/>
          <w:numId w:val="1"/>
        </w:numPr>
        <w:ind w:left="360"/>
        <w:rPr>
          <w:rFonts w:ascii="Times New Roman" w:hAnsi="Times New Roman" w:cs="Times New Roman"/>
          <w:b/>
          <w:sz w:val="24"/>
          <w:szCs w:val="24"/>
        </w:rPr>
      </w:pPr>
      <w:r w:rsidRPr="00305371">
        <w:rPr>
          <w:rFonts w:ascii="Times New Roman" w:hAnsi="Times New Roman" w:cs="Times New Roman"/>
          <w:b/>
          <w:sz w:val="24"/>
          <w:szCs w:val="24"/>
        </w:rPr>
        <w:t>Study</w:t>
      </w:r>
      <w:r w:rsidRPr="00FB09D5">
        <w:rPr>
          <w:rFonts w:ascii="Times New Roman" w:hAnsi="Times New Roman" w:cs="Times New Roman"/>
          <w:b/>
          <w:sz w:val="24"/>
          <w:szCs w:val="24"/>
        </w:rPr>
        <w:t xml:space="preserve"> Type: </w:t>
      </w:r>
      <w:r w:rsidRPr="00FB09D5" w:rsidR="00D0247C">
        <w:rPr>
          <w:rFonts w:ascii="Times New Roman" w:hAnsi="Times New Roman" w:cs="Times New Roman"/>
          <w:bCs/>
          <w:sz w:val="24"/>
          <w:szCs w:val="24"/>
        </w:rPr>
        <w:t xml:space="preserve">Cognitive </w:t>
      </w:r>
      <w:r w:rsidR="00225E14">
        <w:rPr>
          <w:rFonts w:ascii="Times New Roman" w:hAnsi="Times New Roman" w:cs="Times New Roman"/>
          <w:bCs/>
          <w:sz w:val="24"/>
          <w:szCs w:val="24"/>
        </w:rPr>
        <w:t xml:space="preserve">testing </w:t>
      </w:r>
      <w:r w:rsidRPr="00FB09D5" w:rsidR="00D0247C">
        <w:rPr>
          <w:rFonts w:ascii="Times New Roman" w:hAnsi="Times New Roman" w:cs="Times New Roman"/>
          <w:bCs/>
          <w:sz w:val="24"/>
          <w:szCs w:val="24"/>
        </w:rPr>
        <w:t xml:space="preserve">and </w:t>
      </w:r>
      <w:r w:rsidR="00225E14">
        <w:rPr>
          <w:rFonts w:ascii="Times New Roman" w:hAnsi="Times New Roman" w:cs="Times New Roman"/>
          <w:bCs/>
          <w:sz w:val="24"/>
          <w:szCs w:val="24"/>
        </w:rPr>
        <w:t xml:space="preserve">RDD push-to-web </w:t>
      </w:r>
      <w:r w:rsidR="00300C42">
        <w:rPr>
          <w:rFonts w:ascii="Times New Roman" w:hAnsi="Times New Roman" w:cs="Times New Roman"/>
          <w:bCs/>
          <w:sz w:val="24"/>
          <w:szCs w:val="24"/>
        </w:rPr>
        <w:t>p</w:t>
      </w:r>
      <w:r w:rsidRPr="00FB09D5" w:rsidR="00300C42">
        <w:rPr>
          <w:rFonts w:ascii="Times New Roman" w:hAnsi="Times New Roman" w:cs="Times New Roman"/>
          <w:bCs/>
          <w:sz w:val="24"/>
          <w:szCs w:val="24"/>
        </w:rPr>
        <w:t xml:space="preserve">ilot </w:t>
      </w:r>
      <w:r w:rsidR="00300C42">
        <w:rPr>
          <w:rFonts w:ascii="Times New Roman" w:hAnsi="Times New Roman" w:cs="Times New Roman"/>
          <w:bCs/>
          <w:sz w:val="24"/>
          <w:szCs w:val="24"/>
        </w:rPr>
        <w:t>t</w:t>
      </w:r>
      <w:r w:rsidRPr="00FB09D5" w:rsidR="00300C42">
        <w:rPr>
          <w:rFonts w:ascii="Times New Roman" w:hAnsi="Times New Roman" w:cs="Times New Roman"/>
          <w:bCs/>
          <w:sz w:val="24"/>
          <w:szCs w:val="24"/>
        </w:rPr>
        <w:t>esting</w:t>
      </w:r>
    </w:p>
    <w:p w:rsidR="0047235C" w:rsidRPr="00FB09D5" w:rsidP="0047235C" w14:paraId="27DC6844" w14:textId="77777777">
      <w:pPr>
        <w:pStyle w:val="ListParagraph"/>
        <w:ind w:left="360"/>
        <w:rPr>
          <w:rFonts w:ascii="Times New Roman" w:hAnsi="Times New Roman" w:cs="Times New Roman"/>
          <w:b/>
          <w:sz w:val="24"/>
          <w:szCs w:val="24"/>
        </w:rPr>
      </w:pPr>
    </w:p>
    <w:p w:rsidR="00D76CED" w:rsidRPr="00FB09D5" w:rsidP="00285F1C" w14:paraId="0E455728" w14:textId="2D414326">
      <w:pPr>
        <w:pStyle w:val="ListParagraph"/>
        <w:numPr>
          <w:ilvl w:val="0"/>
          <w:numId w:val="1"/>
        </w:numPr>
        <w:spacing w:before="120" w:after="120"/>
        <w:ind w:left="360"/>
        <w:rPr>
          <w:rFonts w:ascii="Times New Roman" w:hAnsi="Times New Roman" w:cs="Times New Roman"/>
          <w:sz w:val="24"/>
          <w:szCs w:val="24"/>
        </w:rPr>
      </w:pPr>
      <w:r w:rsidRPr="00FB09D5">
        <w:rPr>
          <w:rFonts w:ascii="Times New Roman" w:hAnsi="Times New Roman" w:cs="Times New Roman"/>
          <w:b/>
          <w:sz w:val="24"/>
          <w:szCs w:val="24"/>
        </w:rPr>
        <w:t xml:space="preserve">Purpose of Study: </w:t>
      </w:r>
      <w:r w:rsidRPr="00FB09D5" w:rsidR="0047235C">
        <w:rPr>
          <w:rFonts w:ascii="Times New Roman" w:hAnsi="Times New Roman" w:cs="Times New Roman"/>
          <w:b/>
          <w:sz w:val="24"/>
          <w:szCs w:val="24"/>
        </w:rPr>
        <w:t xml:space="preserve"> </w:t>
      </w:r>
      <w:r w:rsidRPr="00FB09D5" w:rsidR="00FC3108">
        <w:rPr>
          <w:rFonts w:ascii="Times New Roman" w:hAnsi="Times New Roman" w:cs="Times New Roman"/>
          <w:sz w:val="24"/>
          <w:szCs w:val="24"/>
        </w:rPr>
        <w:t xml:space="preserve">The purpose of this request is to seek OMB approval to undertake cognitive </w:t>
      </w:r>
      <w:r w:rsidRPr="00FB09D5" w:rsidR="00155ABE">
        <w:rPr>
          <w:rFonts w:ascii="Times New Roman" w:hAnsi="Times New Roman" w:cs="Times New Roman"/>
          <w:sz w:val="24"/>
          <w:szCs w:val="24"/>
        </w:rPr>
        <w:t>and pilot testing</w:t>
      </w:r>
      <w:r w:rsidRPr="00FB09D5" w:rsidR="000D56C7">
        <w:rPr>
          <w:rFonts w:ascii="Times New Roman" w:hAnsi="Times New Roman" w:cs="Times New Roman"/>
          <w:sz w:val="24"/>
          <w:szCs w:val="24"/>
        </w:rPr>
        <w:t xml:space="preserve"> </w:t>
      </w:r>
      <w:r w:rsidRPr="00FB09D5" w:rsidR="00FC3108">
        <w:rPr>
          <w:rFonts w:ascii="Times New Roman" w:hAnsi="Times New Roman" w:cs="Times New Roman"/>
          <w:sz w:val="24"/>
          <w:szCs w:val="24"/>
        </w:rPr>
        <w:t xml:space="preserve">of survey questions for the National Center for Chronic Disease Prevention and Health Promotion (NCCDPHP) of the Centers for Disease Control and Prevention (CDC). </w:t>
      </w:r>
      <w:r w:rsidRPr="00FB09D5">
        <w:rPr>
          <w:rFonts w:ascii="Times New Roman" w:hAnsi="Times New Roman" w:cs="Times New Roman"/>
          <w:sz w:val="24"/>
          <w:szCs w:val="24"/>
        </w:rPr>
        <w:t xml:space="preserve">Approval is being sought as a </w:t>
      </w:r>
      <w:r w:rsidR="006071D4">
        <w:rPr>
          <w:rFonts w:ascii="Times New Roman" w:hAnsi="Times New Roman" w:cs="Times New Roman"/>
          <w:sz w:val="24"/>
          <w:szCs w:val="24"/>
        </w:rPr>
        <w:t>GenIC</w:t>
      </w:r>
      <w:r w:rsidRPr="00FB09D5">
        <w:rPr>
          <w:rFonts w:ascii="Times New Roman" w:hAnsi="Times New Roman" w:cs="Times New Roman"/>
          <w:sz w:val="24"/>
          <w:szCs w:val="24"/>
        </w:rPr>
        <w:t xml:space="preserve"> under an existing OMB Generic Information Collection clearance (Control Number: </w:t>
      </w:r>
      <w:r w:rsidRPr="00FB09D5" w:rsidR="003B527B">
        <w:rPr>
          <w:rFonts w:ascii="Times New Roman" w:hAnsi="Times New Roman" w:cs="Times New Roman"/>
          <w:sz w:val="24"/>
          <w:szCs w:val="24"/>
        </w:rPr>
        <w:t>0920-1</w:t>
      </w:r>
      <w:r w:rsidR="00235F74">
        <w:rPr>
          <w:rFonts w:ascii="Times New Roman" w:hAnsi="Times New Roman" w:cs="Times New Roman"/>
          <w:sz w:val="24"/>
          <w:szCs w:val="24"/>
        </w:rPr>
        <w:t xml:space="preserve">291 </w:t>
      </w:r>
      <w:r w:rsidRPr="00FB09D5">
        <w:rPr>
          <w:rFonts w:ascii="Times New Roman" w:hAnsi="Times New Roman" w:cs="Times New Roman"/>
          <w:sz w:val="24"/>
          <w:szCs w:val="24"/>
        </w:rPr>
        <w:t xml:space="preserve">Expiration </w:t>
      </w:r>
      <w:bookmarkStart w:id="0" w:name="_Hlk135918131"/>
      <w:r w:rsidR="00235F74">
        <w:rPr>
          <w:rFonts w:ascii="Times New Roman" w:hAnsi="Times New Roman" w:cs="Times New Roman"/>
          <w:sz w:val="24"/>
          <w:szCs w:val="24"/>
        </w:rPr>
        <w:t>5</w:t>
      </w:r>
      <w:r w:rsidRPr="00FB09D5" w:rsidR="003B527B">
        <w:rPr>
          <w:rFonts w:ascii="Times New Roman" w:hAnsi="Times New Roman" w:cs="Times New Roman"/>
          <w:sz w:val="24"/>
          <w:szCs w:val="24"/>
        </w:rPr>
        <w:t>/31/202</w:t>
      </w:r>
      <w:r w:rsidRPr="00FB09D5" w:rsidR="00D0247C">
        <w:rPr>
          <w:rFonts w:ascii="Times New Roman" w:hAnsi="Times New Roman" w:cs="Times New Roman"/>
          <w:sz w:val="24"/>
          <w:szCs w:val="24"/>
        </w:rPr>
        <w:t>6</w:t>
      </w:r>
      <w:bookmarkEnd w:id="0"/>
      <w:r w:rsidRPr="00FB09D5">
        <w:rPr>
          <w:rFonts w:ascii="Times New Roman" w:hAnsi="Times New Roman" w:cs="Times New Roman"/>
          <w:sz w:val="24"/>
          <w:szCs w:val="24"/>
        </w:rPr>
        <w:t xml:space="preserve">).  </w:t>
      </w:r>
    </w:p>
    <w:p w:rsidR="00655937" w:rsidP="00285F1C" w14:paraId="1A311628" w14:textId="49C58635">
      <w:pPr>
        <w:pStyle w:val="HTMLPreformatted"/>
        <w:spacing w:before="120" w:after="120"/>
        <w:ind w:left="360"/>
        <w:rPr>
          <w:rFonts w:ascii="Times New Roman" w:hAnsi="Times New Roman" w:cs="Times New Roman"/>
          <w:sz w:val="24"/>
          <w:szCs w:val="24"/>
        </w:rPr>
      </w:pPr>
      <w:r w:rsidRPr="00FB09D5">
        <w:rPr>
          <w:rFonts w:ascii="Times New Roman" w:hAnsi="Times New Roman" w:cs="Times New Roman"/>
          <w:sz w:val="24"/>
          <w:szCs w:val="24"/>
        </w:rPr>
        <w:t xml:space="preserve">The questions to be tested may be adopted for future use on the Behavioral Risk Factor Surveillance System (BRFSS).  </w:t>
      </w:r>
      <w:r w:rsidRPr="00FB09D5" w:rsidR="00155ABE">
        <w:rPr>
          <w:rFonts w:ascii="Times New Roman" w:hAnsi="Times New Roman" w:cs="Times New Roman"/>
          <w:sz w:val="24"/>
          <w:szCs w:val="24"/>
        </w:rPr>
        <w:t>Cognitive and pilot testing are used frequently to test survey questions and survey methodologies under consideration by NCCDPHP divisions and programs. T</w:t>
      </w:r>
      <w:r w:rsidRPr="00FB09D5">
        <w:rPr>
          <w:rFonts w:ascii="Times New Roman" w:hAnsi="Times New Roman" w:cs="Times New Roman"/>
          <w:sz w:val="24"/>
          <w:szCs w:val="24"/>
        </w:rPr>
        <w:t>esting of these questions does not establish definitively whether these questions will be adopted for use</w:t>
      </w:r>
      <w:r w:rsidRPr="00FB09D5" w:rsidR="00155ABE">
        <w:rPr>
          <w:rFonts w:ascii="Times New Roman" w:hAnsi="Times New Roman" w:cs="Times New Roman"/>
          <w:sz w:val="24"/>
          <w:szCs w:val="24"/>
        </w:rPr>
        <w:t xml:space="preserve"> on the surveys</w:t>
      </w:r>
      <w:r w:rsidRPr="00FB09D5">
        <w:rPr>
          <w:rFonts w:ascii="Times New Roman" w:hAnsi="Times New Roman" w:cs="Times New Roman"/>
          <w:sz w:val="24"/>
          <w:szCs w:val="24"/>
        </w:rPr>
        <w:t xml:space="preserve">.  </w:t>
      </w:r>
    </w:p>
    <w:p w:rsidR="00D76CED" w:rsidRPr="00FB09D5" w:rsidP="00285F1C" w14:paraId="05D91870" w14:textId="22977220">
      <w:pPr>
        <w:pStyle w:val="HTMLPreformatted"/>
        <w:spacing w:before="120" w:after="120"/>
        <w:ind w:left="360"/>
        <w:rPr>
          <w:rFonts w:ascii="Times New Roman" w:hAnsi="Times New Roman" w:cs="Times New Roman"/>
          <w:sz w:val="24"/>
          <w:szCs w:val="24"/>
        </w:rPr>
      </w:pPr>
      <w:r w:rsidRPr="00FB09D5">
        <w:rPr>
          <w:rFonts w:ascii="Times New Roman" w:hAnsi="Times New Roman" w:cs="Times New Roman"/>
          <w:sz w:val="24"/>
          <w:szCs w:val="24"/>
        </w:rPr>
        <w:t xml:space="preserve">In the table below each question undergoing cognitive testing is provided, including existing versions of questions (if applicable) and a justification for testing.  </w:t>
      </w:r>
      <w:r w:rsidRPr="00FB09D5" w:rsidR="00B36D8F">
        <w:rPr>
          <w:rFonts w:ascii="Times New Roman" w:hAnsi="Times New Roman" w:cs="Times New Roman"/>
          <w:sz w:val="24"/>
          <w:szCs w:val="24"/>
        </w:rPr>
        <w:t xml:space="preserve">A total of </w:t>
      </w:r>
      <w:r w:rsidRPr="00FB09D5" w:rsidR="001C6383">
        <w:rPr>
          <w:rFonts w:ascii="Times New Roman" w:hAnsi="Times New Roman" w:cs="Times New Roman"/>
          <w:sz w:val="24"/>
          <w:szCs w:val="24"/>
        </w:rPr>
        <w:t>25</w:t>
      </w:r>
      <w:r w:rsidRPr="00FB09D5" w:rsidR="00B36D8F">
        <w:rPr>
          <w:rFonts w:ascii="Times New Roman" w:hAnsi="Times New Roman" w:cs="Times New Roman"/>
          <w:sz w:val="24"/>
          <w:szCs w:val="24"/>
        </w:rPr>
        <w:t xml:space="preserve"> questions</w:t>
      </w:r>
      <w:r w:rsidRPr="00FB09D5" w:rsidR="001C6383">
        <w:rPr>
          <w:rFonts w:ascii="Times New Roman" w:hAnsi="Times New Roman" w:cs="Times New Roman"/>
          <w:sz w:val="24"/>
          <w:szCs w:val="24"/>
        </w:rPr>
        <w:t xml:space="preserve"> from the BRFSS</w:t>
      </w:r>
      <w:r w:rsidRPr="00FB09D5" w:rsidR="00B36D8F">
        <w:rPr>
          <w:rFonts w:ascii="Times New Roman" w:hAnsi="Times New Roman" w:cs="Times New Roman"/>
          <w:sz w:val="24"/>
          <w:szCs w:val="24"/>
        </w:rPr>
        <w:t xml:space="preserve"> will be included in this set of tests:  </w:t>
      </w:r>
      <w:r w:rsidRPr="00FB09D5" w:rsidR="001C6383">
        <w:rPr>
          <w:rFonts w:ascii="Times New Roman" w:hAnsi="Times New Roman" w:cs="Times New Roman"/>
          <w:sz w:val="24"/>
          <w:szCs w:val="24"/>
        </w:rPr>
        <w:t>three</w:t>
      </w:r>
      <w:r w:rsidRPr="00FB09D5" w:rsidR="00B36D8F">
        <w:rPr>
          <w:rFonts w:ascii="Times New Roman" w:hAnsi="Times New Roman" w:cs="Times New Roman"/>
          <w:sz w:val="24"/>
          <w:szCs w:val="24"/>
        </w:rPr>
        <w:t xml:space="preserve"> from the </w:t>
      </w:r>
      <w:r w:rsidRPr="00FB09D5" w:rsidR="001C6383">
        <w:rPr>
          <w:rFonts w:ascii="Times New Roman" w:hAnsi="Times New Roman" w:cs="Times New Roman"/>
          <w:sz w:val="24"/>
          <w:szCs w:val="24"/>
        </w:rPr>
        <w:t xml:space="preserve">Demographics </w:t>
      </w:r>
      <w:r w:rsidRPr="00FB09D5" w:rsidR="00B36D8F">
        <w:rPr>
          <w:rFonts w:ascii="Times New Roman" w:hAnsi="Times New Roman" w:cs="Times New Roman"/>
          <w:sz w:val="24"/>
          <w:szCs w:val="24"/>
        </w:rPr>
        <w:t>core</w:t>
      </w:r>
      <w:r w:rsidRPr="00FB09D5" w:rsidR="001C6383">
        <w:rPr>
          <w:rFonts w:ascii="Times New Roman" w:hAnsi="Times New Roman" w:cs="Times New Roman"/>
          <w:sz w:val="24"/>
          <w:szCs w:val="24"/>
        </w:rPr>
        <w:t xml:space="preserve">; three </w:t>
      </w:r>
      <w:r w:rsidRPr="00FB09D5" w:rsidR="00B36D8F">
        <w:rPr>
          <w:rFonts w:ascii="Times New Roman" w:hAnsi="Times New Roman" w:cs="Times New Roman"/>
          <w:sz w:val="24"/>
          <w:szCs w:val="24"/>
        </w:rPr>
        <w:t xml:space="preserve">from </w:t>
      </w:r>
      <w:r w:rsidRPr="00FB09D5" w:rsidR="001C6383">
        <w:rPr>
          <w:rFonts w:ascii="Times New Roman" w:hAnsi="Times New Roman" w:cs="Times New Roman"/>
          <w:sz w:val="24"/>
          <w:szCs w:val="24"/>
        </w:rPr>
        <w:t>the Long Term COVID-19 Effects core</w:t>
      </w:r>
      <w:r w:rsidRPr="00FB09D5" w:rsidR="00B36D8F">
        <w:rPr>
          <w:rFonts w:ascii="Times New Roman" w:hAnsi="Times New Roman" w:cs="Times New Roman"/>
          <w:sz w:val="24"/>
          <w:szCs w:val="24"/>
        </w:rPr>
        <w:t xml:space="preserve">; </w:t>
      </w:r>
      <w:r w:rsidRPr="00FB09D5" w:rsidR="001C6383">
        <w:rPr>
          <w:rFonts w:ascii="Times New Roman" w:hAnsi="Times New Roman" w:cs="Times New Roman"/>
          <w:sz w:val="24"/>
          <w:szCs w:val="24"/>
        </w:rPr>
        <w:t>five from the Cognitive Decline</w:t>
      </w:r>
      <w:r w:rsidRPr="00FB09D5" w:rsidR="00B36D8F">
        <w:rPr>
          <w:rFonts w:ascii="Times New Roman" w:hAnsi="Times New Roman" w:cs="Times New Roman"/>
          <w:sz w:val="24"/>
          <w:szCs w:val="24"/>
        </w:rPr>
        <w:t xml:space="preserve"> optional module</w:t>
      </w:r>
      <w:r w:rsidRPr="00FB09D5" w:rsidR="001C6383">
        <w:rPr>
          <w:rFonts w:ascii="Times New Roman" w:hAnsi="Times New Roman" w:cs="Times New Roman"/>
          <w:sz w:val="24"/>
          <w:szCs w:val="24"/>
        </w:rPr>
        <w:t xml:space="preserve">, one from the Social Determinants and Health Equity optional module; three from the COVID-19 Vaccination module; one from the Arthritis/Healthy Aging optional module; and </w:t>
      </w:r>
      <w:r w:rsidRPr="00FB09D5" w:rsidR="003B527B">
        <w:rPr>
          <w:rFonts w:ascii="Times New Roman" w:hAnsi="Times New Roman" w:cs="Times New Roman"/>
          <w:sz w:val="24"/>
          <w:szCs w:val="24"/>
        </w:rPr>
        <w:t>nine</w:t>
      </w:r>
      <w:r w:rsidRPr="00FB09D5" w:rsidR="001C6383">
        <w:rPr>
          <w:rFonts w:ascii="Times New Roman" w:hAnsi="Times New Roman" w:cs="Times New Roman"/>
          <w:sz w:val="24"/>
          <w:szCs w:val="24"/>
        </w:rPr>
        <w:t xml:space="preserve"> from the </w:t>
      </w:r>
      <w:r w:rsidRPr="00FB09D5" w:rsidR="003B527B">
        <w:rPr>
          <w:rFonts w:ascii="Times New Roman" w:hAnsi="Times New Roman" w:cs="Times New Roman"/>
          <w:sz w:val="24"/>
          <w:szCs w:val="24"/>
        </w:rPr>
        <w:t>Caregiver optional module.</w:t>
      </w:r>
    </w:p>
    <w:tbl>
      <w:tblPr>
        <w:tblStyle w:val="TableGrid1"/>
        <w:tblW w:w="0" w:type="auto"/>
        <w:tblLook w:val="04A0"/>
      </w:tblPr>
      <w:tblGrid>
        <w:gridCol w:w="3414"/>
        <w:gridCol w:w="2510"/>
        <w:gridCol w:w="2029"/>
        <w:gridCol w:w="1397"/>
      </w:tblGrid>
      <w:tr w14:paraId="55DF9502" w14:textId="77777777" w:rsidTr="001C6383">
        <w:tblPrEx>
          <w:tblW w:w="0" w:type="auto"/>
          <w:tblLook w:val="04A0"/>
        </w:tblPrEx>
        <w:tc>
          <w:tcPr>
            <w:tcW w:w="9519" w:type="dxa"/>
            <w:gridSpan w:val="4"/>
          </w:tcPr>
          <w:p w:rsidR="00B36D8F" w:rsidRPr="00FB09D5" w:rsidP="00D76CED" w14:paraId="246F1E06" w14:textId="2BBA107E">
            <w:pPr>
              <w:rPr>
                <w:rFonts w:ascii="Times New Roman" w:hAnsi="Times New Roman" w:cs="Times New Roman"/>
                <w:b/>
                <w:bCs/>
                <w:sz w:val="24"/>
                <w:szCs w:val="24"/>
              </w:rPr>
            </w:pPr>
            <w:r w:rsidRPr="00FB09D5">
              <w:rPr>
                <w:rFonts w:ascii="Times New Roman" w:hAnsi="Times New Roman" w:cs="Times New Roman"/>
                <w:b/>
                <w:bCs/>
                <w:sz w:val="24"/>
                <w:szCs w:val="24"/>
              </w:rPr>
              <w:t xml:space="preserve">Table 1. Questions to be included in cognitive testing </w:t>
            </w:r>
          </w:p>
        </w:tc>
      </w:tr>
      <w:tr w14:paraId="44253D98" w14:textId="77777777" w:rsidTr="001C6383">
        <w:tblPrEx>
          <w:tblW w:w="0" w:type="auto"/>
          <w:tblLook w:val="04A0"/>
        </w:tblPrEx>
        <w:tc>
          <w:tcPr>
            <w:tcW w:w="3685" w:type="dxa"/>
          </w:tcPr>
          <w:p w:rsidR="00D76CED" w:rsidRPr="00FB09D5" w:rsidP="00D76CED" w14:paraId="4050B84C" w14:textId="77777777">
            <w:pPr>
              <w:rPr>
                <w:rFonts w:ascii="Times New Roman" w:hAnsi="Times New Roman" w:cs="Times New Roman"/>
                <w:b/>
                <w:bCs/>
                <w:sz w:val="24"/>
                <w:szCs w:val="24"/>
              </w:rPr>
            </w:pPr>
            <w:r w:rsidRPr="00FB09D5">
              <w:rPr>
                <w:rFonts w:ascii="Times New Roman" w:hAnsi="Times New Roman" w:cs="Times New Roman"/>
                <w:b/>
                <w:bCs/>
                <w:sz w:val="24"/>
                <w:szCs w:val="24"/>
              </w:rPr>
              <w:t>New Question/ introduction Text</w:t>
            </w:r>
          </w:p>
        </w:tc>
        <w:tc>
          <w:tcPr>
            <w:tcW w:w="2510" w:type="dxa"/>
          </w:tcPr>
          <w:p w:rsidR="00D76CED" w:rsidRPr="00FB09D5" w:rsidP="00D76CED" w14:paraId="73BB1AEA" w14:textId="77777777">
            <w:pPr>
              <w:rPr>
                <w:rFonts w:ascii="Times New Roman" w:hAnsi="Times New Roman" w:cs="Times New Roman"/>
                <w:b/>
                <w:bCs/>
                <w:sz w:val="24"/>
                <w:szCs w:val="24"/>
              </w:rPr>
            </w:pPr>
            <w:r w:rsidRPr="00FB09D5">
              <w:rPr>
                <w:rFonts w:ascii="Times New Roman" w:hAnsi="Times New Roman" w:cs="Times New Roman"/>
                <w:b/>
                <w:bCs/>
                <w:sz w:val="24"/>
                <w:szCs w:val="24"/>
              </w:rPr>
              <w:t>Old Question/Introduction Text</w:t>
            </w:r>
          </w:p>
        </w:tc>
        <w:tc>
          <w:tcPr>
            <w:tcW w:w="1896" w:type="dxa"/>
          </w:tcPr>
          <w:p w:rsidR="00D76CED" w:rsidRPr="00FB09D5" w:rsidP="00D76CED" w14:paraId="6C048502" w14:textId="77777777">
            <w:pPr>
              <w:rPr>
                <w:rFonts w:ascii="Times New Roman" w:hAnsi="Times New Roman" w:cs="Times New Roman"/>
                <w:b/>
                <w:bCs/>
                <w:sz w:val="24"/>
                <w:szCs w:val="24"/>
              </w:rPr>
            </w:pPr>
            <w:r w:rsidRPr="00FB09D5">
              <w:rPr>
                <w:rFonts w:ascii="Times New Roman" w:hAnsi="Times New Roman" w:cs="Times New Roman"/>
                <w:b/>
                <w:bCs/>
                <w:sz w:val="24"/>
                <w:szCs w:val="24"/>
              </w:rPr>
              <w:t>Justification for change or addition</w:t>
            </w:r>
          </w:p>
        </w:tc>
        <w:tc>
          <w:tcPr>
            <w:tcW w:w="1428" w:type="dxa"/>
          </w:tcPr>
          <w:p w:rsidR="00D76CED" w:rsidRPr="00FB09D5" w:rsidP="00D76CED" w14:paraId="046F7D44" w14:textId="77777777">
            <w:pPr>
              <w:rPr>
                <w:rFonts w:ascii="Times New Roman" w:hAnsi="Times New Roman" w:cs="Times New Roman"/>
                <w:b/>
                <w:bCs/>
                <w:sz w:val="24"/>
                <w:szCs w:val="24"/>
              </w:rPr>
            </w:pPr>
            <w:r w:rsidRPr="00FB09D5">
              <w:rPr>
                <w:rFonts w:ascii="Times New Roman" w:hAnsi="Times New Roman" w:cs="Times New Roman"/>
                <w:b/>
                <w:bCs/>
                <w:sz w:val="24"/>
                <w:szCs w:val="24"/>
              </w:rPr>
              <w:t>Comments</w:t>
            </w:r>
          </w:p>
        </w:tc>
      </w:tr>
      <w:tr w14:paraId="28BFD40D" w14:textId="77777777" w:rsidTr="001C6383">
        <w:tblPrEx>
          <w:tblW w:w="0" w:type="auto"/>
          <w:tblLook w:val="04A0"/>
        </w:tblPrEx>
        <w:tc>
          <w:tcPr>
            <w:tcW w:w="9519" w:type="dxa"/>
            <w:gridSpan w:val="4"/>
          </w:tcPr>
          <w:p w:rsidR="00A165AF" w:rsidRPr="00FB09D5" w:rsidP="00A165AF" w14:paraId="6EE6D680" w14:textId="2582C8F5">
            <w:pPr>
              <w:jc w:val="center"/>
              <w:rPr>
                <w:rFonts w:ascii="Times New Roman" w:hAnsi="Times New Roman" w:cs="Times New Roman"/>
                <w:sz w:val="24"/>
                <w:szCs w:val="24"/>
              </w:rPr>
            </w:pPr>
            <w:r>
              <w:rPr>
                <w:rFonts w:ascii="Times New Roman" w:hAnsi="Times New Roman" w:cs="Times New Roman"/>
                <w:b/>
                <w:bCs/>
                <w:sz w:val="24"/>
                <w:szCs w:val="24"/>
              </w:rPr>
              <w:t>Health Care Access</w:t>
            </w:r>
          </w:p>
        </w:tc>
      </w:tr>
      <w:tr w14:paraId="210EDA0A" w14:textId="77777777" w:rsidTr="001C6383">
        <w:tblPrEx>
          <w:tblW w:w="0" w:type="auto"/>
          <w:tblLook w:val="04A0"/>
        </w:tblPrEx>
        <w:tc>
          <w:tcPr>
            <w:tcW w:w="3685" w:type="dxa"/>
          </w:tcPr>
          <w:p w:rsidR="00D76CED" w:rsidRPr="00FB09D5" w:rsidP="00D76CED" w14:paraId="6236D1C2" w14:textId="0F2AE20E">
            <w:pPr>
              <w:rPr>
                <w:rFonts w:ascii="Times New Roman" w:hAnsi="Times New Roman" w:cs="Times New Roman"/>
                <w:sz w:val="24"/>
                <w:szCs w:val="24"/>
              </w:rPr>
            </w:pPr>
            <w:r w:rsidRPr="00FB09D5">
              <w:rPr>
                <w:rFonts w:ascii="Times New Roman" w:hAnsi="Times New Roman" w:cs="Times New Roman"/>
                <w:sz w:val="24"/>
                <w:szCs w:val="24"/>
              </w:rPr>
              <w:t xml:space="preserve">What is the current primary source of your health </w:t>
            </w:r>
            <w:r w:rsidR="00027D0D">
              <w:rPr>
                <w:rFonts w:ascii="Times New Roman" w:hAnsi="Times New Roman" w:cs="Times New Roman"/>
                <w:sz w:val="24"/>
                <w:szCs w:val="24"/>
              </w:rPr>
              <w:t>care coverage</w:t>
            </w:r>
            <w:r w:rsidRPr="00FB09D5">
              <w:rPr>
                <w:rFonts w:ascii="Times New Roman" w:hAnsi="Times New Roman" w:cs="Times New Roman"/>
                <w:sz w:val="24"/>
                <w:szCs w:val="24"/>
              </w:rPr>
              <w:t>?</w:t>
            </w:r>
          </w:p>
        </w:tc>
        <w:tc>
          <w:tcPr>
            <w:tcW w:w="2510" w:type="dxa"/>
          </w:tcPr>
          <w:p w:rsidR="00D76CED" w:rsidRPr="00FB09D5" w:rsidP="00D76CED" w14:paraId="6C19F3EA" w14:textId="21E209B2">
            <w:pPr>
              <w:rPr>
                <w:rFonts w:ascii="Times New Roman" w:hAnsi="Times New Roman" w:cs="Times New Roman"/>
                <w:sz w:val="24"/>
                <w:szCs w:val="24"/>
              </w:rPr>
            </w:pPr>
            <w:r w:rsidRPr="00FB09D5">
              <w:rPr>
                <w:rFonts w:ascii="Times New Roman" w:hAnsi="Times New Roman" w:cs="Times New Roman"/>
                <w:sz w:val="24"/>
                <w:szCs w:val="24"/>
              </w:rPr>
              <w:t>What is the current primary source of your health insurance?</w:t>
            </w:r>
          </w:p>
        </w:tc>
        <w:tc>
          <w:tcPr>
            <w:tcW w:w="1896" w:type="dxa"/>
          </w:tcPr>
          <w:p w:rsidR="00685B6E" w:rsidRPr="00FB09D5" w:rsidP="00685B6E" w14:paraId="0E1A8ADD" w14:textId="77777777">
            <w:pPr>
              <w:rPr>
                <w:rFonts w:ascii="Times New Roman" w:hAnsi="Times New Roman" w:cs="Times New Roman"/>
                <w:sz w:val="24"/>
                <w:szCs w:val="24"/>
              </w:rPr>
            </w:pPr>
            <w:r w:rsidRPr="00FB09D5">
              <w:rPr>
                <w:rFonts w:ascii="Times New Roman" w:hAnsi="Times New Roman" w:cs="Times New Roman"/>
                <w:sz w:val="24"/>
                <w:szCs w:val="24"/>
              </w:rPr>
              <w:t>Wording revised:</w:t>
            </w:r>
          </w:p>
          <w:p w:rsidR="00685B6E" w:rsidP="00685B6E" w14:paraId="2B4DE6BA" w14:textId="779ABE63">
            <w:pPr>
              <w:rPr>
                <w:rFonts w:ascii="Times New Roman" w:hAnsi="Times New Roman" w:cs="Times New Roman"/>
                <w:sz w:val="24"/>
                <w:szCs w:val="24"/>
              </w:rPr>
            </w:pPr>
          </w:p>
          <w:p w:rsidR="00D76CED" w:rsidRPr="00FB09D5" w:rsidP="00685B6E" w14:paraId="3AAF3C30" w14:textId="4EC06603">
            <w:pPr>
              <w:rPr>
                <w:rFonts w:ascii="Times New Roman" w:hAnsi="Times New Roman" w:cs="Times New Roman"/>
                <w:sz w:val="24"/>
                <w:szCs w:val="24"/>
              </w:rPr>
            </w:pPr>
            <w:r>
              <w:rPr>
                <w:rFonts w:ascii="Times New Roman" w:hAnsi="Times New Roman" w:cs="Times New Roman"/>
                <w:sz w:val="24"/>
                <w:szCs w:val="24"/>
              </w:rPr>
              <w:t>To provide a term that allows for a broader range of responses, including those how have health care coverage, but not health insurance.</w:t>
            </w:r>
          </w:p>
        </w:tc>
        <w:tc>
          <w:tcPr>
            <w:tcW w:w="1428" w:type="dxa"/>
          </w:tcPr>
          <w:p w:rsidR="00D76CED" w:rsidRPr="00FB09D5" w:rsidP="00D76CED" w14:paraId="6FA4D1BB" w14:textId="712C0836">
            <w:pPr>
              <w:rPr>
                <w:rFonts w:ascii="Times New Roman" w:hAnsi="Times New Roman" w:cs="Times New Roman"/>
                <w:sz w:val="24"/>
                <w:szCs w:val="24"/>
              </w:rPr>
            </w:pPr>
          </w:p>
        </w:tc>
      </w:tr>
      <w:tr w14:paraId="7D884334" w14:textId="77777777" w:rsidTr="002314D6">
        <w:tblPrEx>
          <w:tblW w:w="0" w:type="auto"/>
          <w:tblLook w:val="04A0"/>
        </w:tblPrEx>
        <w:tc>
          <w:tcPr>
            <w:tcW w:w="9519" w:type="dxa"/>
            <w:gridSpan w:val="4"/>
          </w:tcPr>
          <w:p w:rsidR="00027D0D" w:rsidRPr="00FB09D5" w:rsidP="00027D0D" w14:paraId="7B86CD8B" w14:textId="12D29AD0">
            <w:pPr>
              <w:jc w:val="center"/>
              <w:rPr>
                <w:rFonts w:ascii="Times New Roman" w:hAnsi="Times New Roman" w:cs="Times New Roman"/>
                <w:sz w:val="24"/>
                <w:szCs w:val="24"/>
              </w:rPr>
            </w:pPr>
            <w:r>
              <w:rPr>
                <w:rFonts w:ascii="Times New Roman" w:hAnsi="Times New Roman" w:cs="Times New Roman"/>
                <w:b/>
                <w:bCs/>
                <w:sz w:val="24"/>
                <w:szCs w:val="24"/>
              </w:rPr>
              <w:t>Demographics</w:t>
            </w:r>
          </w:p>
        </w:tc>
      </w:tr>
      <w:tr w14:paraId="02594F61" w14:textId="77777777" w:rsidTr="001C6383">
        <w:tblPrEx>
          <w:tblW w:w="0" w:type="auto"/>
          <w:tblLook w:val="04A0"/>
        </w:tblPrEx>
        <w:tc>
          <w:tcPr>
            <w:tcW w:w="3685" w:type="dxa"/>
          </w:tcPr>
          <w:p w:rsidR="00354FB3" w:rsidRPr="00FB09D5" w:rsidP="001C6383" w14:paraId="0B1624A4" w14:textId="0900CCF6">
            <w:pPr>
              <w:rPr>
                <w:rFonts w:ascii="Times New Roman" w:hAnsi="Times New Roman" w:cs="Times New Roman"/>
                <w:sz w:val="24"/>
                <w:szCs w:val="24"/>
              </w:rPr>
            </w:pPr>
            <w:r w:rsidRPr="00A61EB1">
              <w:rPr>
                <w:rFonts w:ascii="Times New Roman" w:hAnsi="Times New Roman" w:cs="Times New Roman"/>
                <w:sz w:val="24"/>
                <w:szCs w:val="24"/>
              </w:rPr>
              <w:t xml:space="preserve">Not including cell phones or numbers used for computers, fax machines or security systems, do you have more than one landline telephone number in your household?  </w:t>
            </w:r>
          </w:p>
        </w:tc>
        <w:tc>
          <w:tcPr>
            <w:tcW w:w="2510" w:type="dxa"/>
          </w:tcPr>
          <w:p w:rsidR="00354FB3" w:rsidRPr="00FB09D5" w:rsidP="001C6383" w14:paraId="6B887161" w14:textId="77777777">
            <w:pPr>
              <w:rPr>
                <w:rFonts w:ascii="Times New Roman" w:hAnsi="Times New Roman" w:cs="Times New Roman"/>
                <w:sz w:val="24"/>
                <w:szCs w:val="24"/>
              </w:rPr>
            </w:pPr>
          </w:p>
        </w:tc>
        <w:tc>
          <w:tcPr>
            <w:tcW w:w="1896" w:type="dxa"/>
          </w:tcPr>
          <w:p w:rsidR="00354FB3" w:rsidRPr="00FB09D5" w:rsidP="001C6383" w14:paraId="6C729337" w14:textId="77777777">
            <w:pPr>
              <w:rPr>
                <w:rFonts w:ascii="Times New Roman" w:hAnsi="Times New Roman" w:cs="Times New Roman"/>
                <w:sz w:val="24"/>
                <w:szCs w:val="24"/>
              </w:rPr>
            </w:pPr>
          </w:p>
        </w:tc>
        <w:tc>
          <w:tcPr>
            <w:tcW w:w="1428" w:type="dxa"/>
          </w:tcPr>
          <w:p w:rsidR="00354FB3" w:rsidRPr="00FB09D5" w:rsidP="001C6383" w14:paraId="0286A44A" w14:textId="77777777">
            <w:pPr>
              <w:rPr>
                <w:rFonts w:ascii="Times New Roman" w:hAnsi="Times New Roman" w:cs="Times New Roman"/>
                <w:sz w:val="24"/>
                <w:szCs w:val="24"/>
              </w:rPr>
            </w:pPr>
          </w:p>
        </w:tc>
      </w:tr>
      <w:tr w14:paraId="59B932C0" w14:textId="77777777" w:rsidTr="001C6383">
        <w:tblPrEx>
          <w:tblW w:w="0" w:type="auto"/>
          <w:tblLook w:val="04A0"/>
        </w:tblPrEx>
        <w:tc>
          <w:tcPr>
            <w:tcW w:w="3685" w:type="dxa"/>
          </w:tcPr>
          <w:p w:rsidR="001C6383" w:rsidRPr="00FB09D5" w:rsidP="001C6383" w14:paraId="51CF62B6" w14:textId="7112A250">
            <w:pPr>
              <w:rPr>
                <w:rFonts w:ascii="Times New Roman" w:hAnsi="Times New Roman" w:cs="Times New Roman"/>
                <w:sz w:val="24"/>
                <w:szCs w:val="24"/>
              </w:rPr>
            </w:pPr>
            <w:r w:rsidRPr="00FB09D5">
              <w:rPr>
                <w:rFonts w:ascii="Times New Roman" w:hAnsi="Times New Roman" w:cs="Times New Roman"/>
                <w:sz w:val="24"/>
                <w:szCs w:val="24"/>
              </w:rPr>
              <w:t>How many of these landline telephone numbers are residential numbers</w:t>
            </w:r>
          </w:p>
        </w:tc>
        <w:tc>
          <w:tcPr>
            <w:tcW w:w="2510" w:type="dxa"/>
          </w:tcPr>
          <w:p w:rsidR="001C6383" w:rsidRPr="00FB09D5" w:rsidP="001C6383" w14:paraId="1C0AB8FC" w14:textId="0B5C726C">
            <w:pPr>
              <w:rPr>
                <w:rFonts w:ascii="Times New Roman" w:hAnsi="Times New Roman" w:cs="Times New Roman"/>
                <w:sz w:val="24"/>
                <w:szCs w:val="24"/>
              </w:rPr>
            </w:pPr>
          </w:p>
        </w:tc>
        <w:tc>
          <w:tcPr>
            <w:tcW w:w="1896" w:type="dxa"/>
          </w:tcPr>
          <w:p w:rsidR="001C6383" w:rsidRPr="00FB09D5" w:rsidP="001C6383" w14:paraId="62675F5B" w14:textId="26DF7A33">
            <w:pPr>
              <w:rPr>
                <w:rFonts w:ascii="Times New Roman" w:hAnsi="Times New Roman" w:cs="Times New Roman"/>
                <w:sz w:val="24"/>
                <w:szCs w:val="24"/>
              </w:rPr>
            </w:pPr>
          </w:p>
        </w:tc>
        <w:tc>
          <w:tcPr>
            <w:tcW w:w="1428" w:type="dxa"/>
          </w:tcPr>
          <w:p w:rsidR="001C6383" w:rsidRPr="00FB09D5" w:rsidP="001C6383" w14:paraId="32C20EA9" w14:textId="3090321E">
            <w:pPr>
              <w:rPr>
                <w:rFonts w:ascii="Times New Roman" w:hAnsi="Times New Roman" w:cs="Times New Roman"/>
                <w:sz w:val="24"/>
                <w:szCs w:val="24"/>
              </w:rPr>
            </w:pPr>
          </w:p>
        </w:tc>
      </w:tr>
      <w:tr w14:paraId="3225C423" w14:textId="77777777" w:rsidTr="001C6383">
        <w:tblPrEx>
          <w:tblW w:w="0" w:type="auto"/>
          <w:tblLook w:val="04A0"/>
        </w:tblPrEx>
        <w:tc>
          <w:tcPr>
            <w:tcW w:w="3685" w:type="dxa"/>
          </w:tcPr>
          <w:p w:rsidR="001C6383" w:rsidRPr="00FB09D5" w:rsidP="001C6383" w14:paraId="30DCC2EC" w14:textId="72E9B89E">
            <w:pPr>
              <w:rPr>
                <w:rFonts w:ascii="Times New Roman" w:hAnsi="Times New Roman" w:cs="Times New Roman"/>
                <w:sz w:val="24"/>
                <w:szCs w:val="24"/>
              </w:rPr>
            </w:pPr>
            <w:r w:rsidRPr="00FB09D5">
              <w:rPr>
                <w:rFonts w:ascii="Times New Roman" w:hAnsi="Times New Roman" w:cs="Times New Roman"/>
                <w:sz w:val="24"/>
                <w:szCs w:val="24"/>
              </w:rPr>
              <w:t>How many cell phones do you have for personal use?</w:t>
            </w:r>
          </w:p>
        </w:tc>
        <w:tc>
          <w:tcPr>
            <w:tcW w:w="2510" w:type="dxa"/>
          </w:tcPr>
          <w:p w:rsidR="001C6383" w:rsidRPr="00FB09D5" w:rsidP="001C6383" w14:paraId="202EA30A" w14:textId="749E57CC">
            <w:pPr>
              <w:rPr>
                <w:rFonts w:ascii="Times New Roman" w:hAnsi="Times New Roman" w:cs="Times New Roman"/>
                <w:sz w:val="24"/>
                <w:szCs w:val="24"/>
              </w:rPr>
            </w:pPr>
          </w:p>
        </w:tc>
        <w:tc>
          <w:tcPr>
            <w:tcW w:w="1896" w:type="dxa"/>
          </w:tcPr>
          <w:p w:rsidR="001C6383" w:rsidRPr="00FB09D5" w:rsidP="001C6383" w14:paraId="38317F2A" w14:textId="44E82E15">
            <w:pPr>
              <w:rPr>
                <w:rFonts w:ascii="Times New Roman" w:hAnsi="Times New Roman" w:cs="Times New Roman"/>
                <w:sz w:val="24"/>
                <w:szCs w:val="24"/>
              </w:rPr>
            </w:pPr>
          </w:p>
        </w:tc>
        <w:tc>
          <w:tcPr>
            <w:tcW w:w="1428" w:type="dxa"/>
          </w:tcPr>
          <w:p w:rsidR="001C6383" w:rsidRPr="00FB09D5" w:rsidP="001C6383" w14:paraId="5DE84180" w14:textId="5C79BA2D">
            <w:pPr>
              <w:rPr>
                <w:rFonts w:ascii="Times New Roman" w:hAnsi="Times New Roman" w:cs="Times New Roman"/>
                <w:sz w:val="24"/>
                <w:szCs w:val="24"/>
              </w:rPr>
            </w:pPr>
          </w:p>
        </w:tc>
      </w:tr>
      <w:tr w14:paraId="2BC93245" w14:textId="77777777" w:rsidTr="001C6383">
        <w:tblPrEx>
          <w:tblW w:w="0" w:type="auto"/>
          <w:tblLook w:val="04A0"/>
        </w:tblPrEx>
        <w:tc>
          <w:tcPr>
            <w:tcW w:w="9519" w:type="dxa"/>
            <w:gridSpan w:val="4"/>
          </w:tcPr>
          <w:p w:rsidR="00A165AF" w:rsidRPr="00FB09D5" w:rsidP="00A165AF" w14:paraId="79D998D6" w14:textId="1E0038B7">
            <w:pPr>
              <w:jc w:val="center"/>
              <w:rPr>
                <w:rFonts w:ascii="Times New Roman" w:hAnsi="Times New Roman" w:cs="Times New Roman"/>
                <w:sz w:val="24"/>
                <w:szCs w:val="24"/>
              </w:rPr>
            </w:pPr>
            <w:r w:rsidRPr="00FB09D5">
              <w:rPr>
                <w:rFonts w:ascii="Times New Roman" w:hAnsi="Times New Roman" w:cs="Times New Roman"/>
                <w:b/>
                <w:bCs/>
                <w:sz w:val="24"/>
                <w:szCs w:val="24"/>
              </w:rPr>
              <w:t>Long-term COVID Effects</w:t>
            </w:r>
          </w:p>
        </w:tc>
      </w:tr>
      <w:tr w14:paraId="111751BD" w14:textId="77777777" w:rsidTr="001C6383">
        <w:tblPrEx>
          <w:tblW w:w="0" w:type="auto"/>
          <w:tblLook w:val="04A0"/>
        </w:tblPrEx>
        <w:tc>
          <w:tcPr>
            <w:tcW w:w="3685" w:type="dxa"/>
          </w:tcPr>
          <w:p w:rsidR="00332EBE" w:rsidRPr="00FB09D5" w:rsidP="00332EBE" w14:paraId="5C9D171F" w14:textId="27628DBE">
            <w:pPr>
              <w:rPr>
                <w:rFonts w:ascii="Times New Roman" w:hAnsi="Times New Roman" w:cs="Times New Roman"/>
                <w:sz w:val="24"/>
                <w:szCs w:val="24"/>
              </w:rPr>
            </w:pPr>
            <w:r w:rsidRPr="00FB09D5">
              <w:rPr>
                <w:rFonts w:ascii="Times New Roman" w:hAnsi="Times New Roman" w:cs="Times New Roman"/>
                <w:sz w:val="24"/>
                <w:szCs w:val="24"/>
              </w:rPr>
              <w:t>Have you ever tested positive for COVID-19 (using a rapid point-of-care test, self-test, or laboratory test) or been told by a doctor or other health care provider that you have or had COVID-19?</w:t>
            </w:r>
          </w:p>
        </w:tc>
        <w:tc>
          <w:tcPr>
            <w:tcW w:w="2510" w:type="dxa"/>
          </w:tcPr>
          <w:p w:rsidR="00332EBE" w:rsidRPr="00FB09D5" w:rsidP="00332EBE" w14:paraId="78F8654D" w14:textId="5A3EBE11">
            <w:pPr>
              <w:rPr>
                <w:rFonts w:ascii="Times New Roman" w:hAnsi="Times New Roman" w:cs="Times New Roman"/>
                <w:sz w:val="24"/>
                <w:szCs w:val="24"/>
              </w:rPr>
            </w:pPr>
            <w:r w:rsidRPr="00FB09D5">
              <w:rPr>
                <w:rFonts w:ascii="Times New Roman" w:hAnsi="Times New Roman" w:cs="Times New Roman"/>
                <w:color w:val="000000"/>
                <w:sz w:val="24"/>
                <w:szCs w:val="24"/>
              </w:rPr>
              <w:t>Has a doctor, nurse, or other health professional ever told you that you tested positive for COVID 19?</w:t>
            </w:r>
          </w:p>
        </w:tc>
        <w:tc>
          <w:tcPr>
            <w:tcW w:w="1896" w:type="dxa"/>
          </w:tcPr>
          <w:p w:rsidR="00332EBE" w:rsidRPr="00FB09D5" w:rsidP="00332EBE" w14:paraId="6039981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332EBE" w14:paraId="1C8BC7C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6C5329A4" w14:textId="397AE917">
            <w:pPr>
              <w:rPr>
                <w:rFonts w:ascii="Times New Roman" w:hAnsi="Times New Roman" w:cs="Times New Roman"/>
                <w:sz w:val="24"/>
                <w:szCs w:val="24"/>
              </w:rPr>
            </w:pPr>
            <w:r w:rsidRPr="00FB09D5">
              <w:rPr>
                <w:rFonts w:ascii="Times New Roman" w:hAnsi="Times New Roman" w:cs="Times New Roman"/>
                <w:sz w:val="24"/>
                <w:szCs w:val="24"/>
              </w:rPr>
              <w:t>With the increased use of home tests over the past year, a health care provider might not have been involved in delivering positive test result.</w:t>
            </w:r>
          </w:p>
        </w:tc>
        <w:tc>
          <w:tcPr>
            <w:tcW w:w="1428" w:type="dxa"/>
          </w:tcPr>
          <w:p w:rsidR="00332EBE" w:rsidRPr="00FB09D5" w:rsidP="00332EBE" w14:paraId="4D715D5B" w14:textId="7E4C360B">
            <w:pPr>
              <w:rPr>
                <w:rFonts w:ascii="Times New Roman" w:hAnsi="Times New Roman" w:cs="Times New Roman"/>
                <w:sz w:val="24"/>
                <w:szCs w:val="24"/>
              </w:rPr>
            </w:pPr>
          </w:p>
        </w:tc>
      </w:tr>
      <w:tr w14:paraId="6CC27251" w14:textId="77777777" w:rsidTr="001C6383">
        <w:tblPrEx>
          <w:tblW w:w="0" w:type="auto"/>
          <w:tblLook w:val="04A0"/>
        </w:tblPrEx>
        <w:tc>
          <w:tcPr>
            <w:tcW w:w="3685" w:type="dxa"/>
          </w:tcPr>
          <w:p w:rsidR="00332EBE" w:rsidRPr="00FB09D5" w:rsidP="00332EBE" w14:paraId="0F6DAFF1" w14:textId="6411E57C">
            <w:pPr>
              <w:rPr>
                <w:rFonts w:ascii="Times New Roman" w:hAnsi="Times New Roman" w:cs="Times New Roman"/>
                <w:sz w:val="24"/>
                <w:szCs w:val="24"/>
              </w:rPr>
            </w:pPr>
            <w:r w:rsidRPr="00FB09D5">
              <w:rPr>
                <w:rFonts w:ascii="Times New Roman" w:hAnsi="Times New Roman" w:cs="Times New Roman"/>
                <w:sz w:val="24"/>
                <w:szCs w:val="24"/>
              </w:rPr>
              <w:t>Do you currently have symptoms lasting 3 months or longer that you did not have prior to having coronavirus or COVID-19?</w:t>
            </w:r>
          </w:p>
        </w:tc>
        <w:tc>
          <w:tcPr>
            <w:tcW w:w="2510" w:type="dxa"/>
          </w:tcPr>
          <w:p w:rsidR="00332EBE" w:rsidRPr="00FB09D5" w:rsidP="00332EBE" w14:paraId="7E0373C2" w14:textId="340E862A">
            <w:pPr>
              <w:rPr>
                <w:rFonts w:ascii="Times New Roman" w:hAnsi="Times New Roman" w:cs="Times New Roman"/>
                <w:sz w:val="24"/>
                <w:szCs w:val="24"/>
              </w:rPr>
            </w:pPr>
            <w:r w:rsidRPr="00FB09D5">
              <w:rPr>
                <w:rFonts w:ascii="Times New Roman" w:hAnsi="Times New Roman" w:cs="Times New Roman"/>
                <w:color w:val="000000"/>
                <w:sz w:val="24"/>
                <w:szCs w:val="24"/>
              </w:rPr>
              <w:t>Did you have any symptoms lasting 3 months or longer that you did not have prior to having coronavirus or COVID-19?</w:t>
            </w:r>
          </w:p>
        </w:tc>
        <w:tc>
          <w:tcPr>
            <w:tcW w:w="1896" w:type="dxa"/>
          </w:tcPr>
          <w:p w:rsidR="00332EBE" w:rsidRPr="00FB09D5" w:rsidP="00332EBE" w14:paraId="3B4CF71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332EBE" w14:paraId="12B0F29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657CD70E" w14:textId="2958847F">
            <w:pPr>
              <w:rPr>
                <w:rFonts w:ascii="Times New Roman" w:hAnsi="Times New Roman" w:cs="Times New Roman"/>
                <w:sz w:val="24"/>
                <w:szCs w:val="24"/>
              </w:rPr>
            </w:pPr>
            <w:r w:rsidRPr="00FB09D5">
              <w:rPr>
                <w:rFonts w:ascii="Times New Roman" w:hAnsi="Times New Roman" w:cs="Times New Roman"/>
                <w:sz w:val="24"/>
                <w:szCs w:val="24"/>
              </w:rPr>
              <w:t>The 2022 question assessed period prevalence (from start of pandemic to survey date). Point prevalence will be more useful in 2023 for assessing health care needs because it will more closely reflect ongoing the burden of long-term symptoms as transmission wanes.</w:t>
            </w:r>
          </w:p>
        </w:tc>
        <w:tc>
          <w:tcPr>
            <w:tcW w:w="1428" w:type="dxa"/>
          </w:tcPr>
          <w:p w:rsidR="00332EBE" w:rsidRPr="00FB09D5" w:rsidP="00332EBE" w14:paraId="01531E6A" w14:textId="77777777">
            <w:pPr>
              <w:rPr>
                <w:rFonts w:ascii="Times New Roman" w:hAnsi="Times New Roman" w:cs="Times New Roman"/>
                <w:sz w:val="24"/>
                <w:szCs w:val="24"/>
              </w:rPr>
            </w:pPr>
          </w:p>
        </w:tc>
      </w:tr>
      <w:tr w14:paraId="212736A9" w14:textId="77777777" w:rsidTr="001C6383">
        <w:tblPrEx>
          <w:tblW w:w="0" w:type="auto"/>
          <w:tblLook w:val="04A0"/>
        </w:tblPrEx>
        <w:tc>
          <w:tcPr>
            <w:tcW w:w="3685" w:type="dxa"/>
          </w:tcPr>
          <w:p w:rsidR="00332EBE" w:rsidRPr="00FB09D5" w:rsidP="00332EBE" w14:paraId="60BF6EB6" w14:textId="37289574">
            <w:pPr>
              <w:rPr>
                <w:rFonts w:ascii="Times New Roman" w:hAnsi="Times New Roman" w:cs="Times New Roman"/>
                <w:sz w:val="24"/>
                <w:szCs w:val="24"/>
              </w:rPr>
            </w:pPr>
            <w:r w:rsidRPr="00FB09D5">
              <w:rPr>
                <w:rFonts w:ascii="Times New Roman" w:hAnsi="Times New Roman" w:cs="Times New Roman"/>
                <w:sz w:val="24"/>
                <w:szCs w:val="24"/>
              </w:rPr>
              <w:t xml:space="preserve">Do these long-term symptoms reduce your ability to carry out day-to-day activities compared </w:t>
            </w:r>
            <w:r w:rsidRPr="00FB09D5">
              <w:rPr>
                <w:rFonts w:ascii="Times New Roman" w:hAnsi="Times New Roman" w:cs="Times New Roman"/>
                <w:sz w:val="24"/>
                <w:szCs w:val="24"/>
              </w:rPr>
              <w:t>with the time before you COVID-19?</w:t>
            </w:r>
          </w:p>
        </w:tc>
        <w:tc>
          <w:tcPr>
            <w:tcW w:w="2510" w:type="dxa"/>
          </w:tcPr>
          <w:p w:rsidR="00332EBE" w:rsidRPr="00FB09D5" w:rsidP="00332EBE" w14:paraId="2B0717E8" w14:textId="77777777">
            <w:pPr>
              <w:rPr>
                <w:rFonts w:ascii="Times New Roman" w:hAnsi="Times New Roman" w:cs="Times New Roman"/>
                <w:sz w:val="24"/>
                <w:szCs w:val="24"/>
              </w:rPr>
            </w:pPr>
          </w:p>
        </w:tc>
        <w:tc>
          <w:tcPr>
            <w:tcW w:w="1896" w:type="dxa"/>
          </w:tcPr>
          <w:p w:rsidR="00332EBE" w:rsidRPr="00FB09D5" w:rsidP="00332EBE" w14:paraId="7467A5C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New question:</w:t>
            </w:r>
          </w:p>
          <w:p w:rsidR="00332EBE" w:rsidRPr="00FB09D5" w:rsidP="00332EBE" w14:paraId="474EE2A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E0096A" w14:paraId="4A2CE650" w14:textId="38595511">
            <w:pPr>
              <w:rPr>
                <w:rFonts w:ascii="Times New Roman" w:hAnsi="Times New Roman" w:cs="Times New Roman"/>
                <w:sz w:val="24"/>
                <w:szCs w:val="24"/>
              </w:rPr>
            </w:pPr>
            <w:r w:rsidRPr="00FB09D5">
              <w:rPr>
                <w:rFonts w:ascii="Times New Roman" w:hAnsi="Times New Roman" w:cs="Times New Roman"/>
                <w:sz w:val="24"/>
                <w:szCs w:val="24"/>
              </w:rPr>
              <w:t>Assessment of functional impairment is necessary to describe the impact of long-term COVID effects and inform and inform the public health response.  In 2023, assessing the impact of symptoms on daily activity is now a higher priority (has more information value), as frequencies of various symptoms following COVID will have been well-studied by then.</w:t>
            </w:r>
          </w:p>
        </w:tc>
        <w:tc>
          <w:tcPr>
            <w:tcW w:w="1428" w:type="dxa"/>
          </w:tcPr>
          <w:p w:rsidR="00332EBE" w:rsidRPr="00FB09D5" w:rsidP="00332EBE" w14:paraId="378C6C65" w14:textId="77777777">
            <w:pPr>
              <w:rPr>
                <w:rFonts w:ascii="Times New Roman" w:hAnsi="Times New Roman" w:cs="Times New Roman"/>
                <w:sz w:val="24"/>
                <w:szCs w:val="24"/>
              </w:rPr>
            </w:pPr>
          </w:p>
        </w:tc>
      </w:tr>
      <w:tr w14:paraId="0C179D20" w14:textId="77777777" w:rsidTr="001C6383">
        <w:tblPrEx>
          <w:tblW w:w="0" w:type="auto"/>
          <w:tblLook w:val="04A0"/>
        </w:tblPrEx>
        <w:tc>
          <w:tcPr>
            <w:tcW w:w="9519" w:type="dxa"/>
            <w:gridSpan w:val="4"/>
          </w:tcPr>
          <w:p w:rsidR="00332EBE" w:rsidRPr="00FB09D5" w:rsidP="00332EBE" w14:paraId="7BEF0D5A" w14:textId="77777777">
            <w:pPr>
              <w:jc w:val="center"/>
              <w:rPr>
                <w:rFonts w:ascii="Times New Roman" w:hAnsi="Times New Roman" w:cs="Times New Roman"/>
                <w:b/>
                <w:bCs/>
                <w:sz w:val="24"/>
                <w:szCs w:val="24"/>
              </w:rPr>
            </w:pPr>
            <w:r w:rsidRPr="00FB09D5">
              <w:rPr>
                <w:rFonts w:ascii="Times New Roman" w:hAnsi="Times New Roman" w:cs="Times New Roman"/>
                <w:b/>
                <w:bCs/>
                <w:sz w:val="24"/>
                <w:szCs w:val="24"/>
              </w:rPr>
              <w:t>Cognitive Decline</w:t>
            </w:r>
          </w:p>
          <w:p w:rsidR="00332EBE" w:rsidRPr="00FB09D5" w:rsidP="00332EBE" w14:paraId="4F30541C" w14:textId="6385E4DF">
            <w:pPr>
              <w:rPr>
                <w:rFonts w:ascii="Times New Roman" w:hAnsi="Times New Roman" w:cs="Times New Roman"/>
                <w:b/>
                <w:bCs/>
                <w:sz w:val="24"/>
                <w:szCs w:val="24"/>
              </w:rPr>
            </w:pPr>
          </w:p>
        </w:tc>
      </w:tr>
      <w:tr w14:paraId="01997490" w14:textId="77777777" w:rsidTr="001C6383">
        <w:tblPrEx>
          <w:tblW w:w="0" w:type="auto"/>
          <w:tblLook w:val="04A0"/>
        </w:tblPrEx>
        <w:tc>
          <w:tcPr>
            <w:tcW w:w="3685" w:type="dxa"/>
          </w:tcPr>
          <w:p w:rsidR="00332EBE" w:rsidRPr="00FB09D5" w:rsidP="00332EBE" w14:paraId="00F39E22" w14:textId="09D907EF">
            <w:pPr>
              <w:rPr>
                <w:rFonts w:ascii="Times New Roman" w:hAnsi="Times New Roman" w:cs="Times New Roman"/>
                <w:sz w:val="24"/>
                <w:szCs w:val="24"/>
              </w:rPr>
            </w:pPr>
            <w:r w:rsidRPr="00FB09D5">
              <w:rPr>
                <w:rFonts w:ascii="Times New Roman" w:hAnsi="Times New Roman" w:cs="Times New Roman"/>
                <w:sz w:val="24"/>
                <w:szCs w:val="24"/>
              </w:rPr>
              <w:t>During the past 12 months, have you experienced difficulties with thinking or memory that are happening more often or are getting worse?</w:t>
            </w:r>
          </w:p>
        </w:tc>
        <w:tc>
          <w:tcPr>
            <w:tcW w:w="2510" w:type="dxa"/>
          </w:tcPr>
          <w:p w:rsidR="00332EBE" w:rsidRPr="00FB09D5" w:rsidP="00332EBE" w14:paraId="1D063919" w14:textId="5A82B24D">
            <w:pPr>
              <w:rPr>
                <w:rFonts w:ascii="Times New Roman" w:hAnsi="Times New Roman" w:cs="Times New Roman"/>
                <w:sz w:val="24"/>
                <w:szCs w:val="24"/>
              </w:rPr>
            </w:pPr>
            <w:r w:rsidRPr="00FB09D5">
              <w:rPr>
                <w:rFonts w:ascii="Times New Roman" w:hAnsi="Times New Roman" w:cs="Times New Roman"/>
                <w:sz w:val="24"/>
                <w:szCs w:val="24"/>
              </w:rPr>
              <w:t>During the past 12 months, have you experienced confusion or memory loss that is happening more often or is getting worse?</w:t>
            </w:r>
          </w:p>
        </w:tc>
        <w:tc>
          <w:tcPr>
            <w:tcW w:w="1896" w:type="dxa"/>
          </w:tcPr>
          <w:p w:rsidR="00332EBE" w:rsidRPr="00FB09D5" w:rsidP="00E0096A" w14:paraId="6913960C"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E0096A" w14:paraId="2F70441F"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E0096A" w:rsidP="00E0096A" w14:paraId="00F2131C" w14:textId="30DFE2E8">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Pr>
                <w:rFonts w:ascii="Times New Roman" w:hAnsi="Times New Roman" w:cs="Times New Roman"/>
                <w:sz w:val="24"/>
                <w:szCs w:val="24"/>
              </w:rPr>
              <w:t xml:space="preserve">1) </w:t>
            </w:r>
            <w:r w:rsidRPr="00E0096A">
              <w:rPr>
                <w:rFonts w:ascii="Times New Roman" w:hAnsi="Times New Roman" w:cs="Times New Roman"/>
                <w:sz w:val="24"/>
                <w:szCs w:val="24"/>
              </w:rPr>
              <w:t xml:space="preserve">Removed “confusion.” Current research on subjective cognitive decline (SCD) does not suggest confusion is a major component of SCD. </w:t>
            </w:r>
          </w:p>
          <w:p w:rsidR="00332EBE" w:rsidRPr="00FB09D5" w:rsidP="00E0096A" w14:paraId="12C93726" w14:textId="61D3D556">
            <w:pPr>
              <w:rPr>
                <w:rFonts w:ascii="Times New Roman" w:hAnsi="Times New Roman" w:cs="Times New Roman"/>
                <w:sz w:val="24"/>
                <w:szCs w:val="24"/>
              </w:rPr>
            </w:pPr>
            <w:r w:rsidRPr="00FB09D5">
              <w:rPr>
                <w:rFonts w:ascii="Times New Roman" w:hAnsi="Times New Roman" w:cs="Times New Roman"/>
                <w:sz w:val="24"/>
                <w:szCs w:val="24"/>
              </w:rPr>
              <w:t xml:space="preserve">“Difficulties with thinking or memory” was a specific suggestion for phrasing by the individuals living </w:t>
            </w:r>
            <w:r w:rsidRPr="00FB09D5">
              <w:rPr>
                <w:rFonts w:ascii="Times New Roman" w:hAnsi="Times New Roman" w:cs="Times New Roman"/>
                <w:sz w:val="24"/>
                <w:szCs w:val="24"/>
              </w:rPr>
              <w:t xml:space="preserve">with early-stage dementia and reflected how they would have first described their subjective symptoms with cognition. </w:t>
            </w:r>
          </w:p>
        </w:tc>
        <w:tc>
          <w:tcPr>
            <w:tcW w:w="1428" w:type="dxa"/>
          </w:tcPr>
          <w:p w:rsidR="00332EBE" w:rsidRPr="00FB09D5" w:rsidP="00332EBE" w14:paraId="4C555B39" w14:textId="36C2A249">
            <w:pPr>
              <w:rPr>
                <w:rFonts w:ascii="Times New Roman" w:hAnsi="Times New Roman" w:cs="Times New Roman"/>
                <w:sz w:val="24"/>
                <w:szCs w:val="24"/>
              </w:rPr>
            </w:pPr>
          </w:p>
        </w:tc>
      </w:tr>
      <w:tr w14:paraId="3A3E7DA0" w14:textId="77777777" w:rsidTr="001C6383">
        <w:tblPrEx>
          <w:tblW w:w="0" w:type="auto"/>
          <w:tblLook w:val="04A0"/>
        </w:tblPrEx>
        <w:tc>
          <w:tcPr>
            <w:tcW w:w="3685" w:type="dxa"/>
          </w:tcPr>
          <w:p w:rsidR="00332EBE" w:rsidRPr="00FB09D5" w:rsidP="00332EBE" w14:paraId="1AD63D72" w14:textId="5E6EC0AD">
            <w:pPr>
              <w:rPr>
                <w:rFonts w:ascii="Times New Roman" w:hAnsi="Times New Roman" w:cs="Times New Roman"/>
                <w:sz w:val="24"/>
                <w:szCs w:val="24"/>
              </w:rPr>
            </w:pPr>
            <w:r w:rsidRPr="00FB09D5">
              <w:rPr>
                <w:rFonts w:ascii="Times New Roman" w:hAnsi="Times New Roman" w:cs="Times New Roman"/>
                <w:sz w:val="24"/>
                <w:szCs w:val="24"/>
              </w:rPr>
              <w:t>Are you worried about these difficulties with thinking or memory?</w:t>
            </w:r>
          </w:p>
        </w:tc>
        <w:tc>
          <w:tcPr>
            <w:tcW w:w="2510" w:type="dxa"/>
          </w:tcPr>
          <w:p w:rsidR="00332EBE" w:rsidRPr="00FB09D5" w:rsidP="00332EBE" w14:paraId="280006CC" w14:textId="77777777">
            <w:pPr>
              <w:rPr>
                <w:rFonts w:ascii="Times New Roman" w:hAnsi="Times New Roman" w:cs="Times New Roman"/>
                <w:sz w:val="24"/>
                <w:szCs w:val="24"/>
              </w:rPr>
            </w:pPr>
          </w:p>
        </w:tc>
        <w:tc>
          <w:tcPr>
            <w:tcW w:w="1896" w:type="dxa"/>
          </w:tcPr>
          <w:p w:rsidR="00332EBE" w:rsidRPr="00FB09D5" w:rsidP="00332EBE" w14:paraId="717CADEF"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This is a new question.</w:t>
            </w:r>
          </w:p>
          <w:p w:rsidR="00332EBE" w:rsidRPr="00FB09D5" w:rsidP="00332EBE" w14:paraId="572999B1"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2411856C" w14:textId="71F9FC7B">
            <w:pPr>
              <w:rPr>
                <w:rFonts w:ascii="Times New Roman" w:hAnsi="Times New Roman" w:cs="Times New Roman"/>
                <w:sz w:val="24"/>
                <w:szCs w:val="24"/>
              </w:rPr>
            </w:pPr>
            <w:r w:rsidRPr="00FB09D5">
              <w:rPr>
                <w:rFonts w:ascii="Times New Roman" w:hAnsi="Times New Roman" w:cs="Times New Roman"/>
                <w:sz w:val="24"/>
                <w:szCs w:val="24"/>
              </w:rPr>
              <w:t>Current research on subjective cognitive decline (SCD) suggests a strong correlation between those who express worry about their difficulties with thinking or memory and future risk of developing dementia. This data will further identify population burden of cognitive impairment.</w:t>
            </w:r>
          </w:p>
        </w:tc>
        <w:tc>
          <w:tcPr>
            <w:tcW w:w="1428" w:type="dxa"/>
          </w:tcPr>
          <w:p w:rsidR="00332EBE" w:rsidRPr="00FB09D5" w:rsidP="00332EBE" w14:paraId="4F383462" w14:textId="77777777">
            <w:pPr>
              <w:rPr>
                <w:rFonts w:ascii="Times New Roman" w:hAnsi="Times New Roman" w:cs="Times New Roman"/>
                <w:sz w:val="24"/>
                <w:szCs w:val="24"/>
              </w:rPr>
            </w:pPr>
          </w:p>
        </w:tc>
      </w:tr>
      <w:tr w14:paraId="62A4638A" w14:textId="77777777" w:rsidTr="001C6383">
        <w:tblPrEx>
          <w:tblW w:w="0" w:type="auto"/>
          <w:tblLook w:val="04A0"/>
        </w:tblPrEx>
        <w:tc>
          <w:tcPr>
            <w:tcW w:w="3685" w:type="dxa"/>
          </w:tcPr>
          <w:p w:rsidR="00332EBE" w:rsidRPr="00FB09D5" w:rsidP="00332EBE" w14:paraId="4B9CB669" w14:textId="23BA5CFB">
            <w:pPr>
              <w:rPr>
                <w:rFonts w:ascii="Times New Roman" w:hAnsi="Times New Roman" w:cs="Times New Roman"/>
                <w:sz w:val="24"/>
                <w:szCs w:val="24"/>
              </w:rPr>
            </w:pPr>
            <w:r w:rsidRPr="00FB09D5">
              <w:rPr>
                <w:rFonts w:ascii="Times New Roman" w:hAnsi="Times New Roman" w:cs="Times New Roman"/>
                <w:sz w:val="24"/>
                <w:szCs w:val="24"/>
              </w:rPr>
              <w:t>Have you or anyone else discussed your difficulties with thinking or memory with a health care provider?</w:t>
            </w:r>
          </w:p>
        </w:tc>
        <w:tc>
          <w:tcPr>
            <w:tcW w:w="2510" w:type="dxa"/>
          </w:tcPr>
          <w:p w:rsidR="00332EBE" w:rsidRPr="00FB09D5" w:rsidP="00332EBE" w14:paraId="560EA9A4" w14:textId="22371B69">
            <w:pPr>
              <w:rPr>
                <w:rFonts w:ascii="Times New Roman" w:hAnsi="Times New Roman" w:cs="Times New Roman"/>
                <w:sz w:val="24"/>
                <w:szCs w:val="24"/>
              </w:rPr>
            </w:pPr>
            <w:r w:rsidRPr="00FB09D5">
              <w:rPr>
                <w:rFonts w:ascii="Times New Roman" w:hAnsi="Times New Roman" w:cs="Times New Roman"/>
                <w:sz w:val="24"/>
                <w:szCs w:val="24"/>
              </w:rPr>
              <w:t>Have you or anyone else discussed your confusion or memory loss with a health care professional?</w:t>
            </w:r>
          </w:p>
        </w:tc>
        <w:tc>
          <w:tcPr>
            <w:tcW w:w="1896" w:type="dxa"/>
          </w:tcPr>
          <w:p w:rsidR="00332EBE" w:rsidRPr="00FB09D5" w:rsidP="00332EBE" w14:paraId="537330D1"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332EBE" w14:paraId="05249D58"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0B8EEE12" w14:textId="68B4DD28">
            <w:pPr>
              <w:rPr>
                <w:rFonts w:ascii="Times New Roman" w:hAnsi="Times New Roman" w:cs="Times New Roman"/>
                <w:sz w:val="24"/>
                <w:szCs w:val="24"/>
              </w:rPr>
            </w:pPr>
            <w:r w:rsidRPr="00FB09D5">
              <w:rPr>
                <w:rFonts w:ascii="Times New Roman" w:hAnsi="Times New Roman" w:cs="Times New Roman"/>
                <w:sz w:val="24"/>
                <w:szCs w:val="24"/>
              </w:rPr>
              <w:t xml:space="preserve">The change to “provider” is to align with other questions on the BRFSS. The proposed change of order — to move the question to third rather than last — is to improve the flow of questions and place similar/cascading </w:t>
            </w:r>
            <w:r w:rsidRPr="00FB09D5">
              <w:rPr>
                <w:rFonts w:ascii="Times New Roman" w:hAnsi="Times New Roman" w:cs="Times New Roman"/>
                <w:sz w:val="24"/>
                <w:szCs w:val="24"/>
              </w:rPr>
              <w:t>questions next to one another.</w:t>
            </w:r>
          </w:p>
        </w:tc>
        <w:tc>
          <w:tcPr>
            <w:tcW w:w="1428" w:type="dxa"/>
          </w:tcPr>
          <w:p w:rsidR="00332EBE" w:rsidRPr="00FB09D5" w:rsidP="00332EBE" w14:paraId="054FD4D3" w14:textId="77777777">
            <w:pPr>
              <w:rPr>
                <w:rFonts w:ascii="Times New Roman" w:hAnsi="Times New Roman" w:cs="Times New Roman"/>
                <w:sz w:val="24"/>
                <w:szCs w:val="24"/>
              </w:rPr>
            </w:pPr>
          </w:p>
        </w:tc>
      </w:tr>
      <w:tr w14:paraId="21952948" w14:textId="77777777" w:rsidTr="001C6383">
        <w:tblPrEx>
          <w:tblW w:w="0" w:type="auto"/>
          <w:tblLook w:val="04A0"/>
        </w:tblPrEx>
        <w:tc>
          <w:tcPr>
            <w:tcW w:w="3685" w:type="dxa"/>
          </w:tcPr>
          <w:p w:rsidR="00332EBE" w:rsidRPr="00FB09D5" w:rsidP="00332EBE" w14:paraId="0A2C80CA" w14:textId="78B32AB6">
            <w:pPr>
              <w:rPr>
                <w:rFonts w:ascii="Times New Roman" w:hAnsi="Times New Roman" w:cs="Times New Roman"/>
                <w:sz w:val="24"/>
                <w:szCs w:val="24"/>
              </w:rPr>
            </w:pPr>
            <w:r w:rsidRPr="00FB09D5">
              <w:rPr>
                <w:rFonts w:ascii="Times New Roman" w:hAnsi="Times New Roman" w:cs="Times New Roman"/>
                <w:sz w:val="24"/>
                <w:szCs w:val="24"/>
              </w:rPr>
              <w:t>During the past 12 months, have your difficulties with thinking or memory interfered with day-to-day activities, such as managing medications, paying bills, or keeping track of appointments?</w:t>
            </w:r>
          </w:p>
        </w:tc>
        <w:tc>
          <w:tcPr>
            <w:tcW w:w="2510" w:type="dxa"/>
          </w:tcPr>
          <w:p w:rsidR="00332EBE" w:rsidRPr="00FB09D5" w:rsidP="00332EBE" w14:paraId="0D46518C" w14:textId="77777777">
            <w:pPr>
              <w:rPr>
                <w:rFonts w:ascii="Times New Roman" w:hAnsi="Times New Roman" w:cs="Times New Roman"/>
                <w:sz w:val="24"/>
                <w:szCs w:val="24"/>
              </w:rPr>
            </w:pPr>
            <w:r w:rsidRPr="00FB09D5">
              <w:rPr>
                <w:rFonts w:ascii="Times New Roman" w:hAnsi="Times New Roman" w:cs="Times New Roman"/>
                <w:sz w:val="24"/>
                <w:szCs w:val="24"/>
              </w:rPr>
              <w:t xml:space="preserve">During the past 12 months, </w:t>
            </w:r>
            <w:r w:rsidRPr="00FB09D5">
              <w:rPr>
                <w:rFonts w:ascii="Times New Roman" w:hAnsi="Times New Roman" w:cs="Times New Roman"/>
                <w:sz w:val="24"/>
                <w:szCs w:val="24"/>
              </w:rPr>
              <w:t>as a result of</w:t>
            </w:r>
            <w:r w:rsidRPr="00FB09D5">
              <w:rPr>
                <w:rFonts w:ascii="Times New Roman" w:hAnsi="Times New Roman" w:cs="Times New Roman"/>
                <w:sz w:val="24"/>
                <w:szCs w:val="24"/>
              </w:rPr>
              <w:t xml:space="preserve"> confusion or memory loss, how often have you given up day-to-day household activities or chores you used to do, such as cooking, cleaning, taking medications, driving, or paying bills? Would you say it is…</w:t>
            </w:r>
          </w:p>
          <w:p w:rsidR="00332EBE" w:rsidRPr="00FB09D5" w:rsidP="00332EBE" w14:paraId="5DB30CF3" w14:textId="77777777">
            <w:pPr>
              <w:rPr>
                <w:rFonts w:ascii="Times New Roman" w:hAnsi="Times New Roman" w:cs="Times New Roman"/>
                <w:sz w:val="24"/>
                <w:szCs w:val="24"/>
              </w:rPr>
            </w:pPr>
          </w:p>
          <w:p w:rsidR="00332EBE" w:rsidRPr="00FB09D5" w:rsidP="00332EBE" w14:paraId="68556D8B" w14:textId="77777777">
            <w:pPr>
              <w:rPr>
                <w:rFonts w:ascii="Times New Roman" w:hAnsi="Times New Roman" w:cs="Times New Roman"/>
                <w:sz w:val="24"/>
                <w:szCs w:val="24"/>
              </w:rPr>
            </w:pPr>
          </w:p>
        </w:tc>
        <w:tc>
          <w:tcPr>
            <w:tcW w:w="1896" w:type="dxa"/>
          </w:tcPr>
          <w:p w:rsidR="00332EBE" w:rsidRPr="00FB09D5" w:rsidP="00332EBE" w14:paraId="23180E82"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332EBE" w14:paraId="6CF15D6D"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029A1464"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332EBE" w:rsidRPr="00FB09D5" w:rsidP="00332EBE" w14:paraId="6C0CE21E"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454B9608"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 xml:space="preserve">Further, the input from those living with early-stage dementia cited “managing medications” and “paying bills” as two of the activities when they first noticed cognitive issues in themselves. “keeping track of appointments” was added as another example that required similar cognitive load. </w:t>
            </w:r>
          </w:p>
          <w:p w:rsidR="00332EBE" w:rsidRPr="00FB09D5" w:rsidP="00332EBE" w14:paraId="7FC7887E"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30585520" w14:textId="24CC56F1">
            <w:pPr>
              <w:rPr>
                <w:rFonts w:ascii="Times New Roman" w:hAnsi="Times New Roman" w:cs="Times New Roman"/>
                <w:sz w:val="24"/>
                <w:szCs w:val="24"/>
              </w:rPr>
            </w:pPr>
            <w:r w:rsidRPr="00FB09D5">
              <w:rPr>
                <w:rFonts w:ascii="Times New Roman" w:hAnsi="Times New Roman" w:cs="Times New Roman"/>
                <w:sz w:val="24"/>
                <w:szCs w:val="24"/>
              </w:rPr>
              <w:t xml:space="preserve">The decision to change “given up” to “interfered with” was to resolve the ambiguity around what “given up” meant. The advisory group noted that “interfered with” would be easier for respondents to answer.   </w:t>
            </w:r>
          </w:p>
        </w:tc>
        <w:tc>
          <w:tcPr>
            <w:tcW w:w="1428" w:type="dxa"/>
          </w:tcPr>
          <w:p w:rsidR="00332EBE" w:rsidRPr="00FB09D5" w:rsidP="00332EBE" w14:paraId="47C6681E" w14:textId="77777777">
            <w:pPr>
              <w:rPr>
                <w:rFonts w:ascii="Times New Roman" w:hAnsi="Times New Roman" w:cs="Times New Roman"/>
                <w:sz w:val="24"/>
                <w:szCs w:val="24"/>
              </w:rPr>
            </w:pPr>
          </w:p>
        </w:tc>
      </w:tr>
      <w:tr w14:paraId="1D345751" w14:textId="77777777" w:rsidTr="001C6383">
        <w:tblPrEx>
          <w:tblW w:w="0" w:type="auto"/>
          <w:tblLook w:val="04A0"/>
        </w:tblPrEx>
        <w:tc>
          <w:tcPr>
            <w:tcW w:w="3685" w:type="dxa"/>
          </w:tcPr>
          <w:p w:rsidR="00332EBE" w:rsidRPr="00FB09D5" w:rsidP="00332EBE" w14:paraId="61BC4533" w14:textId="6F37DEE8">
            <w:pPr>
              <w:rPr>
                <w:rFonts w:ascii="Times New Roman" w:hAnsi="Times New Roman" w:cs="Times New Roman"/>
                <w:sz w:val="24"/>
                <w:szCs w:val="24"/>
              </w:rPr>
            </w:pPr>
            <w:r w:rsidRPr="00FB09D5">
              <w:rPr>
                <w:rFonts w:ascii="Times New Roman" w:hAnsi="Times New Roman" w:cs="Times New Roman"/>
                <w:sz w:val="24"/>
                <w:szCs w:val="24"/>
              </w:rPr>
              <w:t>During the past 12 months, have your difficulties with thinking or memory interfered with your ability to work or volunteer?</w:t>
            </w:r>
          </w:p>
        </w:tc>
        <w:tc>
          <w:tcPr>
            <w:tcW w:w="2510" w:type="dxa"/>
          </w:tcPr>
          <w:p w:rsidR="00332EBE" w:rsidRPr="00FB09D5" w:rsidP="00332EBE" w14:paraId="0EB7AC84" w14:textId="0E7347B8">
            <w:pPr>
              <w:rPr>
                <w:rFonts w:ascii="Times New Roman" w:hAnsi="Times New Roman" w:cs="Times New Roman"/>
                <w:sz w:val="24"/>
                <w:szCs w:val="24"/>
              </w:rPr>
            </w:pPr>
            <w:r w:rsidRPr="00FB09D5">
              <w:rPr>
                <w:rFonts w:ascii="Times New Roman" w:hAnsi="Times New Roman" w:cs="Times New Roman"/>
                <w:sz w:val="24"/>
                <w:szCs w:val="24"/>
              </w:rPr>
              <w:t>During the past 12 months, how often has confusion or memory loss interfered with your ability to work, volunteer, or engage in social activities outside the home? Would you say it is…</w:t>
            </w:r>
          </w:p>
        </w:tc>
        <w:tc>
          <w:tcPr>
            <w:tcW w:w="1896" w:type="dxa"/>
          </w:tcPr>
          <w:p w:rsidR="00332EBE" w:rsidRPr="00FB09D5" w:rsidP="00332EBE" w14:paraId="00DD0F22"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Wording revised:</w:t>
            </w:r>
          </w:p>
          <w:p w:rsidR="00332EBE" w:rsidRPr="00FB09D5" w:rsidP="00332EBE" w14:paraId="3B9A3024" w14:textId="77777777">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p>
          <w:p w:rsidR="00332EBE" w:rsidRPr="00FB09D5" w:rsidP="00332EBE" w14:paraId="37620883" w14:textId="2535B60A">
            <w:pPr>
              <w:rPr>
                <w:rFonts w:ascii="Times New Roman" w:hAnsi="Times New Roman" w:cs="Times New Roman"/>
                <w:sz w:val="24"/>
                <w:szCs w:val="24"/>
              </w:rPr>
            </w:pPr>
            <w:r w:rsidRPr="00FB09D5">
              <w:rPr>
                <w:rFonts w:ascii="Times New Roman" w:hAnsi="Times New Roman" w:cs="Times New Roman"/>
                <w:sz w:val="24"/>
                <w:szCs w:val="24"/>
              </w:rPr>
              <w:t>Question was simplified to ascertain additional burden among those experiencing subjective cognitive decline (SCD). “engage in social activities” was removed due to mild confusion over what the phrase meant. “outside the home” was removed since respondents may work or volunteer from home.</w:t>
            </w:r>
          </w:p>
        </w:tc>
        <w:tc>
          <w:tcPr>
            <w:tcW w:w="1428" w:type="dxa"/>
          </w:tcPr>
          <w:p w:rsidR="00332EBE" w:rsidRPr="00FB09D5" w:rsidP="00332EBE" w14:paraId="46ED6B25" w14:textId="77777777">
            <w:pPr>
              <w:rPr>
                <w:rFonts w:ascii="Times New Roman" w:hAnsi="Times New Roman" w:cs="Times New Roman"/>
                <w:sz w:val="24"/>
                <w:szCs w:val="24"/>
              </w:rPr>
            </w:pPr>
          </w:p>
        </w:tc>
      </w:tr>
      <w:tr w14:paraId="23CAA742" w14:textId="77777777" w:rsidTr="001C6383">
        <w:tblPrEx>
          <w:tblW w:w="0" w:type="auto"/>
          <w:tblLook w:val="04A0"/>
        </w:tblPrEx>
        <w:trPr>
          <w:trHeight w:val="242"/>
        </w:trPr>
        <w:tc>
          <w:tcPr>
            <w:tcW w:w="9519" w:type="dxa"/>
            <w:gridSpan w:val="4"/>
          </w:tcPr>
          <w:p w:rsidR="00332EBE" w:rsidRPr="00FB09D5" w:rsidP="00332EBE" w14:paraId="771961D2" w14:textId="61E8E954">
            <w:pPr>
              <w:jc w:val="center"/>
              <w:rPr>
                <w:rFonts w:ascii="Times New Roman" w:hAnsi="Times New Roman" w:cs="Times New Roman"/>
                <w:b/>
                <w:bCs/>
                <w:sz w:val="24"/>
                <w:szCs w:val="24"/>
              </w:rPr>
            </w:pPr>
            <w:r w:rsidRPr="00FB09D5">
              <w:rPr>
                <w:rFonts w:ascii="Times New Roman" w:hAnsi="Times New Roman" w:cs="Times New Roman"/>
                <w:b/>
                <w:bCs/>
                <w:sz w:val="24"/>
                <w:szCs w:val="24"/>
              </w:rPr>
              <w:t>Social Determinants and Health Equity</w:t>
            </w:r>
          </w:p>
        </w:tc>
      </w:tr>
      <w:tr w14:paraId="4E6A40F8" w14:textId="77777777" w:rsidTr="001C6383">
        <w:tblPrEx>
          <w:tblW w:w="0" w:type="auto"/>
          <w:tblLook w:val="04A0"/>
        </w:tblPrEx>
        <w:trPr>
          <w:trHeight w:val="1611"/>
        </w:trPr>
        <w:tc>
          <w:tcPr>
            <w:tcW w:w="3685" w:type="dxa"/>
          </w:tcPr>
          <w:p w:rsidR="00332EBE" w:rsidRPr="00FB09D5" w:rsidP="00332EBE" w14:paraId="1480F372" w14:textId="5F996E47">
            <w:pPr>
              <w:rPr>
                <w:rFonts w:ascii="Times New Roman" w:hAnsi="Times New Roman" w:cs="Times New Roman"/>
                <w:sz w:val="24"/>
                <w:szCs w:val="24"/>
              </w:rPr>
            </w:pPr>
            <w:r w:rsidRPr="00FB09D5">
              <w:rPr>
                <w:rFonts w:ascii="Times New Roman" w:hAnsi="Times New Roman" w:cs="Times New Roman"/>
                <w:sz w:val="24"/>
                <w:szCs w:val="24"/>
              </w:rPr>
              <w:t>How often do you feel lonely?  Is it…</w:t>
            </w:r>
          </w:p>
        </w:tc>
        <w:tc>
          <w:tcPr>
            <w:tcW w:w="2510" w:type="dxa"/>
          </w:tcPr>
          <w:p w:rsidR="00332EBE" w:rsidRPr="00FB09D5" w:rsidP="00332EBE" w14:paraId="32081DE7" w14:textId="7B816D76">
            <w:pPr>
              <w:rPr>
                <w:rFonts w:ascii="Times New Roman" w:hAnsi="Times New Roman" w:cs="Times New Roman"/>
                <w:sz w:val="24"/>
                <w:szCs w:val="24"/>
              </w:rPr>
            </w:pPr>
            <w:r w:rsidRPr="00FB09D5">
              <w:rPr>
                <w:rFonts w:ascii="Times New Roman" w:hAnsi="Times New Roman" w:cs="Times New Roman"/>
                <w:sz w:val="24"/>
                <w:szCs w:val="24"/>
              </w:rPr>
              <w:t xml:space="preserve">How often do you feel socially isolated from others?  </w:t>
            </w:r>
          </w:p>
        </w:tc>
        <w:tc>
          <w:tcPr>
            <w:tcW w:w="1896" w:type="dxa"/>
          </w:tcPr>
          <w:p w:rsidR="00332EBE" w:rsidRPr="00FB09D5" w:rsidP="00332EBE" w14:paraId="7C6FF750" w14:textId="5264EFC2">
            <w:pPr>
              <w:rPr>
                <w:rFonts w:ascii="Times New Roman" w:hAnsi="Times New Roman" w:cs="Times New Roman"/>
                <w:sz w:val="24"/>
                <w:szCs w:val="24"/>
              </w:rPr>
            </w:pPr>
            <w:r w:rsidRPr="00FB09D5">
              <w:rPr>
                <w:rFonts w:ascii="Times New Roman" w:hAnsi="Times New Roman" w:cs="Times New Roman"/>
                <w:sz w:val="24"/>
                <w:szCs w:val="24"/>
              </w:rPr>
              <w:t xml:space="preserve">After discussions with NCHS about the use of the term “socially isolated” to address </w:t>
            </w:r>
            <w:r w:rsidRPr="00FB09D5">
              <w:rPr>
                <w:rFonts w:ascii="Times New Roman" w:hAnsi="Times New Roman" w:cs="Times New Roman"/>
                <w:sz w:val="24"/>
                <w:szCs w:val="24"/>
              </w:rPr>
              <w:t>loneliness</w:t>
            </w:r>
            <w:r w:rsidRPr="00FB09D5">
              <w:rPr>
                <w:rFonts w:ascii="Times New Roman" w:hAnsi="Times New Roman" w:cs="Times New Roman"/>
                <w:sz w:val="24"/>
                <w:szCs w:val="24"/>
              </w:rPr>
              <w:t xml:space="preserve"> the question has been change to “lonely”</w:t>
            </w:r>
          </w:p>
        </w:tc>
        <w:tc>
          <w:tcPr>
            <w:tcW w:w="1428" w:type="dxa"/>
          </w:tcPr>
          <w:p w:rsidR="00332EBE" w:rsidRPr="00FB09D5" w:rsidP="00332EBE" w14:paraId="6E6FB471" w14:textId="3F4C276A">
            <w:pPr>
              <w:rPr>
                <w:rFonts w:ascii="Times New Roman" w:hAnsi="Times New Roman" w:cs="Times New Roman"/>
                <w:sz w:val="24"/>
                <w:szCs w:val="24"/>
              </w:rPr>
            </w:pPr>
          </w:p>
        </w:tc>
      </w:tr>
      <w:tr w14:paraId="3D3E16D0" w14:textId="77777777" w:rsidTr="001C6383">
        <w:tblPrEx>
          <w:tblW w:w="0" w:type="auto"/>
          <w:tblLook w:val="04A0"/>
        </w:tblPrEx>
        <w:tc>
          <w:tcPr>
            <w:tcW w:w="9519" w:type="dxa"/>
            <w:gridSpan w:val="4"/>
          </w:tcPr>
          <w:p w:rsidR="00332EBE" w:rsidRPr="00FB09D5" w:rsidP="00332EBE" w14:paraId="22A75B2A" w14:textId="77777777">
            <w:pPr>
              <w:jc w:val="center"/>
              <w:rPr>
                <w:rFonts w:ascii="Times New Roman" w:hAnsi="Times New Roman" w:cs="Times New Roman"/>
                <w:b/>
                <w:bCs/>
                <w:sz w:val="24"/>
                <w:szCs w:val="24"/>
              </w:rPr>
            </w:pPr>
            <w:r w:rsidRPr="00FB09D5">
              <w:rPr>
                <w:rFonts w:ascii="Times New Roman" w:hAnsi="Times New Roman" w:cs="Times New Roman"/>
                <w:b/>
                <w:bCs/>
                <w:sz w:val="24"/>
                <w:szCs w:val="24"/>
              </w:rPr>
              <w:t>COVID Vaccination</w:t>
            </w:r>
          </w:p>
          <w:p w:rsidR="00332EBE" w:rsidRPr="00FB09D5" w:rsidP="00332EBE" w14:paraId="2745D661" w14:textId="64468884">
            <w:pPr>
              <w:jc w:val="center"/>
              <w:rPr>
                <w:rFonts w:ascii="Times New Roman" w:hAnsi="Times New Roman" w:cs="Times New Roman"/>
                <w:b/>
                <w:bCs/>
                <w:sz w:val="24"/>
                <w:szCs w:val="24"/>
              </w:rPr>
            </w:pPr>
          </w:p>
        </w:tc>
      </w:tr>
      <w:tr w14:paraId="0AD76B83" w14:textId="77777777" w:rsidTr="001C6383">
        <w:tblPrEx>
          <w:tblW w:w="0" w:type="auto"/>
          <w:tblLook w:val="04A0"/>
        </w:tblPrEx>
        <w:tc>
          <w:tcPr>
            <w:tcW w:w="3685" w:type="dxa"/>
          </w:tcPr>
          <w:p w:rsidR="00E1242B" w:rsidRPr="00FB09D5" w:rsidP="00E1242B" w14:paraId="3F43CFDF" w14:textId="77777777">
            <w:pPr>
              <w:rPr>
                <w:rFonts w:ascii="Times New Roman" w:hAnsi="Times New Roman" w:cs="Times New Roman"/>
                <w:sz w:val="24"/>
                <w:szCs w:val="24"/>
              </w:rPr>
            </w:pPr>
            <w:r w:rsidRPr="00FB09D5">
              <w:rPr>
                <w:rFonts w:ascii="Times New Roman" w:hAnsi="Times New Roman" w:cs="Times New Roman"/>
                <w:sz w:val="24"/>
                <w:szCs w:val="24"/>
              </w:rPr>
              <w:t>How many COVID-19 vaccinations have you received?</w:t>
            </w:r>
          </w:p>
          <w:p w:rsidR="00E1242B" w:rsidRPr="00FB09D5" w:rsidP="00E1242B" w14:paraId="278A7861" w14:textId="77777777">
            <w:pPr>
              <w:rPr>
                <w:rFonts w:ascii="Times New Roman" w:hAnsi="Times New Roman" w:cs="Times New Roman"/>
                <w:sz w:val="24"/>
                <w:szCs w:val="24"/>
              </w:rPr>
            </w:pPr>
          </w:p>
          <w:p w:rsidR="00E1242B" w:rsidRPr="00FB09D5" w:rsidP="00E1242B" w14:paraId="0638D6F7" w14:textId="77777777">
            <w:pPr>
              <w:rPr>
                <w:rFonts w:ascii="Times New Roman" w:hAnsi="Times New Roman" w:cs="Times New Roman"/>
                <w:sz w:val="24"/>
                <w:szCs w:val="24"/>
              </w:rPr>
            </w:pPr>
            <w:r w:rsidRPr="00FB09D5">
              <w:rPr>
                <w:rFonts w:ascii="Times New Roman" w:hAnsi="Times New Roman" w:cs="Times New Roman"/>
                <w:sz w:val="24"/>
                <w:szCs w:val="24"/>
              </w:rPr>
              <w:t>1 One</w:t>
            </w:r>
          </w:p>
          <w:p w:rsidR="00E1242B" w:rsidRPr="00FB09D5" w:rsidP="00E1242B" w14:paraId="4D9B7E46" w14:textId="77777777">
            <w:pPr>
              <w:rPr>
                <w:rFonts w:ascii="Times New Roman" w:hAnsi="Times New Roman" w:cs="Times New Roman"/>
                <w:sz w:val="24"/>
                <w:szCs w:val="24"/>
              </w:rPr>
            </w:pPr>
            <w:r w:rsidRPr="00FB09D5">
              <w:rPr>
                <w:rFonts w:ascii="Times New Roman" w:hAnsi="Times New Roman" w:cs="Times New Roman"/>
                <w:sz w:val="24"/>
                <w:szCs w:val="24"/>
              </w:rPr>
              <w:t xml:space="preserve">2 Two </w:t>
            </w:r>
          </w:p>
          <w:p w:rsidR="00E1242B" w:rsidRPr="00FB09D5" w:rsidP="00E1242B" w14:paraId="61481447" w14:textId="77777777">
            <w:pPr>
              <w:rPr>
                <w:rFonts w:ascii="Times New Roman" w:hAnsi="Times New Roman" w:cs="Times New Roman"/>
                <w:sz w:val="24"/>
                <w:szCs w:val="24"/>
              </w:rPr>
            </w:pPr>
            <w:r w:rsidRPr="00FB09D5">
              <w:rPr>
                <w:rFonts w:ascii="Times New Roman" w:hAnsi="Times New Roman" w:cs="Times New Roman"/>
                <w:sz w:val="24"/>
                <w:szCs w:val="24"/>
              </w:rPr>
              <w:t xml:space="preserve">3 Three </w:t>
            </w:r>
          </w:p>
          <w:p w:rsidR="00E1242B" w:rsidRPr="00FB09D5" w:rsidP="00E1242B" w14:paraId="253EC142" w14:textId="77777777">
            <w:pPr>
              <w:rPr>
                <w:rFonts w:ascii="Times New Roman" w:hAnsi="Times New Roman" w:cs="Times New Roman"/>
                <w:sz w:val="24"/>
                <w:szCs w:val="24"/>
              </w:rPr>
            </w:pPr>
            <w:r w:rsidRPr="00FB09D5">
              <w:rPr>
                <w:rFonts w:ascii="Times New Roman" w:hAnsi="Times New Roman" w:cs="Times New Roman"/>
                <w:sz w:val="24"/>
                <w:szCs w:val="24"/>
              </w:rPr>
              <w:t xml:space="preserve">4 Four   </w:t>
            </w:r>
          </w:p>
          <w:p w:rsidR="00A7174B" w:rsidRPr="00FB09D5" w:rsidP="00E1242B" w14:paraId="288373AC" w14:textId="77777777">
            <w:pPr>
              <w:rPr>
                <w:rFonts w:ascii="Times New Roman" w:hAnsi="Times New Roman" w:cs="Times New Roman"/>
                <w:sz w:val="24"/>
                <w:szCs w:val="24"/>
              </w:rPr>
            </w:pPr>
            <w:r w:rsidRPr="00FB09D5">
              <w:rPr>
                <w:rFonts w:ascii="Times New Roman" w:hAnsi="Times New Roman" w:cs="Times New Roman"/>
                <w:sz w:val="24"/>
                <w:szCs w:val="24"/>
              </w:rPr>
              <w:t xml:space="preserve">5 Five </w:t>
            </w:r>
          </w:p>
          <w:p w:rsidR="00332EBE" w:rsidRPr="00FB09D5" w:rsidP="00E1242B" w14:paraId="00C8AB12" w14:textId="77777777">
            <w:pPr>
              <w:rPr>
                <w:rFonts w:ascii="Times New Roman" w:hAnsi="Times New Roman" w:cs="Times New Roman"/>
                <w:sz w:val="24"/>
                <w:szCs w:val="24"/>
              </w:rPr>
            </w:pPr>
            <w:r w:rsidRPr="00FB09D5">
              <w:rPr>
                <w:rFonts w:ascii="Times New Roman" w:hAnsi="Times New Roman" w:cs="Times New Roman"/>
                <w:sz w:val="24"/>
                <w:szCs w:val="24"/>
              </w:rPr>
              <w:t xml:space="preserve">6 Six </w:t>
            </w:r>
            <w:r w:rsidRPr="00FB09D5" w:rsidR="00E1242B">
              <w:rPr>
                <w:rFonts w:ascii="Times New Roman" w:hAnsi="Times New Roman" w:cs="Times New Roman"/>
                <w:sz w:val="24"/>
                <w:szCs w:val="24"/>
              </w:rPr>
              <w:t>or more</w:t>
            </w:r>
          </w:p>
          <w:p w:rsidR="0033659F" w:rsidRPr="00FB09D5" w:rsidP="0033659F" w14:paraId="3E42535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7 Don’t know / Not sure</w:t>
            </w:r>
          </w:p>
          <w:p w:rsidR="0033659F" w:rsidRPr="00FB09D5" w:rsidP="0033659F" w14:paraId="13CA83FE" w14:textId="11840012">
            <w:pPr>
              <w:rPr>
                <w:rFonts w:ascii="Times New Roman" w:hAnsi="Times New Roman" w:cs="Times New Roman"/>
                <w:sz w:val="24"/>
                <w:szCs w:val="24"/>
                <w:highlight w:val="yellow"/>
              </w:rPr>
            </w:pPr>
            <w:r w:rsidRPr="00FB09D5">
              <w:rPr>
                <w:rFonts w:ascii="Times New Roman" w:hAnsi="Times New Roman" w:cs="Times New Roman"/>
                <w:sz w:val="24"/>
                <w:szCs w:val="24"/>
              </w:rPr>
              <w:t>9 Refused</w:t>
            </w:r>
          </w:p>
        </w:tc>
        <w:tc>
          <w:tcPr>
            <w:tcW w:w="2510" w:type="dxa"/>
          </w:tcPr>
          <w:p w:rsidR="00E1242B" w:rsidRPr="00FB09D5" w:rsidP="00E1242B" w14:paraId="3A5E03D0" w14:textId="77777777">
            <w:pPr>
              <w:rPr>
                <w:rFonts w:ascii="Times New Roman" w:hAnsi="Times New Roman" w:cs="Times New Roman"/>
                <w:sz w:val="24"/>
                <w:szCs w:val="24"/>
              </w:rPr>
            </w:pPr>
            <w:r w:rsidRPr="00FB09D5">
              <w:rPr>
                <w:rFonts w:ascii="Times New Roman" w:hAnsi="Times New Roman" w:cs="Times New Roman"/>
                <w:sz w:val="24"/>
                <w:szCs w:val="24"/>
              </w:rPr>
              <w:t>How many COVID-19 vaccinations have you received?</w:t>
            </w:r>
          </w:p>
          <w:p w:rsidR="00E1242B" w:rsidRPr="00FB09D5" w:rsidP="00E1242B" w14:paraId="43C52565" w14:textId="77777777">
            <w:pPr>
              <w:rPr>
                <w:rFonts w:ascii="Times New Roman" w:hAnsi="Times New Roman" w:cs="Times New Roman"/>
                <w:sz w:val="24"/>
                <w:szCs w:val="24"/>
              </w:rPr>
            </w:pPr>
          </w:p>
          <w:p w:rsidR="00E1242B" w:rsidRPr="00FB09D5" w:rsidP="00E1242B" w14:paraId="7D385D91" w14:textId="77777777">
            <w:pPr>
              <w:rPr>
                <w:rFonts w:ascii="Times New Roman" w:hAnsi="Times New Roman" w:cs="Times New Roman"/>
                <w:sz w:val="24"/>
                <w:szCs w:val="24"/>
              </w:rPr>
            </w:pPr>
            <w:r w:rsidRPr="00FB09D5">
              <w:rPr>
                <w:rFonts w:ascii="Times New Roman" w:hAnsi="Times New Roman" w:cs="Times New Roman"/>
                <w:sz w:val="24"/>
                <w:szCs w:val="24"/>
              </w:rPr>
              <w:t>1 One</w:t>
            </w:r>
          </w:p>
          <w:p w:rsidR="00E1242B" w:rsidRPr="00FB09D5" w:rsidP="00E1242B" w14:paraId="766A879F" w14:textId="77777777">
            <w:pPr>
              <w:rPr>
                <w:rFonts w:ascii="Times New Roman" w:hAnsi="Times New Roman" w:cs="Times New Roman"/>
                <w:sz w:val="24"/>
                <w:szCs w:val="24"/>
              </w:rPr>
            </w:pPr>
            <w:r w:rsidRPr="00FB09D5">
              <w:rPr>
                <w:rFonts w:ascii="Times New Roman" w:hAnsi="Times New Roman" w:cs="Times New Roman"/>
                <w:sz w:val="24"/>
                <w:szCs w:val="24"/>
              </w:rPr>
              <w:t xml:space="preserve">2 Two </w:t>
            </w:r>
          </w:p>
          <w:p w:rsidR="00E1242B" w:rsidRPr="00FB09D5" w:rsidP="00E1242B" w14:paraId="6FE1DA04" w14:textId="77777777">
            <w:pPr>
              <w:rPr>
                <w:rFonts w:ascii="Times New Roman" w:hAnsi="Times New Roman" w:cs="Times New Roman"/>
                <w:sz w:val="24"/>
                <w:szCs w:val="24"/>
              </w:rPr>
            </w:pPr>
            <w:r w:rsidRPr="00FB09D5">
              <w:rPr>
                <w:rFonts w:ascii="Times New Roman" w:hAnsi="Times New Roman" w:cs="Times New Roman"/>
                <w:sz w:val="24"/>
                <w:szCs w:val="24"/>
              </w:rPr>
              <w:t xml:space="preserve">3 Three </w:t>
            </w:r>
          </w:p>
          <w:p w:rsidR="00E1242B" w:rsidRPr="00FB09D5" w:rsidP="00E1242B" w14:paraId="4675C403" w14:textId="7143F601">
            <w:pPr>
              <w:rPr>
                <w:rFonts w:ascii="Times New Roman" w:hAnsi="Times New Roman" w:cs="Times New Roman"/>
                <w:sz w:val="24"/>
                <w:szCs w:val="24"/>
              </w:rPr>
            </w:pPr>
            <w:r w:rsidRPr="00FB09D5">
              <w:rPr>
                <w:rFonts w:ascii="Times New Roman" w:hAnsi="Times New Roman" w:cs="Times New Roman"/>
                <w:sz w:val="24"/>
                <w:szCs w:val="24"/>
              </w:rPr>
              <w:t>4 Four or more</w:t>
            </w:r>
          </w:p>
          <w:p w:rsidR="0033659F" w:rsidRPr="00FB09D5" w:rsidP="0033659F" w14:paraId="5313322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Times New Roman" w:hAnsi="Times New Roman" w:cs="Times New Roman"/>
                <w:sz w:val="24"/>
                <w:szCs w:val="24"/>
              </w:rPr>
            </w:pPr>
            <w:r w:rsidRPr="00FB09D5">
              <w:rPr>
                <w:rFonts w:ascii="Times New Roman" w:hAnsi="Times New Roman" w:cs="Times New Roman"/>
                <w:sz w:val="24"/>
                <w:szCs w:val="24"/>
              </w:rPr>
              <w:t>7 Don’t know / Not sure</w:t>
            </w:r>
          </w:p>
          <w:p w:rsidR="0033659F" w:rsidRPr="00FB09D5" w:rsidP="0033659F" w14:paraId="574176A1" w14:textId="22777CDA">
            <w:pPr>
              <w:rPr>
                <w:rFonts w:ascii="Times New Roman" w:hAnsi="Times New Roman" w:cs="Times New Roman"/>
                <w:sz w:val="24"/>
                <w:szCs w:val="24"/>
              </w:rPr>
            </w:pPr>
            <w:r w:rsidRPr="00FB09D5">
              <w:rPr>
                <w:rFonts w:ascii="Times New Roman" w:hAnsi="Times New Roman" w:cs="Times New Roman"/>
                <w:sz w:val="24"/>
                <w:szCs w:val="24"/>
              </w:rPr>
              <w:t>9 Refused</w:t>
            </w:r>
          </w:p>
          <w:p w:rsidR="00332EBE" w:rsidRPr="00FB09D5" w:rsidP="00332EBE" w14:paraId="5B36646A" w14:textId="77777777">
            <w:pPr>
              <w:rPr>
                <w:rFonts w:ascii="Times New Roman" w:hAnsi="Times New Roman" w:cs="Times New Roman"/>
                <w:sz w:val="24"/>
                <w:szCs w:val="24"/>
              </w:rPr>
            </w:pPr>
          </w:p>
        </w:tc>
        <w:tc>
          <w:tcPr>
            <w:tcW w:w="1896" w:type="dxa"/>
          </w:tcPr>
          <w:p w:rsidR="00332EBE" w:rsidRPr="00FB09D5" w:rsidP="00332EBE" w14:paraId="50B718BD" w14:textId="01CD89ED">
            <w:pPr>
              <w:rPr>
                <w:rFonts w:ascii="Times New Roman" w:hAnsi="Times New Roman" w:cs="Times New Roman"/>
                <w:sz w:val="24"/>
                <w:szCs w:val="24"/>
              </w:rPr>
            </w:pPr>
            <w:r w:rsidRPr="00777738">
              <w:rPr>
                <w:rFonts w:ascii="Times New Roman" w:hAnsi="Times New Roman" w:cs="Times New Roman"/>
                <w:sz w:val="24"/>
                <w:szCs w:val="24"/>
              </w:rPr>
              <w:t>With the latest booster dose recommendation, some respondents could have received as many as 6 total doses by 2024</w:t>
            </w:r>
          </w:p>
        </w:tc>
        <w:tc>
          <w:tcPr>
            <w:tcW w:w="1428" w:type="dxa"/>
          </w:tcPr>
          <w:p w:rsidR="00332EBE" w:rsidRPr="00FB09D5" w:rsidP="00332EBE" w14:paraId="1B3CE986" w14:textId="77777777">
            <w:pPr>
              <w:rPr>
                <w:rFonts w:ascii="Times New Roman" w:hAnsi="Times New Roman" w:cs="Times New Roman"/>
                <w:sz w:val="24"/>
                <w:szCs w:val="24"/>
              </w:rPr>
            </w:pPr>
          </w:p>
        </w:tc>
      </w:tr>
      <w:tr w14:paraId="2EBC718C" w14:textId="77777777" w:rsidTr="001C6383">
        <w:tblPrEx>
          <w:tblW w:w="0" w:type="auto"/>
          <w:tblLook w:val="04A0"/>
        </w:tblPrEx>
        <w:tc>
          <w:tcPr>
            <w:tcW w:w="3685" w:type="dxa"/>
          </w:tcPr>
          <w:p w:rsidR="00414A99" w:rsidRPr="00FB09D5" w:rsidP="00E1242B" w14:paraId="27CD2D05" w14:textId="75448A48">
            <w:pPr>
              <w:rPr>
                <w:rFonts w:ascii="Times New Roman" w:hAnsi="Times New Roman" w:cs="Times New Roman"/>
                <w:sz w:val="24"/>
                <w:szCs w:val="24"/>
              </w:rPr>
            </w:pPr>
            <w:r w:rsidRPr="00FB09D5">
              <w:rPr>
                <w:rFonts w:ascii="Times New Roman" w:hAnsi="Times New Roman" w:cs="Times New Roman"/>
                <w:bCs/>
                <w:sz w:val="24"/>
                <w:szCs w:val="24"/>
              </w:rPr>
              <w:t>During what month and year did you receive your most recent COVID-19 vaccine?</w:t>
            </w:r>
          </w:p>
        </w:tc>
        <w:tc>
          <w:tcPr>
            <w:tcW w:w="2510" w:type="dxa"/>
          </w:tcPr>
          <w:p w:rsidR="00414A99" w:rsidRPr="00FB09D5" w:rsidP="00E1242B" w14:paraId="0544E420" w14:textId="77777777">
            <w:pPr>
              <w:rPr>
                <w:rFonts w:ascii="Times New Roman" w:hAnsi="Times New Roman" w:cs="Times New Roman"/>
                <w:sz w:val="24"/>
                <w:szCs w:val="24"/>
              </w:rPr>
            </w:pPr>
          </w:p>
        </w:tc>
        <w:tc>
          <w:tcPr>
            <w:tcW w:w="1896" w:type="dxa"/>
          </w:tcPr>
          <w:p w:rsidR="00414A99" w:rsidRPr="00FB09D5" w:rsidP="00332EBE" w14:paraId="3EF041CB" w14:textId="40E27173">
            <w:pPr>
              <w:rPr>
                <w:rFonts w:ascii="Times New Roman" w:hAnsi="Times New Roman" w:cs="Times New Roman"/>
                <w:sz w:val="24"/>
                <w:szCs w:val="24"/>
              </w:rPr>
            </w:pPr>
            <w:r w:rsidRPr="00777738">
              <w:rPr>
                <w:rFonts w:ascii="Times New Roman" w:hAnsi="Times New Roman" w:cs="Times New Roman"/>
                <w:sz w:val="24"/>
                <w:szCs w:val="24"/>
              </w:rPr>
              <w:t>Since there are likely to be updated recommendations for COVID booster vaccination by 2024, knowing how many doses of COVID vaccine received (already included in the COVID Vaccination module), the brand of first dose, and the date of most recent dose will allow for determination of receipt of the primary series and most recently recommended booster dose, whatever the recommendation might be</w:t>
            </w:r>
          </w:p>
        </w:tc>
        <w:tc>
          <w:tcPr>
            <w:tcW w:w="1428" w:type="dxa"/>
          </w:tcPr>
          <w:p w:rsidR="00414A99" w:rsidRPr="00FB09D5" w:rsidP="00332EBE" w14:paraId="2218DBFE" w14:textId="77777777">
            <w:pPr>
              <w:rPr>
                <w:rFonts w:ascii="Times New Roman" w:hAnsi="Times New Roman" w:cs="Times New Roman"/>
                <w:sz w:val="24"/>
                <w:szCs w:val="24"/>
              </w:rPr>
            </w:pPr>
          </w:p>
        </w:tc>
      </w:tr>
      <w:tr w14:paraId="415603F8" w14:textId="77777777" w:rsidTr="001C6383">
        <w:tblPrEx>
          <w:tblW w:w="0" w:type="auto"/>
          <w:tblLook w:val="04A0"/>
        </w:tblPrEx>
        <w:tc>
          <w:tcPr>
            <w:tcW w:w="3685" w:type="dxa"/>
          </w:tcPr>
          <w:p w:rsidR="0033659F" w:rsidRPr="00FB09D5" w:rsidP="0033659F" w14:paraId="2F5E888B" w14:textId="77777777">
            <w:pPr>
              <w:rPr>
                <w:rFonts w:ascii="Times New Roman" w:hAnsi="Times New Roman" w:cs="Times New Roman"/>
                <w:bCs/>
                <w:sz w:val="24"/>
                <w:szCs w:val="24"/>
              </w:rPr>
            </w:pPr>
            <w:r w:rsidRPr="00FB09D5">
              <w:rPr>
                <w:rFonts w:ascii="Times New Roman" w:hAnsi="Times New Roman" w:cs="Times New Roman"/>
                <w:bCs/>
                <w:sz w:val="24"/>
                <w:szCs w:val="24"/>
              </w:rPr>
              <w:t xml:space="preserve">Which brand of COVID-19 vaccine did you receive for your first dose? </w:t>
            </w:r>
          </w:p>
          <w:p w:rsidR="0033659F" w:rsidRPr="00FB09D5" w:rsidP="0033659F" w14:paraId="58A8F990" w14:textId="758A8371">
            <w:pPr>
              <w:rPr>
                <w:rFonts w:ascii="Times New Roman" w:hAnsi="Times New Roman" w:cs="Times New Roman"/>
                <w:bCs/>
                <w:sz w:val="24"/>
                <w:szCs w:val="24"/>
              </w:rPr>
            </w:pPr>
            <w:r w:rsidRPr="00FB09D5">
              <w:rPr>
                <w:rFonts w:ascii="Times New Roman" w:hAnsi="Times New Roman" w:cs="Times New Roman"/>
                <w:bCs/>
                <w:sz w:val="24"/>
                <w:szCs w:val="24"/>
              </w:rPr>
              <w:t>1 Pfizer-</w:t>
            </w:r>
            <w:r w:rsidRPr="00FB09D5">
              <w:rPr>
                <w:rFonts w:ascii="Times New Roman" w:hAnsi="Times New Roman" w:cs="Times New Roman"/>
                <w:bCs/>
                <w:sz w:val="24"/>
                <w:szCs w:val="24"/>
              </w:rPr>
              <w:t>Biontech</w:t>
            </w:r>
            <w:r w:rsidRPr="00FB09D5">
              <w:rPr>
                <w:rFonts w:ascii="Times New Roman" w:hAnsi="Times New Roman" w:cs="Times New Roman"/>
                <w:bCs/>
                <w:sz w:val="24"/>
                <w:szCs w:val="24"/>
              </w:rPr>
              <w:t>/Comirnaty</w:t>
            </w:r>
          </w:p>
          <w:p w:rsidR="0033659F" w:rsidRPr="00FB09D5" w:rsidP="0033659F" w14:paraId="657AE493" w14:textId="5E965A8C">
            <w:pPr>
              <w:rPr>
                <w:rFonts w:ascii="Times New Roman" w:hAnsi="Times New Roman" w:cs="Times New Roman"/>
                <w:bCs/>
                <w:sz w:val="24"/>
                <w:szCs w:val="24"/>
              </w:rPr>
            </w:pPr>
            <w:r w:rsidRPr="00FB09D5">
              <w:rPr>
                <w:rFonts w:ascii="Times New Roman" w:hAnsi="Times New Roman" w:cs="Times New Roman"/>
                <w:bCs/>
                <w:sz w:val="24"/>
                <w:szCs w:val="24"/>
              </w:rPr>
              <w:t xml:space="preserve">2 Moderna/Spikevax </w:t>
            </w:r>
          </w:p>
          <w:p w:rsidR="0033659F" w:rsidRPr="00FB09D5" w:rsidP="0033659F" w14:paraId="369FBE62" w14:textId="46E5F07A">
            <w:pPr>
              <w:rPr>
                <w:rFonts w:ascii="Times New Roman" w:hAnsi="Times New Roman" w:cs="Times New Roman"/>
                <w:bCs/>
                <w:sz w:val="24"/>
                <w:szCs w:val="24"/>
              </w:rPr>
            </w:pPr>
            <w:r w:rsidRPr="00FB09D5">
              <w:rPr>
                <w:rFonts w:ascii="Times New Roman" w:hAnsi="Times New Roman" w:cs="Times New Roman"/>
                <w:bCs/>
                <w:sz w:val="24"/>
                <w:szCs w:val="24"/>
              </w:rPr>
              <w:t xml:space="preserve">3 </w:t>
            </w:r>
            <w:r w:rsidRPr="00FB09D5">
              <w:rPr>
                <w:rFonts w:ascii="Times New Roman" w:hAnsi="Times New Roman" w:cs="Times New Roman"/>
                <w:bCs/>
                <w:sz w:val="24"/>
                <w:szCs w:val="24"/>
              </w:rPr>
              <w:t>Johnson&amp;Johnson</w:t>
            </w:r>
            <w:r w:rsidRPr="00FB09D5">
              <w:rPr>
                <w:rFonts w:ascii="Times New Roman" w:hAnsi="Times New Roman" w:cs="Times New Roman"/>
                <w:bCs/>
                <w:sz w:val="24"/>
                <w:szCs w:val="24"/>
              </w:rPr>
              <w:t xml:space="preserve">/Janssen </w:t>
            </w:r>
          </w:p>
          <w:p w:rsidR="0033659F" w:rsidRPr="00FB09D5" w:rsidP="0033659F" w14:paraId="29578D6B" w14:textId="0F86F352">
            <w:pPr>
              <w:rPr>
                <w:rFonts w:ascii="Times New Roman" w:hAnsi="Times New Roman" w:cs="Times New Roman"/>
                <w:bCs/>
                <w:sz w:val="24"/>
                <w:szCs w:val="24"/>
              </w:rPr>
            </w:pPr>
            <w:r w:rsidRPr="00FB09D5">
              <w:rPr>
                <w:rFonts w:ascii="Times New Roman" w:hAnsi="Times New Roman" w:cs="Times New Roman"/>
                <w:bCs/>
                <w:sz w:val="24"/>
                <w:szCs w:val="24"/>
              </w:rPr>
              <w:t xml:space="preserve">4 Novavax </w:t>
            </w:r>
          </w:p>
          <w:p w:rsidR="0033659F" w:rsidRPr="00FB09D5" w:rsidP="0033659F" w14:paraId="1ED91737" w14:textId="72CDA6AE">
            <w:pPr>
              <w:rPr>
                <w:rFonts w:ascii="Times New Roman" w:hAnsi="Times New Roman" w:cs="Times New Roman"/>
                <w:bCs/>
                <w:sz w:val="24"/>
                <w:szCs w:val="24"/>
              </w:rPr>
            </w:pPr>
            <w:r w:rsidRPr="00FB09D5">
              <w:rPr>
                <w:rFonts w:ascii="Times New Roman" w:hAnsi="Times New Roman" w:cs="Times New Roman"/>
                <w:bCs/>
                <w:sz w:val="24"/>
                <w:szCs w:val="24"/>
              </w:rPr>
              <w:t xml:space="preserve">5 One of the other brands that </w:t>
            </w:r>
          </w:p>
          <w:p w:rsidR="0033659F" w:rsidRPr="00FB09D5" w:rsidP="0033659F" w14:paraId="095C6E8D" w14:textId="2229E2D4">
            <w:pPr>
              <w:rPr>
                <w:rFonts w:ascii="Times New Roman" w:hAnsi="Times New Roman" w:cs="Times New Roman"/>
                <w:bCs/>
                <w:sz w:val="24"/>
                <w:szCs w:val="24"/>
              </w:rPr>
            </w:pPr>
            <w:r w:rsidRPr="00FB09D5">
              <w:rPr>
                <w:rFonts w:ascii="Times New Roman" w:hAnsi="Times New Roman" w:cs="Times New Roman"/>
                <w:bCs/>
                <w:sz w:val="24"/>
                <w:szCs w:val="24"/>
              </w:rPr>
              <w:t xml:space="preserve">require 2 shots but unsure of name </w:t>
            </w:r>
          </w:p>
          <w:p w:rsidR="0033659F" w:rsidRPr="00FB09D5" w:rsidP="0033659F" w14:paraId="3A09DB55" w14:textId="169EABD3">
            <w:pPr>
              <w:rPr>
                <w:rFonts w:ascii="Times New Roman" w:hAnsi="Times New Roman" w:cs="Times New Roman"/>
                <w:bCs/>
                <w:sz w:val="24"/>
                <w:szCs w:val="24"/>
              </w:rPr>
            </w:pPr>
            <w:r w:rsidRPr="00FB09D5">
              <w:rPr>
                <w:rFonts w:ascii="Times New Roman" w:hAnsi="Times New Roman" w:cs="Times New Roman"/>
                <w:bCs/>
                <w:sz w:val="24"/>
                <w:szCs w:val="24"/>
              </w:rPr>
              <w:t xml:space="preserve">6 Other </w:t>
            </w:r>
          </w:p>
          <w:p w:rsidR="0033659F" w:rsidRPr="00FB09D5" w:rsidP="0033659F" w14:paraId="47DC00CA" w14:textId="0B2F0008">
            <w:pPr>
              <w:rPr>
                <w:rFonts w:ascii="Times New Roman" w:hAnsi="Times New Roman" w:cs="Times New Roman"/>
                <w:bCs/>
                <w:sz w:val="24"/>
                <w:szCs w:val="24"/>
              </w:rPr>
            </w:pPr>
            <w:r w:rsidRPr="00FB09D5">
              <w:rPr>
                <w:rFonts w:ascii="Times New Roman" w:hAnsi="Times New Roman" w:cs="Times New Roman"/>
                <w:bCs/>
                <w:sz w:val="24"/>
                <w:szCs w:val="24"/>
              </w:rPr>
              <w:t>77 Don’t know</w:t>
            </w:r>
          </w:p>
          <w:p w:rsidR="00414A99" w:rsidRPr="00FB09D5" w:rsidP="0033659F" w14:paraId="2926FB4E" w14:textId="09E9590A">
            <w:pPr>
              <w:rPr>
                <w:rFonts w:ascii="Times New Roman" w:hAnsi="Times New Roman" w:cs="Times New Roman"/>
                <w:sz w:val="24"/>
                <w:szCs w:val="24"/>
              </w:rPr>
            </w:pPr>
            <w:r w:rsidRPr="00FB09D5">
              <w:rPr>
                <w:rFonts w:ascii="Times New Roman" w:hAnsi="Times New Roman" w:cs="Times New Roman"/>
                <w:bCs/>
                <w:sz w:val="24"/>
                <w:szCs w:val="24"/>
              </w:rPr>
              <w:t>99 Refused</w:t>
            </w:r>
          </w:p>
        </w:tc>
        <w:tc>
          <w:tcPr>
            <w:tcW w:w="2510" w:type="dxa"/>
          </w:tcPr>
          <w:p w:rsidR="00414A99" w:rsidRPr="00FB09D5" w:rsidP="00E1242B" w14:paraId="57839C7A" w14:textId="77777777">
            <w:pPr>
              <w:rPr>
                <w:rFonts w:ascii="Times New Roman" w:hAnsi="Times New Roman" w:cs="Times New Roman"/>
                <w:sz w:val="24"/>
                <w:szCs w:val="24"/>
              </w:rPr>
            </w:pPr>
          </w:p>
        </w:tc>
        <w:tc>
          <w:tcPr>
            <w:tcW w:w="1896" w:type="dxa"/>
          </w:tcPr>
          <w:p w:rsidR="00414A99" w:rsidRPr="00FB09D5" w:rsidP="00332EBE" w14:paraId="6F16D68C" w14:textId="23D6F0BE">
            <w:pPr>
              <w:rPr>
                <w:rFonts w:ascii="Times New Roman" w:hAnsi="Times New Roman" w:cs="Times New Roman"/>
                <w:sz w:val="24"/>
                <w:szCs w:val="24"/>
              </w:rPr>
            </w:pPr>
            <w:r w:rsidRPr="00777738">
              <w:rPr>
                <w:rFonts w:ascii="Times New Roman" w:hAnsi="Times New Roman" w:cs="Times New Roman"/>
                <w:sz w:val="24"/>
                <w:szCs w:val="24"/>
              </w:rPr>
              <w:t xml:space="preserve">Since there are likely to be updated recommendations for COVID </w:t>
            </w:r>
            <w:r w:rsidRPr="00777738">
              <w:rPr>
                <w:rFonts w:ascii="Times New Roman" w:hAnsi="Times New Roman" w:cs="Times New Roman"/>
                <w:sz w:val="24"/>
                <w:szCs w:val="24"/>
              </w:rPr>
              <w:t xml:space="preserve">booster vaccination by 2024, knowing how many doses of COVID vaccine received, the brand of first dose, and the date of most recent dose will allow for determination of receipt of the primary series and most recently recommended booster dose, whatever the recommendation might be. Respondents reporting at least 3 doses of vaccine will have completed a primary series and received at least 1 additional dose, regardless of the brand of first dose, and based on the date of most recent vaccination we can determine if the most recent dose was the most recently recommended booster. For those reporting receipt of only 1 or 2 doses, we need to know if the first dose was Johnson &amp; Johnson (which is a 1-dose primary series) or </w:t>
            </w:r>
            <w:r w:rsidRPr="00777738">
              <w:rPr>
                <w:rFonts w:ascii="Times New Roman" w:hAnsi="Times New Roman" w:cs="Times New Roman"/>
                <w:sz w:val="24"/>
                <w:szCs w:val="24"/>
              </w:rPr>
              <w:t>one of the vaccines requiring 2 doses for the primary series to know if the respondent has completed a primary series and if the most recent dose would be considered a booster or the second dose in the primary series.</w:t>
            </w:r>
          </w:p>
        </w:tc>
        <w:tc>
          <w:tcPr>
            <w:tcW w:w="1428" w:type="dxa"/>
          </w:tcPr>
          <w:p w:rsidR="00414A99" w:rsidRPr="00FB09D5" w:rsidP="00332EBE" w14:paraId="5A31BE15" w14:textId="77777777">
            <w:pPr>
              <w:rPr>
                <w:rFonts w:ascii="Times New Roman" w:hAnsi="Times New Roman" w:cs="Times New Roman"/>
                <w:sz w:val="24"/>
                <w:szCs w:val="24"/>
              </w:rPr>
            </w:pPr>
          </w:p>
        </w:tc>
      </w:tr>
      <w:tr w14:paraId="0D95EAF9" w14:textId="77777777" w:rsidTr="001C6383">
        <w:tblPrEx>
          <w:tblW w:w="0" w:type="auto"/>
          <w:tblLook w:val="04A0"/>
        </w:tblPrEx>
        <w:tc>
          <w:tcPr>
            <w:tcW w:w="9519" w:type="dxa"/>
            <w:gridSpan w:val="4"/>
          </w:tcPr>
          <w:p w:rsidR="0033659F" w:rsidRPr="00FB09D5" w:rsidP="0033659F" w14:paraId="3A313A4A" w14:textId="5856E48D">
            <w:pPr>
              <w:jc w:val="center"/>
              <w:rPr>
                <w:rFonts w:ascii="Times New Roman" w:hAnsi="Times New Roman" w:cs="Times New Roman"/>
                <w:b/>
                <w:bCs/>
                <w:sz w:val="24"/>
                <w:szCs w:val="24"/>
              </w:rPr>
            </w:pPr>
            <w:r w:rsidRPr="00FB09D5">
              <w:rPr>
                <w:rFonts w:ascii="Times New Roman" w:hAnsi="Times New Roman" w:cs="Times New Roman"/>
                <w:b/>
                <w:bCs/>
                <w:sz w:val="24"/>
                <w:szCs w:val="24"/>
              </w:rPr>
              <w:t>Arthritis</w:t>
            </w:r>
            <w:r w:rsidRPr="00FB09D5">
              <w:rPr>
                <w:rFonts w:ascii="Times New Roman" w:hAnsi="Times New Roman" w:cs="Times New Roman"/>
                <w:b/>
                <w:bCs/>
                <w:sz w:val="24"/>
                <w:szCs w:val="24"/>
              </w:rPr>
              <w:t>/Healthy Aging</w:t>
            </w:r>
          </w:p>
        </w:tc>
      </w:tr>
      <w:tr w14:paraId="51140CAE" w14:textId="77777777" w:rsidTr="001C6383">
        <w:tblPrEx>
          <w:tblW w:w="0" w:type="auto"/>
          <w:tblLook w:val="04A0"/>
        </w:tblPrEx>
        <w:tc>
          <w:tcPr>
            <w:tcW w:w="3685" w:type="dxa"/>
          </w:tcPr>
          <w:p w:rsidR="00A519E2" w:rsidRPr="00A519E2" w:rsidP="0033659F" w14:paraId="4CF71AB9" w14:textId="230AD1C1">
            <w:pPr>
              <w:rPr>
                <w:rFonts w:ascii="Times New Roman" w:hAnsi="Times New Roman" w:cs="Times New Roman"/>
                <w:sz w:val="24"/>
                <w:szCs w:val="24"/>
                <w:highlight w:val="yellow"/>
              </w:rPr>
            </w:pPr>
            <w:bookmarkStart w:id="1" w:name="_Hlk125030269"/>
            <w:r w:rsidRPr="00A60BAE">
              <w:rPr>
                <w:rFonts w:ascii="Times New Roman" w:hAnsi="Times New Roman" w:cs="Times New Roman"/>
                <w:i/>
                <w:iCs/>
                <w:sz w:val="24"/>
                <w:szCs w:val="24"/>
              </w:rPr>
              <w:t>S</w:t>
            </w:r>
            <w:r>
              <w:rPr>
                <w:rFonts w:ascii="Times New Roman" w:hAnsi="Times New Roman" w:cs="Times New Roman"/>
                <w:i/>
                <w:iCs/>
                <w:sz w:val="24"/>
                <w:szCs w:val="24"/>
              </w:rPr>
              <w:t>KIP INFO</w:t>
            </w:r>
            <w:r w:rsidRPr="00A60BAE">
              <w:rPr>
                <w:rFonts w:ascii="Times New Roman" w:hAnsi="Times New Roman" w:cs="Times New Roman"/>
                <w:i/>
                <w:iCs/>
                <w:sz w:val="24"/>
                <w:szCs w:val="24"/>
              </w:rPr>
              <w:t>:</w:t>
            </w:r>
            <w:r>
              <w:rPr>
                <w:rFonts w:ascii="Times New Roman" w:hAnsi="Times New Roman" w:cs="Times New Roman"/>
                <w:sz w:val="24"/>
                <w:szCs w:val="24"/>
              </w:rPr>
              <w:t xml:space="preserve"> </w:t>
            </w:r>
            <w:r w:rsidRPr="00A519E2">
              <w:rPr>
                <w:rFonts w:ascii="Times New Roman" w:hAnsi="Times New Roman" w:cs="Times New Roman"/>
                <w:sz w:val="24"/>
                <w:szCs w:val="24"/>
              </w:rPr>
              <w:t>The question below is only asked it the respondent answered yes to the question: (Ever told) (you had) some form of arthritis, rheumatoid arthritis, gout, lupus, or fibromyalgia?</w:t>
            </w:r>
          </w:p>
          <w:p w:rsidR="00A519E2" w:rsidP="0033659F" w14:paraId="4129AB27" w14:textId="77777777">
            <w:pPr>
              <w:rPr>
                <w:rFonts w:ascii="Times New Roman" w:hAnsi="Times New Roman" w:cs="Times New Roman"/>
                <w:sz w:val="24"/>
                <w:szCs w:val="24"/>
                <w:highlight w:val="yellow"/>
              </w:rPr>
            </w:pPr>
          </w:p>
          <w:p w:rsidR="00A519E2" w:rsidP="0033659F" w14:paraId="37E11AEB" w14:textId="77777777">
            <w:pPr>
              <w:rPr>
                <w:rFonts w:ascii="Times New Roman" w:hAnsi="Times New Roman" w:cs="Times New Roman"/>
                <w:sz w:val="24"/>
                <w:szCs w:val="24"/>
                <w:highlight w:val="yellow"/>
              </w:rPr>
            </w:pPr>
          </w:p>
          <w:p w:rsidR="0033659F" w:rsidRPr="00A519E2" w:rsidP="0033659F" w14:paraId="2CC008C6" w14:textId="7697C803">
            <w:pPr>
              <w:rPr>
                <w:rFonts w:ascii="Times New Roman" w:hAnsi="Times New Roman" w:cs="Times New Roman"/>
                <w:sz w:val="24"/>
                <w:szCs w:val="24"/>
              </w:rPr>
            </w:pPr>
            <w:r w:rsidRPr="00A519E2">
              <w:rPr>
                <w:rFonts w:ascii="Times New Roman" w:hAnsi="Times New Roman" w:cs="Times New Roman"/>
                <w:sz w:val="24"/>
                <w:szCs w:val="24"/>
              </w:rPr>
              <w:t>Has a doctor or other health professional ever suggested physical activity or exercise to help your arthritis or joint symptoms?</w:t>
            </w:r>
            <w:bookmarkEnd w:id="1"/>
          </w:p>
          <w:p w:rsidR="0033659F" w:rsidRPr="00FB09D5" w:rsidP="0033659F" w14:paraId="5E1D51D2" w14:textId="77777777">
            <w:pPr>
              <w:rPr>
                <w:rFonts w:ascii="Times New Roman" w:hAnsi="Times New Roman" w:cs="Times New Roman"/>
                <w:sz w:val="24"/>
                <w:szCs w:val="24"/>
              </w:rPr>
            </w:pPr>
            <w:r w:rsidRPr="00A519E2">
              <w:rPr>
                <w:rFonts w:ascii="Times New Roman" w:hAnsi="Times New Roman" w:cs="Times New Roman"/>
                <w:sz w:val="24"/>
                <w:szCs w:val="24"/>
              </w:rPr>
              <w:t>1 Yes</w:t>
            </w:r>
            <w:r w:rsidRPr="00FB09D5">
              <w:rPr>
                <w:rFonts w:ascii="Times New Roman" w:hAnsi="Times New Roman" w:cs="Times New Roman"/>
                <w:sz w:val="24"/>
                <w:szCs w:val="24"/>
              </w:rPr>
              <w:t xml:space="preserve"> </w:t>
            </w:r>
          </w:p>
          <w:p w:rsidR="0033659F" w:rsidRPr="00FB09D5" w:rsidP="0033659F" w14:paraId="25D8C07B" w14:textId="77777777">
            <w:pPr>
              <w:rPr>
                <w:rFonts w:ascii="Times New Roman" w:hAnsi="Times New Roman" w:cs="Times New Roman"/>
                <w:sz w:val="24"/>
                <w:szCs w:val="24"/>
              </w:rPr>
            </w:pPr>
            <w:r w:rsidRPr="00FB09D5">
              <w:rPr>
                <w:rFonts w:ascii="Times New Roman" w:hAnsi="Times New Roman" w:cs="Times New Roman"/>
                <w:sz w:val="24"/>
                <w:szCs w:val="24"/>
              </w:rPr>
              <w:t xml:space="preserve">2 No </w:t>
            </w:r>
          </w:p>
          <w:p w:rsidR="0033659F" w:rsidRPr="00FB09D5" w:rsidP="0033659F" w14:paraId="075CE456" w14:textId="77777777">
            <w:pPr>
              <w:rPr>
                <w:rFonts w:ascii="Times New Roman" w:hAnsi="Times New Roman" w:cs="Times New Roman"/>
                <w:sz w:val="24"/>
                <w:szCs w:val="24"/>
              </w:rPr>
            </w:pPr>
            <w:r w:rsidRPr="00FB09D5">
              <w:rPr>
                <w:rFonts w:ascii="Times New Roman" w:hAnsi="Times New Roman" w:cs="Times New Roman"/>
                <w:sz w:val="24"/>
                <w:szCs w:val="24"/>
              </w:rPr>
              <w:t xml:space="preserve">7 Don’t know / Not sure </w:t>
            </w:r>
          </w:p>
          <w:p w:rsidR="0033659F" w:rsidRPr="00FB09D5" w:rsidP="0033659F" w14:paraId="2F190C42" w14:textId="11B06CD2">
            <w:pPr>
              <w:rPr>
                <w:rFonts w:ascii="Times New Roman" w:hAnsi="Times New Roman" w:cs="Times New Roman"/>
                <w:sz w:val="24"/>
                <w:szCs w:val="24"/>
              </w:rPr>
            </w:pPr>
            <w:r w:rsidRPr="00FB09D5">
              <w:rPr>
                <w:rFonts w:ascii="Times New Roman" w:hAnsi="Times New Roman" w:cs="Times New Roman"/>
                <w:sz w:val="24"/>
                <w:szCs w:val="24"/>
              </w:rPr>
              <w:t>9 Refused</w:t>
            </w:r>
          </w:p>
        </w:tc>
        <w:tc>
          <w:tcPr>
            <w:tcW w:w="2510" w:type="dxa"/>
          </w:tcPr>
          <w:p w:rsidR="0033659F" w:rsidRPr="00FB09D5" w:rsidP="00E1242B" w14:paraId="6EF7F94B" w14:textId="127D97B7">
            <w:pPr>
              <w:rPr>
                <w:rFonts w:ascii="Times New Roman" w:hAnsi="Times New Roman" w:cs="Times New Roman"/>
                <w:sz w:val="24"/>
                <w:szCs w:val="24"/>
              </w:rPr>
            </w:pPr>
          </w:p>
        </w:tc>
        <w:tc>
          <w:tcPr>
            <w:tcW w:w="1896" w:type="dxa"/>
          </w:tcPr>
          <w:p w:rsidR="00777738" w:rsidRPr="00777738" w:rsidP="00777738" w14:paraId="03740DFD" w14:textId="7EBAB05E">
            <w:pPr>
              <w:rPr>
                <w:rFonts w:ascii="Times New Roman" w:hAnsi="Times New Roman" w:cs="Times New Roman"/>
                <w:sz w:val="24"/>
                <w:szCs w:val="24"/>
              </w:rPr>
            </w:pPr>
            <w:r w:rsidRPr="00777738">
              <w:rPr>
                <w:rFonts w:ascii="Times New Roman" w:hAnsi="Times New Roman" w:cs="Times New Roman"/>
                <w:sz w:val="24"/>
                <w:szCs w:val="24"/>
              </w:rPr>
              <w:t>Capturing this data will enable the Arthritis Program to have baseline, mid-point and end-point data for the awardees to be funded under the DP-23-0001 NOFO, “State Public Health Approaches to Addressing Arthritis.”</w:t>
            </w:r>
          </w:p>
          <w:p w:rsidR="00777738" w:rsidRPr="00777738" w:rsidP="00777738" w14:paraId="164948C0" w14:textId="77777777">
            <w:pPr>
              <w:rPr>
                <w:rFonts w:ascii="Times New Roman" w:hAnsi="Times New Roman" w:cs="Times New Roman"/>
                <w:sz w:val="24"/>
                <w:szCs w:val="24"/>
              </w:rPr>
            </w:pPr>
          </w:p>
          <w:p w:rsidR="0033659F" w:rsidRPr="00FB09D5" w:rsidP="00332EBE" w14:paraId="3A23B0BA" w14:textId="77777777">
            <w:pPr>
              <w:rPr>
                <w:rFonts w:ascii="Times New Roman" w:hAnsi="Times New Roman" w:cs="Times New Roman"/>
                <w:sz w:val="24"/>
                <w:szCs w:val="24"/>
              </w:rPr>
            </w:pPr>
          </w:p>
        </w:tc>
        <w:tc>
          <w:tcPr>
            <w:tcW w:w="1428" w:type="dxa"/>
          </w:tcPr>
          <w:p w:rsidR="0033659F" w:rsidRPr="00FB09D5" w:rsidP="00332EBE" w14:paraId="063F9A6D" w14:textId="77777777">
            <w:pPr>
              <w:rPr>
                <w:rFonts w:ascii="Times New Roman" w:hAnsi="Times New Roman" w:cs="Times New Roman"/>
                <w:sz w:val="24"/>
                <w:szCs w:val="24"/>
              </w:rPr>
            </w:pPr>
          </w:p>
        </w:tc>
      </w:tr>
      <w:tr w14:paraId="0906C49D" w14:textId="77777777" w:rsidTr="001C6383">
        <w:tblPrEx>
          <w:tblW w:w="0" w:type="auto"/>
          <w:tblLook w:val="04A0"/>
        </w:tblPrEx>
        <w:tc>
          <w:tcPr>
            <w:tcW w:w="9519" w:type="dxa"/>
            <w:gridSpan w:val="4"/>
          </w:tcPr>
          <w:p w:rsidR="008C334B" w:rsidRPr="00FB09D5" w:rsidP="008C334B" w14:paraId="252EA1ED" w14:textId="55B80A7C">
            <w:pPr>
              <w:jc w:val="center"/>
              <w:rPr>
                <w:rFonts w:ascii="Times New Roman" w:hAnsi="Times New Roman" w:cs="Times New Roman"/>
                <w:sz w:val="24"/>
                <w:szCs w:val="24"/>
              </w:rPr>
            </w:pPr>
            <w:r w:rsidRPr="00FB09D5">
              <w:rPr>
                <w:rFonts w:ascii="Times New Roman" w:hAnsi="Times New Roman" w:cs="Times New Roman"/>
                <w:b/>
                <w:bCs/>
                <w:sz w:val="24"/>
                <w:szCs w:val="24"/>
              </w:rPr>
              <w:t>Caregiver</w:t>
            </w:r>
          </w:p>
        </w:tc>
      </w:tr>
      <w:tr w14:paraId="39930313" w14:textId="77777777" w:rsidTr="001C6383">
        <w:tblPrEx>
          <w:tblW w:w="0" w:type="auto"/>
          <w:tblLook w:val="04A0"/>
        </w:tblPrEx>
        <w:tc>
          <w:tcPr>
            <w:tcW w:w="3685" w:type="dxa"/>
          </w:tcPr>
          <w:p w:rsidR="0033659F" w:rsidP="00E1242B" w14:paraId="1729A575" w14:textId="77777777">
            <w:pPr>
              <w:rPr>
                <w:rFonts w:ascii="Times New Roman" w:hAnsi="Times New Roman" w:cs="Times New Roman"/>
                <w:sz w:val="24"/>
                <w:szCs w:val="24"/>
              </w:rPr>
            </w:pPr>
            <w:r w:rsidRPr="00FB09D5">
              <w:rPr>
                <w:rFonts w:ascii="Times New Roman" w:hAnsi="Times New Roman" w:cs="Times New Roman"/>
                <w:sz w:val="24"/>
                <w:szCs w:val="24"/>
              </w:rPr>
              <w:t>During the past 30 days, did you provide regular care or assistance to a friend or family member who has a health problem or disability?</w:t>
            </w:r>
          </w:p>
          <w:p w:rsidR="00A60BAE" w:rsidP="00E1242B" w14:paraId="7E16EC76" w14:textId="77777777">
            <w:pPr>
              <w:rPr>
                <w:rFonts w:ascii="Times New Roman" w:hAnsi="Times New Roman" w:cs="Times New Roman"/>
                <w:sz w:val="24"/>
                <w:szCs w:val="24"/>
              </w:rPr>
            </w:pPr>
          </w:p>
          <w:p w:rsidR="00A60BAE" w:rsidP="00E1242B" w14:paraId="080BFD88" w14:textId="77777777">
            <w:pPr>
              <w:rPr>
                <w:rFonts w:ascii="Times New Roman" w:hAnsi="Times New Roman" w:cs="Times New Roman"/>
                <w:sz w:val="24"/>
                <w:szCs w:val="24"/>
              </w:rPr>
            </w:pPr>
            <w:r w:rsidRPr="00A60BAE">
              <w:rPr>
                <w:rFonts w:ascii="Times New Roman" w:hAnsi="Times New Roman" w:cs="Times New Roman"/>
                <w:i/>
                <w:iCs/>
                <w:sz w:val="24"/>
                <w:szCs w:val="24"/>
              </w:rPr>
              <w:t>Interviewer</w:t>
            </w:r>
            <w:r w:rsidRPr="00A60BAE">
              <w:rPr>
                <w:rFonts w:ascii="Times New Roman" w:hAnsi="Times New Roman" w:cs="Times New Roman"/>
                <w:i/>
                <w:iCs/>
                <w:sz w:val="24"/>
                <w:szCs w:val="24"/>
              </w:rPr>
              <w:t xml:space="preserve"> note</w:t>
            </w:r>
            <w:r>
              <w:rPr>
                <w:rFonts w:ascii="Times New Roman" w:hAnsi="Times New Roman" w:cs="Times New Roman"/>
                <w:i/>
                <w:iCs/>
                <w:sz w:val="24"/>
                <w:szCs w:val="24"/>
              </w:rPr>
              <w:t xml:space="preserve">:  </w:t>
            </w:r>
            <w:r w:rsidRPr="00A60BAE">
              <w:rPr>
                <w:rFonts w:ascii="Times New Roman" w:hAnsi="Times New Roman" w:cs="Times New Roman"/>
                <w:sz w:val="24"/>
                <w:szCs w:val="24"/>
              </w:rPr>
              <w:t>If caregiving recipient has died in the past 30 days, code 8 and say: I’m so sorry to hear of your loss</w:t>
            </w:r>
            <w:r>
              <w:rPr>
                <w:rFonts w:ascii="Times New Roman" w:hAnsi="Times New Roman" w:cs="Times New Roman"/>
                <w:sz w:val="24"/>
                <w:szCs w:val="24"/>
              </w:rPr>
              <w:t>.</w:t>
            </w:r>
          </w:p>
          <w:p w:rsidR="00A60BAE" w:rsidP="00E1242B" w14:paraId="4BBFAB65" w14:textId="77777777">
            <w:pPr>
              <w:rPr>
                <w:rFonts w:ascii="Times New Roman" w:hAnsi="Times New Roman" w:cs="Times New Roman"/>
                <w:sz w:val="24"/>
                <w:szCs w:val="24"/>
              </w:rPr>
            </w:pPr>
          </w:p>
          <w:p w:rsidR="00A60BAE" w:rsidRPr="00FB09D5" w:rsidP="00A60BAE" w14:paraId="131F2D11" w14:textId="77777777">
            <w:pPr>
              <w:rPr>
                <w:rFonts w:ascii="Times New Roman" w:hAnsi="Times New Roman" w:cs="Times New Roman"/>
                <w:sz w:val="24"/>
                <w:szCs w:val="24"/>
              </w:rPr>
            </w:pPr>
            <w:r w:rsidRPr="00A519E2">
              <w:rPr>
                <w:rFonts w:ascii="Times New Roman" w:hAnsi="Times New Roman" w:cs="Times New Roman"/>
                <w:sz w:val="24"/>
                <w:szCs w:val="24"/>
              </w:rPr>
              <w:t>1 Yes</w:t>
            </w:r>
            <w:r w:rsidRPr="00FB09D5">
              <w:rPr>
                <w:rFonts w:ascii="Times New Roman" w:hAnsi="Times New Roman" w:cs="Times New Roman"/>
                <w:sz w:val="24"/>
                <w:szCs w:val="24"/>
              </w:rPr>
              <w:t xml:space="preserve"> </w:t>
            </w:r>
          </w:p>
          <w:p w:rsidR="00A60BAE" w:rsidRPr="00FB09D5" w:rsidP="00A60BAE" w14:paraId="2E10A3D1" w14:textId="77777777">
            <w:pPr>
              <w:rPr>
                <w:rFonts w:ascii="Times New Roman" w:hAnsi="Times New Roman" w:cs="Times New Roman"/>
                <w:sz w:val="24"/>
                <w:szCs w:val="24"/>
              </w:rPr>
            </w:pPr>
            <w:r w:rsidRPr="00FB09D5">
              <w:rPr>
                <w:rFonts w:ascii="Times New Roman" w:hAnsi="Times New Roman" w:cs="Times New Roman"/>
                <w:sz w:val="24"/>
                <w:szCs w:val="24"/>
              </w:rPr>
              <w:t xml:space="preserve">2 No </w:t>
            </w:r>
          </w:p>
          <w:p w:rsidR="00A60BAE" w:rsidP="00A60BAE" w14:paraId="4F695D12" w14:textId="44D25D13">
            <w:pPr>
              <w:rPr>
                <w:rFonts w:ascii="Times New Roman" w:hAnsi="Times New Roman" w:cs="Times New Roman"/>
                <w:sz w:val="24"/>
                <w:szCs w:val="24"/>
              </w:rPr>
            </w:pPr>
            <w:r w:rsidRPr="00FB09D5">
              <w:rPr>
                <w:rFonts w:ascii="Times New Roman" w:hAnsi="Times New Roman" w:cs="Times New Roman"/>
                <w:sz w:val="24"/>
                <w:szCs w:val="24"/>
              </w:rPr>
              <w:t xml:space="preserve">7 Don’t know / Not sure </w:t>
            </w:r>
          </w:p>
          <w:p w:rsidR="00A60BAE" w:rsidRPr="00FB09D5" w:rsidP="00A60BAE" w14:paraId="55497A04" w14:textId="321171F6">
            <w:pPr>
              <w:rPr>
                <w:rFonts w:ascii="Times New Roman" w:hAnsi="Times New Roman" w:cs="Times New Roman"/>
                <w:sz w:val="24"/>
                <w:szCs w:val="24"/>
              </w:rPr>
            </w:pPr>
            <w:r>
              <w:rPr>
                <w:rFonts w:ascii="Times New Roman" w:hAnsi="Times New Roman" w:cs="Times New Roman"/>
                <w:sz w:val="24"/>
                <w:szCs w:val="24"/>
              </w:rPr>
              <w:t>8 Caregiving recipient died in past 30 days</w:t>
            </w:r>
          </w:p>
          <w:p w:rsidR="00A60BAE" w:rsidRPr="00A60BAE" w:rsidP="00A60BAE" w14:paraId="63B16166" w14:textId="182454B5">
            <w:pPr>
              <w:rPr>
                <w:rFonts w:ascii="Times New Roman" w:hAnsi="Times New Roman" w:cs="Times New Roman"/>
                <w:sz w:val="24"/>
                <w:szCs w:val="24"/>
              </w:rPr>
            </w:pPr>
            <w:r w:rsidRPr="00FB09D5">
              <w:rPr>
                <w:rFonts w:ascii="Times New Roman" w:hAnsi="Times New Roman" w:cs="Times New Roman"/>
                <w:sz w:val="24"/>
                <w:szCs w:val="24"/>
              </w:rPr>
              <w:t>9 Refused</w:t>
            </w:r>
          </w:p>
        </w:tc>
        <w:tc>
          <w:tcPr>
            <w:tcW w:w="2510" w:type="dxa"/>
          </w:tcPr>
          <w:p w:rsidR="0033659F" w:rsidRPr="00FB09D5" w:rsidP="00E1242B" w14:paraId="26F25FE5" w14:textId="0760648C">
            <w:pPr>
              <w:rPr>
                <w:rFonts w:ascii="Times New Roman" w:hAnsi="Times New Roman" w:cs="Times New Roman"/>
                <w:sz w:val="24"/>
                <w:szCs w:val="24"/>
              </w:rPr>
            </w:pPr>
          </w:p>
        </w:tc>
        <w:tc>
          <w:tcPr>
            <w:tcW w:w="1896" w:type="dxa"/>
          </w:tcPr>
          <w:p w:rsidR="0033659F" w:rsidP="00332EBE" w14:paraId="24B8175D" w14:textId="77DAE768">
            <w:pPr>
              <w:rPr>
                <w:rFonts w:ascii="Times New Roman" w:hAnsi="Times New Roman" w:cs="Times New Roman"/>
                <w:sz w:val="24"/>
                <w:szCs w:val="24"/>
              </w:rPr>
            </w:pPr>
            <w:r>
              <w:rPr>
                <w:rFonts w:ascii="Times New Roman" w:hAnsi="Times New Roman" w:cs="Times New Roman"/>
                <w:sz w:val="24"/>
                <w:szCs w:val="24"/>
              </w:rPr>
              <w:t xml:space="preserve">No changes to question, </w:t>
            </w:r>
            <w:r w:rsidR="00305371">
              <w:rPr>
                <w:rFonts w:ascii="Times New Roman" w:hAnsi="Times New Roman" w:cs="Times New Roman"/>
                <w:sz w:val="24"/>
                <w:szCs w:val="24"/>
              </w:rPr>
              <w:t xml:space="preserve">this is </w:t>
            </w:r>
            <w:r>
              <w:rPr>
                <w:rFonts w:ascii="Times New Roman" w:hAnsi="Times New Roman" w:cs="Times New Roman"/>
                <w:sz w:val="24"/>
                <w:szCs w:val="24"/>
              </w:rPr>
              <w:t xml:space="preserve">part of </w:t>
            </w:r>
            <w:r w:rsidR="00305371">
              <w:rPr>
                <w:rFonts w:ascii="Times New Roman" w:hAnsi="Times New Roman" w:cs="Times New Roman"/>
                <w:sz w:val="24"/>
                <w:szCs w:val="24"/>
              </w:rPr>
              <w:t xml:space="preserve">a </w:t>
            </w:r>
            <w:r>
              <w:rPr>
                <w:rFonts w:ascii="Times New Roman" w:hAnsi="Times New Roman" w:cs="Times New Roman"/>
                <w:sz w:val="24"/>
                <w:szCs w:val="24"/>
              </w:rPr>
              <w:t>complete module revision.</w:t>
            </w:r>
          </w:p>
          <w:p w:rsidR="00777738" w:rsidP="00332EBE" w14:paraId="65C2D073" w14:textId="77777777">
            <w:pPr>
              <w:rPr>
                <w:rFonts w:ascii="Times New Roman" w:hAnsi="Times New Roman" w:cs="Times New Roman"/>
                <w:sz w:val="24"/>
                <w:szCs w:val="24"/>
              </w:rPr>
            </w:pPr>
          </w:p>
          <w:p w:rsidR="00777738" w:rsidRPr="00FB09D5" w:rsidP="00332EBE" w14:paraId="3B55A5DD" w14:textId="61301D18">
            <w:pPr>
              <w:rPr>
                <w:rFonts w:ascii="Times New Roman" w:hAnsi="Times New Roman" w:cs="Times New Roman"/>
                <w:sz w:val="24"/>
                <w:szCs w:val="24"/>
              </w:rPr>
            </w:pPr>
            <w:r w:rsidRPr="00777738">
              <w:rPr>
                <w:rFonts w:ascii="Times New Roman" w:hAnsi="Times New Roman" w:cs="Times New Roman"/>
                <w:sz w:val="24"/>
                <w:szCs w:val="24"/>
              </w:rPr>
              <w:t>The Interviewer Instructions were slightly modified to sound more empathetic.</w:t>
            </w:r>
          </w:p>
        </w:tc>
        <w:tc>
          <w:tcPr>
            <w:tcW w:w="1428" w:type="dxa"/>
          </w:tcPr>
          <w:p w:rsidR="0033659F" w:rsidRPr="00FB09D5" w:rsidP="00332EBE" w14:paraId="5FC8E8AC" w14:textId="77777777">
            <w:pPr>
              <w:rPr>
                <w:rFonts w:ascii="Times New Roman" w:hAnsi="Times New Roman" w:cs="Times New Roman"/>
                <w:sz w:val="24"/>
                <w:szCs w:val="24"/>
              </w:rPr>
            </w:pPr>
          </w:p>
        </w:tc>
      </w:tr>
      <w:tr w14:paraId="06B65DCE" w14:textId="77777777" w:rsidTr="001C6383">
        <w:tblPrEx>
          <w:tblW w:w="0" w:type="auto"/>
          <w:tblLook w:val="04A0"/>
        </w:tblPrEx>
        <w:tc>
          <w:tcPr>
            <w:tcW w:w="3685" w:type="dxa"/>
          </w:tcPr>
          <w:p w:rsidR="008C334B" w:rsidRPr="00FB09D5" w:rsidP="00E1242B" w14:paraId="43988D9A" w14:textId="4D05DA62">
            <w:pPr>
              <w:rPr>
                <w:rFonts w:ascii="Times New Roman" w:hAnsi="Times New Roman" w:cs="Times New Roman"/>
                <w:sz w:val="24"/>
                <w:szCs w:val="24"/>
              </w:rPr>
            </w:pPr>
            <w:r w:rsidRPr="00FB09D5">
              <w:rPr>
                <w:rFonts w:ascii="Times New Roman" w:hAnsi="Times New Roman" w:cs="Times New Roman"/>
                <w:color w:val="000000"/>
                <w:sz w:val="24"/>
                <w:szCs w:val="24"/>
              </w:rPr>
              <w:t>What is their relationship to you?</w:t>
            </w:r>
          </w:p>
        </w:tc>
        <w:tc>
          <w:tcPr>
            <w:tcW w:w="2510" w:type="dxa"/>
          </w:tcPr>
          <w:p w:rsidR="008C334B" w:rsidRPr="00FB09D5" w:rsidP="008C334B" w14:paraId="7E078F8C" w14:textId="77C388E1">
            <w:pPr>
              <w:rPr>
                <w:rFonts w:ascii="Times New Roman" w:hAnsi="Times New Roman" w:cs="Times New Roman"/>
                <w:sz w:val="24"/>
                <w:szCs w:val="24"/>
              </w:rPr>
            </w:pPr>
            <w:r w:rsidRPr="00FB09D5">
              <w:rPr>
                <w:rFonts w:ascii="Times New Roman" w:hAnsi="Times New Roman" w:cs="Times New Roman"/>
                <w:sz w:val="24"/>
                <w:szCs w:val="24"/>
              </w:rPr>
              <w:t>What is his or her relationship to you? For example is he or she your (mother or daughter or father or son)?</w:t>
            </w:r>
          </w:p>
          <w:p w:rsidR="008C334B" w:rsidRPr="00FB09D5" w:rsidP="00E1242B" w14:paraId="4E7D1E04" w14:textId="77777777">
            <w:pPr>
              <w:rPr>
                <w:rFonts w:ascii="Times New Roman" w:hAnsi="Times New Roman" w:cs="Times New Roman"/>
                <w:sz w:val="24"/>
                <w:szCs w:val="24"/>
              </w:rPr>
            </w:pPr>
          </w:p>
        </w:tc>
        <w:tc>
          <w:tcPr>
            <w:tcW w:w="1896" w:type="dxa"/>
          </w:tcPr>
          <w:p w:rsidR="00777738" w:rsidRPr="00777738" w:rsidP="00777738" w14:paraId="6FFC5AD8" w14:textId="77777777">
            <w:pPr>
              <w:rPr>
                <w:rFonts w:ascii="Times New Roman" w:hAnsi="Times New Roman" w:cs="Times New Roman"/>
                <w:sz w:val="24"/>
                <w:szCs w:val="24"/>
              </w:rPr>
            </w:pPr>
            <w:r w:rsidRPr="00777738">
              <w:rPr>
                <w:rFonts w:ascii="Times New Roman" w:hAnsi="Times New Roman" w:cs="Times New Roman"/>
                <w:sz w:val="24"/>
                <w:szCs w:val="24"/>
              </w:rPr>
              <w:t>Several changes are proposed to this question:</w:t>
            </w:r>
          </w:p>
          <w:p w:rsidR="00777738" w:rsidRPr="00777738" w:rsidP="00777738" w14:paraId="3F3609A1" w14:textId="2E3FC556">
            <w:pPr>
              <w:rPr>
                <w:rFonts w:ascii="Times New Roman" w:hAnsi="Times New Roman" w:cs="Times New Roman"/>
                <w:sz w:val="24"/>
                <w:szCs w:val="24"/>
              </w:rPr>
            </w:pPr>
            <w:r w:rsidRPr="00777738">
              <w:rPr>
                <w:rFonts w:ascii="Times New Roman" w:hAnsi="Times New Roman" w:cs="Times New Roman"/>
                <w:sz w:val="24"/>
                <w:szCs w:val="24"/>
              </w:rPr>
              <w:t>1)</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Simplified wording in question.</w:t>
            </w:r>
          </w:p>
          <w:p w:rsidR="00777738" w:rsidRPr="00777738" w:rsidP="00777738" w14:paraId="171C3464" w14:textId="2547E9D0">
            <w:pPr>
              <w:rPr>
                <w:rFonts w:ascii="Times New Roman" w:hAnsi="Times New Roman" w:cs="Times New Roman"/>
                <w:sz w:val="24"/>
                <w:szCs w:val="24"/>
              </w:rPr>
            </w:pPr>
            <w:r w:rsidRPr="00777738">
              <w:rPr>
                <w:rFonts w:ascii="Times New Roman" w:hAnsi="Times New Roman" w:cs="Times New Roman"/>
                <w:sz w:val="24"/>
                <w:szCs w:val="24"/>
              </w:rPr>
              <w:t>2)</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Wording change in both the question and response options to be gender neutral.</w:t>
            </w:r>
          </w:p>
          <w:p w:rsidR="00777738" w:rsidRPr="00777738" w:rsidP="00777738" w14:paraId="30129E12" w14:textId="31149F7C">
            <w:pPr>
              <w:rPr>
                <w:rFonts w:ascii="Times New Roman" w:hAnsi="Times New Roman" w:cs="Times New Roman"/>
                <w:sz w:val="24"/>
                <w:szCs w:val="24"/>
              </w:rPr>
            </w:pPr>
            <w:r w:rsidRPr="00777738">
              <w:rPr>
                <w:rFonts w:ascii="Times New Roman" w:hAnsi="Times New Roman" w:cs="Times New Roman"/>
                <w:sz w:val="24"/>
                <w:szCs w:val="24"/>
              </w:rPr>
              <w:t>3)</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Removal of Interviewer Instructions to enhance clarity.</w:t>
            </w:r>
          </w:p>
          <w:p w:rsidR="00777738" w:rsidRPr="00777738" w:rsidP="00777738" w14:paraId="5546E5CA" w14:textId="0464B8ED">
            <w:pPr>
              <w:rPr>
                <w:rFonts w:ascii="Times New Roman" w:hAnsi="Times New Roman" w:cs="Times New Roman"/>
                <w:sz w:val="24"/>
                <w:szCs w:val="24"/>
              </w:rPr>
            </w:pPr>
            <w:r w:rsidRPr="00777738">
              <w:rPr>
                <w:rFonts w:ascii="Times New Roman" w:hAnsi="Times New Roman" w:cs="Times New Roman"/>
                <w:sz w:val="24"/>
                <w:szCs w:val="24"/>
              </w:rPr>
              <w:t>4)</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 xml:space="preserve">Consolidation of response options. </w:t>
            </w:r>
          </w:p>
          <w:p w:rsidR="00E0096A" w:rsidP="00777738" w14:paraId="37E32CEC" w14:textId="77777777">
            <w:pPr>
              <w:rPr>
                <w:rFonts w:ascii="Times New Roman" w:hAnsi="Times New Roman" w:cs="Times New Roman"/>
                <w:sz w:val="24"/>
                <w:szCs w:val="24"/>
              </w:rPr>
            </w:pPr>
          </w:p>
          <w:p w:rsidR="00777738" w:rsidRPr="00777738" w:rsidP="00777738" w14:paraId="1BEA5AA4" w14:textId="21E5F38E">
            <w:pPr>
              <w:rPr>
                <w:rFonts w:ascii="Times New Roman" w:hAnsi="Times New Roman" w:cs="Times New Roman"/>
                <w:sz w:val="24"/>
                <w:szCs w:val="24"/>
              </w:rPr>
            </w:pPr>
            <w:r w:rsidRPr="00777738">
              <w:rPr>
                <w:rFonts w:ascii="Times New Roman" w:hAnsi="Times New Roman" w:cs="Times New Roman"/>
                <w:sz w:val="24"/>
                <w:szCs w:val="24"/>
              </w:rPr>
              <w:t>Based on discussion of the</w:t>
            </w:r>
            <w:r w:rsidR="000D18C3">
              <w:rPr>
                <w:rFonts w:ascii="Times New Roman" w:hAnsi="Times New Roman" w:cs="Times New Roman"/>
                <w:sz w:val="24"/>
                <w:szCs w:val="24"/>
              </w:rPr>
              <w:t xml:space="preserve"> </w:t>
            </w:r>
            <w:r w:rsidR="00062B5D">
              <w:rPr>
                <w:rFonts w:ascii="Times New Roman" w:hAnsi="Times New Roman" w:cs="Times New Roman"/>
                <w:sz w:val="24"/>
                <w:szCs w:val="24"/>
              </w:rPr>
              <w:t xml:space="preserve">Alzheimer’s Disease and Health </w:t>
            </w:r>
            <w:r w:rsidR="00062B5D">
              <w:rPr>
                <w:rFonts w:ascii="Times New Roman" w:hAnsi="Times New Roman" w:cs="Times New Roman"/>
                <w:sz w:val="24"/>
                <w:szCs w:val="24"/>
              </w:rPr>
              <w:t xml:space="preserve">Aging </w:t>
            </w:r>
            <w:r w:rsidRPr="00777738">
              <w:rPr>
                <w:rFonts w:ascii="Times New Roman" w:hAnsi="Times New Roman" w:cs="Times New Roman"/>
                <w:sz w:val="24"/>
                <w:szCs w:val="24"/>
              </w:rPr>
              <w:t xml:space="preserve"> work</w:t>
            </w:r>
            <w:r w:rsidRPr="00777738">
              <w:rPr>
                <w:rFonts w:ascii="Times New Roman" w:hAnsi="Times New Roman" w:cs="Times New Roman"/>
                <w:sz w:val="24"/>
                <w:szCs w:val="24"/>
              </w:rPr>
              <w:t xml:space="preserve"> group</w:t>
            </w:r>
            <w:r w:rsidR="00062B5D">
              <w:rPr>
                <w:rFonts w:ascii="Times New Roman" w:hAnsi="Times New Roman" w:cs="Times New Roman"/>
                <w:sz w:val="24"/>
                <w:szCs w:val="24"/>
              </w:rPr>
              <w:t xml:space="preserve"> (also known as the Aging and Health work group</w:t>
            </w:r>
            <w:r w:rsidRPr="00777738">
              <w:rPr>
                <w:rFonts w:ascii="Times New Roman" w:hAnsi="Times New Roman" w:cs="Times New Roman"/>
                <w:sz w:val="24"/>
                <w:szCs w:val="24"/>
              </w:rPr>
              <w:t xml:space="preserve">, the proposed, consolidated response options reflect: </w:t>
            </w:r>
          </w:p>
          <w:p w:rsidR="00777738" w:rsidRPr="00777738" w:rsidP="00777738" w14:paraId="08A3FA68" w14:textId="123CCDF9">
            <w:pPr>
              <w:rPr>
                <w:rFonts w:ascii="Times New Roman" w:hAnsi="Times New Roman" w:cs="Times New Roman"/>
                <w:sz w:val="24"/>
                <w:szCs w:val="24"/>
              </w:rPr>
            </w:pPr>
            <w:r w:rsidRPr="00777738">
              <w:rPr>
                <w:rFonts w:ascii="Times New Roman" w:hAnsi="Times New Roman" w:cs="Times New Roman"/>
                <w:sz w:val="24"/>
                <w:szCs w:val="24"/>
              </w:rPr>
              <w:t>1)</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 xml:space="preserve">Frequent aggregation of these relationships in existing Caregiver Module data analysis (e.g., “Mother,” “Father,” “Father-in-law” and </w:t>
            </w:r>
            <w:r w:rsidRPr="00777738">
              <w:rPr>
                <w:rFonts w:ascii="Times New Roman" w:hAnsi="Times New Roman" w:cs="Times New Roman"/>
                <w:sz w:val="24"/>
                <w:szCs w:val="24"/>
              </w:rPr>
              <w:t>“Mother-in-law” are frequently collapsed into a single measure in existing analysis).</w:t>
            </w:r>
          </w:p>
          <w:p w:rsidR="008C334B" w:rsidRPr="00FB09D5" w:rsidP="00777738" w14:paraId="30F56DD3" w14:textId="1098F1DD">
            <w:pPr>
              <w:rPr>
                <w:rFonts w:ascii="Times New Roman" w:hAnsi="Times New Roman" w:cs="Times New Roman"/>
                <w:sz w:val="24"/>
                <w:szCs w:val="24"/>
              </w:rPr>
            </w:pPr>
            <w:r w:rsidRPr="00777738">
              <w:rPr>
                <w:rFonts w:ascii="Times New Roman" w:hAnsi="Times New Roman" w:cs="Times New Roman"/>
                <w:sz w:val="24"/>
                <w:szCs w:val="24"/>
              </w:rPr>
              <w:t>2)</w:t>
            </w:r>
            <w:r w:rsidR="00E0096A">
              <w:rPr>
                <w:rFonts w:ascii="Times New Roman" w:hAnsi="Times New Roman" w:cs="Times New Roman"/>
                <w:sz w:val="24"/>
                <w:szCs w:val="24"/>
              </w:rPr>
              <w:t xml:space="preserve"> </w:t>
            </w:r>
            <w:r w:rsidRPr="00777738">
              <w:rPr>
                <w:rFonts w:ascii="Times New Roman" w:hAnsi="Times New Roman" w:cs="Times New Roman"/>
                <w:sz w:val="24"/>
                <w:szCs w:val="24"/>
              </w:rPr>
              <w:t>Utility to state programmatic activities (e.g., services supporting caregivers of children are distinct from services supporting caregivers of adults and thus are distinct) response options).</w:t>
            </w:r>
          </w:p>
        </w:tc>
        <w:tc>
          <w:tcPr>
            <w:tcW w:w="1428" w:type="dxa"/>
          </w:tcPr>
          <w:p w:rsidR="008C334B" w:rsidRPr="00FB09D5" w:rsidP="00332EBE" w14:paraId="5283007B" w14:textId="77777777">
            <w:pPr>
              <w:rPr>
                <w:rFonts w:ascii="Times New Roman" w:hAnsi="Times New Roman" w:cs="Times New Roman"/>
                <w:sz w:val="24"/>
                <w:szCs w:val="24"/>
              </w:rPr>
            </w:pPr>
          </w:p>
        </w:tc>
      </w:tr>
      <w:tr w14:paraId="13E5BA7E" w14:textId="77777777" w:rsidTr="001C6383">
        <w:tblPrEx>
          <w:tblW w:w="0" w:type="auto"/>
          <w:tblLook w:val="04A0"/>
        </w:tblPrEx>
        <w:tc>
          <w:tcPr>
            <w:tcW w:w="3685" w:type="dxa"/>
          </w:tcPr>
          <w:p w:rsidR="008C334B" w:rsidRPr="00FB09D5" w:rsidP="00E1242B" w14:paraId="1D3969A0" w14:textId="703199C0">
            <w:pPr>
              <w:rPr>
                <w:rFonts w:ascii="Times New Roman" w:hAnsi="Times New Roman" w:cs="Times New Roman"/>
                <w:sz w:val="24"/>
                <w:szCs w:val="24"/>
              </w:rPr>
            </w:pPr>
            <w:r w:rsidRPr="00FB09D5">
              <w:rPr>
                <w:rFonts w:ascii="Times New Roman" w:hAnsi="Times New Roman" w:cs="Times New Roman"/>
                <w:color w:val="000000"/>
                <w:sz w:val="24"/>
                <w:szCs w:val="24"/>
              </w:rPr>
              <w:t>What is the main health problem or disability that the person you care for has? </w:t>
            </w:r>
          </w:p>
        </w:tc>
        <w:tc>
          <w:tcPr>
            <w:tcW w:w="2510" w:type="dxa"/>
          </w:tcPr>
          <w:p w:rsidR="008C334B" w:rsidRPr="00FB09D5" w:rsidP="008C334B" w14:paraId="381409CF" w14:textId="77777777">
            <w:pPr>
              <w:rPr>
                <w:rFonts w:ascii="Times New Roman" w:hAnsi="Times New Roman" w:cs="Times New Roman"/>
                <w:sz w:val="24"/>
                <w:szCs w:val="24"/>
              </w:rPr>
            </w:pPr>
            <w:r w:rsidRPr="00FB09D5">
              <w:rPr>
                <w:rFonts w:ascii="Times New Roman" w:hAnsi="Times New Roman" w:cs="Times New Roman"/>
                <w:sz w:val="24"/>
                <w:szCs w:val="24"/>
              </w:rPr>
              <w:t xml:space="preserve">What is the main health problem, long‐term illness, or disability that the person you care for has? </w:t>
            </w:r>
          </w:p>
          <w:p w:rsidR="008C334B" w:rsidRPr="00FB09D5" w:rsidP="00E1242B" w14:paraId="3E95E509" w14:textId="77777777">
            <w:pPr>
              <w:rPr>
                <w:rFonts w:ascii="Times New Roman" w:hAnsi="Times New Roman" w:cs="Times New Roman"/>
                <w:sz w:val="24"/>
                <w:szCs w:val="24"/>
              </w:rPr>
            </w:pPr>
          </w:p>
        </w:tc>
        <w:tc>
          <w:tcPr>
            <w:tcW w:w="1896" w:type="dxa"/>
          </w:tcPr>
          <w:p w:rsidR="008A125A" w:rsidRPr="008A125A" w:rsidP="008A125A" w14:paraId="32EC7A01" w14:textId="1D52D9E7">
            <w:pPr>
              <w:rPr>
                <w:rFonts w:ascii="Times New Roman" w:hAnsi="Times New Roman" w:cs="Times New Roman"/>
                <w:sz w:val="24"/>
                <w:szCs w:val="24"/>
              </w:rPr>
            </w:pPr>
            <w:r w:rsidRPr="008A125A">
              <w:rPr>
                <w:rFonts w:ascii="Times New Roman" w:hAnsi="Times New Roman" w:cs="Times New Roman"/>
                <w:sz w:val="24"/>
                <w:szCs w:val="24"/>
              </w:rPr>
              <w:t xml:space="preserve">This question was moved to improve the flow of questions by placing similar/cascading questions next to each other. Q2-Q4 all ask questions about the care recipient. </w:t>
            </w:r>
          </w:p>
          <w:p w:rsidR="008A125A" w:rsidRPr="008A125A" w:rsidP="008A125A" w14:paraId="35114158" w14:textId="77777777">
            <w:pPr>
              <w:rPr>
                <w:rFonts w:ascii="Times New Roman" w:hAnsi="Times New Roman" w:cs="Times New Roman"/>
                <w:sz w:val="24"/>
                <w:szCs w:val="24"/>
              </w:rPr>
            </w:pPr>
          </w:p>
          <w:p w:rsidR="008A125A" w:rsidRPr="008A125A" w:rsidP="008A125A" w14:paraId="7204A3A8" w14:textId="77777777">
            <w:pPr>
              <w:rPr>
                <w:rFonts w:ascii="Times New Roman" w:hAnsi="Times New Roman" w:cs="Times New Roman"/>
                <w:sz w:val="24"/>
                <w:szCs w:val="24"/>
              </w:rPr>
            </w:pPr>
            <w:r w:rsidRPr="008A125A">
              <w:rPr>
                <w:rFonts w:ascii="Times New Roman" w:hAnsi="Times New Roman" w:cs="Times New Roman"/>
                <w:sz w:val="24"/>
                <w:szCs w:val="24"/>
              </w:rPr>
              <w:t>“Long-term illness” was deleted to mirror wording from the first question.</w:t>
            </w:r>
          </w:p>
          <w:p w:rsidR="008A125A" w:rsidRPr="008A125A" w:rsidP="008A125A" w14:paraId="37076A4E" w14:textId="77777777">
            <w:pPr>
              <w:rPr>
                <w:rFonts w:ascii="Times New Roman" w:hAnsi="Times New Roman" w:cs="Times New Roman"/>
                <w:sz w:val="24"/>
                <w:szCs w:val="24"/>
              </w:rPr>
            </w:pPr>
          </w:p>
          <w:p w:rsidR="008A125A" w:rsidRPr="008A125A" w:rsidP="008A125A" w14:paraId="3285F8FF" w14:textId="73AD6913">
            <w:pPr>
              <w:rPr>
                <w:rFonts w:ascii="Times New Roman" w:hAnsi="Times New Roman" w:cs="Times New Roman"/>
                <w:sz w:val="24"/>
                <w:szCs w:val="24"/>
              </w:rPr>
            </w:pPr>
            <w:r w:rsidRPr="008A125A">
              <w:rPr>
                <w:rFonts w:ascii="Times New Roman" w:hAnsi="Times New Roman" w:cs="Times New Roman"/>
                <w:sz w:val="24"/>
                <w:szCs w:val="24"/>
              </w:rPr>
              <w:t xml:space="preserve">Two overarching changes are proposed: </w:t>
            </w:r>
            <w:r w:rsidR="00305371">
              <w:rPr>
                <w:rFonts w:ascii="Times New Roman" w:hAnsi="Times New Roman" w:cs="Times New Roman"/>
                <w:sz w:val="24"/>
                <w:szCs w:val="24"/>
              </w:rPr>
              <w:t>a</w:t>
            </w:r>
            <w:r w:rsidRPr="008A125A">
              <w:rPr>
                <w:rFonts w:ascii="Times New Roman" w:hAnsi="Times New Roman" w:cs="Times New Roman"/>
                <w:sz w:val="24"/>
                <w:szCs w:val="24"/>
              </w:rPr>
              <w:t xml:space="preserve">) changes to response options and </w:t>
            </w:r>
            <w:r w:rsidR="00305371">
              <w:rPr>
                <w:rFonts w:ascii="Times New Roman" w:hAnsi="Times New Roman" w:cs="Times New Roman"/>
                <w:sz w:val="24"/>
                <w:szCs w:val="24"/>
              </w:rPr>
              <w:t>b</w:t>
            </w:r>
            <w:r w:rsidRPr="008A125A">
              <w:rPr>
                <w:rFonts w:ascii="Times New Roman" w:hAnsi="Times New Roman" w:cs="Times New Roman"/>
                <w:sz w:val="24"/>
                <w:szCs w:val="24"/>
              </w:rPr>
              <w:t xml:space="preserve">) reordering the response options. </w:t>
            </w:r>
          </w:p>
          <w:p w:rsidR="008A125A" w:rsidRPr="008A125A" w:rsidP="008A125A" w14:paraId="58AE0D20" w14:textId="77777777">
            <w:pPr>
              <w:rPr>
                <w:rFonts w:ascii="Times New Roman" w:hAnsi="Times New Roman" w:cs="Times New Roman"/>
                <w:sz w:val="24"/>
                <w:szCs w:val="24"/>
              </w:rPr>
            </w:pPr>
          </w:p>
          <w:p w:rsidR="008A125A" w:rsidRPr="008A125A" w:rsidP="008A125A" w14:paraId="283A7133" w14:textId="2F168CAC">
            <w:pPr>
              <w:rPr>
                <w:rFonts w:ascii="Times New Roman" w:hAnsi="Times New Roman" w:cs="Times New Roman"/>
                <w:sz w:val="24"/>
                <w:szCs w:val="24"/>
              </w:rPr>
            </w:pPr>
            <w:r>
              <w:rPr>
                <w:rFonts w:ascii="Times New Roman" w:hAnsi="Times New Roman" w:cs="Times New Roman"/>
                <w:sz w:val="24"/>
                <w:szCs w:val="24"/>
              </w:rPr>
              <w:t>For a)</w:t>
            </w:r>
            <w:r w:rsidRPr="008A125A">
              <w:rPr>
                <w:rFonts w:ascii="Times New Roman" w:hAnsi="Times New Roman" w:cs="Times New Roman"/>
                <w:sz w:val="24"/>
                <w:szCs w:val="24"/>
              </w:rPr>
              <w:t xml:space="preserve"> </w:t>
            </w:r>
            <w:r>
              <w:rPr>
                <w:rFonts w:ascii="Times New Roman" w:hAnsi="Times New Roman" w:cs="Times New Roman"/>
                <w:sz w:val="24"/>
                <w:szCs w:val="24"/>
              </w:rPr>
              <w:t>c</w:t>
            </w:r>
            <w:r w:rsidRPr="008A125A">
              <w:rPr>
                <w:rFonts w:ascii="Times New Roman" w:hAnsi="Times New Roman" w:cs="Times New Roman"/>
                <w:sz w:val="24"/>
                <w:szCs w:val="24"/>
              </w:rPr>
              <w:t xml:space="preserve">hanges to response options </w:t>
            </w:r>
          </w:p>
          <w:p w:rsidR="008A125A" w:rsidRPr="008A125A" w:rsidP="008A125A" w14:paraId="65156C92" w14:textId="1148EFAF">
            <w:pPr>
              <w:rPr>
                <w:rFonts w:ascii="Times New Roman" w:hAnsi="Times New Roman" w:cs="Times New Roman"/>
                <w:sz w:val="24"/>
                <w:szCs w:val="24"/>
              </w:rPr>
            </w:pPr>
            <w:r>
              <w:rPr>
                <w:rFonts w:ascii="Times New Roman" w:hAnsi="Times New Roman" w:cs="Times New Roman"/>
                <w:sz w:val="24"/>
                <w:szCs w:val="24"/>
              </w:rPr>
              <w:t>we deleted response options</w:t>
            </w:r>
            <w:r w:rsidRPr="008A125A">
              <w:rPr>
                <w:rFonts w:ascii="Times New Roman" w:hAnsi="Times New Roman" w:cs="Times New Roman"/>
                <w:sz w:val="24"/>
                <w:szCs w:val="24"/>
              </w:rPr>
              <w:t xml:space="preserve"> due to consistently low response rate</w:t>
            </w:r>
            <w:r>
              <w:rPr>
                <w:rFonts w:ascii="Times New Roman" w:hAnsi="Times New Roman" w:cs="Times New Roman"/>
                <w:sz w:val="24"/>
                <w:szCs w:val="24"/>
              </w:rPr>
              <w:t>s</w:t>
            </w:r>
            <w:r w:rsidRPr="008A125A">
              <w:rPr>
                <w:rFonts w:ascii="Times New Roman" w:hAnsi="Times New Roman" w:cs="Times New Roman"/>
                <w:sz w:val="24"/>
                <w:szCs w:val="24"/>
              </w:rPr>
              <w:t xml:space="preserve"> (&gt;.5% annually)</w:t>
            </w:r>
            <w:r>
              <w:rPr>
                <w:rFonts w:ascii="Times New Roman" w:hAnsi="Times New Roman" w:cs="Times New Roman"/>
                <w:sz w:val="24"/>
                <w:szCs w:val="24"/>
              </w:rPr>
              <w:t xml:space="preserve">. For:  </w:t>
            </w:r>
          </w:p>
          <w:p w:rsidR="008A125A" w:rsidRPr="008A125A" w:rsidP="008A125A" w14:paraId="01F2FBFA" w14:textId="5AAC1014">
            <w:pPr>
              <w:rPr>
                <w:rFonts w:ascii="Times New Roman" w:hAnsi="Times New Roman" w:cs="Times New Roman"/>
                <w:sz w:val="24"/>
                <w:szCs w:val="24"/>
              </w:rPr>
            </w:pPr>
            <w:r w:rsidRPr="008A125A">
              <w:rPr>
                <w:rFonts w:ascii="Times New Roman" w:hAnsi="Times New Roman" w:cs="Times New Roman"/>
                <w:sz w:val="24"/>
                <w:szCs w:val="24"/>
              </w:rPr>
              <w:t>1)</w:t>
            </w:r>
            <w:r w:rsidR="00305371">
              <w:rPr>
                <w:rFonts w:ascii="Times New Roman" w:hAnsi="Times New Roman" w:cs="Times New Roman"/>
                <w:sz w:val="24"/>
                <w:szCs w:val="24"/>
              </w:rPr>
              <w:t xml:space="preserve"> </w:t>
            </w:r>
            <w:r w:rsidRPr="008A125A">
              <w:rPr>
                <w:rFonts w:ascii="Times New Roman" w:hAnsi="Times New Roman" w:cs="Times New Roman"/>
                <w:sz w:val="24"/>
                <w:szCs w:val="24"/>
              </w:rPr>
              <w:t>“Human Immunodeficiency Virus Infection (HIV)”</w:t>
            </w:r>
          </w:p>
          <w:p w:rsidR="008A125A" w:rsidRPr="008A125A" w:rsidP="008A125A" w14:paraId="61B95E9D" w14:textId="77777777">
            <w:pPr>
              <w:rPr>
                <w:rFonts w:ascii="Times New Roman" w:hAnsi="Times New Roman" w:cs="Times New Roman"/>
                <w:sz w:val="24"/>
                <w:szCs w:val="24"/>
              </w:rPr>
            </w:pPr>
            <w:r w:rsidRPr="008A125A">
              <w:rPr>
                <w:rFonts w:ascii="Times New Roman" w:hAnsi="Times New Roman" w:cs="Times New Roman"/>
                <w:sz w:val="24"/>
                <w:szCs w:val="24"/>
              </w:rPr>
              <w:t>2)</w:t>
            </w:r>
            <w:r w:rsidRPr="008A125A">
              <w:rPr>
                <w:rFonts w:ascii="Times New Roman" w:hAnsi="Times New Roman" w:cs="Times New Roman"/>
                <w:sz w:val="24"/>
                <w:szCs w:val="24"/>
              </w:rPr>
              <w:tab/>
              <w:t>“Substance Abuse or Addiction Disorders”</w:t>
            </w:r>
          </w:p>
          <w:p w:rsidR="008A125A" w:rsidRPr="008A125A" w:rsidP="008A125A" w14:paraId="1F6FA11B" w14:textId="77777777">
            <w:pPr>
              <w:rPr>
                <w:rFonts w:ascii="Times New Roman" w:hAnsi="Times New Roman" w:cs="Times New Roman"/>
                <w:sz w:val="24"/>
                <w:szCs w:val="24"/>
              </w:rPr>
            </w:pPr>
            <w:r w:rsidRPr="008A125A">
              <w:rPr>
                <w:rFonts w:ascii="Times New Roman" w:hAnsi="Times New Roman" w:cs="Times New Roman"/>
                <w:sz w:val="24"/>
                <w:szCs w:val="24"/>
              </w:rPr>
              <w:t>New response options – both added to reflect conditions identified by the work group’s caregiving experts as high-burden conditions not otherwise assessed:</w:t>
            </w:r>
          </w:p>
          <w:p w:rsidR="008A125A" w:rsidRPr="008A125A" w:rsidP="008A125A" w14:paraId="18843ACA" w14:textId="03CCE8DE">
            <w:pPr>
              <w:rPr>
                <w:rFonts w:ascii="Times New Roman" w:hAnsi="Times New Roman" w:cs="Times New Roman"/>
                <w:sz w:val="24"/>
                <w:szCs w:val="24"/>
              </w:rPr>
            </w:pPr>
            <w:r w:rsidRPr="008A125A">
              <w:rPr>
                <w:rFonts w:ascii="Times New Roman" w:hAnsi="Times New Roman" w:cs="Times New Roman"/>
                <w:sz w:val="24"/>
                <w:szCs w:val="24"/>
              </w:rPr>
              <w:t>1)</w:t>
            </w:r>
            <w:r w:rsidR="00062B5D">
              <w:rPr>
                <w:rFonts w:ascii="Times New Roman" w:hAnsi="Times New Roman" w:cs="Times New Roman"/>
                <w:sz w:val="24"/>
                <w:szCs w:val="24"/>
              </w:rPr>
              <w:t xml:space="preserve"> </w:t>
            </w:r>
            <w:r w:rsidRPr="008A125A">
              <w:rPr>
                <w:rFonts w:ascii="Times New Roman" w:hAnsi="Times New Roman" w:cs="Times New Roman"/>
                <w:sz w:val="24"/>
                <w:szCs w:val="24"/>
              </w:rPr>
              <w:t>“Hearing or vision loss”</w:t>
            </w:r>
          </w:p>
          <w:p w:rsidR="008A125A" w:rsidRPr="008A125A" w:rsidP="008A125A" w14:paraId="23D010C8" w14:textId="670E3D33">
            <w:pPr>
              <w:rPr>
                <w:rFonts w:ascii="Times New Roman" w:hAnsi="Times New Roman" w:cs="Times New Roman"/>
                <w:sz w:val="24"/>
                <w:szCs w:val="24"/>
              </w:rPr>
            </w:pPr>
            <w:r w:rsidRPr="008A125A">
              <w:rPr>
                <w:rFonts w:ascii="Times New Roman" w:hAnsi="Times New Roman" w:cs="Times New Roman"/>
                <w:sz w:val="24"/>
                <w:szCs w:val="24"/>
              </w:rPr>
              <w:t>2)“Movement disorders such as Parkinson’s, spinal cord injury, or multiple sclerosis”</w:t>
            </w:r>
          </w:p>
          <w:p w:rsidR="008A125A" w:rsidRPr="008A125A" w:rsidP="008A125A" w14:paraId="00208162" w14:textId="77777777">
            <w:pPr>
              <w:rPr>
                <w:rFonts w:ascii="Times New Roman" w:hAnsi="Times New Roman" w:cs="Times New Roman"/>
                <w:sz w:val="24"/>
                <w:szCs w:val="24"/>
              </w:rPr>
            </w:pPr>
            <w:r w:rsidRPr="008A125A">
              <w:rPr>
                <w:rFonts w:ascii="Times New Roman" w:hAnsi="Times New Roman" w:cs="Times New Roman"/>
                <w:sz w:val="24"/>
                <w:szCs w:val="24"/>
              </w:rPr>
              <w:t xml:space="preserve">Altered response options: </w:t>
            </w:r>
          </w:p>
          <w:p w:rsidR="008A125A" w:rsidRPr="008A125A" w:rsidP="008A125A" w14:paraId="7A102CF8" w14:textId="77777777">
            <w:pPr>
              <w:rPr>
                <w:rFonts w:ascii="Times New Roman" w:hAnsi="Times New Roman" w:cs="Times New Roman"/>
                <w:sz w:val="24"/>
                <w:szCs w:val="24"/>
              </w:rPr>
            </w:pPr>
            <w:r w:rsidRPr="008A125A">
              <w:rPr>
                <w:rFonts w:ascii="Times New Roman" w:hAnsi="Times New Roman" w:cs="Times New Roman"/>
                <w:sz w:val="24"/>
                <w:szCs w:val="24"/>
              </w:rPr>
              <w:t xml:space="preserve">Due to consistently low response rate, “Asthma” was consolidated with “Chronic respiratory conditions such as Emphysema or </w:t>
            </w:r>
            <w:r w:rsidRPr="008A125A">
              <w:rPr>
                <w:rFonts w:ascii="Times New Roman" w:hAnsi="Times New Roman" w:cs="Times New Roman"/>
                <w:sz w:val="24"/>
                <w:szCs w:val="24"/>
              </w:rPr>
              <w:t>COPD.” Further, the work group determined this combination remains applicable to state programmatic activities focused on these conditions.</w:t>
            </w:r>
          </w:p>
          <w:p w:rsidR="008A125A" w:rsidRPr="008A125A" w:rsidP="008A125A" w14:paraId="599A11EA" w14:textId="77777777">
            <w:pPr>
              <w:rPr>
                <w:rFonts w:ascii="Times New Roman" w:hAnsi="Times New Roman" w:cs="Times New Roman"/>
                <w:sz w:val="24"/>
                <w:szCs w:val="24"/>
              </w:rPr>
            </w:pPr>
          </w:p>
          <w:p w:rsidR="008A125A" w:rsidRPr="008A125A" w:rsidP="008A125A" w14:paraId="06AE34EC" w14:textId="1AF06425">
            <w:pPr>
              <w:rPr>
                <w:rFonts w:ascii="Times New Roman" w:hAnsi="Times New Roman" w:cs="Times New Roman"/>
                <w:sz w:val="24"/>
                <w:szCs w:val="24"/>
              </w:rPr>
            </w:pPr>
            <w:r w:rsidRPr="008A125A">
              <w:rPr>
                <w:rFonts w:ascii="Times New Roman" w:hAnsi="Times New Roman" w:cs="Times New Roman"/>
                <w:sz w:val="24"/>
                <w:szCs w:val="24"/>
              </w:rPr>
              <w:t>The work group’s caregiving and state programmatic experts identified additional conditions to be included alongside existing options. These new conditions provide a more accurate representation of response option</w:t>
            </w:r>
            <w:r w:rsidR="00305371">
              <w:rPr>
                <w:rFonts w:ascii="Times New Roman" w:hAnsi="Times New Roman" w:cs="Times New Roman"/>
                <w:sz w:val="24"/>
                <w:szCs w:val="24"/>
              </w:rPr>
              <w:t>s</w:t>
            </w:r>
            <w:r w:rsidRPr="008A125A">
              <w:rPr>
                <w:rFonts w:ascii="Times New Roman" w:hAnsi="Times New Roman" w:cs="Times New Roman"/>
                <w:sz w:val="24"/>
                <w:szCs w:val="24"/>
              </w:rPr>
              <w:t xml:space="preserve">.  </w:t>
            </w:r>
          </w:p>
          <w:p w:rsidR="008A125A" w:rsidRPr="008A125A" w:rsidP="008A125A" w14:paraId="6430FF53" w14:textId="59DC9E49">
            <w:pPr>
              <w:rPr>
                <w:rFonts w:ascii="Times New Roman" w:hAnsi="Times New Roman" w:cs="Times New Roman"/>
                <w:sz w:val="24"/>
                <w:szCs w:val="24"/>
              </w:rPr>
            </w:pPr>
            <w:r>
              <w:rPr>
                <w:rFonts w:ascii="Times New Roman" w:hAnsi="Times New Roman" w:cs="Times New Roman"/>
                <w:sz w:val="24"/>
                <w:szCs w:val="24"/>
              </w:rPr>
              <w:t>2</w:t>
            </w:r>
            <w:r w:rsidRPr="008A125A">
              <w:rPr>
                <w:rFonts w:ascii="Times New Roman" w:hAnsi="Times New Roman" w:cs="Times New Roman"/>
                <w:sz w:val="24"/>
                <w:szCs w:val="24"/>
              </w:rPr>
              <w:t>)“Stroke” was added to “Heart disease, hypertension, or stroke”</w:t>
            </w:r>
          </w:p>
          <w:p w:rsidR="00305371" w:rsidP="008A125A" w14:paraId="154A2A7F" w14:textId="77777777">
            <w:pPr>
              <w:rPr>
                <w:rFonts w:ascii="Times New Roman" w:hAnsi="Times New Roman" w:cs="Times New Roman"/>
                <w:sz w:val="24"/>
                <w:szCs w:val="24"/>
              </w:rPr>
            </w:pPr>
            <w:r>
              <w:rPr>
                <w:rFonts w:ascii="Times New Roman" w:hAnsi="Times New Roman" w:cs="Times New Roman"/>
                <w:sz w:val="24"/>
                <w:szCs w:val="24"/>
              </w:rPr>
              <w:t>3</w:t>
            </w:r>
            <w:r w:rsidRPr="008A125A" w:rsidR="008A125A">
              <w:rPr>
                <w:rFonts w:ascii="Times New Roman" w:hAnsi="Times New Roman" w:cs="Times New Roman"/>
                <w:sz w:val="24"/>
                <w:szCs w:val="24"/>
              </w:rPr>
              <w:t>)“Traumatic brain injury” was added to “Injuries including broken bones or traumatic brain injury”</w:t>
            </w:r>
          </w:p>
          <w:p w:rsidR="00305371" w:rsidP="008A125A" w14:paraId="37063920" w14:textId="77777777">
            <w:pPr>
              <w:rPr>
                <w:rFonts w:ascii="Times New Roman" w:hAnsi="Times New Roman" w:cs="Times New Roman"/>
                <w:sz w:val="24"/>
                <w:szCs w:val="24"/>
              </w:rPr>
            </w:pPr>
            <w:r w:rsidRPr="008A125A">
              <w:rPr>
                <w:rFonts w:ascii="Times New Roman" w:hAnsi="Times New Roman" w:cs="Times New Roman"/>
                <w:sz w:val="24"/>
                <w:szCs w:val="24"/>
              </w:rPr>
              <w:t xml:space="preserve"> </w:t>
            </w:r>
          </w:p>
          <w:p w:rsidR="008A125A" w:rsidRPr="008A125A" w:rsidP="008A125A" w14:paraId="6B748107" w14:textId="63136E24">
            <w:pPr>
              <w:rPr>
                <w:rFonts w:ascii="Times New Roman" w:hAnsi="Times New Roman" w:cs="Times New Roman"/>
                <w:sz w:val="24"/>
                <w:szCs w:val="24"/>
              </w:rPr>
            </w:pPr>
            <w:r>
              <w:rPr>
                <w:rFonts w:ascii="Times New Roman" w:hAnsi="Times New Roman" w:cs="Times New Roman"/>
                <w:sz w:val="24"/>
                <w:szCs w:val="24"/>
              </w:rPr>
              <w:t>For b) r</w:t>
            </w:r>
            <w:r w:rsidRPr="008A125A">
              <w:rPr>
                <w:rFonts w:ascii="Times New Roman" w:hAnsi="Times New Roman" w:cs="Times New Roman"/>
                <w:sz w:val="24"/>
                <w:szCs w:val="24"/>
              </w:rPr>
              <w:t>eordering the response options</w:t>
            </w:r>
            <w:r>
              <w:rPr>
                <w:rFonts w:ascii="Times New Roman" w:hAnsi="Times New Roman" w:cs="Times New Roman"/>
                <w:sz w:val="24"/>
                <w:szCs w:val="24"/>
              </w:rPr>
              <w:t xml:space="preserve">, </w:t>
            </w:r>
            <w:r w:rsidR="00E0096A">
              <w:rPr>
                <w:rFonts w:ascii="Times New Roman" w:hAnsi="Times New Roman" w:cs="Times New Roman"/>
                <w:sz w:val="24"/>
                <w:szCs w:val="24"/>
              </w:rPr>
              <w:t xml:space="preserve">first, </w:t>
            </w:r>
            <w:r w:rsidRPr="008A125A">
              <w:rPr>
                <w:rFonts w:ascii="Times New Roman" w:hAnsi="Times New Roman" w:cs="Times New Roman"/>
                <w:sz w:val="24"/>
                <w:szCs w:val="24"/>
              </w:rPr>
              <w:t xml:space="preserve">the response options carried forward into the proposed revision were reordered so the more frequent </w:t>
            </w:r>
            <w:r w:rsidRPr="008A125A">
              <w:rPr>
                <w:rFonts w:ascii="Times New Roman" w:hAnsi="Times New Roman" w:cs="Times New Roman"/>
                <w:sz w:val="24"/>
                <w:szCs w:val="24"/>
              </w:rPr>
              <w:t xml:space="preserve">responses appear first, based on existing response rates. This is to shorten the average time to administer since respondents are more likely to encounter their response earlier in the list. </w:t>
            </w:r>
          </w:p>
          <w:p w:rsidR="008A125A" w:rsidRPr="008A125A" w:rsidP="008A125A" w14:paraId="6F86CC98" w14:textId="77777777">
            <w:pPr>
              <w:rPr>
                <w:rFonts w:ascii="Times New Roman" w:hAnsi="Times New Roman" w:cs="Times New Roman"/>
                <w:sz w:val="24"/>
                <w:szCs w:val="24"/>
              </w:rPr>
            </w:pPr>
          </w:p>
          <w:p w:rsidR="008A125A" w:rsidRPr="008A125A" w:rsidP="008A125A" w14:paraId="2163E885" w14:textId="50DAA13C">
            <w:pPr>
              <w:rPr>
                <w:rFonts w:ascii="Times New Roman" w:hAnsi="Times New Roman" w:cs="Times New Roman"/>
                <w:sz w:val="24"/>
                <w:szCs w:val="24"/>
              </w:rPr>
            </w:pPr>
            <w:r>
              <w:rPr>
                <w:rFonts w:ascii="Times New Roman" w:hAnsi="Times New Roman" w:cs="Times New Roman"/>
                <w:sz w:val="24"/>
                <w:szCs w:val="24"/>
              </w:rPr>
              <w:t>Secondly</w:t>
            </w:r>
            <w:r w:rsidRPr="008A125A">
              <w:rPr>
                <w:rFonts w:ascii="Times New Roman" w:hAnsi="Times New Roman" w:cs="Times New Roman"/>
                <w:sz w:val="24"/>
                <w:szCs w:val="24"/>
              </w:rPr>
              <w:t xml:space="preserve">, since the two new proposed response options listed above do not have response rate data, they appear near the end of the list. </w:t>
            </w:r>
          </w:p>
          <w:p w:rsidR="008A125A" w:rsidRPr="008A125A" w:rsidP="008A125A" w14:paraId="10DBEF31" w14:textId="77777777">
            <w:pPr>
              <w:rPr>
                <w:rFonts w:ascii="Times New Roman" w:hAnsi="Times New Roman" w:cs="Times New Roman"/>
                <w:sz w:val="24"/>
                <w:szCs w:val="24"/>
              </w:rPr>
            </w:pPr>
          </w:p>
          <w:p w:rsidR="008C334B" w:rsidRPr="00FB09D5" w:rsidP="008A125A" w14:paraId="17804FCE" w14:textId="220FAB34">
            <w:pPr>
              <w:rPr>
                <w:rFonts w:ascii="Times New Roman" w:hAnsi="Times New Roman" w:cs="Times New Roman"/>
                <w:sz w:val="24"/>
                <w:szCs w:val="24"/>
              </w:rPr>
            </w:pPr>
            <w:r w:rsidRPr="008A125A">
              <w:rPr>
                <w:rFonts w:ascii="Times New Roman" w:hAnsi="Times New Roman" w:cs="Times New Roman"/>
                <w:sz w:val="24"/>
                <w:szCs w:val="24"/>
              </w:rPr>
              <w:t>Finally, the</w:t>
            </w:r>
            <w:r w:rsidR="00E0096A">
              <w:rPr>
                <w:rFonts w:ascii="Times New Roman" w:hAnsi="Times New Roman" w:cs="Times New Roman"/>
                <w:sz w:val="24"/>
                <w:szCs w:val="24"/>
              </w:rPr>
              <w:t xml:space="preserve"> </w:t>
            </w:r>
            <w:r w:rsidRPr="00B52F2A">
              <w:rPr>
                <w:rFonts w:ascii="Times New Roman" w:hAnsi="Times New Roman" w:cs="Times New Roman"/>
                <w:sz w:val="24"/>
                <w:szCs w:val="24"/>
              </w:rPr>
              <w:t>work group</w:t>
            </w:r>
            <w:r w:rsidRPr="008A125A">
              <w:rPr>
                <w:rFonts w:ascii="Times New Roman" w:hAnsi="Times New Roman" w:cs="Times New Roman"/>
                <w:sz w:val="24"/>
                <w:szCs w:val="24"/>
              </w:rPr>
              <w:t xml:space="preserve"> agreed to keep “Old age, infirmity, or frailty” and “Other” as the final two response options. This aligns with the current module.  </w:t>
            </w:r>
          </w:p>
        </w:tc>
        <w:tc>
          <w:tcPr>
            <w:tcW w:w="1428" w:type="dxa"/>
          </w:tcPr>
          <w:p w:rsidR="008C334B" w:rsidRPr="00FB09D5" w:rsidP="00332EBE" w14:paraId="30825AE4" w14:textId="77777777">
            <w:pPr>
              <w:rPr>
                <w:rFonts w:ascii="Times New Roman" w:hAnsi="Times New Roman" w:cs="Times New Roman"/>
                <w:sz w:val="24"/>
                <w:szCs w:val="24"/>
              </w:rPr>
            </w:pPr>
          </w:p>
        </w:tc>
      </w:tr>
      <w:tr w14:paraId="44F22CCF" w14:textId="77777777" w:rsidTr="001C6383">
        <w:tblPrEx>
          <w:tblW w:w="0" w:type="auto"/>
          <w:tblLook w:val="04A0"/>
        </w:tblPrEx>
        <w:tc>
          <w:tcPr>
            <w:tcW w:w="3685" w:type="dxa"/>
          </w:tcPr>
          <w:p w:rsidR="008C334B" w:rsidRPr="00FB09D5" w:rsidP="00E1242B" w14:paraId="7AC4F9B0" w14:textId="155AD7B5">
            <w:pPr>
              <w:rPr>
                <w:rFonts w:ascii="Times New Roman" w:hAnsi="Times New Roman" w:cs="Times New Roman"/>
                <w:sz w:val="24"/>
                <w:szCs w:val="24"/>
              </w:rPr>
            </w:pPr>
            <w:r w:rsidRPr="00FB09D5">
              <w:rPr>
                <w:rFonts w:ascii="Times New Roman" w:hAnsi="Times New Roman" w:cs="Times New Roman"/>
                <w:color w:val="000000"/>
                <w:sz w:val="24"/>
                <w:szCs w:val="24"/>
              </w:rPr>
              <w:t xml:space="preserve">Does the person you care for also have Alzheimer’s disease, </w:t>
            </w:r>
            <w:r w:rsidRPr="00FB09D5">
              <w:rPr>
                <w:rFonts w:ascii="Times New Roman" w:hAnsi="Times New Roman" w:cs="Times New Roman"/>
                <w:color w:val="000000"/>
                <w:sz w:val="24"/>
                <w:szCs w:val="24"/>
              </w:rPr>
              <w:t>dementia</w:t>
            </w:r>
            <w:r w:rsidRPr="00FB09D5">
              <w:rPr>
                <w:rFonts w:ascii="Times New Roman" w:hAnsi="Times New Roman" w:cs="Times New Roman"/>
                <w:color w:val="000000"/>
                <w:sz w:val="24"/>
                <w:szCs w:val="24"/>
              </w:rPr>
              <w:t xml:space="preserve"> or other cognitive impairment?</w:t>
            </w:r>
          </w:p>
        </w:tc>
        <w:tc>
          <w:tcPr>
            <w:tcW w:w="2510" w:type="dxa"/>
          </w:tcPr>
          <w:p w:rsidR="008C334B" w:rsidRPr="00FB09D5" w:rsidP="00E1242B" w14:paraId="71ABD690" w14:textId="77777777">
            <w:pPr>
              <w:rPr>
                <w:rFonts w:ascii="Times New Roman" w:hAnsi="Times New Roman" w:cs="Times New Roman"/>
                <w:sz w:val="24"/>
                <w:szCs w:val="24"/>
              </w:rPr>
            </w:pPr>
          </w:p>
        </w:tc>
        <w:tc>
          <w:tcPr>
            <w:tcW w:w="1896" w:type="dxa"/>
          </w:tcPr>
          <w:p w:rsidR="008A125A" w:rsidRPr="008A125A" w:rsidP="008A125A" w14:paraId="62A3FFB0" w14:textId="77777777">
            <w:pPr>
              <w:rPr>
                <w:rFonts w:ascii="Times New Roman" w:hAnsi="Times New Roman" w:cs="Times New Roman"/>
                <w:sz w:val="24"/>
                <w:szCs w:val="24"/>
              </w:rPr>
            </w:pPr>
            <w:r w:rsidRPr="008A125A">
              <w:rPr>
                <w:rFonts w:ascii="Times New Roman" w:hAnsi="Times New Roman" w:cs="Times New Roman"/>
                <w:sz w:val="24"/>
                <w:szCs w:val="24"/>
              </w:rPr>
              <w:t xml:space="preserve">No change to wording. </w:t>
            </w:r>
          </w:p>
          <w:p w:rsidR="008A125A" w:rsidRPr="008A125A" w:rsidP="008A125A" w14:paraId="4894F906" w14:textId="77777777">
            <w:pPr>
              <w:rPr>
                <w:rFonts w:ascii="Times New Roman" w:hAnsi="Times New Roman" w:cs="Times New Roman"/>
                <w:sz w:val="24"/>
                <w:szCs w:val="24"/>
              </w:rPr>
            </w:pPr>
          </w:p>
          <w:p w:rsidR="008A125A" w:rsidRPr="008A125A" w:rsidP="008A125A" w14:paraId="16223F36" w14:textId="77777777">
            <w:pPr>
              <w:rPr>
                <w:rFonts w:ascii="Times New Roman" w:hAnsi="Times New Roman" w:cs="Times New Roman"/>
                <w:sz w:val="24"/>
                <w:szCs w:val="24"/>
              </w:rPr>
            </w:pPr>
            <w:r w:rsidRPr="008A125A">
              <w:rPr>
                <w:rFonts w:ascii="Times New Roman" w:hAnsi="Times New Roman" w:cs="Times New Roman"/>
                <w:sz w:val="24"/>
                <w:szCs w:val="24"/>
              </w:rPr>
              <w:t xml:space="preserve">This question is fourth in the proposed revision to ensure it follows Q3. Q2-Q4 all ask questions about the care recipient. </w:t>
            </w:r>
          </w:p>
          <w:p w:rsidR="008C334B" w:rsidRPr="00FB09D5" w:rsidP="00332EBE" w14:paraId="68533571" w14:textId="77777777">
            <w:pPr>
              <w:rPr>
                <w:rFonts w:ascii="Times New Roman" w:hAnsi="Times New Roman" w:cs="Times New Roman"/>
                <w:sz w:val="24"/>
                <w:szCs w:val="24"/>
              </w:rPr>
            </w:pPr>
          </w:p>
        </w:tc>
        <w:tc>
          <w:tcPr>
            <w:tcW w:w="1428" w:type="dxa"/>
          </w:tcPr>
          <w:p w:rsidR="008C334B" w:rsidRPr="00FB09D5" w:rsidP="00332EBE" w14:paraId="5B3615E1" w14:textId="77777777">
            <w:pPr>
              <w:rPr>
                <w:rFonts w:ascii="Times New Roman" w:hAnsi="Times New Roman" w:cs="Times New Roman"/>
                <w:sz w:val="24"/>
                <w:szCs w:val="24"/>
              </w:rPr>
            </w:pPr>
          </w:p>
        </w:tc>
      </w:tr>
      <w:tr w14:paraId="3C8F583A" w14:textId="77777777" w:rsidTr="001C6383">
        <w:tblPrEx>
          <w:tblW w:w="0" w:type="auto"/>
          <w:tblLook w:val="04A0"/>
        </w:tblPrEx>
        <w:tc>
          <w:tcPr>
            <w:tcW w:w="3685" w:type="dxa"/>
          </w:tcPr>
          <w:p w:rsidR="008C334B" w:rsidRPr="00FB09D5" w:rsidP="00E1242B" w14:paraId="19ADD366" w14:textId="70162063">
            <w:pPr>
              <w:rPr>
                <w:rFonts w:ascii="Times New Roman" w:hAnsi="Times New Roman" w:cs="Times New Roman"/>
                <w:sz w:val="24"/>
                <w:szCs w:val="24"/>
              </w:rPr>
            </w:pPr>
            <w:r w:rsidRPr="00FB09D5">
              <w:rPr>
                <w:rFonts w:ascii="Times New Roman" w:hAnsi="Times New Roman" w:cs="Times New Roman"/>
                <w:sz w:val="24"/>
                <w:szCs w:val="24"/>
              </w:rPr>
              <w:t xml:space="preserve">In the past 30 days, did you provide regular care for this </w:t>
            </w:r>
            <w:r w:rsidRPr="00FB09D5">
              <w:rPr>
                <w:rFonts w:ascii="Times New Roman" w:hAnsi="Times New Roman" w:cs="Times New Roman"/>
                <w:sz w:val="24"/>
                <w:szCs w:val="24"/>
              </w:rPr>
              <w:t>person by helping with nursing or medical tasks such as injections, wound care, or tube feedings?</w:t>
            </w:r>
          </w:p>
        </w:tc>
        <w:tc>
          <w:tcPr>
            <w:tcW w:w="2510" w:type="dxa"/>
          </w:tcPr>
          <w:p w:rsidR="008C334B" w:rsidRPr="00FB09D5" w:rsidP="00E1242B" w14:paraId="3C93AD7F" w14:textId="188AE8D7">
            <w:pPr>
              <w:rPr>
                <w:rFonts w:ascii="Times New Roman" w:hAnsi="Times New Roman" w:cs="Times New Roman"/>
                <w:sz w:val="24"/>
                <w:szCs w:val="24"/>
              </w:rPr>
            </w:pPr>
          </w:p>
        </w:tc>
        <w:tc>
          <w:tcPr>
            <w:tcW w:w="1896" w:type="dxa"/>
          </w:tcPr>
          <w:p w:rsidR="008A125A" w:rsidRPr="008A125A" w:rsidP="008A125A" w14:paraId="4972881D" w14:textId="77777777">
            <w:pPr>
              <w:rPr>
                <w:rFonts w:ascii="Times New Roman" w:hAnsi="Times New Roman" w:cs="Times New Roman"/>
                <w:sz w:val="24"/>
                <w:szCs w:val="24"/>
              </w:rPr>
            </w:pPr>
            <w:r w:rsidRPr="008A125A">
              <w:rPr>
                <w:rFonts w:ascii="Times New Roman" w:hAnsi="Times New Roman" w:cs="Times New Roman"/>
                <w:sz w:val="24"/>
                <w:szCs w:val="24"/>
              </w:rPr>
              <w:t>This is a new question.</w:t>
            </w:r>
          </w:p>
          <w:p w:rsidR="008A125A" w:rsidRPr="008A125A" w:rsidP="008A125A" w14:paraId="49DCA936" w14:textId="77777777">
            <w:pPr>
              <w:rPr>
                <w:rFonts w:ascii="Times New Roman" w:hAnsi="Times New Roman" w:cs="Times New Roman"/>
                <w:sz w:val="24"/>
                <w:szCs w:val="24"/>
              </w:rPr>
            </w:pPr>
          </w:p>
          <w:p w:rsidR="008A125A" w:rsidRPr="008A125A" w:rsidP="008A125A" w14:paraId="31544CF1" w14:textId="4E27B4E5">
            <w:pPr>
              <w:rPr>
                <w:rFonts w:ascii="Times New Roman" w:hAnsi="Times New Roman" w:cs="Times New Roman"/>
                <w:sz w:val="24"/>
                <w:szCs w:val="24"/>
              </w:rPr>
            </w:pPr>
            <w:r w:rsidRPr="008A125A">
              <w:rPr>
                <w:rFonts w:ascii="Times New Roman" w:hAnsi="Times New Roman" w:cs="Times New Roman"/>
                <w:sz w:val="24"/>
                <w:szCs w:val="24"/>
              </w:rPr>
              <w:t xml:space="preserve">The </w:t>
            </w:r>
            <w:r w:rsidRPr="00B52F2A">
              <w:rPr>
                <w:rFonts w:ascii="Times New Roman" w:hAnsi="Times New Roman" w:cs="Times New Roman"/>
                <w:sz w:val="24"/>
                <w:szCs w:val="24"/>
              </w:rPr>
              <w:t>work group’s</w:t>
            </w:r>
            <w:r w:rsidRPr="008A125A">
              <w:rPr>
                <w:rFonts w:ascii="Times New Roman" w:hAnsi="Times New Roman" w:cs="Times New Roman"/>
                <w:sz w:val="24"/>
                <w:szCs w:val="24"/>
              </w:rPr>
              <w:t xml:space="preserve"> caregiving experts noted a growing trend of caregivers providing medical or nursing care to their care recipients. Given the difficulty and unique differences of these vs</w:t>
            </w:r>
            <w:r w:rsidR="00E0096A">
              <w:rPr>
                <w:rFonts w:ascii="Times New Roman" w:hAnsi="Times New Roman" w:cs="Times New Roman"/>
                <w:sz w:val="24"/>
                <w:szCs w:val="24"/>
              </w:rPr>
              <w:t>.</w:t>
            </w:r>
            <w:r w:rsidRPr="008A125A">
              <w:rPr>
                <w:rFonts w:ascii="Times New Roman" w:hAnsi="Times New Roman" w:cs="Times New Roman"/>
                <w:sz w:val="24"/>
                <w:szCs w:val="24"/>
              </w:rPr>
              <w:t xml:space="preserve"> other tasks, the work group recommends adding this question. </w:t>
            </w:r>
          </w:p>
          <w:p w:rsidR="008A125A" w:rsidRPr="008A125A" w:rsidP="008A125A" w14:paraId="0A18889B" w14:textId="77777777">
            <w:pPr>
              <w:rPr>
                <w:rFonts w:ascii="Times New Roman" w:hAnsi="Times New Roman" w:cs="Times New Roman"/>
                <w:sz w:val="24"/>
                <w:szCs w:val="24"/>
              </w:rPr>
            </w:pPr>
          </w:p>
          <w:p w:rsidR="008C334B" w:rsidRPr="00FB09D5" w:rsidP="008A125A" w14:paraId="0873B8E2" w14:textId="6A3D479F">
            <w:pPr>
              <w:rPr>
                <w:rFonts w:ascii="Times New Roman" w:hAnsi="Times New Roman" w:cs="Times New Roman"/>
                <w:sz w:val="24"/>
                <w:szCs w:val="24"/>
              </w:rPr>
            </w:pPr>
            <w:r w:rsidRPr="008A125A">
              <w:rPr>
                <w:rFonts w:ascii="Times New Roman" w:hAnsi="Times New Roman" w:cs="Times New Roman"/>
                <w:sz w:val="24"/>
                <w:szCs w:val="24"/>
              </w:rPr>
              <w:t>This question appears first among the three “tasks” questions. They descend in order of intensity. The medical/nursing tasks are most intense while household tasks are the least intense</w:t>
            </w:r>
          </w:p>
        </w:tc>
        <w:tc>
          <w:tcPr>
            <w:tcW w:w="1428" w:type="dxa"/>
          </w:tcPr>
          <w:p w:rsidR="008C334B" w:rsidRPr="00FB09D5" w:rsidP="00332EBE" w14:paraId="5A885E1D" w14:textId="77777777">
            <w:pPr>
              <w:rPr>
                <w:rFonts w:ascii="Times New Roman" w:hAnsi="Times New Roman" w:cs="Times New Roman"/>
                <w:sz w:val="24"/>
                <w:szCs w:val="24"/>
              </w:rPr>
            </w:pPr>
          </w:p>
        </w:tc>
      </w:tr>
      <w:tr w14:paraId="136AC012" w14:textId="77777777" w:rsidTr="001C6383">
        <w:tblPrEx>
          <w:tblW w:w="0" w:type="auto"/>
          <w:tblLook w:val="04A0"/>
        </w:tblPrEx>
        <w:tc>
          <w:tcPr>
            <w:tcW w:w="3685" w:type="dxa"/>
          </w:tcPr>
          <w:p w:rsidR="008C334B" w:rsidRPr="00FB09D5" w:rsidP="00E1242B" w14:paraId="62386CCE" w14:textId="1A0EB22A">
            <w:pPr>
              <w:rPr>
                <w:rFonts w:ascii="Times New Roman" w:hAnsi="Times New Roman" w:cs="Times New Roman"/>
                <w:sz w:val="24"/>
                <w:szCs w:val="24"/>
              </w:rPr>
            </w:pPr>
            <w:r w:rsidRPr="00FB09D5">
              <w:rPr>
                <w:rFonts w:ascii="Times New Roman" w:hAnsi="Times New Roman" w:cs="Times New Roman"/>
                <w:color w:val="000000"/>
                <w:sz w:val="24"/>
                <w:szCs w:val="24"/>
              </w:rPr>
              <w:t>In the past 30 days, did you provide regular care for this person by managing personal care such as bathing, getting to the bathroom, or helping to eat? </w:t>
            </w:r>
          </w:p>
        </w:tc>
        <w:tc>
          <w:tcPr>
            <w:tcW w:w="2510" w:type="dxa"/>
          </w:tcPr>
          <w:p w:rsidR="008C334B" w:rsidRPr="00FB09D5" w:rsidP="008C334B" w14:paraId="35AF7550" w14:textId="77777777">
            <w:pPr>
              <w:rPr>
                <w:rFonts w:ascii="Times New Roman" w:hAnsi="Times New Roman" w:cs="Times New Roman"/>
                <w:sz w:val="24"/>
                <w:szCs w:val="24"/>
              </w:rPr>
            </w:pPr>
            <w:r w:rsidRPr="00FB09D5">
              <w:rPr>
                <w:rFonts w:ascii="Times New Roman" w:hAnsi="Times New Roman" w:cs="Times New Roman"/>
                <w:sz w:val="24"/>
                <w:szCs w:val="24"/>
              </w:rPr>
              <w:t>In the past 30 days, did you provide care for this person by… Managing personal care such as giving medications, feeding, dressing, or bathing? </w:t>
            </w:r>
          </w:p>
          <w:p w:rsidR="008C334B" w:rsidRPr="00FB09D5" w:rsidP="00E1242B" w14:paraId="29B2FC78" w14:textId="77777777">
            <w:pPr>
              <w:rPr>
                <w:rFonts w:ascii="Times New Roman" w:hAnsi="Times New Roman" w:cs="Times New Roman"/>
                <w:sz w:val="24"/>
                <w:szCs w:val="24"/>
              </w:rPr>
            </w:pPr>
          </w:p>
        </w:tc>
        <w:tc>
          <w:tcPr>
            <w:tcW w:w="1896" w:type="dxa"/>
          </w:tcPr>
          <w:p w:rsidR="008A125A" w:rsidRPr="008A125A" w:rsidP="008A125A" w14:paraId="5767E370" w14:textId="77777777">
            <w:pPr>
              <w:rPr>
                <w:rFonts w:ascii="Times New Roman" w:hAnsi="Times New Roman" w:cs="Times New Roman"/>
                <w:sz w:val="24"/>
                <w:szCs w:val="24"/>
              </w:rPr>
            </w:pPr>
            <w:r w:rsidRPr="008A125A">
              <w:rPr>
                <w:rFonts w:ascii="Times New Roman" w:hAnsi="Times New Roman" w:cs="Times New Roman"/>
                <w:sz w:val="24"/>
                <w:szCs w:val="24"/>
              </w:rPr>
              <w:t>The examples cited in the proposed revision align with other caregiving survey methodology and activities of daily living (ADLs</w:t>
            </w:r>
            <w:r w:rsidRPr="008A125A">
              <w:rPr>
                <w:rFonts w:ascii="Times New Roman" w:hAnsi="Times New Roman" w:cs="Times New Roman"/>
                <w:sz w:val="24"/>
                <w:szCs w:val="24"/>
              </w:rPr>
              <w:t>), and</w:t>
            </w:r>
            <w:r w:rsidRPr="008A125A">
              <w:rPr>
                <w:rFonts w:ascii="Times New Roman" w:hAnsi="Times New Roman" w:cs="Times New Roman"/>
                <w:sz w:val="24"/>
                <w:szCs w:val="24"/>
              </w:rPr>
              <w:t xml:space="preserve"> represent the three common personal care tasks. </w:t>
            </w:r>
          </w:p>
          <w:p w:rsidR="008A125A" w:rsidRPr="008A125A" w:rsidP="008A125A" w14:paraId="478D1182" w14:textId="77777777">
            <w:pPr>
              <w:rPr>
                <w:rFonts w:ascii="Times New Roman" w:hAnsi="Times New Roman" w:cs="Times New Roman"/>
                <w:sz w:val="24"/>
                <w:szCs w:val="24"/>
              </w:rPr>
            </w:pPr>
          </w:p>
          <w:p w:rsidR="008A125A" w:rsidRPr="008A125A" w:rsidP="008A125A" w14:paraId="09E58F8E" w14:textId="77777777">
            <w:pPr>
              <w:rPr>
                <w:rFonts w:ascii="Times New Roman" w:hAnsi="Times New Roman" w:cs="Times New Roman"/>
                <w:sz w:val="24"/>
                <w:szCs w:val="24"/>
              </w:rPr>
            </w:pPr>
            <w:r w:rsidRPr="008A125A">
              <w:rPr>
                <w:rFonts w:ascii="Times New Roman" w:hAnsi="Times New Roman" w:cs="Times New Roman"/>
                <w:sz w:val="24"/>
                <w:szCs w:val="24"/>
              </w:rPr>
              <w:t xml:space="preserve">“Feeding” was changed to </w:t>
            </w:r>
            <w:r w:rsidRPr="008A125A">
              <w:rPr>
                <w:rFonts w:ascii="Times New Roman" w:hAnsi="Times New Roman" w:cs="Times New Roman"/>
                <w:sz w:val="24"/>
                <w:szCs w:val="24"/>
              </w:rPr>
              <w:t xml:space="preserve">“helping to eat” to better account for the full spectrum of what this care task entails. </w:t>
            </w:r>
          </w:p>
          <w:p w:rsidR="008A125A" w:rsidRPr="008A125A" w:rsidP="008A125A" w14:paraId="46C10092" w14:textId="77777777">
            <w:pPr>
              <w:rPr>
                <w:rFonts w:ascii="Times New Roman" w:hAnsi="Times New Roman" w:cs="Times New Roman"/>
                <w:sz w:val="24"/>
                <w:szCs w:val="24"/>
              </w:rPr>
            </w:pPr>
          </w:p>
          <w:p w:rsidR="008C334B" w:rsidRPr="00FB09D5" w:rsidP="008A125A" w14:paraId="528C5512" w14:textId="753FAD8A">
            <w:pPr>
              <w:rPr>
                <w:rFonts w:ascii="Times New Roman" w:hAnsi="Times New Roman" w:cs="Times New Roman"/>
                <w:sz w:val="24"/>
                <w:szCs w:val="24"/>
              </w:rPr>
            </w:pPr>
            <w:r w:rsidRPr="008A125A">
              <w:rPr>
                <w:rFonts w:ascii="Times New Roman" w:hAnsi="Times New Roman" w:cs="Times New Roman"/>
                <w:sz w:val="24"/>
                <w:szCs w:val="24"/>
              </w:rPr>
              <w:t>The set of questions Q5-Q8 all ask about the burden caregivers face. In case of drop-off, Q5-Q9 are ordered by importance to understand caregiving burden.</w:t>
            </w:r>
          </w:p>
        </w:tc>
        <w:tc>
          <w:tcPr>
            <w:tcW w:w="1428" w:type="dxa"/>
          </w:tcPr>
          <w:p w:rsidR="008C334B" w:rsidRPr="00FB09D5" w:rsidP="00332EBE" w14:paraId="6CA86655" w14:textId="77777777">
            <w:pPr>
              <w:rPr>
                <w:rFonts w:ascii="Times New Roman" w:hAnsi="Times New Roman" w:cs="Times New Roman"/>
                <w:sz w:val="24"/>
                <w:szCs w:val="24"/>
              </w:rPr>
            </w:pPr>
          </w:p>
        </w:tc>
      </w:tr>
      <w:tr w14:paraId="10A4345A" w14:textId="77777777" w:rsidTr="001C6383">
        <w:tblPrEx>
          <w:tblW w:w="0" w:type="auto"/>
          <w:tblLook w:val="04A0"/>
        </w:tblPrEx>
        <w:tc>
          <w:tcPr>
            <w:tcW w:w="3685" w:type="dxa"/>
          </w:tcPr>
          <w:p w:rsidR="008C334B" w:rsidRPr="00FB09D5" w:rsidP="00E1242B" w14:paraId="01572951" w14:textId="6D841699">
            <w:pPr>
              <w:rPr>
                <w:rFonts w:ascii="Times New Roman" w:hAnsi="Times New Roman" w:cs="Times New Roman"/>
                <w:sz w:val="24"/>
                <w:szCs w:val="24"/>
              </w:rPr>
            </w:pPr>
            <w:r w:rsidRPr="00FB09D5">
              <w:rPr>
                <w:rFonts w:ascii="Times New Roman" w:hAnsi="Times New Roman" w:cs="Times New Roman"/>
                <w:color w:val="000000"/>
                <w:sz w:val="24"/>
                <w:szCs w:val="24"/>
              </w:rPr>
              <w:t>In the past 30 days, did you provide regular care for this person by managing household tasks such as help with transportation, shopping, or managing money? </w:t>
            </w:r>
          </w:p>
        </w:tc>
        <w:tc>
          <w:tcPr>
            <w:tcW w:w="2510" w:type="dxa"/>
          </w:tcPr>
          <w:p w:rsidR="008C334B" w:rsidRPr="00FB09D5" w:rsidP="008C334B" w14:paraId="6B16AB81" w14:textId="77777777">
            <w:pPr>
              <w:rPr>
                <w:rFonts w:ascii="Times New Roman" w:hAnsi="Times New Roman" w:cs="Times New Roman"/>
                <w:sz w:val="24"/>
                <w:szCs w:val="24"/>
              </w:rPr>
            </w:pPr>
            <w:r w:rsidRPr="00FB09D5">
              <w:rPr>
                <w:rFonts w:ascii="Times New Roman" w:hAnsi="Times New Roman" w:cs="Times New Roman"/>
                <w:sz w:val="24"/>
                <w:szCs w:val="24"/>
              </w:rPr>
              <w:t>In the past 30 days, did you provide care for this person by… Managing household tasks such as cleaning, managing money, or preparing meals? </w:t>
            </w:r>
          </w:p>
          <w:p w:rsidR="008C334B" w:rsidRPr="00FB09D5" w:rsidP="00E1242B" w14:paraId="07D8B370" w14:textId="77777777">
            <w:pPr>
              <w:rPr>
                <w:rFonts w:ascii="Times New Roman" w:hAnsi="Times New Roman" w:cs="Times New Roman"/>
                <w:sz w:val="24"/>
                <w:szCs w:val="24"/>
              </w:rPr>
            </w:pPr>
          </w:p>
        </w:tc>
        <w:tc>
          <w:tcPr>
            <w:tcW w:w="1896" w:type="dxa"/>
          </w:tcPr>
          <w:p w:rsidR="008A125A" w:rsidRPr="008A125A" w:rsidP="008A125A" w14:paraId="77FB662F" w14:textId="77777777">
            <w:pPr>
              <w:rPr>
                <w:rFonts w:ascii="Times New Roman" w:hAnsi="Times New Roman" w:cs="Times New Roman"/>
                <w:sz w:val="24"/>
                <w:szCs w:val="24"/>
              </w:rPr>
            </w:pPr>
            <w:r w:rsidRPr="008A125A">
              <w:rPr>
                <w:rFonts w:ascii="Times New Roman" w:hAnsi="Times New Roman" w:cs="Times New Roman"/>
                <w:sz w:val="24"/>
                <w:szCs w:val="24"/>
              </w:rPr>
              <w:t>The examples cited in the proposed revision align with other caregiving survey methodology and instrumental activities of daily living (IADLs</w:t>
            </w:r>
            <w:r w:rsidRPr="008A125A">
              <w:rPr>
                <w:rFonts w:ascii="Times New Roman" w:hAnsi="Times New Roman" w:cs="Times New Roman"/>
                <w:sz w:val="24"/>
                <w:szCs w:val="24"/>
              </w:rPr>
              <w:t>), and</w:t>
            </w:r>
            <w:r w:rsidRPr="008A125A">
              <w:rPr>
                <w:rFonts w:ascii="Times New Roman" w:hAnsi="Times New Roman" w:cs="Times New Roman"/>
                <w:sz w:val="24"/>
                <w:szCs w:val="24"/>
              </w:rPr>
              <w:t xml:space="preserve"> represent the three common household care tasks. </w:t>
            </w:r>
          </w:p>
          <w:p w:rsidR="008A125A" w:rsidRPr="008A125A" w:rsidP="008A125A" w14:paraId="028C1203" w14:textId="77777777">
            <w:pPr>
              <w:rPr>
                <w:rFonts w:ascii="Times New Roman" w:hAnsi="Times New Roman" w:cs="Times New Roman"/>
                <w:sz w:val="24"/>
                <w:szCs w:val="24"/>
              </w:rPr>
            </w:pPr>
          </w:p>
          <w:p w:rsidR="008A125A" w:rsidRPr="008A125A" w:rsidP="008A125A" w14:paraId="529BB729" w14:textId="77777777">
            <w:pPr>
              <w:rPr>
                <w:rFonts w:ascii="Times New Roman" w:hAnsi="Times New Roman" w:cs="Times New Roman"/>
                <w:sz w:val="24"/>
                <w:szCs w:val="24"/>
              </w:rPr>
            </w:pPr>
            <w:r w:rsidRPr="008A125A">
              <w:rPr>
                <w:rFonts w:ascii="Times New Roman" w:hAnsi="Times New Roman" w:cs="Times New Roman"/>
                <w:sz w:val="24"/>
                <w:szCs w:val="24"/>
              </w:rPr>
              <w:t>Further, input from those living with early-stage dementia cited “help with transportation” as a household task they frequently needed assistance with.</w:t>
            </w:r>
          </w:p>
          <w:p w:rsidR="008A125A" w:rsidRPr="008A125A" w:rsidP="008A125A" w14:paraId="3ACE70F8" w14:textId="77777777">
            <w:pPr>
              <w:rPr>
                <w:rFonts w:ascii="Times New Roman" w:hAnsi="Times New Roman" w:cs="Times New Roman"/>
                <w:sz w:val="24"/>
                <w:szCs w:val="24"/>
              </w:rPr>
            </w:pPr>
          </w:p>
          <w:p w:rsidR="008C334B" w:rsidRPr="00FB09D5" w:rsidP="008A125A" w14:paraId="1F688D35" w14:textId="1CD0B91B">
            <w:pPr>
              <w:rPr>
                <w:rFonts w:ascii="Times New Roman" w:hAnsi="Times New Roman" w:cs="Times New Roman"/>
                <w:sz w:val="24"/>
                <w:szCs w:val="24"/>
              </w:rPr>
            </w:pPr>
            <w:r w:rsidRPr="008A125A">
              <w:rPr>
                <w:rFonts w:ascii="Times New Roman" w:hAnsi="Times New Roman" w:cs="Times New Roman"/>
                <w:sz w:val="24"/>
                <w:szCs w:val="24"/>
              </w:rPr>
              <w:t xml:space="preserve">The set of questions Q5-Q8 all ask about the burden caregivers face. In case of </w:t>
            </w:r>
            <w:r w:rsidRPr="008A125A">
              <w:rPr>
                <w:rFonts w:ascii="Times New Roman" w:hAnsi="Times New Roman" w:cs="Times New Roman"/>
                <w:sz w:val="24"/>
                <w:szCs w:val="24"/>
              </w:rPr>
              <w:t>drop-off, Q5-Q9 are ordered by importance to understand caregiving burden.</w:t>
            </w:r>
          </w:p>
        </w:tc>
        <w:tc>
          <w:tcPr>
            <w:tcW w:w="1428" w:type="dxa"/>
          </w:tcPr>
          <w:p w:rsidR="008C334B" w:rsidRPr="00FB09D5" w:rsidP="00332EBE" w14:paraId="08FDEE1B" w14:textId="77777777">
            <w:pPr>
              <w:rPr>
                <w:rFonts w:ascii="Times New Roman" w:hAnsi="Times New Roman" w:cs="Times New Roman"/>
                <w:sz w:val="24"/>
                <w:szCs w:val="24"/>
              </w:rPr>
            </w:pPr>
          </w:p>
        </w:tc>
      </w:tr>
      <w:tr w14:paraId="63FE7F8A" w14:textId="77777777" w:rsidTr="001C6383">
        <w:tblPrEx>
          <w:tblW w:w="0" w:type="auto"/>
          <w:tblLook w:val="04A0"/>
        </w:tblPrEx>
        <w:tc>
          <w:tcPr>
            <w:tcW w:w="3685" w:type="dxa"/>
          </w:tcPr>
          <w:p w:rsidR="008C334B" w:rsidRPr="00FB09D5" w:rsidP="00E1242B" w14:paraId="10F7BFC6" w14:textId="7A0347C1">
            <w:pPr>
              <w:rPr>
                <w:rFonts w:ascii="Times New Roman" w:hAnsi="Times New Roman" w:cs="Times New Roman"/>
                <w:color w:val="000000"/>
                <w:sz w:val="24"/>
                <w:szCs w:val="24"/>
              </w:rPr>
            </w:pPr>
            <w:r w:rsidRPr="00FB09D5">
              <w:rPr>
                <w:rFonts w:ascii="Times New Roman" w:hAnsi="Times New Roman" w:cs="Times New Roman"/>
                <w:color w:val="000000"/>
                <w:sz w:val="24"/>
                <w:szCs w:val="24"/>
              </w:rPr>
              <w:t>In an average week, how many hours do you provide regular care or assistance? Would you say… </w:t>
            </w:r>
          </w:p>
        </w:tc>
        <w:tc>
          <w:tcPr>
            <w:tcW w:w="2510" w:type="dxa"/>
          </w:tcPr>
          <w:p w:rsidR="008C334B" w:rsidRPr="00FB09D5" w:rsidP="008C334B" w14:paraId="7B86782D" w14:textId="77777777">
            <w:pPr>
              <w:rPr>
                <w:rFonts w:ascii="Times New Roman" w:hAnsi="Times New Roman" w:cs="Times New Roman"/>
                <w:sz w:val="24"/>
                <w:szCs w:val="24"/>
              </w:rPr>
            </w:pPr>
            <w:r w:rsidRPr="00FB09D5">
              <w:rPr>
                <w:rFonts w:ascii="Times New Roman" w:hAnsi="Times New Roman" w:cs="Times New Roman"/>
                <w:sz w:val="24"/>
                <w:szCs w:val="24"/>
              </w:rPr>
              <w:t xml:space="preserve">In an average week, how many hours do you provide care or assistance? Would you say… </w:t>
            </w:r>
          </w:p>
          <w:p w:rsidR="008C334B" w:rsidRPr="00FB09D5" w:rsidP="00E1242B" w14:paraId="0B84C555" w14:textId="77777777">
            <w:pPr>
              <w:rPr>
                <w:rFonts w:ascii="Times New Roman" w:hAnsi="Times New Roman" w:cs="Times New Roman"/>
                <w:sz w:val="24"/>
                <w:szCs w:val="24"/>
              </w:rPr>
            </w:pPr>
          </w:p>
        </w:tc>
        <w:tc>
          <w:tcPr>
            <w:tcW w:w="1896" w:type="dxa"/>
          </w:tcPr>
          <w:p w:rsidR="008A125A" w:rsidRPr="008A125A" w:rsidP="008A125A" w14:paraId="54B16FC7" w14:textId="77777777">
            <w:pPr>
              <w:rPr>
                <w:rFonts w:ascii="Times New Roman" w:hAnsi="Times New Roman" w:cs="Times New Roman"/>
                <w:sz w:val="24"/>
                <w:szCs w:val="24"/>
              </w:rPr>
            </w:pPr>
            <w:r w:rsidRPr="008A125A">
              <w:rPr>
                <w:rFonts w:ascii="Times New Roman" w:hAnsi="Times New Roman" w:cs="Times New Roman"/>
                <w:sz w:val="24"/>
                <w:szCs w:val="24"/>
              </w:rPr>
              <w:t>The word “regular” was added to the question to mirror wording used in the first question.</w:t>
            </w:r>
          </w:p>
          <w:p w:rsidR="008A125A" w:rsidRPr="008A125A" w:rsidP="008A125A" w14:paraId="3619FD1C" w14:textId="77777777">
            <w:pPr>
              <w:rPr>
                <w:rFonts w:ascii="Times New Roman" w:hAnsi="Times New Roman" w:cs="Times New Roman"/>
                <w:sz w:val="24"/>
                <w:szCs w:val="24"/>
              </w:rPr>
            </w:pPr>
          </w:p>
          <w:p w:rsidR="008A125A" w:rsidRPr="008A125A" w:rsidP="008A125A" w14:paraId="1E0FF085" w14:textId="77777777">
            <w:pPr>
              <w:rPr>
                <w:rFonts w:ascii="Times New Roman" w:hAnsi="Times New Roman" w:cs="Times New Roman"/>
                <w:sz w:val="24"/>
                <w:szCs w:val="24"/>
              </w:rPr>
            </w:pPr>
            <w:r w:rsidRPr="008A125A">
              <w:rPr>
                <w:rFonts w:ascii="Times New Roman" w:hAnsi="Times New Roman" w:cs="Times New Roman"/>
                <w:sz w:val="24"/>
                <w:szCs w:val="24"/>
              </w:rPr>
              <w:t xml:space="preserve">Based on discussion of the work group, the proposed, consolidated response options reflect: </w:t>
            </w:r>
          </w:p>
          <w:p w:rsidR="008A125A" w:rsidRPr="008A125A" w:rsidP="008A125A" w14:paraId="648ACD85" w14:textId="739D6358">
            <w:pPr>
              <w:rPr>
                <w:rFonts w:ascii="Times New Roman" w:hAnsi="Times New Roman" w:cs="Times New Roman"/>
                <w:sz w:val="24"/>
                <w:szCs w:val="24"/>
              </w:rPr>
            </w:pPr>
            <w:r w:rsidRPr="008A125A">
              <w:rPr>
                <w:rFonts w:ascii="Times New Roman" w:hAnsi="Times New Roman" w:cs="Times New Roman"/>
                <w:sz w:val="24"/>
                <w:szCs w:val="24"/>
              </w:rPr>
              <w:t>1)</w:t>
            </w:r>
            <w:r w:rsidR="00E0096A">
              <w:rPr>
                <w:rFonts w:ascii="Times New Roman" w:hAnsi="Times New Roman" w:cs="Times New Roman"/>
                <w:sz w:val="24"/>
                <w:szCs w:val="24"/>
              </w:rPr>
              <w:t xml:space="preserve"> </w:t>
            </w:r>
            <w:r w:rsidRPr="008A125A">
              <w:rPr>
                <w:rFonts w:ascii="Times New Roman" w:hAnsi="Times New Roman" w:cs="Times New Roman"/>
                <w:sz w:val="24"/>
                <w:szCs w:val="24"/>
              </w:rPr>
              <w:t>Frequent aggregation of these relationships in existing Caregiver Module data analysis (e.g. “Up to 8 hours per week” and “9 to 19 hours per week” are frequently collapsed into a single measure in current research).</w:t>
            </w:r>
          </w:p>
          <w:p w:rsidR="008A125A" w:rsidRPr="008A125A" w:rsidP="008A125A" w14:paraId="3BFB51CA" w14:textId="2B04C475">
            <w:pPr>
              <w:rPr>
                <w:rFonts w:ascii="Times New Roman" w:hAnsi="Times New Roman" w:cs="Times New Roman"/>
                <w:sz w:val="24"/>
                <w:szCs w:val="24"/>
              </w:rPr>
            </w:pPr>
            <w:r w:rsidRPr="008A125A">
              <w:rPr>
                <w:rFonts w:ascii="Times New Roman" w:hAnsi="Times New Roman" w:cs="Times New Roman"/>
                <w:sz w:val="24"/>
                <w:szCs w:val="24"/>
              </w:rPr>
              <w:t>2)</w:t>
            </w:r>
            <w:r w:rsidR="00E0096A">
              <w:rPr>
                <w:rFonts w:ascii="Times New Roman" w:hAnsi="Times New Roman" w:cs="Times New Roman"/>
                <w:sz w:val="24"/>
                <w:szCs w:val="24"/>
              </w:rPr>
              <w:t xml:space="preserve"> </w:t>
            </w:r>
            <w:r w:rsidRPr="008A125A">
              <w:rPr>
                <w:rFonts w:ascii="Times New Roman" w:hAnsi="Times New Roman" w:cs="Times New Roman"/>
                <w:sz w:val="24"/>
                <w:szCs w:val="24"/>
              </w:rPr>
              <w:t>Utility to state programmatic activities (e.g. few state programs and services distinguish between 0-8 hours of care vs 9-19 hours of care per week).</w:t>
            </w:r>
          </w:p>
          <w:p w:rsidR="008A125A" w:rsidRPr="008A125A" w:rsidP="008A125A" w14:paraId="337D907E" w14:textId="7B672A93">
            <w:pPr>
              <w:rPr>
                <w:rFonts w:ascii="Times New Roman" w:hAnsi="Times New Roman" w:cs="Times New Roman"/>
                <w:sz w:val="24"/>
                <w:szCs w:val="24"/>
              </w:rPr>
            </w:pPr>
            <w:r w:rsidRPr="008A125A">
              <w:rPr>
                <w:rFonts w:ascii="Times New Roman" w:hAnsi="Times New Roman" w:cs="Times New Roman"/>
                <w:sz w:val="24"/>
                <w:szCs w:val="24"/>
              </w:rPr>
              <w:t>3)</w:t>
            </w:r>
            <w:r w:rsidR="00E0096A">
              <w:rPr>
                <w:rFonts w:ascii="Times New Roman" w:hAnsi="Times New Roman" w:cs="Times New Roman"/>
                <w:sz w:val="24"/>
                <w:szCs w:val="24"/>
              </w:rPr>
              <w:t xml:space="preserve"> </w:t>
            </w:r>
            <w:r w:rsidRPr="008A125A">
              <w:rPr>
                <w:rFonts w:ascii="Times New Roman" w:hAnsi="Times New Roman" w:cs="Times New Roman"/>
                <w:sz w:val="24"/>
                <w:szCs w:val="24"/>
              </w:rPr>
              <w:t xml:space="preserve">Wording aligns with similar response options </w:t>
            </w:r>
            <w:r w:rsidRPr="008A125A">
              <w:rPr>
                <w:rFonts w:ascii="Times New Roman" w:hAnsi="Times New Roman" w:cs="Times New Roman"/>
                <w:sz w:val="24"/>
                <w:szCs w:val="24"/>
              </w:rPr>
              <w:t xml:space="preserve">on other BRFSS questions. </w:t>
            </w:r>
          </w:p>
          <w:p w:rsidR="008C334B" w:rsidRPr="00FB09D5" w:rsidP="008A125A" w14:paraId="7F92FC68" w14:textId="731D1101">
            <w:pPr>
              <w:rPr>
                <w:rFonts w:ascii="Times New Roman" w:hAnsi="Times New Roman" w:cs="Times New Roman"/>
                <w:sz w:val="24"/>
                <w:szCs w:val="24"/>
              </w:rPr>
            </w:pPr>
            <w:r w:rsidRPr="008A125A">
              <w:rPr>
                <w:rFonts w:ascii="Times New Roman" w:hAnsi="Times New Roman" w:cs="Times New Roman"/>
                <w:sz w:val="24"/>
                <w:szCs w:val="24"/>
              </w:rPr>
              <w:t>The set of questions Q5-Q9 all ask about the burden caregivers face. In case of drop-off, Q5-Q9 are ordered by importance to understand caregiving burden and based on the natural flow.</w:t>
            </w:r>
          </w:p>
        </w:tc>
        <w:tc>
          <w:tcPr>
            <w:tcW w:w="1428" w:type="dxa"/>
          </w:tcPr>
          <w:p w:rsidR="008C334B" w:rsidRPr="00FB09D5" w:rsidP="00332EBE" w14:paraId="44EA1A44" w14:textId="77777777">
            <w:pPr>
              <w:rPr>
                <w:rFonts w:ascii="Times New Roman" w:hAnsi="Times New Roman" w:cs="Times New Roman"/>
                <w:sz w:val="24"/>
                <w:szCs w:val="24"/>
              </w:rPr>
            </w:pPr>
          </w:p>
        </w:tc>
      </w:tr>
      <w:tr w14:paraId="14DFC9F3" w14:textId="77777777" w:rsidTr="001C6383">
        <w:tblPrEx>
          <w:tblW w:w="0" w:type="auto"/>
          <w:tblLook w:val="04A0"/>
        </w:tblPrEx>
        <w:tc>
          <w:tcPr>
            <w:tcW w:w="3685" w:type="dxa"/>
          </w:tcPr>
          <w:p w:rsidR="008C334B" w:rsidRPr="00FB09D5" w:rsidP="008C334B" w14:paraId="3FABE6E2" w14:textId="77777777">
            <w:pPr>
              <w:pStyle w:val="NormalWeb"/>
              <w:spacing w:before="0" w:beforeAutospacing="0" w:after="200" w:afterAutospacing="0"/>
              <w:rPr>
                <w:color w:val="000000"/>
              </w:rPr>
            </w:pPr>
            <w:r w:rsidRPr="00FB09D5">
              <w:rPr>
                <w:color w:val="000000"/>
              </w:rPr>
              <w:t xml:space="preserve">For how long have you provided regular care to this person? </w:t>
            </w:r>
          </w:p>
          <w:p w:rsidR="008C334B" w:rsidRPr="00FB09D5" w:rsidP="00E1242B" w14:paraId="356FACFF" w14:textId="77777777">
            <w:pPr>
              <w:rPr>
                <w:rFonts w:ascii="Times New Roman" w:hAnsi="Times New Roman" w:cs="Times New Roman"/>
                <w:color w:val="000000"/>
                <w:sz w:val="24"/>
                <w:szCs w:val="24"/>
              </w:rPr>
            </w:pPr>
          </w:p>
        </w:tc>
        <w:tc>
          <w:tcPr>
            <w:tcW w:w="2510" w:type="dxa"/>
          </w:tcPr>
          <w:p w:rsidR="008C334B" w:rsidRPr="00FB09D5" w:rsidP="00E1242B" w14:paraId="184C80A4" w14:textId="4E0DA057">
            <w:pPr>
              <w:rPr>
                <w:rFonts w:ascii="Times New Roman" w:hAnsi="Times New Roman" w:cs="Times New Roman"/>
                <w:sz w:val="24"/>
                <w:szCs w:val="24"/>
              </w:rPr>
            </w:pPr>
            <w:r w:rsidRPr="008A125A">
              <w:rPr>
                <w:rFonts w:ascii="Times New Roman" w:hAnsi="Times New Roman" w:cs="Times New Roman"/>
                <w:sz w:val="24"/>
                <w:szCs w:val="24"/>
              </w:rPr>
              <w:t>For how long have you provided care for that person? Would you say…</w:t>
            </w:r>
          </w:p>
        </w:tc>
        <w:tc>
          <w:tcPr>
            <w:tcW w:w="1896" w:type="dxa"/>
          </w:tcPr>
          <w:p w:rsidR="008A125A" w:rsidRPr="008A125A" w:rsidP="008A125A" w14:paraId="7B765BBF" w14:textId="77777777">
            <w:pPr>
              <w:rPr>
                <w:rFonts w:ascii="Times New Roman" w:hAnsi="Times New Roman" w:cs="Times New Roman"/>
                <w:sz w:val="24"/>
                <w:szCs w:val="24"/>
              </w:rPr>
            </w:pPr>
            <w:r w:rsidRPr="008A125A">
              <w:rPr>
                <w:rFonts w:ascii="Times New Roman" w:hAnsi="Times New Roman" w:cs="Times New Roman"/>
                <w:sz w:val="24"/>
                <w:szCs w:val="24"/>
              </w:rPr>
              <w:t>The word “regular” was added to the question to mirror wording used in the first question.</w:t>
            </w:r>
          </w:p>
          <w:p w:rsidR="008A125A" w:rsidRPr="008A125A" w:rsidP="008A125A" w14:paraId="5EAAB526" w14:textId="77777777">
            <w:pPr>
              <w:rPr>
                <w:rFonts w:ascii="Times New Roman" w:hAnsi="Times New Roman" w:cs="Times New Roman"/>
                <w:sz w:val="24"/>
                <w:szCs w:val="24"/>
              </w:rPr>
            </w:pPr>
            <w:r w:rsidRPr="008A125A">
              <w:rPr>
                <w:rFonts w:ascii="Times New Roman" w:hAnsi="Times New Roman" w:cs="Times New Roman"/>
                <w:sz w:val="24"/>
                <w:szCs w:val="24"/>
              </w:rPr>
              <w:t xml:space="preserve">Based on discussion of the work group, the proposed, consolidated response options reflect: </w:t>
            </w:r>
          </w:p>
          <w:p w:rsidR="008A125A" w:rsidRPr="008A125A" w:rsidP="008A125A" w14:paraId="55F451AA" w14:textId="0BEFA7D2">
            <w:pPr>
              <w:rPr>
                <w:rFonts w:ascii="Times New Roman" w:hAnsi="Times New Roman" w:cs="Times New Roman"/>
                <w:sz w:val="24"/>
                <w:szCs w:val="24"/>
              </w:rPr>
            </w:pPr>
            <w:r w:rsidRPr="008A125A">
              <w:rPr>
                <w:rFonts w:ascii="Times New Roman" w:hAnsi="Times New Roman" w:cs="Times New Roman"/>
                <w:sz w:val="24"/>
                <w:szCs w:val="24"/>
              </w:rPr>
              <w:t>1)</w:t>
            </w:r>
            <w:r w:rsidR="00E0096A">
              <w:rPr>
                <w:rFonts w:ascii="Times New Roman" w:hAnsi="Times New Roman" w:cs="Times New Roman"/>
                <w:sz w:val="24"/>
                <w:szCs w:val="24"/>
              </w:rPr>
              <w:t xml:space="preserve"> </w:t>
            </w:r>
            <w:r w:rsidRPr="008A125A">
              <w:rPr>
                <w:rFonts w:ascii="Times New Roman" w:hAnsi="Times New Roman" w:cs="Times New Roman"/>
                <w:sz w:val="24"/>
                <w:szCs w:val="24"/>
              </w:rPr>
              <w:t>Frequent aggregation of these relationships in existing Caregiver Module data analysis (e.g., “1 month to less than 6 months” and “6 months to less than 2 years” are frequently collapsed into a single measure in current research).</w:t>
            </w:r>
          </w:p>
          <w:p w:rsidR="008A125A" w:rsidRPr="008A125A" w:rsidP="008A125A" w14:paraId="18EDBEF3" w14:textId="6F7D09D4">
            <w:pPr>
              <w:rPr>
                <w:rFonts w:ascii="Times New Roman" w:hAnsi="Times New Roman" w:cs="Times New Roman"/>
                <w:sz w:val="24"/>
                <w:szCs w:val="24"/>
              </w:rPr>
            </w:pPr>
            <w:r w:rsidRPr="008A125A">
              <w:rPr>
                <w:rFonts w:ascii="Times New Roman" w:hAnsi="Times New Roman" w:cs="Times New Roman"/>
                <w:sz w:val="24"/>
                <w:szCs w:val="24"/>
              </w:rPr>
              <w:t>2)</w:t>
            </w:r>
            <w:r w:rsidR="00E0096A">
              <w:rPr>
                <w:rFonts w:ascii="Times New Roman" w:hAnsi="Times New Roman" w:cs="Times New Roman"/>
                <w:sz w:val="24"/>
                <w:szCs w:val="24"/>
              </w:rPr>
              <w:t xml:space="preserve"> </w:t>
            </w:r>
            <w:r w:rsidRPr="008A125A">
              <w:rPr>
                <w:rFonts w:ascii="Times New Roman" w:hAnsi="Times New Roman" w:cs="Times New Roman"/>
                <w:sz w:val="24"/>
                <w:szCs w:val="24"/>
              </w:rPr>
              <w:t xml:space="preserve">Wording aligns with similar response options on other BRFSS questions. </w:t>
            </w:r>
          </w:p>
          <w:p w:rsidR="008C334B" w:rsidRPr="00FB09D5" w:rsidP="008A125A" w14:paraId="49EFCA6D" w14:textId="73C34219">
            <w:pPr>
              <w:rPr>
                <w:rFonts w:ascii="Times New Roman" w:hAnsi="Times New Roman" w:cs="Times New Roman"/>
                <w:sz w:val="24"/>
                <w:szCs w:val="24"/>
              </w:rPr>
            </w:pPr>
            <w:r w:rsidRPr="008A125A">
              <w:rPr>
                <w:rFonts w:ascii="Times New Roman" w:hAnsi="Times New Roman" w:cs="Times New Roman"/>
                <w:sz w:val="24"/>
                <w:szCs w:val="24"/>
              </w:rPr>
              <w:t>The set of questions Q5-Q9 all ask about the burden caregivers face. In case of drop-off, Q5-Q9 are ordered by importance to understand caregiving burden and based on the natural flow.</w:t>
            </w:r>
          </w:p>
        </w:tc>
        <w:tc>
          <w:tcPr>
            <w:tcW w:w="1428" w:type="dxa"/>
          </w:tcPr>
          <w:p w:rsidR="008C334B" w:rsidRPr="00FB09D5" w:rsidP="00332EBE" w14:paraId="0F358FF1" w14:textId="77777777">
            <w:pPr>
              <w:rPr>
                <w:rFonts w:ascii="Times New Roman" w:hAnsi="Times New Roman" w:cs="Times New Roman"/>
                <w:sz w:val="24"/>
                <w:szCs w:val="24"/>
              </w:rPr>
            </w:pPr>
          </w:p>
        </w:tc>
      </w:tr>
    </w:tbl>
    <w:p w:rsidR="00783FB7" w:rsidP="006B7D1D" w14:paraId="448AAB7F" w14:textId="77777777">
      <w:pPr>
        <w:ind w:left="360"/>
        <w:rPr>
          <w:rFonts w:ascii="Times New Roman" w:hAnsi="Times New Roman" w:cs="Times New Roman"/>
          <w:sz w:val="24"/>
          <w:szCs w:val="24"/>
        </w:rPr>
      </w:pPr>
    </w:p>
    <w:p w:rsidR="00C052BE" w:rsidRPr="00FB09D5" w:rsidP="006B7D1D" w14:paraId="251B7AC1" w14:textId="57D5EA4F">
      <w:pPr>
        <w:ind w:left="360"/>
        <w:rPr>
          <w:rFonts w:ascii="Times New Roman" w:hAnsi="Times New Roman" w:cs="Times New Roman"/>
          <w:sz w:val="24"/>
          <w:szCs w:val="24"/>
        </w:rPr>
      </w:pPr>
      <w:r w:rsidRPr="00FB09D5">
        <w:rPr>
          <w:rFonts w:ascii="Times New Roman" w:hAnsi="Times New Roman" w:cs="Times New Roman"/>
          <w:sz w:val="24"/>
          <w:szCs w:val="24"/>
        </w:rPr>
        <w:t xml:space="preserve">The pilot will test </w:t>
      </w:r>
      <w:r w:rsidRPr="00FB09D5" w:rsidR="00EF2F59">
        <w:rPr>
          <w:rFonts w:ascii="Times New Roman" w:hAnsi="Times New Roman" w:cs="Times New Roman"/>
          <w:sz w:val="24"/>
          <w:szCs w:val="24"/>
        </w:rPr>
        <w:t>the use of text messaging to invite people to a web survey</w:t>
      </w:r>
      <w:r w:rsidRPr="00FB09D5">
        <w:rPr>
          <w:rFonts w:ascii="Times New Roman" w:hAnsi="Times New Roman" w:cs="Times New Roman"/>
          <w:sz w:val="24"/>
          <w:szCs w:val="24"/>
        </w:rPr>
        <w:t>. Pilot tests will be used to inform future survey construction.</w:t>
      </w:r>
      <w:r w:rsidRPr="00FB09D5">
        <w:rPr>
          <w:rFonts w:ascii="Times New Roman" w:hAnsi="Times New Roman" w:cs="Times New Roman"/>
          <w:bCs/>
          <w:iCs/>
          <w:sz w:val="24"/>
          <w:szCs w:val="24"/>
        </w:rPr>
        <w:t xml:space="preserve"> </w:t>
      </w:r>
    </w:p>
    <w:p w:rsidR="00285F1C" w:rsidRPr="00FB09D5" w:rsidP="00285F1C" w14:paraId="6D3D88B0" w14:textId="0B9CCDBA">
      <w:pPr>
        <w:pStyle w:val="HTMLPreformatted"/>
        <w:spacing w:before="120" w:after="120"/>
        <w:ind w:left="360"/>
        <w:rPr>
          <w:rFonts w:ascii="Times New Roman" w:hAnsi="Times New Roman" w:cs="Times New Roman"/>
          <w:sz w:val="24"/>
          <w:szCs w:val="24"/>
        </w:rPr>
      </w:pPr>
      <w:r w:rsidRPr="00FB09D5">
        <w:rPr>
          <w:rFonts w:ascii="Times New Roman" w:hAnsi="Times New Roman" w:cs="Times New Roman"/>
          <w:sz w:val="24"/>
          <w:szCs w:val="24"/>
        </w:rPr>
        <w:t>No data from cognitive</w:t>
      </w:r>
      <w:r w:rsidRPr="00FB09D5" w:rsidR="00C052BE">
        <w:rPr>
          <w:rFonts w:ascii="Times New Roman" w:hAnsi="Times New Roman" w:cs="Times New Roman"/>
          <w:sz w:val="24"/>
          <w:szCs w:val="24"/>
        </w:rPr>
        <w:t xml:space="preserve"> and pilot</w:t>
      </w:r>
      <w:r w:rsidRPr="00FB09D5">
        <w:rPr>
          <w:rFonts w:ascii="Times New Roman" w:hAnsi="Times New Roman" w:cs="Times New Roman"/>
          <w:sz w:val="24"/>
          <w:szCs w:val="24"/>
        </w:rPr>
        <w:t xml:space="preserve"> testing will be used for population prevalence estimation or rigorous analysis of health data.  Data </w:t>
      </w:r>
      <w:r w:rsidRPr="00FB09D5" w:rsidR="00D60CCE">
        <w:rPr>
          <w:rFonts w:ascii="Times New Roman" w:hAnsi="Times New Roman" w:cs="Times New Roman"/>
          <w:sz w:val="24"/>
          <w:szCs w:val="24"/>
        </w:rPr>
        <w:t>will be used to determine effectiveness of approaches of data collection methodologies, comparisons of software and other technologies, research on optimal questionnaire formats (question formats, wording, response sets), subject recruitment and refusal conversion, and new sample methods.</w:t>
      </w:r>
    </w:p>
    <w:p w:rsidR="00285F1C" w:rsidRPr="00FB09D5" w:rsidP="00285F1C" w14:paraId="6CB1B076" w14:textId="34AA506A">
      <w:pPr>
        <w:spacing w:before="120" w:after="120"/>
        <w:ind w:left="360"/>
        <w:rPr>
          <w:rFonts w:ascii="Times New Roman" w:hAnsi="Times New Roman" w:cs="Times New Roman"/>
          <w:sz w:val="24"/>
          <w:szCs w:val="24"/>
        </w:rPr>
      </w:pPr>
      <w:r w:rsidRPr="00FB09D5">
        <w:rPr>
          <w:rFonts w:ascii="Times New Roman" w:hAnsi="Times New Roman" w:cs="Times New Roman"/>
          <w:bCs/>
          <w:sz w:val="24"/>
          <w:szCs w:val="24"/>
        </w:rPr>
        <w:t>Overall results of the cognitive testing processes are linked to improved data quality and efficiency in the data collection process. Without pretesting of questions and processes provided in cognitive testing, respondent burden would be increased</w:t>
      </w:r>
      <w:r w:rsidRPr="00FB09D5" w:rsidR="00262490">
        <w:rPr>
          <w:rFonts w:ascii="Times New Roman" w:hAnsi="Times New Roman" w:cs="Times New Roman"/>
          <w:bCs/>
          <w:sz w:val="24"/>
          <w:szCs w:val="24"/>
        </w:rPr>
        <w:t>,</w:t>
      </w:r>
      <w:r w:rsidRPr="00FB09D5">
        <w:rPr>
          <w:rFonts w:ascii="Times New Roman" w:hAnsi="Times New Roman" w:cs="Times New Roman"/>
          <w:bCs/>
          <w:sz w:val="24"/>
          <w:szCs w:val="24"/>
        </w:rPr>
        <w:t xml:space="preserve"> and data quality would suffer.  </w:t>
      </w:r>
    </w:p>
    <w:p w:rsidR="00AE5D90" w:rsidRPr="00FB09D5" w:rsidP="002615C7" w14:paraId="0FA8145F" w14:textId="77777777">
      <w:pPr>
        <w:pStyle w:val="ListParagraph"/>
        <w:numPr>
          <w:ilvl w:val="0"/>
          <w:numId w:val="1"/>
        </w:numPr>
        <w:ind w:hanging="540"/>
        <w:rPr>
          <w:rFonts w:ascii="Times New Roman" w:hAnsi="Times New Roman" w:cs="Times New Roman"/>
          <w:bCs/>
          <w:sz w:val="24"/>
          <w:szCs w:val="24"/>
        </w:rPr>
      </w:pPr>
      <w:bookmarkStart w:id="2" w:name="_Hlk23487799"/>
      <w:r w:rsidRPr="00FB09D5">
        <w:rPr>
          <w:rFonts w:ascii="Times New Roman" w:hAnsi="Times New Roman" w:cs="Times New Roman"/>
          <w:b/>
          <w:sz w:val="24"/>
          <w:szCs w:val="24"/>
        </w:rPr>
        <w:t xml:space="preserve">Respondent Characteristics: </w:t>
      </w:r>
    </w:p>
    <w:p w:rsidR="00AE5D90" w:rsidRPr="00FB09D5" w:rsidP="00AE5D90" w14:paraId="2567F9E5" w14:textId="3C87EC90">
      <w:pPr>
        <w:pStyle w:val="ListParagraph"/>
        <w:ind w:left="540"/>
        <w:rPr>
          <w:rFonts w:ascii="Times New Roman" w:hAnsi="Times New Roman" w:cs="Times New Roman"/>
          <w:b/>
          <w:sz w:val="24"/>
          <w:szCs w:val="24"/>
        </w:rPr>
      </w:pPr>
      <w:r w:rsidRPr="00FB09D5">
        <w:rPr>
          <w:rFonts w:ascii="Times New Roman" w:hAnsi="Times New Roman" w:cs="Times New Roman"/>
          <w:b/>
          <w:sz w:val="24"/>
          <w:szCs w:val="24"/>
        </w:rPr>
        <w:t>Cognitive testing</w:t>
      </w:r>
    </w:p>
    <w:p w:rsidR="002615C7" w:rsidRPr="00FB09D5" w:rsidP="00AE5D90" w14:paraId="47C5321C" w14:textId="37683506">
      <w:pPr>
        <w:pStyle w:val="ListParagraph"/>
        <w:ind w:left="540"/>
        <w:rPr>
          <w:rFonts w:ascii="Times New Roman" w:hAnsi="Times New Roman" w:cs="Times New Roman"/>
          <w:bCs/>
          <w:sz w:val="24"/>
          <w:szCs w:val="24"/>
        </w:rPr>
      </w:pPr>
      <w:r w:rsidRPr="00FB09D5">
        <w:rPr>
          <w:rFonts w:ascii="Times New Roman" w:hAnsi="Times New Roman" w:cs="Times New Roman"/>
          <w:bCs/>
          <w:sz w:val="24"/>
          <w:szCs w:val="24"/>
        </w:rPr>
        <w:t>Respondents that are U.S. residents, 18 years of age and older and living in a private residence, will be recruited to participate</w:t>
      </w:r>
      <w:r w:rsidRPr="00FB09D5" w:rsidR="00A600D6">
        <w:rPr>
          <w:rFonts w:ascii="Times New Roman" w:hAnsi="Times New Roman" w:cs="Times New Roman"/>
          <w:bCs/>
          <w:sz w:val="24"/>
          <w:szCs w:val="24"/>
        </w:rPr>
        <w:t xml:space="preserve">. </w:t>
      </w:r>
      <w:r w:rsidRPr="00FB09D5">
        <w:rPr>
          <w:rFonts w:ascii="Times New Roman" w:hAnsi="Times New Roman" w:cs="Times New Roman"/>
          <w:bCs/>
          <w:sz w:val="24"/>
          <w:szCs w:val="24"/>
        </w:rPr>
        <w:t>A total of 2</w:t>
      </w:r>
      <w:r w:rsidRPr="00FB09D5" w:rsidR="005B2882">
        <w:rPr>
          <w:rFonts w:ascii="Times New Roman" w:hAnsi="Times New Roman" w:cs="Times New Roman"/>
          <w:bCs/>
          <w:sz w:val="24"/>
          <w:szCs w:val="24"/>
        </w:rPr>
        <w:t>5</w:t>
      </w:r>
      <w:r w:rsidRPr="00FB09D5">
        <w:rPr>
          <w:rFonts w:ascii="Times New Roman" w:hAnsi="Times New Roman" w:cs="Times New Roman"/>
          <w:bCs/>
          <w:sz w:val="24"/>
          <w:szCs w:val="24"/>
        </w:rPr>
        <w:t xml:space="preserve"> respondents will be recruited for each </w:t>
      </w:r>
      <w:r w:rsidRPr="00FB09D5" w:rsidR="0047235C">
        <w:rPr>
          <w:rFonts w:ascii="Times New Roman" w:hAnsi="Times New Roman" w:cs="Times New Roman"/>
          <w:bCs/>
          <w:sz w:val="24"/>
          <w:szCs w:val="24"/>
        </w:rPr>
        <w:t xml:space="preserve">set </w:t>
      </w:r>
      <w:r w:rsidRPr="00FB09D5">
        <w:rPr>
          <w:rFonts w:ascii="Times New Roman" w:hAnsi="Times New Roman" w:cs="Times New Roman"/>
          <w:bCs/>
          <w:sz w:val="24"/>
          <w:szCs w:val="24"/>
        </w:rPr>
        <w:t xml:space="preserve">of </w:t>
      </w:r>
      <w:r w:rsidRPr="00FB09D5" w:rsidR="0047235C">
        <w:rPr>
          <w:rFonts w:ascii="Times New Roman" w:hAnsi="Times New Roman" w:cs="Times New Roman"/>
          <w:bCs/>
          <w:sz w:val="24"/>
          <w:szCs w:val="24"/>
        </w:rPr>
        <w:t>questions</w:t>
      </w:r>
      <w:r w:rsidRPr="00FB09D5">
        <w:rPr>
          <w:rFonts w:ascii="Times New Roman" w:hAnsi="Times New Roman" w:cs="Times New Roman"/>
          <w:bCs/>
          <w:sz w:val="24"/>
          <w:szCs w:val="24"/>
        </w:rPr>
        <w:t xml:space="preserve"> with the following criteria</w:t>
      </w:r>
    </w:p>
    <w:p w:rsidR="002615C7" w:rsidRPr="00FB09D5" w:rsidP="002615C7" w14:paraId="0A2DE337" w14:textId="77777777">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Twelve are ages 18-44 and 13 ages 45+</w:t>
      </w:r>
    </w:p>
    <w:p w:rsidR="0047090C" w:rsidRPr="00FB09D5" w:rsidP="0047090C" w14:paraId="07BFB96D" w14:textId="474B32AB">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At least 10 male and 10 female</w:t>
      </w:r>
    </w:p>
    <w:p w:rsidR="0047090C" w:rsidRPr="00FB09D5" w:rsidP="0047090C" w14:paraId="764BD02E" w14:textId="6EA62E71">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At least 13 have a landline telephone</w:t>
      </w:r>
    </w:p>
    <w:p w:rsidR="0047090C" w:rsidRPr="00FB09D5" w:rsidP="0047090C" w14:paraId="32A32308" w14:textId="2AE3B725">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13 have received at least 1 COVID-19 vaccination and 12 have not received at least 1 COVID-19 vaccination</w:t>
      </w:r>
    </w:p>
    <w:p w:rsidR="0047090C" w:rsidRPr="00FB09D5" w:rsidP="0047090C" w14:paraId="27B6A34C" w14:textId="7CF5C4EE">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 xml:space="preserve">At least 13 who have tested positive for COVID-19 </w:t>
      </w:r>
    </w:p>
    <w:p w:rsidR="0047090C" w:rsidRPr="00FB09D5" w:rsidP="0047090C" w14:paraId="737B26A8" w14:textId="7B90CB07">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 xml:space="preserve">At least 5 Hispanic participants </w:t>
      </w:r>
    </w:p>
    <w:p w:rsidR="0047090C" w:rsidRPr="00FB09D5" w:rsidP="0047090C" w14:paraId="09653F9A" w14:textId="7CC9D362">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Mix of races with 9 White, 9 Black or African American, 5 Asian/Pacific Islander</w:t>
      </w:r>
    </w:p>
    <w:p w:rsidR="0047090C" w:rsidRPr="00FB09D5" w:rsidP="0047090C" w14:paraId="09AF1B4C" w14:textId="65BF62F1">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A mix of education levels with no more than 9 with a post graduate degree</w:t>
      </w:r>
    </w:p>
    <w:p w:rsidR="0047090C" w:rsidRPr="00FB09D5" w:rsidP="002615C7" w14:paraId="78227241" w14:textId="20EA7F5D">
      <w:pPr>
        <w:pStyle w:val="ListParagraph"/>
        <w:numPr>
          <w:ilvl w:val="1"/>
          <w:numId w:val="1"/>
        </w:numPr>
        <w:rPr>
          <w:rFonts w:ascii="Times New Roman" w:hAnsi="Times New Roman" w:cs="Times New Roman"/>
          <w:bCs/>
          <w:sz w:val="24"/>
          <w:szCs w:val="24"/>
        </w:rPr>
      </w:pPr>
      <w:r w:rsidRPr="00FB09D5">
        <w:rPr>
          <w:rFonts w:ascii="Times New Roman" w:hAnsi="Times New Roman" w:cs="Times New Roman"/>
          <w:bCs/>
          <w:sz w:val="24"/>
          <w:szCs w:val="24"/>
        </w:rPr>
        <w:t>Must</w:t>
      </w:r>
      <w:r w:rsidRPr="00FB09D5" w:rsidR="002615C7">
        <w:rPr>
          <w:rFonts w:ascii="Times New Roman" w:hAnsi="Times New Roman" w:cs="Times New Roman"/>
          <w:bCs/>
          <w:sz w:val="24"/>
          <w:szCs w:val="24"/>
        </w:rPr>
        <w:t xml:space="preserve"> be able to speak in English</w:t>
      </w:r>
    </w:p>
    <w:p w:rsidR="00D0247C" w:rsidRPr="00FB09D5" w:rsidP="00D0247C" w14:paraId="6F6F72A5" w14:textId="1F6882F9">
      <w:pPr>
        <w:spacing w:after="0"/>
        <w:ind w:left="547"/>
        <w:rPr>
          <w:rFonts w:ascii="Times New Roman" w:hAnsi="Times New Roman" w:cs="Times New Roman"/>
          <w:b/>
          <w:sz w:val="24"/>
          <w:szCs w:val="24"/>
        </w:rPr>
      </w:pPr>
      <w:r>
        <w:rPr>
          <w:rFonts w:ascii="Times New Roman" w:hAnsi="Times New Roman" w:cs="Times New Roman"/>
          <w:b/>
          <w:sz w:val="24"/>
          <w:szCs w:val="24"/>
        </w:rPr>
        <w:t>Push-to-web p</w:t>
      </w:r>
      <w:r w:rsidRPr="00FB09D5" w:rsidR="00AE5D90">
        <w:rPr>
          <w:rFonts w:ascii="Times New Roman" w:hAnsi="Times New Roman" w:cs="Times New Roman"/>
          <w:b/>
          <w:sz w:val="24"/>
          <w:szCs w:val="24"/>
        </w:rPr>
        <w:t xml:space="preserve">ilot </w:t>
      </w:r>
      <w:r>
        <w:rPr>
          <w:rFonts w:ascii="Times New Roman" w:hAnsi="Times New Roman" w:cs="Times New Roman"/>
          <w:b/>
          <w:sz w:val="24"/>
          <w:szCs w:val="24"/>
        </w:rPr>
        <w:t>t</w:t>
      </w:r>
      <w:r w:rsidRPr="00FB09D5" w:rsidR="00AE5D90">
        <w:rPr>
          <w:rFonts w:ascii="Times New Roman" w:hAnsi="Times New Roman" w:cs="Times New Roman"/>
          <w:b/>
          <w:sz w:val="24"/>
          <w:szCs w:val="24"/>
        </w:rPr>
        <w:t>esting</w:t>
      </w:r>
      <w:bookmarkStart w:id="3" w:name="_Hlk135823664"/>
    </w:p>
    <w:p w:rsidR="00A1224B" w:rsidRPr="00FB09D5" w:rsidP="00D0247C" w14:paraId="778ECE29" w14:textId="7A1FE072">
      <w:pPr>
        <w:spacing w:after="0"/>
        <w:ind w:left="547"/>
        <w:rPr>
          <w:rFonts w:ascii="Times New Roman" w:hAnsi="Times New Roman" w:cs="Times New Roman"/>
          <w:b/>
          <w:sz w:val="24"/>
          <w:szCs w:val="24"/>
        </w:rPr>
      </w:pPr>
      <w:r w:rsidRPr="00FB09D5">
        <w:rPr>
          <w:rFonts w:ascii="Times New Roman" w:hAnsi="Times New Roman" w:cs="Times New Roman"/>
          <w:bCs/>
          <w:sz w:val="24"/>
          <w:szCs w:val="24"/>
        </w:rPr>
        <w:t xml:space="preserve">A </w:t>
      </w:r>
      <w:r w:rsidR="009B6668">
        <w:rPr>
          <w:rFonts w:ascii="Times New Roman" w:hAnsi="Times New Roman" w:cs="Times New Roman"/>
          <w:bCs/>
          <w:sz w:val="24"/>
          <w:szCs w:val="24"/>
        </w:rPr>
        <w:t>total of 2,400</w:t>
      </w:r>
      <w:r w:rsidRPr="00FB09D5">
        <w:rPr>
          <w:rFonts w:ascii="Times New Roman" w:hAnsi="Times New Roman" w:cs="Times New Roman"/>
          <w:bCs/>
          <w:sz w:val="24"/>
          <w:szCs w:val="24"/>
        </w:rPr>
        <w:t xml:space="preserve"> </w:t>
      </w:r>
      <w:r w:rsidR="009B6668">
        <w:rPr>
          <w:rFonts w:ascii="Times New Roman" w:hAnsi="Times New Roman" w:cs="Times New Roman"/>
          <w:bCs/>
          <w:sz w:val="24"/>
          <w:szCs w:val="24"/>
        </w:rPr>
        <w:t xml:space="preserve">respondents </w:t>
      </w:r>
      <w:r w:rsidRPr="00FB09D5">
        <w:rPr>
          <w:rFonts w:ascii="Times New Roman" w:hAnsi="Times New Roman" w:cs="Times New Roman"/>
          <w:bCs/>
          <w:sz w:val="24"/>
          <w:szCs w:val="24"/>
        </w:rPr>
        <w:t xml:space="preserve">states will be </w:t>
      </w:r>
      <w:r w:rsidR="009B6668">
        <w:rPr>
          <w:rFonts w:ascii="Times New Roman" w:hAnsi="Times New Roman" w:cs="Times New Roman"/>
          <w:bCs/>
          <w:sz w:val="24"/>
          <w:szCs w:val="24"/>
        </w:rPr>
        <w:t xml:space="preserve">recruited for RDD push-to-web. </w:t>
      </w:r>
      <w:r w:rsidRPr="009B6668" w:rsidR="009B6668">
        <w:rPr>
          <w:rFonts w:ascii="Times New Roman" w:hAnsi="Times New Roman" w:cs="Times New Roman"/>
          <w:bCs/>
          <w:sz w:val="24"/>
          <w:szCs w:val="24"/>
        </w:rPr>
        <w:t xml:space="preserve">Respondents must be U.S. residents, 18 years of age and older and living in a private residence, within one of the </w:t>
      </w:r>
      <w:r w:rsidR="009B6668">
        <w:rPr>
          <w:rFonts w:ascii="Times New Roman" w:hAnsi="Times New Roman" w:cs="Times New Roman"/>
          <w:bCs/>
          <w:sz w:val="24"/>
          <w:szCs w:val="24"/>
        </w:rPr>
        <w:t xml:space="preserve">four </w:t>
      </w:r>
      <w:r w:rsidRPr="009B6668" w:rsidR="009B6668">
        <w:rPr>
          <w:rFonts w:ascii="Times New Roman" w:hAnsi="Times New Roman" w:cs="Times New Roman"/>
          <w:bCs/>
          <w:sz w:val="24"/>
          <w:szCs w:val="24"/>
        </w:rPr>
        <w:t>states included the pilot study. States included in the project will be selected by the diversity of population characteristics have diverse characteristics in terms of urban/rural regions, population/ race/ ethnicity heterogeneity, and population size (large and small states)</w:t>
      </w:r>
      <w:r w:rsidR="00062B5D">
        <w:rPr>
          <w:rFonts w:ascii="Times New Roman" w:hAnsi="Times New Roman" w:cs="Times New Roman"/>
          <w:bCs/>
          <w:sz w:val="24"/>
          <w:szCs w:val="24"/>
        </w:rPr>
        <w:t xml:space="preserve"> </w:t>
      </w:r>
      <w:r w:rsidRPr="00FB09D5">
        <w:rPr>
          <w:rFonts w:ascii="Times New Roman" w:hAnsi="Times New Roman" w:cs="Times New Roman"/>
          <w:bCs/>
          <w:sz w:val="24"/>
          <w:szCs w:val="24"/>
        </w:rPr>
        <w:t xml:space="preserve">drawn for pilot testing. </w:t>
      </w:r>
    </w:p>
    <w:p w:rsidR="008A535D" w:rsidRPr="00FB09D5" w:rsidP="00285F1C" w14:paraId="3706F1EF" w14:textId="77777777">
      <w:pPr>
        <w:pStyle w:val="ListParagraph"/>
        <w:ind w:left="540"/>
        <w:rPr>
          <w:rFonts w:ascii="Times New Roman" w:hAnsi="Times New Roman" w:cs="Times New Roman"/>
          <w:bCs/>
          <w:sz w:val="24"/>
          <w:szCs w:val="24"/>
        </w:rPr>
      </w:pPr>
    </w:p>
    <w:bookmarkEnd w:id="2"/>
    <w:bookmarkEnd w:id="3"/>
    <w:p w:rsidR="00EF2F59" w:rsidRPr="00D565C4" w:rsidP="00EF2F59" w14:paraId="7D0B7C24" w14:textId="432C4208">
      <w:pPr>
        <w:pStyle w:val="ListParagraph"/>
        <w:numPr>
          <w:ilvl w:val="0"/>
          <w:numId w:val="1"/>
        </w:numPr>
        <w:ind w:hanging="540"/>
        <w:rPr>
          <w:rFonts w:ascii="Times New Roman" w:hAnsi="Times New Roman" w:cs="Times New Roman"/>
          <w:sz w:val="24"/>
          <w:szCs w:val="24"/>
        </w:rPr>
      </w:pPr>
      <w:r w:rsidRPr="00FB09D5">
        <w:rPr>
          <w:rFonts w:ascii="Times New Roman" w:hAnsi="Times New Roman" w:cs="Times New Roman"/>
          <w:b/>
          <w:sz w:val="24"/>
          <w:szCs w:val="24"/>
        </w:rPr>
        <w:t xml:space="preserve">Study Methods: </w:t>
      </w:r>
      <w:bookmarkStart w:id="4" w:name="_Hlk23398037"/>
    </w:p>
    <w:p w:rsidR="00D565C4" w:rsidRPr="00FB09D5" w:rsidP="00D565C4" w14:paraId="13EE022D" w14:textId="77777777">
      <w:pPr>
        <w:pStyle w:val="ListParagraph"/>
        <w:ind w:left="540"/>
        <w:rPr>
          <w:rFonts w:ascii="Times New Roman" w:hAnsi="Times New Roman" w:cs="Times New Roman"/>
          <w:sz w:val="24"/>
          <w:szCs w:val="24"/>
        </w:rPr>
      </w:pPr>
    </w:p>
    <w:p w:rsidR="00EF2F59" w:rsidRPr="00FB09D5" w:rsidP="00EF2F59" w14:paraId="58F2C1DD" w14:textId="10EF30B5">
      <w:pPr>
        <w:pStyle w:val="ListParagraph"/>
        <w:ind w:left="540"/>
        <w:rPr>
          <w:rFonts w:ascii="Times New Roman" w:hAnsi="Times New Roman" w:cs="Times New Roman"/>
          <w:b/>
          <w:sz w:val="24"/>
          <w:szCs w:val="24"/>
        </w:rPr>
      </w:pPr>
      <w:r w:rsidRPr="00FB09D5">
        <w:rPr>
          <w:rFonts w:ascii="Times New Roman" w:hAnsi="Times New Roman" w:cs="Times New Roman"/>
          <w:b/>
          <w:sz w:val="24"/>
          <w:szCs w:val="24"/>
        </w:rPr>
        <w:t>Cognitive Testing</w:t>
      </w:r>
      <w:r w:rsidR="00D565C4">
        <w:rPr>
          <w:rFonts w:ascii="Times New Roman" w:hAnsi="Times New Roman" w:cs="Times New Roman"/>
          <w:b/>
          <w:sz w:val="24"/>
          <w:szCs w:val="24"/>
        </w:rPr>
        <w:t>:</w:t>
      </w:r>
    </w:p>
    <w:p w:rsidR="00285F1C" w:rsidRPr="00FB09D5" w:rsidP="00EF2F59" w14:paraId="1C0D8CA2" w14:textId="554D4451">
      <w:pPr>
        <w:pStyle w:val="ListParagraph"/>
        <w:ind w:left="540"/>
        <w:rPr>
          <w:rFonts w:ascii="Times New Roman" w:hAnsi="Times New Roman" w:cs="Times New Roman"/>
          <w:sz w:val="24"/>
          <w:szCs w:val="24"/>
        </w:rPr>
      </w:pPr>
      <w:r w:rsidRPr="00FB09D5">
        <w:rPr>
          <w:rFonts w:ascii="Times New Roman" w:hAnsi="Times New Roman" w:cs="Times New Roman"/>
          <w:sz w:val="24"/>
          <w:szCs w:val="24"/>
        </w:rPr>
        <w:t xml:space="preserve">The </w:t>
      </w:r>
      <w:r w:rsidRPr="00FB09D5" w:rsidR="008F04AC">
        <w:rPr>
          <w:rFonts w:ascii="Times New Roman" w:hAnsi="Times New Roman" w:cs="Times New Roman"/>
          <w:sz w:val="24"/>
          <w:szCs w:val="24"/>
        </w:rPr>
        <w:t>cognitive testing da</w:t>
      </w:r>
      <w:r w:rsidRPr="00FB09D5">
        <w:rPr>
          <w:rFonts w:ascii="Times New Roman" w:hAnsi="Times New Roman" w:cs="Times New Roman"/>
          <w:sz w:val="24"/>
          <w:szCs w:val="24"/>
        </w:rPr>
        <w:t>ta will be collected</w:t>
      </w:r>
      <w:r w:rsidRPr="00FB09D5" w:rsidR="008F04AC">
        <w:rPr>
          <w:rFonts w:ascii="Times New Roman" w:hAnsi="Times New Roman" w:cs="Times New Roman"/>
          <w:sz w:val="24"/>
          <w:szCs w:val="24"/>
        </w:rPr>
        <w:t xml:space="preserve"> either </w:t>
      </w:r>
      <w:r w:rsidR="009B6668">
        <w:rPr>
          <w:rFonts w:ascii="Times New Roman" w:hAnsi="Times New Roman" w:cs="Times New Roman"/>
          <w:sz w:val="24"/>
          <w:szCs w:val="24"/>
        </w:rPr>
        <w:t xml:space="preserve">by </w:t>
      </w:r>
      <w:r w:rsidRPr="00FB09D5" w:rsidR="008F04AC">
        <w:rPr>
          <w:rFonts w:ascii="Times New Roman" w:hAnsi="Times New Roman" w:cs="Times New Roman"/>
          <w:sz w:val="24"/>
          <w:szCs w:val="24"/>
        </w:rPr>
        <w:t xml:space="preserve">telephone or other virtual methods, ZOOM, SKYPE, etc. </w:t>
      </w:r>
      <w:r w:rsidR="00A85BC1">
        <w:rPr>
          <w:rFonts w:ascii="Times New Roman" w:hAnsi="Times New Roman" w:cs="Times New Roman"/>
          <w:sz w:val="24"/>
          <w:szCs w:val="24"/>
        </w:rPr>
        <w:t xml:space="preserve">Refer to Attachment </w:t>
      </w:r>
      <w:r w:rsidR="00062B5D">
        <w:rPr>
          <w:rFonts w:ascii="Times New Roman" w:hAnsi="Times New Roman" w:cs="Times New Roman"/>
          <w:sz w:val="24"/>
          <w:szCs w:val="24"/>
        </w:rPr>
        <w:t xml:space="preserve">1 </w:t>
      </w:r>
      <w:r w:rsidR="00A85BC1">
        <w:rPr>
          <w:rFonts w:ascii="Times New Roman" w:hAnsi="Times New Roman" w:cs="Times New Roman"/>
          <w:sz w:val="24"/>
          <w:szCs w:val="24"/>
        </w:rPr>
        <w:t xml:space="preserve">for cognitive testing schedule. </w:t>
      </w:r>
      <w:r w:rsidRPr="00FB09D5">
        <w:rPr>
          <w:rFonts w:ascii="Times New Roman" w:hAnsi="Times New Roman" w:cs="Times New Roman"/>
          <w:sz w:val="24"/>
          <w:szCs w:val="24"/>
        </w:rPr>
        <w:t xml:space="preserve">Data will </w:t>
      </w:r>
      <w:r w:rsidRPr="00FB09D5" w:rsidR="008F04AC">
        <w:rPr>
          <w:rFonts w:ascii="Times New Roman" w:hAnsi="Times New Roman" w:cs="Times New Roman"/>
          <w:sz w:val="24"/>
          <w:szCs w:val="24"/>
        </w:rPr>
        <w:t>be compiled into a detailed report for all participating programs</w:t>
      </w:r>
      <w:r w:rsidRPr="00FB09D5" w:rsidR="00BB5A12">
        <w:rPr>
          <w:rFonts w:ascii="Times New Roman" w:hAnsi="Times New Roman" w:cs="Times New Roman"/>
          <w:sz w:val="24"/>
          <w:szCs w:val="24"/>
        </w:rPr>
        <w:t>.</w:t>
      </w:r>
      <w:r w:rsidRPr="00FB09D5">
        <w:rPr>
          <w:rFonts w:ascii="Times New Roman" w:hAnsi="Times New Roman" w:cs="Times New Roman"/>
          <w:sz w:val="24"/>
          <w:szCs w:val="24"/>
        </w:rPr>
        <w:t xml:space="preserve"> </w:t>
      </w:r>
    </w:p>
    <w:p w:rsidR="00EF2F59" w:rsidRPr="00FB09D5" w:rsidP="00EF2F59" w14:paraId="0B8588F7" w14:textId="1CE42FFE">
      <w:pPr>
        <w:pStyle w:val="ListParagraph"/>
        <w:ind w:left="540"/>
        <w:rPr>
          <w:rFonts w:ascii="Times New Roman" w:hAnsi="Times New Roman" w:cs="Times New Roman"/>
          <w:sz w:val="24"/>
          <w:szCs w:val="24"/>
        </w:rPr>
      </w:pPr>
    </w:p>
    <w:p w:rsidR="00EF2F59" w:rsidRPr="00FB09D5" w:rsidP="00EF2F59" w14:paraId="7911E8F4" w14:textId="7C137151">
      <w:pPr>
        <w:pStyle w:val="ListParagraph"/>
        <w:ind w:left="540"/>
        <w:rPr>
          <w:rFonts w:ascii="Times New Roman" w:hAnsi="Times New Roman" w:cs="Times New Roman"/>
          <w:b/>
          <w:bCs/>
          <w:sz w:val="24"/>
          <w:szCs w:val="24"/>
        </w:rPr>
      </w:pPr>
      <w:r w:rsidRPr="00FB09D5">
        <w:rPr>
          <w:rFonts w:ascii="Times New Roman" w:hAnsi="Times New Roman" w:cs="Times New Roman"/>
          <w:b/>
          <w:bCs/>
          <w:sz w:val="24"/>
          <w:szCs w:val="24"/>
        </w:rPr>
        <w:t>Pilot Testing</w:t>
      </w:r>
      <w:r w:rsidR="00D565C4">
        <w:rPr>
          <w:rFonts w:ascii="Times New Roman" w:hAnsi="Times New Roman" w:cs="Times New Roman"/>
          <w:b/>
          <w:bCs/>
          <w:sz w:val="24"/>
          <w:szCs w:val="24"/>
        </w:rPr>
        <w:t>:</w:t>
      </w:r>
    </w:p>
    <w:p w:rsidR="00EF2F59" w:rsidRPr="00FB09D5" w:rsidP="00EF2F59" w14:paraId="24B66C46" w14:textId="03E20815">
      <w:pPr>
        <w:pStyle w:val="ListParagraph"/>
        <w:ind w:left="540"/>
        <w:rPr>
          <w:rFonts w:ascii="Times New Roman" w:hAnsi="Times New Roman" w:cs="Times New Roman"/>
          <w:sz w:val="24"/>
          <w:szCs w:val="24"/>
        </w:rPr>
      </w:pPr>
      <w:r w:rsidRPr="009B6668">
        <w:rPr>
          <w:rFonts w:ascii="Times New Roman" w:hAnsi="Times New Roman" w:cs="Times New Roman"/>
          <w:sz w:val="24"/>
          <w:szCs w:val="24"/>
        </w:rPr>
        <w:t xml:space="preserve">The data will be collected via web-based survey and </w:t>
      </w:r>
      <w:r>
        <w:rPr>
          <w:rFonts w:ascii="Times New Roman" w:hAnsi="Times New Roman" w:cs="Times New Roman"/>
          <w:sz w:val="24"/>
          <w:szCs w:val="24"/>
        </w:rPr>
        <w:t>CATI</w:t>
      </w:r>
      <w:r w:rsidRPr="009B6668">
        <w:rPr>
          <w:rFonts w:ascii="Times New Roman" w:hAnsi="Times New Roman" w:cs="Times New Roman"/>
          <w:sz w:val="24"/>
          <w:szCs w:val="24"/>
        </w:rPr>
        <w:t>. Data will then be compared to ongoing surveillance using identical questions</w:t>
      </w:r>
      <w:r w:rsidRPr="00FB09D5">
        <w:rPr>
          <w:rFonts w:ascii="Times New Roman" w:hAnsi="Times New Roman" w:cs="Times New Roman"/>
          <w:sz w:val="24"/>
          <w:szCs w:val="24"/>
        </w:rPr>
        <w:t xml:space="preserve">. </w:t>
      </w:r>
      <w:r w:rsidR="00300C42">
        <w:rPr>
          <w:rFonts w:ascii="Times New Roman" w:hAnsi="Times New Roman" w:cs="Times New Roman"/>
          <w:sz w:val="24"/>
          <w:szCs w:val="24"/>
        </w:rPr>
        <w:t>Refer to Attachment 2 for pilot testing schedule</w:t>
      </w:r>
    </w:p>
    <w:p w:rsidR="00EF2F59" w:rsidRPr="00FB09D5" w:rsidP="00EF2F59" w14:paraId="0607495D" w14:textId="77777777">
      <w:pPr>
        <w:pStyle w:val="ListParagraph"/>
        <w:ind w:left="540"/>
        <w:rPr>
          <w:rFonts w:ascii="Times New Roman" w:hAnsi="Times New Roman" w:cs="Times New Roman"/>
          <w:sz w:val="24"/>
          <w:szCs w:val="24"/>
        </w:rPr>
      </w:pPr>
    </w:p>
    <w:p w:rsidR="003862C6" w:rsidRPr="00FB09D5" w:rsidP="00F1745F" w14:paraId="739281CA" w14:textId="2A1C575F">
      <w:pPr>
        <w:pStyle w:val="ListParagraph"/>
        <w:numPr>
          <w:ilvl w:val="0"/>
          <w:numId w:val="1"/>
        </w:numPr>
        <w:ind w:hanging="540"/>
        <w:rPr>
          <w:rFonts w:ascii="Times New Roman" w:hAnsi="Times New Roman" w:cs="Times New Roman"/>
          <w:bCs/>
          <w:sz w:val="24"/>
          <w:szCs w:val="24"/>
        </w:rPr>
      </w:pPr>
      <w:r w:rsidRPr="00FB09D5">
        <w:rPr>
          <w:rFonts w:ascii="Times New Roman" w:hAnsi="Times New Roman" w:cs="Times New Roman"/>
          <w:b/>
          <w:sz w:val="24"/>
          <w:szCs w:val="24"/>
        </w:rPr>
        <w:t xml:space="preserve">Recruitment and Incentives: </w:t>
      </w:r>
      <w:r w:rsidRPr="00FB09D5" w:rsidR="00BB5A12">
        <w:rPr>
          <w:rFonts w:ascii="Times New Roman" w:hAnsi="Times New Roman" w:cs="Times New Roman"/>
          <w:bCs/>
          <w:sz w:val="24"/>
          <w:szCs w:val="24"/>
        </w:rPr>
        <w:t>Westat</w:t>
      </w:r>
      <w:r w:rsidRPr="00FB09D5" w:rsidR="00BB5A12">
        <w:rPr>
          <w:rFonts w:ascii="Times New Roman" w:hAnsi="Times New Roman" w:cs="Times New Roman"/>
          <w:bCs/>
          <w:sz w:val="24"/>
          <w:szCs w:val="24"/>
        </w:rPr>
        <w:t xml:space="preserve"> will be the contractor working with the NCCDPHP on </w:t>
      </w:r>
      <w:r w:rsidRPr="00FB09D5">
        <w:rPr>
          <w:rFonts w:ascii="Times New Roman" w:hAnsi="Times New Roman" w:cs="Times New Roman"/>
          <w:bCs/>
          <w:sz w:val="24"/>
          <w:szCs w:val="24"/>
        </w:rPr>
        <w:t>the cognitive and pilot tests</w:t>
      </w:r>
      <w:r w:rsidRPr="00FB09D5" w:rsidR="00BB5A12">
        <w:rPr>
          <w:rFonts w:ascii="Times New Roman" w:hAnsi="Times New Roman" w:cs="Times New Roman"/>
          <w:bCs/>
          <w:sz w:val="24"/>
          <w:szCs w:val="24"/>
        </w:rPr>
        <w:t xml:space="preserve">.  </w:t>
      </w:r>
    </w:p>
    <w:p w:rsidR="003862C6" w:rsidRPr="00FB09D5" w:rsidP="003862C6" w14:paraId="1C509614" w14:textId="77777777">
      <w:pPr>
        <w:pStyle w:val="ListParagraph"/>
        <w:ind w:left="540"/>
        <w:rPr>
          <w:rFonts w:ascii="Times New Roman" w:hAnsi="Times New Roman" w:cs="Times New Roman"/>
          <w:bCs/>
          <w:sz w:val="24"/>
          <w:szCs w:val="24"/>
        </w:rPr>
      </w:pPr>
    </w:p>
    <w:p w:rsidR="003862C6" w:rsidRPr="00783FB7" w:rsidP="003862C6" w14:paraId="7F8BA851" w14:textId="2C34AE67">
      <w:pPr>
        <w:pStyle w:val="ListParagraph"/>
        <w:ind w:left="540"/>
        <w:rPr>
          <w:rFonts w:ascii="Times New Roman" w:hAnsi="Times New Roman" w:cs="Times New Roman"/>
          <w:b/>
          <w:sz w:val="24"/>
          <w:szCs w:val="24"/>
        </w:rPr>
      </w:pPr>
      <w:r w:rsidRPr="00783FB7">
        <w:rPr>
          <w:rFonts w:ascii="Times New Roman" w:hAnsi="Times New Roman" w:cs="Times New Roman"/>
          <w:b/>
          <w:sz w:val="24"/>
          <w:szCs w:val="24"/>
        </w:rPr>
        <w:t>Cognitive Testing</w:t>
      </w:r>
      <w:r w:rsidR="00D565C4">
        <w:rPr>
          <w:rFonts w:ascii="Times New Roman" w:hAnsi="Times New Roman" w:cs="Times New Roman"/>
          <w:b/>
          <w:sz w:val="24"/>
          <w:szCs w:val="24"/>
        </w:rPr>
        <w:t>:</w:t>
      </w:r>
    </w:p>
    <w:p w:rsidR="0047090C" w:rsidRPr="00FB09D5" w:rsidP="003862C6" w14:paraId="19BFAECD" w14:textId="1042B983">
      <w:pPr>
        <w:pStyle w:val="ListParagraph"/>
        <w:ind w:left="540"/>
        <w:rPr>
          <w:rFonts w:ascii="Times New Roman" w:hAnsi="Times New Roman" w:cs="Times New Roman"/>
          <w:bCs/>
          <w:sz w:val="24"/>
          <w:szCs w:val="24"/>
        </w:rPr>
      </w:pPr>
      <w:r w:rsidRPr="00FB09D5">
        <w:rPr>
          <w:rFonts w:ascii="Times New Roman" w:hAnsi="Times New Roman" w:cs="Times New Roman"/>
          <w:bCs/>
          <w:sz w:val="24"/>
          <w:szCs w:val="24"/>
        </w:rPr>
        <w:t>Westat</w:t>
      </w:r>
      <w:r w:rsidRPr="00FB09D5">
        <w:rPr>
          <w:rFonts w:ascii="Times New Roman" w:hAnsi="Times New Roman" w:cs="Times New Roman"/>
          <w:bCs/>
          <w:sz w:val="24"/>
          <w:szCs w:val="24"/>
        </w:rPr>
        <w:t xml:space="preserve"> will recruit from online sources and from general advertisements available to the public</w:t>
      </w:r>
      <w:r w:rsidRPr="00FB09D5" w:rsidR="00262490">
        <w:rPr>
          <w:rFonts w:ascii="Times New Roman" w:hAnsi="Times New Roman" w:cs="Times New Roman"/>
          <w:bCs/>
          <w:sz w:val="24"/>
          <w:szCs w:val="24"/>
        </w:rPr>
        <w:t xml:space="preserve"> for some</w:t>
      </w:r>
      <w:r w:rsidRPr="00FB09D5" w:rsidR="006B7D1D">
        <w:rPr>
          <w:rFonts w:ascii="Times New Roman" w:hAnsi="Times New Roman" w:cs="Times New Roman"/>
          <w:bCs/>
          <w:sz w:val="24"/>
          <w:szCs w:val="24"/>
        </w:rPr>
        <w:t xml:space="preserve"> cognitive</w:t>
      </w:r>
      <w:r w:rsidRPr="00FB09D5" w:rsidR="00262490">
        <w:rPr>
          <w:rFonts w:ascii="Times New Roman" w:hAnsi="Times New Roman" w:cs="Times New Roman"/>
          <w:bCs/>
          <w:sz w:val="24"/>
          <w:szCs w:val="24"/>
        </w:rPr>
        <w:t xml:space="preserve"> testing</w:t>
      </w:r>
      <w:r w:rsidRPr="00FB09D5">
        <w:rPr>
          <w:rFonts w:ascii="Times New Roman" w:hAnsi="Times New Roman" w:cs="Times New Roman"/>
          <w:bCs/>
          <w:sz w:val="24"/>
          <w:szCs w:val="24"/>
        </w:rPr>
        <w:t xml:space="preserve">.  </w:t>
      </w:r>
      <w:r w:rsidRPr="00FB09D5" w:rsidR="00262490">
        <w:rPr>
          <w:rFonts w:ascii="Times New Roman" w:hAnsi="Times New Roman" w:cs="Times New Roman"/>
          <w:bCs/>
          <w:sz w:val="24"/>
          <w:szCs w:val="24"/>
        </w:rPr>
        <w:t xml:space="preserve">During </w:t>
      </w:r>
      <w:r w:rsidRPr="00FB09D5" w:rsidR="005851FF">
        <w:rPr>
          <w:rFonts w:ascii="Times New Roman" w:hAnsi="Times New Roman" w:cs="Times New Roman"/>
          <w:bCs/>
          <w:sz w:val="24"/>
          <w:szCs w:val="24"/>
        </w:rPr>
        <w:t>the</w:t>
      </w:r>
      <w:r w:rsidRPr="00FB09D5" w:rsidR="00262490">
        <w:rPr>
          <w:rFonts w:ascii="Times New Roman" w:hAnsi="Times New Roman" w:cs="Times New Roman"/>
          <w:bCs/>
          <w:sz w:val="24"/>
          <w:szCs w:val="24"/>
        </w:rPr>
        <w:t xml:space="preserve"> set of cognitive tests, participants may also be draw from RDD samples and recruited by phone (see Attachment</w:t>
      </w:r>
      <w:r w:rsidRPr="00FB09D5" w:rsidR="00826C10">
        <w:rPr>
          <w:rFonts w:ascii="Times New Roman" w:hAnsi="Times New Roman" w:cs="Times New Roman"/>
          <w:bCs/>
          <w:sz w:val="24"/>
          <w:szCs w:val="24"/>
        </w:rPr>
        <w:t xml:space="preserve"> </w:t>
      </w:r>
      <w:r w:rsidR="00300C42">
        <w:rPr>
          <w:rFonts w:ascii="Times New Roman" w:hAnsi="Times New Roman" w:cs="Times New Roman"/>
          <w:bCs/>
          <w:sz w:val="24"/>
          <w:szCs w:val="24"/>
        </w:rPr>
        <w:t>3</w:t>
      </w:r>
      <w:r w:rsidRPr="00FB09D5" w:rsidR="00262490">
        <w:rPr>
          <w:rFonts w:ascii="Times New Roman" w:hAnsi="Times New Roman" w:cs="Times New Roman"/>
          <w:bCs/>
          <w:sz w:val="24"/>
          <w:szCs w:val="24"/>
        </w:rPr>
        <w:t xml:space="preserve">). </w:t>
      </w:r>
      <w:r w:rsidRPr="00FB09D5">
        <w:rPr>
          <w:rFonts w:ascii="Times New Roman" w:hAnsi="Times New Roman" w:cs="Times New Roman"/>
          <w:bCs/>
          <w:sz w:val="24"/>
          <w:szCs w:val="24"/>
        </w:rPr>
        <w:t xml:space="preserve">Participants </w:t>
      </w:r>
      <w:r w:rsidRPr="00FB09D5">
        <w:rPr>
          <w:rFonts w:ascii="Times New Roman" w:hAnsi="Times New Roman" w:cs="Times New Roman"/>
          <w:bCs/>
          <w:sz w:val="24"/>
          <w:szCs w:val="24"/>
        </w:rPr>
        <w:t>will be provided at $50 incentive</w:t>
      </w:r>
      <w:r w:rsidRPr="00FB09D5">
        <w:rPr>
          <w:rFonts w:ascii="Times New Roman" w:hAnsi="Times New Roman" w:cs="Times New Roman"/>
          <w:bCs/>
          <w:sz w:val="24"/>
          <w:szCs w:val="24"/>
        </w:rPr>
        <w:t>.</w:t>
      </w:r>
      <w:r w:rsidRPr="00FB09D5">
        <w:rPr>
          <w:rFonts w:ascii="Times New Roman" w:hAnsi="Times New Roman" w:cs="Times New Roman"/>
          <w:bCs/>
          <w:sz w:val="24"/>
          <w:szCs w:val="24"/>
        </w:rPr>
        <w:t xml:space="preserve"> </w:t>
      </w:r>
      <w:r w:rsidRPr="00FB09D5">
        <w:rPr>
          <w:rFonts w:ascii="Times New Roman" w:hAnsi="Times New Roman" w:cs="Times New Roman"/>
          <w:sz w:val="24"/>
          <w:szCs w:val="24"/>
        </w:rPr>
        <w:t>This incentive amount is considered appropriate because of the following participation needs of our important populations:</w:t>
      </w:r>
    </w:p>
    <w:p w:rsidR="0047090C" w:rsidRPr="00FB09D5" w:rsidP="0047090C" w14:paraId="65FFA171" w14:textId="77777777">
      <w:pPr>
        <w:numPr>
          <w:ilvl w:val="0"/>
          <w:numId w:val="9"/>
        </w:numPr>
        <w:spacing w:after="0" w:line="240" w:lineRule="auto"/>
        <w:contextualSpacing/>
        <w:rPr>
          <w:rFonts w:ascii="Times New Roman" w:eastAsia="Times New Roman" w:hAnsi="Times New Roman" w:cs="Times New Roman"/>
          <w:sz w:val="24"/>
          <w:szCs w:val="24"/>
        </w:rPr>
      </w:pPr>
      <w:bookmarkStart w:id="5" w:name="_Hlk135732175"/>
      <w:r w:rsidRPr="00FB09D5">
        <w:rPr>
          <w:rFonts w:ascii="Times New Roman" w:eastAsia="Times New Roman" w:hAnsi="Times New Roman" w:cs="Times New Roman"/>
          <w:sz w:val="24"/>
          <w:szCs w:val="24"/>
        </w:rPr>
        <w:t>Online participants must have a functioning device (e.g., computer, tablet, or phone) with broadband Internet, which may incur costs from renting equipment and/or data usage on their Internet plans for the duration of the interviews.</w:t>
      </w:r>
    </w:p>
    <w:bookmarkEnd w:id="5"/>
    <w:p w:rsidR="0047090C" w:rsidRPr="00FB09D5" w:rsidP="0047090C" w14:paraId="1AE15AB9" w14:textId="77777777">
      <w:pPr>
        <w:numPr>
          <w:ilvl w:val="0"/>
          <w:numId w:val="9"/>
        </w:numPr>
        <w:spacing w:after="0" w:line="240" w:lineRule="auto"/>
        <w:contextualSpacing/>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 xml:space="preserve">Online participants are required to join the interview from a quiet location where there are no distractions, which may require hourly childcare/daycare costs or special accommodations during that time. </w:t>
      </w:r>
    </w:p>
    <w:p w:rsidR="0047090C" w:rsidRPr="00FB09D5" w:rsidP="0047090C" w14:paraId="5262298C" w14:textId="77777777">
      <w:pPr>
        <w:numPr>
          <w:ilvl w:val="0"/>
          <w:numId w:val="9"/>
        </w:numPr>
        <w:spacing w:after="0" w:line="240" w:lineRule="auto"/>
        <w:contextualSpacing/>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 xml:space="preserve">Time and effort spent toward the online and phone screening, </w:t>
      </w:r>
      <w:r w:rsidRPr="00FB09D5">
        <w:rPr>
          <w:rFonts w:ascii="Times New Roman" w:eastAsia="Times New Roman" w:hAnsi="Times New Roman" w:cs="Times New Roman"/>
          <w:sz w:val="24"/>
          <w:szCs w:val="24"/>
        </w:rPr>
        <w:t>check-in</w:t>
      </w:r>
      <w:r w:rsidRPr="00FB09D5">
        <w:rPr>
          <w:rFonts w:ascii="Times New Roman" w:eastAsia="Times New Roman" w:hAnsi="Times New Roman" w:cs="Times New Roman"/>
          <w:sz w:val="24"/>
          <w:szCs w:val="24"/>
        </w:rPr>
        <w:t xml:space="preserve"> and check-out procedures, and setting up the </w:t>
      </w:r>
      <w:r w:rsidRPr="00FB09D5">
        <w:rPr>
          <w:rFonts w:ascii="Times New Roman" w:eastAsia="Times New Roman" w:hAnsi="Times New Roman" w:cs="Times New Roman"/>
          <w:sz w:val="24"/>
          <w:szCs w:val="24"/>
        </w:rPr>
        <w:t>ZoomGov</w:t>
      </w:r>
      <w:r w:rsidRPr="00FB09D5">
        <w:rPr>
          <w:rFonts w:ascii="Times New Roman" w:eastAsia="Times New Roman" w:hAnsi="Times New Roman" w:cs="Times New Roman"/>
          <w:sz w:val="24"/>
          <w:szCs w:val="24"/>
        </w:rPr>
        <w:t xml:space="preserve"> online platform on the device chosen.</w:t>
      </w:r>
    </w:p>
    <w:p w:rsidR="0047090C" w:rsidRPr="00FB09D5" w:rsidP="0047090C" w14:paraId="6D620D69" w14:textId="77777777">
      <w:pPr>
        <w:pStyle w:val="ListParagraph"/>
        <w:rPr>
          <w:rFonts w:ascii="Times New Roman" w:hAnsi="Times New Roman" w:cs="Times New Roman"/>
          <w:bCs/>
          <w:sz w:val="24"/>
          <w:szCs w:val="24"/>
        </w:rPr>
      </w:pPr>
    </w:p>
    <w:p w:rsidR="00C052BE" w:rsidRPr="00FB09D5" w:rsidP="00C052BE" w14:paraId="654A5863" w14:textId="3771F05C">
      <w:pPr>
        <w:pStyle w:val="ListParagraph"/>
        <w:ind w:left="540"/>
        <w:rPr>
          <w:rFonts w:ascii="Times New Roman" w:hAnsi="Times New Roman" w:cs="Times New Roman"/>
          <w:bCs/>
          <w:sz w:val="24"/>
          <w:szCs w:val="24"/>
        </w:rPr>
      </w:pPr>
      <w:r w:rsidRPr="00FB09D5">
        <w:rPr>
          <w:rFonts w:ascii="Times New Roman" w:hAnsi="Times New Roman" w:cs="Times New Roman"/>
          <w:bCs/>
          <w:sz w:val="24"/>
          <w:szCs w:val="24"/>
        </w:rPr>
        <w:t>Cognitive t</w:t>
      </w:r>
      <w:r w:rsidRPr="00FB09D5" w:rsidR="00FB4EDA">
        <w:rPr>
          <w:rFonts w:ascii="Times New Roman" w:hAnsi="Times New Roman" w:cs="Times New Roman"/>
          <w:bCs/>
          <w:sz w:val="24"/>
          <w:szCs w:val="24"/>
        </w:rPr>
        <w:t>esting will be completed virtually for this project.</w:t>
      </w:r>
      <w:r w:rsidRPr="00FB09D5">
        <w:rPr>
          <w:rFonts w:ascii="Times New Roman" w:hAnsi="Times New Roman" w:cs="Times New Roman"/>
          <w:sz w:val="24"/>
          <w:szCs w:val="24"/>
        </w:rPr>
        <w:t xml:space="preserve"> </w:t>
      </w:r>
      <w:r w:rsidRPr="00FB09D5">
        <w:rPr>
          <w:rFonts w:ascii="Times New Roman" w:hAnsi="Times New Roman" w:cs="Times New Roman"/>
          <w:bCs/>
          <w:sz w:val="24"/>
          <w:szCs w:val="24"/>
        </w:rPr>
        <w:t>The incentive is an effective method of drawing attention to the study and gaining cooperation for completing it. It is not intended as a payment for their time but rather a means for increasing response rates. The practical consequences of volunteers perceiving an insufficient incentive may result in:</w:t>
      </w:r>
    </w:p>
    <w:p w:rsidR="00C052BE" w:rsidRPr="00FB09D5" w:rsidP="00C052BE" w14:paraId="24C3E94B" w14:textId="0AD9A90F">
      <w:pPr>
        <w:pStyle w:val="ListParagraph"/>
        <w:ind w:left="540"/>
        <w:rPr>
          <w:rFonts w:ascii="Times New Roman" w:hAnsi="Times New Roman" w:cs="Times New Roman"/>
          <w:bCs/>
          <w:sz w:val="24"/>
          <w:szCs w:val="24"/>
        </w:rPr>
      </w:pPr>
    </w:p>
    <w:p w:rsidR="00C052BE" w:rsidRPr="00FB09D5" w:rsidP="00C052BE" w14:paraId="702DB178" w14:textId="1A567E8E">
      <w:pPr>
        <w:pStyle w:val="ListParagraph"/>
        <w:numPr>
          <w:ilvl w:val="0"/>
          <w:numId w:val="9"/>
        </w:numPr>
        <w:rPr>
          <w:rFonts w:ascii="Times New Roman" w:hAnsi="Times New Roman" w:cs="Times New Roman"/>
          <w:bCs/>
          <w:sz w:val="24"/>
          <w:szCs w:val="24"/>
        </w:rPr>
      </w:pPr>
      <w:bookmarkStart w:id="6" w:name="_Hlk135732196"/>
      <w:r w:rsidRPr="00FB09D5">
        <w:rPr>
          <w:rFonts w:ascii="Times New Roman" w:hAnsi="Times New Roman" w:cs="Times New Roman"/>
          <w:bCs/>
          <w:sz w:val="24"/>
          <w:szCs w:val="24"/>
        </w:rPr>
        <w:t>Increased time and cost of recruitment due to lower response and enrollment levels, and/or the need to schedule additional interviews to achieve the targeted number of participants</w:t>
      </w:r>
    </w:p>
    <w:bookmarkEnd w:id="6"/>
    <w:p w:rsidR="00375131" w:rsidRPr="00FB09D5" w:rsidP="00375131" w14:paraId="6E29AE00" w14:textId="1A64AA80">
      <w:pPr>
        <w:pStyle w:val="ListParagraph"/>
        <w:numPr>
          <w:ilvl w:val="0"/>
          <w:numId w:val="9"/>
        </w:numPr>
        <w:rPr>
          <w:rFonts w:ascii="Times New Roman" w:hAnsi="Times New Roman" w:cs="Times New Roman"/>
          <w:bCs/>
          <w:sz w:val="24"/>
          <w:szCs w:val="24"/>
        </w:rPr>
      </w:pPr>
      <w:r w:rsidRPr="00FB09D5">
        <w:rPr>
          <w:rFonts w:ascii="Times New Roman" w:hAnsi="Times New Roman" w:cs="Times New Roman"/>
          <w:bCs/>
          <w:sz w:val="24"/>
          <w:szCs w:val="24"/>
        </w:rPr>
        <w:t>Increased likelihood of “no-shows” with some replacements needed beyond those over-recruited</w:t>
      </w:r>
      <w:r w:rsidRPr="00FB09D5" w:rsidR="00FB4EDA">
        <w:rPr>
          <w:rFonts w:ascii="Times New Roman" w:hAnsi="Times New Roman" w:cs="Times New Roman"/>
          <w:bCs/>
          <w:sz w:val="24"/>
          <w:szCs w:val="24"/>
        </w:rPr>
        <w:t xml:space="preserve"> </w:t>
      </w:r>
    </w:p>
    <w:p w:rsidR="00375131" w:rsidRPr="00783FB7" w:rsidP="00375131" w14:paraId="46724D6A" w14:textId="3C9145EF">
      <w:pPr>
        <w:spacing w:after="0" w:line="240" w:lineRule="auto"/>
        <w:ind w:left="547"/>
        <w:rPr>
          <w:rFonts w:ascii="Times New Roman" w:hAnsi="Times New Roman" w:cs="Times New Roman"/>
          <w:b/>
          <w:sz w:val="24"/>
          <w:szCs w:val="24"/>
        </w:rPr>
      </w:pPr>
      <w:r w:rsidRPr="00783FB7">
        <w:rPr>
          <w:rFonts w:ascii="Times New Roman" w:hAnsi="Times New Roman" w:cs="Times New Roman"/>
          <w:b/>
          <w:sz w:val="24"/>
          <w:szCs w:val="24"/>
        </w:rPr>
        <w:t>Pilot Testing</w:t>
      </w:r>
      <w:r w:rsidR="00D565C4">
        <w:rPr>
          <w:rFonts w:ascii="Times New Roman" w:hAnsi="Times New Roman" w:cs="Times New Roman"/>
          <w:b/>
          <w:sz w:val="24"/>
          <w:szCs w:val="24"/>
        </w:rPr>
        <w:t>:</w:t>
      </w:r>
      <w:r w:rsidRPr="00783FB7">
        <w:rPr>
          <w:rFonts w:ascii="Times New Roman" w:hAnsi="Times New Roman" w:cs="Times New Roman"/>
          <w:b/>
          <w:sz w:val="24"/>
          <w:szCs w:val="24"/>
        </w:rPr>
        <w:t xml:space="preserve"> </w:t>
      </w:r>
    </w:p>
    <w:p w:rsidR="00375131" w:rsidRPr="00FB09D5" w:rsidP="00375131" w14:paraId="31AD3ACD" w14:textId="5E691977">
      <w:pPr>
        <w:spacing w:after="0" w:line="240" w:lineRule="auto"/>
        <w:ind w:left="547"/>
        <w:rPr>
          <w:rFonts w:ascii="Times New Roman" w:hAnsi="Times New Roman" w:cs="Times New Roman"/>
          <w:bCs/>
          <w:sz w:val="24"/>
          <w:szCs w:val="24"/>
        </w:rPr>
      </w:pPr>
      <w:r w:rsidRPr="0053024B">
        <w:rPr>
          <w:rFonts w:ascii="Times New Roman" w:hAnsi="Times New Roman" w:cs="Times New Roman"/>
          <w:bCs/>
          <w:sz w:val="24"/>
          <w:szCs w:val="24"/>
        </w:rPr>
        <w:t xml:space="preserve">Modified protocols of the BRFSS RDD sample for cell phones will be used to identify and recruit potential participants for the RDD push-to-web </w:t>
      </w:r>
      <w:r w:rsidRPr="00FB09D5">
        <w:rPr>
          <w:rFonts w:ascii="Times New Roman" w:hAnsi="Times New Roman" w:cs="Times New Roman"/>
          <w:bCs/>
          <w:sz w:val="24"/>
          <w:szCs w:val="24"/>
        </w:rPr>
        <w:t>Participants will be provided at $10 incentive will be given upon completion of the web survey. The incentive will be in the form of a $10 Amazon.com gift card.</w:t>
      </w:r>
    </w:p>
    <w:p w:rsidR="00F1745F" w:rsidRPr="00FB09D5" w:rsidP="00375131" w14:paraId="7B112C3E" w14:textId="77777777">
      <w:pPr>
        <w:rPr>
          <w:rFonts w:ascii="Times New Roman" w:hAnsi="Times New Roman" w:cs="Times New Roman"/>
          <w:bCs/>
          <w:sz w:val="24"/>
          <w:szCs w:val="24"/>
        </w:rPr>
      </w:pPr>
    </w:p>
    <w:p w:rsidR="0053024B" w:rsidP="0062704C" w14:paraId="635A62CA" w14:textId="77777777">
      <w:pPr>
        <w:pStyle w:val="ListParagraph"/>
        <w:numPr>
          <w:ilvl w:val="0"/>
          <w:numId w:val="1"/>
        </w:numPr>
        <w:spacing w:after="0" w:line="276" w:lineRule="auto"/>
        <w:ind w:left="547" w:hanging="547"/>
        <w:rPr>
          <w:rFonts w:ascii="Times New Roman" w:hAnsi="Times New Roman" w:cs="Times New Roman"/>
          <w:sz w:val="24"/>
          <w:szCs w:val="24"/>
        </w:rPr>
      </w:pPr>
      <w:r w:rsidRPr="0053024B">
        <w:rPr>
          <w:rFonts w:ascii="Times New Roman" w:hAnsi="Times New Roman" w:cs="Times New Roman"/>
          <w:b/>
          <w:sz w:val="24"/>
          <w:szCs w:val="24"/>
        </w:rPr>
        <w:t xml:space="preserve">Personally Identifiable Information (PII): </w:t>
      </w:r>
      <w:r w:rsidRPr="0053024B" w:rsidR="00B9467F">
        <w:rPr>
          <w:rFonts w:ascii="Times New Roman" w:hAnsi="Times New Roman" w:cs="Times New Roman"/>
          <w:bCs/>
          <w:iCs/>
          <w:sz w:val="24"/>
          <w:szCs w:val="24"/>
        </w:rPr>
        <w:t xml:space="preserve">General demographic characteristics of respondents will be collected and associated with </w:t>
      </w:r>
      <w:r w:rsidRPr="0053024B" w:rsidR="00B9467F">
        <w:rPr>
          <w:rFonts w:ascii="Times New Roman" w:hAnsi="Times New Roman" w:cs="Times New Roman"/>
          <w:bCs/>
          <w:iCs/>
          <w:sz w:val="24"/>
          <w:szCs w:val="24"/>
        </w:rPr>
        <w:t>paradata</w:t>
      </w:r>
      <w:r w:rsidRPr="0053024B" w:rsidR="00B9467F">
        <w:rPr>
          <w:rFonts w:ascii="Times New Roman" w:hAnsi="Times New Roman" w:cs="Times New Roman"/>
          <w:bCs/>
          <w:iCs/>
          <w:sz w:val="24"/>
          <w:szCs w:val="24"/>
        </w:rPr>
        <w:t xml:space="preserve"> on questions posed to participants and question responses.</w:t>
      </w:r>
      <w:r w:rsidRPr="0053024B" w:rsidR="00B9467F">
        <w:rPr>
          <w:rFonts w:ascii="Times New Roman" w:hAnsi="Times New Roman" w:cs="Times New Roman"/>
          <w:sz w:val="24"/>
          <w:szCs w:val="24"/>
        </w:rPr>
        <w:t xml:space="preserve"> </w:t>
      </w:r>
      <w:r w:rsidRPr="0053024B" w:rsidR="00B9467F">
        <w:rPr>
          <w:rFonts w:ascii="Times New Roman" w:hAnsi="Times New Roman" w:cs="Times New Roman"/>
          <w:bCs/>
          <w:iCs/>
          <w:sz w:val="24"/>
          <w:szCs w:val="24"/>
        </w:rPr>
        <w:t xml:space="preserve">The cognitive test sample files may include phone numbers or addresses.  Persons who are recruited for cognitive testing may report their addresses during the recruitment process. CDC will not retain any individually identifiable information and will not maintain sample files of phone numbers or addresses. </w:t>
      </w:r>
      <w:r w:rsidRPr="0053024B" w:rsidR="00DD466D">
        <w:rPr>
          <w:rFonts w:ascii="Times New Roman" w:hAnsi="Times New Roman" w:cs="Times New Roman"/>
          <w:bCs/>
          <w:iCs/>
          <w:sz w:val="24"/>
          <w:szCs w:val="24"/>
        </w:rPr>
        <w:t>R</w:t>
      </w:r>
      <w:r w:rsidRPr="0053024B" w:rsidR="00DD466D">
        <w:rPr>
          <w:rFonts w:ascii="Times New Roman" w:hAnsi="Times New Roman" w:cs="Times New Roman"/>
          <w:sz w:val="24"/>
          <w:szCs w:val="24"/>
        </w:rPr>
        <w:t>espondents’ phone numbers and other identifiable information will be kept in files separate</w:t>
      </w:r>
      <w:r w:rsidRPr="0053024B" w:rsidR="00DD466D">
        <w:rPr>
          <w:rFonts w:ascii="Times New Roman" w:hAnsi="Times New Roman" w:cs="Times New Roman"/>
          <w:bCs/>
          <w:iCs/>
          <w:sz w:val="24"/>
          <w:szCs w:val="24"/>
        </w:rPr>
        <w:t xml:space="preserve"> from response files and will not be connected to responses</w:t>
      </w:r>
      <w:r w:rsidRPr="0053024B" w:rsidR="00DD466D">
        <w:rPr>
          <w:rFonts w:ascii="Times New Roman" w:hAnsi="Times New Roman" w:cs="Times New Roman"/>
          <w:sz w:val="24"/>
          <w:szCs w:val="24"/>
        </w:rPr>
        <w:t xml:space="preserve">. </w:t>
      </w:r>
      <w:r w:rsidRPr="0053024B" w:rsidR="00B9467F">
        <w:rPr>
          <w:rFonts w:ascii="Times New Roman" w:hAnsi="Times New Roman" w:cs="Times New Roman"/>
          <w:bCs/>
          <w:iCs/>
          <w:sz w:val="24"/>
          <w:szCs w:val="24"/>
        </w:rPr>
        <w:t xml:space="preserve">If recordings are made of cognitive interviews, no personally identifying information will be connected </w:t>
      </w:r>
      <w:r w:rsidRPr="0053024B" w:rsidR="00DD466D">
        <w:rPr>
          <w:rFonts w:ascii="Times New Roman" w:hAnsi="Times New Roman" w:cs="Times New Roman"/>
          <w:bCs/>
          <w:iCs/>
          <w:sz w:val="24"/>
          <w:szCs w:val="24"/>
        </w:rPr>
        <w:t>to</w:t>
      </w:r>
      <w:r w:rsidRPr="0053024B" w:rsidR="00B9467F">
        <w:rPr>
          <w:rFonts w:ascii="Times New Roman" w:hAnsi="Times New Roman" w:cs="Times New Roman"/>
          <w:bCs/>
          <w:iCs/>
          <w:sz w:val="24"/>
          <w:szCs w:val="24"/>
        </w:rPr>
        <w:t xml:space="preserve"> the recordings and they will be retained only for the time needed for research purposes.  They will be stored in secure locations.</w:t>
      </w:r>
      <w:r w:rsidRPr="0053024B" w:rsidR="00DD466D">
        <w:rPr>
          <w:rFonts w:ascii="Times New Roman" w:hAnsi="Times New Roman" w:cs="Times New Roman"/>
          <w:bCs/>
          <w:iCs/>
          <w:sz w:val="24"/>
          <w:szCs w:val="24"/>
        </w:rPr>
        <w:t xml:space="preserve"> </w:t>
      </w:r>
      <w:r w:rsidRPr="0053024B">
        <w:rPr>
          <w:rFonts w:ascii="Times New Roman" w:hAnsi="Times New Roman" w:cs="Times New Roman"/>
          <w:sz w:val="24"/>
          <w:szCs w:val="24"/>
        </w:rPr>
        <w:t xml:space="preserve">After completion of the </w:t>
      </w:r>
      <w:r w:rsidRPr="0053024B" w:rsidR="00B9467F">
        <w:rPr>
          <w:rFonts w:ascii="Times New Roman" w:hAnsi="Times New Roman" w:cs="Times New Roman"/>
          <w:sz w:val="24"/>
          <w:szCs w:val="24"/>
        </w:rPr>
        <w:t>cognitive testing</w:t>
      </w:r>
      <w:r w:rsidRPr="0053024B">
        <w:rPr>
          <w:rFonts w:ascii="Times New Roman" w:hAnsi="Times New Roman" w:cs="Times New Roman"/>
          <w:sz w:val="24"/>
          <w:szCs w:val="24"/>
        </w:rPr>
        <w:t xml:space="preserve">, </w:t>
      </w:r>
      <w:r w:rsidRPr="0053024B" w:rsidR="00B9467F">
        <w:rPr>
          <w:rFonts w:ascii="Times New Roman" w:hAnsi="Times New Roman" w:cs="Times New Roman"/>
          <w:sz w:val="24"/>
          <w:szCs w:val="24"/>
        </w:rPr>
        <w:t>all</w:t>
      </w:r>
      <w:r w:rsidRPr="0053024B">
        <w:rPr>
          <w:rFonts w:ascii="Times New Roman" w:hAnsi="Times New Roman" w:cs="Times New Roman"/>
          <w:sz w:val="24"/>
          <w:szCs w:val="24"/>
        </w:rPr>
        <w:t xml:space="preserve"> files will </w:t>
      </w:r>
    </w:p>
    <w:p w:rsidR="0053024B" w:rsidP="0053024B" w14:paraId="65DD4D88" w14:textId="1D8CC4B0">
      <w:pPr>
        <w:pStyle w:val="ListParagraph"/>
        <w:spacing w:after="0" w:line="276" w:lineRule="auto"/>
        <w:ind w:left="547"/>
        <w:rPr>
          <w:rFonts w:ascii="Times New Roman" w:hAnsi="Times New Roman" w:cs="Times New Roman"/>
          <w:sz w:val="24"/>
          <w:szCs w:val="24"/>
        </w:rPr>
      </w:pPr>
      <w:r w:rsidRPr="0053024B">
        <w:rPr>
          <w:rFonts w:ascii="Times New Roman" w:hAnsi="Times New Roman" w:cs="Times New Roman"/>
          <w:sz w:val="24"/>
          <w:szCs w:val="24"/>
        </w:rPr>
        <w:t xml:space="preserve">be destroyed. </w:t>
      </w:r>
      <w:r w:rsidRPr="0053024B" w:rsidR="00B9467F">
        <w:rPr>
          <w:rFonts w:ascii="Times New Roman" w:hAnsi="Times New Roman" w:cs="Times New Roman"/>
          <w:sz w:val="24"/>
          <w:szCs w:val="24"/>
        </w:rPr>
        <w:t>Westat</w:t>
      </w:r>
      <w:r w:rsidRPr="0053024B" w:rsidR="00B9467F">
        <w:rPr>
          <w:rFonts w:ascii="Times New Roman" w:hAnsi="Times New Roman" w:cs="Times New Roman"/>
          <w:sz w:val="24"/>
          <w:szCs w:val="24"/>
        </w:rPr>
        <w:t xml:space="preserve"> </w:t>
      </w:r>
      <w:r w:rsidRPr="0053024B">
        <w:rPr>
          <w:rFonts w:ascii="Times New Roman" w:hAnsi="Times New Roman" w:cs="Times New Roman"/>
          <w:sz w:val="24"/>
          <w:szCs w:val="24"/>
        </w:rPr>
        <w:t>and CDC will be the only entities with access to the dataset(s).</w:t>
      </w:r>
    </w:p>
    <w:p w:rsidR="0053024B" w:rsidP="0053024B" w14:paraId="3C625D98" w14:textId="24AD58E7">
      <w:pPr>
        <w:pStyle w:val="ListParagraph"/>
        <w:spacing w:after="0" w:line="276" w:lineRule="auto"/>
        <w:ind w:left="547"/>
        <w:rPr>
          <w:rFonts w:ascii="Times New Roman" w:hAnsi="Times New Roman" w:cs="Times New Roman"/>
          <w:sz w:val="24"/>
          <w:szCs w:val="24"/>
        </w:rPr>
      </w:pPr>
    </w:p>
    <w:p w:rsidR="0053024B" w:rsidRPr="0053024B" w:rsidP="0053024B" w14:paraId="293850BD" w14:textId="0299D095">
      <w:pPr>
        <w:pStyle w:val="ListParagraph"/>
        <w:spacing w:after="0" w:line="276" w:lineRule="auto"/>
        <w:ind w:left="547"/>
        <w:rPr>
          <w:rFonts w:ascii="Times New Roman" w:hAnsi="Times New Roman" w:cs="Times New Roman"/>
          <w:sz w:val="24"/>
          <w:szCs w:val="24"/>
        </w:rPr>
      </w:pPr>
      <w:r w:rsidRPr="0053024B">
        <w:rPr>
          <w:rFonts w:ascii="Times New Roman" w:hAnsi="Times New Roman" w:cs="Times New Roman"/>
          <w:sz w:val="24"/>
          <w:szCs w:val="24"/>
        </w:rPr>
        <w:t xml:space="preserve">A summary report of the </w:t>
      </w:r>
      <w:r>
        <w:rPr>
          <w:rFonts w:ascii="Times New Roman" w:hAnsi="Times New Roman" w:cs="Times New Roman"/>
          <w:sz w:val="24"/>
          <w:szCs w:val="24"/>
        </w:rPr>
        <w:t>RDD Push-to-web c</w:t>
      </w:r>
      <w:r w:rsidRPr="0053024B">
        <w:rPr>
          <w:rFonts w:ascii="Times New Roman" w:hAnsi="Times New Roman" w:cs="Times New Roman"/>
          <w:sz w:val="24"/>
          <w:szCs w:val="24"/>
        </w:rPr>
        <w:t xml:space="preserve">ollection of BRFSS Supplemental Data Using Web-Based Methods will be provided to state health departments in the states included in the test. Information in summary form may be used for presentations on methodology, but combined datasets from participating states will not be provided. Results may also be used to prepare and present methodological research papers at professional conferences or for peer reviewed journals. No data from the </w:t>
      </w:r>
      <w:r>
        <w:rPr>
          <w:rFonts w:ascii="Times New Roman" w:hAnsi="Times New Roman" w:cs="Times New Roman"/>
          <w:sz w:val="24"/>
          <w:szCs w:val="24"/>
        </w:rPr>
        <w:t xml:space="preserve">pilot </w:t>
      </w:r>
      <w:r w:rsidRPr="0053024B">
        <w:rPr>
          <w:rFonts w:ascii="Times New Roman" w:hAnsi="Times New Roman" w:cs="Times New Roman"/>
          <w:sz w:val="24"/>
          <w:szCs w:val="24"/>
        </w:rPr>
        <w:t>test will be used to produce prevalence estimates or analyze public health status.</w:t>
      </w:r>
    </w:p>
    <w:p w:rsidR="00285F1C" w:rsidRPr="00FB09D5" w:rsidP="00285F1C" w14:paraId="30E4904A" w14:textId="77777777">
      <w:pPr>
        <w:spacing w:after="0" w:line="276" w:lineRule="auto"/>
        <w:ind w:left="547"/>
        <w:rPr>
          <w:rFonts w:ascii="Times New Roman" w:hAnsi="Times New Roman" w:cs="Times New Roman"/>
          <w:sz w:val="24"/>
          <w:szCs w:val="24"/>
        </w:rPr>
      </w:pPr>
    </w:p>
    <w:p w:rsidR="00285F1C" w:rsidRPr="00FB09D5" w:rsidP="00285F1C" w14:paraId="0FECC5A7" w14:textId="77777777">
      <w:pPr>
        <w:pStyle w:val="ListParagraph"/>
        <w:ind w:left="540"/>
        <w:rPr>
          <w:rFonts w:ascii="Times New Roman" w:hAnsi="Times New Roman" w:cs="Times New Roman"/>
          <w:b/>
          <w:sz w:val="24"/>
          <w:szCs w:val="24"/>
        </w:rPr>
      </w:pPr>
    </w:p>
    <w:p w:rsidR="00C7526C" w:rsidRPr="00FB09D5" w:rsidP="00C7526C" w14:paraId="2AF93759" w14:textId="6AD38126">
      <w:pPr>
        <w:pStyle w:val="ListParagraph"/>
        <w:numPr>
          <w:ilvl w:val="0"/>
          <w:numId w:val="1"/>
        </w:numPr>
        <w:ind w:hanging="540"/>
        <w:rPr>
          <w:rFonts w:ascii="Times New Roman" w:hAnsi="Times New Roman" w:cs="Times New Roman"/>
          <w:bCs/>
          <w:sz w:val="24"/>
          <w:szCs w:val="24"/>
        </w:rPr>
      </w:pPr>
      <w:r w:rsidRPr="00FB09D5">
        <w:rPr>
          <w:rFonts w:ascii="Times New Roman" w:hAnsi="Times New Roman" w:cs="Times New Roman"/>
          <w:b/>
          <w:sz w:val="24"/>
          <w:szCs w:val="24"/>
        </w:rPr>
        <w:t>Informed Consent/Voluntary Participation</w:t>
      </w:r>
      <w:r w:rsidRPr="00FB09D5" w:rsidR="00FB4EDA">
        <w:rPr>
          <w:rFonts w:ascii="Times New Roman" w:hAnsi="Times New Roman" w:cs="Times New Roman"/>
          <w:b/>
          <w:sz w:val="24"/>
          <w:szCs w:val="24"/>
        </w:rPr>
        <w:t xml:space="preserve">: </w:t>
      </w:r>
      <w:r w:rsidRPr="00FB09D5">
        <w:rPr>
          <w:rFonts w:ascii="Times New Roman" w:hAnsi="Times New Roman" w:cs="Times New Roman"/>
          <w:bCs/>
          <w:sz w:val="24"/>
          <w:szCs w:val="24"/>
        </w:rPr>
        <w:t>Individuals participating in the cognitive tests will be voluntarily recruited but will be reminded that they may refuse to answer specific questions.  In all cognitive tests where a telephone interview is conducted, protocols for voluntary screening will be used that match procedures for the surveys that are being tested</w:t>
      </w:r>
      <w:r w:rsidRPr="00FB09D5" w:rsidR="002E4306">
        <w:rPr>
          <w:rFonts w:ascii="Times New Roman" w:hAnsi="Times New Roman" w:cs="Times New Roman"/>
          <w:bCs/>
          <w:sz w:val="24"/>
          <w:szCs w:val="24"/>
        </w:rPr>
        <w:t xml:space="preserve">. </w:t>
      </w:r>
      <w:r w:rsidRPr="00FB09D5">
        <w:rPr>
          <w:rFonts w:ascii="Times New Roman" w:hAnsi="Times New Roman" w:cs="Times New Roman"/>
          <w:bCs/>
          <w:sz w:val="24"/>
          <w:szCs w:val="24"/>
        </w:rPr>
        <w:t xml:space="preserve">This screener informs respondents that they do not have to participate and that they may refuse to answer any question. Individuals participating in the cognitive testing by phone are also informed of the voluntary nature of their participation in an introduction (Attachment </w:t>
      </w:r>
      <w:r w:rsidR="00300C42">
        <w:rPr>
          <w:rFonts w:ascii="Times New Roman" w:hAnsi="Times New Roman" w:cs="Times New Roman"/>
          <w:bCs/>
          <w:sz w:val="24"/>
          <w:szCs w:val="24"/>
        </w:rPr>
        <w:t>4</w:t>
      </w:r>
      <w:r w:rsidRPr="00FB09D5">
        <w:rPr>
          <w:rFonts w:ascii="Times New Roman" w:hAnsi="Times New Roman" w:cs="Times New Roman"/>
          <w:bCs/>
          <w:sz w:val="24"/>
          <w:szCs w:val="24"/>
        </w:rPr>
        <w:t xml:space="preserve">).  </w:t>
      </w:r>
    </w:p>
    <w:p w:rsidR="00C7526C" w:rsidRPr="00FB09D5" w:rsidP="00C7526C" w14:paraId="53EACDDB" w14:textId="77777777">
      <w:pPr>
        <w:pStyle w:val="ListParagraph"/>
        <w:ind w:left="540"/>
        <w:rPr>
          <w:rFonts w:ascii="Times New Roman" w:hAnsi="Times New Roman" w:cs="Times New Roman"/>
          <w:bCs/>
          <w:sz w:val="24"/>
          <w:szCs w:val="24"/>
        </w:rPr>
      </w:pPr>
    </w:p>
    <w:p w:rsidR="00DD466D" w:rsidP="00C7526C" w14:paraId="26726F26" w14:textId="3FB8CDAD">
      <w:pPr>
        <w:pStyle w:val="ListParagraph"/>
        <w:ind w:left="540"/>
        <w:rPr>
          <w:rFonts w:ascii="Times New Roman" w:hAnsi="Times New Roman" w:cs="Times New Roman"/>
          <w:bCs/>
          <w:sz w:val="24"/>
          <w:szCs w:val="24"/>
        </w:rPr>
      </w:pPr>
      <w:r w:rsidRPr="00FB09D5">
        <w:rPr>
          <w:rFonts w:ascii="Times New Roman" w:hAnsi="Times New Roman" w:cs="Times New Roman"/>
          <w:bCs/>
          <w:sz w:val="24"/>
          <w:szCs w:val="24"/>
        </w:rPr>
        <w:t xml:space="preserve">Verbal consent is obtained from participants during the initial contact and/or screening process (see Attachment </w:t>
      </w:r>
      <w:r w:rsidR="00300C42">
        <w:rPr>
          <w:rFonts w:ascii="Times New Roman" w:hAnsi="Times New Roman" w:cs="Times New Roman"/>
          <w:bCs/>
          <w:sz w:val="24"/>
          <w:szCs w:val="24"/>
        </w:rPr>
        <w:t xml:space="preserve">4 </w:t>
      </w:r>
      <w:r w:rsidR="00192A53">
        <w:rPr>
          <w:rFonts w:ascii="Times New Roman" w:hAnsi="Times New Roman" w:cs="Times New Roman"/>
          <w:bCs/>
          <w:sz w:val="24"/>
          <w:szCs w:val="24"/>
        </w:rPr>
        <w:t xml:space="preserve">for cognitive testing and Attachment </w:t>
      </w:r>
      <w:r w:rsidR="00300C42">
        <w:rPr>
          <w:rFonts w:ascii="Times New Roman" w:hAnsi="Times New Roman" w:cs="Times New Roman"/>
          <w:bCs/>
          <w:sz w:val="24"/>
          <w:szCs w:val="24"/>
        </w:rPr>
        <w:t>5</w:t>
      </w:r>
      <w:r w:rsidR="00062B5D">
        <w:rPr>
          <w:rFonts w:ascii="Times New Roman" w:hAnsi="Times New Roman" w:cs="Times New Roman"/>
          <w:bCs/>
          <w:sz w:val="24"/>
          <w:szCs w:val="24"/>
        </w:rPr>
        <w:t xml:space="preserve"> </w:t>
      </w:r>
      <w:r w:rsidR="00192A53">
        <w:rPr>
          <w:rFonts w:ascii="Times New Roman" w:hAnsi="Times New Roman" w:cs="Times New Roman"/>
          <w:bCs/>
          <w:sz w:val="24"/>
          <w:szCs w:val="24"/>
        </w:rPr>
        <w:t>for pilot testing example</w:t>
      </w:r>
      <w:r w:rsidRPr="00FB09D5">
        <w:rPr>
          <w:rFonts w:ascii="Times New Roman" w:hAnsi="Times New Roman" w:cs="Times New Roman"/>
          <w:bCs/>
          <w:sz w:val="24"/>
          <w:szCs w:val="24"/>
        </w:rPr>
        <w:t>) or by application to the vendor for participation by responding to an advertisement. In all cognitive tests conducted by phone</w:t>
      </w:r>
      <w:r w:rsidRPr="00FB09D5" w:rsidR="00FB4EDA">
        <w:rPr>
          <w:rFonts w:ascii="Times New Roman" w:hAnsi="Times New Roman" w:cs="Times New Roman"/>
          <w:bCs/>
          <w:sz w:val="24"/>
          <w:szCs w:val="24"/>
        </w:rPr>
        <w:t>/virtual meeting software</w:t>
      </w:r>
      <w:r w:rsidRPr="00FB09D5">
        <w:rPr>
          <w:rFonts w:ascii="Times New Roman" w:hAnsi="Times New Roman" w:cs="Times New Roman"/>
          <w:bCs/>
          <w:sz w:val="24"/>
          <w:szCs w:val="24"/>
        </w:rPr>
        <w:t xml:space="preserve"> an introductory script, including the voluntary nature of the survey, precedes the survey questions.  </w:t>
      </w:r>
    </w:p>
    <w:p w:rsidR="0053024B" w:rsidP="00C7526C" w14:paraId="0BAD9776" w14:textId="330E6252">
      <w:pPr>
        <w:pStyle w:val="ListParagraph"/>
        <w:ind w:left="540"/>
        <w:rPr>
          <w:rFonts w:ascii="Times New Roman" w:hAnsi="Times New Roman" w:cs="Times New Roman"/>
          <w:bCs/>
          <w:sz w:val="24"/>
          <w:szCs w:val="24"/>
        </w:rPr>
      </w:pPr>
      <w:r w:rsidRPr="0053024B">
        <w:rPr>
          <w:rFonts w:ascii="Times New Roman" w:hAnsi="Times New Roman" w:cs="Times New Roman"/>
          <w:bCs/>
          <w:sz w:val="24"/>
          <w:szCs w:val="24"/>
        </w:rPr>
        <w:t>During the initial screening for RDD push-to-web, an interviewer will obtain informed consent. The potential participants will be informed that their telephone number was randomly selected and that participation in the study is completely voluntary. The interviewer will explain the nature of the study and approximately how long the survey will take. The potential participant will be told that they do not have to answer any question that they do not want to, and they can stop the survey at any time. They will be informed that their response on the survey will not be connected to any personal information, and it they have any questions they can call the survey point of contact.</w:t>
      </w:r>
    </w:p>
    <w:p w:rsidR="0053024B" w:rsidP="00C7526C" w14:paraId="49DEB071" w14:textId="77777777">
      <w:pPr>
        <w:pStyle w:val="ListParagraph"/>
        <w:ind w:left="540"/>
        <w:rPr>
          <w:rFonts w:ascii="Times New Roman" w:hAnsi="Times New Roman" w:cs="Times New Roman"/>
          <w:bCs/>
          <w:sz w:val="24"/>
          <w:szCs w:val="24"/>
        </w:rPr>
      </w:pPr>
    </w:p>
    <w:p w:rsidR="0053024B" w:rsidRPr="00FB09D5" w:rsidP="00C7526C" w14:paraId="462C014D" w14:textId="2910FC58">
      <w:pPr>
        <w:pStyle w:val="ListParagraph"/>
        <w:ind w:left="540"/>
        <w:rPr>
          <w:rFonts w:ascii="Times New Roman" w:hAnsi="Times New Roman" w:cs="Times New Roman"/>
          <w:bCs/>
          <w:sz w:val="24"/>
          <w:szCs w:val="24"/>
        </w:rPr>
      </w:pPr>
      <w:r w:rsidRPr="0053024B">
        <w:rPr>
          <w:rFonts w:ascii="Times New Roman" w:hAnsi="Times New Roman" w:cs="Times New Roman"/>
          <w:bCs/>
          <w:sz w:val="24"/>
          <w:szCs w:val="24"/>
        </w:rPr>
        <w:t xml:space="preserve">No PII will be collected.  All telephone numbers in the RDD push-to-web method will be retained by a contractor for the use of the </w:t>
      </w:r>
      <w:r>
        <w:rPr>
          <w:rFonts w:ascii="Times New Roman" w:hAnsi="Times New Roman" w:cs="Times New Roman"/>
          <w:bCs/>
          <w:sz w:val="24"/>
          <w:szCs w:val="24"/>
        </w:rPr>
        <w:t xml:space="preserve">pilot </w:t>
      </w:r>
      <w:r w:rsidRPr="0053024B">
        <w:rPr>
          <w:rFonts w:ascii="Times New Roman" w:hAnsi="Times New Roman" w:cs="Times New Roman"/>
          <w:bCs/>
          <w:sz w:val="24"/>
          <w:szCs w:val="24"/>
        </w:rPr>
        <w:t>and then files will be destroyed. The PII section details how information will be secured.</w:t>
      </w:r>
    </w:p>
    <w:p w:rsidR="00C7526C" w:rsidRPr="00FB09D5" w:rsidP="00C7526C" w14:paraId="20BF772E" w14:textId="77777777">
      <w:pPr>
        <w:pStyle w:val="ListParagraph"/>
        <w:ind w:left="540"/>
        <w:rPr>
          <w:rFonts w:ascii="Times New Roman" w:hAnsi="Times New Roman" w:cs="Times New Roman"/>
          <w:b/>
          <w:sz w:val="24"/>
          <w:szCs w:val="24"/>
        </w:rPr>
      </w:pPr>
    </w:p>
    <w:p w:rsidR="00C7526C" w:rsidP="00C7526C" w14:paraId="50632025" w14:textId="5EE89422">
      <w:pPr>
        <w:pStyle w:val="ListParagraph"/>
        <w:numPr>
          <w:ilvl w:val="0"/>
          <w:numId w:val="1"/>
        </w:numPr>
        <w:ind w:hanging="540"/>
        <w:rPr>
          <w:rFonts w:ascii="Times New Roman" w:hAnsi="Times New Roman" w:cs="Times New Roman"/>
          <w:bCs/>
          <w:sz w:val="24"/>
          <w:szCs w:val="24"/>
        </w:rPr>
      </w:pPr>
      <w:r w:rsidRPr="00FB09D5">
        <w:rPr>
          <w:rFonts w:ascii="Times New Roman" w:hAnsi="Times New Roman" w:cs="Times New Roman"/>
          <w:b/>
          <w:sz w:val="24"/>
          <w:szCs w:val="24"/>
        </w:rPr>
        <w:t>Analysis of Data</w:t>
      </w:r>
      <w:r w:rsidRPr="00FB09D5" w:rsidR="00FB4EDA">
        <w:rPr>
          <w:rFonts w:ascii="Times New Roman" w:hAnsi="Times New Roman" w:cs="Times New Roman"/>
          <w:b/>
          <w:sz w:val="24"/>
          <w:szCs w:val="24"/>
        </w:rPr>
        <w:t xml:space="preserve">: </w:t>
      </w:r>
      <w:r w:rsidRPr="00FB09D5">
        <w:rPr>
          <w:rFonts w:ascii="Times New Roman" w:hAnsi="Times New Roman" w:cs="Times New Roman"/>
          <w:bCs/>
          <w:sz w:val="24"/>
          <w:szCs w:val="24"/>
        </w:rPr>
        <w:t xml:space="preserve">This cognitive testing for BRFSS will be conducted by </w:t>
      </w:r>
      <w:r w:rsidRPr="00FB09D5">
        <w:rPr>
          <w:rFonts w:ascii="Times New Roman" w:hAnsi="Times New Roman" w:cs="Times New Roman"/>
          <w:bCs/>
          <w:sz w:val="24"/>
          <w:szCs w:val="24"/>
        </w:rPr>
        <w:t>Westat</w:t>
      </w:r>
      <w:r w:rsidRPr="00FB09D5">
        <w:rPr>
          <w:rFonts w:ascii="Times New Roman" w:hAnsi="Times New Roman" w:cs="Times New Roman"/>
          <w:bCs/>
          <w:sz w:val="24"/>
          <w:szCs w:val="24"/>
        </w:rPr>
        <w:t xml:space="preserve">. </w:t>
      </w:r>
      <w:r w:rsidRPr="00FB09D5">
        <w:rPr>
          <w:rFonts w:ascii="Times New Roman" w:hAnsi="Times New Roman" w:cs="Times New Roman"/>
          <w:bCs/>
          <w:sz w:val="24"/>
          <w:szCs w:val="24"/>
        </w:rPr>
        <w:t>Westat</w:t>
      </w:r>
      <w:r w:rsidRPr="00FB09D5">
        <w:rPr>
          <w:rFonts w:ascii="Times New Roman" w:hAnsi="Times New Roman" w:cs="Times New Roman"/>
          <w:bCs/>
          <w:sz w:val="24"/>
          <w:szCs w:val="24"/>
        </w:rPr>
        <w:t xml:space="preserve"> will be responsible for production of reports outlining their findings including question specific suggestions for improvement, problems with interpretation of question wording, suggestions for ordering of questions.  An example of a cognitive testing report is provided in Attachment </w:t>
      </w:r>
      <w:r w:rsidR="00494A0C">
        <w:rPr>
          <w:rFonts w:ascii="Times New Roman" w:hAnsi="Times New Roman" w:cs="Times New Roman"/>
          <w:bCs/>
          <w:sz w:val="24"/>
          <w:szCs w:val="24"/>
        </w:rPr>
        <w:t>5</w:t>
      </w:r>
      <w:r w:rsidRPr="00FB09D5">
        <w:rPr>
          <w:rFonts w:ascii="Times New Roman" w:hAnsi="Times New Roman" w:cs="Times New Roman"/>
          <w:bCs/>
          <w:sz w:val="24"/>
          <w:szCs w:val="24"/>
        </w:rPr>
        <w:t xml:space="preserve">. Cognitive testing results will be shared with the CDC programs which requested cognitive testing of the </w:t>
      </w:r>
      <w:r w:rsidRPr="00FB09D5">
        <w:rPr>
          <w:rFonts w:ascii="Times New Roman" w:hAnsi="Times New Roman" w:cs="Times New Roman"/>
          <w:bCs/>
          <w:sz w:val="24"/>
          <w:szCs w:val="24"/>
        </w:rPr>
        <w:t>propose</w:t>
      </w:r>
      <w:r w:rsidRPr="00FB09D5">
        <w:rPr>
          <w:rFonts w:ascii="Times New Roman" w:hAnsi="Times New Roman" w:cs="Times New Roman"/>
          <w:bCs/>
          <w:sz w:val="24"/>
          <w:szCs w:val="24"/>
        </w:rPr>
        <w:t xml:space="preserve"> questions and /or with state or local partners who participate in data collection systems.  No data from the cognitive tests will be used to produce prevalence estimates or analyze public health status.</w:t>
      </w:r>
    </w:p>
    <w:p w:rsidR="0053024B" w:rsidP="0053024B" w14:paraId="1B87B512" w14:textId="403A296A">
      <w:pPr>
        <w:pStyle w:val="ListParagraph"/>
        <w:ind w:left="540"/>
        <w:rPr>
          <w:rFonts w:ascii="Times New Roman" w:hAnsi="Times New Roman" w:cs="Times New Roman"/>
          <w:b/>
          <w:sz w:val="24"/>
          <w:szCs w:val="24"/>
        </w:rPr>
      </w:pPr>
    </w:p>
    <w:p w:rsidR="0053024B" w:rsidRPr="00FB09D5" w:rsidP="0053024B" w14:paraId="125391FD" w14:textId="323D2B1E">
      <w:pPr>
        <w:pStyle w:val="ListParagraph"/>
        <w:ind w:left="540"/>
        <w:rPr>
          <w:rFonts w:ascii="Times New Roman" w:hAnsi="Times New Roman" w:cs="Times New Roman"/>
          <w:bCs/>
          <w:sz w:val="24"/>
          <w:szCs w:val="24"/>
        </w:rPr>
      </w:pPr>
      <w:r w:rsidRPr="0053024B">
        <w:rPr>
          <w:rFonts w:ascii="Times New Roman" w:hAnsi="Times New Roman" w:cs="Times New Roman"/>
          <w:bCs/>
          <w:sz w:val="24"/>
          <w:szCs w:val="24"/>
        </w:rPr>
        <w:t xml:space="preserve">Analyses </w:t>
      </w:r>
      <w:r>
        <w:rPr>
          <w:rFonts w:ascii="Times New Roman" w:hAnsi="Times New Roman" w:cs="Times New Roman"/>
          <w:bCs/>
          <w:sz w:val="24"/>
          <w:szCs w:val="24"/>
        </w:rPr>
        <w:t xml:space="preserve">from the RDD push-to-web pilot </w:t>
      </w:r>
      <w:r w:rsidRPr="0053024B">
        <w:rPr>
          <w:rFonts w:ascii="Times New Roman" w:hAnsi="Times New Roman" w:cs="Times New Roman"/>
          <w:bCs/>
          <w:sz w:val="24"/>
          <w:szCs w:val="24"/>
        </w:rPr>
        <w:t xml:space="preserve">will include calculating cooperation rates, completion rates, overall response rates, and the distribution of demographic characteristics for persons completing the web-based survey for the RDD push-to-web. Data for each </w:t>
      </w:r>
      <w:r>
        <w:rPr>
          <w:rFonts w:ascii="Times New Roman" w:hAnsi="Times New Roman" w:cs="Times New Roman"/>
          <w:bCs/>
          <w:sz w:val="24"/>
          <w:szCs w:val="24"/>
        </w:rPr>
        <w:t xml:space="preserve">contact </w:t>
      </w:r>
      <w:r w:rsidRPr="0053024B">
        <w:rPr>
          <w:rFonts w:ascii="Times New Roman" w:hAnsi="Times New Roman" w:cs="Times New Roman"/>
          <w:bCs/>
          <w:sz w:val="24"/>
          <w:szCs w:val="24"/>
        </w:rPr>
        <w:t xml:space="preserve">mode will be evaluated on differences in responses (including item refusal, demographic </w:t>
      </w:r>
      <w:r w:rsidRPr="0053024B">
        <w:rPr>
          <w:rFonts w:ascii="Times New Roman" w:hAnsi="Times New Roman" w:cs="Times New Roman"/>
          <w:bCs/>
          <w:sz w:val="24"/>
          <w:szCs w:val="24"/>
        </w:rPr>
        <w:t>comparisons</w:t>
      </w:r>
      <w:r w:rsidRPr="0053024B">
        <w:rPr>
          <w:rFonts w:ascii="Times New Roman" w:hAnsi="Times New Roman" w:cs="Times New Roman"/>
          <w:bCs/>
          <w:sz w:val="24"/>
          <w:szCs w:val="24"/>
        </w:rPr>
        <w:t xml:space="preserve"> and health outcomes) by types of questions. We will also compare state and mode differences in cost effectiveness, response rates, and data quality (such as item nonresponse) among respondents who complete the web-based survey via traditional RDD</w:t>
      </w:r>
      <w:r>
        <w:rPr>
          <w:rFonts w:ascii="Times New Roman" w:hAnsi="Times New Roman" w:cs="Times New Roman"/>
          <w:bCs/>
          <w:sz w:val="24"/>
          <w:szCs w:val="24"/>
        </w:rPr>
        <w:t xml:space="preserve"> and </w:t>
      </w:r>
      <w:r w:rsidRPr="0053024B">
        <w:rPr>
          <w:rFonts w:ascii="Times New Roman" w:hAnsi="Times New Roman" w:cs="Times New Roman"/>
          <w:bCs/>
          <w:sz w:val="24"/>
          <w:szCs w:val="24"/>
        </w:rPr>
        <w:t>RDD push-to-web</w:t>
      </w:r>
      <w:r>
        <w:rPr>
          <w:rFonts w:ascii="Times New Roman" w:hAnsi="Times New Roman" w:cs="Times New Roman"/>
          <w:bCs/>
          <w:sz w:val="24"/>
          <w:szCs w:val="24"/>
        </w:rPr>
        <w:t>.</w:t>
      </w:r>
    </w:p>
    <w:p w:rsidR="00FB4EDA" w:rsidRPr="00FB09D5" w:rsidP="00C7526C" w14:paraId="03B52690" w14:textId="77777777">
      <w:pPr>
        <w:pStyle w:val="ListParagraph"/>
        <w:ind w:left="540"/>
        <w:rPr>
          <w:rFonts w:ascii="Times New Roman" w:hAnsi="Times New Roman" w:cs="Times New Roman"/>
          <w:bCs/>
          <w:sz w:val="24"/>
          <w:szCs w:val="24"/>
        </w:rPr>
      </w:pPr>
    </w:p>
    <w:p w:rsidR="00AE5D90" w:rsidRPr="00FB09D5" w:rsidP="00FB4EDA" w14:paraId="10718582" w14:textId="77777777">
      <w:pPr>
        <w:pStyle w:val="ListParagraph"/>
        <w:numPr>
          <w:ilvl w:val="0"/>
          <w:numId w:val="1"/>
        </w:numPr>
        <w:ind w:hanging="540"/>
        <w:rPr>
          <w:rFonts w:ascii="Times New Roman" w:hAnsi="Times New Roman" w:cs="Times New Roman"/>
          <w:bCs/>
          <w:sz w:val="24"/>
          <w:szCs w:val="24"/>
        </w:rPr>
      </w:pPr>
      <w:r w:rsidRPr="00FB09D5">
        <w:rPr>
          <w:rFonts w:ascii="Times New Roman" w:hAnsi="Times New Roman" w:cs="Times New Roman"/>
          <w:b/>
          <w:sz w:val="24"/>
          <w:szCs w:val="24"/>
        </w:rPr>
        <w:t>Collection Timeline</w:t>
      </w:r>
      <w:r w:rsidRPr="00FB09D5" w:rsidR="00FB4EDA">
        <w:rPr>
          <w:rFonts w:ascii="Times New Roman" w:hAnsi="Times New Roman" w:cs="Times New Roman"/>
          <w:b/>
          <w:sz w:val="24"/>
          <w:szCs w:val="24"/>
        </w:rPr>
        <w:t xml:space="preserve">: </w:t>
      </w:r>
    </w:p>
    <w:p w:rsidR="00AE5D90" w:rsidRPr="00FB09D5" w:rsidP="00AE5D90" w14:paraId="6E1B79C8" w14:textId="77777777">
      <w:pPr>
        <w:pStyle w:val="ListParagraph"/>
        <w:rPr>
          <w:rFonts w:ascii="Times New Roman" w:hAnsi="Times New Roman" w:cs="Times New Roman"/>
          <w:bCs/>
          <w:sz w:val="24"/>
          <w:szCs w:val="24"/>
        </w:rPr>
      </w:pPr>
    </w:p>
    <w:p w:rsidR="00AE5D90" w:rsidRPr="00D565C4" w:rsidP="00AE5D90" w14:paraId="7F4E023B" w14:textId="3CA17F9E">
      <w:pPr>
        <w:pStyle w:val="ListParagraph"/>
        <w:ind w:left="540"/>
        <w:rPr>
          <w:rFonts w:ascii="Times New Roman" w:hAnsi="Times New Roman" w:cs="Times New Roman"/>
          <w:b/>
          <w:sz w:val="24"/>
          <w:szCs w:val="24"/>
        </w:rPr>
      </w:pPr>
      <w:r w:rsidRPr="00D565C4">
        <w:rPr>
          <w:rFonts w:ascii="Times New Roman" w:hAnsi="Times New Roman" w:cs="Times New Roman"/>
          <w:b/>
          <w:sz w:val="24"/>
          <w:szCs w:val="24"/>
        </w:rPr>
        <w:t>Cognitive</w:t>
      </w:r>
      <w:r w:rsidRPr="00D565C4" w:rsidR="003862C6">
        <w:rPr>
          <w:rFonts w:ascii="Times New Roman" w:hAnsi="Times New Roman" w:cs="Times New Roman"/>
          <w:b/>
          <w:sz w:val="24"/>
          <w:szCs w:val="24"/>
        </w:rPr>
        <w:t xml:space="preserve"> testing</w:t>
      </w:r>
      <w:r w:rsidRPr="00D565C4">
        <w:rPr>
          <w:rFonts w:ascii="Times New Roman" w:hAnsi="Times New Roman" w:cs="Times New Roman"/>
          <w:b/>
          <w:sz w:val="24"/>
          <w:szCs w:val="24"/>
        </w:rPr>
        <w:t>:</w:t>
      </w:r>
    </w:p>
    <w:p w:rsidR="00AE5D90" w:rsidRPr="00B52F2A" w:rsidP="00B52F2A" w14:paraId="36C9ADCB" w14:textId="7035152F">
      <w:pPr>
        <w:pStyle w:val="ListParagraph"/>
        <w:ind w:left="540"/>
        <w:rPr>
          <w:rFonts w:ascii="Times New Roman" w:hAnsi="Times New Roman" w:cs="Times New Roman"/>
          <w:bCs/>
          <w:sz w:val="24"/>
          <w:szCs w:val="24"/>
        </w:rPr>
      </w:pPr>
      <w:r w:rsidRPr="00FB09D5">
        <w:rPr>
          <w:rFonts w:ascii="Times New Roman" w:hAnsi="Times New Roman" w:cs="Times New Roman"/>
          <w:bCs/>
          <w:sz w:val="24"/>
          <w:szCs w:val="24"/>
        </w:rPr>
        <w:t xml:space="preserve">Cognitive testing recruitment will take approximately </w:t>
      </w:r>
      <w:r w:rsidR="00DD017C">
        <w:rPr>
          <w:rFonts w:ascii="Times New Roman" w:hAnsi="Times New Roman" w:cs="Times New Roman"/>
          <w:bCs/>
          <w:sz w:val="24"/>
          <w:szCs w:val="24"/>
        </w:rPr>
        <w:t>3</w:t>
      </w:r>
      <w:r w:rsidRPr="00FB09D5">
        <w:rPr>
          <w:rFonts w:ascii="Times New Roman" w:hAnsi="Times New Roman" w:cs="Times New Roman"/>
          <w:bCs/>
          <w:sz w:val="24"/>
          <w:szCs w:val="24"/>
        </w:rPr>
        <w:t xml:space="preserve"> weeks</w:t>
      </w:r>
      <w:r w:rsidR="00884A88">
        <w:rPr>
          <w:rFonts w:ascii="Times New Roman" w:hAnsi="Times New Roman" w:cs="Times New Roman"/>
          <w:bCs/>
          <w:sz w:val="24"/>
          <w:szCs w:val="24"/>
        </w:rPr>
        <w:t>. T</w:t>
      </w:r>
      <w:r w:rsidRPr="00FB09D5">
        <w:rPr>
          <w:rFonts w:ascii="Times New Roman" w:hAnsi="Times New Roman" w:cs="Times New Roman"/>
          <w:bCs/>
          <w:sz w:val="24"/>
          <w:szCs w:val="24"/>
        </w:rPr>
        <w:t xml:space="preserve">he interview process </w:t>
      </w:r>
      <w:r w:rsidR="00884A88">
        <w:rPr>
          <w:rFonts w:ascii="Times New Roman" w:hAnsi="Times New Roman" w:cs="Times New Roman"/>
          <w:bCs/>
          <w:sz w:val="24"/>
          <w:szCs w:val="24"/>
        </w:rPr>
        <w:t xml:space="preserve">will take </w:t>
      </w:r>
      <w:r w:rsidR="00DD017C">
        <w:rPr>
          <w:rFonts w:ascii="Times New Roman" w:hAnsi="Times New Roman" w:cs="Times New Roman"/>
          <w:bCs/>
          <w:sz w:val="24"/>
          <w:szCs w:val="24"/>
        </w:rPr>
        <w:t>3</w:t>
      </w:r>
      <w:r w:rsidR="00884A88">
        <w:rPr>
          <w:rFonts w:ascii="Times New Roman" w:hAnsi="Times New Roman" w:cs="Times New Roman"/>
          <w:bCs/>
          <w:sz w:val="24"/>
          <w:szCs w:val="24"/>
        </w:rPr>
        <w:t xml:space="preserve"> </w:t>
      </w:r>
      <w:r w:rsidRPr="00FB09D5">
        <w:rPr>
          <w:rFonts w:ascii="Times New Roman" w:hAnsi="Times New Roman" w:cs="Times New Roman"/>
          <w:bCs/>
          <w:sz w:val="24"/>
          <w:szCs w:val="24"/>
        </w:rPr>
        <w:t>weeks</w:t>
      </w:r>
      <w:r w:rsidR="00884A88">
        <w:rPr>
          <w:rFonts w:ascii="Times New Roman" w:hAnsi="Times New Roman" w:cs="Times New Roman"/>
          <w:bCs/>
          <w:sz w:val="24"/>
          <w:szCs w:val="24"/>
        </w:rPr>
        <w:t xml:space="preserve">, and it will take place simultaneously with recruitment. </w:t>
      </w:r>
      <w:r w:rsidRPr="00FB09D5">
        <w:rPr>
          <w:rFonts w:ascii="Times New Roman" w:hAnsi="Times New Roman" w:cs="Times New Roman"/>
          <w:bCs/>
          <w:sz w:val="24"/>
          <w:szCs w:val="24"/>
        </w:rPr>
        <w:t>Transcribing of respons</w:t>
      </w:r>
      <w:r w:rsidRPr="00FB09D5" w:rsidR="0051242C">
        <w:rPr>
          <w:rFonts w:ascii="Times New Roman" w:hAnsi="Times New Roman" w:cs="Times New Roman"/>
          <w:bCs/>
          <w:sz w:val="24"/>
          <w:szCs w:val="24"/>
        </w:rPr>
        <w:t xml:space="preserve">es, data set creation and report writing will take </w:t>
      </w:r>
      <w:r w:rsidR="00DD017C">
        <w:rPr>
          <w:rFonts w:ascii="Times New Roman" w:hAnsi="Times New Roman" w:cs="Times New Roman"/>
          <w:bCs/>
          <w:sz w:val="24"/>
          <w:szCs w:val="24"/>
        </w:rPr>
        <w:t>4</w:t>
      </w:r>
      <w:r w:rsidRPr="00FB09D5" w:rsidR="0051242C">
        <w:rPr>
          <w:rFonts w:ascii="Times New Roman" w:hAnsi="Times New Roman" w:cs="Times New Roman"/>
          <w:bCs/>
          <w:sz w:val="24"/>
          <w:szCs w:val="24"/>
        </w:rPr>
        <w:t xml:space="preserve"> weeks</w:t>
      </w:r>
    </w:p>
    <w:p w:rsidR="00FB4EDA" w:rsidRPr="00D565C4" w:rsidP="00FB09D5" w14:paraId="3EF77EF7" w14:textId="57002B7D">
      <w:pPr>
        <w:pStyle w:val="ListParagraph"/>
        <w:ind w:left="540"/>
        <w:rPr>
          <w:rFonts w:ascii="Times New Roman" w:hAnsi="Times New Roman" w:cs="Times New Roman"/>
          <w:b/>
          <w:sz w:val="24"/>
          <w:szCs w:val="24"/>
        </w:rPr>
      </w:pPr>
      <w:r w:rsidRPr="00D565C4">
        <w:rPr>
          <w:rFonts w:ascii="Times New Roman" w:hAnsi="Times New Roman" w:cs="Times New Roman"/>
          <w:b/>
          <w:sz w:val="24"/>
          <w:szCs w:val="24"/>
        </w:rPr>
        <w:t>Pilot</w:t>
      </w:r>
      <w:r w:rsidRPr="00D565C4" w:rsidR="003862C6">
        <w:rPr>
          <w:rFonts w:ascii="Times New Roman" w:hAnsi="Times New Roman" w:cs="Times New Roman"/>
          <w:b/>
          <w:sz w:val="24"/>
          <w:szCs w:val="24"/>
        </w:rPr>
        <w:t xml:space="preserve"> testing</w:t>
      </w:r>
      <w:r w:rsidRPr="00D565C4" w:rsidR="00D565C4">
        <w:rPr>
          <w:rFonts w:ascii="Times New Roman" w:hAnsi="Times New Roman" w:cs="Times New Roman"/>
          <w:b/>
          <w:sz w:val="24"/>
          <w:szCs w:val="24"/>
        </w:rPr>
        <w:t>:</w:t>
      </w:r>
    </w:p>
    <w:p w:rsidR="00FB09D5" w:rsidRPr="00B52F2A" w:rsidP="00B52F2A" w14:paraId="253AC99E" w14:textId="20463795">
      <w:pPr>
        <w:pStyle w:val="ListParagraph"/>
        <w:ind w:left="540"/>
        <w:rPr>
          <w:rFonts w:ascii="Times New Roman" w:hAnsi="Times New Roman" w:cs="Times New Roman"/>
          <w:bCs/>
          <w:sz w:val="24"/>
          <w:szCs w:val="24"/>
        </w:rPr>
      </w:pPr>
      <w:r>
        <w:rPr>
          <w:rFonts w:ascii="Times New Roman" w:hAnsi="Times New Roman" w:cs="Times New Roman"/>
          <w:bCs/>
          <w:sz w:val="24"/>
          <w:szCs w:val="24"/>
        </w:rPr>
        <w:t>Pilot</w:t>
      </w:r>
      <w:r w:rsidRPr="00FB09D5">
        <w:rPr>
          <w:rFonts w:ascii="Times New Roman" w:hAnsi="Times New Roman" w:cs="Times New Roman"/>
          <w:bCs/>
          <w:sz w:val="24"/>
          <w:szCs w:val="24"/>
        </w:rPr>
        <w:t xml:space="preserve"> testing will take approximately</w:t>
      </w:r>
      <w:r w:rsidR="00596333">
        <w:rPr>
          <w:rFonts w:ascii="Times New Roman" w:hAnsi="Times New Roman" w:cs="Times New Roman"/>
          <w:bCs/>
          <w:sz w:val="24"/>
          <w:szCs w:val="24"/>
        </w:rPr>
        <w:t xml:space="preserve"> 7</w:t>
      </w:r>
      <w:r w:rsidRPr="00FB09D5">
        <w:rPr>
          <w:rFonts w:ascii="Times New Roman" w:hAnsi="Times New Roman" w:cs="Times New Roman"/>
          <w:bCs/>
          <w:sz w:val="24"/>
          <w:szCs w:val="24"/>
        </w:rPr>
        <w:t xml:space="preserve"> weeks followed by </w:t>
      </w:r>
      <w:r w:rsidRPr="00FB09D5">
        <w:rPr>
          <w:rFonts w:ascii="Times New Roman" w:hAnsi="Times New Roman" w:cs="Times New Roman"/>
          <w:bCs/>
          <w:sz w:val="24"/>
          <w:szCs w:val="24"/>
        </w:rPr>
        <w:t xml:space="preserve">data set creation and report </w:t>
      </w:r>
      <w:r>
        <w:rPr>
          <w:rFonts w:ascii="Times New Roman" w:hAnsi="Times New Roman" w:cs="Times New Roman"/>
          <w:bCs/>
          <w:sz w:val="24"/>
          <w:szCs w:val="24"/>
        </w:rPr>
        <w:t>writing, taking</w:t>
      </w:r>
      <w:r w:rsidRPr="00FB09D5">
        <w:rPr>
          <w:rFonts w:ascii="Times New Roman" w:hAnsi="Times New Roman" w:cs="Times New Roman"/>
          <w:bCs/>
          <w:sz w:val="24"/>
          <w:szCs w:val="24"/>
        </w:rPr>
        <w:t xml:space="preserve"> </w:t>
      </w:r>
      <w:r w:rsidR="00DD017C">
        <w:rPr>
          <w:rFonts w:ascii="Times New Roman" w:hAnsi="Times New Roman" w:cs="Times New Roman"/>
          <w:bCs/>
          <w:sz w:val="24"/>
          <w:szCs w:val="24"/>
        </w:rPr>
        <w:t>10</w:t>
      </w:r>
      <w:r w:rsidRPr="00FB09D5">
        <w:rPr>
          <w:rFonts w:ascii="Times New Roman" w:hAnsi="Times New Roman" w:cs="Times New Roman"/>
          <w:bCs/>
          <w:sz w:val="24"/>
          <w:szCs w:val="24"/>
        </w:rPr>
        <w:t xml:space="preserve"> weeks.</w:t>
      </w:r>
    </w:p>
    <w:p w:rsidR="00FB4EDA" w:rsidRPr="00FB09D5" w:rsidP="00FB4EDA" w14:paraId="71E64CF9" w14:textId="77777777">
      <w:pPr>
        <w:pStyle w:val="ListParagraph"/>
        <w:ind w:left="540"/>
        <w:rPr>
          <w:rFonts w:ascii="Times New Roman" w:hAnsi="Times New Roman" w:cs="Times New Roman"/>
          <w:bCs/>
          <w:sz w:val="24"/>
          <w:szCs w:val="24"/>
        </w:rPr>
      </w:pPr>
    </w:p>
    <w:bookmarkEnd w:id="4"/>
    <w:p w:rsidR="00285F1C" w:rsidRPr="00FB09D5" w:rsidP="00285F1C" w14:paraId="2C2106B7" w14:textId="64FA1B8A">
      <w:pPr>
        <w:pStyle w:val="ListParagraph"/>
        <w:numPr>
          <w:ilvl w:val="0"/>
          <w:numId w:val="1"/>
        </w:numPr>
        <w:ind w:hanging="540"/>
        <w:rPr>
          <w:rFonts w:ascii="Times New Roman" w:hAnsi="Times New Roman" w:cs="Times New Roman"/>
          <w:bCs/>
          <w:sz w:val="24"/>
          <w:szCs w:val="24"/>
        </w:rPr>
      </w:pPr>
      <w:r w:rsidRPr="00FB09D5">
        <w:rPr>
          <w:rFonts w:ascii="Times New Roman" w:hAnsi="Times New Roman" w:cs="Times New Roman"/>
          <w:b/>
          <w:sz w:val="24"/>
          <w:szCs w:val="24"/>
        </w:rPr>
        <w:t>Burden Table</w:t>
      </w:r>
      <w:r w:rsidRPr="00FB09D5" w:rsidR="008C5CFA">
        <w:rPr>
          <w:rFonts w:ascii="Times New Roman" w:hAnsi="Times New Roman" w:cs="Times New Roman"/>
          <w:b/>
          <w:sz w:val="24"/>
          <w:szCs w:val="24"/>
        </w:rPr>
        <w:t xml:space="preserve">: </w:t>
      </w:r>
      <w:r w:rsidRPr="00FB09D5" w:rsidR="008C5CFA">
        <w:rPr>
          <w:rFonts w:ascii="Times New Roman" w:hAnsi="Times New Roman" w:cs="Times New Roman"/>
          <w:bCs/>
          <w:sz w:val="24"/>
          <w:szCs w:val="24"/>
        </w:rPr>
        <w:t>The table below illustrates burden for each set of questions including in this request</w:t>
      </w:r>
      <w:r w:rsidRPr="00FB09D5">
        <w:rPr>
          <w:rFonts w:ascii="Times New Roman" w:hAnsi="Times New Roman" w:cs="Times New Roman"/>
          <w:bCs/>
          <w:sz w:val="24"/>
          <w:szCs w:val="24"/>
        </w:rPr>
        <w:t xml:space="preserve">. </w:t>
      </w:r>
    </w:p>
    <w:p w:rsidR="00285F1C" w:rsidRPr="00FB09D5" w:rsidP="00285F1C" w14:paraId="0A0B6FAD" w14:textId="77777777">
      <w:pPr>
        <w:pStyle w:val="ListParagraph"/>
        <w:ind w:left="540"/>
        <w:rPr>
          <w:rFonts w:ascii="Times New Roman" w:hAnsi="Times New Roman" w:cs="Times New Roman"/>
          <w:b/>
          <w:sz w:val="24"/>
          <w:szCs w:val="24"/>
          <w:highlight w:val="yellow"/>
        </w:rPr>
      </w:pPr>
    </w:p>
    <w:p w:rsidR="00285F1C" w:rsidRPr="00FB09D5" w:rsidP="00285F1C" w14:paraId="73C8077A" w14:textId="77777777">
      <w:pPr>
        <w:pStyle w:val="ListParagraph"/>
        <w:ind w:left="540"/>
        <w:rPr>
          <w:rFonts w:ascii="Times New Roman" w:hAnsi="Times New Roman" w:cs="Times New Roman"/>
          <w:b/>
          <w:sz w:val="24"/>
          <w:szCs w:val="24"/>
          <w:u w:val="single"/>
        </w:rPr>
      </w:pPr>
      <w:r w:rsidRPr="00FB09D5">
        <w:rPr>
          <w:rFonts w:ascii="Times New Roman" w:hAnsi="Times New Roman" w:cs="Times New Roman"/>
          <w:b/>
          <w:sz w:val="24"/>
          <w:szCs w:val="24"/>
          <w:u w:val="single"/>
        </w:rPr>
        <w:t>Estimates of Annualized Hour and Cost Burden</w:t>
      </w:r>
    </w:p>
    <w:tbl>
      <w:tblPr>
        <w:tblStyle w:val="TableGrid"/>
        <w:tblW w:w="8950" w:type="dxa"/>
        <w:tblInd w:w="400" w:type="dxa"/>
        <w:tblLook w:val="04A0"/>
      </w:tblPr>
      <w:tblGrid>
        <w:gridCol w:w="1829"/>
        <w:gridCol w:w="1670"/>
        <w:gridCol w:w="1486"/>
        <w:gridCol w:w="1436"/>
        <w:gridCol w:w="1320"/>
        <w:gridCol w:w="1209"/>
      </w:tblGrid>
      <w:tr w14:paraId="140F9C26" w14:textId="77777777" w:rsidTr="00C003D1">
        <w:tblPrEx>
          <w:tblW w:w="8950" w:type="dxa"/>
          <w:tblInd w:w="400" w:type="dxa"/>
          <w:tblLook w:val="04A0"/>
        </w:tblPrEx>
        <w:tc>
          <w:tcPr>
            <w:tcW w:w="8950" w:type="dxa"/>
            <w:gridSpan w:val="6"/>
          </w:tcPr>
          <w:p w:rsidR="00B74D0C" w:rsidRPr="00FB09D5" w:rsidP="00B74D0C" w14:paraId="15FFDEB6" w14:textId="556438F2">
            <w:pPr>
              <w:spacing w:before="120" w:after="120"/>
              <w:jc w:val="center"/>
              <w:rPr>
                <w:bCs/>
                <w:sz w:val="24"/>
                <w:szCs w:val="24"/>
              </w:rPr>
            </w:pPr>
            <w:r>
              <w:rPr>
                <w:bCs/>
                <w:sz w:val="24"/>
                <w:szCs w:val="24"/>
              </w:rPr>
              <w:t>Table 2A</w:t>
            </w:r>
          </w:p>
        </w:tc>
      </w:tr>
      <w:tr w14:paraId="00A968A3" w14:textId="77777777" w:rsidTr="0003565D">
        <w:tblPrEx>
          <w:tblW w:w="8950" w:type="dxa"/>
          <w:tblInd w:w="400" w:type="dxa"/>
          <w:tblLook w:val="04A0"/>
        </w:tblPrEx>
        <w:tc>
          <w:tcPr>
            <w:tcW w:w="1829" w:type="dxa"/>
          </w:tcPr>
          <w:p w:rsidR="008C5CFA" w:rsidRPr="00FB09D5" w:rsidP="008C5CFA" w14:paraId="2CFC4A81" w14:textId="60AC6992">
            <w:pPr>
              <w:spacing w:before="120" w:after="120"/>
              <w:rPr>
                <w:bCs/>
                <w:sz w:val="24"/>
                <w:szCs w:val="24"/>
              </w:rPr>
            </w:pPr>
            <w:r>
              <w:rPr>
                <w:bCs/>
                <w:sz w:val="24"/>
                <w:szCs w:val="24"/>
              </w:rPr>
              <w:t xml:space="preserve">Type of Respondents </w:t>
            </w:r>
          </w:p>
        </w:tc>
        <w:tc>
          <w:tcPr>
            <w:tcW w:w="1670" w:type="dxa"/>
          </w:tcPr>
          <w:p w:rsidR="008C5CFA" w:rsidRPr="00FB09D5" w:rsidP="008C5CFA" w14:paraId="3E5A3CCB" w14:textId="21A5BBAC">
            <w:pPr>
              <w:spacing w:before="120" w:after="120"/>
              <w:rPr>
                <w:bCs/>
                <w:sz w:val="24"/>
                <w:szCs w:val="24"/>
              </w:rPr>
            </w:pPr>
            <w:r w:rsidRPr="00CC48F9">
              <w:rPr>
                <w:bCs/>
                <w:sz w:val="24"/>
                <w:szCs w:val="24"/>
              </w:rPr>
              <w:t>Stage of Survey Administration</w:t>
            </w:r>
          </w:p>
        </w:tc>
        <w:tc>
          <w:tcPr>
            <w:tcW w:w="1486" w:type="dxa"/>
          </w:tcPr>
          <w:p w:rsidR="008C5CFA" w:rsidRPr="00FB09D5" w:rsidP="008C5CFA" w14:paraId="65C2F98C" w14:textId="23B4B749">
            <w:pPr>
              <w:spacing w:before="120" w:after="120"/>
              <w:rPr>
                <w:bCs/>
                <w:sz w:val="24"/>
                <w:szCs w:val="24"/>
              </w:rPr>
            </w:pPr>
            <w:r w:rsidRPr="00FB09D5">
              <w:rPr>
                <w:bCs/>
                <w:sz w:val="24"/>
                <w:szCs w:val="24"/>
              </w:rPr>
              <w:t xml:space="preserve">Number of </w:t>
            </w:r>
            <w:r w:rsidR="00CC48F9">
              <w:rPr>
                <w:bCs/>
                <w:sz w:val="24"/>
                <w:szCs w:val="24"/>
              </w:rPr>
              <w:t>r</w:t>
            </w:r>
            <w:r w:rsidRPr="00FB09D5">
              <w:rPr>
                <w:bCs/>
                <w:sz w:val="24"/>
                <w:szCs w:val="24"/>
              </w:rPr>
              <w:t>espondents</w:t>
            </w:r>
          </w:p>
        </w:tc>
        <w:tc>
          <w:tcPr>
            <w:tcW w:w="1436" w:type="dxa"/>
          </w:tcPr>
          <w:p w:rsidR="008C5CFA" w:rsidRPr="00FB09D5" w:rsidP="008C5CFA" w14:paraId="03EC6307" w14:textId="51BEBF5B">
            <w:pPr>
              <w:spacing w:before="120" w:after="120"/>
              <w:rPr>
                <w:bCs/>
                <w:sz w:val="24"/>
                <w:szCs w:val="24"/>
              </w:rPr>
            </w:pPr>
            <w:r w:rsidRPr="00FB09D5">
              <w:rPr>
                <w:bCs/>
                <w:sz w:val="24"/>
                <w:szCs w:val="24"/>
              </w:rPr>
              <w:t xml:space="preserve">Number of </w:t>
            </w:r>
            <w:r w:rsidR="00CC48F9">
              <w:rPr>
                <w:bCs/>
                <w:sz w:val="24"/>
                <w:szCs w:val="24"/>
              </w:rPr>
              <w:t>r</w:t>
            </w:r>
            <w:r w:rsidRPr="00FB09D5">
              <w:rPr>
                <w:bCs/>
                <w:sz w:val="24"/>
                <w:szCs w:val="24"/>
              </w:rPr>
              <w:t xml:space="preserve">esponses per </w:t>
            </w:r>
            <w:r w:rsidR="00CC48F9">
              <w:rPr>
                <w:bCs/>
                <w:sz w:val="24"/>
                <w:szCs w:val="24"/>
              </w:rPr>
              <w:t>r</w:t>
            </w:r>
            <w:r w:rsidRPr="00FB09D5">
              <w:rPr>
                <w:bCs/>
                <w:sz w:val="24"/>
                <w:szCs w:val="24"/>
              </w:rPr>
              <w:t>espondent</w:t>
            </w:r>
          </w:p>
        </w:tc>
        <w:tc>
          <w:tcPr>
            <w:tcW w:w="1320" w:type="dxa"/>
          </w:tcPr>
          <w:p w:rsidR="008C5CFA" w:rsidRPr="00FB09D5" w:rsidP="008C5CFA" w14:paraId="1E9FBDFD" w14:textId="7C0B1816">
            <w:pPr>
              <w:spacing w:before="120" w:after="120"/>
              <w:rPr>
                <w:bCs/>
                <w:sz w:val="24"/>
                <w:szCs w:val="24"/>
              </w:rPr>
            </w:pPr>
            <w:r w:rsidRPr="00FB09D5">
              <w:rPr>
                <w:bCs/>
                <w:sz w:val="24"/>
                <w:szCs w:val="24"/>
              </w:rPr>
              <w:t xml:space="preserve">Average </w:t>
            </w:r>
            <w:r w:rsidR="00CC48F9">
              <w:rPr>
                <w:bCs/>
                <w:sz w:val="24"/>
                <w:szCs w:val="24"/>
              </w:rPr>
              <w:t>b</w:t>
            </w:r>
            <w:r w:rsidRPr="00FB09D5">
              <w:rPr>
                <w:bCs/>
                <w:sz w:val="24"/>
                <w:szCs w:val="24"/>
              </w:rPr>
              <w:t xml:space="preserve">urden per </w:t>
            </w:r>
            <w:r w:rsidR="00CC48F9">
              <w:rPr>
                <w:bCs/>
                <w:sz w:val="24"/>
                <w:szCs w:val="24"/>
              </w:rPr>
              <w:t>r</w:t>
            </w:r>
            <w:r w:rsidRPr="00FB09D5">
              <w:rPr>
                <w:bCs/>
                <w:sz w:val="24"/>
                <w:szCs w:val="24"/>
              </w:rPr>
              <w:t>esponse (in hours)</w:t>
            </w:r>
          </w:p>
        </w:tc>
        <w:tc>
          <w:tcPr>
            <w:tcW w:w="1209" w:type="dxa"/>
          </w:tcPr>
          <w:p w:rsidR="008C5CFA" w:rsidRPr="00FB09D5" w:rsidP="008C5CFA" w14:paraId="71486075" w14:textId="33AC51A2">
            <w:pPr>
              <w:spacing w:before="120" w:after="120"/>
              <w:rPr>
                <w:bCs/>
                <w:sz w:val="24"/>
                <w:szCs w:val="24"/>
              </w:rPr>
            </w:pPr>
            <w:r w:rsidRPr="00FB09D5">
              <w:rPr>
                <w:bCs/>
                <w:sz w:val="24"/>
                <w:szCs w:val="24"/>
              </w:rPr>
              <w:t xml:space="preserve">Total </w:t>
            </w:r>
            <w:r w:rsidR="00CC48F9">
              <w:rPr>
                <w:bCs/>
                <w:sz w:val="24"/>
                <w:szCs w:val="24"/>
              </w:rPr>
              <w:t>b</w:t>
            </w:r>
            <w:r w:rsidRPr="00FB09D5">
              <w:rPr>
                <w:bCs/>
                <w:sz w:val="24"/>
                <w:szCs w:val="24"/>
              </w:rPr>
              <w:t xml:space="preserve">urden </w:t>
            </w:r>
            <w:r w:rsidR="00CC48F9">
              <w:rPr>
                <w:bCs/>
                <w:sz w:val="24"/>
                <w:szCs w:val="24"/>
              </w:rPr>
              <w:t xml:space="preserve">in hours </w:t>
            </w:r>
          </w:p>
        </w:tc>
      </w:tr>
      <w:tr w14:paraId="2E810177" w14:textId="77777777" w:rsidTr="00B70A1C">
        <w:tblPrEx>
          <w:tblW w:w="8950" w:type="dxa"/>
          <w:tblInd w:w="400" w:type="dxa"/>
          <w:tblLook w:val="04A0"/>
        </w:tblPrEx>
        <w:tc>
          <w:tcPr>
            <w:tcW w:w="1829" w:type="dxa"/>
            <w:vMerge w:val="restart"/>
          </w:tcPr>
          <w:p w:rsidR="0003565D" w:rsidRPr="00FB09D5" w:rsidP="00601DA8" w14:paraId="72DDC3F5" w14:textId="65BBD498">
            <w:pPr>
              <w:rPr>
                <w:sz w:val="24"/>
                <w:szCs w:val="24"/>
              </w:rPr>
            </w:pPr>
            <w:r>
              <w:rPr>
                <w:sz w:val="24"/>
                <w:szCs w:val="24"/>
              </w:rPr>
              <w:t xml:space="preserve">General </w:t>
            </w:r>
            <w:r w:rsidRPr="00FB09D5">
              <w:rPr>
                <w:sz w:val="24"/>
                <w:szCs w:val="24"/>
              </w:rPr>
              <w:t>US Adult Population</w:t>
            </w:r>
          </w:p>
          <w:p w:rsidR="0003565D" w:rsidRPr="00FB09D5" w:rsidP="00601DA8" w14:paraId="26EFB9D7" w14:textId="71D7AB5A">
            <w:pPr>
              <w:rPr>
                <w:sz w:val="24"/>
                <w:szCs w:val="24"/>
              </w:rPr>
            </w:pPr>
          </w:p>
        </w:tc>
        <w:tc>
          <w:tcPr>
            <w:tcW w:w="1670" w:type="dxa"/>
          </w:tcPr>
          <w:p w:rsidR="0003565D" w:rsidRPr="00FB09D5" w:rsidP="00601DA8" w14:paraId="3D249A54" w14:textId="58C06C4F">
            <w:pPr>
              <w:spacing w:before="120" w:after="120"/>
              <w:jc w:val="center"/>
              <w:rPr>
                <w:bCs/>
                <w:sz w:val="24"/>
                <w:szCs w:val="24"/>
              </w:rPr>
            </w:pPr>
            <w:r w:rsidRPr="00FB09D5">
              <w:rPr>
                <w:sz w:val="24"/>
                <w:szCs w:val="24"/>
              </w:rPr>
              <w:t>Cognitive testing</w:t>
            </w:r>
          </w:p>
        </w:tc>
        <w:tc>
          <w:tcPr>
            <w:tcW w:w="1486" w:type="dxa"/>
          </w:tcPr>
          <w:p w:rsidR="0003565D" w:rsidRPr="00FB09D5" w:rsidP="00601DA8" w14:paraId="55B93E40" w14:textId="73C1B0FF">
            <w:pPr>
              <w:spacing w:before="120" w:after="120"/>
              <w:jc w:val="center"/>
              <w:rPr>
                <w:bCs/>
                <w:sz w:val="24"/>
                <w:szCs w:val="24"/>
              </w:rPr>
            </w:pPr>
            <w:r w:rsidRPr="00FB09D5">
              <w:rPr>
                <w:bCs/>
                <w:sz w:val="24"/>
                <w:szCs w:val="24"/>
              </w:rPr>
              <w:t>25</w:t>
            </w:r>
          </w:p>
        </w:tc>
        <w:tc>
          <w:tcPr>
            <w:tcW w:w="1436" w:type="dxa"/>
          </w:tcPr>
          <w:p w:rsidR="0003565D" w:rsidRPr="00FB09D5" w:rsidP="00601DA8" w14:paraId="3E961297" w14:textId="458A5D69">
            <w:pPr>
              <w:spacing w:before="120" w:after="120"/>
              <w:jc w:val="center"/>
              <w:rPr>
                <w:bCs/>
                <w:sz w:val="24"/>
                <w:szCs w:val="24"/>
              </w:rPr>
            </w:pPr>
            <w:r w:rsidRPr="00FB09D5">
              <w:rPr>
                <w:bCs/>
                <w:sz w:val="24"/>
                <w:szCs w:val="24"/>
              </w:rPr>
              <w:t>1</w:t>
            </w:r>
          </w:p>
        </w:tc>
        <w:tc>
          <w:tcPr>
            <w:tcW w:w="1320" w:type="dxa"/>
          </w:tcPr>
          <w:p w:rsidR="0003565D" w:rsidRPr="00FB09D5" w:rsidP="00601DA8" w14:paraId="1E53EF91" w14:textId="7532107A">
            <w:pPr>
              <w:spacing w:before="120" w:after="120"/>
              <w:jc w:val="center"/>
              <w:rPr>
                <w:bCs/>
                <w:sz w:val="24"/>
                <w:szCs w:val="24"/>
              </w:rPr>
            </w:pPr>
            <w:r>
              <w:rPr>
                <w:sz w:val="24"/>
                <w:szCs w:val="24"/>
              </w:rPr>
              <w:t>1.0</w:t>
            </w:r>
          </w:p>
        </w:tc>
        <w:tc>
          <w:tcPr>
            <w:tcW w:w="1209" w:type="dxa"/>
          </w:tcPr>
          <w:p w:rsidR="0003565D" w:rsidRPr="00FB09D5" w:rsidP="00601DA8" w14:paraId="151A56CF" w14:textId="55D9C046">
            <w:pPr>
              <w:spacing w:before="120" w:after="120"/>
              <w:jc w:val="center"/>
              <w:rPr>
                <w:bCs/>
                <w:sz w:val="24"/>
                <w:szCs w:val="24"/>
              </w:rPr>
            </w:pPr>
            <w:r w:rsidRPr="00FB09D5">
              <w:rPr>
                <w:sz w:val="24"/>
                <w:szCs w:val="24"/>
              </w:rPr>
              <w:t>25</w:t>
            </w:r>
          </w:p>
        </w:tc>
      </w:tr>
      <w:tr w14:paraId="79660DF4" w14:textId="77777777" w:rsidTr="00B70A1C">
        <w:tblPrEx>
          <w:tblW w:w="8950" w:type="dxa"/>
          <w:tblInd w:w="400" w:type="dxa"/>
          <w:tblLook w:val="04A0"/>
        </w:tblPrEx>
        <w:tc>
          <w:tcPr>
            <w:tcW w:w="1829" w:type="dxa"/>
            <w:vMerge/>
          </w:tcPr>
          <w:p w:rsidR="0003565D" w:rsidRPr="00FB09D5" w:rsidP="00601DA8" w14:paraId="02E283F7" w14:textId="1F6EA5DD">
            <w:pPr>
              <w:rPr>
                <w:sz w:val="24"/>
                <w:szCs w:val="24"/>
              </w:rPr>
            </w:pPr>
          </w:p>
        </w:tc>
        <w:tc>
          <w:tcPr>
            <w:tcW w:w="1670" w:type="dxa"/>
          </w:tcPr>
          <w:p w:rsidR="0003565D" w:rsidRPr="00FB09D5" w:rsidP="00601DA8" w14:paraId="2724F1B5" w14:textId="1F350682">
            <w:pPr>
              <w:spacing w:before="120" w:after="120"/>
              <w:jc w:val="center"/>
              <w:rPr>
                <w:bCs/>
                <w:sz w:val="24"/>
                <w:szCs w:val="24"/>
              </w:rPr>
            </w:pPr>
            <w:r>
              <w:rPr>
                <w:sz w:val="24"/>
                <w:szCs w:val="24"/>
              </w:rPr>
              <w:t>Screening for</w:t>
            </w:r>
            <w:r w:rsidR="0062759E">
              <w:rPr>
                <w:sz w:val="24"/>
                <w:szCs w:val="24"/>
              </w:rPr>
              <w:t xml:space="preserve"> respondents RDD push-to-web</w:t>
            </w:r>
            <w:r>
              <w:rPr>
                <w:sz w:val="24"/>
                <w:szCs w:val="24"/>
              </w:rPr>
              <w:t xml:space="preserve"> </w:t>
            </w:r>
          </w:p>
        </w:tc>
        <w:tc>
          <w:tcPr>
            <w:tcW w:w="1486" w:type="dxa"/>
          </w:tcPr>
          <w:p w:rsidR="0003565D" w:rsidRPr="00FB09D5" w:rsidP="00601DA8" w14:paraId="46ED522D" w14:textId="4BD48550">
            <w:pPr>
              <w:spacing w:before="120" w:after="120"/>
              <w:jc w:val="center"/>
              <w:rPr>
                <w:bCs/>
                <w:sz w:val="24"/>
                <w:szCs w:val="24"/>
              </w:rPr>
            </w:pPr>
            <w:r w:rsidRPr="00B70A1C">
              <w:rPr>
                <w:bCs/>
                <w:sz w:val="24"/>
                <w:szCs w:val="24"/>
              </w:rPr>
              <w:t>6,000</w:t>
            </w:r>
          </w:p>
        </w:tc>
        <w:tc>
          <w:tcPr>
            <w:tcW w:w="1436" w:type="dxa"/>
          </w:tcPr>
          <w:p w:rsidR="0003565D" w:rsidRPr="00FB09D5" w:rsidP="00601DA8" w14:paraId="19767214" w14:textId="4D06C619">
            <w:pPr>
              <w:spacing w:before="120" w:after="120"/>
              <w:jc w:val="center"/>
              <w:rPr>
                <w:bCs/>
                <w:sz w:val="24"/>
                <w:szCs w:val="24"/>
              </w:rPr>
            </w:pPr>
            <w:r>
              <w:rPr>
                <w:bCs/>
                <w:sz w:val="24"/>
                <w:szCs w:val="24"/>
              </w:rPr>
              <w:t>1</w:t>
            </w:r>
          </w:p>
        </w:tc>
        <w:tc>
          <w:tcPr>
            <w:tcW w:w="1320" w:type="dxa"/>
          </w:tcPr>
          <w:p w:rsidR="0003565D" w:rsidRPr="00FB09D5" w:rsidP="00601DA8" w14:paraId="700318B1" w14:textId="474D8C7D">
            <w:pPr>
              <w:spacing w:before="120" w:after="120"/>
              <w:jc w:val="center"/>
              <w:rPr>
                <w:bCs/>
                <w:sz w:val="24"/>
                <w:szCs w:val="24"/>
              </w:rPr>
            </w:pPr>
            <w:r>
              <w:rPr>
                <w:bCs/>
                <w:sz w:val="24"/>
                <w:szCs w:val="24"/>
              </w:rPr>
              <w:t>0.1</w:t>
            </w:r>
          </w:p>
        </w:tc>
        <w:tc>
          <w:tcPr>
            <w:tcW w:w="1209" w:type="dxa"/>
          </w:tcPr>
          <w:p w:rsidR="0003565D" w:rsidRPr="00FB09D5" w:rsidP="00601DA8" w14:paraId="41D73DAE" w14:textId="08B6B952">
            <w:pPr>
              <w:spacing w:before="120" w:after="120"/>
              <w:jc w:val="center"/>
              <w:rPr>
                <w:bCs/>
                <w:sz w:val="24"/>
                <w:szCs w:val="24"/>
              </w:rPr>
            </w:pPr>
            <w:r>
              <w:rPr>
                <w:bCs/>
                <w:sz w:val="24"/>
                <w:szCs w:val="24"/>
              </w:rPr>
              <w:t>600</w:t>
            </w:r>
          </w:p>
        </w:tc>
      </w:tr>
      <w:tr w14:paraId="05EFB672" w14:textId="77777777" w:rsidTr="00B70A1C">
        <w:tblPrEx>
          <w:tblW w:w="8950" w:type="dxa"/>
          <w:tblInd w:w="400" w:type="dxa"/>
          <w:tblLook w:val="04A0"/>
        </w:tblPrEx>
        <w:tc>
          <w:tcPr>
            <w:tcW w:w="1829" w:type="dxa"/>
            <w:vMerge/>
          </w:tcPr>
          <w:p w:rsidR="0003565D" w:rsidRPr="00FB09D5" w:rsidP="00601DA8" w14:paraId="73684D9F" w14:textId="77777777">
            <w:pPr>
              <w:rPr>
                <w:sz w:val="24"/>
                <w:szCs w:val="24"/>
              </w:rPr>
            </w:pPr>
          </w:p>
        </w:tc>
        <w:tc>
          <w:tcPr>
            <w:tcW w:w="1670" w:type="dxa"/>
          </w:tcPr>
          <w:p w:rsidR="0003565D" w:rsidRPr="00FB09D5" w:rsidP="00601DA8" w14:paraId="0376CF4A" w14:textId="6641F013">
            <w:pPr>
              <w:spacing w:before="120" w:after="120"/>
              <w:jc w:val="center"/>
              <w:rPr>
                <w:sz w:val="24"/>
                <w:szCs w:val="24"/>
              </w:rPr>
            </w:pPr>
            <w:r>
              <w:rPr>
                <w:sz w:val="24"/>
                <w:szCs w:val="24"/>
              </w:rPr>
              <w:t>Respondents via RDD push-to-web</w:t>
            </w:r>
          </w:p>
        </w:tc>
        <w:tc>
          <w:tcPr>
            <w:tcW w:w="1486" w:type="dxa"/>
          </w:tcPr>
          <w:p w:rsidR="0003565D" w:rsidRPr="00FB09D5" w:rsidP="00601DA8" w14:paraId="7FFB0D8A" w14:textId="0DE410AE">
            <w:pPr>
              <w:spacing w:before="120" w:after="120"/>
              <w:jc w:val="center"/>
              <w:rPr>
                <w:bCs/>
                <w:sz w:val="24"/>
                <w:szCs w:val="24"/>
                <w:highlight w:val="yellow"/>
              </w:rPr>
            </w:pPr>
            <w:r>
              <w:rPr>
                <w:bCs/>
                <w:sz w:val="24"/>
                <w:szCs w:val="24"/>
              </w:rPr>
              <w:t>2,400</w:t>
            </w:r>
          </w:p>
        </w:tc>
        <w:tc>
          <w:tcPr>
            <w:tcW w:w="1436" w:type="dxa"/>
          </w:tcPr>
          <w:p w:rsidR="0003565D" w:rsidRPr="00FB09D5" w:rsidP="00601DA8" w14:paraId="5D436828" w14:textId="1464FC0A">
            <w:pPr>
              <w:spacing w:before="120" w:after="120"/>
              <w:jc w:val="center"/>
              <w:rPr>
                <w:bCs/>
                <w:sz w:val="24"/>
                <w:szCs w:val="24"/>
              </w:rPr>
            </w:pPr>
            <w:r w:rsidRPr="00FB09D5">
              <w:rPr>
                <w:bCs/>
                <w:sz w:val="24"/>
                <w:szCs w:val="24"/>
              </w:rPr>
              <w:t>1</w:t>
            </w:r>
          </w:p>
        </w:tc>
        <w:tc>
          <w:tcPr>
            <w:tcW w:w="1320" w:type="dxa"/>
          </w:tcPr>
          <w:p w:rsidR="0003565D" w:rsidRPr="00FB09D5" w:rsidP="00601DA8" w14:paraId="7DFFBEA3" w14:textId="0160AD05">
            <w:pPr>
              <w:spacing w:before="120" w:after="120"/>
              <w:jc w:val="center"/>
              <w:rPr>
                <w:sz w:val="24"/>
                <w:szCs w:val="24"/>
              </w:rPr>
            </w:pPr>
            <w:r>
              <w:rPr>
                <w:sz w:val="24"/>
                <w:szCs w:val="24"/>
              </w:rPr>
              <w:t>0.28</w:t>
            </w:r>
          </w:p>
        </w:tc>
        <w:tc>
          <w:tcPr>
            <w:tcW w:w="1209" w:type="dxa"/>
          </w:tcPr>
          <w:p w:rsidR="0003565D" w:rsidRPr="00FB09D5" w:rsidP="00601DA8" w14:paraId="574179EF" w14:textId="08896565">
            <w:pPr>
              <w:spacing w:before="120" w:after="120"/>
              <w:jc w:val="center"/>
              <w:rPr>
                <w:bCs/>
                <w:sz w:val="24"/>
                <w:szCs w:val="24"/>
                <w:highlight w:val="yellow"/>
              </w:rPr>
            </w:pPr>
            <w:r w:rsidRPr="00B70A1C">
              <w:rPr>
                <w:bCs/>
                <w:sz w:val="24"/>
                <w:szCs w:val="24"/>
              </w:rPr>
              <w:t>672</w:t>
            </w:r>
          </w:p>
        </w:tc>
      </w:tr>
      <w:tr w14:paraId="0610757D" w14:textId="77777777" w:rsidTr="00B70A1C">
        <w:tblPrEx>
          <w:tblW w:w="8950" w:type="dxa"/>
          <w:tblInd w:w="400" w:type="dxa"/>
          <w:tblLook w:val="04A0"/>
        </w:tblPrEx>
        <w:tc>
          <w:tcPr>
            <w:tcW w:w="1829" w:type="dxa"/>
          </w:tcPr>
          <w:p w:rsidR="00B70A1C" w:rsidRPr="00FB09D5" w:rsidP="005E132A" w14:paraId="182B4904" w14:textId="6ED12B6A">
            <w:pPr>
              <w:rPr>
                <w:sz w:val="24"/>
                <w:szCs w:val="24"/>
              </w:rPr>
            </w:pPr>
            <w:r w:rsidRPr="00FB09D5">
              <w:rPr>
                <w:sz w:val="24"/>
                <w:szCs w:val="24"/>
              </w:rPr>
              <w:t>Total</w:t>
            </w:r>
          </w:p>
        </w:tc>
        <w:tc>
          <w:tcPr>
            <w:tcW w:w="1670" w:type="dxa"/>
            <w:shd w:val="clear" w:color="auto" w:fill="BFBFBF" w:themeFill="background1" w:themeFillShade="BF"/>
          </w:tcPr>
          <w:p w:rsidR="00B70A1C" w:rsidRPr="00FB09D5" w:rsidP="005E132A" w14:paraId="4EBECAA4" w14:textId="77777777">
            <w:pPr>
              <w:spacing w:before="120" w:after="120"/>
              <w:jc w:val="center"/>
              <w:rPr>
                <w:bCs/>
                <w:sz w:val="24"/>
                <w:szCs w:val="24"/>
              </w:rPr>
            </w:pPr>
          </w:p>
        </w:tc>
        <w:tc>
          <w:tcPr>
            <w:tcW w:w="1486" w:type="dxa"/>
            <w:shd w:val="clear" w:color="auto" w:fill="BFBFBF" w:themeFill="background1" w:themeFillShade="BF"/>
            <w:vAlign w:val="center"/>
          </w:tcPr>
          <w:p w:rsidR="00B70A1C" w:rsidRPr="00FB09D5" w:rsidP="005E132A" w14:paraId="4F9CEE40" w14:textId="20894F95">
            <w:pPr>
              <w:spacing w:before="120" w:after="120"/>
              <w:jc w:val="center"/>
              <w:rPr>
                <w:bCs/>
                <w:sz w:val="24"/>
                <w:szCs w:val="24"/>
              </w:rPr>
            </w:pPr>
          </w:p>
        </w:tc>
        <w:tc>
          <w:tcPr>
            <w:tcW w:w="1436" w:type="dxa"/>
            <w:shd w:val="clear" w:color="auto" w:fill="BFBFBF" w:themeFill="background1" w:themeFillShade="BF"/>
          </w:tcPr>
          <w:p w:rsidR="00B70A1C" w:rsidRPr="00FB09D5" w:rsidP="005E132A" w14:paraId="526CF83F" w14:textId="3A4CE7DC">
            <w:pPr>
              <w:spacing w:before="120" w:after="120"/>
              <w:jc w:val="center"/>
              <w:rPr>
                <w:bCs/>
                <w:sz w:val="24"/>
                <w:szCs w:val="24"/>
              </w:rPr>
            </w:pPr>
          </w:p>
        </w:tc>
        <w:tc>
          <w:tcPr>
            <w:tcW w:w="1320" w:type="dxa"/>
            <w:shd w:val="clear" w:color="auto" w:fill="BFBFBF" w:themeFill="background1" w:themeFillShade="BF"/>
          </w:tcPr>
          <w:p w:rsidR="00B70A1C" w:rsidRPr="00FB09D5" w:rsidP="005E132A" w14:paraId="397C716A" w14:textId="415CFCD0">
            <w:pPr>
              <w:spacing w:before="120" w:after="120"/>
              <w:jc w:val="center"/>
              <w:rPr>
                <w:bCs/>
                <w:sz w:val="24"/>
                <w:szCs w:val="24"/>
              </w:rPr>
            </w:pPr>
          </w:p>
        </w:tc>
        <w:tc>
          <w:tcPr>
            <w:tcW w:w="1209" w:type="dxa"/>
          </w:tcPr>
          <w:p w:rsidR="00B70A1C" w:rsidRPr="00FB09D5" w:rsidP="005E132A" w14:paraId="7617B1E4" w14:textId="2E1244BF">
            <w:pPr>
              <w:spacing w:before="120" w:after="120"/>
              <w:jc w:val="center"/>
              <w:rPr>
                <w:bCs/>
                <w:sz w:val="24"/>
                <w:szCs w:val="24"/>
                <w:highlight w:val="yellow"/>
              </w:rPr>
            </w:pPr>
            <w:r w:rsidRPr="00B70A1C">
              <w:rPr>
                <w:bCs/>
                <w:sz w:val="24"/>
                <w:szCs w:val="24"/>
              </w:rPr>
              <w:t>1</w:t>
            </w:r>
            <w:r>
              <w:rPr>
                <w:bCs/>
                <w:sz w:val="24"/>
                <w:szCs w:val="24"/>
              </w:rPr>
              <w:t>,</w:t>
            </w:r>
            <w:r w:rsidRPr="00B70A1C">
              <w:rPr>
                <w:bCs/>
                <w:sz w:val="24"/>
                <w:szCs w:val="24"/>
              </w:rPr>
              <w:t>297</w:t>
            </w:r>
          </w:p>
        </w:tc>
      </w:tr>
    </w:tbl>
    <w:p w:rsidR="005E132A" w:rsidRPr="00FB09D5" w:rsidP="00285F1C" w14:paraId="3D4A4681" w14:textId="657F8A45">
      <w:pPr>
        <w:ind w:hanging="540"/>
        <w:rPr>
          <w:rFonts w:ascii="Times New Roman" w:hAnsi="Times New Roman" w:cs="Times New Roman"/>
          <w:sz w:val="24"/>
          <w:szCs w:val="24"/>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7"/>
        <w:gridCol w:w="1800"/>
        <w:gridCol w:w="1530"/>
        <w:gridCol w:w="3240"/>
      </w:tblGrid>
      <w:tr w14:paraId="4780B4E1" w14:textId="77777777" w:rsidTr="0054494B">
        <w:tblPrEx>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527" w:type="dxa"/>
            <w:gridSpan w:val="4"/>
          </w:tcPr>
          <w:p w:rsidR="005E132A" w:rsidRPr="00FB09D5" w:rsidP="005E132A" w14:paraId="3459B91A" w14:textId="400D32D7">
            <w:pPr>
              <w:widowControl w:val="0"/>
              <w:autoSpaceDE w:val="0"/>
              <w:autoSpaceDN w:val="0"/>
              <w:adjustRightInd w:val="0"/>
              <w:spacing w:before="120" w:after="120" w:line="240" w:lineRule="auto"/>
              <w:jc w:val="center"/>
              <w:rPr>
                <w:rFonts w:ascii="Times New Roman" w:eastAsia="Times New Roman" w:hAnsi="Times New Roman" w:cs="Times New Roman"/>
                <w:color w:val="000000"/>
                <w:sz w:val="24"/>
                <w:szCs w:val="24"/>
              </w:rPr>
            </w:pPr>
            <w:r w:rsidRPr="00FB09D5">
              <w:rPr>
                <w:rFonts w:ascii="Times New Roman" w:eastAsia="Times New Roman" w:hAnsi="Times New Roman" w:cs="Times New Roman"/>
                <w:color w:val="000000"/>
                <w:sz w:val="24"/>
                <w:szCs w:val="24"/>
              </w:rPr>
              <w:t xml:space="preserve">Table </w:t>
            </w:r>
            <w:r w:rsidR="00B74D0C">
              <w:rPr>
                <w:rFonts w:ascii="Times New Roman" w:eastAsia="Times New Roman" w:hAnsi="Times New Roman" w:cs="Times New Roman"/>
                <w:color w:val="000000"/>
                <w:sz w:val="24"/>
                <w:szCs w:val="24"/>
              </w:rPr>
              <w:t>2</w:t>
            </w:r>
            <w:r w:rsidRPr="00FB09D5">
              <w:rPr>
                <w:rFonts w:ascii="Times New Roman" w:eastAsia="Times New Roman" w:hAnsi="Times New Roman" w:cs="Times New Roman"/>
                <w:color w:val="000000"/>
                <w:sz w:val="24"/>
                <w:szCs w:val="24"/>
              </w:rPr>
              <w:t>B</w:t>
            </w:r>
          </w:p>
          <w:p w:rsidR="005E132A" w:rsidRPr="00FB09D5" w:rsidP="005E132A" w14:paraId="711ED93C" w14:textId="77777777">
            <w:pPr>
              <w:widowControl w:val="0"/>
              <w:autoSpaceDE w:val="0"/>
              <w:autoSpaceDN w:val="0"/>
              <w:adjustRightInd w:val="0"/>
              <w:spacing w:before="120" w:after="120" w:line="240" w:lineRule="auto"/>
              <w:jc w:val="center"/>
              <w:rPr>
                <w:rFonts w:ascii="Times New Roman" w:eastAsia="Times New Roman" w:hAnsi="Times New Roman" w:cs="Times New Roman"/>
                <w:color w:val="000000"/>
                <w:sz w:val="24"/>
                <w:szCs w:val="24"/>
              </w:rPr>
            </w:pPr>
            <w:r w:rsidRPr="00FB09D5">
              <w:rPr>
                <w:rFonts w:ascii="Times New Roman" w:eastAsia="Times New Roman" w:hAnsi="Times New Roman" w:cs="Times New Roman"/>
                <w:color w:val="000000"/>
                <w:sz w:val="24"/>
                <w:szCs w:val="24"/>
              </w:rPr>
              <w:t xml:space="preserve">Estimated Respondent Burden for Cognitive Testing </w:t>
            </w:r>
          </w:p>
        </w:tc>
      </w:tr>
      <w:tr w14:paraId="73A8280F" w14:textId="77777777" w:rsidTr="0054494B">
        <w:tblPrEx>
          <w:tblW w:w="8527" w:type="dxa"/>
          <w:tblInd w:w="378" w:type="dxa"/>
          <w:tblLayout w:type="fixed"/>
          <w:tblLook w:val="01E0"/>
        </w:tblPrEx>
        <w:tc>
          <w:tcPr>
            <w:tcW w:w="1957" w:type="dxa"/>
          </w:tcPr>
          <w:p w:rsidR="005E132A" w:rsidRPr="00FB09D5" w:rsidP="005E132A" w14:paraId="2FA7ECBD" w14:textId="77777777">
            <w:pPr>
              <w:widowControl w:val="0"/>
              <w:autoSpaceDE w:val="0"/>
              <w:autoSpaceDN w:val="0"/>
              <w:adjustRightInd w:val="0"/>
              <w:spacing w:before="120" w:after="120" w:line="240" w:lineRule="auto"/>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Type of Information Collection</w:t>
            </w:r>
          </w:p>
        </w:tc>
        <w:tc>
          <w:tcPr>
            <w:tcW w:w="1800" w:type="dxa"/>
            <w:tcBorders>
              <w:bottom w:val="single" w:sz="4" w:space="0" w:color="auto"/>
            </w:tcBorders>
          </w:tcPr>
          <w:p w:rsidR="005E132A" w:rsidRPr="00FB09D5" w:rsidP="005E132A" w14:paraId="5831CFB2" w14:textId="77777777">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Total Burden Hours</w:t>
            </w:r>
          </w:p>
        </w:tc>
        <w:tc>
          <w:tcPr>
            <w:tcW w:w="1530" w:type="dxa"/>
            <w:tcBorders>
              <w:bottom w:val="single" w:sz="4" w:space="0" w:color="auto"/>
            </w:tcBorders>
          </w:tcPr>
          <w:p w:rsidR="005E132A" w:rsidRPr="00FB09D5" w:rsidP="005E132A" w14:paraId="09F9D2FB" w14:textId="77777777">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rPr>
            </w:pPr>
            <w:r w:rsidRPr="00FB09D5">
              <w:rPr>
                <w:rFonts w:ascii="Times New Roman" w:eastAsia="Times New Roman" w:hAnsi="Times New Roman" w:cs="Times New Roman"/>
                <w:color w:val="000000"/>
                <w:sz w:val="24"/>
                <w:szCs w:val="24"/>
              </w:rPr>
              <w:t>Average Hourly Wage Rate*</w:t>
            </w:r>
          </w:p>
        </w:tc>
        <w:tc>
          <w:tcPr>
            <w:tcW w:w="3240" w:type="dxa"/>
            <w:tcBorders>
              <w:bottom w:val="single" w:sz="4" w:space="0" w:color="auto"/>
            </w:tcBorders>
          </w:tcPr>
          <w:p w:rsidR="005E132A" w:rsidRPr="00FB09D5" w:rsidP="005E132A" w14:paraId="501FAF90" w14:textId="7777777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FB09D5">
              <w:rPr>
                <w:rFonts w:ascii="Times New Roman" w:eastAsia="Times New Roman" w:hAnsi="Times New Roman" w:cs="Times New Roman"/>
                <w:color w:val="000000"/>
                <w:sz w:val="24"/>
                <w:szCs w:val="24"/>
              </w:rPr>
              <w:t xml:space="preserve">Total </w:t>
            </w:r>
          </w:p>
          <w:p w:rsidR="005E132A" w:rsidRPr="00FB09D5" w:rsidP="005E132A" w14:paraId="6A9F12FB" w14:textId="77777777">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B09D5">
              <w:rPr>
                <w:rFonts w:ascii="Times New Roman" w:eastAsia="Times New Roman" w:hAnsi="Times New Roman" w:cs="Times New Roman"/>
                <w:color w:val="000000"/>
                <w:sz w:val="24"/>
                <w:szCs w:val="24"/>
              </w:rPr>
              <w:t>Cost Burden</w:t>
            </w:r>
          </w:p>
        </w:tc>
      </w:tr>
      <w:tr w14:paraId="011AF29C" w14:textId="77777777" w:rsidTr="00B70A1C">
        <w:tblPrEx>
          <w:tblW w:w="8527" w:type="dxa"/>
          <w:tblInd w:w="378" w:type="dxa"/>
          <w:tblLayout w:type="fixed"/>
          <w:tblLook w:val="01E0"/>
        </w:tblPrEx>
        <w:tc>
          <w:tcPr>
            <w:tcW w:w="1957" w:type="dxa"/>
          </w:tcPr>
          <w:p w:rsidR="005E132A" w:rsidRPr="00FB09D5" w:rsidP="005E132A" w14:paraId="2896BD75" w14:textId="77AD31C1">
            <w:pPr>
              <w:widowControl w:val="0"/>
              <w:autoSpaceDE w:val="0"/>
              <w:autoSpaceDN w:val="0"/>
              <w:adjustRightInd w:val="0"/>
              <w:spacing w:after="0" w:line="240" w:lineRule="auto"/>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 xml:space="preserve">Cognitive testing </w:t>
            </w:r>
          </w:p>
        </w:tc>
        <w:tc>
          <w:tcPr>
            <w:tcW w:w="1800" w:type="dxa"/>
            <w:vAlign w:val="center"/>
          </w:tcPr>
          <w:p w:rsidR="005E132A" w:rsidRPr="00FB09D5" w:rsidP="005E132A" w14:paraId="39EEED26" w14:textId="5386C78A">
            <w:pPr>
              <w:widowControl w:val="0"/>
              <w:autoSpaceDE w:val="0"/>
              <w:autoSpaceDN w:val="0"/>
              <w:adjustRightInd w:val="0"/>
              <w:spacing w:before="120" w:after="1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530" w:type="dxa"/>
            <w:vAlign w:val="center"/>
          </w:tcPr>
          <w:p w:rsidR="005E132A" w:rsidRPr="00FB09D5" w:rsidP="005E132A" w14:paraId="1E0C94C3" w14:textId="2196DA79">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FB09D5">
              <w:rPr>
                <w:rFonts w:ascii="Times New Roman" w:eastAsia="Times New Roman" w:hAnsi="Times New Roman" w:cs="Times New Roman"/>
                <w:sz w:val="24"/>
                <w:szCs w:val="24"/>
              </w:rPr>
              <w:t>$</w:t>
            </w:r>
            <w:r w:rsidR="008B563E">
              <w:rPr>
                <w:rFonts w:ascii="Times New Roman" w:eastAsia="Times New Roman" w:hAnsi="Times New Roman" w:cs="Times New Roman"/>
                <w:sz w:val="24"/>
                <w:szCs w:val="24"/>
              </w:rPr>
              <w:t>29.76</w:t>
            </w:r>
          </w:p>
        </w:tc>
        <w:tc>
          <w:tcPr>
            <w:tcW w:w="3240" w:type="dxa"/>
            <w:vAlign w:val="center"/>
          </w:tcPr>
          <w:p w:rsidR="005E132A" w:rsidRPr="00FB09D5" w:rsidP="005E132A" w14:paraId="63B3BB07" w14:textId="672F96F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$744</w:t>
            </w:r>
          </w:p>
        </w:tc>
      </w:tr>
      <w:tr w14:paraId="722D8806" w14:textId="77777777" w:rsidTr="0054494B">
        <w:tblPrEx>
          <w:tblW w:w="8527" w:type="dxa"/>
          <w:tblInd w:w="378" w:type="dxa"/>
          <w:tblLayout w:type="fixed"/>
          <w:tblLook w:val="01E0"/>
        </w:tblPrEx>
        <w:tc>
          <w:tcPr>
            <w:tcW w:w="1957" w:type="dxa"/>
          </w:tcPr>
          <w:p w:rsidR="00B70A1C" w:rsidRPr="00FB09D5" w:rsidP="005E132A" w14:paraId="649753D1" w14:textId="4160661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Surveying respondents by RDD push-to-web</w:t>
            </w:r>
          </w:p>
        </w:tc>
        <w:tc>
          <w:tcPr>
            <w:tcW w:w="1800" w:type="dxa"/>
            <w:vAlign w:val="center"/>
          </w:tcPr>
          <w:p w:rsidR="00B70A1C" w:rsidP="005E132A" w14:paraId="1C77582A" w14:textId="23F3C463">
            <w:pPr>
              <w:widowControl w:val="0"/>
              <w:autoSpaceDE w:val="0"/>
              <w:autoSpaceDN w:val="0"/>
              <w:adjustRightInd w:val="0"/>
              <w:spacing w:before="120" w:after="12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1.272</w:t>
            </w:r>
          </w:p>
        </w:tc>
        <w:tc>
          <w:tcPr>
            <w:tcW w:w="1530" w:type="dxa"/>
            <w:tcBorders>
              <w:bottom w:val="single" w:sz="4" w:space="0" w:color="auto"/>
            </w:tcBorders>
            <w:vAlign w:val="center"/>
          </w:tcPr>
          <w:p w:rsidR="00B70A1C" w:rsidRPr="00FB09D5" w:rsidP="005E132A" w14:paraId="297DF191" w14:textId="089B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$29.76</w:t>
            </w:r>
          </w:p>
        </w:tc>
        <w:tc>
          <w:tcPr>
            <w:tcW w:w="3240" w:type="dxa"/>
            <w:tcBorders>
              <w:bottom w:val="single" w:sz="4" w:space="0" w:color="auto"/>
            </w:tcBorders>
            <w:vAlign w:val="center"/>
          </w:tcPr>
          <w:p w:rsidR="00B70A1C" w:rsidRPr="00FB09D5" w:rsidP="005E132A" w14:paraId="5FA904E4" w14:textId="2B830D19">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B70A1C">
              <w:rPr>
                <w:rFonts w:ascii="Times New Roman" w:eastAsia="Times New Roman" w:hAnsi="Times New Roman" w:cs="Times New Roman"/>
                <w:sz w:val="24"/>
                <w:szCs w:val="24"/>
              </w:rPr>
              <w:t>$37,850</w:t>
            </w:r>
          </w:p>
        </w:tc>
      </w:tr>
    </w:tbl>
    <w:p w:rsidR="00285F1C" w:rsidP="00285F1C" w14:paraId="2ABCEC5B" w14:textId="2365EE5E">
      <w:pPr>
        <w:spacing w:before="120" w:after="120"/>
        <w:ind w:left="360"/>
        <w:rPr>
          <w:rFonts w:ascii="Times New Roman" w:hAnsi="Times New Roman" w:cs="Times New Roman"/>
          <w:bCs/>
          <w:color w:val="000000"/>
          <w:sz w:val="24"/>
          <w:szCs w:val="24"/>
        </w:rPr>
      </w:pPr>
      <w:r w:rsidRPr="00FB09D5">
        <w:rPr>
          <w:rFonts w:ascii="Times New Roman" w:hAnsi="Times New Roman" w:cs="Times New Roman"/>
          <w:bCs/>
          <w:color w:val="000000"/>
          <w:sz w:val="24"/>
          <w:szCs w:val="24"/>
        </w:rPr>
        <w:t>*Based upon the average hourly earnings</w:t>
      </w:r>
      <w:r w:rsidR="008B563E">
        <w:rPr>
          <w:rFonts w:ascii="Times New Roman" w:hAnsi="Times New Roman" w:cs="Times New Roman"/>
          <w:bCs/>
          <w:color w:val="000000"/>
          <w:sz w:val="24"/>
          <w:szCs w:val="24"/>
        </w:rPr>
        <w:t xml:space="preserve"> for all occupations</w:t>
      </w:r>
      <w:r w:rsidRPr="00FB09D5">
        <w:rPr>
          <w:rFonts w:ascii="Times New Roman" w:hAnsi="Times New Roman" w:cs="Times New Roman"/>
          <w:bCs/>
          <w:color w:val="000000"/>
          <w:sz w:val="24"/>
          <w:szCs w:val="24"/>
        </w:rPr>
        <w:t xml:space="preserve"> from the Bureau of Labor Statistics May </w:t>
      </w:r>
      <w:r w:rsidR="008B563E">
        <w:rPr>
          <w:rFonts w:ascii="Times New Roman" w:hAnsi="Times New Roman" w:cs="Times New Roman"/>
          <w:bCs/>
          <w:color w:val="000000"/>
          <w:sz w:val="24"/>
          <w:szCs w:val="24"/>
        </w:rPr>
        <w:t xml:space="preserve">2022 </w:t>
      </w:r>
      <w:r w:rsidRPr="00FB09D5">
        <w:rPr>
          <w:rFonts w:ascii="Times New Roman" w:hAnsi="Times New Roman" w:cs="Times New Roman"/>
          <w:bCs/>
          <w:color w:val="000000"/>
          <w:sz w:val="24"/>
          <w:szCs w:val="24"/>
        </w:rPr>
        <w:t xml:space="preserve">National Occupational Employment and Wage Estimates (available at </w:t>
      </w:r>
      <w:hyperlink r:id="rId5" w:history="1">
        <w:r w:rsidRPr="00FB09D5">
          <w:rPr>
            <w:rStyle w:val="Hyperlink"/>
            <w:rFonts w:ascii="Times New Roman" w:hAnsi="Times New Roman" w:cs="Times New Roman"/>
            <w:sz w:val="24"/>
            <w:szCs w:val="24"/>
          </w:rPr>
          <w:t>https://www.bls.gov/oes/current/oes_nat.htm</w:t>
        </w:r>
      </w:hyperlink>
      <w:r w:rsidRPr="00FB09D5">
        <w:rPr>
          <w:rFonts w:ascii="Times New Roman" w:hAnsi="Times New Roman" w:cs="Times New Roman"/>
          <w:bCs/>
          <w:color w:val="000000"/>
          <w:sz w:val="24"/>
          <w:szCs w:val="24"/>
        </w:rPr>
        <w:t xml:space="preserve">). </w:t>
      </w:r>
    </w:p>
    <w:p w:rsidR="00225E14" w:rsidP="00285F1C" w14:paraId="1876586E" w14:textId="0F2B23FE">
      <w:pPr>
        <w:spacing w:before="120" w:after="120"/>
        <w:ind w:left="360"/>
        <w:rPr>
          <w:rFonts w:ascii="Times New Roman" w:hAnsi="Times New Roman" w:cs="Times New Roman"/>
          <w:bCs/>
          <w:color w:val="000000"/>
          <w:sz w:val="24"/>
          <w:szCs w:val="24"/>
        </w:rPr>
      </w:pPr>
    </w:p>
    <w:p w:rsidR="004405C4" w:rsidRPr="00FB09D5" w14:paraId="6E4AEBC9"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B152C"/>
    <w:multiLevelType w:val="hybridMultilevel"/>
    <w:tmpl w:val="D7FC6D9E"/>
    <w:lvl w:ilvl="0">
      <w:start w:val="0"/>
      <w:numFmt w:val="bullet"/>
      <w:lvlText w:val="-"/>
      <w:lvlJc w:val="left"/>
      <w:pPr>
        <w:ind w:left="900" w:hanging="360"/>
      </w:pPr>
      <w:rPr>
        <w:rFonts w:ascii="Times New Roman" w:hAnsi="Times New Roman" w:eastAsiaTheme="minorHAnsi"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D731516"/>
    <w:multiLevelType w:val="hybridMultilevel"/>
    <w:tmpl w:val="AD701FBA"/>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
    <w:nsid w:val="3CD87922"/>
    <w:multiLevelType w:val="hybridMultilevel"/>
    <w:tmpl w:val="DF16F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62360B75"/>
    <w:multiLevelType w:val="hybridMultilevel"/>
    <w:tmpl w:val="7DE4FE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62994BC2"/>
    <w:multiLevelType w:val="hybridMultilevel"/>
    <w:tmpl w:val="5FB656DE"/>
    <w:lvl w:ilvl="0">
      <w:start w:val="1"/>
      <w:numFmt w:val="decimal"/>
      <w:lvlText w:val="%1."/>
      <w:lvlJc w:val="left"/>
      <w:pPr>
        <w:ind w:left="540" w:hanging="360"/>
      </w:pPr>
      <w:rPr>
        <w:rFonts w:hint="default"/>
        <w:b w:val="0"/>
        <w:bCs/>
      </w:rPr>
    </w:lvl>
    <w:lvl w:ilvl="1">
      <w:start w:val="1"/>
      <w:numFmt w:val="bullet"/>
      <w:lvlText w:val=""/>
      <w:lvlJc w:val="left"/>
      <w:pPr>
        <w:ind w:left="1260" w:hanging="360"/>
      </w:pPr>
      <w:rPr>
        <w:rFonts w:ascii="Symbol" w:hAnsi="Symbol" w:hint="default"/>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657E5ADD"/>
    <w:multiLevelType w:val="hybridMultilevel"/>
    <w:tmpl w:val="1EBA101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658C683A"/>
    <w:multiLevelType w:val="hybridMultilevel"/>
    <w:tmpl w:val="868AD3A2"/>
    <w:lvl w:ilvl="0">
      <w:start w:val="0"/>
      <w:numFmt w:val="bullet"/>
      <w:lvlText w:val="-"/>
      <w:lvlJc w:val="left"/>
      <w:pPr>
        <w:ind w:left="90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18582B"/>
    <w:multiLevelType w:val="hybridMultilevel"/>
    <w:tmpl w:val="42089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27E2C0F"/>
    <w:multiLevelType w:val="hybridMultilevel"/>
    <w:tmpl w:val="D304B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62B2088"/>
    <w:multiLevelType w:val="hybridMultilevel"/>
    <w:tmpl w:val="7A7679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7746573">
    <w:abstractNumId w:val="5"/>
  </w:num>
  <w:num w:numId="2" w16cid:durableId="1210804343">
    <w:abstractNumId w:val="1"/>
  </w:num>
  <w:num w:numId="3" w16cid:durableId="746999180">
    <w:abstractNumId w:val="8"/>
  </w:num>
  <w:num w:numId="4" w16cid:durableId="60908837">
    <w:abstractNumId w:val="3"/>
  </w:num>
  <w:num w:numId="5" w16cid:durableId="977956745">
    <w:abstractNumId w:val="0"/>
  </w:num>
  <w:num w:numId="6" w16cid:durableId="877008953">
    <w:abstractNumId w:val="7"/>
  </w:num>
  <w:num w:numId="7" w16cid:durableId="937443037">
    <w:abstractNumId w:val="6"/>
  </w:num>
  <w:num w:numId="8" w16cid:durableId="1502743326">
    <w:abstractNumId w:val="2"/>
  </w:num>
  <w:num w:numId="9" w16cid:durableId="683164358">
    <w:abstractNumId w:val="10"/>
  </w:num>
  <w:num w:numId="10" w16cid:durableId="310136273">
    <w:abstractNumId w:val="9"/>
  </w:num>
  <w:num w:numId="11" w16cid:durableId="1859347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1C"/>
    <w:rsid w:val="00027D0D"/>
    <w:rsid w:val="0003565D"/>
    <w:rsid w:val="00062B5D"/>
    <w:rsid w:val="00076856"/>
    <w:rsid w:val="000814B2"/>
    <w:rsid w:val="000910A0"/>
    <w:rsid w:val="000A4F95"/>
    <w:rsid w:val="000D18C3"/>
    <w:rsid w:val="000D56C7"/>
    <w:rsid w:val="000F5A50"/>
    <w:rsid w:val="001348B0"/>
    <w:rsid w:val="00155ABE"/>
    <w:rsid w:val="00174FA6"/>
    <w:rsid w:val="00192A53"/>
    <w:rsid w:val="001C6383"/>
    <w:rsid w:val="001F64D5"/>
    <w:rsid w:val="00225E14"/>
    <w:rsid w:val="00235F74"/>
    <w:rsid w:val="002615C7"/>
    <w:rsid w:val="00262490"/>
    <w:rsid w:val="00285F1C"/>
    <w:rsid w:val="002921D4"/>
    <w:rsid w:val="00293EDC"/>
    <w:rsid w:val="002A6302"/>
    <w:rsid w:val="002E4306"/>
    <w:rsid w:val="00300C42"/>
    <w:rsid w:val="00305371"/>
    <w:rsid w:val="00332EBE"/>
    <w:rsid w:val="0033659F"/>
    <w:rsid w:val="00354FB3"/>
    <w:rsid w:val="00366302"/>
    <w:rsid w:val="00372E1A"/>
    <w:rsid w:val="00375131"/>
    <w:rsid w:val="003862C6"/>
    <w:rsid w:val="003920D0"/>
    <w:rsid w:val="003B527B"/>
    <w:rsid w:val="003E1E04"/>
    <w:rsid w:val="00414A99"/>
    <w:rsid w:val="004405C4"/>
    <w:rsid w:val="004419B4"/>
    <w:rsid w:val="0047090C"/>
    <w:rsid w:val="0047235C"/>
    <w:rsid w:val="00494A0C"/>
    <w:rsid w:val="004F77B1"/>
    <w:rsid w:val="0051242C"/>
    <w:rsid w:val="0053024B"/>
    <w:rsid w:val="0054494B"/>
    <w:rsid w:val="0056274C"/>
    <w:rsid w:val="005851FF"/>
    <w:rsid w:val="00596333"/>
    <w:rsid w:val="005B2882"/>
    <w:rsid w:val="005E132A"/>
    <w:rsid w:val="00601DA8"/>
    <w:rsid w:val="006071D4"/>
    <w:rsid w:val="0062704C"/>
    <w:rsid w:val="0062759E"/>
    <w:rsid w:val="00645914"/>
    <w:rsid w:val="00655937"/>
    <w:rsid w:val="006624F5"/>
    <w:rsid w:val="00667D6E"/>
    <w:rsid w:val="00685B6E"/>
    <w:rsid w:val="006B7D1D"/>
    <w:rsid w:val="00717277"/>
    <w:rsid w:val="00777738"/>
    <w:rsid w:val="00783FB7"/>
    <w:rsid w:val="00792705"/>
    <w:rsid w:val="00826C10"/>
    <w:rsid w:val="008335A5"/>
    <w:rsid w:val="00857DC2"/>
    <w:rsid w:val="00884A88"/>
    <w:rsid w:val="008A125A"/>
    <w:rsid w:val="008A535D"/>
    <w:rsid w:val="008A68CE"/>
    <w:rsid w:val="008B563E"/>
    <w:rsid w:val="008C334B"/>
    <w:rsid w:val="008C5CFA"/>
    <w:rsid w:val="008D154D"/>
    <w:rsid w:val="008F04AC"/>
    <w:rsid w:val="009B6668"/>
    <w:rsid w:val="00A1224B"/>
    <w:rsid w:val="00A165AF"/>
    <w:rsid w:val="00A519E2"/>
    <w:rsid w:val="00A57C4A"/>
    <w:rsid w:val="00A600D6"/>
    <w:rsid w:val="00A60BAE"/>
    <w:rsid w:val="00A61EB1"/>
    <w:rsid w:val="00A6262B"/>
    <w:rsid w:val="00A62753"/>
    <w:rsid w:val="00A7174B"/>
    <w:rsid w:val="00A85BC1"/>
    <w:rsid w:val="00AC0F91"/>
    <w:rsid w:val="00AC7458"/>
    <w:rsid w:val="00AD1755"/>
    <w:rsid w:val="00AE5D90"/>
    <w:rsid w:val="00AF7B29"/>
    <w:rsid w:val="00B039BA"/>
    <w:rsid w:val="00B36D8F"/>
    <w:rsid w:val="00B52F2A"/>
    <w:rsid w:val="00B70A1C"/>
    <w:rsid w:val="00B74D0C"/>
    <w:rsid w:val="00B9388D"/>
    <w:rsid w:val="00B9467F"/>
    <w:rsid w:val="00BA4C51"/>
    <w:rsid w:val="00BB5A12"/>
    <w:rsid w:val="00BF700E"/>
    <w:rsid w:val="00C052BE"/>
    <w:rsid w:val="00C7526C"/>
    <w:rsid w:val="00CC48F9"/>
    <w:rsid w:val="00D0247C"/>
    <w:rsid w:val="00D565C4"/>
    <w:rsid w:val="00D60CCE"/>
    <w:rsid w:val="00D76CED"/>
    <w:rsid w:val="00DD017C"/>
    <w:rsid w:val="00DD26F4"/>
    <w:rsid w:val="00DD466D"/>
    <w:rsid w:val="00DE6AA1"/>
    <w:rsid w:val="00DF464B"/>
    <w:rsid w:val="00E0096A"/>
    <w:rsid w:val="00E1242B"/>
    <w:rsid w:val="00E208B4"/>
    <w:rsid w:val="00E336C5"/>
    <w:rsid w:val="00E343D4"/>
    <w:rsid w:val="00E93053"/>
    <w:rsid w:val="00EA29B3"/>
    <w:rsid w:val="00EF2F59"/>
    <w:rsid w:val="00F1745F"/>
    <w:rsid w:val="00F93E03"/>
    <w:rsid w:val="00F945E0"/>
    <w:rsid w:val="00FA1C50"/>
    <w:rsid w:val="00FB09D5"/>
    <w:rsid w:val="00FB4EDA"/>
    <w:rsid w:val="00FC3108"/>
    <w:rsid w:val="00FD0FD5"/>
    <w:rsid w:val="00FD5DB6"/>
    <w:rsid w:val="00FD6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1C626"/>
  <w15:docId w15:val="{596BC454-4C13-4FE1-BD5E-9F54880D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F1C"/>
    <w:pPr>
      <w:ind w:left="720"/>
      <w:contextualSpacing/>
    </w:pPr>
  </w:style>
  <w:style w:type="table" w:styleId="TableGrid">
    <w:name w:val="Table Grid"/>
    <w:basedOn w:val="TableNormal"/>
    <w:rsid w:val="00285F1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85F1C"/>
    <w:rPr>
      <w:color w:val="0000FF"/>
      <w:u w:val="single"/>
    </w:rPr>
  </w:style>
  <w:style w:type="paragraph" w:styleId="HTMLPreformatted">
    <w:name w:val="HTML Preformatted"/>
    <w:basedOn w:val="Normal"/>
    <w:link w:val="HTMLPreformattedChar"/>
    <w:unhideWhenUsed/>
    <w:rsid w:val="0028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85F1C"/>
    <w:rPr>
      <w:rFonts w:ascii="Courier New" w:eastAsia="Times New Roman" w:hAnsi="Courier New" w:cs="Courier New"/>
      <w:sz w:val="20"/>
      <w:szCs w:val="20"/>
    </w:rPr>
  </w:style>
  <w:style w:type="table" w:customStyle="1" w:styleId="TableGrid1">
    <w:name w:val="Table Grid1"/>
    <w:basedOn w:val="TableNormal"/>
    <w:next w:val="TableGrid"/>
    <w:uiPriority w:val="39"/>
    <w:rsid w:val="00D76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34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77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C1F6E-776A-4B1B-B539-82C796B41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 Sonya (CDC/DDNID/NCCDPHP/DPH)</dc:creator>
  <cp:lastModifiedBy>Terri Still-LeMelle</cp:lastModifiedBy>
  <cp:revision>5</cp:revision>
  <dcterms:created xsi:type="dcterms:W3CDTF">2023-06-20T18:21:00Z</dcterms:created>
  <dcterms:modified xsi:type="dcterms:W3CDTF">2023-06-22T16:57:00Z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a05b5366-050f-4165-be75-fe9ab158efa9</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2023-05-17T18:33:33Z</vt:lpwstr>
  </property>
  <property fmtid="{D5CDD505-2E9C-101B-9397-08002B2CF9AE}" pid="8" name="MSIP_Label_8af03ff0-41c5-4c41-b55e-fabb8fae94be_SiteId">
    <vt:lpwstr>9ce70869-60db-44fd-abe8-d2767077fc8f</vt:lpwstr>
  </property>
</Properties>
</file>