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62CA" w14:paraId="7A6E307E" w14:textId="37AFA880"/>
    <w:p w:rsidR="001C600B" w14:paraId="68E01834" w14:textId="780D7DB2"/>
    <w:tbl>
      <w:tblPr>
        <w:tblStyle w:val="TableGrid"/>
        <w:tblW w:w="0" w:type="auto"/>
        <w:tblLook w:val="04A0"/>
      </w:tblPr>
      <w:tblGrid>
        <w:gridCol w:w="5198"/>
        <w:gridCol w:w="1235"/>
        <w:gridCol w:w="1209"/>
        <w:gridCol w:w="1708"/>
      </w:tblGrid>
      <w:tr w14:paraId="416B3E81" w14:textId="77777777" w:rsidTr="00C9043F">
        <w:tblPrEx>
          <w:tblW w:w="0" w:type="auto"/>
          <w:tblLook w:val="04A0"/>
        </w:tblPrEx>
        <w:trPr>
          <w:trHeight w:val="290"/>
        </w:trPr>
        <w:tc>
          <w:tcPr>
            <w:tcW w:w="7642" w:type="dxa"/>
            <w:gridSpan w:val="3"/>
            <w:noWrap/>
            <w:hideMark/>
          </w:tcPr>
          <w:p w:rsidR="009851F9" w:rsidRPr="000F62CA" w:rsidP="00C9043F" w14:paraId="55536ABD" w14:textId="46B7074A">
            <w:pPr>
              <w:rPr>
                <w:b/>
                <w:bCs/>
              </w:rPr>
            </w:pPr>
            <w:r w:rsidRPr="000F62CA">
              <w:rPr>
                <w:b/>
                <w:bCs/>
              </w:rPr>
              <w:t>Schedule</w:t>
            </w:r>
            <w:r w:rsidR="00CD780E">
              <w:rPr>
                <w:b/>
                <w:bCs/>
              </w:rPr>
              <w:t xml:space="preserve"> (in weeks)</w:t>
            </w:r>
            <w:r w:rsidRPr="000F62CA">
              <w:rPr>
                <w:b/>
                <w:bCs/>
              </w:rPr>
              <w:t>: BRFSS Cognitive Testing Questions 2023</w:t>
            </w:r>
            <w:r w:rsidR="00CD780E">
              <w:rPr>
                <w:b/>
                <w:bCs/>
              </w:rPr>
              <w:t xml:space="preserve"> </w:t>
            </w:r>
          </w:p>
        </w:tc>
        <w:tc>
          <w:tcPr>
            <w:tcW w:w="1708" w:type="dxa"/>
            <w:vMerge w:val="restart"/>
            <w:noWrap/>
            <w:hideMark/>
          </w:tcPr>
          <w:p w:rsidR="009851F9" w:rsidRPr="000F62CA" w:rsidP="00C9043F" w14:paraId="7C32BC35" w14:textId="77777777">
            <w:pPr>
              <w:rPr>
                <w:b/>
                <w:bCs/>
              </w:rPr>
            </w:pPr>
            <w:r w:rsidRPr="000F62CA">
              <w:rPr>
                <w:b/>
                <w:bCs/>
              </w:rPr>
              <w:t>N=25 completes</w:t>
            </w:r>
          </w:p>
        </w:tc>
      </w:tr>
      <w:tr w14:paraId="25844662" w14:textId="77777777" w:rsidTr="00FB710C">
        <w:tblPrEx>
          <w:tblW w:w="0" w:type="auto"/>
          <w:tblLook w:val="04A0"/>
        </w:tblPrEx>
        <w:trPr>
          <w:trHeight w:val="290"/>
        </w:trPr>
        <w:tc>
          <w:tcPr>
            <w:tcW w:w="7642" w:type="dxa"/>
            <w:gridSpan w:val="3"/>
            <w:noWrap/>
            <w:hideMark/>
          </w:tcPr>
          <w:p w:rsidR="009851F9" w:rsidRPr="000F62CA" w:rsidP="009851F9" w14:paraId="451D9ADA" w14:textId="3EA7A413">
            <w:pPr>
              <w:jc w:val="center"/>
              <w:rPr>
                <w:b/>
                <w:bCs/>
              </w:rPr>
            </w:pPr>
          </w:p>
          <w:p w:rsidR="009851F9" w:rsidRPr="000F62CA" w:rsidP="009851F9" w14:paraId="0A8ED915" w14:textId="3128D773">
            <w:pPr>
              <w:jc w:val="center"/>
              <w:rPr>
                <w:b/>
                <w:bCs/>
              </w:rPr>
            </w:pPr>
          </w:p>
        </w:tc>
        <w:tc>
          <w:tcPr>
            <w:tcW w:w="1708" w:type="dxa"/>
            <w:vMerge/>
            <w:noWrap/>
            <w:hideMark/>
          </w:tcPr>
          <w:p w:rsidR="009851F9" w:rsidRPr="000F62CA" w:rsidP="00C9043F" w14:paraId="6FD3A595" w14:textId="77777777"/>
        </w:tc>
      </w:tr>
      <w:tr w14:paraId="12C4A29E" w14:textId="77777777" w:rsidTr="00FB710C">
        <w:tblPrEx>
          <w:tblW w:w="0" w:type="auto"/>
          <w:tblLook w:val="04A0"/>
        </w:tblPrEx>
        <w:trPr>
          <w:trHeight w:val="290"/>
        </w:trPr>
        <w:tc>
          <w:tcPr>
            <w:tcW w:w="5198" w:type="dxa"/>
            <w:noWrap/>
            <w:hideMark/>
          </w:tcPr>
          <w:p w:rsidR="009851F9" w:rsidRPr="000F62CA" w:rsidP="00C9043F" w14:paraId="5E8CDDD0" w14:textId="77777777">
            <w:r w:rsidRPr="000F62CA">
              <w:t> </w:t>
            </w:r>
          </w:p>
        </w:tc>
        <w:tc>
          <w:tcPr>
            <w:tcW w:w="1235" w:type="dxa"/>
            <w:noWrap/>
            <w:hideMark/>
          </w:tcPr>
          <w:p w:rsidR="009851F9" w:rsidRPr="00CD780E" w:rsidP="00C9043F" w14:paraId="5D2667F3" w14:textId="77777777">
            <w:pPr>
              <w:rPr>
                <w:b/>
                <w:bCs/>
              </w:rPr>
            </w:pPr>
            <w:r w:rsidRPr="00CD780E">
              <w:rPr>
                <w:b/>
                <w:bCs/>
              </w:rPr>
              <w:t>Begin Date</w:t>
            </w:r>
          </w:p>
        </w:tc>
        <w:tc>
          <w:tcPr>
            <w:tcW w:w="1209" w:type="dxa"/>
            <w:noWrap/>
            <w:hideMark/>
          </w:tcPr>
          <w:p w:rsidR="009851F9" w:rsidRPr="00CD780E" w:rsidP="00C9043F" w14:paraId="256ECAFE" w14:textId="77777777">
            <w:pPr>
              <w:rPr>
                <w:b/>
                <w:bCs/>
              </w:rPr>
            </w:pPr>
            <w:r w:rsidRPr="00CD780E">
              <w:rPr>
                <w:b/>
                <w:bCs/>
              </w:rPr>
              <w:t>End Date</w:t>
            </w:r>
          </w:p>
        </w:tc>
        <w:tc>
          <w:tcPr>
            <w:tcW w:w="1708" w:type="dxa"/>
            <w:vMerge/>
            <w:noWrap/>
            <w:hideMark/>
          </w:tcPr>
          <w:p w:rsidR="009851F9" w:rsidRPr="000F62CA" w:rsidP="00C9043F" w14:paraId="6CB910C1" w14:textId="77777777"/>
        </w:tc>
      </w:tr>
      <w:tr w14:paraId="0A2A883B" w14:textId="77777777" w:rsidTr="00FB710C">
        <w:tblPrEx>
          <w:tblW w:w="0" w:type="auto"/>
          <w:tblLook w:val="04A0"/>
        </w:tblPrEx>
        <w:trPr>
          <w:trHeight w:val="290"/>
        </w:trPr>
        <w:tc>
          <w:tcPr>
            <w:tcW w:w="5198" w:type="dxa"/>
            <w:noWrap/>
            <w:hideMark/>
          </w:tcPr>
          <w:p w:rsidR="009851F9" w:rsidRPr="000F62CA" w:rsidP="00C9043F" w14:paraId="4802070A" w14:textId="77777777">
            <w:r w:rsidRPr="000F62CA">
              <w:t>Begin recruitment</w:t>
            </w:r>
          </w:p>
        </w:tc>
        <w:tc>
          <w:tcPr>
            <w:tcW w:w="1235" w:type="dxa"/>
            <w:noWrap/>
            <w:hideMark/>
          </w:tcPr>
          <w:p w:rsidR="009851F9" w:rsidRPr="000F62CA" w:rsidP="00C9043F" w14:paraId="10D4DE55" w14:textId="423650A4">
            <w:r>
              <w:t xml:space="preserve">Week </w:t>
            </w:r>
            <w:r w:rsidR="00CA7A12">
              <w:t>1</w:t>
            </w:r>
          </w:p>
        </w:tc>
        <w:tc>
          <w:tcPr>
            <w:tcW w:w="1209" w:type="dxa"/>
            <w:noWrap/>
            <w:hideMark/>
          </w:tcPr>
          <w:p w:rsidR="009851F9" w:rsidRPr="000F62CA" w:rsidP="00C9043F" w14:paraId="5162123C" w14:textId="77777777">
            <w:r w:rsidRPr="000F62CA">
              <w:t>ongoing</w:t>
            </w:r>
          </w:p>
        </w:tc>
        <w:tc>
          <w:tcPr>
            <w:tcW w:w="1708" w:type="dxa"/>
            <w:vMerge/>
            <w:noWrap/>
            <w:hideMark/>
          </w:tcPr>
          <w:p w:rsidR="009851F9" w:rsidRPr="000F62CA" w:rsidP="00C9043F" w14:paraId="6A1D8956" w14:textId="77777777"/>
        </w:tc>
      </w:tr>
      <w:tr w14:paraId="4DC63B21" w14:textId="77777777" w:rsidTr="00FB710C">
        <w:tblPrEx>
          <w:tblW w:w="0" w:type="auto"/>
          <w:tblLook w:val="04A0"/>
        </w:tblPrEx>
        <w:trPr>
          <w:trHeight w:val="290"/>
        </w:trPr>
        <w:tc>
          <w:tcPr>
            <w:tcW w:w="5198" w:type="dxa"/>
            <w:noWrap/>
            <w:hideMark/>
          </w:tcPr>
          <w:p w:rsidR="009851F9" w:rsidRPr="000F62CA" w:rsidP="00C9043F" w14:paraId="1CB8E6B3" w14:textId="77777777">
            <w:r w:rsidRPr="000F62CA">
              <w:t>Conduct Interviews</w:t>
            </w:r>
          </w:p>
        </w:tc>
        <w:tc>
          <w:tcPr>
            <w:tcW w:w="1235" w:type="dxa"/>
            <w:noWrap/>
            <w:hideMark/>
          </w:tcPr>
          <w:p w:rsidR="009851F9" w:rsidRPr="000F62CA" w:rsidP="00C9043F" w14:paraId="7C771B65" w14:textId="491A2041">
            <w:r>
              <w:t xml:space="preserve">Week </w:t>
            </w:r>
            <w:r w:rsidR="00CA7A12">
              <w:t>2</w:t>
            </w:r>
          </w:p>
        </w:tc>
        <w:tc>
          <w:tcPr>
            <w:tcW w:w="1209" w:type="dxa"/>
            <w:noWrap/>
            <w:hideMark/>
          </w:tcPr>
          <w:p w:rsidR="009851F9" w:rsidRPr="000F62CA" w:rsidP="00C9043F" w14:paraId="0062DEA4" w14:textId="4D1E9568">
            <w:r>
              <w:t xml:space="preserve">Week </w:t>
            </w:r>
            <w:r w:rsidR="00CA7A12">
              <w:t>4</w:t>
            </w:r>
          </w:p>
        </w:tc>
        <w:tc>
          <w:tcPr>
            <w:tcW w:w="1708" w:type="dxa"/>
            <w:vMerge/>
            <w:noWrap/>
            <w:hideMark/>
          </w:tcPr>
          <w:p w:rsidR="009851F9" w:rsidRPr="000F62CA" w:rsidP="00C9043F" w14:paraId="6E4AFC84" w14:textId="77777777"/>
        </w:tc>
      </w:tr>
      <w:tr w14:paraId="34AD4F78" w14:textId="77777777" w:rsidTr="00FB710C">
        <w:tblPrEx>
          <w:tblW w:w="0" w:type="auto"/>
          <w:tblLook w:val="04A0"/>
        </w:tblPrEx>
        <w:trPr>
          <w:trHeight w:val="290"/>
        </w:trPr>
        <w:tc>
          <w:tcPr>
            <w:tcW w:w="5198" w:type="dxa"/>
            <w:noWrap/>
            <w:hideMark/>
          </w:tcPr>
          <w:p w:rsidR="009851F9" w:rsidRPr="000F62CA" w:rsidP="00C9043F" w14:paraId="48D73F79" w14:textId="77777777">
            <w:r w:rsidRPr="000F62CA">
              <w:t>Enter Notes</w:t>
            </w:r>
          </w:p>
        </w:tc>
        <w:tc>
          <w:tcPr>
            <w:tcW w:w="1235" w:type="dxa"/>
            <w:noWrap/>
            <w:hideMark/>
          </w:tcPr>
          <w:p w:rsidR="009851F9" w:rsidRPr="000F62CA" w:rsidP="00C9043F" w14:paraId="04AAE0AC" w14:textId="778FA599">
            <w:r>
              <w:t xml:space="preserve">Week </w:t>
            </w:r>
            <w:r w:rsidR="00CA7A12">
              <w:t>2</w:t>
            </w:r>
          </w:p>
        </w:tc>
        <w:tc>
          <w:tcPr>
            <w:tcW w:w="1209" w:type="dxa"/>
            <w:noWrap/>
            <w:hideMark/>
          </w:tcPr>
          <w:p w:rsidR="009851F9" w:rsidRPr="000F62CA" w:rsidP="00C9043F" w14:paraId="2A79E68D" w14:textId="43073062">
            <w:r>
              <w:t xml:space="preserve">Week </w:t>
            </w:r>
            <w:r w:rsidR="00CA7A12">
              <w:t>5</w:t>
            </w:r>
          </w:p>
        </w:tc>
        <w:tc>
          <w:tcPr>
            <w:tcW w:w="1708" w:type="dxa"/>
            <w:vMerge/>
            <w:noWrap/>
            <w:hideMark/>
          </w:tcPr>
          <w:p w:rsidR="009851F9" w:rsidRPr="000F62CA" w:rsidP="00C9043F" w14:paraId="702ACAA7" w14:textId="77777777"/>
        </w:tc>
      </w:tr>
      <w:tr w14:paraId="6FF0A211" w14:textId="77777777" w:rsidTr="00FB710C">
        <w:tblPrEx>
          <w:tblW w:w="0" w:type="auto"/>
          <w:tblLook w:val="04A0"/>
        </w:tblPrEx>
        <w:trPr>
          <w:trHeight w:val="290"/>
        </w:trPr>
        <w:tc>
          <w:tcPr>
            <w:tcW w:w="5198" w:type="dxa"/>
            <w:noWrap/>
            <w:hideMark/>
          </w:tcPr>
          <w:p w:rsidR="009851F9" w:rsidRPr="000F62CA" w:rsidP="00C9043F" w14:paraId="77CE9086" w14:textId="77777777">
            <w:r w:rsidRPr="000F62CA">
              <w:t>Conduct analysis</w:t>
            </w:r>
          </w:p>
        </w:tc>
        <w:tc>
          <w:tcPr>
            <w:tcW w:w="1235" w:type="dxa"/>
            <w:noWrap/>
            <w:hideMark/>
          </w:tcPr>
          <w:p w:rsidR="009851F9" w:rsidRPr="000F62CA" w:rsidP="00C9043F" w14:paraId="4A8B4E07" w14:textId="1483AC10">
            <w:r>
              <w:t xml:space="preserve">Week </w:t>
            </w:r>
            <w:r w:rsidR="00CA7A12">
              <w:t>6</w:t>
            </w:r>
          </w:p>
        </w:tc>
        <w:tc>
          <w:tcPr>
            <w:tcW w:w="1209" w:type="dxa"/>
            <w:noWrap/>
            <w:hideMark/>
          </w:tcPr>
          <w:p w:rsidR="009851F9" w:rsidRPr="000F62CA" w:rsidP="00C9043F" w14:paraId="5D3D4B5E" w14:textId="572BDEC7">
            <w:r>
              <w:t xml:space="preserve">Week </w:t>
            </w:r>
            <w:r w:rsidR="00CA7A12">
              <w:t>10</w:t>
            </w:r>
          </w:p>
        </w:tc>
        <w:tc>
          <w:tcPr>
            <w:tcW w:w="1708" w:type="dxa"/>
            <w:vMerge/>
            <w:noWrap/>
            <w:hideMark/>
          </w:tcPr>
          <w:p w:rsidR="009851F9" w:rsidRPr="000F62CA" w:rsidP="00C9043F" w14:paraId="5E9E09F3" w14:textId="77777777"/>
        </w:tc>
      </w:tr>
      <w:tr w14:paraId="5239E72E" w14:textId="77777777" w:rsidTr="00FB710C">
        <w:tblPrEx>
          <w:tblW w:w="0" w:type="auto"/>
          <w:tblLook w:val="04A0"/>
        </w:tblPrEx>
        <w:trPr>
          <w:trHeight w:val="290"/>
        </w:trPr>
        <w:tc>
          <w:tcPr>
            <w:tcW w:w="5198" w:type="dxa"/>
            <w:noWrap/>
            <w:hideMark/>
          </w:tcPr>
          <w:p w:rsidR="009851F9" w:rsidRPr="000F62CA" w:rsidP="00C9043F" w14:paraId="7D864A80" w14:textId="77777777">
            <w:r w:rsidRPr="000F62CA">
              <w:t>Prepare 1st draft of report / submit to CDC</w:t>
            </w:r>
          </w:p>
        </w:tc>
        <w:tc>
          <w:tcPr>
            <w:tcW w:w="1235" w:type="dxa"/>
            <w:noWrap/>
            <w:hideMark/>
          </w:tcPr>
          <w:p w:rsidR="009851F9" w:rsidRPr="000F62CA" w:rsidP="00C9043F" w14:paraId="23E51919" w14:textId="727F1ED4">
            <w:r>
              <w:t xml:space="preserve">Week </w:t>
            </w:r>
            <w:r w:rsidR="00CA7A12">
              <w:t>8</w:t>
            </w:r>
          </w:p>
        </w:tc>
        <w:tc>
          <w:tcPr>
            <w:tcW w:w="1209" w:type="dxa"/>
            <w:noWrap/>
            <w:hideMark/>
          </w:tcPr>
          <w:p w:rsidR="009851F9" w:rsidRPr="000F62CA" w:rsidP="00C9043F" w14:paraId="27008CA8" w14:textId="3FDAE177">
            <w:r>
              <w:t xml:space="preserve">Week </w:t>
            </w:r>
            <w:r w:rsidR="00CA7A12">
              <w:t>10</w:t>
            </w:r>
          </w:p>
        </w:tc>
        <w:tc>
          <w:tcPr>
            <w:tcW w:w="1708" w:type="dxa"/>
            <w:vMerge/>
            <w:noWrap/>
            <w:hideMark/>
          </w:tcPr>
          <w:p w:rsidR="009851F9" w:rsidRPr="000F62CA" w:rsidP="00C9043F" w14:paraId="12B8AFB8" w14:textId="77777777"/>
        </w:tc>
      </w:tr>
      <w:tr w14:paraId="65A4BDD3" w14:textId="77777777" w:rsidTr="00FB710C">
        <w:tblPrEx>
          <w:tblW w:w="0" w:type="auto"/>
          <w:tblLook w:val="04A0"/>
        </w:tblPrEx>
        <w:trPr>
          <w:trHeight w:val="290"/>
        </w:trPr>
        <w:tc>
          <w:tcPr>
            <w:tcW w:w="5198" w:type="dxa"/>
            <w:noWrap/>
            <w:hideMark/>
          </w:tcPr>
          <w:p w:rsidR="009851F9" w:rsidRPr="000F62CA" w:rsidP="00C9043F" w14:paraId="1266B88A" w14:textId="77777777">
            <w:r w:rsidRPr="000F62CA">
              <w:t>Receive CDC feedback on draft report</w:t>
            </w:r>
          </w:p>
        </w:tc>
        <w:tc>
          <w:tcPr>
            <w:tcW w:w="1235" w:type="dxa"/>
            <w:noWrap/>
            <w:hideMark/>
          </w:tcPr>
          <w:p w:rsidR="009851F9" w:rsidRPr="000F62CA" w:rsidP="00C9043F" w14:paraId="09C23E08" w14:textId="1B1B97C0">
            <w:r>
              <w:t>Week 1</w:t>
            </w:r>
            <w:r w:rsidR="00CA7A12">
              <w:t>1</w:t>
            </w:r>
          </w:p>
        </w:tc>
        <w:tc>
          <w:tcPr>
            <w:tcW w:w="1209" w:type="dxa"/>
            <w:noWrap/>
            <w:hideMark/>
          </w:tcPr>
          <w:p w:rsidR="009851F9" w:rsidRPr="000F62CA" w:rsidP="00C9043F" w14:paraId="7BD27FB6" w14:textId="745A630C">
            <w:r>
              <w:t>Week 1</w:t>
            </w:r>
            <w:r w:rsidR="00CA7A12">
              <w:t>1</w:t>
            </w:r>
          </w:p>
        </w:tc>
        <w:tc>
          <w:tcPr>
            <w:tcW w:w="1708" w:type="dxa"/>
            <w:vMerge/>
            <w:noWrap/>
            <w:hideMark/>
          </w:tcPr>
          <w:p w:rsidR="009851F9" w:rsidRPr="000F62CA" w:rsidP="00C9043F" w14:paraId="5224B79C" w14:textId="77777777"/>
        </w:tc>
      </w:tr>
      <w:tr w14:paraId="7B718341" w14:textId="77777777" w:rsidTr="00FB710C">
        <w:tblPrEx>
          <w:tblW w:w="0" w:type="auto"/>
          <w:tblLook w:val="04A0"/>
        </w:tblPrEx>
        <w:trPr>
          <w:trHeight w:val="300"/>
        </w:trPr>
        <w:tc>
          <w:tcPr>
            <w:tcW w:w="5198" w:type="dxa"/>
            <w:noWrap/>
            <w:hideMark/>
          </w:tcPr>
          <w:p w:rsidR="009851F9" w:rsidRPr="000F62CA" w:rsidP="00C9043F" w14:paraId="7C1345E7" w14:textId="77777777">
            <w:r w:rsidRPr="000F62CA">
              <w:t>Revise and submit final report to CDC</w:t>
            </w:r>
          </w:p>
        </w:tc>
        <w:tc>
          <w:tcPr>
            <w:tcW w:w="1235" w:type="dxa"/>
            <w:noWrap/>
            <w:hideMark/>
          </w:tcPr>
          <w:p w:rsidR="009851F9" w:rsidRPr="000F62CA" w:rsidP="00C9043F" w14:paraId="0A6DB199" w14:textId="110DA8C6">
            <w:r>
              <w:t>Week 1</w:t>
            </w:r>
            <w:r w:rsidR="00CA7A12">
              <w:t>3</w:t>
            </w:r>
          </w:p>
        </w:tc>
        <w:tc>
          <w:tcPr>
            <w:tcW w:w="1209" w:type="dxa"/>
            <w:noWrap/>
            <w:hideMark/>
          </w:tcPr>
          <w:p w:rsidR="009851F9" w:rsidRPr="000F62CA" w:rsidP="00C9043F" w14:paraId="2D42E5AB" w14:textId="171C12C5">
            <w:r>
              <w:t>Week 1</w:t>
            </w:r>
            <w:r w:rsidR="00CA7A12">
              <w:t>3</w:t>
            </w:r>
          </w:p>
        </w:tc>
        <w:tc>
          <w:tcPr>
            <w:tcW w:w="1708" w:type="dxa"/>
            <w:vMerge/>
            <w:noWrap/>
            <w:hideMark/>
          </w:tcPr>
          <w:p w:rsidR="009851F9" w:rsidRPr="000F62CA" w:rsidP="00C9043F" w14:paraId="728535E5" w14:textId="77777777"/>
        </w:tc>
      </w:tr>
    </w:tbl>
    <w:p w:rsidR="001C600B" w14:paraId="389C0AB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CA"/>
    <w:rsid w:val="000F62CA"/>
    <w:rsid w:val="001C600B"/>
    <w:rsid w:val="0020685C"/>
    <w:rsid w:val="007F3B2D"/>
    <w:rsid w:val="0092689F"/>
    <w:rsid w:val="009851F9"/>
    <w:rsid w:val="00B36D2A"/>
    <w:rsid w:val="00C9043F"/>
    <w:rsid w:val="00CA7A12"/>
    <w:rsid w:val="00CD78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46966A"/>
  <w15:chartTrackingRefBased/>
  <w15:docId w15:val="{8E47EEF3-F174-4B30-9483-69FEDB5C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Dawson, Erica (CDC/DDNID/NCCDPHP/DPH)</dc:creator>
  <cp:lastModifiedBy>Garvin, William S. (CDC/DDNID/NCCDPHP/DPH)</cp:lastModifiedBy>
  <cp:revision>3</cp:revision>
  <dcterms:created xsi:type="dcterms:W3CDTF">2023-05-30T18:21:00Z</dcterms:created>
  <dcterms:modified xsi:type="dcterms:W3CDTF">2023-06-16T14:31:00Z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8a0d906d-b00d-441c-a629-be87da54480a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2023-05-30T19:25:12Z</vt:lpwstr>
  </property>
  <property fmtid="{D5CDD505-2E9C-101B-9397-08002B2CF9AE}" pid="8" name="MSIP_Label_7b94a7b8-f06c-4dfe-bdcc-9b548fd58c31_SiteId">
    <vt:lpwstr>9ce70869-60db-44fd-abe8-d2767077fc8f</vt:lpwstr>
  </property>
</Properties>
</file>