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4981" w14:paraId="02B1B300" w14:textId="3489AA87">
      <w:pPr>
        <w:rPr>
          <w:rFonts w:ascii="Bodoni MT" w:hAnsi="Bodoni MT" w:cs="Times New Roman"/>
        </w:rPr>
      </w:pPr>
      <w:r>
        <w:rPr>
          <w:rFonts w:ascii="Bodoni MT" w:hAnsi="Bodoni MT" w:cs="Times New Roman"/>
        </w:rPr>
        <w:t>January 4, 2023</w:t>
      </w:r>
      <w:r w:rsidRPr="00920840" w:rsidR="00B35AC8">
        <w:rPr>
          <w:rFonts w:ascii="Bodoni MT" w:hAnsi="Bodoni MT" w:cs="Times New Roman"/>
        </w:rPr>
        <w:t xml:space="preserve"> </w:t>
      </w:r>
    </w:p>
    <w:p w:rsidR="00B04981" w:rsidRPr="00920840" w14:paraId="2EF4953C" w14:textId="77777777">
      <w:pPr>
        <w:rPr>
          <w:rFonts w:ascii="Bodoni MT" w:hAnsi="Bodoni MT" w:cs="Times New Roman"/>
        </w:rPr>
      </w:pPr>
    </w:p>
    <w:p w:rsidR="007F6CFB" w:rsidRPr="00920840" w14:paraId="17160AA9" w14:textId="691EB7A9">
      <w:pPr>
        <w:rPr>
          <w:rFonts w:ascii="Bodoni MT" w:hAnsi="Bodoni MT" w:cs="Times New Roman"/>
        </w:rPr>
      </w:pPr>
      <w:bookmarkStart w:id="0" w:name="_Hlk123137596"/>
      <w:r w:rsidRPr="00920840">
        <w:rPr>
          <w:rFonts w:ascii="Bodoni MT" w:hAnsi="Bodoni MT" w:cs="Times New Roman"/>
        </w:rPr>
        <w:t>This change request is being submitted to correct language in the Privacy Act statement</w:t>
      </w:r>
      <w:r w:rsidR="00B04981">
        <w:rPr>
          <w:rFonts w:ascii="Bodoni MT" w:hAnsi="Bodoni MT" w:cs="Times New Roman"/>
        </w:rPr>
        <w:t>s</w:t>
      </w:r>
      <w:r w:rsidRPr="00920840">
        <w:rPr>
          <w:rFonts w:ascii="Bodoni MT" w:hAnsi="Bodoni MT" w:cs="Times New Roman"/>
        </w:rPr>
        <w:t xml:space="preserve"> for the following </w:t>
      </w:r>
      <w:r w:rsidRPr="00920840">
        <w:rPr>
          <w:rFonts w:ascii="Bodoni MT" w:hAnsi="Bodoni MT" w:cs="Times New Roman"/>
        </w:rPr>
        <w:t>forms</w:t>
      </w:r>
      <w:r w:rsidR="00B04981">
        <w:rPr>
          <w:rFonts w:ascii="Bodoni MT" w:hAnsi="Bodoni MT" w:cs="Times New Roman"/>
        </w:rPr>
        <w:t>;</w:t>
      </w:r>
      <w:r w:rsidR="00B04981">
        <w:rPr>
          <w:rFonts w:ascii="Bodoni MT" w:hAnsi="Bodoni MT" w:cs="Times New Roman"/>
        </w:rPr>
        <w:t xml:space="preserve"> the changes are reflected below:</w:t>
      </w:r>
    </w:p>
    <w:p w:rsidR="007F6CFB" w:rsidRPr="00920840" w14:paraId="7A544821" w14:textId="573203E2">
      <w:p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AD-</w:t>
      </w:r>
      <w:r w:rsidRPr="00920840" w:rsidR="00B35AC8">
        <w:rPr>
          <w:rFonts w:ascii="Bodoni MT" w:hAnsi="Bodoni MT" w:cs="Times New Roman"/>
          <w:highlight w:val="yellow"/>
        </w:rPr>
        <w:t>1047</w:t>
      </w:r>
      <w:r w:rsidRPr="00920840">
        <w:rPr>
          <w:rFonts w:ascii="Bodoni MT" w:hAnsi="Bodoni MT" w:cs="Times New Roman"/>
        </w:rPr>
        <w:t xml:space="preserve"> </w:t>
      </w:r>
      <w:r w:rsidRPr="00920840">
        <w:rPr>
          <w:rFonts w:ascii="Bodoni MT" w:eastAsia="Times New Roman" w:hAnsi="Bodoni MT"/>
        </w:rPr>
        <w:t xml:space="preserve">- </w:t>
      </w:r>
      <w:r w:rsidRPr="00920840">
        <w:rPr>
          <w:rFonts w:ascii="Bodoni MT" w:eastAsia="Times New Roman" w:hAnsi="Bodoni MT"/>
          <w:i/>
          <w:iCs/>
        </w:rPr>
        <w:t xml:space="preserve">Certification Regarding Debarment, Suspension, and Other Responsibility </w:t>
      </w:r>
      <w:r w:rsidRPr="00920840">
        <w:rPr>
          <w:rFonts w:ascii="Bodoni MT" w:eastAsia="Times New Roman" w:hAnsi="Bodoni MT"/>
          <w:i/>
          <w:iCs/>
        </w:rPr>
        <w:t>Matters  -</w:t>
      </w:r>
      <w:r w:rsidRPr="00920840">
        <w:rPr>
          <w:rFonts w:ascii="Bodoni MT" w:eastAsia="Times New Roman" w:hAnsi="Bodoni MT"/>
          <w:i/>
          <w:iCs/>
        </w:rPr>
        <w:t xml:space="preserve"> Primary Covered Transactions</w:t>
      </w:r>
    </w:p>
    <w:p w:rsidR="007A7852" w:rsidRPr="00920840" w:rsidP="007A7852" w14:paraId="684BC893" w14:textId="2E554352">
      <w:pPr>
        <w:pStyle w:val="ListParagraph"/>
        <w:numPr>
          <w:ilvl w:val="0"/>
          <w:numId w:val="10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>: “The provisions of appropriate criminal, civil, fraud, privacy, and other statutes may be applicable to the information provided.”</w:t>
      </w:r>
    </w:p>
    <w:p w:rsidR="007A7852" w:rsidP="00950B12" w14:paraId="3E5A9515" w14:textId="23231524">
      <w:pPr>
        <w:pStyle w:val="ListParagraph"/>
        <w:numPr>
          <w:ilvl w:val="0"/>
          <w:numId w:val="10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>: “The provisions of appropriate criminal or civil fraud, privacy, and other statutes may be applicable to the information provided.”</w:t>
      </w:r>
    </w:p>
    <w:p w:rsidR="004B2B32" w:rsidRPr="004B2B32" w:rsidP="00950B12" w14:paraId="13EEDB93" w14:textId="43160A6B">
      <w:pPr>
        <w:pStyle w:val="ListParagraph"/>
        <w:numPr>
          <w:ilvl w:val="0"/>
          <w:numId w:val="10"/>
        </w:numPr>
        <w:rPr>
          <w:rFonts w:ascii="Bodoni MT" w:hAnsi="Bodoni MT" w:cs="Times New Roman"/>
        </w:rPr>
      </w:pPr>
      <w:r w:rsidRPr="004B2B32">
        <w:rPr>
          <w:rFonts w:ascii="Bodoni MT" w:hAnsi="Bodoni MT" w:cs="Times New Roman"/>
          <w:highlight w:val="yellow"/>
        </w:rPr>
        <w:t>New language</w:t>
      </w:r>
      <w:r>
        <w:rPr>
          <w:rFonts w:ascii="Bodoni MT" w:hAnsi="Bodoni MT" w:cs="Times New Roman"/>
        </w:rPr>
        <w:t>: (</w:t>
      </w:r>
      <w:r w:rsidRPr="004B2B32">
        <w:rPr>
          <w:rFonts w:ascii="Bodoni MT" w:hAnsi="Bodoni MT" w:cs="Times New Roman"/>
        </w:rPr>
        <w:t>REV 12/22)</w:t>
      </w:r>
    </w:p>
    <w:p w:rsidR="007A7852" w:rsidRPr="00920840" w14:paraId="025947FB" w14:textId="77777777">
      <w:pPr>
        <w:rPr>
          <w:rFonts w:ascii="Bodoni MT" w:hAnsi="Bodoni MT" w:cs="Times New Roman"/>
        </w:rPr>
      </w:pPr>
    </w:p>
    <w:p w:rsidR="007A7852" w:rsidRPr="00920840" w14:paraId="237B389E" w14:textId="34CBC846">
      <w:p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AD-</w:t>
      </w:r>
      <w:r w:rsidRPr="00920840" w:rsidR="00D92F54">
        <w:rPr>
          <w:rFonts w:ascii="Bodoni MT" w:hAnsi="Bodoni MT" w:cs="Times New Roman"/>
          <w:highlight w:val="yellow"/>
        </w:rPr>
        <w:t>1048</w:t>
      </w:r>
      <w:r w:rsidRPr="00920840" w:rsidR="00D92F54">
        <w:rPr>
          <w:rFonts w:ascii="Bodoni MT" w:hAnsi="Bodoni MT" w:cs="Times New Roman"/>
        </w:rPr>
        <w:t xml:space="preserve"> </w:t>
      </w:r>
      <w:r w:rsidRPr="00920840" w:rsidR="00D92F54">
        <w:rPr>
          <w:rFonts w:ascii="Bodoni MT" w:eastAsia="Times New Roman" w:hAnsi="Bodoni MT"/>
        </w:rPr>
        <w:t>-</w:t>
      </w:r>
      <w:r w:rsidRPr="00920840" w:rsidR="007F6CFB">
        <w:rPr>
          <w:rFonts w:ascii="Bodoni MT" w:eastAsia="Times New Roman" w:hAnsi="Bodoni MT"/>
        </w:rPr>
        <w:t xml:space="preserve"> </w:t>
      </w:r>
      <w:r w:rsidRPr="00920840" w:rsidR="007F6CFB">
        <w:rPr>
          <w:rFonts w:ascii="Bodoni MT" w:eastAsia="Times New Roman" w:hAnsi="Bodoni MT"/>
          <w:i/>
          <w:iCs/>
        </w:rPr>
        <w:t xml:space="preserve">Certification Regarding Debarment, Suspension, Ineligibility and Voluntary </w:t>
      </w:r>
      <w:r w:rsidRPr="00920840" w:rsidR="00D92F54">
        <w:rPr>
          <w:rFonts w:ascii="Bodoni MT" w:eastAsia="Times New Roman" w:hAnsi="Bodoni MT"/>
          <w:i/>
          <w:iCs/>
        </w:rPr>
        <w:t>Exclusion -</w:t>
      </w:r>
      <w:r w:rsidRPr="00920840" w:rsidR="007F6CFB">
        <w:rPr>
          <w:rFonts w:ascii="Bodoni MT" w:eastAsia="Times New Roman" w:hAnsi="Bodoni MT"/>
          <w:i/>
          <w:iCs/>
        </w:rPr>
        <w:t xml:space="preserve"> Lower Tier Covered </w:t>
      </w:r>
      <w:r w:rsidRPr="00920840" w:rsidR="00D92F54">
        <w:rPr>
          <w:rFonts w:ascii="Bodoni MT" w:eastAsia="Times New Roman" w:hAnsi="Bodoni MT"/>
          <w:i/>
          <w:iCs/>
        </w:rPr>
        <w:t>Transactions</w:t>
      </w:r>
    </w:p>
    <w:p w:rsidR="007A7852" w:rsidRPr="00920840" w:rsidP="007A7852" w14:paraId="4AAB389F" w14:textId="47F9FC2A">
      <w:pPr>
        <w:pStyle w:val="ListParagraph"/>
        <w:numPr>
          <w:ilvl w:val="0"/>
          <w:numId w:val="11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>: “The provisions of appropriate criminal, civil, fraud, privacy, and other statutes may be applicable to the information provided.”</w:t>
      </w:r>
    </w:p>
    <w:p w:rsidR="007A7852" w:rsidP="00950B12" w14:paraId="25A81ACF" w14:textId="4D56C124">
      <w:pPr>
        <w:pStyle w:val="ListParagraph"/>
        <w:numPr>
          <w:ilvl w:val="0"/>
          <w:numId w:val="11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>: “The provisions of appropriate criminal or civil fraud, privacy, and other statutes may be applicable to the information provided.”</w:t>
      </w:r>
    </w:p>
    <w:p w:rsidR="004B2B32" w:rsidRPr="00920840" w:rsidP="00950B12" w14:paraId="143C5062" w14:textId="42F60B4B">
      <w:pPr>
        <w:pStyle w:val="ListParagraph"/>
        <w:numPr>
          <w:ilvl w:val="0"/>
          <w:numId w:val="11"/>
        </w:numPr>
        <w:rPr>
          <w:rFonts w:ascii="Bodoni MT" w:hAnsi="Bodoni MT" w:cs="Times New Roman"/>
        </w:rPr>
      </w:pPr>
      <w:r w:rsidRPr="004B2B32">
        <w:rPr>
          <w:rFonts w:ascii="Bodoni MT" w:hAnsi="Bodoni MT" w:cs="Times New Roman"/>
          <w:highlight w:val="yellow"/>
        </w:rPr>
        <w:t>New language</w:t>
      </w:r>
      <w:r>
        <w:rPr>
          <w:rFonts w:ascii="Bodoni MT" w:hAnsi="Bodoni MT" w:cs="Times New Roman"/>
        </w:rPr>
        <w:t>: (REV 12/22)</w:t>
      </w:r>
    </w:p>
    <w:p w:rsidR="007F6CFB" w:rsidRPr="00920840" w14:paraId="2C54FBF0" w14:textId="3D193205">
      <w:pPr>
        <w:rPr>
          <w:rFonts w:ascii="Bodoni MT" w:hAnsi="Bodoni MT" w:cs="Times New Roman"/>
        </w:rPr>
      </w:pPr>
    </w:p>
    <w:p w:rsidR="007F6CFB" w:rsidRPr="00920840" w14:paraId="55163271" w14:textId="52D81565">
      <w:p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AD-1049</w:t>
      </w:r>
      <w:r w:rsidRPr="00920840">
        <w:rPr>
          <w:rFonts w:ascii="Bodoni MT" w:hAnsi="Bodoni MT" w:cs="Times New Roman"/>
        </w:rPr>
        <w:t xml:space="preserve"> </w:t>
      </w:r>
      <w:r w:rsidRPr="00920840">
        <w:rPr>
          <w:rFonts w:ascii="Bodoni MT" w:eastAsia="Times New Roman" w:hAnsi="Bodoni MT"/>
        </w:rPr>
        <w:t xml:space="preserve">- </w:t>
      </w:r>
      <w:r w:rsidRPr="00920840">
        <w:rPr>
          <w:rFonts w:ascii="Bodoni MT" w:eastAsia="Times New Roman" w:hAnsi="Bodoni MT"/>
          <w:i/>
          <w:iCs/>
        </w:rPr>
        <w:t>Certification Regarding Drug-Free Workplace Requirements (Grants) Alternative I – For Grantees Other Than Individual</w:t>
      </w:r>
    </w:p>
    <w:p w:rsidR="00950B12" w:rsidRPr="00920840" w:rsidP="00950B12" w14:paraId="5A11DDA5" w14:textId="10C86038">
      <w:pPr>
        <w:pStyle w:val="ListParagraph"/>
        <w:numPr>
          <w:ilvl w:val="0"/>
          <w:numId w:val="12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>: “The provisions of appropriate criminal, civil, fraud, privacy, and other statutes may be applicable to the information provided.”</w:t>
      </w:r>
    </w:p>
    <w:p w:rsidR="00950B12" w:rsidRPr="00920840" w:rsidP="00950B12" w14:paraId="7A70D762" w14:textId="394BC9A6">
      <w:pPr>
        <w:pStyle w:val="ListParagraph"/>
        <w:numPr>
          <w:ilvl w:val="0"/>
          <w:numId w:val="12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>: “The provisions of appropriate criminal or civil fraud, privacy, and other statutes may be applicable to the information provided.”</w:t>
      </w:r>
    </w:p>
    <w:p w:rsidR="00BB5806" w:rsidRPr="00920840" w:rsidP="00BB5806" w14:paraId="28972463" w14:textId="77777777">
      <w:pPr>
        <w:pStyle w:val="ListParagraph"/>
        <w:numPr>
          <w:ilvl w:val="0"/>
          <w:numId w:val="12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 xml:space="preserve">“USDA is an equal opportunity provider, employer and </w:t>
      </w:r>
      <w:r w:rsidRPr="00920840">
        <w:rPr>
          <w:rFonts w:ascii="Bodoni MT" w:eastAsia="Times New Roman" w:hAnsi="Bodoni MT"/>
        </w:rPr>
        <w:t>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  <w:color w:val="FF0000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BB5806" w:rsidRPr="00920840" w:rsidP="00BB5806" w14:paraId="60AD6988" w14:textId="0D6FE79B">
      <w:pPr>
        <w:pStyle w:val="ListParagraph"/>
        <w:numPr>
          <w:ilvl w:val="0"/>
          <w:numId w:val="12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>“USDA is an equal opportunity provider, employer and 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BB768F" w:rsidRPr="00920840" w:rsidP="00BB768F" w14:paraId="43492866" w14:textId="77777777">
      <w:pPr>
        <w:numPr>
          <w:ilvl w:val="0"/>
          <w:numId w:val="15"/>
        </w:numPr>
        <w:spacing w:after="0" w:line="240" w:lineRule="auto"/>
        <w:rPr>
          <w:rFonts w:ascii="Bodoni MT" w:eastAsia="Times New Roman" w:hAnsi="Bodoni MT"/>
        </w:rPr>
      </w:pPr>
      <w:r w:rsidRPr="00920840">
        <w:rPr>
          <w:rFonts w:ascii="Bodoni MT" w:eastAsia="Times New Roman" w:hAnsi="Bodoni MT"/>
          <w:highlight w:val="yellow"/>
        </w:rPr>
        <w:t>Old language</w:t>
      </w:r>
      <w:r w:rsidRPr="00920840">
        <w:rPr>
          <w:rFonts w:ascii="Bodoni MT" w:eastAsia="Times New Roman" w:hAnsi="Bodoni MT"/>
        </w:rPr>
        <w:t>:</w:t>
      </w:r>
    </w:p>
    <w:p w:rsidR="00BB768F" w:rsidRPr="00920840" w:rsidP="00BB768F" w14:paraId="689FA233" w14:textId="77777777">
      <w:pPr>
        <w:numPr>
          <w:ilvl w:val="0"/>
          <w:numId w:val="6"/>
        </w:numPr>
        <w:spacing w:after="0" w:line="240" w:lineRule="auto"/>
        <w:rPr>
          <w:rFonts w:ascii="Bodoni MT" w:eastAsia="Times New Roman" w:hAnsi="Bodoni MT"/>
        </w:rPr>
      </w:pPr>
      <w:r w:rsidRPr="00920840">
        <w:rPr>
          <w:rFonts w:ascii="Bodoni MT" w:eastAsia="Times New Roman" w:hAnsi="Bodoni MT"/>
        </w:rPr>
        <w:t>The grantee certifies that it will or will continue to provide a drug-free workplace by:</w:t>
      </w:r>
    </w:p>
    <w:p w:rsidR="00BB768F" w:rsidRPr="00920840" w:rsidP="00BB768F" w14:paraId="4F1E73DD" w14:textId="77777777">
      <w:pPr>
        <w:spacing w:after="0" w:line="240" w:lineRule="auto"/>
        <w:ind w:left="720"/>
        <w:rPr>
          <w:rFonts w:ascii="Bodoni MT" w:hAnsi="Bodoni MT"/>
        </w:rPr>
      </w:pPr>
      <w:r w:rsidRPr="00920840">
        <w:rPr>
          <w:rFonts w:ascii="Bodoni MT" w:hAnsi="Bodoni MT"/>
        </w:rPr>
        <w:t>4. Notifying the employee in the statement required by paragraph A.1 that, as a condition of employment under grant, the employee will –</w:t>
      </w:r>
    </w:p>
    <w:p w:rsidR="00BB768F" w:rsidRPr="00920840" w:rsidP="00BB768F" w14:paraId="5E4FD05B" w14:textId="77777777">
      <w:pPr>
        <w:pStyle w:val="ListParagraph"/>
        <w:numPr>
          <w:ilvl w:val="0"/>
          <w:numId w:val="12"/>
        </w:numPr>
        <w:rPr>
          <w:rFonts w:ascii="Bodoni MT" w:hAnsi="Bodoni MT"/>
        </w:rPr>
      </w:pPr>
      <w:r w:rsidRPr="00920840">
        <w:rPr>
          <w:rFonts w:ascii="Bodoni MT" w:hAnsi="Bodoni MT"/>
          <w:highlight w:val="yellow"/>
        </w:rPr>
        <w:t>New language</w:t>
      </w:r>
      <w:r w:rsidRPr="00920840">
        <w:rPr>
          <w:rFonts w:ascii="Bodoni MT" w:hAnsi="Bodoni MT"/>
        </w:rPr>
        <w:t xml:space="preserve">: </w:t>
      </w:r>
    </w:p>
    <w:p w:rsidR="00BB768F" w:rsidRPr="00920840" w:rsidP="00BB768F" w14:paraId="36F9228E" w14:textId="77777777">
      <w:pPr>
        <w:numPr>
          <w:ilvl w:val="0"/>
          <w:numId w:val="17"/>
        </w:numPr>
        <w:spacing w:after="0" w:line="240" w:lineRule="auto"/>
        <w:rPr>
          <w:rFonts w:ascii="Bodoni MT" w:eastAsia="Times New Roman" w:hAnsi="Bodoni MT"/>
        </w:rPr>
      </w:pPr>
      <w:r w:rsidRPr="00920840">
        <w:rPr>
          <w:rFonts w:ascii="Bodoni MT" w:eastAsia="Times New Roman" w:hAnsi="Bodoni MT"/>
        </w:rPr>
        <w:t>The grantee certifies that it will or will continue to provide a drug-free workplace by:</w:t>
      </w:r>
    </w:p>
    <w:p w:rsidR="00BB5806" w:rsidRPr="00920840" w:rsidP="00920840" w14:paraId="2C9277F4" w14:textId="29A4EA74">
      <w:pPr>
        <w:spacing w:after="0" w:line="240" w:lineRule="auto"/>
        <w:ind w:left="720"/>
        <w:rPr>
          <w:rFonts w:ascii="Bodoni MT" w:hAnsi="Bodoni MT"/>
        </w:rPr>
      </w:pPr>
      <w:r w:rsidRPr="00920840">
        <w:rPr>
          <w:rFonts w:ascii="Bodoni MT" w:hAnsi="Bodoni MT"/>
        </w:rPr>
        <w:t xml:space="preserve">4. Notifying the employee in the statement required by paragraph A.1 that, as a condition of employment </w:t>
      </w:r>
      <w:r w:rsidRPr="00060B71">
        <w:rPr>
          <w:rFonts w:ascii="Bodoni MT" w:hAnsi="Bodoni MT"/>
          <w:color w:val="000000" w:themeColor="text1"/>
        </w:rPr>
        <w:t xml:space="preserve">under the </w:t>
      </w:r>
      <w:r w:rsidRPr="00920840">
        <w:rPr>
          <w:rFonts w:ascii="Bodoni MT" w:hAnsi="Bodoni MT"/>
        </w:rPr>
        <w:t>grant, the employee will –</w:t>
      </w:r>
    </w:p>
    <w:p w:rsidR="00920840" w:rsidRPr="004B2B32" w:rsidP="004B2B32" w14:paraId="36C31E49" w14:textId="57C04217">
      <w:pPr>
        <w:pStyle w:val="ListParagraph"/>
        <w:numPr>
          <w:ilvl w:val="0"/>
          <w:numId w:val="12"/>
        </w:numPr>
        <w:rPr>
          <w:rFonts w:ascii="Bodoni MT" w:hAnsi="Bodoni MT"/>
        </w:rPr>
      </w:pPr>
      <w:r w:rsidRPr="004B2B32">
        <w:rPr>
          <w:rFonts w:ascii="Bodoni MT" w:hAnsi="Bodoni MT"/>
          <w:highlight w:val="yellow"/>
        </w:rPr>
        <w:t>New language</w:t>
      </w:r>
      <w:r>
        <w:rPr>
          <w:rFonts w:ascii="Bodoni MT" w:hAnsi="Bodoni MT"/>
        </w:rPr>
        <w:t>: (REV 12/22)</w:t>
      </w:r>
    </w:p>
    <w:p w:rsidR="004B2B32" w:rsidRPr="00920840" w:rsidP="00920840" w14:paraId="71A55CE6" w14:textId="77777777">
      <w:pPr>
        <w:spacing w:after="0" w:line="240" w:lineRule="auto"/>
        <w:ind w:left="720"/>
        <w:rPr>
          <w:rFonts w:ascii="Bodoni MT" w:hAnsi="Bodoni MT"/>
        </w:rPr>
      </w:pPr>
    </w:p>
    <w:p w:rsidR="007F6CFB" w:rsidRPr="00920840" w14:paraId="5284B27F" w14:textId="5603BFA3">
      <w:p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AD-1050</w:t>
      </w:r>
      <w:r w:rsidRPr="00920840">
        <w:rPr>
          <w:rFonts w:ascii="Bodoni MT" w:hAnsi="Bodoni MT" w:cs="Times New Roman"/>
        </w:rPr>
        <w:t xml:space="preserve"> </w:t>
      </w:r>
      <w:r w:rsidRPr="00920840">
        <w:rPr>
          <w:rFonts w:ascii="Bodoni MT" w:eastAsia="Times New Roman" w:hAnsi="Bodoni MT"/>
        </w:rPr>
        <w:t xml:space="preserve">- </w:t>
      </w:r>
      <w:r w:rsidRPr="00920840">
        <w:rPr>
          <w:rFonts w:ascii="Bodoni MT" w:eastAsia="Times New Roman" w:hAnsi="Bodoni MT"/>
          <w:i/>
          <w:iCs/>
        </w:rPr>
        <w:t>Certification Regarding Drug-Free Workplace Requirements (Grants) Alternative II – For Grantees Who Are Individuals</w:t>
      </w:r>
    </w:p>
    <w:p w:rsidR="00950B12" w:rsidRPr="00920840" w:rsidP="00950B12" w14:paraId="578EBB65" w14:textId="402D0D9B">
      <w:pPr>
        <w:pStyle w:val="ListParagraph"/>
        <w:numPr>
          <w:ilvl w:val="0"/>
          <w:numId w:val="13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>: “The provisions of appropriate criminal, civil, fraud, privacy, and other statutes may be applicable to the information provided.”</w:t>
      </w:r>
    </w:p>
    <w:p w:rsidR="00950B12" w:rsidRPr="00920840" w:rsidP="00950B12" w14:paraId="19B7E52A" w14:textId="5D0F6E90">
      <w:pPr>
        <w:pStyle w:val="ListParagraph"/>
        <w:numPr>
          <w:ilvl w:val="0"/>
          <w:numId w:val="13"/>
        </w:numPr>
        <w:rPr>
          <w:rFonts w:ascii="Bodoni MT" w:hAnsi="Bodoni MT" w:cs="Times New Roman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>: “The provisions of appropriate criminal or civil fraud, privacy, and other statutes may be applicable to the information provided.”</w:t>
      </w:r>
    </w:p>
    <w:p w:rsidR="00BB5806" w:rsidRPr="00920840" w:rsidP="00BB5806" w14:paraId="1CB46164" w14:textId="77777777">
      <w:pPr>
        <w:pStyle w:val="ListParagraph"/>
        <w:numPr>
          <w:ilvl w:val="0"/>
          <w:numId w:val="13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 xml:space="preserve">“USDA is an equal opportunity provider, employer and </w:t>
      </w:r>
      <w:r w:rsidRPr="00920840">
        <w:rPr>
          <w:rFonts w:ascii="Bodoni MT" w:eastAsia="Times New Roman" w:hAnsi="Bodoni MT"/>
        </w:rPr>
        <w:t>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  <w:color w:val="FF0000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BB5806" w:rsidRPr="00920840" w:rsidP="00BB5806" w14:paraId="4F08FA71" w14:textId="77777777">
      <w:pPr>
        <w:pStyle w:val="ListParagraph"/>
        <w:numPr>
          <w:ilvl w:val="0"/>
          <w:numId w:val="13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>“USDA is an equal opportunity provider, employer and 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BB5806" w:rsidRPr="004B2B32" w:rsidP="004B2B32" w14:paraId="341174A3" w14:textId="16C1E319">
      <w:pPr>
        <w:pStyle w:val="ListParagraph"/>
        <w:numPr>
          <w:ilvl w:val="0"/>
          <w:numId w:val="13"/>
        </w:numPr>
        <w:rPr>
          <w:rFonts w:ascii="Bodoni MT" w:hAnsi="Bodoni MT" w:cs="Times New Roman"/>
        </w:rPr>
      </w:pPr>
      <w:r w:rsidRPr="004B2B32">
        <w:rPr>
          <w:rFonts w:ascii="Bodoni MT" w:hAnsi="Bodoni MT" w:cs="Times New Roman"/>
          <w:highlight w:val="yellow"/>
        </w:rPr>
        <w:t>New language</w:t>
      </w:r>
      <w:r>
        <w:rPr>
          <w:rFonts w:ascii="Bodoni MT" w:hAnsi="Bodoni MT" w:cs="Times New Roman"/>
        </w:rPr>
        <w:t>: (REV 12/22)</w:t>
      </w:r>
    </w:p>
    <w:p w:rsidR="00950B12" w:rsidRPr="00920840" w14:paraId="68DBC5ED" w14:textId="77777777">
      <w:pPr>
        <w:rPr>
          <w:rFonts w:ascii="Bodoni MT" w:hAnsi="Bodoni MT" w:cs="Times New Roman"/>
        </w:rPr>
      </w:pPr>
    </w:p>
    <w:p w:rsidR="00B35AC8" w:rsidRPr="00920840" w:rsidP="00B35AC8" w14:paraId="0ACD1F97" w14:textId="3E4599E2">
      <w:pPr>
        <w:rPr>
          <w:rFonts w:ascii="Bodoni MT" w:hAnsi="Bodoni MT" w:cs="Times New Roman"/>
          <w:i/>
          <w:iCs/>
        </w:rPr>
      </w:pPr>
      <w:r w:rsidRPr="00920840">
        <w:rPr>
          <w:rFonts w:ascii="Bodoni MT" w:hAnsi="Bodoni MT" w:cs="Times New Roman"/>
          <w:highlight w:val="yellow"/>
        </w:rPr>
        <w:t>AD 1052</w:t>
      </w:r>
      <w:bookmarkEnd w:id="0"/>
      <w:r w:rsidRPr="00920840" w:rsidR="007F6CFB">
        <w:rPr>
          <w:rFonts w:ascii="Bodoni MT" w:eastAsia="Times New Roman" w:hAnsi="Bodoni MT"/>
        </w:rPr>
        <w:t xml:space="preserve"> - </w:t>
      </w:r>
      <w:r w:rsidRPr="00920840" w:rsidR="007F6CFB">
        <w:rPr>
          <w:rFonts w:ascii="Bodoni MT" w:eastAsia="Times New Roman" w:hAnsi="Bodoni MT"/>
          <w:i/>
          <w:iCs/>
        </w:rPr>
        <w:t>Certification Regarding Drug-Free Workplace, State and State Agencies, Federal Fiscal Year___</w:t>
      </w:r>
    </w:p>
    <w:p w:rsidR="00C22789" w:rsidRPr="00920840" w:rsidP="00C22789" w14:paraId="4C38E9FA" w14:textId="6959E9DD">
      <w:pPr>
        <w:pStyle w:val="ListParagraph"/>
        <w:numPr>
          <w:ilvl w:val="0"/>
          <w:numId w:val="14"/>
        </w:numPr>
        <w:rPr>
          <w:rFonts w:ascii="Bodoni MT" w:hAnsi="Bodoni MT" w:cs="Times New Roman"/>
        </w:rPr>
      </w:pPr>
      <w:bookmarkStart w:id="1" w:name="_Hlk123138500"/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>:</w:t>
      </w:r>
      <w:r w:rsidRPr="00920840">
        <w:rPr>
          <w:rFonts w:ascii="Bodoni MT" w:hAnsi="Bodoni MT" w:cs="Times New Roman"/>
        </w:rPr>
        <w:t xml:space="preserve"> “The provisions of appropriate criminal, civil, fraud, privacy, and other statutes may be applicable to the information provided.”</w:t>
      </w:r>
    </w:p>
    <w:p w:rsidR="00591952" w:rsidRPr="00920840" w:rsidP="00591952" w14:paraId="781F587B" w14:textId="77777777">
      <w:pPr>
        <w:pStyle w:val="ListParagraph"/>
        <w:numPr>
          <w:ilvl w:val="0"/>
          <w:numId w:val="12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>: “The provisions of appropriate criminal or civil fraud, privacy, and other statutes may be applicable to the information provided.</w:t>
      </w:r>
      <w:r w:rsidRPr="00920840" w:rsidR="00C22789">
        <w:rPr>
          <w:rFonts w:ascii="Bodoni MT" w:hAnsi="Bodoni MT" w:cs="Times New Roman"/>
        </w:rPr>
        <w:t>”</w:t>
      </w:r>
      <w:r w:rsidRPr="00920840">
        <w:rPr>
          <w:rFonts w:ascii="Bodoni MT" w:hAnsi="Bodoni MT" w:cs="Times New Roman"/>
        </w:rPr>
        <w:t xml:space="preserve"> </w:t>
      </w:r>
    </w:p>
    <w:p w:rsidR="00591952" w:rsidRPr="00920840" w:rsidP="00591952" w14:paraId="3E030A23" w14:textId="29C4A5F4">
      <w:pPr>
        <w:pStyle w:val="ListParagraph"/>
        <w:numPr>
          <w:ilvl w:val="0"/>
          <w:numId w:val="12"/>
        </w:numPr>
        <w:rPr>
          <w:rFonts w:ascii="Bodoni MT" w:eastAsia="Times New Roman" w:hAnsi="Bodoni MT"/>
        </w:rPr>
      </w:pPr>
      <w:bookmarkStart w:id="2" w:name="_Hlk123140812"/>
      <w:r w:rsidRPr="00920840">
        <w:rPr>
          <w:rFonts w:ascii="Bodoni MT" w:hAnsi="Bodoni MT" w:cs="Times New Roman"/>
          <w:highlight w:val="yellow"/>
        </w:rPr>
        <w:t>Old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 xml:space="preserve">“USDA is an equal opportunity provider, employer and </w:t>
      </w:r>
      <w:r w:rsidRPr="00920840">
        <w:rPr>
          <w:rFonts w:ascii="Bodoni MT" w:eastAsia="Times New Roman" w:hAnsi="Bodoni MT"/>
        </w:rPr>
        <w:t>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  <w:color w:val="FF0000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591952" w:rsidRPr="00920840" w:rsidP="00591952" w14:paraId="15A8B4F0" w14:textId="77777777">
      <w:pPr>
        <w:pStyle w:val="ListParagraph"/>
        <w:numPr>
          <w:ilvl w:val="0"/>
          <w:numId w:val="12"/>
        </w:numPr>
        <w:rPr>
          <w:rFonts w:ascii="Bodoni MT" w:eastAsia="Times New Roman" w:hAnsi="Bodoni MT"/>
        </w:rPr>
      </w:pPr>
      <w:r w:rsidRPr="00920840">
        <w:rPr>
          <w:rFonts w:ascii="Bodoni MT" w:hAnsi="Bodoni MT" w:cs="Times New Roman"/>
          <w:highlight w:val="yellow"/>
        </w:rPr>
        <w:t>New language</w:t>
      </w:r>
      <w:r w:rsidRPr="00920840">
        <w:rPr>
          <w:rFonts w:ascii="Bodoni MT" w:hAnsi="Bodoni MT" w:cs="Times New Roman"/>
        </w:rPr>
        <w:t xml:space="preserve">: </w:t>
      </w:r>
      <w:r w:rsidRPr="00920840">
        <w:rPr>
          <w:rFonts w:ascii="Bodoni MT" w:eastAsia="Times New Roman" w:hAnsi="Bodoni MT"/>
        </w:rPr>
        <w:t>“USDA is an equal opportunity provider, employer and lender</w:t>
      </w:r>
      <w:r w:rsidRPr="00920840">
        <w:rPr>
          <w:rFonts w:ascii="Bodoni MT" w:eastAsia="Times New Roman" w:hAnsi="Bodoni MT"/>
          <w:color w:val="FF0000"/>
          <w:highlight w:val="yellow"/>
        </w:rPr>
        <w:t>.</w:t>
      </w:r>
      <w:r w:rsidRPr="00920840">
        <w:rPr>
          <w:rFonts w:ascii="Bodoni MT" w:eastAsia="Times New Roman" w:hAnsi="Bodoni MT"/>
        </w:rPr>
        <w:t xml:space="preserve">” </w:t>
      </w:r>
    </w:p>
    <w:p w:rsidR="00BB768F" w:rsidRPr="00920840" w:rsidP="00BB768F" w14:paraId="7C29086A" w14:textId="571D779D">
      <w:pPr>
        <w:numPr>
          <w:ilvl w:val="0"/>
          <w:numId w:val="15"/>
        </w:numPr>
        <w:spacing w:after="0" w:line="240" w:lineRule="auto"/>
        <w:rPr>
          <w:rFonts w:ascii="Bodoni MT" w:eastAsia="Times New Roman" w:hAnsi="Bodoni MT"/>
        </w:rPr>
      </w:pPr>
      <w:bookmarkStart w:id="3" w:name="_Hlk123142114"/>
      <w:bookmarkEnd w:id="2"/>
      <w:bookmarkEnd w:id="1"/>
      <w:r w:rsidRPr="00920840">
        <w:rPr>
          <w:rFonts w:ascii="Bodoni MT" w:eastAsia="Times New Roman" w:hAnsi="Bodoni MT"/>
          <w:highlight w:val="yellow"/>
        </w:rPr>
        <w:t>Old language</w:t>
      </w:r>
      <w:r w:rsidRPr="00920840">
        <w:rPr>
          <w:rFonts w:ascii="Bodoni MT" w:eastAsia="Times New Roman" w:hAnsi="Bodoni MT"/>
        </w:rPr>
        <w:t>:</w:t>
      </w:r>
    </w:p>
    <w:p w:rsidR="00BB768F" w:rsidRPr="00920840" w:rsidP="00074C30" w14:paraId="08F5BE7D" w14:textId="77777777">
      <w:pPr>
        <w:numPr>
          <w:ilvl w:val="0"/>
          <w:numId w:val="18"/>
        </w:numPr>
        <w:spacing w:after="0" w:line="240" w:lineRule="auto"/>
        <w:rPr>
          <w:rFonts w:ascii="Bodoni MT" w:eastAsia="Times New Roman" w:hAnsi="Bodoni MT"/>
        </w:rPr>
      </w:pPr>
      <w:r w:rsidRPr="00920840">
        <w:rPr>
          <w:rFonts w:ascii="Bodoni MT" w:eastAsia="Times New Roman" w:hAnsi="Bodoni MT"/>
        </w:rPr>
        <w:t>The grantee certifies that it will or will continue to provide a drug-free workplace by:</w:t>
      </w:r>
    </w:p>
    <w:p w:rsidR="00BB768F" w:rsidRPr="00920840" w:rsidP="00BB768F" w14:paraId="6EA73620" w14:textId="35CD814D">
      <w:pPr>
        <w:spacing w:after="0" w:line="240" w:lineRule="auto"/>
        <w:ind w:left="720"/>
        <w:rPr>
          <w:rFonts w:ascii="Bodoni MT" w:hAnsi="Bodoni MT"/>
        </w:rPr>
      </w:pPr>
      <w:r w:rsidRPr="00920840">
        <w:rPr>
          <w:rFonts w:ascii="Bodoni MT" w:hAnsi="Bodoni MT"/>
        </w:rPr>
        <w:t>4. Notifying the employee in the statement required by paragraph A.1 that, as a condition of employment under grant, the employee will –</w:t>
      </w:r>
    </w:p>
    <w:p w:rsidR="00BB768F" w:rsidRPr="00920840" w:rsidP="00BB768F" w14:paraId="5C1098C9" w14:textId="69FFB637">
      <w:pPr>
        <w:pStyle w:val="ListParagraph"/>
        <w:numPr>
          <w:ilvl w:val="0"/>
          <w:numId w:val="12"/>
        </w:numPr>
        <w:rPr>
          <w:rFonts w:ascii="Bodoni MT" w:hAnsi="Bodoni MT"/>
        </w:rPr>
      </w:pPr>
      <w:r w:rsidRPr="00920840">
        <w:rPr>
          <w:rFonts w:ascii="Bodoni MT" w:hAnsi="Bodoni MT"/>
          <w:highlight w:val="yellow"/>
        </w:rPr>
        <w:t>New language</w:t>
      </w:r>
      <w:r w:rsidRPr="00920840">
        <w:rPr>
          <w:rFonts w:ascii="Bodoni MT" w:hAnsi="Bodoni MT"/>
        </w:rPr>
        <w:t xml:space="preserve">: </w:t>
      </w:r>
    </w:p>
    <w:p w:rsidR="00BB768F" w:rsidRPr="00920840" w:rsidP="00074C30" w14:paraId="03C2349C" w14:textId="77777777">
      <w:pPr>
        <w:numPr>
          <w:ilvl w:val="0"/>
          <w:numId w:val="19"/>
        </w:numPr>
        <w:spacing w:after="0" w:line="240" w:lineRule="auto"/>
        <w:rPr>
          <w:rFonts w:ascii="Bodoni MT" w:eastAsia="Times New Roman" w:hAnsi="Bodoni MT"/>
        </w:rPr>
      </w:pPr>
      <w:r w:rsidRPr="00920840">
        <w:rPr>
          <w:rFonts w:ascii="Bodoni MT" w:eastAsia="Times New Roman" w:hAnsi="Bodoni MT"/>
        </w:rPr>
        <w:t>The grantee certifies that it will or will continue to provide a drug-free workplace by:</w:t>
      </w:r>
    </w:p>
    <w:p w:rsidR="002613F9" w:rsidRPr="00920840" w:rsidP="00920840" w14:paraId="1359634F" w14:textId="05F624D5">
      <w:pPr>
        <w:spacing w:after="0" w:line="240" w:lineRule="auto"/>
        <w:ind w:left="720"/>
        <w:rPr>
          <w:rFonts w:ascii="Bodoni MT" w:hAnsi="Bodoni MT"/>
        </w:rPr>
      </w:pPr>
      <w:r w:rsidRPr="00920840">
        <w:rPr>
          <w:rFonts w:ascii="Bodoni MT" w:hAnsi="Bodoni MT"/>
        </w:rPr>
        <w:t xml:space="preserve">4. Notifying the employee in the statement required by paragraph A.1 that, as a condition of employment under </w:t>
      </w:r>
      <w:r w:rsidRPr="00060B71">
        <w:rPr>
          <w:rFonts w:ascii="Bodoni MT" w:hAnsi="Bodoni MT"/>
          <w:color w:val="000000" w:themeColor="text1"/>
        </w:rPr>
        <w:t>the</w:t>
      </w:r>
      <w:r w:rsidRPr="00920840">
        <w:rPr>
          <w:rFonts w:ascii="Bodoni MT" w:hAnsi="Bodoni MT"/>
        </w:rPr>
        <w:t xml:space="preserve"> grant, the employee will –</w:t>
      </w:r>
      <w:bookmarkEnd w:id="3"/>
    </w:p>
    <w:p w:rsidR="004B2B32" w:rsidP="004B2B32" w14:paraId="423894D8" w14:textId="50794C39">
      <w:pPr>
        <w:pStyle w:val="ListParagraph"/>
        <w:numPr>
          <w:ilvl w:val="0"/>
          <w:numId w:val="12"/>
        </w:numPr>
        <w:rPr>
          <w:rFonts w:ascii="Bodoni MT" w:hAnsi="Bodoni MT"/>
        </w:rPr>
      </w:pPr>
      <w:r w:rsidRPr="004B2B32">
        <w:rPr>
          <w:rFonts w:ascii="Bodoni MT" w:hAnsi="Bodoni MT"/>
          <w:highlight w:val="yellow"/>
        </w:rPr>
        <w:t>New language</w:t>
      </w:r>
      <w:r>
        <w:rPr>
          <w:rFonts w:ascii="Bodoni MT" w:hAnsi="Bodoni MT"/>
        </w:rPr>
        <w:t>: (REV 12/22)</w:t>
      </w:r>
    </w:p>
    <w:p w:rsidR="004B2B32" w:rsidRPr="004B2B32" w:rsidP="004B2B32" w14:paraId="586DFADA" w14:textId="77777777">
      <w:pPr>
        <w:pStyle w:val="ListParagraph"/>
        <w:rPr>
          <w:rFonts w:ascii="Bodoni MT" w:hAnsi="Bodoni MT"/>
        </w:rPr>
      </w:pPr>
    </w:p>
    <w:p w:rsidR="00BB5806" w:rsidRPr="00920840" w:rsidP="007A7852" w14:paraId="532BCC20" w14:textId="77777777">
      <w:pPr>
        <w:rPr>
          <w:rFonts w:ascii="Bodoni MT" w:hAnsi="Bodoni MT" w:cs="Times New Roman"/>
        </w:rPr>
      </w:pPr>
    </w:p>
    <w:p w:rsidR="00BD65CF" w:rsidRPr="00920840" w14:paraId="428FFACC" w14:textId="7ACA229C">
      <w:pPr>
        <w:rPr>
          <w:rFonts w:ascii="Bodoni MT" w:hAnsi="Bodoni MT"/>
        </w:rPr>
      </w:pPr>
    </w:p>
    <w:p w:rsidR="007F6CFB" w:rsidRPr="00920840" w:rsidP="007F6CFB" w14:paraId="379EBBB3" w14:textId="78FD05DC">
      <w:pPr>
        <w:rPr>
          <w:rFonts w:ascii="Bodoni MT" w:hAnsi="Bodoni MT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31314"/>
    <w:multiLevelType w:val="hybridMultilevel"/>
    <w:tmpl w:val="079EB33A"/>
    <w:lvl w:ilvl="0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19806B08"/>
    <w:multiLevelType w:val="hybridMultilevel"/>
    <w:tmpl w:val="5E1231C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B2281"/>
    <w:multiLevelType w:val="hybridMultilevel"/>
    <w:tmpl w:val="2BF6E9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6060"/>
    <w:multiLevelType w:val="hybridMultilevel"/>
    <w:tmpl w:val="826E1C6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C4C"/>
    <w:multiLevelType w:val="hybridMultilevel"/>
    <w:tmpl w:val="F39408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E7424"/>
    <w:multiLevelType w:val="hybridMultilevel"/>
    <w:tmpl w:val="72E65DB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3C3769"/>
    <w:multiLevelType w:val="hybridMultilevel"/>
    <w:tmpl w:val="4D38D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4500A"/>
    <w:multiLevelType w:val="hybridMultilevel"/>
    <w:tmpl w:val="56F0AE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A16B3"/>
    <w:multiLevelType w:val="hybridMultilevel"/>
    <w:tmpl w:val="2BF6E9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F24B7"/>
    <w:multiLevelType w:val="hybridMultilevel"/>
    <w:tmpl w:val="065C54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A0B94"/>
    <w:multiLevelType w:val="hybridMultilevel"/>
    <w:tmpl w:val="BC0A72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1F7D"/>
    <w:multiLevelType w:val="hybridMultilevel"/>
    <w:tmpl w:val="F39408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6350"/>
    <w:multiLevelType w:val="hybridMultilevel"/>
    <w:tmpl w:val="4A2A93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B0908"/>
    <w:multiLevelType w:val="hybridMultilevel"/>
    <w:tmpl w:val="030091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CF"/>
    <w:rsid w:val="00060B71"/>
    <w:rsid w:val="00060BEA"/>
    <w:rsid w:val="00074C30"/>
    <w:rsid w:val="002613F9"/>
    <w:rsid w:val="003F5C88"/>
    <w:rsid w:val="004B2B32"/>
    <w:rsid w:val="00591952"/>
    <w:rsid w:val="005C5295"/>
    <w:rsid w:val="005C5F61"/>
    <w:rsid w:val="006A4384"/>
    <w:rsid w:val="007A7852"/>
    <w:rsid w:val="007F6CFB"/>
    <w:rsid w:val="00920840"/>
    <w:rsid w:val="00950B12"/>
    <w:rsid w:val="009A1D04"/>
    <w:rsid w:val="00AC764A"/>
    <w:rsid w:val="00B04981"/>
    <w:rsid w:val="00B35AC8"/>
    <w:rsid w:val="00B66390"/>
    <w:rsid w:val="00BB5806"/>
    <w:rsid w:val="00BB768F"/>
    <w:rsid w:val="00BD65CF"/>
    <w:rsid w:val="00C22789"/>
    <w:rsid w:val="00D92F54"/>
    <w:rsid w:val="00F23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6D99D5"/>
  <w15:chartTrackingRefBased/>
  <w15:docId w15:val="{F1F802F4-BCAE-4C60-A483-96264EC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F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F6CF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Ruth - OCIO</dc:creator>
  <cp:lastModifiedBy>Brown, Ruth - OCIO-IRMC, Washington, DC</cp:lastModifiedBy>
  <cp:revision>2</cp:revision>
  <dcterms:created xsi:type="dcterms:W3CDTF">2023-01-05T14:31:00Z</dcterms:created>
  <dcterms:modified xsi:type="dcterms:W3CDTF">2023-01-05T14:31:00Z</dcterms:modified>
</cp:coreProperties>
</file>