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0FA3" w:rsidRPr="00622028" w:rsidP="00080FA3" w14:paraId="26757460" w14:textId="430924C8">
      <w:pPr>
        <w:pStyle w:val="Default"/>
      </w:pPr>
      <w:r>
        <w:t>M</w:t>
      </w:r>
      <w:r w:rsidR="00CB7D47">
        <w:t>s</w:t>
      </w:r>
      <w:r>
        <w:t xml:space="preserve">. </w:t>
      </w:r>
      <w:r w:rsidRPr="00CB7D47" w:rsidR="00CB7D47">
        <w:t>Swati Patel</w:t>
      </w:r>
    </w:p>
    <w:p w:rsidR="00080FA3" w:rsidRPr="00622028" w:rsidP="00080FA3" w14:paraId="02FE4F09" w14:textId="77777777">
      <w:pPr>
        <w:pStyle w:val="Default"/>
      </w:pPr>
      <w:r>
        <w:t>Policy Analyst</w:t>
      </w:r>
    </w:p>
    <w:p w:rsidR="00080FA3" w:rsidRPr="00622028" w:rsidP="00080FA3" w14:paraId="712ABCAC" w14:textId="77777777">
      <w:pPr>
        <w:pStyle w:val="Default"/>
      </w:pPr>
      <w:r>
        <w:t>Office of Information and Regulatory Affairs</w:t>
      </w:r>
    </w:p>
    <w:p w:rsidR="00080FA3" w:rsidRPr="00622028" w:rsidP="00080FA3" w14:paraId="0F94F95E" w14:textId="77777777">
      <w:pPr>
        <w:pStyle w:val="Default"/>
      </w:pPr>
      <w:r>
        <w:t>Office of Management and Budget</w:t>
      </w:r>
    </w:p>
    <w:p w:rsidR="00080FA3" w:rsidRPr="00622028" w:rsidP="00080FA3" w14:paraId="612F3E53" w14:textId="77777777">
      <w:pPr>
        <w:pStyle w:val="Default"/>
      </w:pPr>
      <w:r>
        <w:t>Executive Office of the President</w:t>
      </w:r>
    </w:p>
    <w:p w:rsidR="00080FA3" w:rsidRPr="00622028" w:rsidP="00080FA3" w14:paraId="6C76D250" w14:textId="77777777">
      <w:pPr>
        <w:pStyle w:val="Default"/>
      </w:pPr>
    </w:p>
    <w:p w:rsidR="00080FA3" w:rsidRPr="00622028" w:rsidP="00080FA3" w14:paraId="35B533FD" w14:textId="77777777">
      <w:pPr>
        <w:pStyle w:val="Default"/>
      </w:pPr>
    </w:p>
    <w:p w:rsidR="00080FA3" w:rsidRPr="00B66B94" w:rsidP="00080FA3" w14:paraId="0583CD66" w14:textId="039800C0">
      <w:pPr>
        <w:pStyle w:val="Default"/>
      </w:pPr>
      <w:r>
        <w:t>This is a request for Office of Management and Budget (OMB) emergency clearance for a new information collection request (ICR) to enable the Department of Transportation</w:t>
      </w:r>
      <w:r w:rsidR="00D27E57">
        <w:t xml:space="preserve"> (DOT)</w:t>
      </w:r>
      <w:r>
        <w:t xml:space="preserve"> Federal Highway Administration (FHWA) to implement </w:t>
      </w:r>
      <w:r w:rsidRPr="1D6E8FDC">
        <w:rPr>
          <w:rFonts w:eastAsia="Times New Roman"/>
        </w:rPr>
        <w:t xml:space="preserve">the </w:t>
      </w:r>
      <w:r w:rsidR="00B66B94">
        <w:rPr>
          <w:rFonts w:eastAsia="Times New Roman"/>
        </w:rPr>
        <w:t>Federal Share Flexibility Pilot Program (FSFPP)</w:t>
      </w:r>
      <w:r>
        <w:rPr>
          <w:rFonts w:eastAsia="Times New Roman"/>
        </w:rPr>
        <w:t xml:space="preserve">. </w:t>
      </w:r>
      <w:r>
        <w:t xml:space="preserve">The </w:t>
      </w:r>
      <w:r w:rsidR="00B66B94">
        <w:t>FSFPP</w:t>
      </w:r>
      <w:r>
        <w:t xml:space="preserve"> was authorized in the </w:t>
      </w:r>
      <w:r w:rsidRPr="00C56316" w:rsidR="002B6C2D">
        <w:t xml:space="preserve">Bipartisan Infrastructure Law (BIL), enacted </w:t>
      </w:r>
      <w:r w:rsidR="002B6C2D">
        <w:t xml:space="preserve">as the </w:t>
      </w:r>
      <w:r w:rsidRPr="1D6E8FDC">
        <w:rPr>
          <w:rFonts w:eastAsia="Times New Roman"/>
        </w:rPr>
        <w:t xml:space="preserve">Infrastructure Investment and Jobs Act (Act) (Pub. L. 117-58) on November 15, 2021.  </w:t>
      </w:r>
      <w:r w:rsidRPr="00607281">
        <w:rPr>
          <w:rFonts w:eastAsia="Times New Roman"/>
        </w:rPr>
        <w:t xml:space="preserve">This historic Act </w:t>
      </w:r>
      <w:bookmarkStart w:id="0" w:name="_Hlk100824525"/>
      <w:r w:rsidRPr="00607281">
        <w:rPr>
          <w:rFonts w:eastAsia="Times New Roman"/>
        </w:rPr>
        <w:t xml:space="preserve">is a </w:t>
      </w:r>
      <w:r w:rsidRPr="00607281">
        <w:t xml:space="preserve">once-in-a-generation opportunity to support transformational investments in our Nation’s transportation </w:t>
      </w:r>
      <w:r w:rsidRPr="00B66B94">
        <w:t>infrastructure that will create good jobs, modernize our infrastructure, improve safety, tackle the climate crisis, and invest in communities that have too often been left behind.</w:t>
      </w:r>
      <w:r w:rsidRPr="00B66B94">
        <w:rPr>
          <w:rFonts w:eastAsia="Times New Roman"/>
        </w:rPr>
        <w:t xml:space="preserve"> </w:t>
      </w:r>
      <w:bookmarkEnd w:id="0"/>
      <w:r w:rsidRPr="00B66B94">
        <w:rPr>
          <w:rFonts w:eastAsia="Times New Roman"/>
        </w:rPr>
        <w:t xml:space="preserve">The Act includes the </w:t>
      </w:r>
      <w:r w:rsidRPr="00B66B94" w:rsidR="00B66B94">
        <w:rPr>
          <w:rFonts w:eastAsia="Times New Roman"/>
        </w:rPr>
        <w:t>FSFPP</w:t>
      </w:r>
      <w:r w:rsidRPr="00B66B94">
        <w:rPr>
          <w:rFonts w:eastAsia="Times New Roman"/>
        </w:rPr>
        <w:t xml:space="preserve"> to </w:t>
      </w:r>
      <w:r w:rsidRPr="00B66B94">
        <w:t xml:space="preserve">improve the safety, efficiency, and reliability of the movement of people and freight by replacing, rehabilitating, preserving, and protecting bridges in the National Bridge Inventory (NBI).  </w:t>
      </w:r>
    </w:p>
    <w:p w:rsidR="00A00B79" w:rsidRPr="00B66B94" w:rsidP="00080FA3" w14:paraId="196A7524" w14:textId="77777777">
      <w:pPr>
        <w:pStyle w:val="Default"/>
      </w:pPr>
    </w:p>
    <w:p w:rsidR="00080FA3" w:rsidRPr="00B66B94" w:rsidP="00080FA3" w14:paraId="2C6B7575" w14:textId="77777777">
      <w:pPr>
        <w:pStyle w:val="Default"/>
        <w:rPr>
          <w:b/>
          <w:bCs/>
        </w:rPr>
      </w:pPr>
      <w:r w:rsidRPr="00B66B94">
        <w:rPr>
          <w:b/>
          <w:bCs/>
        </w:rPr>
        <w:t xml:space="preserve">Critical Nature of the Information Collection Request </w:t>
      </w:r>
    </w:p>
    <w:p w:rsidR="00080FA3" w:rsidRPr="00B66B94" w:rsidP="00080FA3" w14:paraId="3185D435" w14:textId="77777777">
      <w:pPr>
        <w:pStyle w:val="Default"/>
      </w:pPr>
    </w:p>
    <w:p w:rsidR="00B66B94" w:rsidRPr="00B66B94" w:rsidP="00B66B94" w14:paraId="7AC57F55" w14:textId="5D0F5B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napToGrid w:val="0"/>
          <w:color w:val="000000"/>
          <w:szCs w:val="24"/>
        </w:rPr>
      </w:pPr>
      <w:r w:rsidRPr="00B66B94">
        <w:rPr>
          <w:rFonts w:ascii="Times New Roman" w:hAnsi="Times New Roman"/>
        </w:rPr>
        <w:t xml:space="preserve">The </w:t>
      </w:r>
      <w:r w:rsidRPr="00B66B94">
        <w:rPr>
          <w:rFonts w:ascii="Times New Roman" w:hAnsi="Times New Roman"/>
        </w:rPr>
        <w:t>FSFPP</w:t>
      </w:r>
      <w:r w:rsidRPr="00B66B94">
        <w:rPr>
          <w:rFonts w:ascii="Times New Roman" w:hAnsi="Times New Roman"/>
        </w:rPr>
        <w:t xml:space="preserve"> is critical to enabling </w:t>
      </w:r>
      <w:r w:rsidRPr="00B66B94" w:rsidR="00A00B79">
        <w:rPr>
          <w:rFonts w:ascii="Times New Roman" w:hAnsi="Times New Roman"/>
        </w:rPr>
        <w:t>State</w:t>
      </w:r>
      <w:r w:rsidRPr="00B66B94">
        <w:rPr>
          <w:rFonts w:ascii="Times New Roman" w:hAnsi="Times New Roman"/>
        </w:rPr>
        <w:t xml:space="preserve"> Department of Transportation (State DOT) agencies participating in the pilot added flexibility in the management and reimbursement of FHWA funded programs.</w:t>
      </w:r>
      <w:r w:rsidRPr="00B66B94" w:rsidR="00A00B79">
        <w:rPr>
          <w:rFonts w:ascii="Times New Roman" w:hAnsi="Times New Roman"/>
        </w:rPr>
        <w:t xml:space="preserve"> </w:t>
      </w:r>
      <w:r w:rsidRPr="00B66B94">
        <w:rPr>
          <w:rFonts w:ascii="Times New Roman" w:hAnsi="Times New Roman"/>
        </w:rPr>
        <w:t xml:space="preserve">The statutory requirements of the </w:t>
      </w:r>
      <w:r w:rsidRPr="00B66B94">
        <w:rPr>
          <w:rFonts w:ascii="Times New Roman" w:hAnsi="Times New Roman"/>
        </w:rPr>
        <w:t>FSFPP</w:t>
      </w:r>
      <w:r w:rsidRPr="00B66B94">
        <w:rPr>
          <w:rFonts w:ascii="Times New Roman" w:hAnsi="Times New Roman"/>
        </w:rPr>
        <w:t xml:space="preserve"> are found under </w:t>
      </w:r>
      <w:r w:rsidRPr="00B66B94" w:rsidR="002B6C2D">
        <w:rPr>
          <w:rFonts w:ascii="Times New Roman" w:hAnsi="Times New Roman"/>
        </w:rPr>
        <w:t>section 11</w:t>
      </w:r>
      <w:r w:rsidRPr="00B66B94">
        <w:rPr>
          <w:rFonts w:ascii="Times New Roman" w:hAnsi="Times New Roman"/>
        </w:rPr>
        <w:t>107</w:t>
      </w:r>
      <w:r w:rsidRPr="00B66B94" w:rsidR="002B6C2D">
        <w:rPr>
          <w:rFonts w:ascii="Times New Roman" w:hAnsi="Times New Roman"/>
        </w:rPr>
        <w:t xml:space="preserve"> of </w:t>
      </w:r>
      <w:bookmarkStart w:id="1" w:name="_Hlk103604205"/>
      <w:r w:rsidRPr="00B66B94" w:rsidR="002B6C2D">
        <w:rPr>
          <w:rFonts w:ascii="Times New Roman" w:hAnsi="Times New Roman"/>
        </w:rPr>
        <w:t>the BIL</w:t>
      </w:r>
      <w:bookmarkEnd w:id="1"/>
      <w:r w:rsidRPr="00B66B94" w:rsidR="002B6C2D">
        <w:rPr>
          <w:rFonts w:ascii="Times New Roman" w:hAnsi="Times New Roman"/>
        </w:rPr>
        <w:t xml:space="preserve"> and codified at 23 U.S.C. § 12</w:t>
      </w:r>
      <w:r w:rsidRPr="00B66B94">
        <w:rPr>
          <w:rFonts w:ascii="Times New Roman" w:hAnsi="Times New Roman"/>
        </w:rPr>
        <w:t>0(l)</w:t>
      </w:r>
      <w:r w:rsidRPr="00B66B94" w:rsidR="002B6C2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66B94" w:rsidR="002B6C2D">
        <w:rPr>
          <w:rFonts w:ascii="Times New Roman" w:hAnsi="Times New Roman"/>
        </w:rPr>
        <w:t xml:space="preserve"> </w:t>
      </w:r>
      <w:r w:rsidRPr="00B66B94">
        <w:rPr>
          <w:rFonts w:ascii="Times New Roman" w:hAnsi="Times New Roman"/>
        </w:rPr>
        <w:t xml:space="preserve">This new provision under Title 23 </w:t>
      </w:r>
      <w:r w:rsidRPr="00B66B94">
        <w:rPr>
          <w:rFonts w:ascii="Times New Roman" w:hAnsi="Times New Roman"/>
          <w:szCs w:val="24"/>
        </w:rPr>
        <w:t>requires the establishment of a FSFPP not later than 180 days after the date of enactment of the BIL.  Under the pilot, up to 10 State DOTs may be selected to participate.  S</w:t>
      </w:r>
      <w:r w:rsidRPr="00B66B94">
        <w:rPr>
          <w:rStyle w:val="Style1"/>
          <w:rFonts w:ascii="Times New Roman" w:eastAsia="MS Mincho" w:hAnsi="Times New Roman" w:cs="Times New Roman"/>
          <w:szCs w:val="24"/>
        </w:rPr>
        <w:t xml:space="preserve">elected State DOTs in the </w:t>
      </w:r>
      <w:r w:rsidRPr="00B66B94">
        <w:rPr>
          <w:rFonts w:ascii="Times New Roman" w:hAnsi="Times New Roman"/>
          <w:szCs w:val="24"/>
        </w:rPr>
        <w:t>pilot</w:t>
      </w:r>
      <w:r w:rsidRPr="00B66B94">
        <w:rPr>
          <w:rStyle w:val="Style1"/>
          <w:rFonts w:ascii="Times New Roman" w:eastAsia="MS Mincho" w:hAnsi="Times New Roman" w:cs="Times New Roman"/>
          <w:szCs w:val="24"/>
        </w:rPr>
        <w:t xml:space="preserve"> are allowed to determine the Federal share on an individual project that is more than 0 percent and up to 100 percent </w:t>
      </w:r>
      <w:r w:rsidRPr="00B66B94">
        <w:rPr>
          <w:rStyle w:val="Style1"/>
          <w:rFonts w:ascii="Times New Roman" w:eastAsia="MS Mincho" w:hAnsi="Times New Roman" w:cs="Times New Roman"/>
          <w:szCs w:val="24"/>
        </w:rPr>
        <w:t>as long as</w:t>
      </w:r>
      <w:r w:rsidRPr="00B66B94">
        <w:rPr>
          <w:rStyle w:val="Style1"/>
          <w:rFonts w:ascii="Times New Roman" w:eastAsia="MS Mincho" w:hAnsi="Times New Roman" w:cs="Times New Roman"/>
          <w:szCs w:val="24"/>
        </w:rPr>
        <w:t xml:space="preserve"> the average annual Federal share of all participating projects does not exceed </w:t>
      </w:r>
      <w:r w:rsidRPr="00B66B94">
        <w:rPr>
          <w:rFonts w:ascii="Times New Roman" w:hAnsi="Times New Roman"/>
          <w:szCs w:val="24"/>
        </w:rPr>
        <w:t>the average of the maximum Federal share of those projects if those projects were not carried out under the pilot program</w:t>
      </w:r>
      <w:r w:rsidRPr="00B66B94">
        <w:rPr>
          <w:rStyle w:val="Style1"/>
          <w:rFonts w:ascii="Times New Roman" w:eastAsia="MS Mincho" w:hAnsi="Times New Roman" w:cs="Times New Roman"/>
          <w:szCs w:val="24"/>
        </w:rPr>
        <w:t xml:space="preserve">.  </w:t>
      </w:r>
    </w:p>
    <w:p w:rsidR="002B6C2D" w:rsidRPr="00B66B94" w:rsidP="00080FA3" w14:paraId="27277E26" w14:textId="77777777">
      <w:pPr>
        <w:pStyle w:val="Default"/>
      </w:pPr>
    </w:p>
    <w:p w:rsidR="00080FA3" w:rsidRPr="00622028" w:rsidP="00080FA3" w14:paraId="6C426CD7" w14:textId="77777777">
      <w:pPr>
        <w:rPr>
          <w:rFonts w:ascii="Times New Roman" w:hAnsi="Times New Roman"/>
          <w:b/>
          <w:bCs/>
          <w:szCs w:val="24"/>
        </w:rPr>
      </w:pPr>
      <w:r w:rsidRPr="780D5139">
        <w:rPr>
          <w:rFonts w:ascii="Times New Roman" w:hAnsi="Times New Roman"/>
          <w:b/>
          <w:bCs/>
          <w:szCs w:val="24"/>
        </w:rPr>
        <w:t>Need for Emergency Approval</w:t>
      </w:r>
    </w:p>
    <w:p w:rsidR="00080FA3" w:rsidP="00080FA3" w14:paraId="4B566087" w14:textId="77777777">
      <w:pPr>
        <w:pStyle w:val="Default"/>
        <w:rPr>
          <w:color w:val="auto"/>
        </w:rPr>
      </w:pPr>
    </w:p>
    <w:p w:rsidR="00080FA3" w:rsidRPr="00622028" w:rsidP="00080FA3" w14:paraId="4BC1EE96" w14:textId="177401DD">
      <w:pPr>
        <w:pStyle w:val="Default"/>
        <w:rPr>
          <w:color w:val="auto"/>
        </w:rPr>
      </w:pPr>
      <w:r w:rsidRPr="1D6E8FDC">
        <w:rPr>
          <w:color w:val="auto"/>
        </w:rPr>
        <w:t xml:space="preserve">The use of normal clearance procedures for ICR approval will prevent </w:t>
      </w:r>
      <w:r>
        <w:rPr>
          <w:color w:val="auto"/>
        </w:rPr>
        <w:t xml:space="preserve">the </w:t>
      </w:r>
      <w:r w:rsidR="006D3D44">
        <w:rPr>
          <w:color w:val="auto"/>
        </w:rPr>
        <w:t>FHWA</w:t>
      </w:r>
      <w:r w:rsidRPr="1D6E8FDC">
        <w:rPr>
          <w:color w:val="auto"/>
        </w:rPr>
        <w:t xml:space="preserve"> </w:t>
      </w:r>
      <w:r w:rsidR="006D3D44">
        <w:rPr>
          <w:color w:val="auto"/>
        </w:rPr>
        <w:t xml:space="preserve">timely initiation and </w:t>
      </w:r>
      <w:r w:rsidRPr="1D6E8FDC">
        <w:rPr>
          <w:color w:val="auto"/>
        </w:rPr>
        <w:t xml:space="preserve">meeting the </w:t>
      </w:r>
      <w:r w:rsidR="006D3D44">
        <w:rPr>
          <w:color w:val="auto"/>
        </w:rPr>
        <w:t xml:space="preserve">requirements of the FSFPP. </w:t>
      </w:r>
      <w:r w:rsidRPr="1D6E8FDC">
        <w:rPr>
          <w:color w:val="auto"/>
        </w:rPr>
        <w:t xml:space="preserve"> </w:t>
      </w:r>
      <w:r>
        <w:t xml:space="preserve">If the Department does not receive emergency approval for this ICR, implementation of the </w:t>
      </w:r>
      <w:r w:rsidR="006D3D44">
        <w:t>FSFPP</w:t>
      </w:r>
      <w:r w:rsidR="00607281">
        <w:t xml:space="preserve"> </w:t>
      </w:r>
      <w:r>
        <w:t xml:space="preserve">will be delayed.  </w:t>
      </w:r>
    </w:p>
    <w:p w:rsidR="00080FA3" w:rsidRPr="00A2512B" w:rsidP="00080FA3" w14:paraId="69EADEA2" w14:textId="77777777">
      <w:pPr>
        <w:pStyle w:val="Default"/>
      </w:pPr>
    </w:p>
    <w:p w:rsidR="00080FA3" w:rsidRPr="00622028" w:rsidP="00080FA3" w14:paraId="726BED80" w14:textId="7AE7BEBC">
      <w:pPr>
        <w:pStyle w:val="Default"/>
      </w:pPr>
      <w:r>
        <w:t>Due to the urgency of executing the newly enacted Act, the Department respectfully ask OMB for emergency approval of the ICR within 30 days of receipt of this letter.</w:t>
      </w:r>
    </w:p>
    <w:p w:rsidR="00080FA3" w:rsidRPr="00622028" w:rsidP="00080FA3" w14:paraId="318342FC" w14:textId="77777777">
      <w:pPr>
        <w:rPr>
          <w:rFonts w:ascii="Times New Roman" w:hAnsi="Times New Roman"/>
          <w:szCs w:val="24"/>
        </w:rPr>
      </w:pPr>
    </w:p>
    <w:p w:rsidR="00080FA3" w:rsidP="00080FA3" w14:paraId="13AD7E37" w14:textId="3607D22A">
      <w:pPr>
        <w:rPr>
          <w:rFonts w:ascii="Times New Roman" w:hAnsi="Times New Roman"/>
          <w:szCs w:val="24"/>
        </w:rPr>
      </w:pPr>
      <w:r w:rsidRPr="0036ABB7">
        <w:rPr>
          <w:rFonts w:ascii="Times New Roman" w:hAnsi="Times New Roman"/>
          <w:szCs w:val="24"/>
        </w:rPr>
        <w:t xml:space="preserve">If you have any questions regarding this request, please contact </w:t>
      </w:r>
      <w:r w:rsidR="006D3D44">
        <w:rPr>
          <w:rFonts w:ascii="Times New Roman" w:hAnsi="Times New Roman"/>
          <w:szCs w:val="24"/>
        </w:rPr>
        <w:t>Dan Parker</w:t>
      </w:r>
      <w:r w:rsidR="00B03681">
        <w:rPr>
          <w:rFonts w:ascii="Times New Roman" w:hAnsi="Times New Roman"/>
          <w:szCs w:val="24"/>
        </w:rPr>
        <w:t xml:space="preserve">, Senior </w:t>
      </w:r>
      <w:r w:rsidR="006D3D44">
        <w:rPr>
          <w:rFonts w:ascii="Times New Roman" w:hAnsi="Times New Roman"/>
          <w:szCs w:val="24"/>
        </w:rPr>
        <w:t>Program Analyst</w:t>
      </w:r>
      <w:r w:rsidR="00B03681">
        <w:rPr>
          <w:rFonts w:ascii="Times New Roman" w:hAnsi="Times New Roman"/>
          <w:szCs w:val="24"/>
        </w:rPr>
        <w:t xml:space="preserve">, </w:t>
      </w:r>
      <w:hyperlink r:id="rId5" w:history="1">
        <w:r w:rsidRPr="00440DB0" w:rsidR="006D3D44">
          <w:rPr>
            <w:rStyle w:val="Hyperlink"/>
            <w:rFonts w:ascii="Times New Roman" w:hAnsi="Times New Roman"/>
            <w:szCs w:val="24"/>
          </w:rPr>
          <w:t>danial.parker@dot.gov</w:t>
        </w:r>
      </w:hyperlink>
      <w:r>
        <w:rPr>
          <w:rFonts w:ascii="Times New Roman" w:hAnsi="Times New Roman"/>
          <w:szCs w:val="24"/>
        </w:rPr>
        <w:t>.</w:t>
      </w:r>
    </w:p>
    <w:p w:rsidR="00080FA3" w:rsidP="00080FA3" w14:paraId="01CFAE18" w14:textId="77777777">
      <w:pPr>
        <w:rPr>
          <w:rFonts w:ascii="Times New Roman" w:hAnsi="Times New Roman"/>
          <w:szCs w:val="24"/>
        </w:rPr>
      </w:pPr>
    </w:p>
    <w:p w:rsidR="00080FA3" w:rsidP="00080FA3" w14:paraId="17568558" w14:textId="77777777">
      <w:pPr>
        <w:rPr>
          <w:rFonts w:ascii="Times New Roman" w:hAnsi="Times New Roman"/>
          <w:szCs w:val="24"/>
        </w:rPr>
      </w:pPr>
      <w:r w:rsidRPr="780D5139">
        <w:rPr>
          <w:rFonts w:ascii="Times New Roman" w:hAnsi="Times New Roman"/>
          <w:szCs w:val="24"/>
        </w:rPr>
        <w:t xml:space="preserve">Sincerely, </w:t>
      </w:r>
    </w:p>
    <w:p w:rsidR="00080FA3" w:rsidP="00080FA3" w14:paraId="6D464467" w14:textId="77777777">
      <w:pPr>
        <w:rPr>
          <w:rFonts w:ascii="Times New Roman" w:hAnsi="Times New Roman"/>
          <w:szCs w:val="24"/>
        </w:rPr>
      </w:pPr>
    </w:p>
    <w:p w:rsidR="00080FA3" w:rsidP="00080FA3" w14:paraId="3BBB268B" w14:textId="0FD1870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Brian R. Bezio</w:t>
      </w:r>
    </w:p>
    <w:p w:rsidR="00B03681" w:rsidP="00080FA3" w14:paraId="7912C8D0" w14:textId="466B6F3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 Financial Officer</w:t>
      </w:r>
    </w:p>
    <w:p w:rsidR="006C42F0" w14:paraId="63E208BE" w14:textId="5A19079A">
      <w:r>
        <w:rPr>
          <w:rFonts w:ascii="Times New Roman" w:hAnsi="Times New Roman"/>
          <w:szCs w:val="24"/>
        </w:rPr>
        <w:t>Federal Highway Administration</w:t>
      </w:r>
    </w:p>
    <w:sectPr w:rsidSect="00677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2240" w:h="15840"/>
      <w:pgMar w:top="720" w:right="720" w:bottom="1440" w:left="1440" w:header="1080" w:footer="1080" w:gutter="0"/>
      <w:paperSrc w:first="15" w:other="15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F5" w14:paraId="01508B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F5" w14:paraId="4D5E2D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F5" w14:paraId="26384F0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F5" w14:paraId="673BFD45" w14:textId="020CCA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507.6pt;height:203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CG Times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41E" w14:paraId="2C5502C3" w14:textId="2B507CF1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width:507.6pt;height:203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CG Times';font-size:1pt" string="DRAFT"/>
          <w10:wrap anchorx="margin" anchory="margin"/>
        </v:shape>
      </w:pict>
    </w:r>
    <w:r w:rsidR="00607281">
      <w:fldChar w:fldCharType="begin"/>
    </w:r>
    <w:r w:rsidR="00607281">
      <w:instrText>PAGE</w:instrText>
    </w:r>
    <w:r w:rsidR="00607281">
      <w:fldChar w:fldCharType="separate"/>
    </w:r>
    <w:r w:rsidR="00607281">
      <w:rPr>
        <w:noProof/>
      </w:rPr>
      <w:t>2</w:t>
    </w:r>
    <w:r w:rsidR="0060728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F5" w14:paraId="44724685" w14:textId="2969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C651A9"/>
    <w:multiLevelType w:val="hybridMultilevel"/>
    <w:tmpl w:val="27FA2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A3"/>
    <w:rsid w:val="00080FA3"/>
    <w:rsid w:val="000E441E"/>
    <w:rsid w:val="002B6C2D"/>
    <w:rsid w:val="0036ABB7"/>
    <w:rsid w:val="003D354B"/>
    <w:rsid w:val="00440DB0"/>
    <w:rsid w:val="004B67F2"/>
    <w:rsid w:val="00573249"/>
    <w:rsid w:val="00607281"/>
    <w:rsid w:val="00622028"/>
    <w:rsid w:val="006C42F0"/>
    <w:rsid w:val="006D3D44"/>
    <w:rsid w:val="00791C8D"/>
    <w:rsid w:val="007C4EA5"/>
    <w:rsid w:val="009043F5"/>
    <w:rsid w:val="00A00B79"/>
    <w:rsid w:val="00A2512B"/>
    <w:rsid w:val="00AE0E8F"/>
    <w:rsid w:val="00B03681"/>
    <w:rsid w:val="00B66B94"/>
    <w:rsid w:val="00C56316"/>
    <w:rsid w:val="00CB7D47"/>
    <w:rsid w:val="00D27E57"/>
    <w:rsid w:val="00E44E6F"/>
    <w:rsid w:val="00E903AD"/>
    <w:rsid w:val="00F777FA"/>
    <w:rsid w:val="1D6E8FDC"/>
    <w:rsid w:val="780D51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B761D"/>
  <w15:chartTrackingRefBased/>
  <w15:docId w15:val="{3FA70C0D-02D8-4F2D-BEE1-4BE4AA58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A3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0F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0FA3"/>
    <w:rPr>
      <w:rFonts w:ascii="CG Times" w:eastAsia="Times New Roman" w:hAnsi="CG Times" w:cs="Times New Roman"/>
      <w:sz w:val="24"/>
      <w:szCs w:val="20"/>
    </w:rPr>
  </w:style>
  <w:style w:type="paragraph" w:customStyle="1" w:styleId="Default">
    <w:name w:val="Default"/>
    <w:rsid w:val="00080F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00B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0B79"/>
  </w:style>
  <w:style w:type="character" w:styleId="CommentReference">
    <w:name w:val="annotation reference"/>
    <w:basedOn w:val="DefaultParagraphFont"/>
    <w:uiPriority w:val="99"/>
    <w:rsid w:val="002B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6C2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C2D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B6C2D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6C2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B6C2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281"/>
    <w:rPr>
      <w:rFonts w:ascii="CG Times" w:hAnsi="CG Time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281"/>
    <w:rPr>
      <w:rFonts w:ascii="CG Times" w:eastAsia="Times New Roman" w:hAnsi="CG Time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3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681"/>
    <w:rPr>
      <w:color w:val="605E5C"/>
      <w:shd w:val="clear" w:color="auto" w:fill="E1DFDD"/>
    </w:rPr>
  </w:style>
  <w:style w:type="character" w:customStyle="1" w:styleId="Style1">
    <w:name w:val="Style1"/>
    <w:rsid w:val="00B66B94"/>
    <w:rPr>
      <w:rFonts w:cs="Courier New"/>
    </w:rPr>
  </w:style>
  <w:style w:type="paragraph" w:styleId="Footer">
    <w:name w:val="footer"/>
    <w:basedOn w:val="Normal"/>
    <w:link w:val="FooterChar"/>
    <w:uiPriority w:val="99"/>
    <w:unhideWhenUsed/>
    <w:rsid w:val="00904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3F5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nial.parker@dot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4CB6-9EC2-49EF-8A3A-B478DB75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Shaw</dc:creator>
  <cp:lastModifiedBy>Howell, Michael (FHWA)</cp:lastModifiedBy>
  <cp:revision>2</cp:revision>
  <dcterms:created xsi:type="dcterms:W3CDTF">2022-11-15T19:46:00Z</dcterms:created>
  <dcterms:modified xsi:type="dcterms:W3CDTF">2022-11-15T19:46:00Z</dcterms:modified>
</cp:coreProperties>
</file>