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1F3D" w:rsidRPr="00E61125" w:rsidP="00911F3D" w14:paraId="582BEC05" w14:textId="77777777">
      <w:pPr>
        <w:pStyle w:val="Heading1"/>
        <w:rPr>
          <w:rFonts w:asciiTheme="minorHAnsi" w:hAnsiTheme="minorHAnsi" w:cstheme="minorHAnsi"/>
          <w:b/>
          <w:bCs/>
        </w:rPr>
      </w:pPr>
      <w:bookmarkStart w:id="0" w:name="title"/>
      <w:bookmarkStart w:id="1" w:name="_Toc138175116"/>
      <w:r w:rsidRPr="00E61125">
        <w:rPr>
          <w:rFonts w:asciiTheme="minorHAnsi" w:hAnsiTheme="minorHAnsi" w:cstheme="minorHAnsi"/>
          <w:b/>
          <w:bCs/>
        </w:rPr>
        <w:t>ICR SUPPORTING STATEMENT – PART A</w:t>
      </w:r>
      <w:bookmarkEnd w:id="1"/>
      <w:r w:rsidRPr="00E61125">
        <w:rPr>
          <w:rFonts w:asciiTheme="minorHAnsi" w:hAnsiTheme="minorHAnsi" w:cstheme="minorHAnsi"/>
          <w:b/>
          <w:bCs/>
        </w:rPr>
        <w:br/>
      </w:r>
    </w:p>
    <w:p w:rsidR="00911F3D" w:rsidRPr="00E61125" w:rsidP="00911F3D" w14:paraId="04215ADE" w14:textId="77777777">
      <w:pPr>
        <w:pStyle w:val="NoSpacing"/>
        <w:spacing w:after="160"/>
        <w:rPr>
          <w:rFonts w:cstheme="minorHAnsi"/>
          <w:b/>
          <w:bCs/>
          <w:sz w:val="24"/>
          <w:szCs w:val="24"/>
        </w:rPr>
      </w:pPr>
      <w:r w:rsidRPr="00E61125">
        <w:rPr>
          <w:rFonts w:cstheme="minorHAnsi"/>
          <w:b/>
          <w:bCs/>
          <w:sz w:val="24"/>
          <w:szCs w:val="24"/>
        </w:rPr>
        <w:t>EPA’s ENERGY STAR® Program in the Commercial and Industrial Sectors (Renewal).</w:t>
      </w:r>
    </w:p>
    <w:p w:rsidR="00911F3D" w:rsidRPr="00E61125" w:rsidP="00911F3D" w14:paraId="2F81FFD5" w14:textId="4DF1C0A6">
      <w:pPr>
        <w:pStyle w:val="NoSpacing"/>
        <w:spacing w:after="160"/>
        <w:rPr>
          <w:rFonts w:cstheme="minorHAnsi"/>
          <w:b/>
          <w:bCs/>
          <w:sz w:val="24"/>
          <w:szCs w:val="24"/>
        </w:rPr>
      </w:pPr>
      <w:r w:rsidRPr="00E61125">
        <w:rPr>
          <w:rFonts w:cstheme="minorHAnsi"/>
          <w:b/>
          <w:bCs/>
          <w:sz w:val="24"/>
          <w:szCs w:val="24"/>
        </w:rPr>
        <w:t>EPA ICR No.: 1772.09</w:t>
      </w:r>
    </w:p>
    <w:p w:rsidR="00911F3D" w:rsidRPr="00E61125" w:rsidP="00911F3D" w14:paraId="29406BE4" w14:textId="00FD6D9A">
      <w:pPr>
        <w:pStyle w:val="NoSpacing"/>
        <w:spacing w:after="160"/>
        <w:rPr>
          <w:rFonts w:cstheme="minorHAnsi"/>
          <w:b/>
          <w:bCs/>
          <w:sz w:val="24"/>
          <w:szCs w:val="24"/>
        </w:rPr>
      </w:pPr>
      <w:r w:rsidRPr="00E61125">
        <w:rPr>
          <w:rFonts w:cstheme="minorHAnsi"/>
          <w:b/>
          <w:bCs/>
          <w:sz w:val="24"/>
          <w:szCs w:val="24"/>
        </w:rPr>
        <w:t>OMB Control No.: 2060-0347</w:t>
      </w:r>
    </w:p>
    <w:bookmarkEnd w:id="0"/>
    <w:p w:rsidR="00B126AE" w:rsidRPr="00E61125" w:rsidP="00712E90" w14:paraId="3546AAFE" w14:textId="77777777">
      <w:pPr>
        <w:spacing w:after="120" w:line="240" w:lineRule="auto"/>
        <w:rPr>
          <w:rFonts w:cstheme="minorHAnsi"/>
        </w:rPr>
      </w:pPr>
    </w:p>
    <w:p w:rsidR="00911F3D" w:rsidRPr="00E61125" w:rsidP="00911F3D" w14:paraId="3D8B2EA8" w14:textId="77777777">
      <w:pPr>
        <w:pStyle w:val="Heading2"/>
        <w:rPr>
          <w:rFonts w:asciiTheme="minorHAnsi" w:hAnsiTheme="minorHAnsi" w:cstheme="minorHAnsi"/>
        </w:rPr>
      </w:pPr>
      <w:bookmarkStart w:id="2" w:name="_Toc138175118"/>
      <w:r w:rsidRPr="00E61125">
        <w:rPr>
          <w:rFonts w:asciiTheme="minorHAnsi" w:hAnsiTheme="minorHAnsi" w:cstheme="minorHAnsi"/>
        </w:rPr>
        <w:t>ABSTRACT</w:t>
      </w:r>
      <w:bookmarkEnd w:id="2"/>
    </w:p>
    <w:p w:rsidR="00911F3D" w:rsidRPr="00E61125" w:rsidP="0065425C" w14:paraId="057878A4" w14:textId="77777777">
      <w:pPr>
        <w:spacing w:after="120" w:line="240" w:lineRule="auto"/>
        <w:ind w:left="9"/>
        <w:rPr>
          <w:rFonts w:cstheme="minorHAnsi"/>
        </w:rPr>
      </w:pPr>
    </w:p>
    <w:p w:rsidR="00712E90" w:rsidRPr="00E61125" w:rsidP="0065425C" w14:paraId="5FE1F07B" w14:textId="5B87D80E">
      <w:pPr>
        <w:spacing w:after="120" w:line="240" w:lineRule="auto"/>
        <w:ind w:left="9"/>
        <w:rPr>
          <w:rFonts w:cstheme="minorHAnsi"/>
        </w:rPr>
      </w:pPr>
      <w:r w:rsidRPr="00E61125">
        <w:rPr>
          <w:rFonts w:cstheme="minorHAnsi"/>
        </w:rPr>
        <w:t>The U.S. Environmental Protection Agency (EPA) created ENERGY STAR as a voluntary program to help businesses and individuals protect the environment through superior energy efficiency. The program focuses on reducing utility-generated emissions by reducing the demand for energy. In 1991, EPA launched the Green Lights program to encourage corporations, state and local governments, colleges and universities, and other organizations to adopt energy-efficient lighting as a profitable means of preventing pollution and improving lighting quality. Since then, EPA has rolled Green Lights into ENERGY STAR for the commercial and industrial sectors and expanded ENERGY STAR to encompass organization-wide energy performance improvement, such as building technology upgrades, product purchasing initiatives, and employee training. At the same time, EPA has streamlined the reporting requirements of ENERGY STAR and focused on providing recognition incentives for improvements (e.g., ENERGY STAR Awards program). EPA also makes tools and resources available over the web to help the public overcome the barriers to evaluating their energy performance and investing in profitable improvements.</w:t>
      </w:r>
    </w:p>
    <w:p w:rsidR="00712E90" w:rsidRPr="00E61125" w:rsidP="0054468B" w14:paraId="41B7D35C" w14:textId="07741F49">
      <w:pPr>
        <w:spacing w:after="120" w:line="240" w:lineRule="auto"/>
        <w:ind w:left="9"/>
        <w:rPr>
          <w:rFonts w:cstheme="minorHAnsi"/>
        </w:rPr>
      </w:pPr>
      <w:r w:rsidRPr="00E61125">
        <w:rPr>
          <w:rFonts w:cstheme="minorHAnsi"/>
        </w:rPr>
        <w:t xml:space="preserve">For several reasons, the public’s participation in the ENERGY STAR program for commercial and industrial sectors has continued to increase over the past several years, and EPA expects their participation to rise even more in the coming years. For example, a growing number of state and local governments are leveraging ENERGY STAR as a way for the public to respond to rising energy costs and greenhouse gas emissions, including mandatory energy benchmarking and disclosure laws that require buildings within their jurisdiction to use EPA’s ENERGY STAR Portfolio Manager. As of the end of 2022, 45 state and local governments rely on Portfolio Manager as the foundation for their energy benchmarking and transparency policies. </w:t>
      </w:r>
      <w:r w:rsidRPr="00E61125" w:rsidR="00AA116E">
        <w:rPr>
          <w:rFonts w:cstheme="minorHAnsi"/>
        </w:rPr>
        <w:t>The use</w:t>
      </w:r>
      <w:r w:rsidRPr="00E61125">
        <w:rPr>
          <w:rFonts w:cstheme="minorHAnsi"/>
        </w:rPr>
        <w:t xml:space="preserve"> of Portfolio Manager is also increasing as Building Performance Standards are increasingly being implemented.</w:t>
      </w:r>
    </w:p>
    <w:p w:rsidR="00712E90" w:rsidRPr="00E61125" w:rsidP="0065425C" w14:paraId="2442C753" w14:textId="7E5BC117">
      <w:pPr>
        <w:spacing w:after="120" w:line="240" w:lineRule="auto"/>
        <w:ind w:left="9" w:right="20"/>
        <w:rPr>
          <w:rFonts w:cstheme="minorHAnsi"/>
        </w:rPr>
      </w:pPr>
      <w:r w:rsidRPr="00E61125">
        <w:rPr>
          <w:rFonts w:cstheme="minorHAnsi"/>
        </w:rPr>
        <w:t>Participation in ENERGY STAR has also risen dramatically because of the efforts of trade associations, utilities, and third-party providers in promoting the program to the public. These organizations voluntarily communicat</w:t>
      </w:r>
      <w:r w:rsidRPr="00E61125" w:rsidR="00A86AAE">
        <w:rPr>
          <w:rFonts w:cstheme="minorHAnsi"/>
        </w:rPr>
        <w:t>e</w:t>
      </w:r>
      <w:r w:rsidRPr="00E61125">
        <w:rPr>
          <w:rFonts w:cstheme="minorHAnsi"/>
        </w:rPr>
        <w:t xml:space="preserve"> ENERGY STAR messages and promote the use of ENERGY STAR tools and strategies </w:t>
      </w:r>
      <w:r w:rsidRPr="00E61125" w:rsidR="00AA116E">
        <w:rPr>
          <w:rFonts w:cstheme="minorHAnsi"/>
        </w:rPr>
        <w:t>to</w:t>
      </w:r>
      <w:r w:rsidRPr="00E61125">
        <w:rPr>
          <w:rFonts w:cstheme="minorHAnsi"/>
        </w:rPr>
        <w:t xml:space="preserve"> help companies reduce their energy consumption and find more environmentally friendly ways to conduct business.</w:t>
      </w:r>
    </w:p>
    <w:p w:rsidR="00712E90" w:rsidRPr="00E61125" w:rsidP="2C36676C" w14:paraId="70F9784F" w14:textId="26B756E6">
      <w:pPr>
        <w:spacing w:after="120" w:line="240" w:lineRule="auto"/>
      </w:pPr>
      <w:r w:rsidRPr="00E61125">
        <w:t xml:space="preserve">As participation has increased, EPA has taken measures to reduce the burden on participants that take advantage of the benefits of ENERGY STAR. For example, EPA has expanded Portfolio Manager Web Services, which is one of several benchmarking data-entry </w:t>
      </w:r>
      <w:bookmarkStart w:id="3" w:name="page4"/>
      <w:bookmarkEnd w:id="3"/>
      <w:r w:rsidRPr="00E61125">
        <w:t>methods available to users.</w:t>
      </w:r>
      <w:r>
        <w:rPr>
          <w:rStyle w:val="FootnoteReference"/>
        </w:rPr>
        <w:footnoteReference w:id="3"/>
      </w:r>
      <w:r w:rsidRPr="00E61125">
        <w:t xml:space="preserve"> Because Web Services integrates automated data collection and entry, it offers significant time-saving advantages over the other methods. For example, it takes four hours to perform a new benchmark using manual data entry, whereas about one hour using Web Services. A repeat benchmark takes 45 minutes using manual data entry, whereas about six minutes using Web Services.</w:t>
      </w:r>
    </w:p>
    <w:p w:rsidR="00712E90" w:rsidRPr="00E61125" w:rsidP="0054468B" w14:paraId="081517D9" w14:textId="73081F6A">
      <w:pPr>
        <w:spacing w:after="120" w:line="240" w:lineRule="auto"/>
        <w:ind w:left="9"/>
        <w:rPr>
          <w:rFonts w:cstheme="minorHAnsi"/>
        </w:rPr>
      </w:pPr>
      <w:r w:rsidRPr="00E61125">
        <w:rPr>
          <w:rFonts w:cstheme="minorHAnsi"/>
        </w:rPr>
        <w:t>Over many years, EPA has seen a growing trend of users opting for Web Services and thereby realizing these savings. This is illustrated in the bar graph below, which shows the total number of benchmarks performed annually using Web Services and the other methods. In 2013, 42% of all benchmarks were performed using Web Services. By 2022, this had grown to 84%.</w:t>
      </w:r>
    </w:p>
    <w:p w:rsidR="00712E90" w:rsidRPr="00E61125" w:rsidP="00712E90" w14:paraId="2C408D8A" w14:textId="77777777">
      <w:pPr>
        <w:spacing w:after="120" w:line="240" w:lineRule="auto"/>
        <w:rPr>
          <w:rFonts w:cstheme="minorHAnsi"/>
        </w:rPr>
      </w:pPr>
    </w:p>
    <w:p w:rsidR="00712E90" w:rsidRPr="00E61125" w:rsidP="00712E90" w14:paraId="090CAF53" w14:textId="628D837A">
      <w:pPr>
        <w:spacing w:after="120" w:line="240" w:lineRule="auto"/>
        <w:rPr>
          <w:rFonts w:cstheme="minorHAnsi"/>
        </w:rPr>
      </w:pPr>
      <w:r w:rsidRPr="00E61125">
        <w:rPr>
          <w:rFonts w:cstheme="minorHAnsi"/>
          <w:noProof/>
        </w:rPr>
        <w:drawing>
          <wp:inline distT="0" distB="0" distL="0" distR="0">
            <wp:extent cx="5831840" cy="3129672"/>
            <wp:effectExtent l="19050" t="19050" r="16510" b="13970"/>
            <wp:docPr id="1493950964" name="Picture 1493950964" descr="A picture containing text, screenshot, number,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50964" name="Picture 1" descr="A picture containing text, screenshot, number, diagram&#10;&#10;Description automatically generated"/>
                    <pic:cNvPicPr/>
                  </pic:nvPicPr>
                  <pic:blipFill>
                    <a:blip xmlns:r="http://schemas.openxmlformats.org/officeDocument/2006/relationships" r:embed="rId9"/>
                    <a:stretch>
                      <a:fillRect/>
                    </a:stretch>
                  </pic:blipFill>
                  <pic:spPr>
                    <a:xfrm>
                      <a:off x="0" y="0"/>
                      <a:ext cx="5837446" cy="3132680"/>
                    </a:xfrm>
                    <a:prstGeom prst="rect">
                      <a:avLst/>
                    </a:prstGeom>
                    <a:ln>
                      <a:solidFill>
                        <a:schemeClr val="bg2">
                          <a:lumMod val="75000"/>
                        </a:schemeClr>
                      </a:solidFill>
                    </a:ln>
                  </pic:spPr>
                </pic:pic>
              </a:graphicData>
            </a:graphic>
          </wp:inline>
        </w:drawing>
      </w:r>
    </w:p>
    <w:p w:rsidR="008F357C" w:rsidRPr="00E61125" w:rsidP="008F357C" w14:paraId="014A47CB" w14:textId="25FBD738">
      <w:pPr>
        <w:spacing w:after="120" w:line="240" w:lineRule="auto"/>
        <w:ind w:left="9"/>
        <w:rPr>
          <w:rFonts w:cstheme="minorHAnsi"/>
        </w:rPr>
      </w:pPr>
      <w:r w:rsidRPr="00E61125">
        <w:rPr>
          <w:rFonts w:cstheme="minorHAnsi"/>
        </w:rPr>
        <w:t xml:space="preserve">In addition to expanding Web Services, the Agency has continued to enhance other features of Portfolio Manager, allowing participants to enter and retrieve information more quickly. </w:t>
      </w:r>
      <w:r w:rsidRPr="00E61125" w:rsidR="00BD5E10">
        <w:rPr>
          <w:rFonts w:cstheme="minorHAnsi"/>
        </w:rPr>
        <w:t>EPA may also sporadically seek feedback to further improve program development or for evaluation purposes.</w:t>
      </w:r>
    </w:p>
    <w:p w:rsidR="00712E90" w:rsidRPr="00E61125" w:rsidP="0054468B" w14:paraId="375093C8" w14:textId="7B861897">
      <w:pPr>
        <w:spacing w:after="120" w:line="240" w:lineRule="auto"/>
        <w:ind w:left="9"/>
        <w:rPr>
          <w:rFonts w:cstheme="minorHAnsi"/>
        </w:rPr>
      </w:pPr>
      <w:r w:rsidRPr="00E61125">
        <w:rPr>
          <w:rFonts w:cstheme="minorHAnsi"/>
        </w:rPr>
        <w:t>EPA is always looking for ways to reduce burden and in recent years</w:t>
      </w:r>
      <w:r w:rsidRPr="00E61125" w:rsidR="006B0BF2">
        <w:rPr>
          <w:rFonts w:cstheme="minorHAnsi"/>
        </w:rPr>
        <w:t>, EPA</w:t>
      </w:r>
      <w:r w:rsidRPr="00E61125">
        <w:rPr>
          <w:rFonts w:cstheme="minorHAnsi"/>
        </w:rPr>
        <w:t xml:space="preserve"> has introduced changes to the requirements for certification that reduce both labor and cost for applicants, without impacting the integrity of the ENERGY STAR certification.</w:t>
      </w:r>
      <w:r w:rsidRPr="00E61125" w:rsidR="00CC658D">
        <w:rPr>
          <w:rFonts w:cstheme="minorHAnsi"/>
        </w:rPr>
        <w:t xml:space="preserve"> </w:t>
      </w:r>
      <w:r w:rsidRPr="00E61125">
        <w:rPr>
          <w:rFonts w:cstheme="minorHAnsi"/>
        </w:rPr>
        <w:t xml:space="preserve">Furthermore, within the next two years, EPA plans to incorporate a “Lite” benchmarking module into Portfolio Manager to simplify use for single and lower-resourced building owners. Though not factored into the burden estimates at this time, addition of this module is expected to further reduce the burden for many new users of Portfolio Manager. </w:t>
      </w:r>
    </w:p>
    <w:p w:rsidR="00712E90" w:rsidRPr="00E61125" w:rsidP="0054468B" w14:paraId="237AA0CF" w14:textId="56813DB5">
      <w:pPr>
        <w:spacing w:after="120" w:line="240" w:lineRule="auto"/>
        <w:ind w:left="9"/>
        <w:rPr>
          <w:rFonts w:cstheme="minorHAnsi"/>
        </w:rPr>
      </w:pPr>
      <w:bookmarkStart w:id="4" w:name="_Hlk140594822"/>
      <w:r w:rsidRPr="00E61125">
        <w:rPr>
          <w:rFonts w:cstheme="minorHAnsi"/>
        </w:rPr>
        <w:t xml:space="preserve">In </w:t>
      </w:r>
      <w:r w:rsidRPr="00E61125" w:rsidR="008F357C">
        <w:rPr>
          <w:rFonts w:cstheme="minorHAnsi"/>
        </w:rPr>
        <w:t>the last year alone</w:t>
      </w:r>
      <w:r>
        <w:rPr>
          <w:rStyle w:val="FootnoteReference"/>
          <w:rFonts w:cstheme="minorHAnsi"/>
        </w:rPr>
        <w:footnoteReference w:id="4"/>
      </w:r>
      <w:r w:rsidRPr="00E61125">
        <w:rPr>
          <w:rFonts w:cstheme="minorHAnsi"/>
        </w:rPr>
        <w:t>, the ENERGY STAR program for commercial buildings and industrial plants helped businesses and organizations save 230 billion kilowatt-hours of electricity, avoid $14 billion in energy costs, and achieve 170 million metric tons of greenhouse gas reductions. On average, ENERGY STAR certified buildings use 35% less energy and generate 35% fewer greenhouse gas emissions than their peers.</w:t>
      </w:r>
      <w:bookmarkStart w:id="5" w:name="page5"/>
      <w:bookmarkEnd w:id="4"/>
      <w:bookmarkEnd w:id="5"/>
    </w:p>
    <w:p w:rsidR="00712E90" w:rsidRPr="00E61125" w:rsidP="0054468B" w14:paraId="3EA88984" w14:textId="01D4B002">
      <w:pPr>
        <w:spacing w:after="120" w:line="240" w:lineRule="auto"/>
        <w:rPr>
          <w:rFonts w:cstheme="minorHAnsi"/>
        </w:rPr>
      </w:pPr>
      <w:r w:rsidRPr="00E61125">
        <w:rPr>
          <w:rFonts w:cstheme="minorHAnsi"/>
        </w:rPr>
        <w:t>As of 2022, 33 diverse industrial sectors work with ENERGY STAR to strategically manage their energy use, from cookie and cracker bakeries and pharmaceutical plants to integrated steel mills and petroleum refineries. EPA provides ENERGY STAR certification for 20 types of manufacturing plants. In 2022, 86 industrial plants earned ENERGY STAR certification.</w:t>
      </w:r>
    </w:p>
    <w:p w:rsidR="00911F3D" w:rsidRPr="00E61125" w:rsidP="00712E90" w14:paraId="772DD64D" w14:textId="77777777">
      <w:pPr>
        <w:spacing w:after="120" w:line="240" w:lineRule="auto"/>
        <w:rPr>
          <w:rFonts w:cstheme="minorHAnsi"/>
        </w:rPr>
      </w:pPr>
    </w:p>
    <w:p w:rsidR="00911F3D" w:rsidRPr="00E61125" w:rsidP="00911F3D" w14:paraId="084B0430" w14:textId="77777777">
      <w:pPr>
        <w:pStyle w:val="Heading2"/>
        <w:numPr>
          <w:ilvl w:val="0"/>
          <w:numId w:val="57"/>
        </w:numPr>
        <w:ind w:left="540" w:hanging="540"/>
        <w:rPr>
          <w:rFonts w:asciiTheme="minorHAnsi" w:hAnsiTheme="minorHAnsi" w:cstheme="minorHAnsi"/>
        </w:rPr>
      </w:pPr>
      <w:r w:rsidRPr="00E61125">
        <w:rPr>
          <w:rFonts w:asciiTheme="minorHAnsi" w:hAnsiTheme="minorHAnsi" w:cstheme="minorHAnsi"/>
        </w:rPr>
        <w:t>NEED AND AUTHORITY FOR THE COLLECTION</w:t>
      </w:r>
    </w:p>
    <w:p w:rsidR="00911F3D" w:rsidRPr="00E61125" w:rsidP="00911F3D" w14:paraId="40EC656D" w14:textId="77777777">
      <w:pPr>
        <w:spacing w:after="0" w:line="240" w:lineRule="auto"/>
        <w:rPr>
          <w:rFonts w:cstheme="minorHAnsi"/>
          <w:i/>
          <w:iCs/>
          <w:color w:val="2F5496" w:themeColor="accent1" w:themeShade="BF"/>
        </w:rPr>
      </w:pPr>
    </w:p>
    <w:p w:rsidR="00911F3D" w:rsidRPr="00E61125" w:rsidP="00911F3D" w14:paraId="47FBE515" w14:textId="77777777">
      <w:pPr>
        <w:pBdr>
          <w:bottom w:val="single" w:sz="12" w:space="9" w:color="auto"/>
        </w:pBdr>
        <w:rPr>
          <w:rFonts w:cstheme="minorHAnsi"/>
          <w:i/>
          <w:iCs/>
          <w:color w:val="2F5496" w:themeColor="accent1" w:themeShade="BF"/>
        </w:rPr>
      </w:pPr>
      <w:r w:rsidRPr="00E61125">
        <w:rPr>
          <w:rFonts w:cstheme="minorHAnsi"/>
          <w:i/>
          <w:iCs/>
          <w:color w:val="2F5496" w:themeColor="accent1" w:themeShade="BF"/>
        </w:rPr>
        <w:t>Explain the circumstances that make the collection of information necessary. Identify any legal or administrative requirements that necessitate the collection.</w:t>
      </w:r>
    </w:p>
    <w:p w:rsidR="00712E90" w:rsidRPr="00E61125" w:rsidP="0054468B" w14:paraId="73884D72" w14:textId="346AB77E">
      <w:pPr>
        <w:spacing w:after="120" w:line="240" w:lineRule="auto"/>
        <w:ind w:left="9"/>
        <w:rPr>
          <w:rFonts w:cstheme="minorHAnsi"/>
        </w:rPr>
      </w:pPr>
      <w:r w:rsidRPr="00E61125">
        <w:rPr>
          <w:rFonts w:cstheme="minorHAnsi"/>
        </w:rPr>
        <w:t>ENERGY STAR is authorized under section 103(g) of the Clean Air Act. The Energy Policy Act of 2005 further provides authorization to EPA and the U.S. Department of Energy (DOE) to establish a voluntary program to identify and promote energy-efficient products and buildings in order to reduce energy consumption, improve energy security, and reduce pollution through voluntary certification of, or other forms of communication about, products and buildings that meet the highest energy conservation standards.</w:t>
      </w:r>
    </w:p>
    <w:p w:rsidR="00712E90" w:rsidRPr="00E61125" w:rsidP="0054468B" w14:paraId="36D3EC26" w14:textId="7D0E30D7">
      <w:pPr>
        <w:spacing w:after="120" w:line="240" w:lineRule="auto"/>
        <w:ind w:left="9"/>
        <w:rPr>
          <w:rFonts w:cstheme="minorHAnsi"/>
        </w:rPr>
      </w:pPr>
      <w:r w:rsidRPr="00E61125">
        <w:rPr>
          <w:rFonts w:cstheme="minorHAnsi"/>
        </w:rPr>
        <w:t>In 2015, Congress directed EPA to develop a recognition program for energy efficient tenant spaces under the ENERGY STAR program. See the Energy Efficiency Improvement Act of 2015 for more information (42 USC § 17085).</w:t>
      </w:r>
    </w:p>
    <w:p w:rsidR="00712E90" w:rsidRPr="00E61125" w:rsidP="0054468B" w14:paraId="44B492AD" w14:textId="2474A0AB">
      <w:pPr>
        <w:spacing w:after="120" w:line="240" w:lineRule="auto"/>
        <w:ind w:left="9"/>
        <w:rPr>
          <w:rFonts w:cstheme="minorHAnsi"/>
        </w:rPr>
      </w:pPr>
      <w:r w:rsidRPr="00E61125">
        <w:rPr>
          <w:rFonts w:cstheme="minorHAnsi"/>
        </w:rPr>
        <w:t>Under federal law, federal agencies may not lease space in any building that has not earned the ENERGY STAR in the most recent year. All federally owned buildings are also required to track and report their energy use through ENERGY STAR. See the Energy Independence and Security Act of 2007 (42 USC § 17091).</w:t>
      </w:r>
    </w:p>
    <w:p w:rsidR="00517F46" w:rsidRPr="00E61125" w:rsidP="0054468B" w14:paraId="5FC1BD42" w14:textId="6C6DB7B0">
      <w:pPr>
        <w:spacing w:after="120" w:line="240" w:lineRule="auto"/>
        <w:ind w:left="9"/>
        <w:rPr>
          <w:rFonts w:cstheme="minorHAnsi"/>
        </w:rPr>
      </w:pPr>
      <w:r w:rsidRPr="00E61125">
        <w:rPr>
          <w:rFonts w:cstheme="minorHAnsi"/>
        </w:rPr>
        <w:t>ENERGY STAR is a voluntary program aimed at preventing pollution rather than controlling it after its creation. Information is needed from organizations joining the program for identification purposes (e.g., contact information) and for establishing their partnership. ENERGY STAR online tools (e.g., Portfolio Manager) are needed for users to benchmark facility energy performance, assess energy management goals over time, and identify strategic opportunities for savings and recognition opportunities. Finally, information is needed from organizations seeking ENERGY STAR recognition so that EPA can evaluate and verify their accomplishments and share their lessons learned with the public.</w:t>
      </w:r>
    </w:p>
    <w:p w:rsidR="00911F3D" w:rsidRPr="00E61125" w:rsidP="0054468B" w14:paraId="4E44E050" w14:textId="77777777">
      <w:pPr>
        <w:spacing w:after="120" w:line="240" w:lineRule="auto"/>
        <w:ind w:left="9"/>
        <w:rPr>
          <w:rFonts w:cstheme="minorHAnsi"/>
        </w:rPr>
      </w:pPr>
    </w:p>
    <w:p w:rsidR="00911F3D" w:rsidRPr="00E61125" w:rsidP="00911F3D" w14:paraId="0B1F7529" w14:textId="77777777">
      <w:pPr>
        <w:pStyle w:val="Heading2"/>
        <w:numPr>
          <w:ilvl w:val="0"/>
          <w:numId w:val="57"/>
        </w:numPr>
        <w:ind w:left="540" w:hanging="540"/>
        <w:rPr>
          <w:rFonts w:asciiTheme="minorHAnsi" w:hAnsiTheme="minorHAnsi" w:cstheme="minorHAnsi"/>
        </w:rPr>
      </w:pPr>
      <w:r w:rsidRPr="00E61125">
        <w:rPr>
          <w:rFonts w:asciiTheme="minorHAnsi" w:hAnsiTheme="minorHAnsi" w:cstheme="minorHAnsi"/>
        </w:rPr>
        <w:t>PRACTICAL UTILITY/USERS OF THE DATA</w:t>
      </w:r>
    </w:p>
    <w:p w:rsidR="00911F3D" w:rsidRPr="00E61125" w:rsidP="00911F3D" w14:paraId="50DE6CB4" w14:textId="77777777">
      <w:pPr>
        <w:spacing w:after="0" w:line="240" w:lineRule="auto"/>
        <w:rPr>
          <w:rFonts w:cstheme="minorHAnsi"/>
          <w:i/>
          <w:iCs/>
          <w:color w:val="2F5496" w:themeColor="accent1" w:themeShade="BF"/>
        </w:rPr>
      </w:pPr>
    </w:p>
    <w:p w:rsidR="00911F3D" w:rsidRPr="00E61125" w:rsidP="00911F3D" w14:paraId="7FFD1031" w14:textId="77777777">
      <w:pPr>
        <w:pBdr>
          <w:bottom w:val="single" w:sz="12" w:space="9" w:color="auto"/>
        </w:pBdr>
        <w:rPr>
          <w:rFonts w:cstheme="minorHAnsi"/>
          <w:i/>
          <w:iCs/>
          <w:color w:val="2F5496" w:themeColor="accent1" w:themeShade="BF"/>
        </w:rPr>
      </w:pPr>
      <w:r w:rsidRPr="00E61125">
        <w:rPr>
          <w:rFonts w:cstheme="minorHAnsi"/>
          <w:i/>
          <w:iCs/>
          <w:color w:val="2F5496" w:themeColor="accent1" w:themeShade="BF"/>
        </w:rPr>
        <w:t>Indicate how, by whom, and for what purpose the information is to be used. Except for a new collection, indicate the actual use the Agency has made of the information received from the current collection.</w:t>
      </w:r>
    </w:p>
    <w:p w:rsidR="00D74290" w:rsidRPr="00E61125" w:rsidP="0054468B" w14:paraId="71079521" w14:textId="220BED20">
      <w:pPr>
        <w:spacing w:after="120" w:line="240" w:lineRule="auto"/>
        <w:rPr>
          <w:rFonts w:cstheme="minorHAnsi"/>
        </w:rPr>
      </w:pPr>
      <w:r w:rsidRPr="00E61125">
        <w:rPr>
          <w:rFonts w:cstheme="minorHAnsi"/>
        </w:rPr>
        <w:t>EPA uses information from organizations joining the program to ascertain basic identification information about them and verify their commitment to the program. EPA may also use partnership information for program implementation purposes, such as maintaining up-to-date listings of products and services available to the public. Further, ENERGY STAR’s tools (e.g., Portfolio Manager, Energy Performance Indicator) are available online for the public to benchmark facility energy performance and identify opportunities for improvements.</w:t>
      </w:r>
      <w:r>
        <w:rPr>
          <w:rStyle w:val="FootnoteReference"/>
          <w:rFonts w:cstheme="minorHAnsi"/>
        </w:rPr>
        <w:footnoteReference w:id="5"/>
      </w:r>
      <w:hyperlink w:anchor="page6" w:history="1">
        <w:r w:rsidRPr="00E61125">
          <w:rPr>
            <w:rFonts w:cstheme="minorHAnsi"/>
          </w:rPr>
          <w:t xml:space="preserve"> </w:t>
        </w:r>
      </w:hyperlink>
      <w:r w:rsidRPr="00E61125">
        <w:rPr>
          <w:rFonts w:cstheme="minorHAnsi"/>
        </w:rPr>
        <w:t>Finally, EPA uses information from organizations seeking recognition to evaluate and verify their energy performance and accomplishments. For example, EPA offers the public an opportunity to display the ENERGY STAR on their buildings if they meet certain energy performance criteria defined by EPA. To be approved to receive the ENERGY STAR, buildings must demonstrate that they meet specific eligibility requirements as well as industry standards for comfort and indoor air quality. EPA recognition enhances the image of organizations as national leaders in energy performance.</w:t>
      </w:r>
    </w:p>
    <w:p w:rsidR="00911F3D" w:rsidRPr="00E61125" w:rsidP="0054468B" w14:paraId="34049702" w14:textId="77777777">
      <w:pPr>
        <w:spacing w:after="120" w:line="240" w:lineRule="auto"/>
        <w:rPr>
          <w:rFonts w:cstheme="minorHAnsi"/>
        </w:rPr>
      </w:pPr>
    </w:p>
    <w:p w:rsidR="00911F3D" w:rsidRPr="00E61125" w:rsidP="00911F3D" w14:paraId="1D74A134" w14:textId="77777777">
      <w:pPr>
        <w:pStyle w:val="Heading2"/>
        <w:numPr>
          <w:ilvl w:val="0"/>
          <w:numId w:val="57"/>
        </w:numPr>
        <w:ind w:left="540" w:hanging="540"/>
        <w:rPr>
          <w:rFonts w:asciiTheme="minorHAnsi" w:hAnsiTheme="minorHAnsi" w:cstheme="minorHAnsi"/>
        </w:rPr>
      </w:pPr>
      <w:r w:rsidRPr="00E61125">
        <w:rPr>
          <w:rFonts w:asciiTheme="minorHAnsi" w:hAnsiTheme="minorHAnsi" w:cstheme="minorHAnsi"/>
        </w:rPr>
        <w:t>USE OF TECHNOLOGY</w:t>
      </w:r>
    </w:p>
    <w:p w:rsidR="00911F3D" w:rsidRPr="00E61125" w:rsidP="00911F3D" w14:paraId="1E58FB12" w14:textId="77777777">
      <w:pPr>
        <w:spacing w:after="0" w:line="240" w:lineRule="auto"/>
        <w:rPr>
          <w:rFonts w:cstheme="minorHAnsi"/>
          <w:i/>
          <w:iCs/>
          <w:color w:val="2F5496" w:themeColor="accent1" w:themeShade="BF"/>
        </w:rPr>
      </w:pPr>
    </w:p>
    <w:p w:rsidR="00911F3D" w:rsidRPr="00E61125" w:rsidP="00911F3D" w14:paraId="56A49756" w14:textId="77777777">
      <w:pPr>
        <w:pBdr>
          <w:bottom w:val="single" w:sz="12" w:space="9" w:color="auto"/>
        </w:pBdr>
        <w:rPr>
          <w:rFonts w:cstheme="minorHAnsi"/>
          <w:i/>
          <w:iCs/>
          <w:color w:val="2F5496" w:themeColor="accent1" w:themeShade="BF"/>
        </w:rPr>
      </w:pPr>
      <w:r w:rsidRPr="00E61125">
        <w:rPr>
          <w:rFonts w:cstheme="minorHAnsi"/>
          <w:i/>
          <w:iCs/>
          <w:color w:val="2F5496" w:themeColor="accent1" w:themeShade="BF"/>
        </w:rPr>
        <w:t>Describe whether, and to what extent, the collection of information involved the use of automated, electronic, mechanical, or other forms of technological collection techniques or information technology, e.g., permitting electronic submission of responses, and the basis for the decision for adopting this means of collection.  Also describe any consideration of using information technology to reduce burden.</w:t>
      </w:r>
    </w:p>
    <w:p w:rsidR="00712E90" w:rsidRPr="00E61125" w:rsidP="00712E90" w14:paraId="3548C3B5" w14:textId="05CEAA36">
      <w:pPr>
        <w:spacing w:after="120" w:line="240" w:lineRule="auto"/>
        <w:rPr>
          <w:rFonts w:cstheme="minorHAnsi"/>
        </w:rPr>
      </w:pPr>
      <w:r w:rsidRPr="00E61125">
        <w:rPr>
          <w:rFonts w:cstheme="minorHAnsi"/>
        </w:rPr>
        <w:t xml:space="preserve">The information collected under this ICR can all be collected via electronic submission. </w:t>
      </w:r>
      <w:r w:rsidRPr="00E61125" w:rsidR="00D47B0D">
        <w:rPr>
          <w:rFonts w:cstheme="minorHAnsi"/>
        </w:rPr>
        <w:t xml:space="preserve">Twelve </w:t>
      </w:r>
      <w:r w:rsidRPr="00E61125">
        <w:rPr>
          <w:rFonts w:cstheme="minorHAnsi"/>
        </w:rPr>
        <w:t xml:space="preserve">of the collection instruments are provided in PDF format, </w:t>
      </w:r>
      <w:r w:rsidRPr="00E61125" w:rsidR="00D47B0D">
        <w:rPr>
          <w:rFonts w:cstheme="minorHAnsi"/>
        </w:rPr>
        <w:t xml:space="preserve">five </w:t>
      </w:r>
      <w:r w:rsidRPr="00E61125">
        <w:rPr>
          <w:rFonts w:cstheme="minorHAnsi"/>
        </w:rPr>
        <w:t xml:space="preserve">are provided as individual downloads from the EPA ENERGY STAR Portfolio Manager tool, </w:t>
      </w:r>
      <w:r w:rsidRPr="00E61125" w:rsidR="00D47B0D">
        <w:rPr>
          <w:rFonts w:cstheme="minorHAnsi"/>
        </w:rPr>
        <w:t xml:space="preserve">three </w:t>
      </w:r>
      <w:r w:rsidRPr="00E61125">
        <w:rPr>
          <w:rFonts w:cstheme="minorHAnsi"/>
        </w:rPr>
        <w:t xml:space="preserve">are provided via online form, and </w:t>
      </w:r>
      <w:r w:rsidRPr="00E61125" w:rsidR="00D47B0D">
        <w:rPr>
          <w:rFonts w:cstheme="minorHAnsi"/>
        </w:rPr>
        <w:t xml:space="preserve">two </w:t>
      </w:r>
      <w:r w:rsidRPr="00E61125">
        <w:rPr>
          <w:rFonts w:cstheme="minorHAnsi"/>
        </w:rPr>
        <w:t>are provided via Google Form. EPA chose each means of collection to make each form accessible based on the information requested in that form. Additionally, EPA considers these forms to have a low barrier to entry</w:t>
      </w:r>
      <w:r w:rsidRPr="00E61125" w:rsidR="001F6E2B">
        <w:rPr>
          <w:rFonts w:cstheme="minorHAnsi"/>
        </w:rPr>
        <w:t>.</w:t>
      </w:r>
    </w:p>
    <w:p w:rsidR="00D74290" w:rsidRPr="004D0555" w:rsidP="00712E90" w14:paraId="2ED2A7B9" w14:textId="67A579C0">
      <w:pPr>
        <w:spacing w:after="120" w:line="240" w:lineRule="auto"/>
        <w:rPr>
          <w:rFonts w:cstheme="minorHAnsi"/>
        </w:rPr>
      </w:pPr>
      <w:r w:rsidRPr="00E61125">
        <w:rPr>
          <w:rFonts w:cstheme="minorHAnsi"/>
        </w:rPr>
        <w:t xml:space="preserve">EPA ENERGY STAR’s tools </w:t>
      </w:r>
      <w:r w:rsidRPr="004D0555" w:rsidR="00D47B0D">
        <w:rPr>
          <w:rFonts w:cstheme="minorHAnsi"/>
        </w:rPr>
        <w:t xml:space="preserve">continue </w:t>
      </w:r>
      <w:r w:rsidRPr="004D0555">
        <w:rPr>
          <w:rFonts w:cstheme="minorHAnsi"/>
        </w:rPr>
        <w:t>to minimize burden for its users</w:t>
      </w:r>
      <w:r w:rsidRPr="004D0555" w:rsidR="00413A31">
        <w:rPr>
          <w:rFonts w:cstheme="minorHAnsi"/>
        </w:rPr>
        <w:t xml:space="preserve"> and EPA continuously assesses the opportunities to further reduce burden</w:t>
      </w:r>
      <w:r w:rsidRPr="004D0555">
        <w:rPr>
          <w:rFonts w:cstheme="minorHAnsi"/>
        </w:rPr>
        <w:t xml:space="preserve">. </w:t>
      </w:r>
      <w:r w:rsidRPr="004D0555" w:rsidR="00D47B0D">
        <w:rPr>
          <w:rFonts w:cstheme="minorHAnsi"/>
        </w:rPr>
        <w:t>For example</w:t>
      </w:r>
      <w:r w:rsidRPr="004D0555">
        <w:rPr>
          <w:rFonts w:cstheme="minorHAnsi"/>
        </w:rPr>
        <w:t xml:space="preserve">, the Portfolio Manager Web Services </w:t>
      </w:r>
      <w:r w:rsidRPr="004D0555" w:rsidR="00D47B0D">
        <w:rPr>
          <w:rFonts w:cstheme="minorHAnsi"/>
        </w:rPr>
        <w:t xml:space="preserve">tool </w:t>
      </w:r>
      <w:r w:rsidRPr="004D0555">
        <w:rPr>
          <w:rFonts w:cstheme="minorHAnsi"/>
        </w:rPr>
        <w:t>automat</w:t>
      </w:r>
      <w:r w:rsidRPr="004D0555" w:rsidR="00D47B0D">
        <w:rPr>
          <w:rFonts w:cstheme="minorHAnsi"/>
        </w:rPr>
        <w:t>es</w:t>
      </w:r>
      <w:r w:rsidRPr="004D0555">
        <w:rPr>
          <w:rFonts w:cstheme="minorHAnsi"/>
        </w:rPr>
        <w:t xml:space="preserve"> the energy data reporting process for many users across the platform, so that it takes far less time per benchmark compared to manual benchmarking.  </w:t>
      </w:r>
    </w:p>
    <w:p w:rsidR="00660A7E" w:rsidRPr="004D0555" w:rsidP="00712E90" w14:paraId="55FA4D73" w14:textId="77777777">
      <w:pPr>
        <w:spacing w:after="120" w:line="240" w:lineRule="auto"/>
        <w:rPr>
          <w:rFonts w:cstheme="minorHAnsi"/>
        </w:rPr>
      </w:pPr>
    </w:p>
    <w:p w:rsidR="00660A7E" w:rsidRPr="004D0555" w:rsidP="00660A7E" w14:paraId="622FE940"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EFFORTS TO IDENTIFY DUPLICATION</w:t>
      </w:r>
    </w:p>
    <w:p w:rsidR="00660A7E" w:rsidRPr="004D0555" w:rsidP="00660A7E" w14:paraId="631432C9" w14:textId="77777777">
      <w:pPr>
        <w:spacing w:after="0"/>
        <w:rPr>
          <w:rFonts w:cstheme="minorHAnsi"/>
        </w:rPr>
      </w:pPr>
    </w:p>
    <w:p w:rsidR="00660A7E" w:rsidRPr="004D0555" w:rsidP="00660A7E" w14:paraId="18ED3080" w14:textId="77777777">
      <w:pPr>
        <w:pBdr>
          <w:bottom w:val="single" w:sz="12" w:space="9" w:color="auto"/>
        </w:pBdr>
        <w:rPr>
          <w:rFonts w:cstheme="minorHAnsi"/>
          <w:i/>
          <w:iCs/>
          <w:color w:val="2F5496" w:themeColor="accent1" w:themeShade="BF"/>
        </w:rPr>
      </w:pPr>
      <w:r w:rsidRPr="004D0555">
        <w:rPr>
          <w:rFonts w:cstheme="minorHAnsi"/>
          <w:i/>
          <w:iCs/>
          <w:color w:val="2F5496" w:themeColor="accent1" w:themeShade="BF"/>
        </w:rPr>
        <w:t>Describe efforts to identify duplication.  Show specifically why any similar information already available cannot be used or modified for use for the purposes described above.</w:t>
      </w:r>
    </w:p>
    <w:p w:rsidR="00712E90" w:rsidRPr="004D0555" w:rsidP="0054468B" w14:paraId="275683AD" w14:textId="77777777">
      <w:pPr>
        <w:spacing w:after="120" w:line="240" w:lineRule="auto"/>
        <w:rPr>
          <w:rFonts w:cstheme="minorHAnsi"/>
        </w:rPr>
      </w:pPr>
      <w:r w:rsidRPr="004D0555">
        <w:rPr>
          <w:rFonts w:cstheme="minorHAnsi"/>
        </w:rPr>
        <w:t>The information collected under this ICR is not collected by any other EPA office or by any other federal agency. Therefore, there is not a potential for duplication with other federal collections.</w:t>
      </w:r>
    </w:p>
    <w:p w:rsidR="00660A7E" w:rsidRPr="004D0555" w:rsidP="0054468B" w14:paraId="2A8CE0B6" w14:textId="77777777">
      <w:pPr>
        <w:spacing w:after="120" w:line="240" w:lineRule="auto"/>
        <w:rPr>
          <w:rFonts w:cstheme="minorHAnsi"/>
        </w:rPr>
      </w:pPr>
    </w:p>
    <w:p w:rsidR="00C75A93" w:rsidRPr="004D0555" w:rsidP="00C75A93" w14:paraId="7AA7144E"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MINIMIZING BURDEN ON SMALL ENTITIES</w:t>
      </w:r>
    </w:p>
    <w:p w:rsidR="00C75A93" w:rsidRPr="004D0555" w:rsidP="00C75A93" w14:paraId="76C2E121" w14:textId="77777777">
      <w:pPr>
        <w:spacing w:after="0" w:line="240" w:lineRule="auto"/>
        <w:rPr>
          <w:rFonts w:cstheme="minorHAnsi"/>
          <w:i/>
          <w:iCs/>
          <w:color w:val="2F5496" w:themeColor="accent1" w:themeShade="BF"/>
        </w:rPr>
      </w:pPr>
    </w:p>
    <w:p w:rsidR="00C75A93" w:rsidRPr="004D0555" w:rsidP="00C75A93" w14:paraId="2D43A54D" w14:textId="77777777">
      <w:pPr>
        <w:pBdr>
          <w:bottom w:val="single" w:sz="12" w:space="9" w:color="auto"/>
        </w:pBdr>
        <w:rPr>
          <w:rFonts w:cstheme="minorHAnsi"/>
          <w:i/>
          <w:iCs/>
          <w:color w:val="2F5496" w:themeColor="accent1" w:themeShade="BF"/>
        </w:rPr>
      </w:pPr>
      <w:r w:rsidRPr="004D0555">
        <w:rPr>
          <w:rFonts w:cstheme="minorHAnsi"/>
          <w:i/>
          <w:iCs/>
          <w:color w:val="2F5496" w:themeColor="accent1" w:themeShade="BF"/>
        </w:rPr>
        <w:t>If the collection of information involves small businesses or other small entities, describe the methods used to minimize burden.</w:t>
      </w:r>
    </w:p>
    <w:p w:rsidR="00712E90" w:rsidRPr="004D0555" w:rsidP="0065425C" w14:paraId="3477B466" w14:textId="763949A0">
      <w:pPr>
        <w:spacing w:after="120" w:line="240" w:lineRule="auto"/>
        <w:rPr>
          <w:rFonts w:cstheme="minorHAnsi"/>
        </w:rPr>
      </w:pPr>
      <w:r w:rsidRPr="004D0555">
        <w:rPr>
          <w:rFonts w:cstheme="minorHAnsi"/>
        </w:rPr>
        <w:t>Under ENERGY STAR, EPA has made enhancements to its information collections where possible to streamline the efforts of small businesses in reporting information and deriving energy savings. For example, EPA has a feature in Portfolio Manager, its interactive energy management tool, to better promote opportunities for automated data transfer through Web Services, which is offered as a free service increasingly by many utilities. Web Services is particularly beneficial for small businesses, which are less likely to have resources to manage Portfolio Manager data entry themselves.</w:t>
      </w:r>
    </w:p>
    <w:p w:rsidR="00D74290" w:rsidRPr="004D0555" w:rsidP="0054468B" w14:paraId="214670AD" w14:textId="3E5972C1">
      <w:pPr>
        <w:spacing w:after="120" w:line="240" w:lineRule="auto"/>
        <w:rPr>
          <w:rFonts w:cstheme="minorHAnsi"/>
        </w:rPr>
      </w:pPr>
      <w:r w:rsidRPr="004D0555">
        <w:rPr>
          <w:rFonts w:cstheme="minorHAnsi"/>
        </w:rPr>
        <w:t>Through Web Services, users set up buildings in Portfolio Manager and create a connection with the utility, and then the energy bills are automatically uploaded to Portfolio Manager on a monthly basis. EPA modified Portfolio Manager to notify small business users and others if they are located in a utility service territory that offers free Web Services. The notification includes a link to the provider</w:t>
      </w:r>
      <w:r w:rsidRPr="004D0555" w:rsidR="009A64C8">
        <w:rPr>
          <w:rFonts w:cstheme="minorHAnsi"/>
        </w:rPr>
        <w:t>’</w:t>
      </w:r>
      <w:r w:rsidRPr="004D0555">
        <w:rPr>
          <w:rFonts w:cstheme="minorHAnsi"/>
        </w:rPr>
        <w:t>s web site to help them connect with the provider and learn about its services.</w:t>
      </w:r>
    </w:p>
    <w:p w:rsidR="00413A31" w:rsidRPr="004D0555" w:rsidP="0054468B" w14:paraId="63E889C2" w14:textId="14E7F943">
      <w:pPr>
        <w:spacing w:after="120" w:line="240" w:lineRule="auto"/>
        <w:rPr>
          <w:rFonts w:cstheme="minorHAnsi"/>
        </w:rPr>
      </w:pPr>
      <w:r w:rsidRPr="004D0555">
        <w:rPr>
          <w:rFonts w:cstheme="minorHAnsi"/>
        </w:rPr>
        <w:t>Additionally, within the next two years, EPA plans to incorporate a “Lite” benchmarking module into Portfolio Manager to simplify use for single and lower-resourced building owners. Though not factored into the burden estimates at this time, addition of this module is expected to further reduce the burden for many new users of Portfolio Manager</w:t>
      </w:r>
      <w:r w:rsidRPr="004D0555" w:rsidR="00B6480B">
        <w:rPr>
          <w:rFonts w:cstheme="minorHAnsi"/>
        </w:rPr>
        <w:t>.</w:t>
      </w:r>
    </w:p>
    <w:p w:rsidR="00C75A93" w:rsidRPr="004D0555" w:rsidP="0054468B" w14:paraId="1C706D29" w14:textId="77777777">
      <w:pPr>
        <w:spacing w:after="120" w:line="240" w:lineRule="auto"/>
        <w:rPr>
          <w:rFonts w:cstheme="minorHAnsi"/>
        </w:rPr>
      </w:pPr>
    </w:p>
    <w:p w:rsidR="007E0021" w:rsidRPr="004D0555" w:rsidP="007E0021" w14:paraId="119EBCEB"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EFFECTS OF LESS FREQUENT COLLECTION</w:t>
      </w:r>
    </w:p>
    <w:p w:rsidR="007E0021" w:rsidRPr="004D0555" w:rsidP="007E0021" w14:paraId="11C23534" w14:textId="77777777">
      <w:pPr>
        <w:spacing w:after="0" w:line="240" w:lineRule="auto"/>
        <w:rPr>
          <w:rFonts w:cstheme="minorHAnsi"/>
          <w:i/>
          <w:iCs/>
          <w:color w:val="2F5496" w:themeColor="accent1" w:themeShade="BF"/>
        </w:rPr>
      </w:pPr>
    </w:p>
    <w:p w:rsidR="007E0021" w:rsidRPr="004D0555" w:rsidP="007E0021" w14:paraId="627FB759" w14:textId="77777777">
      <w:pPr>
        <w:pBdr>
          <w:bottom w:val="single" w:sz="12" w:space="9" w:color="auto"/>
        </w:pBdr>
        <w:rPr>
          <w:rFonts w:cstheme="minorHAnsi"/>
          <w:i/>
          <w:iCs/>
          <w:color w:val="2F5496" w:themeColor="accent1" w:themeShade="BF"/>
        </w:rPr>
      </w:pPr>
      <w:r w:rsidRPr="004D0555">
        <w:rPr>
          <w:rFonts w:cstheme="minorHAnsi"/>
          <w:i/>
          <w:iCs/>
          <w:color w:val="2F5496" w:themeColor="accent1" w:themeShade="BF"/>
        </w:rPr>
        <w:t>Describe the consequence to Federal program or policy activities if the collection is not conducted or is conducted less frequently, as well as any technical or legal obstacles to reducing burden.</w:t>
      </w:r>
    </w:p>
    <w:p w:rsidR="00D74290" w:rsidRPr="004D0555" w:rsidP="0054468B" w14:paraId="5A61E11E" w14:textId="42360466">
      <w:pPr>
        <w:spacing w:after="120" w:line="240" w:lineRule="auto"/>
        <w:rPr>
          <w:rFonts w:cstheme="minorHAnsi"/>
        </w:rPr>
      </w:pPr>
      <w:r w:rsidRPr="004D0555">
        <w:rPr>
          <w:rFonts w:cstheme="minorHAnsi"/>
        </w:rPr>
        <w:t xml:space="preserve">EPA has carefully considered the information collection burden under the ENERGY STAR program. EPA is confident that those activities requested of respondents are necessary, and to the extent possible, the Agency has minimized the burden. A number of the requested activities, for example, will be performed once (e.g., one-time submittal of a Partnership Agreement). In addition, respondents can satisfy many of the collections in this ICR by submitting readily available information. For example, users of Portfolio Manager are asked to enter energy use data (e.g., data from their energy bills). EPA believes strongly that, if the information collections in this ICR are not performed at the requested frequency, EPA’s ability to </w:t>
      </w:r>
      <w:bookmarkStart w:id="6" w:name="page10"/>
      <w:bookmarkEnd w:id="6"/>
      <w:r w:rsidRPr="004D0555">
        <w:rPr>
          <w:rFonts w:cstheme="minorHAnsi"/>
        </w:rPr>
        <w:t>implement the ENERGY STAR program and the public’s ability to benefit from the program’s tools and resources could be hampered significantly.</w:t>
      </w:r>
    </w:p>
    <w:p w:rsidR="0074328D" w:rsidRPr="004D0555" w:rsidP="0054468B" w14:paraId="21DF74B4" w14:textId="77777777">
      <w:pPr>
        <w:spacing w:after="120" w:line="240" w:lineRule="auto"/>
        <w:rPr>
          <w:rFonts w:cstheme="minorHAnsi"/>
        </w:rPr>
      </w:pPr>
    </w:p>
    <w:p w:rsidR="0074328D" w:rsidRPr="004D0555" w:rsidP="0074328D" w14:paraId="20890BE0"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GENERAL GUIDELINES</w:t>
      </w:r>
    </w:p>
    <w:p w:rsidR="0074328D" w:rsidRPr="004D0555" w:rsidP="0074328D" w14:paraId="449950F7" w14:textId="77777777">
      <w:pPr>
        <w:spacing w:after="0" w:line="240" w:lineRule="auto"/>
        <w:rPr>
          <w:rFonts w:cstheme="minorHAnsi"/>
          <w:i/>
          <w:iCs/>
          <w:color w:val="2F5496" w:themeColor="accent1" w:themeShade="BF"/>
        </w:rPr>
      </w:pPr>
    </w:p>
    <w:p w:rsidR="0074328D" w:rsidRPr="004D0555" w:rsidP="0074328D" w14:paraId="48C3DD3C" w14:textId="77777777">
      <w:pPr>
        <w:pBdr>
          <w:bottom w:val="single" w:sz="12" w:space="9" w:color="auto"/>
        </w:pBdr>
        <w:rPr>
          <w:rFonts w:cstheme="minorHAnsi"/>
          <w:i/>
          <w:iCs/>
          <w:color w:val="2F5496" w:themeColor="accent1" w:themeShade="BF"/>
        </w:rPr>
      </w:pPr>
      <w:r w:rsidRPr="004D0555">
        <w:rPr>
          <w:rFonts w:cstheme="minorHAnsi"/>
          <w:i/>
          <w:iCs/>
          <w:color w:val="2F5496" w:themeColor="accent1" w:themeShade="BF"/>
        </w:rPr>
        <w:t>Explain any special circumstances that require the collection to be conducted in a manner inconsistent with OMB guidelines.</w:t>
      </w:r>
    </w:p>
    <w:p w:rsidR="5612F030" w:rsidRPr="004D0555" w:rsidP="2EDA341C" w14:paraId="42DAFF22" w14:textId="37B83477">
      <w:pPr>
        <w:spacing w:after="120" w:line="240" w:lineRule="auto"/>
        <w:ind w:right="160"/>
      </w:pPr>
      <w:r w:rsidRPr="004D0555">
        <w:t>EPA conducts audits on a small percentage of applications for ENERGY STAR certification for quality control purposes. Information requested during an audit is to clarify the initial data submitted to EPA. Respondents are given up to 4 weeks to reply to the request.</w:t>
      </w:r>
    </w:p>
    <w:p w:rsidR="5612F030" w:rsidRPr="004D0555" w:rsidP="2EDA341C" w14:paraId="053CDE9A" w14:textId="0AB6C3C2">
      <w:pPr>
        <w:spacing w:after="120" w:line="240" w:lineRule="auto"/>
        <w:ind w:right="160"/>
      </w:pPr>
      <w:r w:rsidRPr="004D0555">
        <w:t>There are no additional special circumstances. Information collections performed under this clearance will follow all of OMB’s General Guidelines regarding federal data collection.</w:t>
      </w:r>
    </w:p>
    <w:p w:rsidR="001116AF" w:rsidRPr="004D0555" w:rsidP="001116AF" w14:paraId="079AD26F"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PUBLIC COMMENT AND CONSULTATIONS</w:t>
      </w:r>
    </w:p>
    <w:p w:rsidR="001116AF" w:rsidRPr="004D0555" w:rsidP="001116AF" w14:paraId="59879F33" w14:textId="77777777">
      <w:pPr>
        <w:pStyle w:val="Heading3"/>
        <w:ind w:left="540"/>
        <w:rPr>
          <w:rFonts w:asciiTheme="minorHAnsi" w:hAnsiTheme="minorHAnsi" w:cstheme="minorHAnsi"/>
          <w:color w:val="2F5496" w:themeColor="accent1" w:themeShade="BF"/>
        </w:rPr>
      </w:pPr>
      <w:bookmarkStart w:id="7" w:name="_Toc138175127"/>
      <w:r w:rsidRPr="004D0555">
        <w:rPr>
          <w:rFonts w:asciiTheme="minorHAnsi" w:hAnsiTheme="minorHAnsi" w:cstheme="minorHAnsi"/>
          <w:color w:val="2F5496" w:themeColor="accent1" w:themeShade="BF"/>
        </w:rPr>
        <w:t>8a.</w:t>
      </w:r>
      <w:r w:rsidRPr="004D0555">
        <w:rPr>
          <w:rFonts w:asciiTheme="minorHAnsi" w:hAnsiTheme="minorHAnsi" w:cstheme="minorHAnsi"/>
          <w:color w:val="2F5496" w:themeColor="accent1" w:themeShade="BF"/>
        </w:rPr>
        <w:tab/>
      </w:r>
      <w:bookmarkEnd w:id="7"/>
      <w:r w:rsidRPr="004D0555">
        <w:rPr>
          <w:rFonts w:asciiTheme="minorHAnsi" w:hAnsiTheme="minorHAnsi" w:cstheme="minorHAnsi"/>
          <w:color w:val="2F5496" w:themeColor="accent1" w:themeShade="BF"/>
        </w:rPr>
        <w:t>Public Comment</w:t>
      </w:r>
    </w:p>
    <w:p w:rsidR="001116AF" w:rsidRPr="004D0555" w:rsidP="001116AF" w14:paraId="42F34E2E" w14:textId="77777777">
      <w:pPr>
        <w:spacing w:after="0"/>
        <w:rPr>
          <w:rFonts w:cstheme="minorHAnsi"/>
        </w:rPr>
      </w:pPr>
    </w:p>
    <w:p w:rsidR="001116AF" w:rsidRPr="004D0555" w:rsidP="001116AF" w14:paraId="0B0B0EB6" w14:textId="77777777">
      <w:pPr>
        <w:pBdr>
          <w:bottom w:val="single" w:sz="4" w:space="1" w:color="auto"/>
        </w:pBdr>
        <w:spacing w:after="0" w:line="240" w:lineRule="auto"/>
        <w:ind w:left="540"/>
        <w:rPr>
          <w:rFonts w:cstheme="minorHAnsi"/>
          <w:i/>
          <w:iCs/>
          <w:color w:val="2F5496" w:themeColor="accent1" w:themeShade="BF"/>
        </w:rPr>
      </w:pPr>
      <w:r w:rsidRPr="004D0555">
        <w:rPr>
          <w:rFonts w:cstheme="minorHAnsi"/>
          <w:i/>
          <w:iCs/>
          <w:color w:val="2F5496" w:themeColor="accent1" w:themeShade="BF"/>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12E90" w:rsidRPr="004D0555" w:rsidP="00E46A09" w14:paraId="04F6F442" w14:textId="752F5794">
      <w:pPr>
        <w:spacing w:after="120" w:line="240" w:lineRule="auto"/>
        <w:ind w:left="540"/>
        <w:rPr>
          <w:rFonts w:cstheme="minorHAnsi"/>
          <w:color w:val="4472C4" w:themeColor="accent1"/>
        </w:rPr>
      </w:pPr>
      <w:r w:rsidRPr="004D0555">
        <w:rPr>
          <w:rFonts w:cstheme="minorHAnsi"/>
        </w:rPr>
        <w:t xml:space="preserve">In compliance with the Paperwork Reduction Act of 1995, EPA solicited public comments on this ICR through an announcement in the </w:t>
      </w:r>
      <w:r w:rsidRPr="00E46A09">
        <w:rPr>
          <w:rFonts w:cstheme="minorHAnsi"/>
          <w:i/>
          <w:iCs/>
        </w:rPr>
        <w:t>Federal Register</w:t>
      </w:r>
      <w:r w:rsidRPr="004D0555">
        <w:rPr>
          <w:rFonts w:cstheme="minorHAnsi"/>
        </w:rPr>
        <w:t xml:space="preserve"> on </w:t>
      </w:r>
      <w:r w:rsidRPr="004D0555" w:rsidR="005C076C">
        <w:rPr>
          <w:rFonts w:cstheme="minorHAnsi"/>
        </w:rPr>
        <w:t>May 31</w:t>
      </w:r>
      <w:r w:rsidRPr="004D0555">
        <w:rPr>
          <w:rFonts w:cstheme="minorHAnsi"/>
        </w:rPr>
        <w:t xml:space="preserve">, </w:t>
      </w:r>
      <w:r w:rsidRPr="004D0555" w:rsidR="005C076C">
        <w:rPr>
          <w:rFonts w:cstheme="minorHAnsi"/>
        </w:rPr>
        <w:t xml:space="preserve">2023 </w:t>
      </w:r>
      <w:r w:rsidRPr="004D0555">
        <w:rPr>
          <w:rFonts w:cstheme="minorHAnsi"/>
        </w:rPr>
        <w:t>(</w:t>
      </w:r>
      <w:r w:rsidRPr="004D0555" w:rsidR="005C076C">
        <w:rPr>
          <w:rFonts w:cstheme="minorHAnsi"/>
        </w:rPr>
        <w:t xml:space="preserve">88 </w:t>
      </w:r>
      <w:r w:rsidRPr="00E46A09">
        <w:rPr>
          <w:rFonts w:cstheme="minorHAnsi"/>
        </w:rPr>
        <w:t>FR</w:t>
      </w:r>
      <w:r w:rsidRPr="004D0555">
        <w:rPr>
          <w:rFonts w:cstheme="minorHAnsi"/>
        </w:rPr>
        <w:t xml:space="preserve"> </w:t>
      </w:r>
      <w:r w:rsidRPr="004D0555" w:rsidR="005C076C">
        <w:rPr>
          <w:rFonts w:cstheme="minorHAnsi"/>
        </w:rPr>
        <w:t>34-855</w:t>
      </w:r>
      <w:r w:rsidRPr="004D0555">
        <w:rPr>
          <w:rFonts w:cstheme="minorHAnsi"/>
        </w:rPr>
        <w:t>). No comments were received.</w:t>
      </w:r>
      <w:r w:rsidRPr="004D0555" w:rsidR="005C076C">
        <w:rPr>
          <w:rFonts w:cstheme="minorHAnsi"/>
        </w:rPr>
        <w:t xml:space="preserve"> </w:t>
      </w:r>
    </w:p>
    <w:p w:rsidR="001116AF" w:rsidRPr="004D0555" w:rsidP="00004698" w14:paraId="48BF5B56" w14:textId="77777777">
      <w:pPr>
        <w:spacing w:after="120" w:line="240" w:lineRule="auto"/>
        <w:rPr>
          <w:rFonts w:cstheme="minorHAnsi"/>
        </w:rPr>
      </w:pPr>
    </w:p>
    <w:p w:rsidR="00A75A9A" w:rsidRPr="004D0555" w:rsidP="00A75A9A" w14:paraId="5BF81BB2" w14:textId="77777777">
      <w:pPr>
        <w:pStyle w:val="Heading3"/>
        <w:ind w:left="540"/>
        <w:rPr>
          <w:rFonts w:asciiTheme="minorHAnsi" w:hAnsiTheme="minorHAnsi" w:cstheme="minorHAnsi"/>
          <w:color w:val="2F5496" w:themeColor="accent1" w:themeShade="BF"/>
        </w:rPr>
      </w:pPr>
      <w:r w:rsidRPr="004D0555">
        <w:rPr>
          <w:rFonts w:asciiTheme="minorHAnsi" w:hAnsiTheme="minorHAnsi" w:cstheme="minorHAnsi"/>
          <w:color w:val="2F5496" w:themeColor="accent1" w:themeShade="BF"/>
        </w:rPr>
        <w:t>CONSULTATIONS</w:t>
      </w:r>
    </w:p>
    <w:p w:rsidR="00A75A9A" w:rsidRPr="004D0555" w:rsidP="00A75A9A" w14:paraId="584B5C05" w14:textId="77777777">
      <w:pPr>
        <w:spacing w:after="0"/>
        <w:rPr>
          <w:rFonts w:cstheme="minorHAnsi"/>
        </w:rPr>
      </w:pPr>
    </w:p>
    <w:p w:rsidR="00A75A9A" w:rsidRPr="004D0555" w:rsidP="00A75A9A" w14:paraId="5E161C48" w14:textId="77777777">
      <w:pPr>
        <w:pBdr>
          <w:bottom w:val="single" w:sz="4" w:space="1" w:color="auto"/>
        </w:pBdr>
        <w:spacing w:after="0"/>
        <w:ind w:left="540"/>
        <w:rPr>
          <w:rFonts w:cstheme="minorHAnsi"/>
          <w:i/>
          <w:iCs/>
          <w:color w:val="2F5496" w:themeColor="accent1" w:themeShade="BF"/>
        </w:rPr>
      </w:pPr>
      <w:r w:rsidRPr="004D0555">
        <w:rPr>
          <w:rFonts w:cstheme="minorHAnsi"/>
          <w:i/>
          <w:iCs/>
          <w:color w:val="2F5496" w:themeColor="accent1" w:themeShade="B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12E90" w:rsidRPr="004D0555" w:rsidP="00E46A09" w14:paraId="5457A483" w14:textId="3F44AD76">
      <w:pPr>
        <w:spacing w:after="120" w:line="240" w:lineRule="auto"/>
        <w:ind w:left="540"/>
        <w:rPr>
          <w:rFonts w:cstheme="minorHAnsi"/>
        </w:rPr>
      </w:pPr>
      <w:r w:rsidRPr="004D0555">
        <w:rPr>
          <w:rFonts w:cstheme="minorHAnsi"/>
        </w:rPr>
        <w:t xml:space="preserve">In March 2023, EPA contacted several Partner organizations to request their input on the ICR’s burden estimates. The purpose of the consultations was to determine if the burden estimates should be updated or revised in preparing ICR 1772.09. EPA spoke in-depth to three representatives of Partner organizations, including </w:t>
      </w:r>
      <w:r w:rsidRPr="004D0555" w:rsidR="00004698">
        <w:rPr>
          <w:rFonts w:cstheme="minorHAnsi"/>
        </w:rPr>
        <w:t xml:space="preserve">a </w:t>
      </w:r>
      <w:r w:rsidRPr="004D0555">
        <w:rPr>
          <w:rFonts w:cstheme="minorHAnsi"/>
        </w:rPr>
        <w:t>K-12 school district, a service provider who conducts benchmarking, improvement, and certification for a range of commercial and multifamily building types, and a commercial real estate investment and multifamily management company. EPA selected these organizations because of their substantial experience in carrying out collections under the ENERGY STAR program.</w:t>
      </w:r>
    </w:p>
    <w:p w:rsidR="00712E90" w:rsidRPr="004D0555" w:rsidP="00E46A09" w14:paraId="10914654" w14:textId="2DCD9DF7">
      <w:pPr>
        <w:spacing w:after="120" w:line="240" w:lineRule="auto"/>
        <w:ind w:left="540" w:right="180"/>
        <w:rPr>
          <w:rFonts w:cstheme="minorHAnsi"/>
        </w:rPr>
      </w:pPr>
      <w:r w:rsidRPr="004D0555">
        <w:rPr>
          <w:rFonts w:cstheme="minorHAnsi"/>
        </w:rPr>
        <w:t>Following is a summary of the organization’s comments</w:t>
      </w:r>
      <w:r w:rsidRPr="004D0555" w:rsidR="0030439B">
        <w:rPr>
          <w:rFonts w:cstheme="minorHAnsi"/>
        </w:rPr>
        <w:t xml:space="preserve"> </w:t>
      </w:r>
      <w:r w:rsidRPr="004D0555">
        <w:rPr>
          <w:rFonts w:cstheme="minorHAnsi"/>
        </w:rPr>
        <w:t>and EPA’s responses (e.g., if and how the Agency incorporated the comments into ICR 1772.09):</w:t>
      </w:r>
    </w:p>
    <w:p w:rsidR="00712E90" w:rsidRPr="004D0555" w:rsidP="00E46A09" w14:paraId="77DAF307" w14:textId="099B5583">
      <w:pPr>
        <w:pStyle w:val="ListParagraph"/>
        <w:numPr>
          <w:ilvl w:val="0"/>
          <w:numId w:val="42"/>
        </w:numPr>
        <w:tabs>
          <w:tab w:val="left" w:pos="1560"/>
        </w:tabs>
        <w:spacing w:after="120" w:line="240" w:lineRule="auto"/>
        <w:ind w:left="1260" w:right="300"/>
        <w:rPr>
          <w:rFonts w:cstheme="minorHAnsi"/>
        </w:rPr>
      </w:pPr>
      <w:r w:rsidRPr="004D0555">
        <w:rPr>
          <w:rFonts w:cstheme="minorHAnsi"/>
          <w:b/>
          <w:bCs/>
          <w:u w:val="single"/>
        </w:rPr>
        <w:t>Partnership Agreement:</w:t>
      </w:r>
      <w:r w:rsidRPr="004D0555">
        <w:rPr>
          <w:rFonts w:cstheme="minorHAnsi"/>
        </w:rPr>
        <w:t xml:space="preserve"> The ICR estimates that an organization in the commercial and industrial sectors takes 30 minutes on average to read, complete and submit a Partnership Agreement. EPA asked if this is a reasonable estimate. The organizations discussed their experiences preparing the agreement and indicated that 30 minutes is reasonable. EPA did not revise its estimate.</w:t>
      </w:r>
      <w:r w:rsidRPr="004D0555" w:rsidR="00052F06">
        <w:rPr>
          <w:rFonts w:cstheme="minorHAnsi"/>
        </w:rPr>
        <w:br/>
      </w:r>
    </w:p>
    <w:p w:rsidR="00102A8E" w:rsidRPr="004D0555" w:rsidP="00E46A09" w14:paraId="5BB80461" w14:textId="77777777">
      <w:pPr>
        <w:pStyle w:val="ListParagraph"/>
        <w:numPr>
          <w:ilvl w:val="0"/>
          <w:numId w:val="42"/>
        </w:numPr>
        <w:tabs>
          <w:tab w:val="left" w:pos="1560"/>
        </w:tabs>
        <w:spacing w:after="120" w:line="240" w:lineRule="auto"/>
        <w:ind w:left="1260" w:right="300"/>
        <w:rPr>
          <w:rFonts w:cstheme="minorHAnsi"/>
        </w:rPr>
      </w:pPr>
      <w:r w:rsidRPr="004D0555">
        <w:rPr>
          <w:rFonts w:cstheme="minorHAnsi"/>
          <w:b/>
          <w:bCs/>
          <w:u w:val="single"/>
        </w:rPr>
        <w:t>Portfolio Manager</w:t>
      </w:r>
      <w:r w:rsidRPr="004D0555">
        <w:rPr>
          <w:rFonts w:cstheme="minorHAnsi"/>
        </w:rPr>
        <w:t xml:space="preserve">: The ICR estimates respondent burden for Portfolio Manager based on three alternative benchmarking methods: manual data entry, data entry </w:t>
      </w:r>
      <w:bookmarkStart w:id="8" w:name="page9"/>
      <w:bookmarkEnd w:id="8"/>
      <w:r w:rsidRPr="004D0555">
        <w:rPr>
          <w:rFonts w:cstheme="minorHAnsi"/>
        </w:rPr>
        <w:t>with Excel spreadsheet, and Web Services. EPA provided three organizations with the ICR’s burden estimates and asked if they are reasonable.</w:t>
      </w:r>
      <w:r>
        <w:rPr>
          <w:rFonts w:cstheme="minorHAnsi"/>
          <w:vertAlign w:val="superscript"/>
        </w:rPr>
        <w:footnoteReference w:id="6"/>
      </w:r>
      <w:r w:rsidRPr="004D0555">
        <w:rPr>
          <w:rFonts w:cstheme="minorHAnsi"/>
          <w:vertAlign w:val="superscript"/>
        </w:rPr>
        <w:t xml:space="preserve">, </w:t>
      </w:r>
      <w:r>
        <w:rPr>
          <w:rFonts w:cstheme="minorHAnsi"/>
          <w:vertAlign w:val="superscript"/>
        </w:rPr>
        <w:footnoteReference w:id="7"/>
      </w:r>
      <w:r w:rsidRPr="004D0555">
        <w:rPr>
          <w:rFonts w:cstheme="minorHAnsi"/>
          <w:vertAlign w:val="superscript"/>
        </w:rPr>
        <w:t xml:space="preserve"> </w:t>
      </w:r>
      <w:r w:rsidRPr="004D0555">
        <w:rPr>
          <w:rFonts w:cstheme="minorHAnsi"/>
        </w:rPr>
        <w:t>The organizations discussed their experiences and burdens using the tool. One respondent agreed with the ICR’s burden estimates for new benchmarks using manual data entry and two respondents thought that new manual data entry should take less time; to be conservative, EPA did not revise its estimate. Two respondents agreed with the ICR’s burden estimate for repeat manual data entry, while one thought it should take less time. Given their input, EPA did not revise its estimate.</w:t>
      </w:r>
    </w:p>
    <w:p w:rsidR="00102A8E" w:rsidRPr="004D0555" w:rsidP="00E46A09" w14:paraId="6A1B5CE9" w14:textId="77777777">
      <w:pPr>
        <w:pStyle w:val="ListParagraph"/>
        <w:tabs>
          <w:tab w:val="left" w:pos="1560"/>
        </w:tabs>
        <w:spacing w:after="120" w:line="240" w:lineRule="auto"/>
        <w:ind w:left="1260" w:right="300"/>
        <w:rPr>
          <w:rFonts w:cstheme="minorHAnsi"/>
        </w:rPr>
      </w:pPr>
      <w:r w:rsidRPr="004D0555">
        <w:rPr>
          <w:rFonts w:cstheme="minorHAnsi"/>
          <w:b/>
          <w:bCs/>
          <w:u w:val="single"/>
        </w:rPr>
        <w:br/>
      </w:r>
      <w:r w:rsidRPr="004D0555" w:rsidR="00712E90">
        <w:rPr>
          <w:rFonts w:cstheme="minorHAnsi"/>
        </w:rPr>
        <w:t xml:space="preserve">Two respondents agreed with the ICR’s burden estimate for new data entry with Excel spreadsheet, while one thought it should take less time. Given their input, EPA did not revise its estimate. Two respondents agreed with the ICR’s burden estimate for repeat data entry with Excel spreadsheet, while one thought it should take less time. Given their input, EPA did not revise its estimate. </w:t>
      </w:r>
    </w:p>
    <w:p w:rsidR="00102A8E" w:rsidRPr="004D0555" w:rsidP="00E46A09" w14:paraId="3C17F2C4" w14:textId="77777777">
      <w:pPr>
        <w:pStyle w:val="ListParagraph"/>
        <w:tabs>
          <w:tab w:val="left" w:pos="1560"/>
        </w:tabs>
        <w:spacing w:after="120" w:line="240" w:lineRule="auto"/>
        <w:ind w:left="1260" w:right="300"/>
        <w:rPr>
          <w:rFonts w:cstheme="minorHAnsi"/>
        </w:rPr>
      </w:pPr>
    </w:p>
    <w:p w:rsidR="00712E90" w:rsidRPr="004D0555" w:rsidP="00E46A09" w14:paraId="7951EA02" w14:textId="722DBE8E">
      <w:pPr>
        <w:pStyle w:val="ListParagraph"/>
        <w:tabs>
          <w:tab w:val="left" w:pos="1560"/>
        </w:tabs>
        <w:spacing w:after="0" w:line="240" w:lineRule="auto"/>
        <w:ind w:left="1260" w:right="300"/>
        <w:rPr>
          <w:rFonts w:cstheme="minorHAnsi"/>
        </w:rPr>
      </w:pPr>
      <w:r w:rsidRPr="004D0555">
        <w:rPr>
          <w:rFonts w:cstheme="minorHAnsi"/>
        </w:rPr>
        <w:t>Two respondents agreed with the ICR’s burden estimate for new data entry with Web Services, while one thought it should take less time. Given their input, EPA did not revise its estimate. One respondent agreed with the ICR’s burden estimate for repeat data entry with Web Services, while one thought it should take less time and another thought it should take more time. Given their input, EPA did not revise its estimate.</w:t>
      </w:r>
    </w:p>
    <w:p w:rsidR="004F02CA" w:rsidRPr="004D0555" w:rsidP="00E46A09" w14:paraId="5FF446BE" w14:textId="77777777">
      <w:pPr>
        <w:tabs>
          <w:tab w:val="left" w:pos="1560"/>
        </w:tabs>
        <w:spacing w:after="0" w:line="240" w:lineRule="auto"/>
        <w:ind w:left="540" w:right="300"/>
        <w:rPr>
          <w:rFonts w:cstheme="minorHAnsi"/>
        </w:rPr>
      </w:pPr>
    </w:p>
    <w:p w:rsidR="00712E90" w:rsidRPr="004D0555" w:rsidP="00E46A09" w14:paraId="36D06FB2" w14:textId="2A2426D2">
      <w:pPr>
        <w:pStyle w:val="ListParagraph"/>
        <w:numPr>
          <w:ilvl w:val="0"/>
          <w:numId w:val="42"/>
        </w:numPr>
        <w:tabs>
          <w:tab w:val="left" w:pos="1560"/>
        </w:tabs>
        <w:spacing w:after="120" w:line="240" w:lineRule="auto"/>
        <w:ind w:left="1260" w:right="300"/>
        <w:rPr>
          <w:rFonts w:cstheme="minorHAnsi"/>
        </w:rPr>
      </w:pPr>
      <w:r w:rsidRPr="004D0555">
        <w:rPr>
          <w:rFonts w:cstheme="minorHAnsi"/>
          <w:b/>
          <w:bCs/>
          <w:u w:val="single"/>
        </w:rPr>
        <w:t>ENERGY STAR Certification</w:t>
      </w:r>
      <w:r w:rsidRPr="004D0555">
        <w:rPr>
          <w:rFonts w:cstheme="minorHAnsi"/>
          <w:b/>
          <w:bCs/>
        </w:rPr>
        <w:t>:</w:t>
      </w:r>
      <w:r w:rsidRPr="004D0555">
        <w:rPr>
          <w:rFonts w:cstheme="minorHAnsi"/>
        </w:rPr>
        <w:t xml:space="preserve"> The ICR estimates the burden for licensed professionals (LPs) to perform facility data reviews under the ENERGY STAR certification program. An applicant’s in-house LP can perform the review or it can contract an external LP. EPA asked the organizations for input on the cost to contract an external LP. Two organizations offered estimates of $1,200, and one offered an estimate of $700. Given their input and EPA’s understanding of industry practices and costs, the Agency believes $1,200 per building is a reasonable estimate and has not changed it in this ICR.</w:t>
      </w:r>
      <w:r>
        <w:rPr>
          <w:rStyle w:val="FootnoteReference"/>
          <w:rFonts w:cstheme="minorHAnsi"/>
        </w:rPr>
        <w:footnoteReference w:id="8"/>
      </w:r>
    </w:p>
    <w:p w:rsidR="00D233C3" w:rsidRPr="004D0555" w:rsidP="00D233C3" w14:paraId="472FC62B"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PAYMENTS OR GIFTS TO RESPONDENTS</w:t>
      </w:r>
    </w:p>
    <w:p w:rsidR="00D233C3" w:rsidRPr="004D0555" w:rsidP="00D233C3" w14:paraId="0ED23D82" w14:textId="77777777">
      <w:pPr>
        <w:spacing w:after="0" w:line="240" w:lineRule="auto"/>
        <w:rPr>
          <w:rFonts w:cstheme="minorHAnsi"/>
          <w:i/>
          <w:iCs/>
          <w:color w:val="2F5496" w:themeColor="accent1" w:themeShade="BF"/>
        </w:rPr>
      </w:pPr>
    </w:p>
    <w:p w:rsidR="00D233C3" w:rsidRPr="004D0555" w:rsidP="00D233C3" w14:paraId="328E6E8E" w14:textId="77777777">
      <w:pPr>
        <w:pBdr>
          <w:bottom w:val="single" w:sz="12" w:space="9" w:color="auto"/>
        </w:pBdr>
        <w:rPr>
          <w:rFonts w:cstheme="minorHAnsi"/>
          <w:i/>
          <w:iCs/>
          <w:color w:val="2F5496" w:themeColor="accent1" w:themeShade="BF"/>
        </w:rPr>
      </w:pPr>
      <w:r w:rsidRPr="004D0555">
        <w:rPr>
          <w:rFonts w:cstheme="minorHAnsi"/>
          <w:i/>
          <w:iCs/>
          <w:color w:val="2F5496" w:themeColor="accent1" w:themeShade="BF"/>
        </w:rPr>
        <w:t>Explain any decisions to provide payments or gifts to respondents, other than remuneration of contractors or grantees.</w:t>
      </w:r>
    </w:p>
    <w:p w:rsidR="00D74290" w:rsidRPr="004D0555" w:rsidP="00712E90" w14:paraId="451BCD45" w14:textId="6303BCE5">
      <w:pPr>
        <w:spacing w:after="120" w:line="240" w:lineRule="auto"/>
        <w:rPr>
          <w:rFonts w:cstheme="minorHAnsi"/>
        </w:rPr>
      </w:pPr>
      <w:r w:rsidRPr="004D0555">
        <w:rPr>
          <w:rFonts w:cstheme="minorHAnsi"/>
        </w:rPr>
        <w:tab/>
      </w:r>
      <w:r w:rsidRPr="004D0555" w:rsidR="00712E90">
        <w:rPr>
          <w:rFonts w:cstheme="minorHAnsi"/>
        </w:rPr>
        <w:t>The EPA ENERGY STAR Program does not provide any payment or gift to respondents</w:t>
      </w:r>
      <w:r w:rsidRPr="004D0555" w:rsidR="009B1E6F">
        <w:rPr>
          <w:rFonts w:cstheme="minorHAnsi"/>
        </w:rPr>
        <w:t xml:space="preserve">. </w:t>
      </w:r>
    </w:p>
    <w:p w:rsidR="00C75A93" w:rsidRPr="004D0555" w:rsidP="00712E90" w14:paraId="4B89932C" w14:textId="77777777">
      <w:pPr>
        <w:spacing w:after="120" w:line="240" w:lineRule="auto"/>
        <w:rPr>
          <w:rFonts w:cstheme="minorHAnsi"/>
        </w:rPr>
      </w:pPr>
    </w:p>
    <w:p w:rsidR="007C2694" w:rsidRPr="004D0555" w:rsidP="007C2694" w14:paraId="3FF4425A"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PROVISIONS FOR PROTECTION OF INFORMATION</w:t>
      </w:r>
    </w:p>
    <w:p w:rsidR="007C2694" w:rsidRPr="004D0555" w:rsidP="007C2694" w14:paraId="18A23A5C" w14:textId="77777777">
      <w:pPr>
        <w:spacing w:after="0"/>
        <w:rPr>
          <w:rFonts w:cstheme="minorHAnsi"/>
        </w:rPr>
      </w:pPr>
    </w:p>
    <w:p w:rsidR="007C2694" w:rsidRPr="004D0555" w:rsidP="007C2694" w14:paraId="22A58FB9" w14:textId="77777777">
      <w:pPr>
        <w:pBdr>
          <w:bottom w:val="single" w:sz="12" w:space="1" w:color="auto"/>
        </w:pBdr>
        <w:spacing w:after="0"/>
        <w:rPr>
          <w:rFonts w:cstheme="minorHAnsi"/>
          <w:i/>
          <w:iCs/>
          <w:color w:val="2F5496" w:themeColor="accent1" w:themeShade="BF"/>
        </w:rPr>
      </w:pPr>
      <w:r w:rsidRPr="004D0555">
        <w:rPr>
          <w:rFonts w:cstheme="minorHAnsi"/>
          <w:i/>
          <w:iCs/>
          <w:color w:val="2F5496" w:themeColor="accent1" w:themeShade="BF"/>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C2694" w:rsidRPr="004D0555" w:rsidP="007C2694" w14:paraId="44877DCE" w14:textId="77777777">
      <w:pPr>
        <w:pBdr>
          <w:bottom w:val="single" w:sz="12" w:space="1" w:color="auto"/>
        </w:pBdr>
        <w:rPr>
          <w:rFonts w:cstheme="minorHAnsi"/>
          <w:i/>
          <w:iCs/>
          <w:color w:val="2F5496" w:themeColor="accent1" w:themeShade="BF"/>
        </w:rPr>
      </w:pPr>
    </w:p>
    <w:p w:rsidR="00712E90" w:rsidRPr="004D0555" w:rsidP="00004698" w14:paraId="75120F1B" w14:textId="5C81D970">
      <w:pPr>
        <w:spacing w:after="120" w:line="240" w:lineRule="auto"/>
        <w:rPr>
          <w:rFonts w:cstheme="minorHAnsi"/>
        </w:rPr>
      </w:pPr>
      <w:r w:rsidRPr="004D0555">
        <w:rPr>
          <w:rFonts w:cstheme="minorHAnsi"/>
        </w:rPr>
        <w:tab/>
      </w:r>
      <w:r w:rsidRPr="004D0555">
        <w:rPr>
          <w:rFonts w:cstheme="minorHAnsi"/>
        </w:rPr>
        <w:t>Participation in the ENERGY STAR program is voluntary and may be terminated by participants or EPA at any time. If a claim of confidential business information (CBI) is asserted, EPA will manage that information in accordance with EPA’s provisions on confidentiality. 40 CFR Part 2, Subpart B establishes EPA’s general policy on the public disclosure of information and procedures for handling CBI claims.</w:t>
      </w:r>
    </w:p>
    <w:p w:rsidR="00C75A93" w:rsidRPr="004D0555" w:rsidP="00004698" w14:paraId="63095740" w14:textId="77777777">
      <w:pPr>
        <w:spacing w:after="120" w:line="240" w:lineRule="auto"/>
        <w:rPr>
          <w:rFonts w:cstheme="minorHAnsi"/>
        </w:rPr>
      </w:pPr>
    </w:p>
    <w:p w:rsidR="00E577BD" w:rsidRPr="004D0555" w:rsidP="00E577BD" w14:paraId="500641A3" w14:textId="77777777">
      <w:pPr>
        <w:pStyle w:val="Heading2"/>
        <w:numPr>
          <w:ilvl w:val="0"/>
          <w:numId w:val="57"/>
        </w:numPr>
        <w:ind w:left="540" w:hanging="540"/>
        <w:rPr>
          <w:rFonts w:asciiTheme="minorHAnsi" w:hAnsiTheme="minorHAnsi" w:cstheme="minorHAnsi"/>
        </w:rPr>
      </w:pPr>
      <w:r w:rsidRPr="004D0555">
        <w:rPr>
          <w:rFonts w:asciiTheme="minorHAnsi" w:hAnsiTheme="minorHAnsi" w:cstheme="minorHAnsi"/>
        </w:rPr>
        <w:t>JUSTIFICATION FOR SENSITIVE QUESTIONS</w:t>
      </w:r>
    </w:p>
    <w:p w:rsidR="00E577BD" w:rsidRPr="004D0555" w:rsidP="00E577BD" w14:paraId="1B10DE10" w14:textId="77777777">
      <w:pPr>
        <w:spacing w:after="0"/>
        <w:rPr>
          <w:rFonts w:cstheme="minorHAnsi"/>
        </w:rPr>
      </w:pPr>
    </w:p>
    <w:p w:rsidR="00E577BD" w:rsidRPr="004D0555" w:rsidP="00E577BD" w14:paraId="7123C91A" w14:textId="77777777">
      <w:pPr>
        <w:pBdr>
          <w:bottom w:val="single" w:sz="12" w:space="1" w:color="auto"/>
        </w:pBdr>
        <w:spacing w:after="0"/>
        <w:rPr>
          <w:rFonts w:cstheme="minorHAnsi"/>
          <w:i/>
          <w:iCs/>
          <w:color w:val="2F5496" w:themeColor="accent1" w:themeShade="BF"/>
        </w:rPr>
      </w:pPr>
      <w:r w:rsidRPr="004D0555">
        <w:rPr>
          <w:rFonts w:cstheme="minorHAnsi"/>
          <w:i/>
          <w:iCs/>
          <w:color w:val="2F5496" w:themeColor="accent1" w:themeShade="BF"/>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77BD" w:rsidRPr="004D0555" w:rsidP="00E577BD" w14:paraId="04E6DA9E" w14:textId="77777777">
      <w:pPr>
        <w:pBdr>
          <w:bottom w:val="single" w:sz="12" w:space="1" w:color="auto"/>
        </w:pBdr>
        <w:spacing w:after="0"/>
        <w:rPr>
          <w:rFonts w:cstheme="minorHAnsi"/>
          <w:i/>
          <w:iCs/>
          <w:color w:val="2F5496" w:themeColor="accent1" w:themeShade="BF"/>
        </w:rPr>
      </w:pPr>
    </w:p>
    <w:p w:rsidR="00D74290" w:rsidRPr="004D0555" w:rsidP="00004698" w14:paraId="19656809" w14:textId="4E834ABA">
      <w:pPr>
        <w:spacing w:after="120" w:line="240" w:lineRule="auto"/>
        <w:rPr>
          <w:rFonts w:cstheme="minorHAnsi"/>
        </w:rPr>
      </w:pPr>
      <w:r w:rsidRPr="004D0555">
        <w:rPr>
          <w:rFonts w:cstheme="minorHAnsi"/>
        </w:rPr>
        <w:tab/>
      </w:r>
      <w:r w:rsidRPr="004D0555" w:rsidR="00712E90">
        <w:rPr>
          <w:rFonts w:cstheme="minorHAnsi"/>
        </w:rPr>
        <w:t>No questions of a sensitive nature are asked of participants under the ENERGY STAR program.</w:t>
      </w:r>
    </w:p>
    <w:p w:rsidR="00C75A93" w:rsidRPr="004D0555" w:rsidP="00004698" w14:paraId="5C396A3A" w14:textId="77777777">
      <w:pPr>
        <w:spacing w:after="120" w:line="240" w:lineRule="auto"/>
        <w:rPr>
          <w:rFonts w:cstheme="minorHAnsi"/>
        </w:rPr>
      </w:pPr>
    </w:p>
    <w:p w:rsidR="00E50701" w:rsidRPr="004D0555" w:rsidP="00E50701" w14:paraId="0FFBEE56" w14:textId="77777777">
      <w:pPr>
        <w:pStyle w:val="Heading2"/>
        <w:numPr>
          <w:ilvl w:val="0"/>
          <w:numId w:val="57"/>
        </w:numPr>
        <w:ind w:left="540" w:hanging="540"/>
        <w:rPr>
          <w:rFonts w:asciiTheme="minorHAnsi" w:hAnsiTheme="minorHAnsi" w:cstheme="minorHAnsi"/>
        </w:rPr>
      </w:pPr>
      <w:bookmarkStart w:id="9" w:name="_Toc138175132"/>
      <w:r w:rsidRPr="004D0555">
        <w:rPr>
          <w:rFonts w:asciiTheme="minorHAnsi" w:hAnsiTheme="minorHAnsi" w:cstheme="minorHAnsi"/>
        </w:rPr>
        <w:t>ESTIMATE OF RESPONDENT BURDEN HOURS &amp; LABOR COSTS</w:t>
      </w:r>
      <w:bookmarkEnd w:id="9"/>
    </w:p>
    <w:p w:rsidR="00E50701" w:rsidRPr="004D0555" w:rsidP="00E50701" w14:paraId="4EF3164F" w14:textId="77777777">
      <w:pPr>
        <w:spacing w:after="0"/>
        <w:rPr>
          <w:rFonts w:cstheme="minorHAnsi"/>
        </w:rPr>
      </w:pPr>
    </w:p>
    <w:p w:rsidR="00E50701" w:rsidRPr="004D0555" w:rsidP="00E50701" w14:paraId="5EABAFF6" w14:textId="77777777">
      <w:pPr>
        <w:pStyle w:val="ListParagraph"/>
        <w:ind w:left="0"/>
        <w:rPr>
          <w:rFonts w:cstheme="minorHAnsi"/>
          <w:i/>
          <w:iCs/>
          <w:color w:val="2F5496" w:themeColor="accent1" w:themeShade="BF"/>
        </w:rPr>
      </w:pPr>
      <w:r w:rsidRPr="004D0555">
        <w:rPr>
          <w:rFonts w:cstheme="minorHAnsi"/>
          <w:i/>
          <w:iCs/>
          <w:color w:val="2F5496" w:themeColor="accent1" w:themeShade="BF"/>
        </w:rPr>
        <w:t>Provide estimates of the hour burden of the collection of information. The statement should:</w:t>
      </w:r>
    </w:p>
    <w:p w:rsidR="00E50701" w:rsidRPr="004D0555" w:rsidP="00E50701" w14:paraId="7B8A5358" w14:textId="77777777">
      <w:pPr>
        <w:pStyle w:val="ListParagraph"/>
        <w:numPr>
          <w:ilvl w:val="0"/>
          <w:numId w:val="58"/>
        </w:numPr>
        <w:ind w:left="720"/>
        <w:rPr>
          <w:rFonts w:cstheme="minorHAnsi"/>
          <w:i/>
          <w:iCs/>
          <w:color w:val="2F5496" w:themeColor="accent1" w:themeShade="BF"/>
        </w:rPr>
      </w:pPr>
      <w:r w:rsidRPr="004D0555">
        <w:rPr>
          <w:rFonts w:cstheme="minorHAnsi"/>
          <w:i/>
          <w:iCs/>
          <w:color w:val="2F5496" w:themeColor="accent1" w:themeShade="BF"/>
        </w:rPr>
        <w:t>Indicate the number of respondents, frequency of response, annual hour burden, and an explanation of how the burden was estimated. Generally, estimates should not include burden hours for customary and usual business practices.</w:t>
      </w:r>
    </w:p>
    <w:p w:rsidR="00E50701" w:rsidRPr="004D0555" w:rsidP="00E50701" w14:paraId="04AC5527" w14:textId="77777777">
      <w:pPr>
        <w:pStyle w:val="ListParagraph"/>
        <w:numPr>
          <w:ilvl w:val="0"/>
          <w:numId w:val="58"/>
        </w:numPr>
        <w:ind w:left="720"/>
        <w:rPr>
          <w:rFonts w:cstheme="minorHAnsi"/>
          <w:i/>
          <w:iCs/>
          <w:color w:val="2F5496" w:themeColor="accent1" w:themeShade="BF"/>
        </w:rPr>
      </w:pPr>
      <w:r w:rsidRPr="004D0555">
        <w:rPr>
          <w:rFonts w:cstheme="minorHAnsi"/>
          <w:i/>
          <w:iCs/>
          <w:color w:val="2F5496" w:themeColor="accent1" w:themeShade="BF"/>
        </w:rPr>
        <w:t>If this request for approval covers more than one form, provide separate hour burden estimates for each form and the aggregate the hour burdens.</w:t>
      </w:r>
    </w:p>
    <w:p w:rsidR="00E50701" w:rsidRPr="004D0555" w:rsidP="00E50701" w14:paraId="624B6825" w14:textId="77777777">
      <w:pPr>
        <w:pStyle w:val="ListParagraph"/>
        <w:numPr>
          <w:ilvl w:val="0"/>
          <w:numId w:val="58"/>
        </w:numPr>
        <w:ind w:left="720"/>
        <w:rPr>
          <w:rFonts w:cstheme="minorHAnsi"/>
          <w:i/>
          <w:iCs/>
          <w:color w:val="2F5496" w:themeColor="accent1" w:themeShade="BF"/>
        </w:rPr>
      </w:pPr>
      <w:r w:rsidRPr="004D0555">
        <w:rPr>
          <w:rFonts w:cstheme="minorHAnsi"/>
          <w:i/>
          <w:iCs/>
          <w:color w:val="2F5496" w:themeColor="accent1" w:themeShade="BF"/>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CC658D" w:rsidRPr="004D0555" w:rsidP="00CC658D" w14:paraId="1DE39920" w14:textId="7B4083F6">
      <w:pPr>
        <w:spacing w:after="120" w:line="240" w:lineRule="auto"/>
        <w:ind w:left="9"/>
        <w:rPr>
          <w:rFonts w:cstheme="minorHAnsi"/>
        </w:rPr>
      </w:pPr>
      <w:r w:rsidRPr="004D0555">
        <w:rPr>
          <w:rFonts w:cstheme="minorHAnsi"/>
        </w:rPr>
        <w:t xml:space="preserve">The information collections under this ICR are organized into three categories: 1) Joining the ENERGY STAR Program And Related Activities; 2) Benchmarking; and 3) Recognition. Each category is then further subdivided into data items and respondent activities. The section identifies the sector (i.e., private and/or public sector) that is expected to carry out each collection (see the heading introducing each collection). </w:t>
      </w:r>
      <w:r w:rsidRPr="004D0555" w:rsidR="00712E90">
        <w:rPr>
          <w:rFonts w:cstheme="minorHAnsi"/>
        </w:rPr>
        <w:t xml:space="preserve">This section </w:t>
      </w:r>
      <w:r w:rsidRPr="004D0555">
        <w:rPr>
          <w:rFonts w:cstheme="minorHAnsi"/>
        </w:rPr>
        <w:t xml:space="preserve">also </w:t>
      </w:r>
      <w:r w:rsidRPr="004D0555" w:rsidR="00712E90">
        <w:rPr>
          <w:rFonts w:cstheme="minorHAnsi"/>
        </w:rPr>
        <w:t xml:space="preserve">describes the information collections under this ICR, including data items and respondent activities. </w:t>
      </w:r>
    </w:p>
    <w:p w:rsidR="00712E90" w:rsidRPr="004D0555" w:rsidP="00B856EF" w14:paraId="2165BA67" w14:textId="38B7DC39">
      <w:pPr>
        <w:spacing w:after="120" w:line="240" w:lineRule="auto"/>
        <w:ind w:right="20"/>
        <w:rPr>
          <w:rFonts w:cstheme="minorHAnsi"/>
        </w:rPr>
      </w:pPr>
      <w:r w:rsidRPr="004D0555">
        <w:rPr>
          <w:rFonts w:cstheme="minorHAnsi"/>
        </w:rPr>
        <w:br/>
      </w:r>
      <w:r w:rsidRPr="004D0555" w:rsidR="007E23D2">
        <w:rPr>
          <w:rFonts w:cstheme="minorHAnsi"/>
          <w:b/>
          <w:i/>
        </w:rPr>
        <w:t xml:space="preserve">1) </w:t>
      </w:r>
      <w:r w:rsidRPr="004D0555">
        <w:rPr>
          <w:rFonts w:cstheme="minorHAnsi"/>
          <w:b/>
          <w:i/>
        </w:rPr>
        <w:t>JOINING THE ENERGY STAR PROGRAM AND RELATED ACTIVITIES</w:t>
      </w:r>
    </w:p>
    <w:p w:rsidR="00712E90" w:rsidRPr="004D0555" w:rsidP="00004698" w14:paraId="3B3A0024" w14:textId="040CE1D6">
      <w:pPr>
        <w:spacing w:after="120" w:line="240" w:lineRule="auto"/>
        <w:ind w:left="9"/>
        <w:rPr>
          <w:rFonts w:cstheme="minorHAnsi"/>
        </w:rPr>
      </w:pPr>
      <w:r w:rsidRPr="004D0555">
        <w:rPr>
          <w:rFonts w:cstheme="minorHAnsi"/>
        </w:rPr>
        <w:t>Organizations interested in joining the ENERGY STAR program may be asked to submit a Partnership Agreement. They also may be asked to undertake related activities, as described below.</w:t>
      </w:r>
    </w:p>
    <w:p w:rsidR="00712E90" w:rsidRPr="004D0555" w:rsidP="0065425C" w14:paraId="751EF69D" w14:textId="7D4080B7">
      <w:pPr>
        <w:spacing w:after="120" w:line="240" w:lineRule="auto"/>
        <w:rPr>
          <w:rFonts w:cstheme="minorHAnsi"/>
          <w:b/>
        </w:rPr>
      </w:pPr>
      <w:r w:rsidRPr="004D0555">
        <w:rPr>
          <w:rFonts w:cstheme="minorHAnsi"/>
          <w:b/>
        </w:rPr>
        <w:t>Commercial and Industrial Sector Partners (Private and Public Sector)</w:t>
      </w:r>
    </w:p>
    <w:p w:rsidR="00712E90" w:rsidRPr="004D0555" w:rsidP="00004698" w14:paraId="3D833038" w14:textId="2E96F29A">
      <w:pPr>
        <w:spacing w:after="120" w:line="240" w:lineRule="auto"/>
        <w:ind w:left="9"/>
        <w:rPr>
          <w:rFonts w:cstheme="minorHAnsi"/>
        </w:rPr>
      </w:pPr>
      <w:r w:rsidRPr="004D0555">
        <w:rPr>
          <w:rFonts w:cstheme="minorHAnsi"/>
        </w:rPr>
        <w:t>In order to join ENERGY STAR, organizations in the commercial and industrial sectors are asked to complete and submit a Partnership Agreement to EPA.</w:t>
      </w:r>
      <w:r>
        <w:rPr>
          <w:rStyle w:val="FootnoteReference"/>
          <w:rFonts w:cstheme="minorHAnsi"/>
        </w:rPr>
        <w:footnoteReference w:id="9"/>
      </w:r>
      <w:r w:rsidRPr="004D0555">
        <w:rPr>
          <w:rFonts w:cstheme="minorHAnsi"/>
        </w:rPr>
        <w:t xml:space="preserve"> These Partners agree to measure and track the energy performance of their organization’s facilities where possible by using tools such as those offered through ENERGY STAR; develop and implement a plan consistent with the ENERGY STAR Energy Management Guidelines to achieve energy savings; help spread the word about the importance of energy efficiency to their staff and community; and highlight their achievements with recognition offered through ENERGY STAR.</w:t>
      </w:r>
    </w:p>
    <w:p w:rsidR="00712E90" w:rsidRPr="004D0555" w:rsidP="004F02CA" w14:paraId="0EE33916" w14:textId="176DAB71">
      <w:pPr>
        <w:keepNext/>
        <w:widowControl w:val="0"/>
        <w:numPr>
          <w:ilvl w:val="0"/>
          <w:numId w:val="1"/>
        </w:numPr>
        <w:tabs>
          <w:tab w:val="left" w:pos="-4"/>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4F02CA" w14:paraId="3E11BE36" w14:textId="77777777">
      <w:pPr>
        <w:numPr>
          <w:ilvl w:val="0"/>
          <w:numId w:val="2"/>
        </w:numPr>
        <w:tabs>
          <w:tab w:val="left" w:pos="1449"/>
        </w:tabs>
        <w:spacing w:after="0" w:line="240" w:lineRule="auto"/>
        <w:ind w:left="720" w:hanging="360"/>
        <w:rPr>
          <w:rFonts w:eastAsia="Arial" w:cstheme="minorHAnsi"/>
        </w:rPr>
      </w:pPr>
      <w:r w:rsidRPr="004D0555">
        <w:rPr>
          <w:rFonts w:cstheme="minorHAnsi"/>
        </w:rPr>
        <w:t>A Partnership Agreement that includes the following information:</w:t>
      </w:r>
    </w:p>
    <w:p w:rsidR="00712E90" w:rsidRPr="004D0555" w:rsidP="004F02CA" w14:paraId="49BAE074" w14:textId="77777777">
      <w:pPr>
        <w:numPr>
          <w:ilvl w:val="1"/>
          <w:numId w:val="2"/>
        </w:numPr>
        <w:tabs>
          <w:tab w:val="left" w:pos="2169"/>
        </w:tabs>
        <w:spacing w:after="0" w:line="240" w:lineRule="auto"/>
        <w:ind w:left="1440" w:hanging="360"/>
        <w:rPr>
          <w:rFonts w:eastAsia="Courier New" w:cstheme="minorHAnsi"/>
        </w:rPr>
      </w:pPr>
      <w:r w:rsidRPr="004D0555">
        <w:rPr>
          <w:rFonts w:cstheme="minorHAnsi"/>
        </w:rPr>
        <w:t>Organization’s name;</w:t>
      </w:r>
    </w:p>
    <w:p w:rsidR="00712E90" w:rsidRPr="004D0555" w:rsidP="004F02CA" w14:paraId="21419CE2" w14:textId="77777777">
      <w:pPr>
        <w:numPr>
          <w:ilvl w:val="1"/>
          <w:numId w:val="2"/>
        </w:numPr>
        <w:tabs>
          <w:tab w:val="left" w:pos="2169"/>
        </w:tabs>
        <w:spacing w:after="0" w:line="240" w:lineRule="auto"/>
        <w:ind w:left="1440" w:hanging="360"/>
        <w:rPr>
          <w:rFonts w:eastAsia="Courier New" w:cstheme="minorHAnsi"/>
        </w:rPr>
      </w:pPr>
      <w:r w:rsidRPr="004D0555">
        <w:rPr>
          <w:rFonts w:cstheme="minorHAnsi"/>
        </w:rPr>
        <w:t>Contact information on organization’s Chief Executive;</w:t>
      </w:r>
    </w:p>
    <w:p w:rsidR="00712E90" w:rsidRPr="004D0555" w:rsidP="004F02CA" w14:paraId="6D2C3C4D" w14:textId="77777777">
      <w:pPr>
        <w:numPr>
          <w:ilvl w:val="1"/>
          <w:numId w:val="2"/>
        </w:numPr>
        <w:tabs>
          <w:tab w:val="left" w:pos="2169"/>
        </w:tabs>
        <w:spacing w:after="0" w:line="240" w:lineRule="auto"/>
        <w:ind w:left="1440" w:hanging="360"/>
        <w:rPr>
          <w:rFonts w:eastAsia="Courier New" w:cstheme="minorHAnsi"/>
        </w:rPr>
      </w:pPr>
      <w:r w:rsidRPr="004D0555">
        <w:rPr>
          <w:rFonts w:cstheme="minorHAnsi"/>
        </w:rPr>
        <w:t>Contact information on organization’s Energy Manager;</w:t>
      </w:r>
    </w:p>
    <w:p w:rsidR="00712E90" w:rsidRPr="004D0555" w:rsidP="004F02CA" w14:paraId="55124AA3" w14:textId="77777777">
      <w:pPr>
        <w:numPr>
          <w:ilvl w:val="1"/>
          <w:numId w:val="2"/>
        </w:numPr>
        <w:tabs>
          <w:tab w:val="left" w:pos="2169"/>
        </w:tabs>
        <w:spacing w:after="0" w:line="240" w:lineRule="auto"/>
        <w:ind w:left="1440" w:right="820" w:hanging="360"/>
        <w:rPr>
          <w:rFonts w:eastAsia="Courier New" w:cstheme="minorHAnsi"/>
        </w:rPr>
      </w:pPr>
      <w:r w:rsidRPr="004D0555">
        <w:rPr>
          <w:rFonts w:cstheme="minorHAnsi"/>
        </w:rPr>
        <w:t>Contact information on organization’s Communications Contact (if applicable);</w:t>
      </w:r>
    </w:p>
    <w:p w:rsidR="00712E90" w:rsidRPr="004D0555" w:rsidP="004F02CA" w14:paraId="39C62203" w14:textId="77777777">
      <w:pPr>
        <w:numPr>
          <w:ilvl w:val="1"/>
          <w:numId w:val="2"/>
        </w:numPr>
        <w:tabs>
          <w:tab w:val="left" w:pos="2169"/>
        </w:tabs>
        <w:spacing w:after="0" w:line="240" w:lineRule="auto"/>
        <w:ind w:left="1440" w:right="-1" w:hanging="360"/>
        <w:rPr>
          <w:rFonts w:eastAsia="Courier New" w:cstheme="minorHAnsi"/>
        </w:rPr>
      </w:pPr>
      <w:r w:rsidRPr="004D0555">
        <w:rPr>
          <w:rFonts w:cstheme="minorHAnsi"/>
        </w:rPr>
        <w:t>Description of organization’s primary business or function (i.e., a checklist);</w:t>
      </w:r>
    </w:p>
    <w:p w:rsidR="00712E90" w:rsidRPr="004D0555" w:rsidP="004F02CA" w14:paraId="01139BEB"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 xml:space="preserve">Total amount of employees employed by the organization in the United States; </w:t>
      </w:r>
    </w:p>
    <w:p w:rsidR="00712E90" w:rsidRPr="004D0555" w:rsidP="004F02CA" w14:paraId="68513D24" w14:textId="77777777">
      <w:pPr>
        <w:numPr>
          <w:ilvl w:val="1"/>
          <w:numId w:val="2"/>
        </w:numPr>
        <w:tabs>
          <w:tab w:val="left" w:pos="2169"/>
        </w:tabs>
        <w:spacing w:after="0" w:line="240" w:lineRule="auto"/>
        <w:ind w:left="1440" w:right="1000" w:hanging="360"/>
        <w:rPr>
          <w:rFonts w:eastAsia="Courier New" w:cstheme="minorHAnsi"/>
        </w:rPr>
      </w:pPr>
      <w:r w:rsidRPr="004D0555">
        <w:rPr>
          <w:rFonts w:eastAsia="Courier New" w:cstheme="minorHAnsi"/>
        </w:rPr>
        <w:t xml:space="preserve">Total number of properties; </w:t>
      </w:r>
    </w:p>
    <w:p w:rsidR="00712E90" w:rsidRPr="004D0555" w:rsidP="004F02CA" w14:paraId="0FA385D1"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 xml:space="preserve">Description of the types of properties managed by the organization; </w:t>
      </w:r>
    </w:p>
    <w:p w:rsidR="00712E90" w:rsidRPr="004D0555" w:rsidP="004F02CA" w14:paraId="0F516BE9" w14:textId="77777777">
      <w:pPr>
        <w:numPr>
          <w:ilvl w:val="1"/>
          <w:numId w:val="2"/>
        </w:numPr>
        <w:tabs>
          <w:tab w:val="left" w:pos="2169"/>
        </w:tabs>
        <w:spacing w:after="0" w:line="240" w:lineRule="auto"/>
        <w:ind w:left="1440" w:right="1000" w:hanging="360"/>
        <w:rPr>
          <w:rFonts w:eastAsia="Courier New" w:cstheme="minorHAnsi"/>
        </w:rPr>
      </w:pPr>
      <w:r w:rsidRPr="004D0555">
        <w:rPr>
          <w:rFonts w:eastAsia="Courier New" w:cstheme="minorHAnsi"/>
        </w:rPr>
        <w:t>Whether or not the organization is a small business;</w:t>
      </w:r>
    </w:p>
    <w:p w:rsidR="00712E90" w:rsidRPr="004D0555" w:rsidP="004F02CA" w14:paraId="0445255F" w14:textId="562D1C62">
      <w:pPr>
        <w:numPr>
          <w:ilvl w:val="1"/>
          <w:numId w:val="2"/>
        </w:numPr>
        <w:tabs>
          <w:tab w:val="left" w:pos="2169"/>
        </w:tabs>
        <w:spacing w:after="0" w:line="240" w:lineRule="auto"/>
        <w:ind w:left="1440" w:right="1000" w:hanging="360"/>
        <w:rPr>
          <w:rFonts w:eastAsia="Courier New" w:cstheme="minorHAnsi"/>
        </w:rPr>
      </w:pPr>
      <w:r w:rsidRPr="004D0555">
        <w:rPr>
          <w:rFonts w:eastAsia="Courier New" w:cstheme="minorHAnsi"/>
        </w:rPr>
        <w:t xml:space="preserve">Estimated number of new buildings in the next 2 years; </w:t>
      </w:r>
    </w:p>
    <w:p w:rsidR="00712E90" w:rsidRPr="004D0555" w:rsidP="004F02CA" w14:paraId="7230BCB0" w14:textId="2539F392">
      <w:pPr>
        <w:numPr>
          <w:ilvl w:val="1"/>
          <w:numId w:val="2"/>
        </w:numPr>
        <w:tabs>
          <w:tab w:val="left" w:pos="2169"/>
        </w:tabs>
        <w:spacing w:after="0" w:line="240" w:lineRule="auto"/>
        <w:ind w:left="1440" w:right="-1" w:hanging="360"/>
        <w:rPr>
          <w:rFonts w:eastAsia="Courier New" w:cstheme="minorHAnsi"/>
        </w:rPr>
      </w:pPr>
      <w:r w:rsidRPr="004D0555">
        <w:rPr>
          <w:rFonts w:cstheme="minorHAnsi"/>
        </w:rPr>
        <w:t>Total amount of building/facility square footage owned, leased, and/or managed; and</w:t>
      </w:r>
    </w:p>
    <w:p w:rsidR="004F02CA" w:rsidRPr="004D0555" w:rsidP="004F02CA" w14:paraId="737584CD" w14:textId="4D1A8CA4">
      <w:pPr>
        <w:numPr>
          <w:ilvl w:val="1"/>
          <w:numId w:val="2"/>
        </w:numPr>
        <w:tabs>
          <w:tab w:val="left" w:pos="2169"/>
        </w:tabs>
        <w:spacing w:after="0" w:line="240" w:lineRule="auto"/>
        <w:ind w:left="1440" w:right="-1" w:hanging="360"/>
        <w:rPr>
          <w:rFonts w:cstheme="minorHAnsi"/>
        </w:rPr>
      </w:pPr>
      <w:r w:rsidRPr="004D0555">
        <w:rPr>
          <w:rFonts w:cstheme="minorHAnsi"/>
        </w:rPr>
        <w:t>Brief explanation of how organization learned about ENERGY STAR.</w:t>
      </w:r>
      <w:r w:rsidRPr="004D0555" w:rsidR="00473E55">
        <w:rPr>
          <w:rFonts w:cstheme="minorHAnsi"/>
        </w:rPr>
        <w:br/>
      </w:r>
    </w:p>
    <w:p w:rsidR="00712E90" w:rsidRPr="004D0555" w:rsidP="005C7B2D" w14:paraId="522C85F9" w14:textId="58CC5D9D">
      <w:pPr>
        <w:keepNext/>
        <w:widowControl w:val="0"/>
        <w:numPr>
          <w:ilvl w:val="0"/>
          <w:numId w:val="1"/>
        </w:numPr>
        <w:tabs>
          <w:tab w:val="left" w:pos="180"/>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4F02CA" w14:paraId="111C7C46" w14:textId="77777777">
      <w:pPr>
        <w:numPr>
          <w:ilvl w:val="0"/>
          <w:numId w:val="3"/>
        </w:numPr>
        <w:tabs>
          <w:tab w:val="left" w:pos="1449"/>
        </w:tabs>
        <w:spacing w:after="0" w:line="240" w:lineRule="auto"/>
        <w:ind w:left="720" w:hanging="360"/>
        <w:rPr>
          <w:rFonts w:eastAsia="Arial" w:cstheme="minorHAnsi"/>
        </w:rPr>
      </w:pPr>
      <w:r w:rsidRPr="004D0555">
        <w:rPr>
          <w:rFonts w:cstheme="minorHAnsi"/>
        </w:rPr>
        <w:t>To join ENERGY STAR, organizations are asked to:</w:t>
      </w:r>
    </w:p>
    <w:p w:rsidR="00712E90" w:rsidRPr="004D0555" w:rsidP="004F02CA" w14:paraId="0CD8429A"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Complete and submit the Partnership Agreement online; and</w:t>
      </w:r>
    </w:p>
    <w:p w:rsidR="00712E90" w:rsidRPr="004D0555" w:rsidP="004F02CA" w14:paraId="5F7FD81F"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Respond to EPA follow-up questions, if any.</w:t>
      </w:r>
    </w:p>
    <w:p w:rsidR="00712E90" w:rsidRPr="004D0555" w:rsidP="004F02CA" w14:paraId="661F5025" w14:textId="77777777">
      <w:pPr>
        <w:tabs>
          <w:tab w:val="left" w:pos="1449"/>
        </w:tabs>
        <w:spacing w:after="0" w:line="240" w:lineRule="auto"/>
        <w:rPr>
          <w:rFonts w:cstheme="minorHAnsi"/>
        </w:rPr>
      </w:pPr>
    </w:p>
    <w:p w:rsidR="00712E90" w:rsidRPr="004D0555" w:rsidP="0065425C" w14:paraId="1BAC99E1" w14:textId="77777777">
      <w:pPr>
        <w:spacing w:after="120" w:line="240" w:lineRule="auto"/>
        <w:rPr>
          <w:rFonts w:cstheme="minorHAnsi"/>
          <w:b/>
        </w:rPr>
      </w:pPr>
      <w:r w:rsidRPr="004D0555">
        <w:rPr>
          <w:rFonts w:cstheme="minorHAnsi"/>
          <w:b/>
        </w:rPr>
        <w:t>Service and Product Providers (Private Sector)</w:t>
      </w:r>
    </w:p>
    <w:p w:rsidR="00712E90" w:rsidRPr="004D0555" w:rsidP="0065425C" w14:paraId="75A90AF6" w14:textId="0731C704">
      <w:pPr>
        <w:spacing w:after="120" w:line="240" w:lineRule="auto"/>
        <w:rPr>
          <w:rFonts w:cstheme="minorHAnsi"/>
          <w:b/>
        </w:rPr>
      </w:pPr>
      <w:r w:rsidRPr="004D0555">
        <w:rPr>
          <w:rFonts w:cstheme="minorHAnsi"/>
        </w:rPr>
        <w:t>An organization must meet certain eligibility requirements before applying to become a Service and Product Provider (SPP) Partner.</w:t>
      </w:r>
      <w:r>
        <w:rPr>
          <w:rStyle w:val="FootnoteReference"/>
          <w:rFonts w:cstheme="minorHAnsi"/>
        </w:rPr>
        <w:footnoteReference w:id="10"/>
      </w:r>
      <w:r w:rsidRPr="004D0555">
        <w:rPr>
          <w:rFonts w:cstheme="minorHAnsi"/>
        </w:rPr>
        <w:t xml:space="preserve"> Applicants must demonstrate that they have actively used the ENERGY STAR approach to help clients achieve their energy management goals as specified.</w:t>
      </w:r>
    </w:p>
    <w:p w:rsidR="00712E90" w:rsidRPr="004D0555" w:rsidP="004F02CA" w14:paraId="0822EA9D" w14:textId="3EB0ABC1">
      <w:pPr>
        <w:numPr>
          <w:ilvl w:val="0"/>
          <w:numId w:val="3"/>
        </w:numPr>
        <w:tabs>
          <w:tab w:val="left" w:pos="1449"/>
        </w:tabs>
        <w:spacing w:after="0" w:line="240" w:lineRule="auto"/>
        <w:ind w:left="720" w:hanging="369"/>
        <w:rPr>
          <w:rFonts w:cstheme="minorHAnsi"/>
        </w:rPr>
      </w:pPr>
      <w:r w:rsidRPr="004D0555">
        <w:rPr>
          <w:rFonts w:cstheme="minorHAnsi"/>
        </w:rPr>
        <w:t>SPPs serving the existing commercial buildings market must benchmark at least 10 client commercial buildings in the last 12 months using Portfolio Manager and/or earn the ENERGY STAR certification for at least one client commercial building using Portfolio Manager and meet other program requirements. [Note that this ICR addresses benchmarking activities in the section, “Benchmarking,” under the heading, “Portfolio Manager.” This ICR addresses earning the ENERGY STAR in the section, “Recognition,”</w:t>
      </w:r>
      <w:r w:rsidRPr="004D0555" w:rsidR="009A64C8">
        <w:rPr>
          <w:rFonts w:cstheme="minorHAnsi"/>
        </w:rPr>
        <w:t xml:space="preserve"> </w:t>
      </w:r>
      <w:r w:rsidRPr="004D0555">
        <w:rPr>
          <w:rFonts w:cstheme="minorHAnsi"/>
        </w:rPr>
        <w:t>under the</w:t>
      </w:r>
      <w:r w:rsidRPr="004D0555" w:rsidR="009A64C8">
        <w:rPr>
          <w:rFonts w:cstheme="minorHAnsi"/>
        </w:rPr>
        <w:t xml:space="preserve"> </w:t>
      </w:r>
      <w:r w:rsidRPr="004D0555">
        <w:rPr>
          <w:rFonts w:cstheme="minorHAnsi"/>
        </w:rPr>
        <w:t>heading, “ENERGY STAR Certification.”]</w:t>
      </w:r>
    </w:p>
    <w:p w:rsidR="00712E90" w:rsidRPr="004D0555" w:rsidP="004F02CA" w14:paraId="181CBEBF" w14:textId="7A8C0A52">
      <w:pPr>
        <w:numPr>
          <w:ilvl w:val="0"/>
          <w:numId w:val="3"/>
        </w:numPr>
        <w:tabs>
          <w:tab w:val="left" w:pos="1449"/>
        </w:tabs>
        <w:spacing w:after="0" w:line="240" w:lineRule="auto"/>
        <w:ind w:left="720" w:hanging="369"/>
        <w:rPr>
          <w:rFonts w:cstheme="minorHAnsi"/>
        </w:rPr>
      </w:pPr>
      <w:r w:rsidRPr="004D0555">
        <w:rPr>
          <w:rFonts w:cstheme="minorHAnsi"/>
        </w:rPr>
        <w:t>SPPs serving the commercial new construction market must submit at least one commercial building design project that achieved Designed to Earn the ENERGY STAR in the last 12 months. [Note that this ICR addresses applying for the Designed to Earn the ENERGY STAR in the section, “Recognition,” under the heading, “Designed to Earn the ENERGY STAR.”]</w:t>
      </w:r>
    </w:p>
    <w:p w:rsidR="00712E90" w:rsidRPr="004D0555" w:rsidP="004F02CA" w14:paraId="4EF36BF7" w14:textId="1F0AE649">
      <w:pPr>
        <w:numPr>
          <w:ilvl w:val="0"/>
          <w:numId w:val="4"/>
        </w:numPr>
        <w:tabs>
          <w:tab w:val="left" w:pos="1449"/>
        </w:tabs>
        <w:spacing w:after="120" w:line="240" w:lineRule="auto"/>
        <w:ind w:left="720" w:right="160" w:hanging="369"/>
        <w:rPr>
          <w:rFonts w:eastAsia="Arial" w:cstheme="minorHAnsi"/>
        </w:rPr>
      </w:pPr>
      <w:r w:rsidRPr="004D0555">
        <w:rPr>
          <w:rFonts w:cstheme="minorHAnsi"/>
        </w:rPr>
        <w:t>SPPs serving the industrial market must work with an ENERGY STAR industrial Partner on at least one energy efficiency project or on an ENERGY STAR Plant Certification or Challenge for Industry in the last two years and submit a Teaming Profile to EPA outlining the project scope and resulting savings for that project.</w:t>
      </w:r>
    </w:p>
    <w:p w:rsidR="00712E90" w:rsidRPr="004D0555" w:rsidP="0065425C" w14:paraId="7E0A39E7" w14:textId="46A6D0AA">
      <w:pPr>
        <w:spacing w:after="120" w:line="240" w:lineRule="auto"/>
        <w:ind w:left="9" w:right="40"/>
        <w:rPr>
          <w:rFonts w:cstheme="minorHAnsi"/>
        </w:rPr>
      </w:pPr>
      <w:r w:rsidRPr="004D0555">
        <w:rPr>
          <w:rFonts w:cstheme="minorHAnsi"/>
        </w:rPr>
        <w:t>SPPs interested in joining ENERGY STAR are asked to complete and submit a Partnership Agreement to EPA using an online system. The Partnership Agreement requests SPP company information, contact information, and select pieces of information to enable automated verification that Partnership requirements have been met. The Partnership Agreement also lays out Partner commitments, disclaimers, procedures for dispute resolution, and other issues.</w:t>
      </w:r>
    </w:p>
    <w:p w:rsidR="00712E90" w:rsidRPr="004D0555" w:rsidP="004F02CA" w14:paraId="181B44EC" w14:textId="5A518552">
      <w:pPr>
        <w:spacing w:after="0" w:line="240" w:lineRule="auto"/>
        <w:ind w:left="9" w:right="220"/>
        <w:rPr>
          <w:rFonts w:cstheme="minorHAnsi"/>
        </w:rPr>
      </w:pPr>
      <w:r w:rsidRPr="004D0555">
        <w:rPr>
          <w:rFonts w:cstheme="minorHAnsi"/>
        </w:rPr>
        <w:t>On an annual basis, SPPs may be asked to update contact information (i.e., contact name, phone, email) displayed on select Service and Product Provider listings on the web site and to maintain quality of contact mailing lists.</w:t>
      </w:r>
    </w:p>
    <w:p w:rsidR="004F02CA" w:rsidRPr="004D0555" w:rsidP="004F02CA" w14:paraId="047484E4" w14:textId="77777777">
      <w:pPr>
        <w:spacing w:after="0" w:line="240" w:lineRule="auto"/>
        <w:ind w:left="9" w:right="220"/>
        <w:rPr>
          <w:rFonts w:cstheme="minorHAnsi"/>
        </w:rPr>
      </w:pPr>
    </w:p>
    <w:p w:rsidR="00712E90" w:rsidRPr="004D0555" w:rsidP="004F02CA" w14:paraId="6A93446E" w14:textId="378DDD73">
      <w:pPr>
        <w:keepNext/>
        <w:widowControl w:val="0"/>
        <w:numPr>
          <w:ilvl w:val="0"/>
          <w:numId w:val="44"/>
        </w:numPr>
        <w:tabs>
          <w:tab w:val="left" w:pos="-4"/>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4F02CA" w14:paraId="2EB529CC" w14:textId="77777777">
      <w:pPr>
        <w:numPr>
          <w:ilvl w:val="0"/>
          <w:numId w:val="5"/>
        </w:numPr>
        <w:tabs>
          <w:tab w:val="left" w:pos="1449"/>
        </w:tabs>
        <w:spacing w:after="0" w:line="240" w:lineRule="auto"/>
        <w:ind w:left="720" w:right="260" w:hanging="360"/>
        <w:rPr>
          <w:rFonts w:cstheme="minorHAnsi"/>
        </w:rPr>
      </w:pPr>
      <w:r w:rsidRPr="004D0555">
        <w:rPr>
          <w:rFonts w:cstheme="minorHAnsi"/>
        </w:rPr>
        <w:t>A Partnership Agreement to be completed and submitted online that includes the following information:</w:t>
      </w:r>
    </w:p>
    <w:p w:rsidR="00712E90" w:rsidRPr="004D0555" w:rsidP="004F02CA" w14:paraId="771137EB"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Applicant company name;</w:t>
      </w:r>
    </w:p>
    <w:p w:rsidR="00712E90" w:rsidRPr="004D0555" w:rsidP="004F02CA" w14:paraId="6A9B3724"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Information about the company, such as web address and markets/sectors that the organization serves and services available;</w:t>
      </w:r>
    </w:p>
    <w:p w:rsidR="00712E90" w:rsidRPr="004D0555" w:rsidP="004F02CA" w14:paraId="5F9F5B2F"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Name, title, and contact information of the primary contact, communications contact, and signatory of the Partnership Agreement; and</w:t>
      </w:r>
    </w:p>
    <w:p w:rsidR="00712E90" w:rsidRPr="004D0555" w:rsidP="004F02CA" w14:paraId="7F7A049E"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For Existing Commercial Buildings SPPs only, information about SPP activities over the past 12 months (i.e., Portfolio Manager building ID numbers to complete automated verification of activity); or</w:t>
      </w:r>
    </w:p>
    <w:p w:rsidR="00712E90" w:rsidRPr="004D0555" w:rsidP="004F02CA" w14:paraId="07102CD8"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For architecture/engineering firms only, information about Commercial New Construction SPP activities (i.e., Designed to Earn the ENERGY STAR of project achieving Designed to Earn the ENERGY STAR); or</w:t>
      </w:r>
    </w:p>
    <w:p w:rsidR="00C517E8" w:rsidRPr="004D0555" w:rsidP="004F02CA" w14:paraId="59062FBC" w14:textId="34451C0A">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For Industrial SPP only, information about SPP activities (i.e., Teaming Profile outlining the project scope and resulting savings for that project).</w:t>
      </w:r>
    </w:p>
    <w:p w:rsidR="00712E90" w:rsidRPr="004D0555" w:rsidP="004F02CA" w14:paraId="5AA99BEA" w14:textId="77777777">
      <w:pPr>
        <w:numPr>
          <w:ilvl w:val="0"/>
          <w:numId w:val="6"/>
        </w:numPr>
        <w:tabs>
          <w:tab w:val="left" w:pos="1449"/>
        </w:tabs>
        <w:spacing w:after="0" w:line="240" w:lineRule="auto"/>
        <w:ind w:left="720" w:hanging="360"/>
        <w:rPr>
          <w:rFonts w:eastAsia="Arial" w:cstheme="minorHAnsi"/>
        </w:rPr>
      </w:pPr>
      <w:r w:rsidRPr="004D0555">
        <w:rPr>
          <w:rFonts w:cstheme="minorHAnsi"/>
        </w:rPr>
        <w:t>Additional communications items that SPP Partner may elect to submit:</w:t>
      </w:r>
    </w:p>
    <w:p w:rsidR="00712E90" w:rsidRPr="004D0555" w:rsidP="004F02CA" w14:paraId="37CF350D"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One-page success story for web site posting to demonstrate successful projects or relationships with commercial and institutional clients, or exemplary use of ENERGY STAR tools.</w:t>
      </w:r>
    </w:p>
    <w:p w:rsidR="00712E90" w:rsidRPr="004D0555" w:rsidP="004F02CA" w14:paraId="798AB43F" w14:textId="437EA5D9">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 xml:space="preserve">Communications about SPP efforts for feature in quarterly newsletters or other medium, at EPA discretion. </w:t>
      </w:r>
      <w:r w:rsidRPr="004D0555" w:rsidR="00473E55">
        <w:rPr>
          <w:rFonts w:eastAsia="Courier New" w:cstheme="minorHAnsi"/>
        </w:rPr>
        <w:br/>
      </w:r>
    </w:p>
    <w:p w:rsidR="00712E90" w:rsidRPr="004D0555" w:rsidP="004F02CA" w14:paraId="6833003D" w14:textId="7C13F5E0">
      <w:pPr>
        <w:keepNext/>
        <w:widowControl w:val="0"/>
        <w:numPr>
          <w:ilvl w:val="0"/>
          <w:numId w:val="44"/>
        </w:numPr>
        <w:tabs>
          <w:tab w:val="left" w:pos="-4"/>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4F02CA" w14:paraId="079D24E4" w14:textId="77777777">
      <w:pPr>
        <w:numPr>
          <w:ilvl w:val="0"/>
          <w:numId w:val="7"/>
        </w:numPr>
        <w:tabs>
          <w:tab w:val="left" w:pos="1449"/>
        </w:tabs>
        <w:spacing w:after="0" w:line="240" w:lineRule="auto"/>
        <w:ind w:left="720" w:hanging="360"/>
        <w:rPr>
          <w:rFonts w:eastAsia="Arial" w:cstheme="minorHAnsi"/>
        </w:rPr>
      </w:pPr>
      <w:r w:rsidRPr="004D0555">
        <w:rPr>
          <w:rFonts w:cstheme="minorHAnsi"/>
        </w:rPr>
        <w:t>To join ENERGY STAR, organizations are asked to:</w:t>
      </w:r>
    </w:p>
    <w:p w:rsidR="00712E90" w:rsidRPr="004D0555" w:rsidP="004F02CA" w14:paraId="329CF48E"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Complete and submit the Partnership Agreement online; and</w:t>
      </w:r>
    </w:p>
    <w:p w:rsidR="00C517E8" w:rsidRPr="004D0555" w:rsidP="004F02CA" w14:paraId="175FA5E8" w14:textId="73661BCC">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Complete and submit requested materials for the appropriate partnership category (e.g., Statement of Energy Design Intent, Teaming Profile) online.</w:t>
      </w:r>
    </w:p>
    <w:p w:rsidR="00712E90" w:rsidRPr="004D0555" w:rsidP="004F02CA" w14:paraId="31C64D35" w14:textId="77777777">
      <w:pPr>
        <w:numPr>
          <w:ilvl w:val="0"/>
          <w:numId w:val="7"/>
        </w:numPr>
        <w:tabs>
          <w:tab w:val="left" w:pos="1449"/>
        </w:tabs>
        <w:spacing w:after="0" w:line="240" w:lineRule="auto"/>
        <w:ind w:left="720" w:hanging="360"/>
        <w:rPr>
          <w:rFonts w:eastAsia="Arial" w:cstheme="minorHAnsi"/>
        </w:rPr>
      </w:pPr>
      <w:r w:rsidRPr="004D0555">
        <w:rPr>
          <w:rFonts w:cstheme="minorHAnsi"/>
        </w:rPr>
        <w:t>SPP Partners are asked to:</w:t>
      </w:r>
    </w:p>
    <w:p w:rsidR="00712E90" w:rsidRPr="004D0555" w:rsidP="004F02CA" w14:paraId="1F8CBF73"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Update contact information as needed by notifying program account manager of any changes and/or using the “My ENERGY STAR Account” tool; and</w:t>
      </w:r>
    </w:p>
    <w:p w:rsidR="00712E90" w:rsidRPr="004D0555" w:rsidP="004F02CA" w14:paraId="75996668"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Communicate efforts and successes to ENERGY STAR and the broader market through success stories and other communications.</w:t>
      </w:r>
    </w:p>
    <w:p w:rsidR="00712E90" w:rsidRPr="004D0555" w:rsidP="004F02CA" w14:paraId="18FA9680" w14:textId="77777777">
      <w:pPr>
        <w:spacing w:after="0" w:line="240" w:lineRule="auto"/>
        <w:rPr>
          <w:rFonts w:cstheme="minorHAnsi"/>
        </w:rPr>
      </w:pPr>
    </w:p>
    <w:p w:rsidR="00712E90" w:rsidRPr="004D0555" w:rsidP="0065425C" w14:paraId="3934C549" w14:textId="43D63141">
      <w:pPr>
        <w:spacing w:after="120" w:line="240" w:lineRule="auto"/>
        <w:rPr>
          <w:rFonts w:cstheme="minorHAnsi"/>
          <w:b/>
        </w:rPr>
      </w:pPr>
      <w:r w:rsidRPr="004D0555">
        <w:rPr>
          <w:rFonts w:cstheme="minorHAnsi"/>
          <w:b/>
        </w:rPr>
        <w:t>Energy Efficiency Program Sponsors (Private and Public Sector)</w:t>
      </w:r>
    </w:p>
    <w:p w:rsidR="00712E90" w:rsidRPr="004D0555" w:rsidP="004F02CA" w14:paraId="54A37537" w14:textId="7CC16341">
      <w:pPr>
        <w:spacing w:after="0" w:line="240" w:lineRule="auto"/>
        <w:ind w:left="9"/>
        <w:rPr>
          <w:rFonts w:cstheme="minorHAnsi"/>
        </w:rPr>
      </w:pPr>
      <w:r w:rsidRPr="004D0555">
        <w:rPr>
          <w:rFonts w:cstheme="minorHAnsi"/>
        </w:rPr>
        <w:t>Energy Efficiency Program Sponsors (EEPS) interested in joining ENERGY STAR are asked to complete and submit a Partnership Agreement.</w:t>
      </w:r>
      <w:r>
        <w:rPr>
          <w:rStyle w:val="FootnoteReference"/>
          <w:rFonts w:cstheme="minorHAnsi"/>
        </w:rPr>
        <w:footnoteReference w:id="11"/>
      </w:r>
      <w:r w:rsidRPr="004D0555">
        <w:rPr>
          <w:rFonts w:cstheme="minorHAnsi"/>
          <w:vertAlign w:val="superscript"/>
        </w:rPr>
        <w:t xml:space="preserve">, </w:t>
      </w:r>
      <w:r>
        <w:rPr>
          <w:rStyle w:val="FootnoteReference"/>
          <w:rFonts w:cstheme="minorHAnsi"/>
        </w:rPr>
        <w:footnoteReference w:id="12"/>
      </w:r>
      <w:hyperlink w:anchor="page14" w:history="1">
        <w:r w:rsidRPr="004D0555">
          <w:rPr>
            <w:rFonts w:cstheme="minorHAnsi"/>
          </w:rPr>
          <w:t xml:space="preserve"> </w:t>
        </w:r>
      </w:hyperlink>
      <w:r w:rsidRPr="004D0555">
        <w:rPr>
          <w:rFonts w:cstheme="minorHAnsi"/>
        </w:rPr>
        <w:t>They commit to promote and use ENERGY STAR in a manner consistent with the national ENERGY STAR efforts and specifically agree to follow all applicable terms and conditions governing the use of the ENERGY STAR logos, which are registered trade and service marks. Some Partners will be asked on an annual basis to update organization and contact information displayed on the ENERGY STAR web site and the Directory of Energy Efficiency Programs (DEEP). The Partners also agree to promote energy efficiency as an easy and desirable option for organizations and consumers to prevent pollution, protect the global environment, and save on energy bills.</w:t>
      </w:r>
    </w:p>
    <w:p w:rsidR="004F02CA" w:rsidRPr="004D0555" w:rsidP="004F02CA" w14:paraId="2209C261" w14:textId="77777777">
      <w:pPr>
        <w:spacing w:after="0" w:line="240" w:lineRule="auto"/>
        <w:ind w:left="9"/>
        <w:rPr>
          <w:rFonts w:cstheme="minorHAnsi"/>
        </w:rPr>
      </w:pPr>
    </w:p>
    <w:p w:rsidR="00712E90" w:rsidRPr="004D0555" w:rsidP="004F02CA" w14:paraId="0144F2F7" w14:textId="79E98E42">
      <w:pPr>
        <w:keepNext/>
        <w:widowControl w:val="0"/>
        <w:numPr>
          <w:ilvl w:val="0"/>
          <w:numId w:val="45"/>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4F02CA" w14:paraId="4E629F39" w14:textId="0D5B13AA">
      <w:pPr>
        <w:numPr>
          <w:ilvl w:val="0"/>
          <w:numId w:val="8"/>
        </w:numPr>
        <w:tabs>
          <w:tab w:val="left" w:pos="1440"/>
        </w:tabs>
        <w:spacing w:after="0" w:line="240" w:lineRule="auto"/>
        <w:ind w:left="720" w:right="140" w:hanging="360"/>
        <w:rPr>
          <w:rFonts w:cstheme="minorHAnsi"/>
        </w:rPr>
      </w:pPr>
      <w:r w:rsidRPr="004D0555">
        <w:rPr>
          <w:rFonts w:cstheme="minorHAnsi"/>
        </w:rPr>
        <w:t>Partnership Agreement.</w:t>
      </w:r>
    </w:p>
    <w:p w:rsidR="00712E90" w:rsidRPr="004D0555" w:rsidP="004F02CA" w14:paraId="1C31C4C8" w14:textId="1867F5F5">
      <w:pPr>
        <w:numPr>
          <w:ilvl w:val="0"/>
          <w:numId w:val="8"/>
        </w:numPr>
        <w:tabs>
          <w:tab w:val="left" w:pos="1440"/>
        </w:tabs>
        <w:spacing w:after="0" w:line="240" w:lineRule="auto"/>
        <w:ind w:left="720" w:right="140" w:hanging="360"/>
        <w:rPr>
          <w:rFonts w:cstheme="minorHAnsi"/>
        </w:rPr>
      </w:pPr>
      <w:r w:rsidRPr="004D0555">
        <w:rPr>
          <w:rFonts w:cstheme="minorHAnsi"/>
        </w:rPr>
        <w:t>Updates to organization, program, and contact information displayed on the ENERGY STAR web site and the Directory of Energy Efficiency Programs (DEEP).</w:t>
      </w:r>
    </w:p>
    <w:p w:rsidR="00712E90" w:rsidRPr="004D0555" w:rsidP="004F02CA" w14:paraId="6E3FCEBC" w14:textId="1925475D">
      <w:pPr>
        <w:numPr>
          <w:ilvl w:val="0"/>
          <w:numId w:val="8"/>
        </w:numPr>
        <w:tabs>
          <w:tab w:val="left" w:pos="1440"/>
        </w:tabs>
        <w:spacing w:after="0" w:line="240" w:lineRule="auto"/>
        <w:ind w:left="720" w:right="140" w:hanging="360"/>
        <w:rPr>
          <w:rFonts w:eastAsia="Arial" w:cstheme="minorHAnsi"/>
        </w:rPr>
      </w:pPr>
      <w:r w:rsidRPr="004D0555">
        <w:rPr>
          <w:rFonts w:cstheme="minorHAnsi"/>
        </w:rPr>
        <w:t>Information to promote energy efficiency as an easy and desirable option for organizations and consumers to prevent pollution, protect the global environment, and save on energy bills.</w:t>
      </w:r>
      <w:r w:rsidRPr="004D0555" w:rsidR="00473E55">
        <w:rPr>
          <w:rFonts w:eastAsia="Arial" w:cstheme="minorHAnsi"/>
        </w:rPr>
        <w:br/>
      </w:r>
    </w:p>
    <w:p w:rsidR="00712E90" w:rsidRPr="004D0555" w:rsidP="004F02CA" w14:paraId="6EE6470C" w14:textId="70FD837E">
      <w:pPr>
        <w:keepNext/>
        <w:widowControl w:val="0"/>
        <w:numPr>
          <w:ilvl w:val="0"/>
          <w:numId w:val="45"/>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4F02CA" w14:paraId="2BC791E4" w14:textId="0025E3B5">
      <w:pPr>
        <w:numPr>
          <w:ilvl w:val="0"/>
          <w:numId w:val="8"/>
        </w:numPr>
        <w:tabs>
          <w:tab w:val="left" w:pos="1440"/>
        </w:tabs>
        <w:spacing w:after="0" w:line="240" w:lineRule="auto"/>
        <w:ind w:left="720" w:right="140" w:hanging="360"/>
        <w:rPr>
          <w:rFonts w:cstheme="minorHAnsi"/>
        </w:rPr>
      </w:pPr>
      <w:r w:rsidRPr="004D0555">
        <w:rPr>
          <w:rFonts w:cstheme="minorHAnsi"/>
        </w:rPr>
        <w:t>To join ENERGY STAR, organizations are asked to complete and submit a Partnership Agreement.</w:t>
      </w:r>
    </w:p>
    <w:p w:rsidR="00712E90" w:rsidRPr="004D0555" w:rsidP="004F02CA" w14:paraId="2234ABE6" w14:textId="77777777">
      <w:pPr>
        <w:numPr>
          <w:ilvl w:val="0"/>
          <w:numId w:val="9"/>
        </w:numPr>
        <w:tabs>
          <w:tab w:val="left" w:pos="1440"/>
        </w:tabs>
        <w:spacing w:after="0" w:line="240" w:lineRule="auto"/>
        <w:ind w:left="720" w:hanging="360"/>
        <w:rPr>
          <w:rFonts w:eastAsia="Arial" w:cstheme="minorHAnsi"/>
        </w:rPr>
      </w:pPr>
      <w:r w:rsidRPr="004D0555">
        <w:rPr>
          <w:rFonts w:cstheme="minorHAnsi"/>
        </w:rPr>
        <w:t>EEPS also agree to:</w:t>
      </w:r>
    </w:p>
    <w:p w:rsidR="00712E90" w:rsidRPr="004D0555" w:rsidP="004F02CA" w14:paraId="59B368C0"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Update organization and contact information displayed on the ENERGY STAR web site and the Directory of Energy Efficiency Programs (DEEP) semi-annually; and</w:t>
      </w:r>
    </w:p>
    <w:p w:rsidR="00712E90" w:rsidRPr="004D0555" w:rsidP="004F02CA" w14:paraId="21FF2C54" w14:textId="4FE1B761">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Provide information to promote energy efficiency as an easy and desirable option for organizations and consumers to prevent pollution, protect the global environment, and save on energy bills.</w:t>
      </w:r>
    </w:p>
    <w:p w:rsidR="00712E90" w:rsidRPr="004D0555" w:rsidP="004F02CA" w14:paraId="555460E4" w14:textId="77777777">
      <w:pPr>
        <w:spacing w:after="0" w:line="240" w:lineRule="auto"/>
        <w:rPr>
          <w:rFonts w:cstheme="minorHAnsi"/>
          <w:b/>
          <w:iCs/>
        </w:rPr>
      </w:pPr>
    </w:p>
    <w:p w:rsidR="00712E90" w:rsidRPr="004D0555" w:rsidP="00712E90" w14:paraId="5FEC860D" w14:textId="08AB6D80">
      <w:pPr>
        <w:spacing w:after="120" w:line="240" w:lineRule="auto"/>
        <w:rPr>
          <w:rFonts w:cstheme="minorHAnsi"/>
          <w:b/>
          <w:i/>
        </w:rPr>
      </w:pPr>
      <w:r w:rsidRPr="004D0555">
        <w:rPr>
          <w:rFonts w:cstheme="minorHAnsi"/>
          <w:b/>
          <w:i/>
        </w:rPr>
        <w:t xml:space="preserve">2) </w:t>
      </w:r>
      <w:r w:rsidRPr="004D0555">
        <w:rPr>
          <w:rFonts w:cstheme="minorHAnsi"/>
          <w:b/>
          <w:i/>
        </w:rPr>
        <w:t>BENCHMARKING</w:t>
      </w:r>
    </w:p>
    <w:p w:rsidR="00712E90" w:rsidRPr="004D0555" w:rsidP="00F610BD" w14:paraId="0C98AA8A" w14:textId="498555A5">
      <w:pPr>
        <w:spacing w:after="0" w:line="240" w:lineRule="auto"/>
        <w:ind w:right="-10"/>
        <w:rPr>
          <w:rFonts w:cstheme="minorHAnsi"/>
          <w:color w:val="000000"/>
        </w:rPr>
      </w:pPr>
      <w:r w:rsidRPr="004D0555">
        <w:rPr>
          <w:rFonts w:cstheme="minorHAnsi"/>
        </w:rPr>
        <w:t xml:space="preserve">Assessing energy use is a critical component of the ENERGY STAR program and guidance provided by EPA to Partners. EPA provides tools to track, measure and compare energy use for a range of building types and facilities. Portfolio Manager is the primary tool for undertaking these activities and is available online at </w:t>
      </w:r>
      <w:hyperlink r:id="rId10" w:history="1">
        <w:r w:rsidRPr="004D0555">
          <w:rPr>
            <w:rFonts w:cstheme="minorHAnsi"/>
            <w:color w:val="0000FF"/>
            <w:u w:val="single"/>
          </w:rPr>
          <w:t>https://www.energystar.gov/portfoliomanager</w:t>
        </w:r>
        <w:r w:rsidRPr="004D0555">
          <w:rPr>
            <w:rFonts w:cstheme="minorHAnsi"/>
            <w:color w:val="000000"/>
          </w:rPr>
          <w:t>.</w:t>
        </w:r>
      </w:hyperlink>
    </w:p>
    <w:p w:rsidR="00F610BD" w:rsidRPr="004D0555" w:rsidP="00F610BD" w14:paraId="1B336B31" w14:textId="77777777">
      <w:pPr>
        <w:spacing w:after="0" w:line="240" w:lineRule="auto"/>
        <w:ind w:right="-10"/>
        <w:rPr>
          <w:rFonts w:cstheme="minorHAnsi"/>
          <w:color w:val="000000"/>
        </w:rPr>
      </w:pPr>
    </w:p>
    <w:p w:rsidR="00712E90" w:rsidRPr="004D0555" w:rsidP="0065425C" w14:paraId="58FBB580" w14:textId="6C83BA5B">
      <w:pPr>
        <w:spacing w:after="120" w:line="240" w:lineRule="auto"/>
        <w:rPr>
          <w:rFonts w:cstheme="minorHAnsi"/>
          <w:b/>
        </w:rPr>
      </w:pPr>
      <w:r w:rsidRPr="004D0555">
        <w:rPr>
          <w:rFonts w:cstheme="minorHAnsi"/>
          <w:b/>
        </w:rPr>
        <w:t>Portfolio Manager (Private and Public Sector)</w:t>
      </w:r>
    </w:p>
    <w:p w:rsidR="00712E90" w:rsidRPr="004D0555" w:rsidP="0065425C" w14:paraId="74AD5A96" w14:textId="1491186B">
      <w:pPr>
        <w:spacing w:after="120" w:line="240" w:lineRule="auto"/>
        <w:ind w:right="100"/>
        <w:rPr>
          <w:rFonts w:cstheme="minorHAnsi"/>
        </w:rPr>
      </w:pPr>
      <w:r w:rsidRPr="004D0555">
        <w:rPr>
          <w:rFonts w:cstheme="minorHAnsi"/>
        </w:rPr>
        <w:t>Portfolio Manager is an interactive energy management tool that allows users to track and assess energy and water consumption across their entire portfolio of facilities in a secure online environment. Users enter energy consumption and cost data into their Portfolio Manager account to benchmark facility energy performance, assess energy management goals over time and identify strategic opportunities for savings and recognition opportunities. A “benchmark” is defined as a measurement of a facility’s energy performance resulting from entering facility information and at least 12 consecutive months of facility energy data into EPA’s Portfolio Manager. Portfolio Manager offers multiple types of benchmarks: the 1-100 ENERGY STAR energy performance score for select commercial facility types, site and source Energy Use Intensity (EUI) for all commercial facility types, weather normalized energy values, greenhouse gas emissions, water consumption, annual energy and water costs, and materials and waste management.</w:t>
      </w:r>
    </w:p>
    <w:p w:rsidR="00712E90" w:rsidRPr="004D0555" w:rsidP="0065425C" w14:paraId="7475EB4B" w14:textId="1D626EF4">
      <w:pPr>
        <w:spacing w:after="120" w:line="240" w:lineRule="auto"/>
        <w:ind w:right="80"/>
        <w:rPr>
          <w:rFonts w:cstheme="minorHAnsi"/>
        </w:rPr>
      </w:pPr>
      <w:r w:rsidRPr="004D0555">
        <w:rPr>
          <w:rFonts w:cstheme="minorHAnsi"/>
        </w:rPr>
        <w:t>The ENERGY STAR scale accounts for the impacts of year-to-year weather variations, as well as facility size, location, and several operating characteristics. Portfolio Manager helps the user update and track data over time to continuously monitor performance. The user can use both short- and long-term trends in energy performance to make budget and management decisions regarding investments in energy-related projects.</w:t>
      </w:r>
    </w:p>
    <w:p w:rsidR="00712E90" w:rsidRPr="004D0555" w:rsidP="00096A88" w14:paraId="5EC42852" w14:textId="3CC7FEB5">
      <w:pPr>
        <w:spacing w:after="0" w:line="240" w:lineRule="auto"/>
        <w:ind w:right="280"/>
        <w:rPr>
          <w:rFonts w:cstheme="minorHAnsi"/>
        </w:rPr>
      </w:pPr>
      <w:r w:rsidRPr="004D0555">
        <w:rPr>
          <w:rFonts w:cstheme="minorHAnsi"/>
        </w:rPr>
        <w:t>In addition, EPA intends to collect information from Portfolio Manager users on its usability as a web-based tool and on the effectiveness of Portfolio Manager guidance. Based on this information, EPA will identify and make needed improvements.</w:t>
      </w:r>
      <w:r w:rsidRPr="004D0555" w:rsidR="00473E55">
        <w:rPr>
          <w:rFonts w:cstheme="minorHAnsi"/>
        </w:rPr>
        <w:br/>
      </w:r>
    </w:p>
    <w:p w:rsidR="00712E90" w:rsidRPr="004D0555" w:rsidP="00096A88" w14:paraId="41FDFA66" w14:textId="496289C3">
      <w:pPr>
        <w:keepNext/>
        <w:widowControl w:val="0"/>
        <w:numPr>
          <w:ilvl w:val="0"/>
          <w:numId w:val="46"/>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096A88" w14:paraId="477BF80A" w14:textId="77777777">
      <w:pPr>
        <w:numPr>
          <w:ilvl w:val="0"/>
          <w:numId w:val="10"/>
        </w:numPr>
        <w:tabs>
          <w:tab w:val="left" w:pos="1440"/>
        </w:tabs>
        <w:spacing w:after="0" w:line="240" w:lineRule="auto"/>
        <w:ind w:left="720" w:hanging="360"/>
        <w:rPr>
          <w:rFonts w:eastAsia="Arial" w:cstheme="minorHAnsi"/>
        </w:rPr>
      </w:pPr>
      <w:r w:rsidRPr="004D0555">
        <w:rPr>
          <w:rFonts w:cstheme="minorHAnsi"/>
        </w:rPr>
        <w:t>Information entered into Portfolio Manager:</w:t>
      </w:r>
    </w:p>
    <w:p w:rsidR="00712E90" w:rsidRPr="004D0555" w:rsidP="00096A88" w14:paraId="79E7816E"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Contact information;</w:t>
      </w:r>
    </w:p>
    <w:p w:rsidR="00712E90" w:rsidRPr="004D0555" w:rsidP="00096A88" w14:paraId="415D4515"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Facility data (e.g., name, address, year constructed);</w:t>
      </w:r>
    </w:p>
    <w:p w:rsidR="00712E90" w:rsidRPr="004D0555" w:rsidP="00096A88" w14:paraId="79959605" w14:textId="382D7F24">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Facility operating characteristics (e.g., gross facility area, number of occupants, operating hours, number of PCs);</w:t>
      </w:r>
    </w:p>
    <w:p w:rsidR="00712E90" w:rsidRPr="004D0555" w:rsidP="00096A88" w14:paraId="7AA93CF7"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Energy use information (e.g., meter name, usage data);</w:t>
      </w:r>
    </w:p>
    <w:p w:rsidR="00712E90" w:rsidRPr="004D0555" w:rsidP="00096A88" w14:paraId="4994D960" w14:textId="66D96A19">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 xml:space="preserve">Water use information </w:t>
      </w:r>
      <w:r w:rsidRPr="004D0555" w:rsidR="009A64C8">
        <w:rPr>
          <w:rFonts w:eastAsia="Courier New" w:cstheme="minorHAnsi"/>
        </w:rPr>
        <w:t>–</w:t>
      </w:r>
      <w:r w:rsidRPr="004D0555">
        <w:rPr>
          <w:rFonts w:eastAsia="Courier New" w:cstheme="minorHAnsi"/>
        </w:rPr>
        <w:t xml:space="preserve"> optional (e.g., meter name, usage data); and</w:t>
      </w:r>
    </w:p>
    <w:p w:rsidR="00712E90" w:rsidRPr="004D0555" w:rsidP="00096A88" w14:paraId="0E2B40A0" w14:textId="24A20EEF">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Materials and waste management/disposal information – optional (e.g., meter/waste type name, disposal quantity).</w:t>
      </w:r>
    </w:p>
    <w:p w:rsidR="00712E90" w:rsidRPr="004D0555" w:rsidP="00096A88" w14:paraId="36518A84" w14:textId="570BCACF">
      <w:pPr>
        <w:numPr>
          <w:ilvl w:val="0"/>
          <w:numId w:val="10"/>
        </w:numPr>
        <w:tabs>
          <w:tab w:val="left" w:pos="1440"/>
        </w:tabs>
        <w:spacing w:after="0" w:line="240" w:lineRule="auto"/>
        <w:ind w:left="720" w:hanging="360"/>
        <w:rPr>
          <w:rFonts w:cstheme="minorHAnsi"/>
        </w:rPr>
      </w:pPr>
      <w:r w:rsidRPr="004D0555">
        <w:rPr>
          <w:rFonts w:cstheme="minorHAnsi"/>
        </w:rPr>
        <w:t>Information provided to EPA on the usability of Portfolio Manager and effectiveness of guidance.</w:t>
      </w:r>
      <w:r w:rsidRPr="004D0555" w:rsidR="00473E55">
        <w:rPr>
          <w:rFonts w:cstheme="minorHAnsi"/>
        </w:rPr>
        <w:br/>
      </w:r>
    </w:p>
    <w:p w:rsidR="00712E90" w:rsidRPr="004D0555" w:rsidP="00096A88" w14:paraId="1C155CF5" w14:textId="6C763DD8">
      <w:pPr>
        <w:keepNext/>
        <w:widowControl w:val="0"/>
        <w:numPr>
          <w:ilvl w:val="0"/>
          <w:numId w:val="46"/>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rPr>
          <w:rFonts w:cstheme="minorHAnsi"/>
          <w:b/>
        </w:rPr>
      </w:pPr>
      <w:r w:rsidRPr="004D0555">
        <w:rPr>
          <w:rFonts w:cstheme="minorHAnsi"/>
          <w:b/>
        </w:rPr>
        <w:t>Respondent activities</w:t>
      </w:r>
    </w:p>
    <w:p w:rsidR="00712E90" w:rsidRPr="004D0555" w:rsidP="00096A88" w14:paraId="7A9BD979" w14:textId="77777777">
      <w:pPr>
        <w:numPr>
          <w:ilvl w:val="0"/>
          <w:numId w:val="11"/>
        </w:numPr>
        <w:tabs>
          <w:tab w:val="left" w:pos="1440"/>
        </w:tabs>
        <w:spacing w:after="0" w:line="240" w:lineRule="auto"/>
        <w:ind w:left="720" w:right="400" w:hanging="360"/>
        <w:rPr>
          <w:rFonts w:eastAsia="Arial" w:cstheme="minorHAnsi"/>
        </w:rPr>
      </w:pPr>
      <w:r w:rsidRPr="004D0555">
        <w:rPr>
          <w:rFonts w:cstheme="minorHAnsi"/>
        </w:rPr>
        <w:t>Organizations using the benchmarking feature of the Portfolio Manager system perform the following activities:</w:t>
      </w:r>
    </w:p>
    <w:p w:rsidR="00712E90" w:rsidRPr="004D0555" w:rsidP="00096A88" w14:paraId="47F2F92F" w14:textId="1E87C7B3">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Review the instructions of Portfolio Manager and set up account;</w:t>
      </w:r>
    </w:p>
    <w:p w:rsidR="00712E90" w:rsidRPr="004D0555" w:rsidP="00096A88" w14:paraId="4F4E4E39"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Gather facility and energy data; and</w:t>
      </w:r>
    </w:p>
    <w:p w:rsidR="00096A88" w:rsidRPr="004D0555" w:rsidP="00096A88" w14:paraId="793CE23C"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Enter the data into Portfolio Manager.</w:t>
      </w:r>
    </w:p>
    <w:p w:rsidR="00096A88" w:rsidRPr="004D0555" w:rsidP="00096A88" w14:paraId="7549220F" w14:textId="2BE6B5BF">
      <w:pPr>
        <w:tabs>
          <w:tab w:val="left" w:pos="2160"/>
        </w:tabs>
        <w:spacing w:after="0" w:line="240" w:lineRule="auto"/>
        <w:ind w:left="360" w:right="-1"/>
        <w:rPr>
          <w:rFonts w:eastAsia="Courier New" w:cstheme="minorHAnsi"/>
        </w:rPr>
      </w:pPr>
      <w:r w:rsidRPr="004D0555">
        <w:rPr>
          <w:rFonts w:eastAsia="Courier New" w:cstheme="minorHAnsi"/>
        </w:rPr>
        <w:t>[Note: Users have several options for entering facility and energy data into Portfolio Manager. These options and associated burden are described in Section 6(d) of this document.]</w:t>
      </w:r>
    </w:p>
    <w:p w:rsidR="00712E90" w:rsidRPr="004D0555" w:rsidP="00096A88" w14:paraId="4174D827" w14:textId="69F3D5A3">
      <w:pPr>
        <w:numPr>
          <w:ilvl w:val="0"/>
          <w:numId w:val="12"/>
        </w:numPr>
        <w:tabs>
          <w:tab w:val="left" w:pos="1440"/>
        </w:tabs>
        <w:spacing w:after="0" w:line="240" w:lineRule="auto"/>
        <w:ind w:left="720" w:right="-10" w:hanging="360"/>
        <w:rPr>
          <w:rFonts w:cstheme="minorHAnsi"/>
        </w:rPr>
      </w:pPr>
      <w:r w:rsidRPr="004D0555">
        <w:rPr>
          <w:rFonts w:cstheme="minorHAnsi"/>
        </w:rPr>
        <w:t>Organizations may be asked to respond to EPA questions on the usability and functionality of Portfolio Manager.</w:t>
      </w:r>
    </w:p>
    <w:p w:rsidR="00712E90" w:rsidRPr="004D0555" w:rsidP="00096A88" w14:paraId="06798BEA" w14:textId="78334581">
      <w:pPr>
        <w:numPr>
          <w:ilvl w:val="0"/>
          <w:numId w:val="12"/>
        </w:numPr>
        <w:tabs>
          <w:tab w:val="left" w:pos="1440"/>
        </w:tabs>
        <w:spacing w:after="0" w:line="240" w:lineRule="auto"/>
        <w:ind w:left="720" w:right="-10" w:hanging="360"/>
        <w:rPr>
          <w:rFonts w:cstheme="minorHAnsi"/>
        </w:rPr>
      </w:pPr>
      <w:r w:rsidRPr="004D0555">
        <w:rPr>
          <w:rFonts w:cstheme="minorHAnsi"/>
        </w:rPr>
        <w:t>Organizations may be asked to respond to EPA questions about guidance or trainings on benchmarking.</w:t>
      </w:r>
      <w:r w:rsidRPr="004D0555" w:rsidR="00C517E8">
        <w:rPr>
          <w:rFonts w:cstheme="minorHAnsi"/>
        </w:rPr>
        <w:br/>
      </w:r>
    </w:p>
    <w:p w:rsidR="00712E90" w:rsidRPr="004D0555" w:rsidP="0065425C" w14:paraId="1606BB99" w14:textId="4A57CC3E">
      <w:pPr>
        <w:spacing w:after="120" w:line="240" w:lineRule="auto"/>
        <w:rPr>
          <w:rFonts w:cstheme="minorHAnsi"/>
          <w:b/>
        </w:rPr>
      </w:pPr>
      <w:r w:rsidRPr="004D0555">
        <w:rPr>
          <w:rFonts w:cstheme="minorHAnsi"/>
          <w:b/>
        </w:rPr>
        <w:t>Data Collection for Model Development and Beta Testing (Private and Public Sector)</w:t>
      </w:r>
    </w:p>
    <w:p w:rsidR="00712E90" w:rsidRPr="004D0555" w:rsidP="0065425C" w14:paraId="081EEE0F" w14:textId="13D2F550">
      <w:pPr>
        <w:spacing w:after="120" w:line="240" w:lineRule="auto"/>
        <w:ind w:right="-10"/>
        <w:rPr>
          <w:rFonts w:cstheme="minorHAnsi"/>
        </w:rPr>
      </w:pPr>
      <w:r w:rsidRPr="004D0555">
        <w:rPr>
          <w:rFonts w:cstheme="minorHAnsi"/>
        </w:rPr>
        <w:t>Occasionally during the development, modification or testing of Portfolio Manager or other tool, EPA may collect information about annual energy use (one year’s worth of energy data), along with basic information about facility operations, such as the operating hours or number of workers.</w:t>
      </w:r>
      <w:r w:rsidRPr="004D0555" w:rsidR="001B20C2">
        <w:rPr>
          <w:rFonts w:cstheme="minorHAnsi"/>
        </w:rPr>
        <w:br/>
      </w:r>
    </w:p>
    <w:p w:rsidR="00712E90" w:rsidRPr="004D0555" w:rsidP="00096A88" w14:paraId="6DFC6F9D" w14:textId="565A5C4A">
      <w:pPr>
        <w:keepNext/>
        <w:widowControl w:val="0"/>
        <w:numPr>
          <w:ilvl w:val="0"/>
          <w:numId w:val="47"/>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096A88" w14:paraId="0852D30C" w14:textId="77777777">
      <w:pPr>
        <w:numPr>
          <w:ilvl w:val="0"/>
          <w:numId w:val="13"/>
        </w:numPr>
        <w:tabs>
          <w:tab w:val="left" w:pos="1440"/>
        </w:tabs>
        <w:spacing w:after="0" w:line="240" w:lineRule="auto"/>
        <w:ind w:left="720" w:hanging="360"/>
        <w:rPr>
          <w:rFonts w:eastAsia="Arial" w:cstheme="minorHAnsi"/>
        </w:rPr>
      </w:pPr>
      <w:r w:rsidRPr="004D0555">
        <w:rPr>
          <w:rFonts w:cstheme="minorHAnsi"/>
        </w:rPr>
        <w:t>Information collected from participating organizations:</w:t>
      </w:r>
    </w:p>
    <w:p w:rsidR="00712E90" w:rsidRPr="004D0555" w:rsidP="00096A88" w14:paraId="6C773452"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Contact information;</w:t>
      </w:r>
    </w:p>
    <w:p w:rsidR="00712E90" w:rsidRPr="004D0555" w:rsidP="00096A88" w14:paraId="341F1A23"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Facility data (e.g., name, address, year constructed);</w:t>
      </w:r>
    </w:p>
    <w:p w:rsidR="00712E90" w:rsidRPr="004D0555" w:rsidP="00096A88" w14:paraId="283A7D5E"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Facility operating characteristics (e.g., gross facility area, number of occupants, operating hours, number of PCs);</w:t>
      </w:r>
    </w:p>
    <w:p w:rsidR="00712E90" w:rsidRPr="004D0555" w:rsidP="00096A88" w14:paraId="66E85204"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Energy use information (e.g., meter name, usage data); and</w:t>
      </w:r>
    </w:p>
    <w:p w:rsidR="00712E90" w:rsidRPr="004D0555" w:rsidP="00096A88" w14:paraId="7223BCAF" w14:textId="658C6173">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Water use information (e.g. meter name, usage data).</w:t>
      </w:r>
      <w:r w:rsidRPr="004D0555" w:rsidR="00C517E8">
        <w:rPr>
          <w:rFonts w:eastAsia="Courier New" w:cstheme="minorHAnsi"/>
        </w:rPr>
        <w:br/>
      </w:r>
    </w:p>
    <w:p w:rsidR="00712E90" w:rsidRPr="004D0555" w:rsidP="00096A88" w14:paraId="0D848303" w14:textId="3C5244B6">
      <w:pPr>
        <w:keepNext/>
        <w:widowControl w:val="0"/>
        <w:numPr>
          <w:ilvl w:val="0"/>
          <w:numId w:val="47"/>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096A88" w14:paraId="2FA2B4CD" w14:textId="77777777">
      <w:pPr>
        <w:numPr>
          <w:ilvl w:val="0"/>
          <w:numId w:val="14"/>
        </w:numPr>
        <w:tabs>
          <w:tab w:val="left" w:pos="1440"/>
        </w:tabs>
        <w:spacing w:after="0" w:line="240" w:lineRule="auto"/>
        <w:ind w:left="720" w:hanging="360"/>
        <w:rPr>
          <w:rFonts w:eastAsia="Arial" w:cstheme="minorHAnsi"/>
        </w:rPr>
      </w:pPr>
      <w:r w:rsidRPr="004D0555">
        <w:rPr>
          <w:rFonts w:cstheme="minorHAnsi"/>
        </w:rPr>
        <w:t>Organizations may be asked to:</w:t>
      </w:r>
    </w:p>
    <w:p w:rsidR="00712E90" w:rsidRPr="004D0555" w:rsidP="00096A88" w14:paraId="0FFEE47B"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Review the instructions of Portfolio Manager or spreadsheet;</w:t>
      </w:r>
    </w:p>
    <w:p w:rsidR="00712E90" w:rsidRPr="004D0555" w:rsidP="00096A88" w14:paraId="40900B84"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Gather facility and energy data; and</w:t>
      </w:r>
    </w:p>
    <w:p w:rsidR="00712E90" w:rsidRPr="004D0555" w:rsidP="00096A88" w14:paraId="0993FAE8" w14:textId="39F7942E">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Enter the data into Portfolio Manager or spreadsheet.</w:t>
      </w:r>
    </w:p>
    <w:p w:rsidR="0065425C" w:rsidRPr="004D0555" w:rsidP="00096A88" w14:paraId="15FB5A7A" w14:textId="77777777">
      <w:pPr>
        <w:spacing w:after="0" w:line="240" w:lineRule="auto"/>
        <w:rPr>
          <w:rFonts w:cstheme="minorHAnsi"/>
          <w:b/>
          <w:i/>
        </w:rPr>
      </w:pPr>
    </w:p>
    <w:p w:rsidR="00712E90" w:rsidRPr="004D0555" w:rsidP="00712E90" w14:paraId="62B364DC" w14:textId="2BE3B415">
      <w:pPr>
        <w:spacing w:after="120" w:line="240" w:lineRule="auto"/>
        <w:rPr>
          <w:rFonts w:cstheme="minorHAnsi"/>
          <w:b/>
          <w:i/>
        </w:rPr>
      </w:pPr>
      <w:r w:rsidRPr="004D0555">
        <w:rPr>
          <w:rFonts w:cstheme="minorHAnsi"/>
          <w:b/>
          <w:i/>
        </w:rPr>
        <w:t xml:space="preserve">3) </w:t>
      </w:r>
      <w:r w:rsidRPr="004D0555">
        <w:rPr>
          <w:rFonts w:cstheme="minorHAnsi"/>
          <w:b/>
          <w:i/>
        </w:rPr>
        <w:t>RECOGNITION</w:t>
      </w:r>
    </w:p>
    <w:p w:rsidR="00712E90" w:rsidRPr="004D0555" w:rsidP="0065425C" w14:paraId="53969A9B" w14:textId="415E18DC">
      <w:pPr>
        <w:spacing w:after="120" w:line="240" w:lineRule="auto"/>
        <w:rPr>
          <w:rFonts w:cstheme="minorHAnsi"/>
          <w:b/>
          <w:bCs/>
        </w:rPr>
      </w:pPr>
      <w:r w:rsidRPr="004D0555">
        <w:rPr>
          <w:rFonts w:cstheme="minorHAnsi"/>
          <w:b/>
          <w:bCs/>
        </w:rPr>
        <w:t>ENERGY STAR Certification and ENERGY STAR NextGen Certification for Buildings (Private and Public Sector)</w:t>
      </w:r>
    </w:p>
    <w:p w:rsidR="00712E90" w:rsidRPr="004D0555" w:rsidP="00096A88" w14:paraId="0A7281D5" w14:textId="783788FC">
      <w:pPr>
        <w:spacing w:after="120" w:line="240" w:lineRule="auto"/>
        <w:rPr>
          <w:rFonts w:cstheme="minorHAnsi"/>
        </w:rPr>
      </w:pPr>
      <w:r w:rsidRPr="004D0555">
        <w:rPr>
          <w:rFonts w:cstheme="minorHAnsi"/>
        </w:rPr>
        <w:t>EPA offers the public an opportunity to display the ENERGY STAR on their buildings if they meet certain energy performance criteria defined by EPA. The online application for the ENERGY STAR is submitted through EPA’s benchmarking tool, Portfolio Manager. To be approved to receive the ENERGY STAR, buildings must meet specific eligibility requirements as well as industry standards for comfort and indoor air quality. A Professional Engineer or Registered Architect must verify that these requirements have been met and the Application for ENERGY STAR Certification (stamped/embossed and signed) is submitted. [Note that this ICR addresses applicant benchmarking activities in the section, “Benchmarking,” under the heading, “Portfolio Manager.”</w:t>
      </w:r>
    </w:p>
    <w:p w:rsidR="00712E90" w:rsidRPr="004D0555" w:rsidP="00096A88" w14:paraId="15ECF2E1" w14:textId="058F3186">
      <w:pPr>
        <w:spacing w:after="120" w:line="240" w:lineRule="auto"/>
        <w:jc w:val="both"/>
        <w:rPr>
          <w:rFonts w:cstheme="minorHAnsi"/>
        </w:rPr>
      </w:pPr>
      <w:r w:rsidRPr="004D0555">
        <w:rPr>
          <w:rFonts w:cstheme="minorHAnsi"/>
        </w:rPr>
        <w:t>In addition, EPA conducts audits on a small percentage of applications for quality control purposes. EPA confirms, for example, the accuracy of the information provided in the application for the ENERGY STAR and may request facility documentation.</w:t>
      </w:r>
    </w:p>
    <w:p w:rsidR="00712E90" w:rsidRPr="004D0555" w:rsidP="00096A88" w14:paraId="158D2DDE" w14:textId="616B8C76">
      <w:pPr>
        <w:spacing w:after="120" w:line="240" w:lineRule="auto"/>
        <w:rPr>
          <w:rFonts w:cstheme="minorHAnsi"/>
        </w:rPr>
      </w:pPr>
      <w:r w:rsidRPr="004D0555">
        <w:rPr>
          <w:rFonts w:cstheme="minorHAnsi"/>
        </w:rPr>
        <w:t>EPA also expects to periodically contact representatives of buildings that have earned the ENERGY STAR to collect information about the characteristics of buildings that lead to top energy performance and their reasons for benchmarking. This includes information on the buildings’ construction, equipment used in the buildings, building management, and involvement in ENERGY STAR. EPA will use this information to better understand the specific design, construction, and operating characteristics of ENERGY STAR certified buildings and how these characteristics contributed to the buildings’ top energy performance. In addition, EPA intends to collect information about the qualification process to measure how easy it is for organizations to use. EPA needs this information to identify and make improvements to the process that buildings use to qualify for the ENERGY STAR.</w:t>
      </w:r>
    </w:p>
    <w:p w:rsidR="00712E90" w:rsidRPr="004D0555" w:rsidP="00096A88" w14:paraId="072D2439" w14:textId="2BD535E0">
      <w:pPr>
        <w:spacing w:after="120" w:line="240" w:lineRule="auto"/>
        <w:rPr>
          <w:rFonts w:cstheme="minorHAnsi"/>
        </w:rPr>
      </w:pPr>
      <w:r w:rsidRPr="004D0555">
        <w:rPr>
          <w:rFonts w:cstheme="minorHAnsi"/>
        </w:rPr>
        <w:t>EPA has proposed a new recognition offering, called ENERGY STAR NextGen Certification, and plans to make it available to U.S. commercial buildings in 2024. ENERGY STAR NextGen will add criteria for use of renewable energy and electrification to the energy performance criteria for ENERGY STAR certification.  </w:t>
      </w:r>
      <w:r w:rsidRPr="004D0555" w:rsidR="00C517E8">
        <w:rPr>
          <w:rFonts w:cstheme="minorHAnsi"/>
        </w:rPr>
        <w:br/>
      </w:r>
    </w:p>
    <w:p w:rsidR="00712E90" w:rsidRPr="004D0555" w:rsidP="00096A88" w14:paraId="6AAB8AC1" w14:textId="0A513DFB">
      <w:pPr>
        <w:keepNext/>
        <w:widowControl w:val="0"/>
        <w:numPr>
          <w:ilvl w:val="0"/>
          <w:numId w:val="48"/>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096A88" w14:paraId="0A01D83C" w14:textId="1D5F3B5C">
      <w:pPr>
        <w:numPr>
          <w:ilvl w:val="0"/>
          <w:numId w:val="15"/>
        </w:numPr>
        <w:tabs>
          <w:tab w:val="left" w:pos="360"/>
          <w:tab w:val="left" w:pos="1440"/>
        </w:tabs>
        <w:spacing w:after="0" w:line="240" w:lineRule="auto"/>
        <w:ind w:left="720" w:right="400" w:hanging="279"/>
        <w:rPr>
          <w:rFonts w:cstheme="minorHAnsi"/>
        </w:rPr>
      </w:pPr>
      <w:r w:rsidRPr="004D0555">
        <w:rPr>
          <w:rFonts w:cstheme="minorHAnsi"/>
        </w:rPr>
        <w:t>Application for ENERGY STAR (/NextGen) Certification.</w:t>
      </w:r>
    </w:p>
    <w:p w:rsidR="00712E90" w:rsidRPr="004D0555" w:rsidP="00096A88" w14:paraId="03D13BA2" w14:textId="77777777">
      <w:pPr>
        <w:numPr>
          <w:ilvl w:val="0"/>
          <w:numId w:val="15"/>
        </w:numPr>
        <w:tabs>
          <w:tab w:val="left" w:pos="360"/>
          <w:tab w:val="left" w:pos="1440"/>
        </w:tabs>
        <w:spacing w:after="0" w:line="240" w:lineRule="auto"/>
        <w:ind w:left="720" w:right="400" w:hanging="279"/>
        <w:rPr>
          <w:rFonts w:eastAsia="Arial" w:cstheme="minorHAnsi"/>
        </w:rPr>
      </w:pPr>
      <w:r w:rsidRPr="004D0555">
        <w:rPr>
          <w:rFonts w:cstheme="minorHAnsi"/>
        </w:rPr>
        <w:t>Audit information requested by EPA as part of its application review or quality control audit:</w:t>
      </w:r>
    </w:p>
    <w:p w:rsidR="00712E90" w:rsidRPr="004D0555" w:rsidP="00096A88" w14:paraId="0CE9746C"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ENERGY STAR (/NextGen) Certification Audit Form;</w:t>
      </w:r>
    </w:p>
    <w:p w:rsidR="00712E90" w:rsidRPr="004D0555" w:rsidP="00096A88" w14:paraId="7323FA0B"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Indoor Environmental Quality Measurement Form for ENERGY STAR Building Verification Site Visit; and</w:t>
      </w:r>
    </w:p>
    <w:p w:rsidR="00712E90" w:rsidRPr="004D0555" w:rsidP="00096A88" w14:paraId="19604854" w14:textId="6B419D79">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 xml:space="preserve">ENERGY STAR (/NextGen) Certification Use Detail Verification Form </w:t>
      </w:r>
    </w:p>
    <w:p w:rsidR="00712E90" w:rsidRPr="004D0555" w:rsidP="00096A88" w14:paraId="6F493FD0" w14:textId="06B70084">
      <w:pPr>
        <w:numPr>
          <w:ilvl w:val="0"/>
          <w:numId w:val="15"/>
        </w:numPr>
        <w:tabs>
          <w:tab w:val="left" w:pos="360"/>
          <w:tab w:val="left" w:pos="1440"/>
        </w:tabs>
        <w:spacing w:after="0" w:line="240" w:lineRule="auto"/>
        <w:ind w:left="720" w:right="400" w:hanging="360"/>
        <w:rPr>
          <w:rFonts w:cstheme="minorHAnsi"/>
        </w:rPr>
      </w:pPr>
      <w:r w:rsidRPr="004D0555">
        <w:rPr>
          <w:rFonts w:cstheme="minorHAnsi"/>
        </w:rPr>
        <w:t>Information provided to EPA for analysis of ENERGY STAR (/NextGen) certified buildings.</w:t>
      </w:r>
      <w:r w:rsidRPr="004D0555" w:rsidR="00C517E8">
        <w:rPr>
          <w:rFonts w:cstheme="minorHAnsi"/>
        </w:rPr>
        <w:br/>
      </w:r>
    </w:p>
    <w:p w:rsidR="00712E90" w:rsidRPr="004D0555" w:rsidP="00096A88" w14:paraId="7A478D6E" w14:textId="0DC679FB">
      <w:pPr>
        <w:keepNext/>
        <w:widowControl w:val="0"/>
        <w:numPr>
          <w:ilvl w:val="0"/>
          <w:numId w:val="48"/>
        </w:numPr>
        <w:tabs>
          <w:tab w:val="left" w:pos="-4"/>
          <w:tab w:val="left" w:pos="716"/>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096A88" w14:paraId="2609BEFB" w14:textId="77777777">
      <w:pPr>
        <w:numPr>
          <w:ilvl w:val="0"/>
          <w:numId w:val="16"/>
        </w:numPr>
        <w:tabs>
          <w:tab w:val="left" w:pos="360"/>
          <w:tab w:val="left" w:pos="1449"/>
        </w:tabs>
        <w:spacing w:after="0" w:line="240" w:lineRule="auto"/>
        <w:ind w:left="720" w:hanging="360"/>
        <w:rPr>
          <w:rFonts w:eastAsia="Arial" w:cstheme="minorHAnsi"/>
        </w:rPr>
      </w:pPr>
      <w:r w:rsidRPr="004D0555">
        <w:rPr>
          <w:rFonts w:cstheme="minorHAnsi"/>
        </w:rPr>
        <w:t>Organizations applying for the ENERGY STAR or ENERGY STAR NextGen perform the following:</w:t>
      </w:r>
    </w:p>
    <w:p w:rsidR="00712E90" w:rsidRPr="004D0555" w:rsidP="00096A88" w14:paraId="5EF06D23"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Engage a Professional Engineer or Registered Architect to conduct a facility data review, complete and stamp the application;</w:t>
      </w:r>
      <w:hyperlink w:anchor="page19">
        <w:r>
          <w:rPr>
            <w:rFonts w:eastAsia="Courier New"/>
            <w:vertAlign w:val="superscript"/>
          </w:rPr>
          <w:footnoteReference w:id="13"/>
        </w:r>
        <w:r w:rsidRPr="004D0555">
          <w:rPr>
            <w:rFonts w:eastAsia="Courier New" w:cstheme="minorHAnsi"/>
            <w:vertAlign w:val="superscript"/>
          </w:rPr>
          <w:t xml:space="preserve"> </w:t>
        </w:r>
      </w:hyperlink>
      <w:r w:rsidRPr="004D0555">
        <w:rPr>
          <w:rFonts w:eastAsia="Courier New" w:cstheme="minorHAnsi"/>
        </w:rPr>
        <w:t>and</w:t>
      </w:r>
    </w:p>
    <w:p w:rsidR="00712E90" w:rsidRPr="004D0555" w:rsidP="00096A88" w14:paraId="001E73C5" w14:textId="0FAF6294">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Complete and submit the online application to EPA and respond to EPA questions if any.</w:t>
      </w:r>
    </w:p>
    <w:p w:rsidR="00712E90" w:rsidRPr="004D0555" w:rsidP="00096A88" w14:paraId="1B857060" w14:textId="259ACCEB">
      <w:pPr>
        <w:numPr>
          <w:ilvl w:val="0"/>
          <w:numId w:val="16"/>
        </w:numPr>
        <w:tabs>
          <w:tab w:val="left" w:pos="1449"/>
        </w:tabs>
        <w:spacing w:after="0" w:line="240" w:lineRule="auto"/>
        <w:ind w:left="720" w:right="40" w:hanging="360"/>
        <w:rPr>
          <w:rFonts w:cstheme="minorHAnsi"/>
        </w:rPr>
      </w:pPr>
      <w:r w:rsidRPr="004D0555">
        <w:rPr>
          <w:rFonts w:cstheme="minorHAnsi"/>
        </w:rPr>
        <w:t>Some organizations may be asked to complete forms as part of a quality control audit performed by EPA on a percentage of applications.</w:t>
      </w:r>
    </w:p>
    <w:p w:rsidR="00F168CE" w:rsidRPr="004D0555" w:rsidP="00096A88" w14:paraId="6CD45105" w14:textId="0B01A3A8">
      <w:pPr>
        <w:numPr>
          <w:ilvl w:val="0"/>
          <w:numId w:val="16"/>
        </w:numPr>
        <w:tabs>
          <w:tab w:val="left" w:pos="1449"/>
        </w:tabs>
        <w:spacing w:after="120" w:line="240" w:lineRule="auto"/>
        <w:ind w:left="720" w:right="40" w:hanging="360"/>
        <w:rPr>
          <w:rFonts w:eastAsia="Arial" w:cstheme="minorHAnsi"/>
        </w:rPr>
      </w:pPr>
      <w:r w:rsidRPr="004D0555">
        <w:rPr>
          <w:rFonts w:cstheme="minorHAnsi"/>
        </w:rPr>
        <w:t>ENERGY STAR (/NextGen) certified buildings may be asked to respond to EPA questions for analysis of ENERGY STAR (/NextGen) certified buildings.</w:t>
      </w:r>
      <w:r w:rsidRPr="004D0555">
        <w:rPr>
          <w:rFonts w:eastAsia="Arial" w:cstheme="minorHAnsi"/>
        </w:rPr>
        <w:br/>
      </w:r>
    </w:p>
    <w:p w:rsidR="00712E90" w:rsidRPr="004D0555" w:rsidP="0065425C" w14:paraId="0A2A4EFE" w14:textId="3EB42352">
      <w:pPr>
        <w:spacing w:after="120" w:line="240" w:lineRule="auto"/>
        <w:rPr>
          <w:rFonts w:cstheme="minorHAnsi"/>
          <w:u w:val="single"/>
        </w:rPr>
      </w:pPr>
      <w:r w:rsidRPr="004D0555">
        <w:rPr>
          <w:rFonts w:cstheme="minorHAnsi"/>
          <w:b/>
          <w:bCs/>
        </w:rPr>
        <w:t>ENERGY STAR Certification for Plants (Private Sector)</w:t>
      </w:r>
    </w:p>
    <w:p w:rsidR="00712E90" w:rsidRPr="004D0555" w:rsidP="2C36676C" w14:paraId="6FAFBD08" w14:textId="6B2CF2E3">
      <w:pPr>
        <w:spacing w:after="120" w:line="240" w:lineRule="auto"/>
        <w:ind w:left="9" w:right="100"/>
      </w:pPr>
      <w:r w:rsidRPr="004D0555">
        <w:t>Industrial companies have an opportunity to earn the ENERGY STAR certification for specific types of plants that meet EPA’s energy efficiency criteria. To measure efficiency and improve energy use in the company, a company enters basic information about its plant (e.g., energy consumption data) into a spreadsheet tool called the Energy Performance Indicator (EPI), which can be downloaded from EPA’s ENERGY STAR web site. The EPI produces a plant percentile score between 1 and 100 and compares that score to the most energy-efficient plants in the industry and to the previous performance for the plant.</w:t>
      </w:r>
    </w:p>
    <w:p w:rsidR="00712E90" w:rsidRPr="004D0555" w:rsidP="0065425C" w14:paraId="78BE047A" w14:textId="366EE514">
      <w:pPr>
        <w:spacing w:after="120" w:line="240" w:lineRule="auto"/>
        <w:ind w:left="9" w:right="60"/>
        <w:rPr>
          <w:rFonts w:cstheme="minorHAnsi"/>
        </w:rPr>
      </w:pPr>
      <w:r w:rsidRPr="004D0555">
        <w:rPr>
          <w:rFonts w:cstheme="minorHAnsi"/>
        </w:rPr>
        <w:t>If the plant’s EPI score is in the top quartile of the industry’s energy performance scale, the company can apply for the ENERGY STAR certification by printing out a Statement of Energy Performance (SEP). A Professional Engineer (PE) verifies, signs, and stamps the SEP, and completes the PE Verification Checklist. The EPI, certified SEP, PE Verification Checklist, Plant Award Specification Sheet, and Plant Award Application Letter are sent to EPA. If the submittal contains confidential business information (CBI), the company sends the information to EPA’s contractor to verify energy performance results. If approved by EPA, the plant receives the ENERGY STAR certification.</w:t>
      </w:r>
    </w:p>
    <w:p w:rsidR="00712E90" w:rsidRPr="004D0555" w:rsidP="008711D7" w14:paraId="2AA6E5C6" w14:textId="012CE434">
      <w:pPr>
        <w:spacing w:after="0" w:line="240" w:lineRule="auto"/>
        <w:ind w:left="9" w:right="140"/>
        <w:rPr>
          <w:rFonts w:cstheme="minorHAnsi"/>
        </w:rPr>
      </w:pPr>
      <w:r w:rsidRPr="004D0555">
        <w:rPr>
          <w:rFonts w:cstheme="minorHAnsi"/>
        </w:rPr>
        <w:t>Some companies may submit a profile of their certified plant that describes how the plant improved its energy performance and obtained recognition. This submission is optional.</w:t>
      </w:r>
      <w:r w:rsidRPr="004D0555" w:rsidR="00C517E8">
        <w:rPr>
          <w:rFonts w:cstheme="minorHAnsi"/>
        </w:rPr>
        <w:br/>
      </w:r>
    </w:p>
    <w:p w:rsidR="00712E90" w:rsidRPr="004D0555" w:rsidP="00096A88" w14:paraId="54C3BFC9" w14:textId="1F707615">
      <w:pPr>
        <w:keepNext/>
        <w:widowControl w:val="0"/>
        <w:numPr>
          <w:ilvl w:val="0"/>
          <w:numId w:val="49"/>
        </w:numPr>
        <w:tabs>
          <w:tab w:val="left" w:pos="-4"/>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096A88" w14:paraId="74A16885" w14:textId="77777777">
      <w:pPr>
        <w:numPr>
          <w:ilvl w:val="0"/>
          <w:numId w:val="17"/>
        </w:numPr>
        <w:tabs>
          <w:tab w:val="left" w:pos="1449"/>
        </w:tabs>
        <w:spacing w:after="0" w:line="240" w:lineRule="auto"/>
        <w:ind w:left="720" w:hanging="360"/>
        <w:rPr>
          <w:rFonts w:eastAsia="Arial" w:cstheme="minorHAnsi"/>
        </w:rPr>
      </w:pPr>
      <w:r w:rsidRPr="004D0555">
        <w:rPr>
          <w:rFonts w:cstheme="minorHAnsi"/>
        </w:rPr>
        <w:t>Information entered into the EPI or alternative tracking system:</w:t>
      </w:r>
    </w:p>
    <w:p w:rsidR="00712E90" w:rsidRPr="004D0555" w:rsidP="00096A88" w14:paraId="6F33A2BC"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Plant characteristics; and</w:t>
      </w:r>
    </w:p>
    <w:p w:rsidR="00712E90" w:rsidRPr="004D0555" w:rsidP="00096A88" w14:paraId="60CFB91C" w14:textId="50B1A374">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Energy consumption.</w:t>
      </w:r>
    </w:p>
    <w:p w:rsidR="00712E90" w:rsidRPr="004D0555" w:rsidP="00096A88" w14:paraId="5ED074F5" w14:textId="666B7B8C">
      <w:pPr>
        <w:numPr>
          <w:ilvl w:val="0"/>
          <w:numId w:val="17"/>
        </w:numPr>
        <w:tabs>
          <w:tab w:val="left" w:pos="1440"/>
        </w:tabs>
        <w:spacing w:after="0" w:line="240" w:lineRule="auto"/>
        <w:ind w:left="720" w:hanging="360"/>
        <w:rPr>
          <w:rFonts w:cstheme="minorHAnsi"/>
        </w:rPr>
      </w:pPr>
      <w:r w:rsidRPr="004D0555">
        <w:rPr>
          <w:rFonts w:cstheme="minorHAnsi"/>
        </w:rPr>
        <w:t>Statement of Energy Performance.</w:t>
      </w:r>
    </w:p>
    <w:p w:rsidR="00712E90" w:rsidRPr="004D0555" w:rsidP="00096A88" w14:paraId="3CE5DCBC" w14:textId="3882EBB0">
      <w:pPr>
        <w:numPr>
          <w:ilvl w:val="0"/>
          <w:numId w:val="17"/>
        </w:numPr>
        <w:tabs>
          <w:tab w:val="left" w:pos="1440"/>
        </w:tabs>
        <w:spacing w:after="0" w:line="240" w:lineRule="auto"/>
        <w:ind w:left="720" w:hanging="360"/>
        <w:rPr>
          <w:rFonts w:cstheme="minorHAnsi"/>
        </w:rPr>
      </w:pPr>
      <w:r w:rsidRPr="004D0555">
        <w:rPr>
          <w:rFonts w:cstheme="minorHAnsi"/>
        </w:rPr>
        <w:t>PE Verification Checklist.</w:t>
      </w:r>
    </w:p>
    <w:p w:rsidR="00712E90" w:rsidRPr="004D0555" w:rsidP="00096A88" w14:paraId="35281864" w14:textId="106D3D53">
      <w:pPr>
        <w:numPr>
          <w:ilvl w:val="0"/>
          <w:numId w:val="17"/>
        </w:numPr>
        <w:tabs>
          <w:tab w:val="left" w:pos="1440"/>
        </w:tabs>
        <w:spacing w:after="0" w:line="240" w:lineRule="auto"/>
        <w:ind w:left="720" w:hanging="360"/>
        <w:rPr>
          <w:rFonts w:cstheme="minorHAnsi"/>
        </w:rPr>
      </w:pPr>
      <w:r w:rsidRPr="004D0555">
        <w:rPr>
          <w:rFonts w:cstheme="minorHAnsi"/>
        </w:rPr>
        <w:t>Plant Award Specification Sheet.</w:t>
      </w:r>
    </w:p>
    <w:p w:rsidR="00712E90" w:rsidRPr="004D0555" w:rsidP="00096A88" w14:paraId="53A29F3E" w14:textId="1F11A506">
      <w:pPr>
        <w:numPr>
          <w:ilvl w:val="0"/>
          <w:numId w:val="17"/>
        </w:numPr>
        <w:tabs>
          <w:tab w:val="left" w:pos="1440"/>
        </w:tabs>
        <w:spacing w:after="0" w:line="240" w:lineRule="auto"/>
        <w:ind w:left="720" w:hanging="360"/>
        <w:rPr>
          <w:rFonts w:cstheme="minorHAnsi"/>
        </w:rPr>
      </w:pPr>
      <w:r w:rsidRPr="004D0555">
        <w:rPr>
          <w:rFonts w:cstheme="minorHAnsi"/>
        </w:rPr>
        <w:t>Plant Award Application Letter.</w:t>
      </w:r>
    </w:p>
    <w:p w:rsidR="00712E90" w:rsidRPr="004D0555" w:rsidP="00096A88" w14:paraId="20C3E4AB" w14:textId="77777777">
      <w:pPr>
        <w:numPr>
          <w:ilvl w:val="0"/>
          <w:numId w:val="18"/>
        </w:numPr>
        <w:tabs>
          <w:tab w:val="left" w:pos="1440"/>
        </w:tabs>
        <w:spacing w:after="0" w:line="240" w:lineRule="auto"/>
        <w:ind w:left="720" w:hanging="360"/>
        <w:rPr>
          <w:rFonts w:eastAsia="Arial" w:cstheme="minorHAnsi"/>
        </w:rPr>
      </w:pPr>
      <w:r w:rsidRPr="004D0555">
        <w:rPr>
          <w:rFonts w:cstheme="minorHAnsi"/>
        </w:rPr>
        <w:t>Profile of certified plant. This is optional.</w:t>
      </w:r>
    </w:p>
    <w:p w:rsidR="00712E90" w:rsidRPr="004D0555" w:rsidP="00096A88" w14:paraId="1628311E" w14:textId="77777777">
      <w:pPr>
        <w:spacing w:after="0" w:line="240" w:lineRule="auto"/>
        <w:rPr>
          <w:rFonts w:cstheme="minorHAnsi"/>
        </w:rPr>
      </w:pPr>
    </w:p>
    <w:p w:rsidR="00712E90" w:rsidRPr="004D0555" w:rsidP="00096A88" w14:paraId="1DAD211F" w14:textId="27D68AA0">
      <w:pPr>
        <w:keepNext/>
        <w:widowControl w:val="0"/>
        <w:numPr>
          <w:ilvl w:val="0"/>
          <w:numId w:val="49"/>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096A88" w14:paraId="15DC5358" w14:textId="77777777">
      <w:pPr>
        <w:numPr>
          <w:ilvl w:val="0"/>
          <w:numId w:val="19"/>
        </w:numPr>
        <w:tabs>
          <w:tab w:val="left" w:pos="1440"/>
        </w:tabs>
        <w:spacing w:after="0" w:line="240" w:lineRule="auto"/>
        <w:ind w:left="720" w:hanging="360"/>
        <w:rPr>
          <w:rFonts w:eastAsia="Arial" w:cstheme="minorHAnsi"/>
        </w:rPr>
      </w:pPr>
      <w:r w:rsidRPr="004D0555">
        <w:rPr>
          <w:rFonts w:cstheme="minorHAnsi"/>
        </w:rPr>
        <w:t>Organizations seeking plant certification perform the following:</w:t>
      </w:r>
    </w:p>
    <w:p w:rsidR="00712E90" w:rsidRPr="004D0555" w:rsidP="00096A88" w14:paraId="40760979"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Enter information into the EPI or alternative system; and</w:t>
      </w:r>
    </w:p>
    <w:p w:rsidR="00712E90" w:rsidRPr="004D0555" w:rsidP="00096A88" w14:paraId="03B389CF" w14:textId="2AD64449">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Complete and submit the application materials to EPA.</w:t>
      </w:r>
    </w:p>
    <w:p w:rsidR="00712E90" w:rsidRPr="004D0555" w:rsidP="00096A88" w14:paraId="19BA6D32" w14:textId="77777777">
      <w:pPr>
        <w:numPr>
          <w:ilvl w:val="0"/>
          <w:numId w:val="19"/>
        </w:numPr>
        <w:tabs>
          <w:tab w:val="left" w:pos="1440"/>
        </w:tabs>
        <w:spacing w:after="0" w:line="240" w:lineRule="auto"/>
        <w:ind w:left="720" w:right="40" w:hanging="360"/>
        <w:rPr>
          <w:rFonts w:cstheme="minorHAnsi"/>
        </w:rPr>
      </w:pPr>
      <w:r w:rsidRPr="004D0555">
        <w:rPr>
          <w:rFonts w:cstheme="minorHAnsi"/>
        </w:rPr>
        <w:t>Some organizations may also prepare and submit a profile of a certified plant. This is optional.</w:t>
      </w:r>
    </w:p>
    <w:p w:rsidR="00712E90" w:rsidRPr="004D0555" w:rsidP="00096A88" w14:paraId="1FFBC3F9" w14:textId="77777777">
      <w:pPr>
        <w:spacing w:after="0" w:line="240" w:lineRule="auto"/>
        <w:ind w:left="720"/>
        <w:rPr>
          <w:rFonts w:cstheme="minorHAnsi"/>
          <w:b/>
          <w:bCs/>
        </w:rPr>
      </w:pPr>
    </w:p>
    <w:p w:rsidR="00712E90" w:rsidRPr="004D0555" w:rsidP="0065425C" w14:paraId="6502EB5E" w14:textId="79065DB0">
      <w:pPr>
        <w:spacing w:after="120" w:line="240" w:lineRule="auto"/>
        <w:rPr>
          <w:rFonts w:cstheme="minorHAnsi"/>
          <w:b/>
        </w:rPr>
      </w:pPr>
      <w:r w:rsidRPr="004D0555">
        <w:rPr>
          <w:rFonts w:cstheme="minorHAnsi"/>
          <w:b/>
        </w:rPr>
        <w:t>ENERGY STAR Challenge for Industry (Private Sector)</w:t>
      </w:r>
    </w:p>
    <w:p w:rsidR="00712E90" w:rsidRPr="004D0555" w:rsidP="0065425C" w14:paraId="4401DABF" w14:textId="6C90F24A">
      <w:pPr>
        <w:spacing w:after="120" w:line="240" w:lineRule="auto"/>
        <w:ind w:right="20"/>
        <w:rPr>
          <w:rFonts w:cstheme="minorHAnsi"/>
        </w:rPr>
      </w:pPr>
      <w:r w:rsidRPr="004D0555">
        <w:rPr>
          <w:rFonts w:cstheme="minorHAnsi"/>
        </w:rPr>
        <w:t>EPA has established a tool, the ENERGY STAR Challenge for Industry (Challenge), which encourages companies to pledge to reduce the energy intensity of their sites by 10% within five years and track their progress towards this goal using a tracking system (e.g., company in-house tracking systems, Portfolio Manager, EPA’s Energy Tracking Tool). Sites that achieve a 10% reduction in energy intensity within five years of their baseline have the opportunity to apply for recognition from EPA.</w:t>
      </w:r>
    </w:p>
    <w:p w:rsidR="00712E90" w:rsidRPr="004D0555" w:rsidP="00096A88" w14:paraId="0D0C4485" w14:textId="0FABFCBE">
      <w:pPr>
        <w:spacing w:after="120" w:line="240" w:lineRule="auto"/>
        <w:rPr>
          <w:rFonts w:cstheme="minorHAnsi"/>
        </w:rPr>
      </w:pPr>
      <w:r w:rsidRPr="004D0555">
        <w:rPr>
          <w:rFonts w:cstheme="minorHAnsi"/>
        </w:rPr>
        <w:t>Companies are asked to register their sites’ baseline energy intensity to participate in the Challenge. Sites that have not achieved recognition in the past (e.g., first-time participants) are asked to complete the online Challenge for Industry Registration Form. Sites that have achieved recognition can re-register by checking a box on the online Challenge for Industry Recognition Application. They do not need to complete the registration form again.</w:t>
      </w:r>
    </w:p>
    <w:p w:rsidR="00712E90" w:rsidRPr="004D0555" w:rsidP="00096A88" w14:paraId="5517B18F" w14:textId="540BC23D">
      <w:pPr>
        <w:spacing w:after="120" w:line="240" w:lineRule="auto"/>
        <w:rPr>
          <w:rFonts w:cstheme="minorHAnsi"/>
        </w:rPr>
      </w:pPr>
      <w:r w:rsidRPr="004D0555">
        <w:rPr>
          <w:rFonts w:cstheme="minorHAnsi"/>
        </w:rPr>
        <w:t>Each site completes the online Challenge for Industry Recognition Application and fills out a Statement of Energy Improvement (SEI). A Professional Engineer (PE) verifies, prints, signs, and stamps the SEI and completes a PE Verification Checklist, which are both then sent via email to EPA. If approved by EPA, the site receives recognition (e.g., a certificate, congratulatory letter to the CEO).</w:t>
      </w:r>
    </w:p>
    <w:p w:rsidR="00712E90" w:rsidRPr="004D0555" w:rsidP="00096A88" w14:paraId="68C9228E" w14:textId="25285DEA">
      <w:pPr>
        <w:spacing w:after="0" w:line="240" w:lineRule="auto"/>
        <w:rPr>
          <w:rFonts w:cstheme="minorHAnsi"/>
        </w:rPr>
      </w:pPr>
      <w:r w:rsidRPr="004D0555">
        <w:rPr>
          <w:rFonts w:cstheme="minorHAnsi"/>
        </w:rPr>
        <w:t>EPA may ask follow-up questions of companies whose sites achieved recognition (e.g., for program evaluation).</w:t>
      </w:r>
      <w:r w:rsidRPr="004D0555" w:rsidR="00C517E8">
        <w:rPr>
          <w:rFonts w:cstheme="minorHAnsi"/>
        </w:rPr>
        <w:br/>
      </w:r>
    </w:p>
    <w:p w:rsidR="00712E90" w:rsidRPr="004D0555" w:rsidP="00096A88" w14:paraId="2282B5BB" w14:textId="2AB19A9B">
      <w:pPr>
        <w:keepNext/>
        <w:widowControl w:val="0"/>
        <w:numPr>
          <w:ilvl w:val="0"/>
          <w:numId w:val="50"/>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1440" w:hanging="1440"/>
        <w:rPr>
          <w:rFonts w:cstheme="minorHAnsi"/>
          <w:b/>
        </w:rPr>
      </w:pPr>
      <w:r w:rsidRPr="004D0555">
        <w:rPr>
          <w:rFonts w:cstheme="minorHAnsi"/>
          <w:b/>
        </w:rPr>
        <w:t>Data items</w:t>
      </w:r>
    </w:p>
    <w:p w:rsidR="00712E90" w:rsidRPr="004D0555" w:rsidP="00096A88" w14:paraId="0B9797D0" w14:textId="41E9A0D3">
      <w:pPr>
        <w:numPr>
          <w:ilvl w:val="0"/>
          <w:numId w:val="19"/>
        </w:numPr>
        <w:tabs>
          <w:tab w:val="left" w:pos="1440"/>
        </w:tabs>
        <w:spacing w:after="0" w:line="240" w:lineRule="auto"/>
        <w:ind w:left="720" w:right="40" w:hanging="360"/>
        <w:rPr>
          <w:rFonts w:cstheme="minorHAnsi"/>
        </w:rPr>
      </w:pPr>
      <w:r w:rsidRPr="004D0555">
        <w:rPr>
          <w:rFonts w:cstheme="minorHAnsi"/>
        </w:rPr>
        <w:t>Challenge for Industry Registration Form.</w:t>
      </w:r>
    </w:p>
    <w:p w:rsidR="00712E90" w:rsidRPr="004D0555" w:rsidP="00096A88" w14:paraId="2C453009" w14:textId="3B6ACC5F">
      <w:pPr>
        <w:numPr>
          <w:ilvl w:val="0"/>
          <w:numId w:val="19"/>
        </w:numPr>
        <w:tabs>
          <w:tab w:val="left" w:pos="1440"/>
        </w:tabs>
        <w:spacing w:after="0" w:line="240" w:lineRule="auto"/>
        <w:ind w:left="720" w:right="40" w:hanging="360"/>
        <w:rPr>
          <w:rFonts w:cstheme="minorHAnsi"/>
        </w:rPr>
      </w:pPr>
      <w:r w:rsidRPr="004D0555">
        <w:rPr>
          <w:rFonts w:cstheme="minorHAnsi"/>
        </w:rPr>
        <w:t>Challenge for Industry Recognition Application.</w:t>
      </w:r>
    </w:p>
    <w:p w:rsidR="00712E90" w:rsidRPr="004D0555" w:rsidP="00096A88" w14:paraId="31745C02" w14:textId="5EF1BB50">
      <w:pPr>
        <w:numPr>
          <w:ilvl w:val="0"/>
          <w:numId w:val="19"/>
        </w:numPr>
        <w:tabs>
          <w:tab w:val="left" w:pos="1440"/>
        </w:tabs>
        <w:spacing w:after="0" w:line="240" w:lineRule="auto"/>
        <w:ind w:left="720" w:right="40" w:hanging="360"/>
        <w:rPr>
          <w:rFonts w:cstheme="minorHAnsi"/>
        </w:rPr>
      </w:pPr>
      <w:r w:rsidRPr="004D0555">
        <w:rPr>
          <w:rFonts w:cstheme="minorHAnsi"/>
        </w:rPr>
        <w:t>Statement of Energy Improvement (SEI).</w:t>
      </w:r>
    </w:p>
    <w:p w:rsidR="00712E90" w:rsidRPr="004D0555" w:rsidP="00096A88" w14:paraId="42965931" w14:textId="7DD812CA">
      <w:pPr>
        <w:numPr>
          <w:ilvl w:val="0"/>
          <w:numId w:val="19"/>
        </w:numPr>
        <w:tabs>
          <w:tab w:val="left" w:pos="1440"/>
        </w:tabs>
        <w:spacing w:after="0" w:line="240" w:lineRule="auto"/>
        <w:ind w:left="720" w:right="40" w:hanging="360"/>
        <w:rPr>
          <w:rFonts w:cstheme="minorHAnsi"/>
        </w:rPr>
      </w:pPr>
      <w:r w:rsidRPr="004D0555">
        <w:rPr>
          <w:rFonts w:cstheme="minorHAnsi"/>
        </w:rPr>
        <w:t>PE Verification Checklist.</w:t>
      </w:r>
    </w:p>
    <w:p w:rsidR="00712E90" w:rsidRPr="004D0555" w:rsidP="00096A88" w14:paraId="21877BF9" w14:textId="4F7F483C">
      <w:pPr>
        <w:numPr>
          <w:ilvl w:val="0"/>
          <w:numId w:val="20"/>
        </w:numPr>
        <w:tabs>
          <w:tab w:val="left" w:pos="1440"/>
        </w:tabs>
        <w:spacing w:after="0" w:line="240" w:lineRule="auto"/>
        <w:ind w:left="720" w:hanging="360"/>
        <w:rPr>
          <w:rFonts w:eastAsia="Arial" w:cstheme="minorHAnsi"/>
        </w:rPr>
      </w:pPr>
      <w:r w:rsidRPr="004D0555">
        <w:rPr>
          <w:rFonts w:cstheme="minorHAnsi"/>
        </w:rPr>
        <w:t>Responses to EPA follow-up questions, if any.</w:t>
      </w:r>
      <w:r w:rsidRPr="004D0555" w:rsidR="00032F2B">
        <w:rPr>
          <w:rFonts w:eastAsia="Arial" w:cstheme="minorHAnsi"/>
        </w:rPr>
        <w:br/>
      </w:r>
    </w:p>
    <w:p w:rsidR="00712E90" w:rsidRPr="004D0555" w:rsidP="00096A88" w14:paraId="0ABC614E" w14:textId="6D3B309D">
      <w:pPr>
        <w:keepNext/>
        <w:widowControl w:val="0"/>
        <w:numPr>
          <w:ilvl w:val="0"/>
          <w:numId w:val="50"/>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1440" w:hanging="1440"/>
        <w:rPr>
          <w:rFonts w:cstheme="minorHAnsi"/>
          <w:b/>
        </w:rPr>
      </w:pPr>
      <w:r w:rsidRPr="004D0555">
        <w:rPr>
          <w:rFonts w:cstheme="minorHAnsi"/>
          <w:b/>
        </w:rPr>
        <w:t>Respondent activities</w:t>
      </w:r>
    </w:p>
    <w:p w:rsidR="00712E90" w:rsidRPr="004D0555" w:rsidP="00096A88" w14:paraId="77EDA501" w14:textId="77777777">
      <w:pPr>
        <w:numPr>
          <w:ilvl w:val="0"/>
          <w:numId w:val="21"/>
        </w:numPr>
        <w:tabs>
          <w:tab w:val="left" w:pos="1440"/>
        </w:tabs>
        <w:spacing w:after="0" w:line="240" w:lineRule="auto"/>
        <w:ind w:left="720" w:right="680" w:hanging="360"/>
        <w:rPr>
          <w:rFonts w:eastAsia="Arial" w:cstheme="minorHAnsi"/>
        </w:rPr>
      </w:pPr>
      <w:r w:rsidRPr="004D0555">
        <w:rPr>
          <w:rFonts w:cstheme="minorHAnsi"/>
        </w:rPr>
        <w:t>Organizations seeking recognition under the ENERGY STAR Challenge for Industry perform the following:</w:t>
      </w:r>
    </w:p>
    <w:p w:rsidR="00712E90" w:rsidRPr="004D0555" w:rsidP="00096A88" w14:paraId="72E015FD"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Prepare and submit the online Challenge for Industry Registration Form if necessary;</w:t>
      </w:r>
    </w:p>
    <w:p w:rsidR="00712E90" w:rsidRPr="004D0555" w:rsidP="00096A88" w14:paraId="19B88A37"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Track energy use;</w:t>
      </w:r>
    </w:p>
    <w:p w:rsidR="00712E90" w:rsidRPr="004D0555" w:rsidP="00096A88" w14:paraId="579B2AD5"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Prepare and submit the online Challenge for Industry Recognition Application, SEI and PE Verification Checklist; and</w:t>
      </w:r>
    </w:p>
    <w:p w:rsidR="00712E90" w:rsidRPr="004D0555" w:rsidP="00096A88" w14:paraId="76C718D3"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Respond to EPA follow-up questions, if any.</w:t>
      </w:r>
    </w:p>
    <w:p w:rsidR="00712E90" w:rsidRPr="004D0555" w:rsidP="00096A88" w14:paraId="4F1042A0" w14:textId="77777777">
      <w:pPr>
        <w:spacing w:after="0" w:line="240" w:lineRule="auto"/>
        <w:rPr>
          <w:rFonts w:cstheme="minorHAnsi"/>
        </w:rPr>
      </w:pPr>
    </w:p>
    <w:p w:rsidR="00712E90" w:rsidRPr="004D0555" w:rsidP="0065425C" w14:paraId="3FEC9F37" w14:textId="12C4DD2A">
      <w:pPr>
        <w:spacing w:after="120" w:line="240" w:lineRule="auto"/>
        <w:rPr>
          <w:rFonts w:cstheme="minorHAnsi"/>
          <w:b/>
          <w:bCs/>
        </w:rPr>
      </w:pPr>
      <w:r w:rsidRPr="004D0555">
        <w:rPr>
          <w:rFonts w:cstheme="minorHAnsi"/>
          <w:b/>
          <w:bCs/>
        </w:rPr>
        <w:t>Designed to Earn the ENERGY STAR (Private Sector)</w:t>
      </w:r>
    </w:p>
    <w:p w:rsidR="00712E90" w:rsidRPr="004D0555" w:rsidP="00096A88" w14:paraId="16267F11" w14:textId="25655DEA">
      <w:pPr>
        <w:spacing w:after="120" w:line="240" w:lineRule="auto"/>
        <w:rPr>
          <w:rFonts w:cstheme="minorHAnsi"/>
        </w:rPr>
      </w:pPr>
      <w:r w:rsidRPr="004D0555">
        <w:rPr>
          <w:rFonts w:cstheme="minorHAnsi"/>
        </w:rPr>
        <w:t>To seek Designed to Earn the ENERGY STAR (DEES) recognition, an organization is asked to become an ENERGY STAR Partner as an initial step. [Note that this ICR addresses organizations’ becoming a Partner in the section, “Joining the ENERGY STAR Program and Related Activities,” under the heading, “Commercial and Industrial Sector Partners.”] Then, an organization can enter information into EPA’s online tool, Portfolio Manager, and follow simple user prompts to save and generate information needed for the application. The tool can be used to obtain an ENERGY STAR score of 1 – 100 to determine if the design project’s estimated annual energy use meets criteria for DEES recognition.</w:t>
      </w:r>
    </w:p>
    <w:p w:rsidR="00712E90" w:rsidRPr="004D0555" w:rsidP="00096A88" w14:paraId="474DCC94" w14:textId="20251FDB">
      <w:pPr>
        <w:spacing w:after="0" w:line="240" w:lineRule="auto"/>
        <w:rPr>
          <w:rFonts w:cstheme="minorHAnsi"/>
        </w:rPr>
      </w:pPr>
      <w:r w:rsidRPr="004D0555">
        <w:rPr>
          <w:rFonts w:cstheme="minorHAnsi"/>
        </w:rPr>
        <w:t>The organization then generates a Statement of Energy Design Intent (SEDI). The SEDI is printed, stamped, and signed by a Registered Architect or Professional Engineer and Architect of Record (AOR) and building owner/developer representatives. It is then submitted to EPA for recognition. Once the application is approved, EPA will email instructions to organizations that meet the DEES recognition criteria so they can download the DEES graphic.</w:t>
      </w:r>
      <w:r w:rsidRPr="004D0555" w:rsidR="00C517E8">
        <w:rPr>
          <w:rFonts w:cstheme="minorHAnsi"/>
        </w:rPr>
        <w:br/>
      </w:r>
    </w:p>
    <w:p w:rsidR="00712E90" w:rsidRPr="004D0555" w:rsidP="00096A88" w14:paraId="476B1C12" w14:textId="01ACD733">
      <w:pPr>
        <w:keepNext/>
        <w:widowControl w:val="0"/>
        <w:numPr>
          <w:ilvl w:val="0"/>
          <w:numId w:val="51"/>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096A88" w14:paraId="48513E4A" w14:textId="6C033A3B">
      <w:pPr>
        <w:numPr>
          <w:ilvl w:val="0"/>
          <w:numId w:val="22"/>
        </w:numPr>
        <w:tabs>
          <w:tab w:val="left" w:pos="1440"/>
        </w:tabs>
        <w:spacing w:after="0" w:line="240" w:lineRule="auto"/>
        <w:ind w:left="720" w:hanging="360"/>
        <w:rPr>
          <w:rFonts w:cstheme="minorHAnsi"/>
        </w:rPr>
      </w:pPr>
      <w:r w:rsidRPr="004D0555">
        <w:rPr>
          <w:rFonts w:cstheme="minorHAnsi"/>
        </w:rPr>
        <w:t>Data entered into Portfolio Manager (e.g., property use data).</w:t>
      </w:r>
    </w:p>
    <w:p w:rsidR="00712E90" w:rsidRPr="004D0555" w:rsidP="00096A88" w14:paraId="321CA85A" w14:textId="215F1E97">
      <w:pPr>
        <w:numPr>
          <w:ilvl w:val="0"/>
          <w:numId w:val="22"/>
        </w:numPr>
        <w:tabs>
          <w:tab w:val="left" w:pos="1440"/>
        </w:tabs>
        <w:spacing w:after="0" w:line="240" w:lineRule="auto"/>
        <w:ind w:left="720" w:hanging="360"/>
        <w:rPr>
          <w:rFonts w:cstheme="minorHAnsi"/>
        </w:rPr>
      </w:pPr>
      <w:r w:rsidRPr="004D0555">
        <w:rPr>
          <w:rFonts w:cstheme="minorHAnsi"/>
        </w:rPr>
        <w:t>Statement of Energy Design Intent.</w:t>
      </w:r>
    </w:p>
    <w:p w:rsidR="00712E90" w:rsidRPr="004D0555" w:rsidP="2C36676C" w14:paraId="6806F159" w14:textId="6E8F343C">
      <w:pPr>
        <w:spacing w:after="0" w:line="240" w:lineRule="auto"/>
        <w:ind w:right="180"/>
      </w:pPr>
      <w:r w:rsidRPr="004D0555">
        <w:t>[Note: Organizations seeking recognition for commercial new construction design projects are asked to submit the data items above. Organizations seeking recognition for multifamily new construction design projects are asked to submit the data items above</w:t>
      </w:r>
      <w:r w:rsidRPr="004D0555" w:rsidR="00AF314D">
        <w:t>,</w:t>
      </w:r>
      <w:r w:rsidRPr="004D0555">
        <w:t xml:space="preserve"> as well</w:t>
      </w:r>
      <w:r w:rsidRPr="004D0555" w:rsidR="00AF314D">
        <w:t xml:space="preserve"> as</w:t>
      </w:r>
      <w:r w:rsidRPr="004D0555">
        <w:t xml:space="preserve"> to submit additional </w:t>
      </w:r>
      <w:r w:rsidRPr="004D0555" w:rsidR="00893EFA">
        <w:t>documents that</w:t>
      </w:r>
      <w:r w:rsidRPr="004D0555" w:rsidR="00AF314D">
        <w:t xml:space="preserve"> </w:t>
      </w:r>
      <w:r w:rsidRPr="004D0555">
        <w:t>are addressed in EPA ICR 2193, “EPA’s ENERGY STAR Program in the Residential Sector” (OMB Control No. 2060-0586).]</w:t>
      </w:r>
      <w:r w:rsidRPr="004D0555">
        <w:br/>
      </w:r>
    </w:p>
    <w:p w:rsidR="00712E90" w:rsidRPr="004D0555" w:rsidP="00096A88" w14:paraId="73DA89DC" w14:textId="5FCE3206">
      <w:pPr>
        <w:keepNext/>
        <w:widowControl w:val="0"/>
        <w:numPr>
          <w:ilvl w:val="0"/>
          <w:numId w:val="51"/>
        </w:numPr>
        <w:tabs>
          <w:tab w:val="left" w:pos="-4"/>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096A88" w14:paraId="21E7B123" w14:textId="77777777">
      <w:pPr>
        <w:numPr>
          <w:ilvl w:val="0"/>
          <w:numId w:val="22"/>
        </w:numPr>
        <w:tabs>
          <w:tab w:val="left" w:pos="1449"/>
        </w:tabs>
        <w:spacing w:after="0" w:line="240" w:lineRule="auto"/>
        <w:ind w:left="720" w:hanging="360"/>
        <w:rPr>
          <w:rFonts w:eastAsia="Arial" w:cstheme="minorHAnsi"/>
        </w:rPr>
      </w:pPr>
      <w:r w:rsidRPr="004D0555">
        <w:rPr>
          <w:rFonts w:cstheme="minorHAnsi"/>
        </w:rPr>
        <w:t>Organizations submitting a DEES application perform the following activities:</w:t>
      </w:r>
    </w:p>
    <w:p w:rsidR="00712E90" w:rsidRPr="004D0555" w:rsidP="00096A88" w14:paraId="50835B10"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Review application instructions and create account in Portfolio Manager, if needed;</w:t>
      </w:r>
    </w:p>
    <w:p w:rsidR="00712E90" w:rsidRPr="004D0555" w:rsidP="00096A88" w14:paraId="5A495C5D"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Gather design data and estimated annual energy use data;</w:t>
      </w:r>
    </w:p>
    <w:p w:rsidR="00712E90" w:rsidRPr="004D0555" w:rsidP="00096A88" w14:paraId="4B6936AC"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Enter the data into Portfolio Manager; and</w:t>
      </w:r>
    </w:p>
    <w:p w:rsidR="00712E90" w:rsidRPr="004D0555" w:rsidP="00096A88" w14:paraId="1E634AFD"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Complete and submit DEES application consisting of SEDI and, for commercial design projects, Letters of Intent from the Architect of Record (AOR) and building owner to EPA.</w:t>
      </w:r>
    </w:p>
    <w:p w:rsidR="00712E90" w:rsidRPr="004D0555" w:rsidP="00096A88" w14:paraId="624091F7" w14:textId="77777777">
      <w:pPr>
        <w:spacing w:after="0" w:line="240" w:lineRule="auto"/>
        <w:rPr>
          <w:rFonts w:cstheme="minorHAnsi"/>
        </w:rPr>
      </w:pPr>
    </w:p>
    <w:p w:rsidR="00712E90" w:rsidRPr="004D0555" w:rsidP="0065425C" w14:paraId="66983D7D" w14:textId="04620C0A">
      <w:pPr>
        <w:spacing w:after="120" w:line="240" w:lineRule="auto"/>
        <w:rPr>
          <w:rFonts w:cstheme="minorHAnsi"/>
          <w:b/>
        </w:rPr>
      </w:pPr>
      <w:r w:rsidRPr="004D0555">
        <w:rPr>
          <w:rFonts w:cstheme="minorHAnsi"/>
          <w:b/>
        </w:rPr>
        <w:t>ENERGY STAR Awards (Private and Public Sector)</w:t>
      </w:r>
    </w:p>
    <w:p w:rsidR="00712E90" w:rsidRPr="004D0555" w:rsidP="0065425C" w14:paraId="1BEDC709" w14:textId="4516D3A7">
      <w:pPr>
        <w:spacing w:after="120" w:line="240" w:lineRule="auto"/>
        <w:ind w:left="9" w:right="300"/>
        <w:rPr>
          <w:rFonts w:cstheme="minorHAnsi"/>
        </w:rPr>
      </w:pPr>
      <w:r w:rsidRPr="004D0555">
        <w:rPr>
          <w:rFonts w:cstheme="minorHAnsi"/>
        </w:rPr>
        <w:t>Organizations interested in receiving recognition for their efforts in improving their energy performance may apply for an ENERGY STAR Award. EPA currently issues awards to Commercial and Industrial (C&amp;I) Sector Partners, Service and Product Providers (SPPs), and Energy Efficiency Program Sponsors (EEPS).</w:t>
      </w:r>
    </w:p>
    <w:p w:rsidR="00712E90" w:rsidRPr="004D0555" w:rsidP="00096A88" w14:paraId="7A2BEF16" w14:textId="7EECB8DB">
      <w:pPr>
        <w:keepNext/>
        <w:widowControl w:val="0"/>
        <w:numPr>
          <w:ilvl w:val="0"/>
          <w:numId w:val="52"/>
        </w:numPr>
        <w:tabs>
          <w:tab w:val="left" w:pos="-4"/>
          <w:tab w:val="left" w:pos="360"/>
          <w:tab w:val="left" w:pos="1449"/>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Data items</w:t>
      </w:r>
    </w:p>
    <w:p w:rsidR="00712E90" w:rsidRPr="004D0555" w:rsidP="00096A88" w14:paraId="02801C5A" w14:textId="77777777">
      <w:pPr>
        <w:numPr>
          <w:ilvl w:val="0"/>
          <w:numId w:val="23"/>
        </w:numPr>
        <w:tabs>
          <w:tab w:val="left" w:pos="1449"/>
        </w:tabs>
        <w:spacing w:after="0" w:line="240" w:lineRule="auto"/>
        <w:ind w:left="720" w:hanging="360"/>
        <w:rPr>
          <w:rFonts w:eastAsia="Arial" w:cstheme="minorHAnsi"/>
        </w:rPr>
      </w:pPr>
      <w:r w:rsidRPr="004D0555">
        <w:rPr>
          <w:rFonts w:cstheme="minorHAnsi"/>
        </w:rPr>
        <w:t>Information provided by C&amp;I Partners:</w:t>
      </w:r>
    </w:p>
    <w:p w:rsidR="00712E90" w:rsidRPr="004D0555" w:rsidP="00096A88" w14:paraId="07CC57D4"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General information (e.g., contact information, address, signed/dated); and</w:t>
      </w:r>
    </w:p>
    <w:p w:rsidR="00712E90" w:rsidRPr="004D0555" w:rsidP="00096A88" w14:paraId="45521D29"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Description of the following:</w:t>
      </w:r>
    </w:p>
    <w:p w:rsidR="00712E90" w:rsidRPr="004D0555" w:rsidP="00096A88" w14:paraId="7A3580C1" w14:textId="77777777">
      <w:pPr>
        <w:numPr>
          <w:ilvl w:val="1"/>
          <w:numId w:val="23"/>
        </w:numPr>
        <w:tabs>
          <w:tab w:val="left" w:pos="2169"/>
        </w:tabs>
        <w:spacing w:after="0" w:line="240" w:lineRule="auto"/>
        <w:ind w:left="2160" w:hanging="360"/>
        <w:rPr>
          <w:rFonts w:eastAsia="Courier New" w:cstheme="minorHAnsi"/>
        </w:rPr>
      </w:pPr>
      <w:r w:rsidRPr="004D0555">
        <w:rPr>
          <w:rFonts w:cstheme="minorHAnsi"/>
        </w:rPr>
        <w:t>Management practices (e.g., best practices for managing energy).</w:t>
      </w:r>
    </w:p>
    <w:p w:rsidR="00712E90" w:rsidRPr="004D0555" w:rsidP="00096A88" w14:paraId="719958FB" w14:textId="77777777">
      <w:pPr>
        <w:numPr>
          <w:ilvl w:val="1"/>
          <w:numId w:val="23"/>
        </w:numPr>
        <w:tabs>
          <w:tab w:val="left" w:pos="2889"/>
        </w:tabs>
        <w:spacing w:after="0" w:line="240" w:lineRule="auto"/>
        <w:ind w:left="2160" w:hanging="360"/>
        <w:rPr>
          <w:rFonts w:eastAsia="Wingdings" w:cstheme="minorHAnsi"/>
          <w:b/>
        </w:rPr>
      </w:pPr>
      <w:r w:rsidRPr="004D0555">
        <w:rPr>
          <w:rFonts w:cstheme="minorHAnsi"/>
        </w:rPr>
        <w:t>Organization-wide improvements in energy performance.</w:t>
      </w:r>
    </w:p>
    <w:p w:rsidR="00712E90" w:rsidRPr="004D0555" w:rsidP="00096A88" w14:paraId="22F7928A" w14:textId="77777777">
      <w:pPr>
        <w:numPr>
          <w:ilvl w:val="1"/>
          <w:numId w:val="23"/>
        </w:numPr>
        <w:tabs>
          <w:tab w:val="left" w:pos="2889"/>
        </w:tabs>
        <w:spacing w:after="0" w:line="240" w:lineRule="auto"/>
        <w:ind w:left="2160" w:hanging="360"/>
        <w:rPr>
          <w:rFonts w:eastAsia="Wingdings" w:cstheme="minorHAnsi"/>
          <w:b/>
        </w:rPr>
      </w:pPr>
      <w:r w:rsidRPr="004D0555">
        <w:rPr>
          <w:rFonts w:cstheme="minorHAnsi"/>
        </w:rPr>
        <w:t>Efforts in promoting and communicating success.</w:t>
      </w:r>
    </w:p>
    <w:p w:rsidR="00712E90" w:rsidRPr="004D0555" w:rsidP="00096A88" w14:paraId="18EF16A2" w14:textId="366CF27A">
      <w:pPr>
        <w:numPr>
          <w:ilvl w:val="1"/>
          <w:numId w:val="23"/>
        </w:numPr>
        <w:tabs>
          <w:tab w:val="left" w:pos="2889"/>
        </w:tabs>
        <w:spacing w:after="0" w:line="240" w:lineRule="auto"/>
        <w:ind w:left="2160" w:hanging="360"/>
        <w:rPr>
          <w:rFonts w:eastAsia="Wingdings" w:cstheme="minorHAnsi"/>
          <w:b/>
        </w:rPr>
      </w:pPr>
      <w:r w:rsidRPr="004D0555">
        <w:rPr>
          <w:rFonts w:cstheme="minorHAnsi"/>
        </w:rPr>
        <w:t>Organization efforts towards building decarbonization.</w:t>
      </w:r>
    </w:p>
    <w:p w:rsidR="00712E90" w:rsidRPr="004D0555" w:rsidP="00096A88" w14:paraId="274400B9" w14:textId="77777777">
      <w:pPr>
        <w:numPr>
          <w:ilvl w:val="0"/>
          <w:numId w:val="23"/>
        </w:numPr>
        <w:tabs>
          <w:tab w:val="left" w:pos="1449"/>
        </w:tabs>
        <w:spacing w:after="0" w:line="240" w:lineRule="auto"/>
        <w:ind w:left="720" w:hanging="360"/>
        <w:rPr>
          <w:rFonts w:eastAsia="Arial" w:cstheme="minorHAnsi"/>
        </w:rPr>
      </w:pPr>
      <w:r w:rsidRPr="004D0555">
        <w:rPr>
          <w:rFonts w:cstheme="minorHAnsi"/>
        </w:rPr>
        <w:t>Information provided by SPPs:</w:t>
      </w:r>
    </w:p>
    <w:p w:rsidR="00712E90" w:rsidRPr="004D0555" w:rsidP="00096A88" w14:paraId="76DC71B3"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General information (e.g., contact information, address, and signed/dated certification); and</w:t>
      </w:r>
    </w:p>
    <w:p w:rsidR="00712E90" w:rsidRPr="004D0555" w:rsidP="00096A88" w14:paraId="0202DE96" w14:textId="77777777">
      <w:pPr>
        <w:numPr>
          <w:ilvl w:val="1"/>
          <w:numId w:val="2"/>
        </w:numPr>
        <w:tabs>
          <w:tab w:val="left" w:pos="2169"/>
        </w:tabs>
        <w:spacing w:after="0" w:line="240" w:lineRule="auto"/>
        <w:ind w:left="1440" w:right="-1" w:hanging="360"/>
        <w:rPr>
          <w:rFonts w:eastAsia="Courier New" w:cstheme="minorHAnsi"/>
        </w:rPr>
      </w:pPr>
      <w:r w:rsidRPr="004D0555">
        <w:rPr>
          <w:rFonts w:eastAsia="Courier New" w:cstheme="minorHAnsi"/>
        </w:rPr>
        <w:t>Description of the following:</w:t>
      </w:r>
    </w:p>
    <w:p w:rsidR="00712E90" w:rsidRPr="004D0555" w:rsidP="00096A88" w14:paraId="46130A7D" w14:textId="3C91F545">
      <w:pPr>
        <w:numPr>
          <w:ilvl w:val="1"/>
          <w:numId w:val="23"/>
        </w:numPr>
        <w:tabs>
          <w:tab w:val="left" w:pos="2169"/>
        </w:tabs>
        <w:spacing w:after="0" w:line="240" w:lineRule="auto"/>
        <w:ind w:left="2160" w:hanging="360"/>
        <w:rPr>
          <w:rFonts w:cstheme="minorHAnsi"/>
        </w:rPr>
      </w:pPr>
      <w:r w:rsidRPr="004D0555">
        <w:rPr>
          <w:rFonts w:cstheme="minorHAnsi"/>
        </w:rPr>
        <w:t>Organization and Business Practices.</w:t>
      </w:r>
    </w:p>
    <w:p w:rsidR="00712E90" w:rsidRPr="004D0555" w:rsidP="00096A88" w14:paraId="6386440F" w14:textId="77777777">
      <w:pPr>
        <w:numPr>
          <w:ilvl w:val="1"/>
          <w:numId w:val="23"/>
        </w:numPr>
        <w:tabs>
          <w:tab w:val="left" w:pos="2169"/>
        </w:tabs>
        <w:spacing w:after="0" w:line="240" w:lineRule="auto"/>
        <w:ind w:left="2160" w:hanging="360"/>
        <w:rPr>
          <w:rFonts w:cstheme="minorHAnsi"/>
        </w:rPr>
      </w:pPr>
      <w:r w:rsidRPr="004D0555">
        <w:rPr>
          <w:rFonts w:cstheme="minorHAnsi"/>
        </w:rPr>
        <w:t>Benchmarking and Certification (Existing Buildings).</w:t>
      </w:r>
    </w:p>
    <w:p w:rsidR="00712E90" w:rsidRPr="004D0555" w:rsidP="00096A88" w14:paraId="30EDEDCF" w14:textId="77777777">
      <w:pPr>
        <w:numPr>
          <w:ilvl w:val="1"/>
          <w:numId w:val="23"/>
        </w:numPr>
        <w:tabs>
          <w:tab w:val="left" w:pos="2169"/>
        </w:tabs>
        <w:spacing w:after="0" w:line="240" w:lineRule="auto"/>
        <w:ind w:left="2160" w:hanging="360"/>
        <w:rPr>
          <w:rFonts w:cstheme="minorHAnsi"/>
        </w:rPr>
      </w:pPr>
      <w:r w:rsidRPr="004D0555">
        <w:rPr>
          <w:rFonts w:cstheme="minorHAnsi"/>
        </w:rPr>
        <w:t>Energy Efficiency Design (Design Projects).</w:t>
      </w:r>
    </w:p>
    <w:p w:rsidR="00712E90" w:rsidRPr="004D0555" w:rsidP="00096A88" w14:paraId="32C8E96E" w14:textId="77777777">
      <w:pPr>
        <w:numPr>
          <w:ilvl w:val="1"/>
          <w:numId w:val="23"/>
        </w:numPr>
        <w:tabs>
          <w:tab w:val="left" w:pos="2169"/>
        </w:tabs>
        <w:spacing w:after="0" w:line="240" w:lineRule="auto"/>
        <w:ind w:left="2160" w:hanging="360"/>
        <w:rPr>
          <w:rFonts w:cstheme="minorHAnsi"/>
        </w:rPr>
      </w:pPr>
      <w:r w:rsidRPr="004D0555">
        <w:rPr>
          <w:rFonts w:cstheme="minorHAnsi"/>
        </w:rPr>
        <w:t>Integration of ENERGY STAR into Client Services.</w:t>
      </w:r>
    </w:p>
    <w:p w:rsidR="00712E90" w:rsidRPr="004D0555" w:rsidP="00096A88" w14:paraId="5692060C" w14:textId="0C2A4425">
      <w:pPr>
        <w:numPr>
          <w:ilvl w:val="1"/>
          <w:numId w:val="23"/>
        </w:numPr>
        <w:tabs>
          <w:tab w:val="left" w:pos="2880"/>
        </w:tabs>
        <w:spacing w:after="0" w:line="240" w:lineRule="auto"/>
        <w:ind w:left="2160" w:hanging="360"/>
        <w:rPr>
          <w:rFonts w:cstheme="minorHAnsi"/>
        </w:rPr>
      </w:pPr>
      <w:r w:rsidRPr="004D0555">
        <w:rPr>
          <w:rFonts w:cstheme="minorHAnsi"/>
        </w:rPr>
        <w:t>Marketing and Recognition.</w:t>
      </w:r>
    </w:p>
    <w:p w:rsidR="00712E90" w:rsidRPr="004D0555" w:rsidP="00096A88" w14:paraId="3AFECC42" w14:textId="77777777">
      <w:pPr>
        <w:numPr>
          <w:ilvl w:val="0"/>
          <w:numId w:val="24"/>
        </w:numPr>
        <w:tabs>
          <w:tab w:val="left" w:pos="1440"/>
        </w:tabs>
        <w:spacing w:after="0" w:line="240" w:lineRule="auto"/>
        <w:ind w:left="720" w:hanging="360"/>
        <w:rPr>
          <w:rFonts w:eastAsia="Arial" w:cstheme="minorHAnsi"/>
        </w:rPr>
      </w:pPr>
      <w:r w:rsidRPr="004D0555">
        <w:rPr>
          <w:rFonts w:cstheme="minorHAnsi"/>
        </w:rPr>
        <w:t>Information provided by EEPS:</w:t>
      </w:r>
    </w:p>
    <w:p w:rsidR="00712E90" w:rsidRPr="004D0555" w:rsidP="00096A88" w14:paraId="7277F781" w14:textId="3A34E21D">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General information (e.g., contact information, address, and signed/dated certification); and</w:t>
      </w:r>
    </w:p>
    <w:p w:rsidR="00712E90" w:rsidRPr="004D0555" w:rsidP="00096A88" w14:paraId="7F5F0319"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Description of the following:</w:t>
      </w:r>
    </w:p>
    <w:p w:rsidR="00712E90" w:rsidRPr="004D0555" w:rsidP="00096A88" w14:paraId="7B06E45E" w14:textId="77777777">
      <w:pPr>
        <w:numPr>
          <w:ilvl w:val="1"/>
          <w:numId w:val="23"/>
        </w:numPr>
        <w:tabs>
          <w:tab w:val="left" w:pos="2169"/>
        </w:tabs>
        <w:spacing w:after="0" w:line="240" w:lineRule="auto"/>
        <w:ind w:left="2160" w:hanging="360"/>
        <w:rPr>
          <w:rFonts w:cstheme="minorHAnsi"/>
        </w:rPr>
      </w:pPr>
      <w:r w:rsidRPr="004D0555">
        <w:rPr>
          <w:rFonts w:cstheme="minorHAnsi"/>
        </w:rPr>
        <w:t>Category(-ies) that the EEPS program is designed to address (e.g., energy improvements in the C&amp;I sector).</w:t>
      </w:r>
    </w:p>
    <w:p w:rsidR="00712E90" w:rsidRPr="004D0555" w:rsidP="00096A88" w14:paraId="5273E7F4" w14:textId="77777777">
      <w:pPr>
        <w:numPr>
          <w:ilvl w:val="1"/>
          <w:numId w:val="23"/>
        </w:numPr>
        <w:tabs>
          <w:tab w:val="left" w:pos="2169"/>
        </w:tabs>
        <w:spacing w:after="0" w:line="240" w:lineRule="auto"/>
        <w:ind w:left="2160" w:hanging="360"/>
        <w:rPr>
          <w:rFonts w:cstheme="minorHAnsi"/>
        </w:rPr>
      </w:pPr>
      <w:r w:rsidRPr="004D0555">
        <w:rPr>
          <w:rFonts w:cstheme="minorHAnsi"/>
        </w:rPr>
        <w:t>Program design (e.g., in terms of goals).</w:t>
      </w:r>
    </w:p>
    <w:p w:rsidR="00712E90" w:rsidRPr="004D0555" w:rsidP="00096A88" w14:paraId="43965495" w14:textId="77777777">
      <w:pPr>
        <w:numPr>
          <w:ilvl w:val="1"/>
          <w:numId w:val="23"/>
        </w:numPr>
        <w:tabs>
          <w:tab w:val="left" w:pos="2169"/>
        </w:tabs>
        <w:spacing w:after="0" w:line="240" w:lineRule="auto"/>
        <w:ind w:left="2160" w:hanging="360"/>
        <w:rPr>
          <w:rFonts w:cstheme="minorHAnsi"/>
        </w:rPr>
      </w:pPr>
      <w:r w:rsidRPr="004D0555">
        <w:rPr>
          <w:rFonts w:cstheme="minorHAnsi"/>
        </w:rPr>
        <w:t>How ENERGY STAR has been incorporated into the Partner’s initiative.</w:t>
      </w:r>
    </w:p>
    <w:p w:rsidR="00712E90" w:rsidRPr="004D0555" w:rsidP="00096A88" w14:paraId="7937A2E7" w14:textId="77777777">
      <w:pPr>
        <w:numPr>
          <w:ilvl w:val="1"/>
          <w:numId w:val="23"/>
        </w:numPr>
        <w:tabs>
          <w:tab w:val="left" w:pos="2169"/>
        </w:tabs>
        <w:spacing w:after="0" w:line="240" w:lineRule="auto"/>
        <w:ind w:left="2160" w:hanging="360"/>
        <w:rPr>
          <w:rFonts w:cstheme="minorHAnsi"/>
        </w:rPr>
      </w:pPr>
      <w:r w:rsidRPr="004D0555">
        <w:rPr>
          <w:rFonts w:cstheme="minorHAnsi"/>
        </w:rPr>
        <w:t>Market effects resulting from Partner’s efforts.</w:t>
      </w:r>
    </w:p>
    <w:p w:rsidR="00712E90" w:rsidRPr="004D0555" w:rsidP="00096A88" w14:paraId="2BB23CA5" w14:textId="000697C6">
      <w:pPr>
        <w:numPr>
          <w:ilvl w:val="1"/>
          <w:numId w:val="23"/>
        </w:numPr>
        <w:tabs>
          <w:tab w:val="left" w:pos="2169"/>
        </w:tabs>
        <w:spacing w:after="0" w:line="240" w:lineRule="auto"/>
        <w:ind w:left="2160" w:hanging="360"/>
        <w:rPr>
          <w:rFonts w:cstheme="minorHAnsi"/>
        </w:rPr>
      </w:pPr>
      <w:r w:rsidRPr="004D0555">
        <w:rPr>
          <w:rFonts w:cstheme="minorHAnsi"/>
        </w:rPr>
        <w:t>Data sources used to support market claims.</w:t>
      </w:r>
    </w:p>
    <w:p w:rsidR="00473E55" w:rsidRPr="004D0555" w:rsidP="00096A88" w14:paraId="2626B066" w14:textId="77777777">
      <w:pPr>
        <w:tabs>
          <w:tab w:val="left" w:pos="2169"/>
        </w:tabs>
        <w:spacing w:after="0" w:line="240" w:lineRule="auto"/>
        <w:rPr>
          <w:rFonts w:cstheme="minorHAnsi"/>
        </w:rPr>
      </w:pPr>
    </w:p>
    <w:p w:rsidR="00712E90" w:rsidRPr="004D0555" w:rsidP="00096A88" w14:paraId="3464B2E4" w14:textId="0932DE36">
      <w:pPr>
        <w:keepNext/>
        <w:widowControl w:val="0"/>
        <w:numPr>
          <w:ilvl w:val="0"/>
          <w:numId w:val="52"/>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096A88" w14:paraId="162F9FAF" w14:textId="77777777">
      <w:pPr>
        <w:numPr>
          <w:ilvl w:val="0"/>
          <w:numId w:val="25"/>
        </w:numPr>
        <w:tabs>
          <w:tab w:val="left" w:pos="1440"/>
        </w:tabs>
        <w:spacing w:after="0" w:line="240" w:lineRule="auto"/>
        <w:ind w:left="720" w:hanging="270"/>
        <w:rPr>
          <w:rFonts w:eastAsia="Arial" w:cstheme="minorHAnsi"/>
        </w:rPr>
      </w:pPr>
      <w:r w:rsidRPr="004D0555">
        <w:rPr>
          <w:rFonts w:cstheme="minorHAnsi"/>
        </w:rPr>
        <w:t>Organizations that apply for an award are asked to:</w:t>
      </w:r>
    </w:p>
    <w:p w:rsidR="00712E90" w:rsidRPr="004D0555" w:rsidP="00096A88" w14:paraId="3C0DC1A9"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Review the instructions; and</w:t>
      </w:r>
    </w:p>
    <w:p w:rsidR="00712E90" w:rsidRPr="004D0555" w:rsidP="00096A88" w14:paraId="71C07380" w14:textId="1108AF1C">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Complete and submit the information online.</w:t>
      </w:r>
    </w:p>
    <w:p w:rsidR="00473E55" w:rsidRPr="004D0555" w:rsidP="00096A88" w14:paraId="429291B9" w14:textId="77777777">
      <w:pPr>
        <w:spacing w:after="0" w:line="240" w:lineRule="auto"/>
        <w:rPr>
          <w:rFonts w:cstheme="minorHAnsi"/>
          <w:b/>
        </w:rPr>
      </w:pPr>
    </w:p>
    <w:p w:rsidR="00712E90" w:rsidRPr="004D0555" w:rsidP="0065425C" w14:paraId="6F09C7FF" w14:textId="7AC7158C">
      <w:pPr>
        <w:spacing w:after="120" w:line="240" w:lineRule="auto"/>
        <w:rPr>
          <w:rFonts w:cstheme="minorHAnsi"/>
          <w:b/>
        </w:rPr>
      </w:pPr>
      <w:r w:rsidRPr="004D0555">
        <w:rPr>
          <w:rFonts w:cstheme="minorHAnsi"/>
          <w:b/>
        </w:rPr>
        <w:t>Tenant Recognition Program (Private Sector)</w:t>
      </w:r>
    </w:p>
    <w:p w:rsidR="00712E90" w:rsidRPr="004D0555" w:rsidP="00365965" w14:paraId="74DCF870" w14:textId="6B7D9E82">
      <w:pPr>
        <w:spacing w:after="120" w:line="240" w:lineRule="auto"/>
        <w:rPr>
          <w:rFonts w:cstheme="minorHAnsi"/>
        </w:rPr>
      </w:pPr>
      <w:r w:rsidRPr="004D0555">
        <w:rPr>
          <w:rFonts w:cstheme="minorHAnsi"/>
        </w:rPr>
        <w:t>In April 2015, Congress passed the Energy Efficiency Improvement Act of 2015. This legislation mandates EPA to develop a voluntary recognition program for commercial tenants in buildings. Tenants are encouraged to design, build and operate their spaces to be energy efficient. EPA recognizes tenants who meet EPA’s energy efficiency criteria for the design, build-out and operation of energy efficient tenant spaces.</w:t>
      </w:r>
    </w:p>
    <w:p w:rsidR="00712E90" w:rsidRPr="004D0555" w:rsidP="00365965" w14:paraId="4C028B43" w14:textId="340357D6">
      <w:pPr>
        <w:spacing w:after="120" w:line="240" w:lineRule="auto"/>
        <w:rPr>
          <w:rFonts w:cstheme="minorHAnsi"/>
        </w:rPr>
      </w:pPr>
      <w:r w:rsidRPr="004D0555">
        <w:rPr>
          <w:rFonts w:cstheme="minorHAnsi"/>
        </w:rPr>
        <w:t>To apply for recognition, a tenant establishes an account in Portfolio Manager. [Note that this ICR addresses setting up Portfolio Manager accounts in the section, “Benchmarking,” under the heading, “Portfolio Manager.”] The tenant then gathers and enters data (e.g., space characteristics, lighting inventory) into the tool. If the energy efficiency criteria are met, an application is generated by the tool. A Professional Engineer or Registered Architect reviews, verifies and stamps the application. It then can be signed and uploaded to EPA. The Agency reviews it and provides recognition if warranted. Some participants may be contacted by EPA to answer questions about their submission, if needed.</w:t>
      </w:r>
    </w:p>
    <w:p w:rsidR="00712E90" w:rsidRPr="004D0555" w:rsidP="00096A88" w14:paraId="29A0BE65" w14:textId="236B1648">
      <w:pPr>
        <w:keepNext/>
        <w:widowControl w:val="0"/>
        <w:numPr>
          <w:ilvl w:val="0"/>
          <w:numId w:val="53"/>
        </w:numPr>
        <w:tabs>
          <w:tab w:val="left" w:pos="-4"/>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line="240" w:lineRule="auto"/>
        <w:rPr>
          <w:rFonts w:cstheme="minorHAnsi"/>
        </w:rPr>
      </w:pPr>
      <w:r w:rsidRPr="004D0555">
        <w:rPr>
          <w:rFonts w:cstheme="minorHAnsi"/>
          <w:b/>
        </w:rPr>
        <w:t>Data items</w:t>
      </w:r>
    </w:p>
    <w:p w:rsidR="00712E90" w:rsidRPr="004D0555" w:rsidP="00096A88" w14:paraId="16B4F2E0" w14:textId="77777777">
      <w:pPr>
        <w:numPr>
          <w:ilvl w:val="0"/>
          <w:numId w:val="26"/>
        </w:numPr>
        <w:tabs>
          <w:tab w:val="left" w:pos="1360"/>
        </w:tabs>
        <w:spacing w:after="0" w:line="240" w:lineRule="auto"/>
        <w:ind w:left="720" w:hanging="360"/>
        <w:rPr>
          <w:rFonts w:eastAsia="Arial" w:cstheme="minorHAnsi"/>
        </w:rPr>
      </w:pPr>
      <w:r w:rsidRPr="004D0555">
        <w:rPr>
          <w:rFonts w:cstheme="minorHAnsi"/>
        </w:rPr>
        <w:t>Information entered in Portfolio Manager:</w:t>
      </w:r>
    </w:p>
    <w:p w:rsidR="00712E90" w:rsidRPr="004D0555" w:rsidP="00096A88" w14:paraId="36D6281C"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Space characteristics (e.g., operating hours, number of workers);</w:t>
      </w:r>
    </w:p>
    <w:p w:rsidR="00712E90" w:rsidRPr="004D0555" w:rsidP="00096A88" w14:paraId="50CD7E81"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Equipment inventory (e.g., types of equipment);</w:t>
      </w:r>
    </w:p>
    <w:p w:rsidR="00712E90" w:rsidRPr="004D0555" w:rsidP="00096A88" w14:paraId="767B0DE0"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Copy of organization’s procurement policy;</w:t>
      </w:r>
    </w:p>
    <w:p w:rsidR="00712E90" w:rsidRPr="004D0555" w:rsidP="00096A88" w14:paraId="75BE8D9D" w14:textId="254AA30E">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Lighting inventory (e.g., type, number and wattage of lighting fixtures); and</w:t>
      </w:r>
    </w:p>
    <w:p w:rsidR="00712E90" w:rsidRPr="004D0555" w:rsidP="00096A88" w14:paraId="33520191" w14:textId="1D50D935">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Information on energy meters.</w:t>
      </w:r>
    </w:p>
    <w:p w:rsidR="00712E90" w:rsidRPr="004D0555" w:rsidP="00096A88" w14:paraId="2B35E43E" w14:textId="0C9EFB3B">
      <w:pPr>
        <w:numPr>
          <w:ilvl w:val="0"/>
          <w:numId w:val="26"/>
        </w:numPr>
        <w:tabs>
          <w:tab w:val="left" w:pos="1360"/>
        </w:tabs>
        <w:spacing w:after="0" w:line="240" w:lineRule="auto"/>
        <w:ind w:left="720" w:hanging="360"/>
        <w:rPr>
          <w:rFonts w:cstheme="minorHAnsi"/>
        </w:rPr>
      </w:pPr>
      <w:r w:rsidRPr="004D0555">
        <w:rPr>
          <w:rFonts w:cstheme="minorHAnsi"/>
        </w:rPr>
        <w:t>Responses to EPA follow-up questions, if any.</w:t>
      </w:r>
    </w:p>
    <w:p w:rsidR="00096A88" w:rsidRPr="004D0555" w:rsidP="00096A88" w14:paraId="4A18AFCB" w14:textId="77777777">
      <w:pPr>
        <w:tabs>
          <w:tab w:val="left" w:pos="1360"/>
        </w:tabs>
        <w:spacing w:after="0" w:line="240" w:lineRule="auto"/>
        <w:ind w:left="720"/>
        <w:rPr>
          <w:rFonts w:cstheme="minorHAnsi"/>
        </w:rPr>
      </w:pPr>
    </w:p>
    <w:p w:rsidR="00712E90" w:rsidRPr="004D0555" w:rsidP="00096A88" w14:paraId="0BC6349E" w14:textId="791D8F9E">
      <w:pPr>
        <w:keepNext/>
        <w:widowControl w:val="0"/>
        <w:numPr>
          <w:ilvl w:val="0"/>
          <w:numId w:val="53"/>
        </w:numPr>
        <w:tabs>
          <w:tab w:val="left" w:pos="0"/>
          <w:tab w:val="left" w:pos="360"/>
          <w:tab w:val="left" w:pos="1440"/>
          <w:tab w:val="left" w:pos="2156"/>
          <w:tab w:val="left" w:pos="2876"/>
          <w:tab w:val="left" w:pos="3596"/>
          <w:tab w:val="left" w:pos="4316"/>
          <w:tab w:val="left" w:pos="5036"/>
          <w:tab w:val="left" w:pos="5756"/>
          <w:tab w:val="left" w:pos="6476"/>
          <w:tab w:val="left" w:pos="7196"/>
          <w:tab w:val="left" w:pos="7916"/>
          <w:tab w:val="left" w:pos="8636"/>
          <w:tab w:val="left" w:pos="9356"/>
        </w:tabs>
        <w:spacing w:after="0"/>
        <w:rPr>
          <w:rFonts w:cstheme="minorHAnsi"/>
          <w:b/>
        </w:rPr>
      </w:pPr>
      <w:r w:rsidRPr="004D0555">
        <w:rPr>
          <w:rFonts w:cstheme="minorHAnsi"/>
          <w:b/>
        </w:rPr>
        <w:t>Respondent activities</w:t>
      </w:r>
    </w:p>
    <w:p w:rsidR="00712E90" w:rsidRPr="004D0555" w:rsidP="00096A88" w14:paraId="4DDD59DB" w14:textId="77777777">
      <w:pPr>
        <w:numPr>
          <w:ilvl w:val="0"/>
          <w:numId w:val="27"/>
        </w:numPr>
        <w:tabs>
          <w:tab w:val="left" w:pos="1360"/>
        </w:tabs>
        <w:spacing w:after="0" w:line="240" w:lineRule="auto"/>
        <w:ind w:left="720" w:hanging="360"/>
        <w:rPr>
          <w:rFonts w:eastAsia="Arial" w:cstheme="minorHAnsi"/>
        </w:rPr>
      </w:pPr>
      <w:r w:rsidRPr="004D0555">
        <w:rPr>
          <w:rFonts w:cstheme="minorHAnsi"/>
        </w:rPr>
        <w:t>Tenants seeking recognition perform the following:</w:t>
      </w:r>
    </w:p>
    <w:p w:rsidR="00712E90" w:rsidRPr="004D0555" w:rsidP="00096A88" w14:paraId="3FCCF2D6" w14:textId="77777777">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Gather and enter data into Portfolio Manager;</w:t>
      </w:r>
    </w:p>
    <w:p w:rsidR="00712E90" w:rsidRPr="004D0555" w:rsidP="00096A88" w14:paraId="19664CC1" w14:textId="7833C6B8">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Complete and submit an application for recognition if applicable criteria are met; and</w:t>
      </w:r>
    </w:p>
    <w:p w:rsidR="00712E90" w:rsidRPr="004D0555" w:rsidP="00096A88" w14:paraId="703DE03F" w14:textId="6C6DE5DB">
      <w:pPr>
        <w:numPr>
          <w:ilvl w:val="1"/>
          <w:numId w:val="2"/>
        </w:numPr>
        <w:tabs>
          <w:tab w:val="left" w:pos="2160"/>
        </w:tabs>
        <w:spacing w:after="0" w:line="240" w:lineRule="auto"/>
        <w:ind w:left="1440" w:right="-1" w:hanging="360"/>
        <w:rPr>
          <w:rFonts w:eastAsia="Courier New" w:cstheme="minorHAnsi"/>
        </w:rPr>
      </w:pPr>
      <w:r w:rsidRPr="004D0555">
        <w:rPr>
          <w:rFonts w:eastAsia="Courier New" w:cstheme="minorHAnsi"/>
        </w:rPr>
        <w:t>Respond to EPA follow-up questions, if any.</w:t>
      </w:r>
    </w:p>
    <w:p w:rsidR="00C517E8" w:rsidRPr="004D0555" w:rsidP="00096A88" w14:paraId="2361629D" w14:textId="77777777">
      <w:pPr>
        <w:spacing w:after="0" w:line="240" w:lineRule="auto"/>
        <w:ind w:firstLine="720"/>
        <w:rPr>
          <w:rFonts w:cstheme="minorHAnsi"/>
          <w:b/>
          <w:bCs/>
          <w:color w:val="7030A0"/>
        </w:rPr>
      </w:pPr>
    </w:p>
    <w:p w:rsidR="0029436F" w:rsidRPr="004D0555" w:rsidP="0029436F" w14:paraId="1CAFB9D4" w14:textId="73853BDC">
      <w:pPr>
        <w:tabs>
          <w:tab w:val="left" w:pos="1449"/>
        </w:tabs>
        <w:spacing w:after="120" w:line="240" w:lineRule="auto"/>
        <w:rPr>
          <w:rFonts w:cstheme="minorHAnsi"/>
          <w:b/>
        </w:rPr>
      </w:pPr>
      <w:r w:rsidRPr="004D0555">
        <w:rPr>
          <w:rFonts w:cstheme="minorHAnsi"/>
          <w:b/>
        </w:rPr>
        <w:t>Collection Schedule</w:t>
      </w:r>
    </w:p>
    <w:p w:rsidR="00712E90" w:rsidRPr="004D0555" w:rsidP="00365965" w14:paraId="5A6F26CB" w14:textId="45099BED">
      <w:pPr>
        <w:spacing w:after="120" w:line="240" w:lineRule="auto"/>
        <w:rPr>
          <w:rFonts w:cstheme="minorHAnsi"/>
        </w:rPr>
      </w:pPr>
      <w:r w:rsidRPr="004D0555">
        <w:rPr>
          <w:rFonts w:cstheme="minorHAnsi"/>
        </w:rPr>
        <w:t>No information collection in this ICR requires collection more frequently than quarterly. Many collections are implemented on a one-time or annual basis. Respondents may voluntarily submit information more frequently.</w:t>
      </w:r>
    </w:p>
    <w:p w:rsidR="00CF0800" w:rsidRPr="004D0555" w:rsidP="00365965" w14:paraId="613326D9" w14:textId="77777777">
      <w:pPr>
        <w:tabs>
          <w:tab w:val="left" w:pos="1449"/>
        </w:tabs>
        <w:spacing w:after="120" w:line="240" w:lineRule="auto"/>
        <w:rPr>
          <w:rFonts w:cstheme="minorHAnsi"/>
          <w:b/>
        </w:rPr>
      </w:pPr>
      <w:r w:rsidRPr="004D0555">
        <w:rPr>
          <w:rFonts w:cstheme="minorHAnsi"/>
          <w:b/>
        </w:rPr>
        <w:t>Estimating Labor Costs</w:t>
      </w:r>
    </w:p>
    <w:p w:rsidR="00712E90" w:rsidRPr="004D0555" w:rsidP="00365965" w14:paraId="066C7E05" w14:textId="0795555F">
      <w:pPr>
        <w:spacing w:after="120" w:line="240" w:lineRule="auto"/>
        <w:rPr>
          <w:rFonts w:cstheme="minorHAnsi"/>
        </w:rPr>
      </w:pPr>
      <w:r w:rsidRPr="004D0555">
        <w:rPr>
          <w:rFonts w:cstheme="minorHAnsi"/>
        </w:rPr>
        <w:t>E</w:t>
      </w:r>
      <w:r w:rsidRPr="004D0555" w:rsidR="0029436F">
        <w:rPr>
          <w:rFonts w:cstheme="minorHAnsi"/>
        </w:rPr>
        <w:t xml:space="preserve">xhibits 1-3 represent the three primary categories introduced above and </w:t>
      </w:r>
      <w:r w:rsidRPr="004D0555">
        <w:rPr>
          <w:rFonts w:cstheme="minorHAnsi"/>
        </w:rPr>
        <w:t>estimate the annual respondent burden hours</w:t>
      </w:r>
      <w:r w:rsidRPr="004D0555" w:rsidR="00E60C2B">
        <w:rPr>
          <w:rFonts w:cstheme="minorHAnsi"/>
        </w:rPr>
        <w:t xml:space="preserve"> and costs</w:t>
      </w:r>
      <w:r w:rsidRPr="004D0555">
        <w:rPr>
          <w:rFonts w:cstheme="minorHAnsi"/>
        </w:rPr>
        <w:t xml:space="preserve"> for information collection activities associated with the ENERGY STAR program in the commercial and industrial sectors. Table 1 presents the total annual hours </w:t>
      </w:r>
      <w:r w:rsidRPr="004D0555" w:rsidR="00E60C2B">
        <w:rPr>
          <w:rFonts w:cstheme="minorHAnsi"/>
        </w:rPr>
        <w:t>a</w:t>
      </w:r>
      <w:r w:rsidRPr="004D0555" w:rsidR="00CA4FA6">
        <w:rPr>
          <w:rFonts w:cstheme="minorHAnsi"/>
        </w:rPr>
        <w:t xml:space="preserve">nd costs </w:t>
      </w:r>
      <w:r w:rsidRPr="004D0555">
        <w:rPr>
          <w:rFonts w:cstheme="minorHAnsi"/>
        </w:rPr>
        <w:t>to respondents under all activities.</w:t>
      </w:r>
      <w:r w:rsidRPr="004D0555" w:rsidR="00CA4FA6">
        <w:rPr>
          <w:rFonts w:cstheme="minorHAnsi"/>
        </w:rPr>
        <w:t xml:space="preserve"> Specific cost assumptions are discussed below.</w:t>
      </w:r>
      <w:r w:rsidRPr="004D0555">
        <w:rPr>
          <w:rFonts w:cstheme="minorHAnsi"/>
        </w:rPr>
        <w:t xml:space="preserve"> </w:t>
      </w:r>
    </w:p>
    <w:p w:rsidR="00712E90" w:rsidRPr="004D0555" w:rsidP="00365965" w14:paraId="374E85C8" w14:textId="04D30F54">
      <w:pPr>
        <w:spacing w:after="120" w:line="240" w:lineRule="auto"/>
        <w:rPr>
          <w:rFonts w:cstheme="minorHAnsi"/>
        </w:rPr>
      </w:pPr>
      <w:r w:rsidRPr="004D0555">
        <w:rPr>
          <w:rFonts w:cstheme="minorHAnsi"/>
        </w:rPr>
        <w:t xml:space="preserve">EPA estimates an average hourly respondent labor cost ($2022) of $120.39/hr for legal staff, $93.73/hr for managerial staff, $51.54/hr for technical staff, and $33.41/hr for clerical staff. To derive these hourly estimates, EPA referred to the </w:t>
      </w:r>
      <w:r w:rsidRPr="004D0555">
        <w:rPr>
          <w:rFonts w:cstheme="minorHAnsi"/>
          <w:i/>
          <w:iCs/>
        </w:rPr>
        <w:t>May 2021</w:t>
      </w:r>
      <w:r w:rsidRPr="004D0555">
        <w:rPr>
          <w:rFonts w:cstheme="minorHAnsi"/>
        </w:rPr>
        <w:t xml:space="preserve"> </w:t>
      </w:r>
      <w:r w:rsidRPr="004D0555">
        <w:rPr>
          <w:rFonts w:cstheme="minorHAnsi"/>
          <w:i/>
          <w:iCs/>
        </w:rPr>
        <w:t>National Occupational Employment and Wage Estimates</w:t>
      </w:r>
      <w:r w:rsidRPr="004D0555">
        <w:rPr>
          <w:rFonts w:cstheme="minorHAnsi"/>
        </w:rPr>
        <w:t xml:space="preserve"> published by the U.S. Bureau of Labor Statistics.</w:t>
      </w:r>
      <w:r>
        <w:rPr>
          <w:rStyle w:val="FootnoteReference"/>
          <w:rFonts w:cstheme="minorHAnsi"/>
        </w:rPr>
        <w:footnoteReference w:id="14"/>
      </w:r>
      <w:r w:rsidRPr="004D0555">
        <w:rPr>
          <w:rFonts w:cstheme="minorHAnsi"/>
        </w:rPr>
        <w:t xml:space="preserve"> This</w:t>
      </w:r>
      <w:r w:rsidRPr="004D0555">
        <w:rPr>
          <w:rFonts w:cstheme="minorHAnsi"/>
          <w:i/>
          <w:iCs/>
        </w:rPr>
        <w:t xml:space="preserve"> </w:t>
      </w:r>
      <w:r w:rsidRPr="004D0555">
        <w:rPr>
          <w:rFonts w:cstheme="minorHAnsi"/>
        </w:rPr>
        <w:t>publication summarizes the unloaded (base) hourly rate for major occupational groups.</w:t>
      </w:r>
      <w:r>
        <w:rPr>
          <w:rStyle w:val="FootnoteReference"/>
          <w:rFonts w:cstheme="minorHAnsi"/>
        </w:rPr>
        <w:footnoteReference w:id="15"/>
      </w:r>
      <w:r w:rsidRPr="004D0555">
        <w:rPr>
          <w:rFonts w:cstheme="minorHAnsi"/>
        </w:rPr>
        <w:t xml:space="preserve"> EPA then applied the standard government overhead factor of 1.6 to the unloaded rate to derive loaded hourly rates. Finally, EPA updated the loaded hourly rates to December 2022 levels using Employment Cost Indexes developed by the U.S. Bureau of Labor Statistics.</w:t>
      </w:r>
      <w:r>
        <w:rPr>
          <w:rStyle w:val="FootnoteReference"/>
          <w:rFonts w:cstheme="minorHAnsi"/>
        </w:rPr>
        <w:footnoteReference w:id="16"/>
      </w:r>
      <w:r w:rsidRPr="004D0555">
        <w:rPr>
          <w:rFonts w:cstheme="minorHAnsi"/>
        </w:rPr>
        <w:t xml:space="preserve"> </w:t>
      </w:r>
    </w:p>
    <w:p w:rsidR="00212019" w:rsidRPr="004D0555" w:rsidP="00365965" w14:paraId="4EE1C94A" w14:textId="1F2F58BA">
      <w:pPr>
        <w:tabs>
          <w:tab w:val="left" w:pos="1449"/>
        </w:tabs>
        <w:spacing w:after="120" w:line="240" w:lineRule="auto"/>
        <w:rPr>
          <w:rFonts w:cstheme="minorHAnsi"/>
          <w:b/>
        </w:rPr>
      </w:pPr>
      <w:r w:rsidRPr="004D0555">
        <w:rPr>
          <w:rFonts w:cstheme="minorHAnsi"/>
          <w:b/>
        </w:rPr>
        <w:t>Estimating the Respondent Universe</w:t>
      </w:r>
    </w:p>
    <w:p w:rsidR="00712E90" w:rsidRPr="004D0555" w:rsidP="00365965" w14:paraId="58F69EA0" w14:textId="7A5757FA">
      <w:pPr>
        <w:spacing w:after="120" w:line="240" w:lineRule="auto"/>
        <w:rPr>
          <w:rFonts w:cstheme="minorHAnsi"/>
        </w:rPr>
      </w:pPr>
      <w:r w:rsidRPr="004D0555">
        <w:rPr>
          <w:rFonts w:cstheme="minorHAnsi"/>
        </w:rPr>
        <w:t>In this section, EPA describes its estimates of the number of respondents carrying out the information collections under the ENERGY STAR program in the commercial and industrial (C&amp;I) sectors. In developing its estimates, EPA referred to its databases and other documentation in order to understand historical trends in the number of new and existing respondents. Based on this understanding, EPA has estimated the average annual number of respondents associated with each of the information collections under the program.</w:t>
      </w:r>
    </w:p>
    <w:p w:rsidR="00712E90" w:rsidRPr="004D0555" w:rsidP="00365965" w14:paraId="7B0B846D" w14:textId="6B77CFC2">
      <w:pPr>
        <w:spacing w:after="0" w:line="240" w:lineRule="auto"/>
        <w:rPr>
          <w:rFonts w:cstheme="minorHAnsi"/>
        </w:rPr>
      </w:pPr>
      <w:r w:rsidRPr="004D0555">
        <w:rPr>
          <w:rFonts w:cstheme="minorHAnsi"/>
        </w:rPr>
        <w:t>In total, EPA estimates 42,020 organizations participate under the ENERGY STAR program in the commercial and industrial sectors annually. In deriving this estimate, EPA ascertained the annual number of users of its online tool, Portfolio Manager (41,500 organizations). EPA notes that most respondents in this ICR use the tool during the year and are therefore captured in this estimate. For example, organizations seeking recognition (e.g., under ENERGY STAR certification for buildings) benchmark their buildings in Portfolio Manager and are therefore reflected in the estimate. Therefore, to avoid double-counting, EPA next identified organizations not captured in the 41,500-organization estimate. EPA estimates that 520 organizations carry out collections that do not involve the tool. Most of the 520 organizations are industrial plants that use the EPI or other tool instead of Portfolio Manager to track their energy performance.</w:t>
      </w:r>
      <w:r w:rsidRPr="004D0555" w:rsidR="00973338">
        <w:rPr>
          <w:rFonts w:cstheme="minorHAnsi"/>
        </w:rPr>
        <w:br/>
      </w:r>
    </w:p>
    <w:p w:rsidR="00712E90" w:rsidRPr="004D0555" w:rsidP="00365965" w14:paraId="670459D2" w14:textId="32CB88A3">
      <w:pPr>
        <w:spacing w:after="120" w:line="240" w:lineRule="auto"/>
        <w:rPr>
          <w:rFonts w:cstheme="minorHAnsi"/>
          <w:b/>
          <w:i/>
        </w:rPr>
      </w:pPr>
      <w:r w:rsidRPr="004D0555">
        <w:rPr>
          <w:rFonts w:cstheme="minorHAnsi"/>
          <w:b/>
          <w:i/>
        </w:rPr>
        <w:t xml:space="preserve">EXHIBIT 1: </w:t>
      </w:r>
      <w:r w:rsidRPr="004D0555">
        <w:rPr>
          <w:rFonts w:cstheme="minorHAnsi"/>
          <w:b/>
          <w:i/>
        </w:rPr>
        <w:t xml:space="preserve">JOINING THE ENERGY STAR PROGRAM AND RELATED ACTIVITIES </w:t>
      </w:r>
    </w:p>
    <w:p w:rsidR="00712E90" w:rsidRPr="004D0555" w:rsidP="00365965" w14:paraId="13168DDF" w14:textId="5DAC2D81">
      <w:pPr>
        <w:spacing w:after="120" w:line="240" w:lineRule="auto"/>
        <w:rPr>
          <w:rFonts w:cstheme="minorHAnsi"/>
          <w:b/>
        </w:rPr>
      </w:pPr>
      <w:r w:rsidRPr="004D0555">
        <w:rPr>
          <w:rFonts w:cstheme="minorHAnsi"/>
          <w:b/>
        </w:rPr>
        <w:t>Commercial and Industrial Sector Partners</w:t>
      </w:r>
    </w:p>
    <w:p w:rsidR="00712E90" w:rsidRPr="004D0555" w:rsidP="00365965" w14:paraId="2A1C3CD5" w14:textId="4545AF94">
      <w:pPr>
        <w:spacing w:after="120" w:line="240" w:lineRule="auto"/>
        <w:ind w:right="20"/>
        <w:rPr>
          <w:rFonts w:cstheme="minorHAnsi"/>
        </w:rPr>
      </w:pPr>
      <w:r w:rsidRPr="004D0555">
        <w:rPr>
          <w:rFonts w:cstheme="minorHAnsi"/>
        </w:rPr>
        <w:t xml:space="preserve">EPA estimates that, on average, 150 organizations in the commercial and industrial sectors will submit a Partnership Agreement to EPA each year, of which 15 to 20 will be industrial organizations. EPA may ask Partners follow-up questions. </w:t>
      </w:r>
    </w:p>
    <w:p w:rsidR="00712E90" w:rsidRPr="004D0555" w:rsidP="00365965" w14:paraId="49FFDAAF" w14:textId="68D20F91">
      <w:pPr>
        <w:spacing w:after="120" w:line="240" w:lineRule="auto"/>
        <w:rPr>
          <w:rFonts w:cstheme="minorHAnsi"/>
          <w:b/>
        </w:rPr>
      </w:pPr>
      <w:r w:rsidRPr="004D0555">
        <w:rPr>
          <w:rFonts w:cstheme="minorHAnsi"/>
          <w:b/>
        </w:rPr>
        <w:t>Service and Product Providers</w:t>
      </w:r>
    </w:p>
    <w:p w:rsidR="00712E90" w:rsidRPr="004D0555" w:rsidP="00365965" w14:paraId="66EC7C96" w14:textId="1D6D9CDB">
      <w:pPr>
        <w:spacing w:after="120" w:line="240" w:lineRule="auto"/>
        <w:ind w:right="20"/>
        <w:rPr>
          <w:rFonts w:cstheme="minorHAnsi"/>
        </w:rPr>
      </w:pPr>
      <w:r w:rsidRPr="004D0555">
        <w:rPr>
          <w:rFonts w:cstheme="minorHAnsi"/>
        </w:rPr>
        <w:t>EPA estimates that, on average, 35 SPPs will submit a Partnership Agreement to EPA each year through an online system. These SPPs will also submit requested materials for their appropriate category (e.g., Teaming Profiles from Industrial SPPs). In addition, EPA estimates that, on average, 200 existing SPPs will update their contact information and 75 existing SPPs will communicate their efforts and successes to EPA</w:t>
      </w:r>
      <w:r w:rsidRPr="004D0555" w:rsidR="00A63417">
        <w:rPr>
          <w:rFonts w:cstheme="minorHAnsi"/>
        </w:rPr>
        <w:t xml:space="preserve"> </w:t>
      </w:r>
      <w:r w:rsidRPr="004D0555">
        <w:rPr>
          <w:rFonts w:cstheme="minorHAnsi"/>
        </w:rPr>
        <w:t>annually.</w:t>
      </w:r>
    </w:p>
    <w:p w:rsidR="00712E90" w:rsidRPr="004D0555" w:rsidP="00365965" w14:paraId="231E91D8" w14:textId="5083BC0D">
      <w:pPr>
        <w:spacing w:after="120" w:line="240" w:lineRule="auto"/>
        <w:rPr>
          <w:rFonts w:cstheme="minorHAnsi"/>
          <w:b/>
        </w:rPr>
      </w:pPr>
      <w:r w:rsidRPr="004D0555">
        <w:rPr>
          <w:rFonts w:cstheme="minorHAnsi"/>
          <w:b/>
        </w:rPr>
        <w:t>Energy Efficiency Program Sponsors</w:t>
      </w:r>
    </w:p>
    <w:p w:rsidR="00712E90" w:rsidRPr="004D0555" w:rsidP="00365965" w14:paraId="7EF21245" w14:textId="79616D53">
      <w:pPr>
        <w:spacing w:after="120" w:line="240" w:lineRule="auto"/>
        <w:rPr>
          <w:rFonts w:cstheme="minorHAnsi"/>
        </w:rPr>
      </w:pPr>
      <w:r w:rsidRPr="004D0555">
        <w:rPr>
          <w:rFonts w:cstheme="minorHAnsi"/>
        </w:rPr>
        <w:t>EEPS are given the opportunity to join one or more programs within ENERGY STAR (e.g., C&amp;I, Products) when they complete and submit their Partnership Agreement. The ICR, “EPA’s ENERGY STAR® Product Labeling” (EPA ICR No. 2078, OMB Control Number 2060-0528), consolidate</w:t>
      </w:r>
      <w:r w:rsidRPr="004D0555" w:rsidR="0029436F">
        <w:rPr>
          <w:rFonts w:cstheme="minorHAnsi"/>
        </w:rPr>
        <w:t>s</w:t>
      </w:r>
      <w:r w:rsidRPr="004D0555">
        <w:rPr>
          <w:rFonts w:cstheme="minorHAnsi"/>
        </w:rPr>
        <w:t xml:space="preserve"> the burden for the EEPS Partnership Agreement across all ENERGY STAR programs. As such, this ICR (EPA ICR 1772.</w:t>
      </w:r>
      <w:r w:rsidRPr="004D0555" w:rsidR="00887A31">
        <w:rPr>
          <w:rFonts w:cstheme="minorHAnsi"/>
        </w:rPr>
        <w:t>0</w:t>
      </w:r>
      <w:r w:rsidRPr="004D0555" w:rsidR="00887A31">
        <w:rPr>
          <w:rFonts w:cstheme="minorHAnsi"/>
        </w:rPr>
        <w:t>9</w:t>
      </w:r>
      <w:r w:rsidRPr="004D0555">
        <w:rPr>
          <w:rFonts w:cstheme="minorHAnsi"/>
        </w:rPr>
        <w:t>) does not estimate the burden for EEPS Partnership Agreements.</w:t>
      </w:r>
    </w:p>
    <w:p w:rsidR="00712E90" w:rsidRPr="004D0555" w:rsidP="00365965" w14:paraId="3C4B9500" w14:textId="5D05BE63">
      <w:pPr>
        <w:spacing w:after="120" w:line="240" w:lineRule="auto"/>
        <w:jc w:val="both"/>
        <w:rPr>
          <w:rFonts w:cstheme="minorHAnsi"/>
        </w:rPr>
      </w:pPr>
      <w:r w:rsidRPr="004D0555">
        <w:rPr>
          <w:rFonts w:cstheme="minorHAnsi"/>
        </w:rPr>
        <w:t>EPA estimates that, on average, 60 existing EEPS will actively participate in the program, update contact information on the ENERGY STAR web site and DEEP and provide information to promote energy efficiency as an easy and desirable option for organizations and consumers to prevent pollution, protect the global environment, and save on energy bills.</w:t>
      </w:r>
    </w:p>
    <w:p w:rsidR="00CB73A7" w:rsidRPr="004D0555" w:rsidP="005970CC" w14:paraId="3455C223" w14:textId="6EEC2C20">
      <w:pPr>
        <w:spacing w:after="120" w:line="240" w:lineRule="auto"/>
        <w:ind w:left="90" w:right="6080"/>
        <w:rPr>
          <w:rFonts w:cstheme="minorHAnsi"/>
          <w:noProof/>
        </w:rPr>
      </w:pPr>
      <w:r w:rsidRPr="004D0555">
        <w:rPr>
          <w:rFonts w:cstheme="minorHAnsi"/>
          <w:b/>
          <w:i/>
        </w:rPr>
        <w:br/>
      </w:r>
    </w:p>
    <w:p w:rsidR="00DF392A" w:rsidRPr="004D0555" w:rsidP="007653F6" w14:paraId="426D1C87" w14:textId="330BFFE2">
      <w:pPr>
        <w:rPr>
          <w:rFonts w:cstheme="minorHAnsi"/>
          <w:noProof/>
        </w:rPr>
      </w:pPr>
      <w:r w:rsidRPr="004D0555">
        <w:rPr>
          <w:rFonts w:cstheme="minorHAnsi"/>
          <w:noProof/>
        </w:rPr>
        <w:br w:type="page"/>
      </w:r>
    </w:p>
    <w:p w:rsidR="007F08FD" w:rsidRPr="004D0555" w:rsidP="00CB73A7" w14:paraId="108E913D" w14:textId="77777777">
      <w:pPr>
        <w:spacing w:after="0" w:line="240" w:lineRule="auto"/>
        <w:rPr>
          <w:rFonts w:ascii="Arial" w:eastAsia="Times New Roman" w:hAnsi="Arial" w:cs="Arial"/>
          <w:b/>
          <w:bCs/>
          <w:sz w:val="18"/>
          <w:szCs w:val="18"/>
        </w:rPr>
        <w:sectPr w:rsidSect="00A005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pPr>
    </w:p>
    <w:tbl>
      <w:tblPr>
        <w:tblW w:w="13719" w:type="dxa"/>
        <w:tblLook w:val="04A0"/>
      </w:tblPr>
      <w:tblGrid>
        <w:gridCol w:w="4110"/>
        <w:gridCol w:w="839"/>
        <w:gridCol w:w="942"/>
        <w:gridCol w:w="889"/>
        <w:gridCol w:w="813"/>
        <w:gridCol w:w="800"/>
        <w:gridCol w:w="876"/>
        <w:gridCol w:w="805"/>
        <w:gridCol w:w="803"/>
        <w:gridCol w:w="884"/>
        <w:gridCol w:w="950"/>
        <w:gridCol w:w="1017"/>
      </w:tblGrid>
      <w:tr w14:paraId="5D861CFA" w14:textId="77777777" w:rsidTr="00AD1542">
        <w:tblPrEx>
          <w:tblW w:w="13719" w:type="dxa"/>
          <w:tblLook w:val="04A0"/>
        </w:tblPrEx>
        <w:trPr>
          <w:trHeight w:val="286"/>
        </w:trPr>
        <w:tc>
          <w:tcPr>
            <w:tcW w:w="13719" w:type="dxa"/>
            <w:gridSpan w:val="12"/>
            <w:tcBorders>
              <w:top w:val="nil"/>
              <w:left w:val="nil"/>
              <w:bottom w:val="nil"/>
              <w:right w:val="nil"/>
            </w:tcBorders>
            <w:shd w:val="clear" w:color="000000" w:fill="FFFFFF"/>
            <w:noWrap/>
            <w:vAlign w:val="center"/>
            <w:hideMark/>
          </w:tcPr>
          <w:p w:rsidR="00AC068B" w:rsidRPr="004D0555" w:rsidP="00AC068B" w14:paraId="57687610"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1*</w:t>
            </w:r>
          </w:p>
        </w:tc>
      </w:tr>
      <w:tr w14:paraId="4A2566FB" w14:textId="77777777" w:rsidTr="00AD1542">
        <w:tblPrEx>
          <w:tblW w:w="13719" w:type="dxa"/>
          <w:tblLook w:val="04A0"/>
        </w:tblPrEx>
        <w:trPr>
          <w:trHeight w:val="286"/>
        </w:trPr>
        <w:tc>
          <w:tcPr>
            <w:tcW w:w="13719" w:type="dxa"/>
            <w:gridSpan w:val="12"/>
            <w:tcBorders>
              <w:top w:val="nil"/>
              <w:left w:val="nil"/>
              <w:bottom w:val="nil"/>
              <w:right w:val="nil"/>
            </w:tcBorders>
            <w:shd w:val="clear" w:color="000000" w:fill="FFFFFF"/>
            <w:noWrap/>
            <w:vAlign w:val="center"/>
            <w:hideMark/>
          </w:tcPr>
          <w:p w:rsidR="00AC068B" w:rsidRPr="004D0555" w:rsidP="00AC068B" w14:paraId="7D128280"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Respondent Burden and Cost</w:t>
            </w:r>
          </w:p>
        </w:tc>
      </w:tr>
      <w:tr w14:paraId="657922B7" w14:textId="77777777" w:rsidTr="00AD1542">
        <w:tblPrEx>
          <w:tblW w:w="13719" w:type="dxa"/>
          <w:tblLook w:val="04A0"/>
        </w:tblPrEx>
        <w:trPr>
          <w:trHeight w:val="286"/>
        </w:trPr>
        <w:tc>
          <w:tcPr>
            <w:tcW w:w="13719" w:type="dxa"/>
            <w:gridSpan w:val="12"/>
            <w:tcBorders>
              <w:top w:val="nil"/>
              <w:left w:val="nil"/>
              <w:bottom w:val="nil"/>
              <w:right w:val="nil"/>
            </w:tcBorders>
            <w:shd w:val="clear" w:color="000000" w:fill="FFFFFF"/>
            <w:noWrap/>
            <w:vAlign w:val="center"/>
            <w:hideMark/>
          </w:tcPr>
          <w:p w:rsidR="00AC068B" w:rsidRPr="004D0555" w:rsidP="00AC068B" w14:paraId="17EC760A"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Joining the ENERGY STAR Program and Related Activities</w:t>
            </w:r>
          </w:p>
        </w:tc>
      </w:tr>
      <w:tr w14:paraId="1A8648EA" w14:textId="77777777" w:rsidTr="00AD1542">
        <w:tblPrEx>
          <w:tblW w:w="13719" w:type="dxa"/>
          <w:tblLook w:val="04A0"/>
        </w:tblPrEx>
        <w:trPr>
          <w:trHeight w:val="286"/>
        </w:trPr>
        <w:tc>
          <w:tcPr>
            <w:tcW w:w="4110" w:type="dxa"/>
            <w:tcBorders>
              <w:top w:val="nil"/>
              <w:left w:val="nil"/>
              <w:bottom w:val="nil"/>
              <w:right w:val="nil"/>
            </w:tcBorders>
            <w:shd w:val="clear" w:color="000000" w:fill="FFFFFF"/>
            <w:noWrap/>
            <w:vAlign w:val="center"/>
            <w:hideMark/>
          </w:tcPr>
          <w:p w:rsidR="00AC068B" w:rsidRPr="004D0555" w:rsidP="00AC068B" w14:paraId="7335B27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9" w:type="dxa"/>
            <w:tcBorders>
              <w:top w:val="nil"/>
              <w:left w:val="nil"/>
              <w:bottom w:val="nil"/>
              <w:right w:val="nil"/>
            </w:tcBorders>
            <w:shd w:val="clear" w:color="000000" w:fill="FFFFFF"/>
            <w:noWrap/>
            <w:vAlign w:val="center"/>
            <w:hideMark/>
          </w:tcPr>
          <w:p w:rsidR="00AC068B" w:rsidRPr="004D0555" w:rsidP="00AC068B" w14:paraId="6E0BDC2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41" w:type="dxa"/>
            <w:tcBorders>
              <w:top w:val="nil"/>
              <w:left w:val="nil"/>
              <w:bottom w:val="nil"/>
              <w:right w:val="nil"/>
            </w:tcBorders>
            <w:shd w:val="clear" w:color="000000" w:fill="FFFFFF"/>
            <w:noWrap/>
            <w:vAlign w:val="center"/>
            <w:hideMark/>
          </w:tcPr>
          <w:p w:rsidR="00AC068B" w:rsidRPr="004D0555" w:rsidP="00AC068B" w14:paraId="580A10C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9" w:type="dxa"/>
            <w:tcBorders>
              <w:top w:val="nil"/>
              <w:left w:val="nil"/>
              <w:bottom w:val="nil"/>
              <w:right w:val="nil"/>
            </w:tcBorders>
            <w:shd w:val="clear" w:color="000000" w:fill="FFFFFF"/>
            <w:noWrap/>
            <w:vAlign w:val="center"/>
            <w:hideMark/>
          </w:tcPr>
          <w:p w:rsidR="00AC068B" w:rsidRPr="004D0555" w:rsidP="00AC068B" w14:paraId="15333E5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3" w:type="dxa"/>
            <w:tcBorders>
              <w:top w:val="nil"/>
              <w:left w:val="nil"/>
              <w:bottom w:val="nil"/>
              <w:right w:val="nil"/>
            </w:tcBorders>
            <w:shd w:val="clear" w:color="000000" w:fill="FFFFFF"/>
            <w:noWrap/>
            <w:vAlign w:val="center"/>
            <w:hideMark/>
          </w:tcPr>
          <w:p w:rsidR="00AC068B" w:rsidRPr="004D0555" w:rsidP="00AC068B" w14:paraId="69EBA6C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106B422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6" w:type="dxa"/>
            <w:tcBorders>
              <w:top w:val="nil"/>
              <w:left w:val="nil"/>
              <w:bottom w:val="nil"/>
              <w:right w:val="nil"/>
            </w:tcBorders>
            <w:shd w:val="clear" w:color="000000" w:fill="FFFFFF"/>
            <w:noWrap/>
            <w:vAlign w:val="center"/>
            <w:hideMark/>
          </w:tcPr>
          <w:p w:rsidR="00AC068B" w:rsidRPr="004D0555" w:rsidP="00AC068B" w14:paraId="7DD645D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5" w:type="dxa"/>
            <w:tcBorders>
              <w:top w:val="nil"/>
              <w:left w:val="nil"/>
              <w:bottom w:val="nil"/>
              <w:right w:val="nil"/>
            </w:tcBorders>
            <w:shd w:val="clear" w:color="000000" w:fill="FFFFFF"/>
            <w:noWrap/>
            <w:vAlign w:val="center"/>
            <w:hideMark/>
          </w:tcPr>
          <w:p w:rsidR="00AC068B" w:rsidRPr="004D0555" w:rsidP="00AC068B" w14:paraId="2041F0E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1CC3460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4" w:type="dxa"/>
            <w:tcBorders>
              <w:top w:val="nil"/>
              <w:left w:val="nil"/>
              <w:bottom w:val="nil"/>
              <w:right w:val="nil"/>
            </w:tcBorders>
            <w:shd w:val="clear" w:color="000000" w:fill="FFFFFF"/>
            <w:noWrap/>
            <w:vAlign w:val="center"/>
            <w:hideMark/>
          </w:tcPr>
          <w:p w:rsidR="00AC068B" w:rsidRPr="004D0555" w:rsidP="00AC068B" w14:paraId="0A6337C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0" w:type="dxa"/>
            <w:tcBorders>
              <w:top w:val="nil"/>
              <w:left w:val="nil"/>
              <w:bottom w:val="nil"/>
              <w:right w:val="nil"/>
            </w:tcBorders>
            <w:shd w:val="clear" w:color="000000" w:fill="FFFFFF"/>
            <w:noWrap/>
            <w:vAlign w:val="center"/>
            <w:hideMark/>
          </w:tcPr>
          <w:p w:rsidR="00AC068B" w:rsidRPr="004D0555" w:rsidP="00AC068B" w14:paraId="1B601CC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05" w:type="dxa"/>
            <w:tcBorders>
              <w:top w:val="nil"/>
              <w:left w:val="nil"/>
              <w:bottom w:val="nil"/>
              <w:right w:val="nil"/>
            </w:tcBorders>
            <w:shd w:val="clear" w:color="000000" w:fill="FFFFFF"/>
            <w:noWrap/>
            <w:vAlign w:val="center"/>
            <w:hideMark/>
          </w:tcPr>
          <w:p w:rsidR="00AC068B" w:rsidRPr="004D0555" w:rsidP="00AC068B" w14:paraId="513C89F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51E26D10" w14:textId="77777777" w:rsidTr="00AD1542">
        <w:tblPrEx>
          <w:tblW w:w="13719" w:type="dxa"/>
          <w:tblLook w:val="04A0"/>
        </w:tblPrEx>
        <w:trPr>
          <w:trHeight w:val="286"/>
        </w:trPr>
        <w:tc>
          <w:tcPr>
            <w:tcW w:w="4110" w:type="dxa"/>
            <w:tcBorders>
              <w:top w:val="nil"/>
              <w:left w:val="nil"/>
              <w:bottom w:val="nil"/>
              <w:right w:val="nil"/>
            </w:tcBorders>
            <w:shd w:val="clear" w:color="000000" w:fill="FFFFFF"/>
            <w:noWrap/>
            <w:vAlign w:val="center"/>
            <w:hideMark/>
          </w:tcPr>
          <w:p w:rsidR="00AC068B" w:rsidRPr="004D0555" w:rsidP="00AC068B" w14:paraId="2CA7ED9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767" w:type="dxa"/>
            <w:gridSpan w:val="8"/>
            <w:tcBorders>
              <w:top w:val="single" w:sz="8" w:space="0" w:color="auto"/>
              <w:left w:val="single" w:sz="8" w:space="0" w:color="auto"/>
              <w:bottom w:val="single" w:sz="8" w:space="0" w:color="auto"/>
              <w:right w:val="single" w:sz="4" w:space="0" w:color="000000"/>
            </w:tcBorders>
            <w:shd w:val="clear" w:color="000000" w:fill="FFFFFF"/>
            <w:noWrap/>
            <w:vAlign w:val="center"/>
            <w:hideMark/>
          </w:tcPr>
          <w:p w:rsidR="00AC068B" w:rsidRPr="004D0555" w:rsidP="00AC068B" w14:paraId="415340C7"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Hours and Costs Per Respondent per Activity</w:t>
            </w:r>
          </w:p>
        </w:tc>
        <w:tc>
          <w:tcPr>
            <w:tcW w:w="2841"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AC068B" w:rsidRPr="004D0555" w:rsidP="00AC068B" w14:paraId="31E8FA98"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7492FA85" w14:textId="77777777" w:rsidTr="00AD1542">
        <w:tblPrEx>
          <w:tblW w:w="13719" w:type="dxa"/>
          <w:tblLook w:val="04A0"/>
        </w:tblPrEx>
        <w:trPr>
          <w:trHeight w:val="286"/>
        </w:trPr>
        <w:tc>
          <w:tcPr>
            <w:tcW w:w="4110" w:type="dxa"/>
            <w:tcBorders>
              <w:top w:val="nil"/>
              <w:left w:val="nil"/>
              <w:bottom w:val="nil"/>
              <w:right w:val="nil"/>
            </w:tcBorders>
            <w:shd w:val="clear" w:color="000000" w:fill="FFFFFF"/>
            <w:noWrap/>
            <w:vAlign w:val="center"/>
            <w:hideMark/>
          </w:tcPr>
          <w:p w:rsidR="00AC068B" w:rsidRPr="004D0555" w:rsidP="00AC068B" w14:paraId="767EE27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9" w:type="dxa"/>
            <w:tcBorders>
              <w:top w:val="nil"/>
              <w:left w:val="single" w:sz="8" w:space="0" w:color="auto"/>
              <w:bottom w:val="single" w:sz="4" w:space="0" w:color="000000"/>
              <w:right w:val="single" w:sz="4" w:space="0" w:color="000000"/>
            </w:tcBorders>
            <w:shd w:val="clear" w:color="000000" w:fill="FFFFFF"/>
            <w:vAlign w:val="center"/>
            <w:hideMark/>
          </w:tcPr>
          <w:p w:rsidR="00AC068B" w:rsidRPr="004D0555" w:rsidP="00AC068B" w14:paraId="7CC2DF65"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41" w:type="dxa"/>
            <w:tcBorders>
              <w:top w:val="nil"/>
              <w:left w:val="nil"/>
              <w:bottom w:val="single" w:sz="4" w:space="0" w:color="000000"/>
              <w:right w:val="single" w:sz="4" w:space="0" w:color="000000"/>
            </w:tcBorders>
            <w:shd w:val="clear" w:color="000000" w:fill="FFFFFF"/>
            <w:vAlign w:val="center"/>
            <w:hideMark/>
          </w:tcPr>
          <w:p w:rsidR="00AC068B" w:rsidRPr="004D0555" w:rsidP="00AC068B" w14:paraId="5B0122B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889" w:type="dxa"/>
            <w:tcBorders>
              <w:top w:val="nil"/>
              <w:left w:val="nil"/>
              <w:bottom w:val="single" w:sz="4" w:space="0" w:color="000000"/>
              <w:right w:val="single" w:sz="4" w:space="0" w:color="000000"/>
            </w:tcBorders>
            <w:shd w:val="clear" w:color="000000" w:fill="FFFFFF"/>
            <w:vAlign w:val="center"/>
            <w:hideMark/>
          </w:tcPr>
          <w:p w:rsidR="00AC068B" w:rsidRPr="004D0555" w:rsidP="00AC068B" w14:paraId="559ED95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13" w:type="dxa"/>
            <w:tcBorders>
              <w:top w:val="nil"/>
              <w:left w:val="nil"/>
              <w:bottom w:val="single" w:sz="4" w:space="0" w:color="000000"/>
              <w:right w:val="single" w:sz="4" w:space="0" w:color="000000"/>
            </w:tcBorders>
            <w:shd w:val="clear" w:color="000000" w:fill="FFFFFF"/>
            <w:vAlign w:val="center"/>
            <w:hideMark/>
          </w:tcPr>
          <w:p w:rsidR="00AC068B" w:rsidRPr="004D0555" w:rsidP="00AC068B" w14:paraId="4A05DF2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00"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AC068B" w:rsidRPr="004D0555" w:rsidP="00AC068B" w14:paraId="5E4E227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876"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AC068B" w:rsidRPr="004D0555" w:rsidP="00AC068B" w14:paraId="768C5C5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05"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AC068B" w:rsidRPr="004D0555" w:rsidP="00AC068B" w14:paraId="01C0135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800"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AC068B" w:rsidRPr="004D0555" w:rsidP="00AC068B" w14:paraId="40B1881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884"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AC068B" w:rsidRPr="004D0555" w:rsidP="00AC068B" w14:paraId="75BF357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950" w:type="dxa"/>
            <w:vMerge w:val="restart"/>
            <w:tcBorders>
              <w:top w:val="nil"/>
              <w:left w:val="single" w:sz="4" w:space="0" w:color="000000"/>
              <w:bottom w:val="single" w:sz="8" w:space="0" w:color="000000"/>
              <w:right w:val="single" w:sz="4" w:space="0" w:color="000000"/>
            </w:tcBorders>
            <w:shd w:val="clear" w:color="000000" w:fill="FFFFFF"/>
            <w:vAlign w:val="center"/>
            <w:hideMark/>
          </w:tcPr>
          <w:p w:rsidR="00AC068B" w:rsidRPr="004D0555" w:rsidP="00AC068B" w14:paraId="43724BC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005" w:type="dxa"/>
            <w:vMerge w:val="restart"/>
            <w:tcBorders>
              <w:top w:val="nil"/>
              <w:left w:val="single" w:sz="4" w:space="0" w:color="000000"/>
              <w:bottom w:val="single" w:sz="8" w:space="0" w:color="000000"/>
              <w:right w:val="single" w:sz="8" w:space="0" w:color="auto"/>
            </w:tcBorders>
            <w:shd w:val="clear" w:color="000000" w:fill="FFFFFF"/>
            <w:vAlign w:val="center"/>
            <w:hideMark/>
          </w:tcPr>
          <w:p w:rsidR="00AC068B" w:rsidRPr="004D0555" w:rsidP="00AC068B" w14:paraId="12D0EFF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1C8019A0" w14:textId="77777777" w:rsidTr="00AD1542">
        <w:tblPrEx>
          <w:tblW w:w="13719" w:type="dxa"/>
          <w:tblLook w:val="04A0"/>
        </w:tblPrEx>
        <w:trPr>
          <w:trHeight w:val="286"/>
        </w:trPr>
        <w:tc>
          <w:tcPr>
            <w:tcW w:w="4110" w:type="dxa"/>
            <w:tcBorders>
              <w:top w:val="single" w:sz="8" w:space="0" w:color="auto"/>
              <w:left w:val="single" w:sz="8" w:space="0" w:color="000000"/>
              <w:bottom w:val="single" w:sz="8" w:space="0" w:color="auto"/>
              <w:right w:val="nil"/>
            </w:tcBorders>
            <w:shd w:val="clear" w:color="000000" w:fill="FFFFFF"/>
            <w:noWrap/>
            <w:vAlign w:val="center"/>
            <w:hideMark/>
          </w:tcPr>
          <w:p w:rsidR="00AC068B" w:rsidRPr="004D0555" w:rsidP="00AC068B" w14:paraId="45A1C311"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39" w:type="dxa"/>
            <w:tcBorders>
              <w:top w:val="nil"/>
              <w:left w:val="single" w:sz="8" w:space="0" w:color="auto"/>
              <w:bottom w:val="single" w:sz="8" w:space="0" w:color="auto"/>
              <w:right w:val="single" w:sz="4" w:space="0" w:color="000000"/>
            </w:tcBorders>
            <w:shd w:val="clear" w:color="000000" w:fill="FFFFFF"/>
            <w:noWrap/>
            <w:vAlign w:val="center"/>
            <w:hideMark/>
          </w:tcPr>
          <w:p w:rsidR="00AC068B" w:rsidRPr="004D0555" w:rsidP="00AC068B" w14:paraId="69C53BA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$120.39</w:t>
            </w:r>
          </w:p>
        </w:tc>
        <w:tc>
          <w:tcPr>
            <w:tcW w:w="941"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4E8ED67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$93.73</w:t>
            </w:r>
          </w:p>
        </w:tc>
        <w:tc>
          <w:tcPr>
            <w:tcW w:w="889"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58C5F6F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$51.54</w:t>
            </w:r>
          </w:p>
        </w:tc>
        <w:tc>
          <w:tcPr>
            <w:tcW w:w="813"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DA0E90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$33.41</w:t>
            </w:r>
          </w:p>
        </w:tc>
        <w:tc>
          <w:tcPr>
            <w:tcW w:w="800" w:type="dxa"/>
            <w:vMerge/>
            <w:tcBorders>
              <w:top w:val="nil"/>
              <w:left w:val="single" w:sz="4" w:space="0" w:color="000000"/>
              <w:bottom w:val="single" w:sz="8" w:space="0" w:color="000000"/>
              <w:right w:val="single" w:sz="4" w:space="0" w:color="000000"/>
            </w:tcBorders>
            <w:vAlign w:val="center"/>
            <w:hideMark/>
          </w:tcPr>
          <w:p w:rsidR="00AC068B" w:rsidRPr="004D0555" w:rsidP="00AC068B" w14:paraId="61189652" w14:textId="77777777">
            <w:pPr>
              <w:spacing w:after="0" w:line="240" w:lineRule="auto"/>
              <w:rPr>
                <w:rFonts w:ascii="Arial" w:eastAsia="Times New Roman" w:hAnsi="Arial" w:cs="Arial"/>
                <w:sz w:val="14"/>
                <w:szCs w:val="14"/>
              </w:rPr>
            </w:pPr>
          </w:p>
        </w:tc>
        <w:tc>
          <w:tcPr>
            <w:tcW w:w="876" w:type="dxa"/>
            <w:vMerge/>
            <w:tcBorders>
              <w:top w:val="nil"/>
              <w:left w:val="single" w:sz="4" w:space="0" w:color="000000"/>
              <w:bottom w:val="single" w:sz="8" w:space="0" w:color="000000"/>
              <w:right w:val="single" w:sz="4" w:space="0" w:color="000000"/>
            </w:tcBorders>
            <w:vAlign w:val="center"/>
            <w:hideMark/>
          </w:tcPr>
          <w:p w:rsidR="00AC068B" w:rsidRPr="004D0555" w:rsidP="00AC068B" w14:paraId="074BAD65" w14:textId="77777777">
            <w:pPr>
              <w:spacing w:after="0" w:line="240" w:lineRule="auto"/>
              <w:rPr>
                <w:rFonts w:ascii="Arial" w:eastAsia="Times New Roman" w:hAnsi="Arial" w:cs="Arial"/>
                <w:sz w:val="14"/>
                <w:szCs w:val="14"/>
              </w:rPr>
            </w:pPr>
          </w:p>
        </w:tc>
        <w:tc>
          <w:tcPr>
            <w:tcW w:w="805" w:type="dxa"/>
            <w:vMerge/>
            <w:tcBorders>
              <w:top w:val="nil"/>
              <w:left w:val="single" w:sz="4" w:space="0" w:color="000000"/>
              <w:bottom w:val="single" w:sz="8" w:space="0" w:color="000000"/>
              <w:right w:val="single" w:sz="4" w:space="0" w:color="000000"/>
            </w:tcBorders>
            <w:vAlign w:val="center"/>
            <w:hideMark/>
          </w:tcPr>
          <w:p w:rsidR="00AC068B" w:rsidRPr="004D0555" w:rsidP="00AC068B" w14:paraId="7D47BADA" w14:textId="77777777">
            <w:pPr>
              <w:spacing w:after="0" w:line="240" w:lineRule="auto"/>
              <w:rPr>
                <w:rFonts w:ascii="Arial" w:eastAsia="Times New Roman" w:hAnsi="Arial" w:cs="Arial"/>
                <w:sz w:val="14"/>
                <w:szCs w:val="14"/>
              </w:rPr>
            </w:pPr>
          </w:p>
        </w:tc>
        <w:tc>
          <w:tcPr>
            <w:tcW w:w="800" w:type="dxa"/>
            <w:vMerge/>
            <w:tcBorders>
              <w:top w:val="nil"/>
              <w:left w:val="single" w:sz="4" w:space="0" w:color="000000"/>
              <w:bottom w:val="single" w:sz="8" w:space="0" w:color="000000"/>
              <w:right w:val="single" w:sz="4" w:space="0" w:color="000000"/>
            </w:tcBorders>
            <w:vAlign w:val="center"/>
            <w:hideMark/>
          </w:tcPr>
          <w:p w:rsidR="00AC068B" w:rsidRPr="004D0555" w:rsidP="00AC068B" w14:paraId="43D8421E" w14:textId="77777777">
            <w:pPr>
              <w:spacing w:after="0" w:line="240" w:lineRule="auto"/>
              <w:rPr>
                <w:rFonts w:ascii="Arial" w:eastAsia="Times New Roman" w:hAnsi="Arial" w:cs="Arial"/>
                <w:sz w:val="14"/>
                <w:szCs w:val="14"/>
              </w:rPr>
            </w:pPr>
          </w:p>
        </w:tc>
        <w:tc>
          <w:tcPr>
            <w:tcW w:w="884" w:type="dxa"/>
            <w:vMerge/>
            <w:tcBorders>
              <w:top w:val="nil"/>
              <w:left w:val="single" w:sz="4" w:space="0" w:color="000000"/>
              <w:bottom w:val="single" w:sz="8" w:space="0" w:color="000000"/>
              <w:right w:val="single" w:sz="4" w:space="0" w:color="000000"/>
            </w:tcBorders>
            <w:vAlign w:val="center"/>
            <w:hideMark/>
          </w:tcPr>
          <w:p w:rsidR="00AC068B" w:rsidRPr="004D0555" w:rsidP="00AC068B" w14:paraId="5A6D5BBA" w14:textId="77777777">
            <w:pPr>
              <w:spacing w:after="0" w:line="240" w:lineRule="auto"/>
              <w:rPr>
                <w:rFonts w:ascii="Arial" w:eastAsia="Times New Roman" w:hAnsi="Arial" w:cs="Arial"/>
                <w:sz w:val="14"/>
                <w:szCs w:val="14"/>
              </w:rPr>
            </w:pPr>
          </w:p>
        </w:tc>
        <w:tc>
          <w:tcPr>
            <w:tcW w:w="950" w:type="dxa"/>
            <w:vMerge/>
            <w:tcBorders>
              <w:top w:val="nil"/>
              <w:left w:val="single" w:sz="4" w:space="0" w:color="000000"/>
              <w:bottom w:val="single" w:sz="8" w:space="0" w:color="000000"/>
              <w:right w:val="single" w:sz="4" w:space="0" w:color="000000"/>
            </w:tcBorders>
            <w:vAlign w:val="center"/>
            <w:hideMark/>
          </w:tcPr>
          <w:p w:rsidR="00AC068B" w:rsidRPr="004D0555" w:rsidP="00AC068B" w14:paraId="3064DED0" w14:textId="77777777">
            <w:pPr>
              <w:spacing w:after="0" w:line="240" w:lineRule="auto"/>
              <w:rPr>
                <w:rFonts w:ascii="Arial" w:eastAsia="Times New Roman" w:hAnsi="Arial" w:cs="Arial"/>
                <w:sz w:val="14"/>
                <w:szCs w:val="14"/>
              </w:rPr>
            </w:pPr>
          </w:p>
        </w:tc>
        <w:tc>
          <w:tcPr>
            <w:tcW w:w="1005" w:type="dxa"/>
            <w:vMerge/>
            <w:tcBorders>
              <w:top w:val="nil"/>
              <w:left w:val="single" w:sz="4" w:space="0" w:color="000000"/>
              <w:bottom w:val="single" w:sz="8" w:space="0" w:color="000000"/>
              <w:right w:val="single" w:sz="8" w:space="0" w:color="auto"/>
            </w:tcBorders>
            <w:vAlign w:val="center"/>
            <w:hideMark/>
          </w:tcPr>
          <w:p w:rsidR="00AC068B" w:rsidRPr="004D0555" w:rsidP="00AC068B" w14:paraId="28C4AF26" w14:textId="77777777">
            <w:pPr>
              <w:spacing w:after="0" w:line="240" w:lineRule="auto"/>
              <w:rPr>
                <w:rFonts w:ascii="Arial" w:eastAsia="Times New Roman" w:hAnsi="Arial" w:cs="Arial"/>
                <w:sz w:val="14"/>
                <w:szCs w:val="14"/>
              </w:rPr>
            </w:pPr>
          </w:p>
        </w:tc>
      </w:tr>
      <w:tr w14:paraId="14A3BAEC" w14:textId="77777777" w:rsidTr="00AD1542">
        <w:tblPrEx>
          <w:tblW w:w="13719" w:type="dxa"/>
          <w:tblLook w:val="04A0"/>
        </w:tblPrEx>
        <w:trPr>
          <w:trHeight w:val="286"/>
        </w:trPr>
        <w:tc>
          <w:tcPr>
            <w:tcW w:w="4110" w:type="dxa"/>
            <w:tcBorders>
              <w:top w:val="nil"/>
              <w:left w:val="single" w:sz="8" w:space="0" w:color="auto"/>
              <w:bottom w:val="single" w:sz="8" w:space="0" w:color="auto"/>
              <w:right w:val="nil"/>
            </w:tcBorders>
            <w:shd w:val="clear" w:color="000000" w:fill="FFFFFF"/>
            <w:vAlign w:val="center"/>
            <w:hideMark/>
          </w:tcPr>
          <w:p w:rsidR="00AC068B" w:rsidRPr="004D0555" w:rsidP="00AC068B" w14:paraId="7963DA46"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Commercial and Industrial Sector Partners</w:t>
            </w:r>
          </w:p>
        </w:tc>
        <w:tc>
          <w:tcPr>
            <w:tcW w:w="839" w:type="dxa"/>
            <w:tcBorders>
              <w:top w:val="nil"/>
              <w:left w:val="nil"/>
              <w:bottom w:val="single" w:sz="8" w:space="0" w:color="auto"/>
              <w:right w:val="nil"/>
            </w:tcBorders>
            <w:shd w:val="clear" w:color="000000" w:fill="FFFFFF"/>
            <w:noWrap/>
            <w:vAlign w:val="center"/>
            <w:hideMark/>
          </w:tcPr>
          <w:p w:rsidR="00AC068B" w:rsidRPr="004D0555" w:rsidP="00AC068B" w14:paraId="06B9B6C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41" w:type="dxa"/>
            <w:tcBorders>
              <w:top w:val="nil"/>
              <w:left w:val="nil"/>
              <w:bottom w:val="single" w:sz="8" w:space="0" w:color="auto"/>
              <w:right w:val="nil"/>
            </w:tcBorders>
            <w:shd w:val="clear" w:color="000000" w:fill="FFFFFF"/>
            <w:noWrap/>
            <w:vAlign w:val="center"/>
            <w:hideMark/>
          </w:tcPr>
          <w:p w:rsidR="00AC068B" w:rsidRPr="004D0555" w:rsidP="00AC068B" w14:paraId="1DA4BF6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9" w:type="dxa"/>
            <w:tcBorders>
              <w:top w:val="nil"/>
              <w:left w:val="nil"/>
              <w:bottom w:val="single" w:sz="8" w:space="0" w:color="auto"/>
              <w:right w:val="nil"/>
            </w:tcBorders>
            <w:shd w:val="clear" w:color="000000" w:fill="FFFFFF"/>
            <w:noWrap/>
            <w:vAlign w:val="center"/>
            <w:hideMark/>
          </w:tcPr>
          <w:p w:rsidR="00AC068B" w:rsidRPr="004D0555" w:rsidP="00AC068B" w14:paraId="544F186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3" w:type="dxa"/>
            <w:tcBorders>
              <w:top w:val="nil"/>
              <w:left w:val="nil"/>
              <w:bottom w:val="single" w:sz="8" w:space="0" w:color="auto"/>
              <w:right w:val="nil"/>
            </w:tcBorders>
            <w:shd w:val="clear" w:color="000000" w:fill="FFFFFF"/>
            <w:noWrap/>
            <w:vAlign w:val="center"/>
            <w:hideMark/>
          </w:tcPr>
          <w:p w:rsidR="00AC068B" w:rsidRPr="004D0555" w:rsidP="00AC068B" w14:paraId="7968D0C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single" w:sz="8" w:space="0" w:color="auto"/>
              <w:right w:val="nil"/>
            </w:tcBorders>
            <w:shd w:val="clear" w:color="000000" w:fill="FFFFFF"/>
            <w:noWrap/>
            <w:vAlign w:val="center"/>
            <w:hideMark/>
          </w:tcPr>
          <w:p w:rsidR="00AC068B" w:rsidRPr="004D0555" w:rsidP="00AC068B" w14:paraId="451F6C6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6" w:type="dxa"/>
            <w:tcBorders>
              <w:top w:val="nil"/>
              <w:left w:val="nil"/>
              <w:bottom w:val="single" w:sz="8" w:space="0" w:color="auto"/>
              <w:right w:val="nil"/>
            </w:tcBorders>
            <w:shd w:val="clear" w:color="000000" w:fill="FFFFFF"/>
            <w:noWrap/>
            <w:vAlign w:val="center"/>
            <w:hideMark/>
          </w:tcPr>
          <w:p w:rsidR="00AC068B" w:rsidRPr="004D0555" w:rsidP="00AC068B" w14:paraId="618F08D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5" w:type="dxa"/>
            <w:tcBorders>
              <w:top w:val="nil"/>
              <w:left w:val="nil"/>
              <w:bottom w:val="single" w:sz="8" w:space="0" w:color="auto"/>
              <w:right w:val="nil"/>
            </w:tcBorders>
            <w:shd w:val="clear" w:color="000000" w:fill="FFFFFF"/>
            <w:noWrap/>
            <w:vAlign w:val="center"/>
            <w:hideMark/>
          </w:tcPr>
          <w:p w:rsidR="00AC068B" w:rsidRPr="004D0555" w:rsidP="00AC068B" w14:paraId="4752A38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single" w:sz="8" w:space="0" w:color="auto"/>
              <w:right w:val="nil"/>
            </w:tcBorders>
            <w:shd w:val="clear" w:color="000000" w:fill="FFFFFF"/>
            <w:noWrap/>
            <w:vAlign w:val="center"/>
            <w:hideMark/>
          </w:tcPr>
          <w:p w:rsidR="00AC068B" w:rsidRPr="004D0555" w:rsidP="00AC068B" w14:paraId="48593FB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4" w:type="dxa"/>
            <w:tcBorders>
              <w:top w:val="nil"/>
              <w:left w:val="nil"/>
              <w:bottom w:val="single" w:sz="8" w:space="0" w:color="auto"/>
              <w:right w:val="nil"/>
            </w:tcBorders>
            <w:shd w:val="clear" w:color="000000" w:fill="FFFFFF"/>
            <w:noWrap/>
            <w:vAlign w:val="center"/>
            <w:hideMark/>
          </w:tcPr>
          <w:p w:rsidR="00AC068B" w:rsidRPr="004D0555" w:rsidP="00AC068B" w14:paraId="22ED89F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0" w:type="dxa"/>
            <w:tcBorders>
              <w:top w:val="nil"/>
              <w:left w:val="nil"/>
              <w:bottom w:val="single" w:sz="8" w:space="0" w:color="auto"/>
              <w:right w:val="nil"/>
            </w:tcBorders>
            <w:shd w:val="clear" w:color="000000" w:fill="FFFFFF"/>
            <w:noWrap/>
            <w:vAlign w:val="center"/>
            <w:hideMark/>
          </w:tcPr>
          <w:p w:rsidR="00AC068B" w:rsidRPr="004D0555" w:rsidP="00AC068B" w14:paraId="0DD1F38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4A78BAD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63BDC7F6" w14:textId="77777777" w:rsidTr="00AD1542">
        <w:tblPrEx>
          <w:tblW w:w="13719" w:type="dxa"/>
          <w:tblLook w:val="04A0"/>
        </w:tblPrEx>
        <w:trPr>
          <w:trHeight w:val="286"/>
        </w:trPr>
        <w:tc>
          <w:tcPr>
            <w:tcW w:w="4110" w:type="dxa"/>
            <w:tcBorders>
              <w:top w:val="nil"/>
              <w:left w:val="single" w:sz="8" w:space="0" w:color="auto"/>
              <w:bottom w:val="nil"/>
              <w:right w:val="nil"/>
            </w:tcBorders>
            <w:shd w:val="clear" w:color="000000" w:fill="FFFFFF"/>
            <w:vAlign w:val="center"/>
            <w:hideMark/>
          </w:tcPr>
          <w:p w:rsidR="00AC068B" w:rsidRPr="004D0555" w:rsidP="00AC068B" w14:paraId="68469ECA"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Partnership Agreement</w:t>
            </w:r>
          </w:p>
        </w:tc>
        <w:tc>
          <w:tcPr>
            <w:tcW w:w="839" w:type="dxa"/>
            <w:tcBorders>
              <w:top w:val="nil"/>
              <w:left w:val="nil"/>
              <w:bottom w:val="nil"/>
              <w:right w:val="nil"/>
            </w:tcBorders>
            <w:shd w:val="clear" w:color="000000" w:fill="FFFFFF"/>
            <w:noWrap/>
            <w:vAlign w:val="center"/>
            <w:hideMark/>
          </w:tcPr>
          <w:p w:rsidR="00AC068B" w:rsidRPr="004D0555" w:rsidP="00AC068B" w14:paraId="784687E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1" w:type="dxa"/>
            <w:tcBorders>
              <w:top w:val="nil"/>
              <w:left w:val="nil"/>
              <w:bottom w:val="nil"/>
              <w:right w:val="nil"/>
            </w:tcBorders>
            <w:shd w:val="clear" w:color="000000" w:fill="FFFFFF"/>
            <w:noWrap/>
            <w:vAlign w:val="center"/>
            <w:hideMark/>
          </w:tcPr>
          <w:p w:rsidR="00AC068B" w:rsidRPr="004D0555" w:rsidP="00AC068B" w14:paraId="44D928B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9" w:type="dxa"/>
            <w:tcBorders>
              <w:top w:val="nil"/>
              <w:left w:val="nil"/>
              <w:bottom w:val="nil"/>
              <w:right w:val="nil"/>
            </w:tcBorders>
            <w:shd w:val="clear" w:color="000000" w:fill="FFFFFF"/>
            <w:noWrap/>
            <w:vAlign w:val="center"/>
            <w:hideMark/>
          </w:tcPr>
          <w:p w:rsidR="00AC068B" w:rsidRPr="004D0555" w:rsidP="00AC068B" w14:paraId="59FC1FD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3" w:type="dxa"/>
            <w:tcBorders>
              <w:top w:val="nil"/>
              <w:left w:val="nil"/>
              <w:bottom w:val="nil"/>
              <w:right w:val="nil"/>
            </w:tcBorders>
            <w:shd w:val="clear" w:color="000000" w:fill="FFFFFF"/>
            <w:noWrap/>
            <w:vAlign w:val="center"/>
            <w:hideMark/>
          </w:tcPr>
          <w:p w:rsidR="00AC068B" w:rsidRPr="004D0555" w:rsidP="00AC068B" w14:paraId="385E64C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184C1E4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6" w:type="dxa"/>
            <w:tcBorders>
              <w:top w:val="nil"/>
              <w:left w:val="nil"/>
              <w:bottom w:val="nil"/>
              <w:right w:val="nil"/>
            </w:tcBorders>
            <w:shd w:val="clear" w:color="000000" w:fill="FFFFFF"/>
            <w:noWrap/>
            <w:vAlign w:val="center"/>
            <w:hideMark/>
          </w:tcPr>
          <w:p w:rsidR="00AC068B" w:rsidRPr="004D0555" w:rsidP="00AC068B" w14:paraId="3B332FD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5" w:type="dxa"/>
            <w:tcBorders>
              <w:top w:val="nil"/>
              <w:left w:val="nil"/>
              <w:bottom w:val="nil"/>
              <w:right w:val="nil"/>
            </w:tcBorders>
            <w:shd w:val="clear" w:color="000000" w:fill="FFFFFF"/>
            <w:noWrap/>
            <w:vAlign w:val="center"/>
            <w:hideMark/>
          </w:tcPr>
          <w:p w:rsidR="00AC068B" w:rsidRPr="004D0555" w:rsidP="00AC068B" w14:paraId="35BE0F1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5756892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4" w:type="dxa"/>
            <w:tcBorders>
              <w:top w:val="nil"/>
              <w:left w:val="nil"/>
              <w:bottom w:val="nil"/>
              <w:right w:val="nil"/>
            </w:tcBorders>
            <w:shd w:val="clear" w:color="000000" w:fill="FFFFFF"/>
            <w:noWrap/>
            <w:vAlign w:val="center"/>
            <w:hideMark/>
          </w:tcPr>
          <w:p w:rsidR="00AC068B" w:rsidRPr="004D0555" w:rsidP="00AC068B" w14:paraId="2DD7764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0" w:type="dxa"/>
            <w:tcBorders>
              <w:top w:val="nil"/>
              <w:left w:val="nil"/>
              <w:bottom w:val="nil"/>
              <w:right w:val="nil"/>
            </w:tcBorders>
            <w:shd w:val="clear" w:color="000000" w:fill="FFFFFF"/>
            <w:noWrap/>
            <w:vAlign w:val="center"/>
            <w:hideMark/>
          </w:tcPr>
          <w:p w:rsidR="00AC068B" w:rsidRPr="004D0555" w:rsidP="00AC068B" w14:paraId="3DE2547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05" w:type="dxa"/>
            <w:tcBorders>
              <w:top w:val="nil"/>
              <w:left w:val="nil"/>
              <w:bottom w:val="nil"/>
              <w:right w:val="single" w:sz="8" w:space="0" w:color="auto"/>
            </w:tcBorders>
            <w:shd w:val="clear" w:color="000000" w:fill="FFFFFF"/>
            <w:noWrap/>
            <w:vAlign w:val="center"/>
            <w:hideMark/>
          </w:tcPr>
          <w:p w:rsidR="00AC068B" w:rsidRPr="004D0555" w:rsidP="00AC068B" w14:paraId="2ECF5A0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1995943" w14:textId="77777777" w:rsidTr="00AD1542">
        <w:tblPrEx>
          <w:tblW w:w="13719" w:type="dxa"/>
          <w:tblLook w:val="04A0"/>
        </w:tblPrEx>
        <w:trPr>
          <w:trHeight w:val="547"/>
        </w:trPr>
        <w:tc>
          <w:tcPr>
            <w:tcW w:w="4110" w:type="dxa"/>
            <w:tcBorders>
              <w:top w:val="single" w:sz="8" w:space="0" w:color="auto"/>
              <w:left w:val="single" w:sz="8" w:space="0" w:color="auto"/>
              <w:bottom w:val="single" w:sz="4" w:space="0" w:color="auto"/>
              <w:right w:val="nil"/>
            </w:tcBorders>
            <w:shd w:val="clear" w:color="000000" w:fill="FFFFFF"/>
            <w:vAlign w:val="center"/>
            <w:hideMark/>
          </w:tcPr>
          <w:p w:rsidR="00AC068B" w:rsidRPr="004D0555" w:rsidP="00AC068B" w14:paraId="02AD0728"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Partnership Agreement online</w:t>
            </w:r>
          </w:p>
        </w:tc>
        <w:tc>
          <w:tcPr>
            <w:tcW w:w="839"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AC068B" w:rsidRPr="004D0555" w:rsidP="00AC068B" w14:paraId="42F8346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46FEB64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89"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34A3730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13"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7D806D9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42FA285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876"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11EA07F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$36.32</w:t>
            </w:r>
          </w:p>
        </w:tc>
        <w:tc>
          <w:tcPr>
            <w:tcW w:w="805"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5A3F71D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4EFEC49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1EC8578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150.00</w:t>
            </w:r>
          </w:p>
        </w:tc>
        <w:tc>
          <w:tcPr>
            <w:tcW w:w="950"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06D3AA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w:t>
            </w:r>
          </w:p>
        </w:tc>
        <w:tc>
          <w:tcPr>
            <w:tcW w:w="1005" w:type="dxa"/>
            <w:tcBorders>
              <w:top w:val="single" w:sz="8" w:space="0" w:color="auto"/>
              <w:left w:val="nil"/>
              <w:bottom w:val="single" w:sz="4" w:space="0" w:color="000000"/>
              <w:right w:val="single" w:sz="8" w:space="0" w:color="auto"/>
            </w:tcBorders>
            <w:shd w:val="clear" w:color="000000" w:fill="FFFFFF"/>
            <w:noWrap/>
            <w:vAlign w:val="center"/>
            <w:hideMark/>
          </w:tcPr>
          <w:p w:rsidR="00AC068B" w:rsidRPr="004D0555" w:rsidP="00AC068B" w14:paraId="014A11C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$5,448.00</w:t>
            </w:r>
          </w:p>
        </w:tc>
      </w:tr>
      <w:tr w14:paraId="63851F4D" w14:textId="77777777" w:rsidTr="00AD1542">
        <w:tblPrEx>
          <w:tblW w:w="13719" w:type="dxa"/>
          <w:tblLook w:val="04A0"/>
        </w:tblPrEx>
        <w:trPr>
          <w:trHeight w:val="286"/>
        </w:trPr>
        <w:tc>
          <w:tcPr>
            <w:tcW w:w="4110" w:type="dxa"/>
            <w:tcBorders>
              <w:top w:val="nil"/>
              <w:left w:val="single" w:sz="8" w:space="0" w:color="auto"/>
              <w:bottom w:val="single" w:sz="4" w:space="0" w:color="auto"/>
              <w:right w:val="nil"/>
            </w:tcBorders>
            <w:shd w:val="clear" w:color="000000" w:fill="FFFFFF"/>
            <w:vAlign w:val="center"/>
            <w:hideMark/>
          </w:tcPr>
          <w:p w:rsidR="00AC068B" w:rsidRPr="004D0555" w:rsidP="00AC068B" w14:paraId="430221E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Respond to EPA follow-up questions, if any</w:t>
            </w:r>
          </w:p>
        </w:tc>
        <w:tc>
          <w:tcPr>
            <w:tcW w:w="839" w:type="dxa"/>
            <w:tcBorders>
              <w:top w:val="nil"/>
              <w:left w:val="single" w:sz="8" w:space="0" w:color="000000"/>
              <w:bottom w:val="single" w:sz="4" w:space="0" w:color="000000"/>
              <w:right w:val="single" w:sz="4" w:space="0" w:color="000000"/>
            </w:tcBorders>
            <w:shd w:val="clear" w:color="000000" w:fill="FFFFFF"/>
            <w:noWrap/>
            <w:vAlign w:val="center"/>
            <w:hideMark/>
          </w:tcPr>
          <w:p w:rsidR="00AC068B" w:rsidRPr="004D0555" w:rsidP="00AC068B" w14:paraId="43DA7F1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04B00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852C89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AE6279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A88AFE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876"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8D2178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$12.89</w:t>
            </w:r>
          </w:p>
        </w:tc>
        <w:tc>
          <w:tcPr>
            <w:tcW w:w="805"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EDD564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C42EF0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ED7C8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25.00</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773BD5A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6.25</w:t>
            </w:r>
          </w:p>
        </w:tc>
        <w:tc>
          <w:tcPr>
            <w:tcW w:w="1005" w:type="dxa"/>
            <w:tcBorders>
              <w:top w:val="nil"/>
              <w:left w:val="nil"/>
              <w:bottom w:val="single" w:sz="4" w:space="0" w:color="000000"/>
              <w:right w:val="single" w:sz="8" w:space="0" w:color="auto"/>
            </w:tcBorders>
            <w:shd w:val="clear" w:color="000000" w:fill="FFFFFF"/>
            <w:noWrap/>
            <w:vAlign w:val="center"/>
            <w:hideMark/>
          </w:tcPr>
          <w:p w:rsidR="00AC068B" w:rsidRPr="004D0555" w:rsidP="00AC068B" w14:paraId="4D80DC0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$322.25</w:t>
            </w:r>
          </w:p>
        </w:tc>
      </w:tr>
      <w:tr w14:paraId="0E87CC72" w14:textId="77777777" w:rsidTr="00AD1542">
        <w:tblPrEx>
          <w:tblW w:w="13719" w:type="dxa"/>
          <w:tblLook w:val="04A0"/>
        </w:tblPrEx>
        <w:trPr>
          <w:trHeight w:val="286"/>
        </w:trPr>
        <w:tc>
          <w:tcPr>
            <w:tcW w:w="4110" w:type="dxa"/>
            <w:tcBorders>
              <w:top w:val="nil"/>
              <w:left w:val="single" w:sz="8" w:space="0" w:color="auto"/>
              <w:bottom w:val="single" w:sz="8" w:space="0" w:color="auto"/>
              <w:right w:val="single" w:sz="8" w:space="0" w:color="000000"/>
            </w:tcBorders>
            <w:shd w:val="clear" w:color="000000" w:fill="FFFFFF"/>
            <w:vAlign w:val="center"/>
            <w:hideMark/>
          </w:tcPr>
          <w:p w:rsidR="00AC068B" w:rsidRPr="004D0555" w:rsidP="00AC068B" w14:paraId="050EC05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Commercial and Industrial Sector Partners)</w:t>
            </w:r>
          </w:p>
        </w:tc>
        <w:tc>
          <w:tcPr>
            <w:tcW w:w="839"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21F67F2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087822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9"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03DFD2C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3"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CA70F5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700442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6" w:type="dxa"/>
            <w:tcBorders>
              <w:top w:val="nil"/>
              <w:left w:val="nil"/>
              <w:bottom w:val="nil"/>
              <w:right w:val="single" w:sz="4" w:space="0" w:color="000000"/>
            </w:tcBorders>
            <w:shd w:val="clear" w:color="000000" w:fill="FFFFFF"/>
            <w:noWrap/>
            <w:vAlign w:val="center"/>
            <w:hideMark/>
          </w:tcPr>
          <w:p w:rsidR="00AC068B" w:rsidRPr="004D0555" w:rsidP="00AC068B" w14:paraId="6E7E473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05"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7D7F636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1B15061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nil"/>
              <w:right w:val="single" w:sz="4" w:space="0" w:color="000000"/>
            </w:tcBorders>
            <w:shd w:val="clear" w:color="000000" w:fill="FFFFFF"/>
            <w:noWrap/>
            <w:vAlign w:val="center"/>
            <w:hideMark/>
          </w:tcPr>
          <w:p w:rsidR="00AC068B" w:rsidRPr="004D0555" w:rsidP="00AC068B" w14:paraId="10985A1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5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FC49F6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81.25</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7524596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$5,770.25</w:t>
            </w:r>
          </w:p>
        </w:tc>
      </w:tr>
      <w:tr w14:paraId="27DBB2CD" w14:textId="77777777" w:rsidTr="00AD1542">
        <w:tblPrEx>
          <w:tblW w:w="13719" w:type="dxa"/>
          <w:tblLook w:val="04A0"/>
        </w:tblPrEx>
        <w:trPr>
          <w:trHeight w:val="286"/>
        </w:trPr>
        <w:tc>
          <w:tcPr>
            <w:tcW w:w="4110" w:type="dxa"/>
            <w:tcBorders>
              <w:top w:val="nil"/>
              <w:left w:val="single" w:sz="8" w:space="0" w:color="auto"/>
              <w:bottom w:val="single" w:sz="8" w:space="0" w:color="auto"/>
              <w:right w:val="nil"/>
            </w:tcBorders>
            <w:shd w:val="clear" w:color="000000" w:fill="FFFFFF"/>
            <w:vAlign w:val="center"/>
            <w:hideMark/>
          </w:tcPr>
          <w:p w:rsidR="00AC068B" w:rsidRPr="004D0555" w:rsidP="00AC068B" w14:paraId="0ABAF215"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Service and Product Providers</w:t>
            </w:r>
          </w:p>
        </w:tc>
        <w:tc>
          <w:tcPr>
            <w:tcW w:w="839" w:type="dxa"/>
            <w:tcBorders>
              <w:top w:val="nil"/>
              <w:left w:val="nil"/>
              <w:bottom w:val="single" w:sz="8" w:space="0" w:color="auto"/>
              <w:right w:val="nil"/>
            </w:tcBorders>
            <w:shd w:val="clear" w:color="000000" w:fill="FFFFFF"/>
            <w:noWrap/>
            <w:vAlign w:val="center"/>
            <w:hideMark/>
          </w:tcPr>
          <w:p w:rsidR="00AC068B" w:rsidRPr="004D0555" w:rsidP="00AC068B" w14:paraId="40E5B9B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41" w:type="dxa"/>
            <w:tcBorders>
              <w:top w:val="nil"/>
              <w:left w:val="nil"/>
              <w:bottom w:val="single" w:sz="8" w:space="0" w:color="auto"/>
              <w:right w:val="nil"/>
            </w:tcBorders>
            <w:shd w:val="clear" w:color="000000" w:fill="FFFFFF"/>
            <w:noWrap/>
            <w:vAlign w:val="center"/>
            <w:hideMark/>
          </w:tcPr>
          <w:p w:rsidR="00AC068B" w:rsidRPr="004D0555" w:rsidP="00AC068B" w14:paraId="481364A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89" w:type="dxa"/>
            <w:tcBorders>
              <w:top w:val="nil"/>
              <w:left w:val="nil"/>
              <w:bottom w:val="single" w:sz="8" w:space="0" w:color="auto"/>
              <w:right w:val="nil"/>
            </w:tcBorders>
            <w:shd w:val="clear" w:color="000000" w:fill="FFFFFF"/>
            <w:noWrap/>
            <w:vAlign w:val="center"/>
            <w:hideMark/>
          </w:tcPr>
          <w:p w:rsidR="00AC068B" w:rsidRPr="004D0555" w:rsidP="00AC068B" w14:paraId="2B08F7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3" w:type="dxa"/>
            <w:tcBorders>
              <w:top w:val="nil"/>
              <w:left w:val="nil"/>
              <w:bottom w:val="single" w:sz="8" w:space="0" w:color="auto"/>
              <w:right w:val="nil"/>
            </w:tcBorders>
            <w:shd w:val="clear" w:color="000000" w:fill="FFFFFF"/>
            <w:noWrap/>
            <w:vAlign w:val="center"/>
            <w:hideMark/>
          </w:tcPr>
          <w:p w:rsidR="00AC068B" w:rsidRPr="004D0555" w:rsidP="00AC068B" w14:paraId="1214F9C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single" w:sz="8" w:space="0" w:color="auto"/>
              <w:right w:val="nil"/>
            </w:tcBorders>
            <w:shd w:val="clear" w:color="000000" w:fill="FFFFFF"/>
            <w:noWrap/>
            <w:vAlign w:val="center"/>
            <w:hideMark/>
          </w:tcPr>
          <w:p w:rsidR="00AC068B" w:rsidRPr="004D0555" w:rsidP="00AC068B" w14:paraId="49BF4B9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6" w:type="dxa"/>
            <w:tcBorders>
              <w:top w:val="single" w:sz="8" w:space="0" w:color="000000"/>
              <w:left w:val="nil"/>
              <w:bottom w:val="single" w:sz="8" w:space="0" w:color="auto"/>
              <w:right w:val="nil"/>
            </w:tcBorders>
            <w:shd w:val="clear" w:color="000000" w:fill="FFFFFF"/>
            <w:noWrap/>
            <w:vAlign w:val="center"/>
            <w:hideMark/>
          </w:tcPr>
          <w:p w:rsidR="00AC068B" w:rsidRPr="004D0555" w:rsidP="00AC068B" w14:paraId="4AC4BDB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05" w:type="dxa"/>
            <w:tcBorders>
              <w:top w:val="nil"/>
              <w:left w:val="nil"/>
              <w:bottom w:val="single" w:sz="8" w:space="0" w:color="auto"/>
              <w:right w:val="nil"/>
            </w:tcBorders>
            <w:shd w:val="clear" w:color="000000" w:fill="FFFFFF"/>
            <w:noWrap/>
            <w:vAlign w:val="center"/>
            <w:hideMark/>
          </w:tcPr>
          <w:p w:rsidR="00AC068B" w:rsidRPr="004D0555" w:rsidP="00AC068B" w14:paraId="78AE329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00" w:type="dxa"/>
            <w:tcBorders>
              <w:top w:val="nil"/>
              <w:left w:val="nil"/>
              <w:bottom w:val="single" w:sz="8" w:space="0" w:color="auto"/>
              <w:right w:val="nil"/>
            </w:tcBorders>
            <w:shd w:val="clear" w:color="000000" w:fill="FFFFFF"/>
            <w:noWrap/>
            <w:vAlign w:val="center"/>
            <w:hideMark/>
          </w:tcPr>
          <w:p w:rsidR="00AC068B" w:rsidRPr="004D0555" w:rsidP="00AC068B" w14:paraId="4DD714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84" w:type="dxa"/>
            <w:tcBorders>
              <w:top w:val="single" w:sz="8" w:space="0" w:color="000000"/>
              <w:left w:val="nil"/>
              <w:bottom w:val="single" w:sz="8" w:space="0" w:color="auto"/>
              <w:right w:val="nil"/>
            </w:tcBorders>
            <w:shd w:val="clear" w:color="000000" w:fill="FFFFFF"/>
            <w:noWrap/>
            <w:vAlign w:val="center"/>
            <w:hideMark/>
          </w:tcPr>
          <w:p w:rsidR="00AC068B" w:rsidRPr="004D0555" w:rsidP="00AC068B" w14:paraId="4F300BC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50" w:type="dxa"/>
            <w:tcBorders>
              <w:top w:val="nil"/>
              <w:left w:val="nil"/>
              <w:bottom w:val="single" w:sz="8" w:space="0" w:color="auto"/>
              <w:right w:val="nil"/>
            </w:tcBorders>
            <w:shd w:val="clear" w:color="000000" w:fill="FFFFFF"/>
            <w:noWrap/>
            <w:vAlign w:val="center"/>
            <w:hideMark/>
          </w:tcPr>
          <w:p w:rsidR="00AC068B" w:rsidRPr="004D0555" w:rsidP="00AC068B" w14:paraId="013FA94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024EE60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51BFE7FC" w14:textId="77777777" w:rsidTr="00AD1542">
        <w:tblPrEx>
          <w:tblW w:w="13719" w:type="dxa"/>
          <w:tblLook w:val="04A0"/>
        </w:tblPrEx>
        <w:trPr>
          <w:trHeight w:val="286"/>
        </w:trPr>
        <w:tc>
          <w:tcPr>
            <w:tcW w:w="5891" w:type="dxa"/>
            <w:gridSpan w:val="3"/>
            <w:tcBorders>
              <w:top w:val="single" w:sz="8" w:space="0" w:color="auto"/>
              <w:left w:val="single" w:sz="8" w:space="0" w:color="auto"/>
              <w:bottom w:val="nil"/>
              <w:right w:val="nil"/>
            </w:tcBorders>
            <w:shd w:val="clear" w:color="000000" w:fill="FFFFFF"/>
            <w:vAlign w:val="center"/>
            <w:hideMark/>
          </w:tcPr>
          <w:p w:rsidR="00AC068B" w:rsidRPr="004D0555" w:rsidP="00AC068B" w14:paraId="3267250C"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Partnership Agreement</w:t>
            </w:r>
          </w:p>
        </w:tc>
        <w:tc>
          <w:tcPr>
            <w:tcW w:w="889" w:type="dxa"/>
            <w:tcBorders>
              <w:top w:val="nil"/>
              <w:left w:val="nil"/>
              <w:bottom w:val="nil"/>
              <w:right w:val="nil"/>
            </w:tcBorders>
            <w:shd w:val="clear" w:color="000000" w:fill="FFFFFF"/>
            <w:noWrap/>
            <w:vAlign w:val="center"/>
            <w:hideMark/>
          </w:tcPr>
          <w:p w:rsidR="00AC068B" w:rsidRPr="004D0555" w:rsidP="00AC068B" w14:paraId="3A04FBE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3" w:type="dxa"/>
            <w:tcBorders>
              <w:top w:val="nil"/>
              <w:left w:val="nil"/>
              <w:bottom w:val="nil"/>
              <w:right w:val="nil"/>
            </w:tcBorders>
            <w:shd w:val="clear" w:color="000000" w:fill="FFFFFF"/>
            <w:noWrap/>
            <w:vAlign w:val="center"/>
            <w:hideMark/>
          </w:tcPr>
          <w:p w:rsidR="00AC068B" w:rsidRPr="004D0555" w:rsidP="00AC068B" w14:paraId="6C40105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70BFA5B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6" w:type="dxa"/>
            <w:tcBorders>
              <w:top w:val="nil"/>
              <w:left w:val="nil"/>
              <w:bottom w:val="nil"/>
              <w:right w:val="nil"/>
            </w:tcBorders>
            <w:shd w:val="clear" w:color="000000" w:fill="FFFFFF"/>
            <w:noWrap/>
            <w:vAlign w:val="center"/>
            <w:hideMark/>
          </w:tcPr>
          <w:p w:rsidR="00AC068B" w:rsidRPr="004D0555" w:rsidP="00AC068B" w14:paraId="0345E5C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05" w:type="dxa"/>
            <w:tcBorders>
              <w:top w:val="nil"/>
              <w:left w:val="nil"/>
              <w:bottom w:val="nil"/>
              <w:right w:val="nil"/>
            </w:tcBorders>
            <w:shd w:val="clear" w:color="000000" w:fill="FFFFFF"/>
            <w:noWrap/>
            <w:vAlign w:val="center"/>
            <w:hideMark/>
          </w:tcPr>
          <w:p w:rsidR="00AC068B" w:rsidRPr="004D0555" w:rsidP="00AC068B" w14:paraId="2B8BE97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3188579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84" w:type="dxa"/>
            <w:tcBorders>
              <w:top w:val="nil"/>
              <w:left w:val="nil"/>
              <w:bottom w:val="nil"/>
              <w:right w:val="nil"/>
            </w:tcBorders>
            <w:shd w:val="clear" w:color="000000" w:fill="FFFFFF"/>
            <w:noWrap/>
            <w:vAlign w:val="center"/>
            <w:hideMark/>
          </w:tcPr>
          <w:p w:rsidR="00AC068B" w:rsidRPr="004D0555" w:rsidP="00AC068B" w14:paraId="5695392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50" w:type="dxa"/>
            <w:tcBorders>
              <w:top w:val="nil"/>
              <w:left w:val="nil"/>
              <w:bottom w:val="nil"/>
              <w:right w:val="nil"/>
            </w:tcBorders>
            <w:shd w:val="clear" w:color="000000" w:fill="FFFFFF"/>
            <w:noWrap/>
            <w:vAlign w:val="center"/>
            <w:hideMark/>
          </w:tcPr>
          <w:p w:rsidR="00AC068B" w:rsidRPr="004D0555" w:rsidP="00AC068B" w14:paraId="35BDC2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05" w:type="dxa"/>
            <w:tcBorders>
              <w:top w:val="nil"/>
              <w:left w:val="nil"/>
              <w:bottom w:val="nil"/>
              <w:right w:val="single" w:sz="8" w:space="0" w:color="auto"/>
            </w:tcBorders>
            <w:shd w:val="clear" w:color="000000" w:fill="FFFFFF"/>
            <w:noWrap/>
            <w:vAlign w:val="center"/>
            <w:hideMark/>
          </w:tcPr>
          <w:p w:rsidR="00AC068B" w:rsidRPr="004D0555" w:rsidP="00AC068B" w14:paraId="4BCEA5E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34A98E29" w14:textId="77777777" w:rsidTr="00AD1542">
        <w:tblPrEx>
          <w:tblW w:w="13719" w:type="dxa"/>
          <w:tblLook w:val="04A0"/>
        </w:tblPrEx>
        <w:trPr>
          <w:trHeight w:val="286"/>
        </w:trPr>
        <w:tc>
          <w:tcPr>
            <w:tcW w:w="411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C068B" w:rsidRPr="004D0555" w:rsidP="00AC068B" w14:paraId="4A33908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Partnership Agreement online</w:t>
            </w:r>
          </w:p>
        </w:tc>
        <w:tc>
          <w:tcPr>
            <w:tcW w:w="839"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373D618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48D3CFB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89"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00D363A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13"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48A22F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110E697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6"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70F0A63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$72.64</w:t>
            </w:r>
          </w:p>
        </w:tc>
        <w:tc>
          <w:tcPr>
            <w:tcW w:w="805"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5B25575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4295341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70FB739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35.00</w:t>
            </w:r>
          </w:p>
        </w:tc>
        <w:tc>
          <w:tcPr>
            <w:tcW w:w="950"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798EA55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35.00</w:t>
            </w:r>
          </w:p>
        </w:tc>
        <w:tc>
          <w:tcPr>
            <w:tcW w:w="1005" w:type="dxa"/>
            <w:tcBorders>
              <w:top w:val="single" w:sz="8" w:space="0" w:color="auto"/>
              <w:left w:val="nil"/>
              <w:bottom w:val="single" w:sz="4" w:space="0" w:color="000000"/>
              <w:right w:val="single" w:sz="8" w:space="0" w:color="auto"/>
            </w:tcBorders>
            <w:shd w:val="clear" w:color="000000" w:fill="FFFFFF"/>
            <w:noWrap/>
            <w:vAlign w:val="center"/>
            <w:hideMark/>
          </w:tcPr>
          <w:p w:rsidR="00AC068B" w:rsidRPr="004D0555" w:rsidP="00AC068B" w14:paraId="706A2F6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$2,542.40</w:t>
            </w:r>
          </w:p>
        </w:tc>
      </w:tr>
      <w:tr w14:paraId="438B79D4" w14:textId="77777777" w:rsidTr="00AD1542">
        <w:tblPrEx>
          <w:tblW w:w="13719" w:type="dxa"/>
          <w:tblLook w:val="04A0"/>
        </w:tblPrEx>
        <w:trPr>
          <w:trHeight w:val="394"/>
        </w:trPr>
        <w:tc>
          <w:tcPr>
            <w:tcW w:w="4110" w:type="dxa"/>
            <w:tcBorders>
              <w:top w:val="nil"/>
              <w:left w:val="single" w:sz="8" w:space="0" w:color="auto"/>
              <w:bottom w:val="single" w:sz="4" w:space="0" w:color="auto"/>
              <w:right w:val="single" w:sz="8" w:space="0" w:color="auto"/>
            </w:tcBorders>
            <w:shd w:val="clear" w:color="000000" w:fill="FFFFFF"/>
            <w:vAlign w:val="center"/>
            <w:hideMark/>
          </w:tcPr>
          <w:p w:rsidR="00AC068B" w:rsidRPr="004D0555" w:rsidP="00AC068B" w14:paraId="67BF8B9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requested materials for appropriate partnership category</w:t>
            </w:r>
          </w:p>
        </w:tc>
        <w:tc>
          <w:tcPr>
            <w:tcW w:w="83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A5B11B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2C4A9D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DB3CA8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0.07</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56DBD2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6DFED47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0.07</w:t>
            </w:r>
          </w:p>
        </w:tc>
        <w:tc>
          <w:tcPr>
            <w:tcW w:w="876" w:type="dxa"/>
            <w:tcBorders>
              <w:top w:val="nil"/>
              <w:left w:val="nil"/>
              <w:bottom w:val="nil"/>
              <w:right w:val="single" w:sz="4" w:space="0" w:color="000000"/>
            </w:tcBorders>
            <w:shd w:val="clear" w:color="000000" w:fill="FFFFFF"/>
            <w:noWrap/>
            <w:vAlign w:val="center"/>
            <w:hideMark/>
          </w:tcPr>
          <w:p w:rsidR="00AC068B" w:rsidRPr="004D0555" w:rsidP="00AC068B" w14:paraId="6429BBC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$3.61</w:t>
            </w:r>
          </w:p>
        </w:tc>
        <w:tc>
          <w:tcPr>
            <w:tcW w:w="805"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014FC4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01F4B3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B948C5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35.00</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CD9A56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2.45</w:t>
            </w:r>
          </w:p>
        </w:tc>
        <w:tc>
          <w:tcPr>
            <w:tcW w:w="1005" w:type="dxa"/>
            <w:tcBorders>
              <w:top w:val="nil"/>
              <w:left w:val="nil"/>
              <w:bottom w:val="single" w:sz="4" w:space="0" w:color="000000"/>
              <w:right w:val="single" w:sz="8" w:space="0" w:color="auto"/>
            </w:tcBorders>
            <w:shd w:val="clear" w:color="000000" w:fill="FFFFFF"/>
            <w:noWrap/>
            <w:vAlign w:val="center"/>
            <w:hideMark/>
          </w:tcPr>
          <w:p w:rsidR="00AC068B" w:rsidRPr="004D0555" w:rsidP="00AC068B" w14:paraId="54AB1D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$126.35</w:t>
            </w:r>
          </w:p>
        </w:tc>
      </w:tr>
      <w:tr w14:paraId="2BB84947" w14:textId="77777777" w:rsidTr="00AD1542">
        <w:tblPrEx>
          <w:tblW w:w="13719" w:type="dxa"/>
          <w:tblLook w:val="04A0"/>
        </w:tblPrEx>
        <w:trPr>
          <w:trHeight w:val="286"/>
        </w:trPr>
        <w:tc>
          <w:tcPr>
            <w:tcW w:w="4110" w:type="dxa"/>
            <w:tcBorders>
              <w:top w:val="nil"/>
              <w:left w:val="single" w:sz="8" w:space="0" w:color="auto"/>
              <w:bottom w:val="single" w:sz="4" w:space="0" w:color="auto"/>
              <w:right w:val="single" w:sz="8" w:space="0" w:color="auto"/>
            </w:tcBorders>
            <w:shd w:val="clear" w:color="000000" w:fill="FFFFFF"/>
            <w:vAlign w:val="center"/>
            <w:hideMark/>
          </w:tcPr>
          <w:p w:rsidR="00AC068B" w:rsidRPr="004D0555" w:rsidP="00AC068B" w14:paraId="58CD871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39" w:type="dxa"/>
            <w:tcBorders>
              <w:top w:val="nil"/>
              <w:left w:val="single" w:sz="4" w:space="0" w:color="000000"/>
              <w:bottom w:val="single" w:sz="8" w:space="0" w:color="auto"/>
              <w:right w:val="single" w:sz="4" w:space="0" w:color="000000"/>
            </w:tcBorders>
            <w:shd w:val="clear" w:color="000000" w:fill="FFFFFF"/>
            <w:noWrap/>
            <w:vAlign w:val="center"/>
            <w:hideMark/>
          </w:tcPr>
          <w:p w:rsidR="00AC068B" w:rsidRPr="004D0555" w:rsidP="00AC068B" w14:paraId="5FC5603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41"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209016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889"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1E87F46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0.57</w:t>
            </w:r>
          </w:p>
        </w:tc>
        <w:tc>
          <w:tcPr>
            <w:tcW w:w="813"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60B81CC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12343C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1.07</w:t>
            </w:r>
          </w:p>
        </w:tc>
        <w:tc>
          <w:tcPr>
            <w:tcW w:w="876" w:type="dxa"/>
            <w:tcBorders>
              <w:top w:val="single" w:sz="4" w:space="0" w:color="000000"/>
              <w:left w:val="nil"/>
              <w:bottom w:val="single" w:sz="8" w:space="0" w:color="000000"/>
              <w:right w:val="single" w:sz="4" w:space="0" w:color="000000"/>
            </w:tcBorders>
            <w:shd w:val="clear" w:color="000000" w:fill="FFFFFF"/>
            <w:noWrap/>
            <w:vAlign w:val="center"/>
            <w:hideMark/>
          </w:tcPr>
          <w:p w:rsidR="00AC068B" w:rsidRPr="004D0555" w:rsidP="00AC068B" w14:paraId="7907CE5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$76.25</w:t>
            </w:r>
          </w:p>
        </w:tc>
        <w:tc>
          <w:tcPr>
            <w:tcW w:w="805" w:type="dxa"/>
            <w:tcBorders>
              <w:top w:val="nil"/>
              <w:left w:val="nil"/>
              <w:bottom w:val="nil"/>
              <w:right w:val="single" w:sz="4" w:space="0" w:color="000000"/>
            </w:tcBorders>
            <w:shd w:val="clear" w:color="000000" w:fill="FFFFFF"/>
            <w:noWrap/>
            <w:vAlign w:val="center"/>
            <w:hideMark/>
          </w:tcPr>
          <w:p w:rsidR="00AC068B" w:rsidRPr="004D0555" w:rsidP="00AC068B" w14:paraId="3B850E7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nil"/>
              <w:right w:val="single" w:sz="4" w:space="0" w:color="000000"/>
            </w:tcBorders>
            <w:shd w:val="clear" w:color="000000" w:fill="FFFFFF"/>
            <w:noWrap/>
            <w:vAlign w:val="center"/>
            <w:hideMark/>
          </w:tcPr>
          <w:p w:rsidR="00AC068B" w:rsidRPr="004D0555" w:rsidP="00AC068B" w14:paraId="7A87EFA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4"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4C0285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70.00</w:t>
            </w:r>
          </w:p>
        </w:tc>
        <w:tc>
          <w:tcPr>
            <w:tcW w:w="95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17C9898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37.45</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29AEA33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$2,668.75</w:t>
            </w:r>
          </w:p>
        </w:tc>
      </w:tr>
      <w:tr w14:paraId="0EE4F282" w14:textId="77777777" w:rsidTr="00AD1542">
        <w:tblPrEx>
          <w:tblW w:w="13719" w:type="dxa"/>
          <w:tblLook w:val="04A0"/>
        </w:tblPrEx>
        <w:trPr>
          <w:trHeight w:val="286"/>
        </w:trPr>
        <w:tc>
          <w:tcPr>
            <w:tcW w:w="5891" w:type="dxa"/>
            <w:gridSpan w:val="3"/>
            <w:tcBorders>
              <w:top w:val="single" w:sz="8" w:space="0" w:color="auto"/>
              <w:left w:val="single" w:sz="8" w:space="0" w:color="auto"/>
              <w:bottom w:val="nil"/>
              <w:right w:val="nil"/>
            </w:tcBorders>
            <w:shd w:val="clear" w:color="000000" w:fill="FFFFFF"/>
            <w:vAlign w:val="center"/>
            <w:hideMark/>
          </w:tcPr>
          <w:p w:rsidR="00AC068B" w:rsidRPr="004D0555" w:rsidP="00AC068B" w14:paraId="57DFE988"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Related Activities</w:t>
            </w:r>
          </w:p>
        </w:tc>
        <w:tc>
          <w:tcPr>
            <w:tcW w:w="889" w:type="dxa"/>
            <w:tcBorders>
              <w:top w:val="nil"/>
              <w:left w:val="nil"/>
              <w:bottom w:val="nil"/>
              <w:right w:val="nil"/>
            </w:tcBorders>
            <w:shd w:val="clear" w:color="000000" w:fill="FFFFFF"/>
            <w:noWrap/>
            <w:vAlign w:val="center"/>
            <w:hideMark/>
          </w:tcPr>
          <w:p w:rsidR="00AC068B" w:rsidRPr="004D0555" w:rsidP="00AC068B" w14:paraId="440EDDD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3" w:type="dxa"/>
            <w:tcBorders>
              <w:top w:val="nil"/>
              <w:left w:val="nil"/>
              <w:bottom w:val="nil"/>
              <w:right w:val="nil"/>
            </w:tcBorders>
            <w:shd w:val="clear" w:color="000000" w:fill="FFFFFF"/>
            <w:noWrap/>
            <w:vAlign w:val="center"/>
            <w:hideMark/>
          </w:tcPr>
          <w:p w:rsidR="00AC068B" w:rsidRPr="004D0555" w:rsidP="00AC068B" w14:paraId="0961A6B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0244E4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6" w:type="dxa"/>
            <w:tcBorders>
              <w:top w:val="nil"/>
              <w:left w:val="nil"/>
              <w:bottom w:val="nil"/>
              <w:right w:val="nil"/>
            </w:tcBorders>
            <w:shd w:val="clear" w:color="000000" w:fill="FFFFFF"/>
            <w:noWrap/>
            <w:vAlign w:val="center"/>
            <w:hideMark/>
          </w:tcPr>
          <w:p w:rsidR="00AC068B" w:rsidRPr="004D0555" w:rsidP="00AC068B" w14:paraId="280BCE5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05" w:type="dxa"/>
            <w:tcBorders>
              <w:top w:val="single" w:sz="8" w:space="0" w:color="auto"/>
              <w:left w:val="nil"/>
              <w:bottom w:val="nil"/>
              <w:right w:val="nil"/>
            </w:tcBorders>
            <w:shd w:val="clear" w:color="000000" w:fill="FFFFFF"/>
            <w:noWrap/>
            <w:vAlign w:val="center"/>
            <w:hideMark/>
          </w:tcPr>
          <w:p w:rsidR="00AC068B" w:rsidRPr="004D0555" w:rsidP="00AC068B" w14:paraId="67F7CF5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00" w:type="dxa"/>
            <w:tcBorders>
              <w:top w:val="single" w:sz="8" w:space="0" w:color="auto"/>
              <w:left w:val="nil"/>
              <w:bottom w:val="nil"/>
              <w:right w:val="nil"/>
            </w:tcBorders>
            <w:shd w:val="clear" w:color="000000" w:fill="FFFFFF"/>
            <w:noWrap/>
            <w:vAlign w:val="center"/>
            <w:hideMark/>
          </w:tcPr>
          <w:p w:rsidR="00AC068B" w:rsidRPr="004D0555" w:rsidP="00AC068B" w14:paraId="28D98D5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84" w:type="dxa"/>
            <w:tcBorders>
              <w:top w:val="nil"/>
              <w:left w:val="nil"/>
              <w:bottom w:val="nil"/>
              <w:right w:val="nil"/>
            </w:tcBorders>
            <w:shd w:val="clear" w:color="000000" w:fill="FFFFFF"/>
            <w:noWrap/>
            <w:vAlign w:val="center"/>
            <w:hideMark/>
          </w:tcPr>
          <w:p w:rsidR="00AC068B" w:rsidRPr="004D0555" w:rsidP="00AC068B" w14:paraId="3D0F91C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50" w:type="dxa"/>
            <w:tcBorders>
              <w:top w:val="nil"/>
              <w:left w:val="nil"/>
              <w:bottom w:val="nil"/>
              <w:right w:val="nil"/>
            </w:tcBorders>
            <w:shd w:val="clear" w:color="000000" w:fill="FFFFFF"/>
            <w:noWrap/>
            <w:vAlign w:val="center"/>
            <w:hideMark/>
          </w:tcPr>
          <w:p w:rsidR="00AC068B" w:rsidRPr="004D0555" w:rsidP="00AC068B" w14:paraId="1957627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05" w:type="dxa"/>
            <w:tcBorders>
              <w:top w:val="nil"/>
              <w:left w:val="nil"/>
              <w:bottom w:val="nil"/>
              <w:right w:val="single" w:sz="8" w:space="0" w:color="auto"/>
            </w:tcBorders>
            <w:shd w:val="clear" w:color="000000" w:fill="FFFFFF"/>
            <w:noWrap/>
            <w:vAlign w:val="center"/>
            <w:hideMark/>
          </w:tcPr>
          <w:p w:rsidR="00AC068B" w:rsidRPr="004D0555" w:rsidP="00AC068B" w14:paraId="486968C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73041E7B" w14:textId="77777777" w:rsidTr="00AD1542">
        <w:tblPrEx>
          <w:tblW w:w="13719" w:type="dxa"/>
          <w:tblLook w:val="04A0"/>
        </w:tblPrEx>
        <w:trPr>
          <w:trHeight w:val="286"/>
        </w:trPr>
        <w:tc>
          <w:tcPr>
            <w:tcW w:w="411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AC068B" w:rsidRPr="004D0555" w:rsidP="00AC068B" w14:paraId="00382DC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Update contact information as needed</w:t>
            </w:r>
          </w:p>
        </w:tc>
        <w:tc>
          <w:tcPr>
            <w:tcW w:w="839"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06403EB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69B3117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9"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15B26E7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0.16</w:t>
            </w:r>
          </w:p>
        </w:tc>
        <w:tc>
          <w:tcPr>
            <w:tcW w:w="813"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7944A99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5A29ED7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0.16</w:t>
            </w:r>
          </w:p>
        </w:tc>
        <w:tc>
          <w:tcPr>
            <w:tcW w:w="876"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1587439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$8.25</w:t>
            </w:r>
          </w:p>
        </w:tc>
        <w:tc>
          <w:tcPr>
            <w:tcW w:w="805"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013910D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05489E5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4DEE4D7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200.00</w:t>
            </w:r>
          </w:p>
        </w:tc>
        <w:tc>
          <w:tcPr>
            <w:tcW w:w="950"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4A1E8A8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32.00</w:t>
            </w:r>
          </w:p>
        </w:tc>
        <w:tc>
          <w:tcPr>
            <w:tcW w:w="1005" w:type="dxa"/>
            <w:tcBorders>
              <w:top w:val="single" w:sz="8" w:space="0" w:color="auto"/>
              <w:left w:val="nil"/>
              <w:bottom w:val="single" w:sz="4" w:space="0" w:color="000000"/>
              <w:right w:val="single" w:sz="8" w:space="0" w:color="auto"/>
            </w:tcBorders>
            <w:shd w:val="clear" w:color="000000" w:fill="FFFFFF"/>
            <w:noWrap/>
            <w:vAlign w:val="center"/>
            <w:hideMark/>
          </w:tcPr>
          <w:p w:rsidR="00AC068B" w:rsidRPr="004D0555" w:rsidP="00AC068B" w14:paraId="10B4614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$1,650.00</w:t>
            </w:r>
          </w:p>
        </w:tc>
      </w:tr>
      <w:tr w14:paraId="5A3E24AC" w14:textId="77777777" w:rsidTr="00AD1542">
        <w:tblPrEx>
          <w:tblW w:w="13719" w:type="dxa"/>
          <w:tblLook w:val="04A0"/>
        </w:tblPrEx>
        <w:trPr>
          <w:trHeight w:val="286"/>
        </w:trPr>
        <w:tc>
          <w:tcPr>
            <w:tcW w:w="4110" w:type="dxa"/>
            <w:tcBorders>
              <w:top w:val="nil"/>
              <w:left w:val="single" w:sz="8" w:space="0" w:color="auto"/>
              <w:bottom w:val="single" w:sz="4" w:space="0" w:color="auto"/>
              <w:right w:val="single" w:sz="8" w:space="0" w:color="auto"/>
            </w:tcBorders>
            <w:shd w:val="clear" w:color="000000" w:fill="FFFFFF"/>
            <w:vAlign w:val="center"/>
            <w:hideMark/>
          </w:tcPr>
          <w:p w:rsidR="00AC068B" w:rsidRPr="004D0555" w:rsidP="00AC068B" w14:paraId="0012380B"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Communicate efforts and successes</w:t>
            </w:r>
          </w:p>
        </w:tc>
        <w:tc>
          <w:tcPr>
            <w:tcW w:w="83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5FCAC1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96249F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ABB7F6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7612D4D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B7B970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6"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F5D51B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$72.64</w:t>
            </w:r>
          </w:p>
        </w:tc>
        <w:tc>
          <w:tcPr>
            <w:tcW w:w="805"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1A159EF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A806BB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BB1C46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DC819E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w:t>
            </w:r>
          </w:p>
        </w:tc>
        <w:tc>
          <w:tcPr>
            <w:tcW w:w="1005" w:type="dxa"/>
            <w:tcBorders>
              <w:top w:val="nil"/>
              <w:left w:val="nil"/>
              <w:bottom w:val="single" w:sz="4" w:space="0" w:color="000000"/>
              <w:right w:val="single" w:sz="8" w:space="0" w:color="auto"/>
            </w:tcBorders>
            <w:shd w:val="clear" w:color="000000" w:fill="FFFFFF"/>
            <w:noWrap/>
            <w:vAlign w:val="center"/>
            <w:hideMark/>
          </w:tcPr>
          <w:p w:rsidR="00AC068B" w:rsidRPr="004D0555" w:rsidP="00AC068B" w14:paraId="70968A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$5,448.00</w:t>
            </w:r>
          </w:p>
        </w:tc>
      </w:tr>
      <w:tr w14:paraId="37503E0D" w14:textId="77777777" w:rsidTr="00AD1542">
        <w:tblPrEx>
          <w:tblW w:w="13719" w:type="dxa"/>
          <w:tblLook w:val="04A0"/>
        </w:tblPrEx>
        <w:trPr>
          <w:trHeight w:val="286"/>
        </w:trPr>
        <w:tc>
          <w:tcPr>
            <w:tcW w:w="4110" w:type="dxa"/>
            <w:tcBorders>
              <w:top w:val="nil"/>
              <w:left w:val="single" w:sz="8" w:space="0" w:color="auto"/>
              <w:bottom w:val="single" w:sz="4" w:space="0" w:color="000000"/>
              <w:right w:val="single" w:sz="8" w:space="0" w:color="auto"/>
            </w:tcBorders>
            <w:shd w:val="clear" w:color="000000" w:fill="FFFFFF"/>
            <w:vAlign w:val="center"/>
            <w:hideMark/>
          </w:tcPr>
          <w:p w:rsidR="00AC068B" w:rsidRPr="004D0555" w:rsidP="00AC068B" w14:paraId="1D11D119"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3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F8F742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D683F0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347E71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6878F92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03FB35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6"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7504F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05" w:type="dxa"/>
            <w:tcBorders>
              <w:top w:val="nil"/>
              <w:left w:val="nil"/>
              <w:bottom w:val="nil"/>
              <w:right w:val="single" w:sz="4" w:space="0" w:color="000000"/>
            </w:tcBorders>
            <w:shd w:val="clear" w:color="000000" w:fill="FFFFFF"/>
            <w:noWrap/>
            <w:vAlign w:val="center"/>
            <w:hideMark/>
          </w:tcPr>
          <w:p w:rsidR="00AC068B" w:rsidRPr="004D0555" w:rsidP="00AC068B" w14:paraId="3F0CF7B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nil"/>
              <w:right w:val="single" w:sz="4" w:space="0" w:color="000000"/>
            </w:tcBorders>
            <w:shd w:val="clear" w:color="000000" w:fill="FFFFFF"/>
            <w:noWrap/>
            <w:vAlign w:val="center"/>
            <w:hideMark/>
          </w:tcPr>
          <w:p w:rsidR="00AC068B" w:rsidRPr="004D0555" w:rsidP="00AC068B" w14:paraId="6F86E6F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5585FC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A5E8C6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107.00</w:t>
            </w:r>
          </w:p>
        </w:tc>
        <w:tc>
          <w:tcPr>
            <w:tcW w:w="1005" w:type="dxa"/>
            <w:tcBorders>
              <w:top w:val="nil"/>
              <w:left w:val="nil"/>
              <w:bottom w:val="single" w:sz="4" w:space="0" w:color="000000"/>
              <w:right w:val="single" w:sz="8" w:space="0" w:color="auto"/>
            </w:tcBorders>
            <w:shd w:val="clear" w:color="000000" w:fill="FFFFFF"/>
            <w:noWrap/>
            <w:vAlign w:val="center"/>
            <w:hideMark/>
          </w:tcPr>
          <w:p w:rsidR="00AC068B" w:rsidRPr="004D0555" w:rsidP="00AC068B" w14:paraId="283C95E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$7,098.00</w:t>
            </w:r>
          </w:p>
        </w:tc>
      </w:tr>
      <w:tr w14:paraId="08B473CA" w14:textId="77777777" w:rsidTr="00AD1542">
        <w:tblPrEx>
          <w:tblW w:w="13719" w:type="dxa"/>
          <w:tblLook w:val="04A0"/>
        </w:tblPrEx>
        <w:trPr>
          <w:trHeight w:val="286"/>
        </w:trPr>
        <w:tc>
          <w:tcPr>
            <w:tcW w:w="4110" w:type="dxa"/>
            <w:tcBorders>
              <w:top w:val="nil"/>
              <w:left w:val="single" w:sz="8" w:space="0" w:color="auto"/>
              <w:bottom w:val="single" w:sz="8" w:space="0" w:color="auto"/>
              <w:right w:val="nil"/>
            </w:tcBorders>
            <w:shd w:val="clear" w:color="000000" w:fill="FFFFFF"/>
            <w:vAlign w:val="center"/>
            <w:hideMark/>
          </w:tcPr>
          <w:p w:rsidR="00AC068B" w:rsidRPr="004D0555" w:rsidP="00AC068B" w14:paraId="1C693ED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Service and Product Providers)</w:t>
            </w:r>
          </w:p>
        </w:tc>
        <w:tc>
          <w:tcPr>
            <w:tcW w:w="839" w:type="dxa"/>
            <w:tcBorders>
              <w:top w:val="nil"/>
              <w:left w:val="single" w:sz="8" w:space="0" w:color="auto"/>
              <w:bottom w:val="single" w:sz="8" w:space="0" w:color="auto"/>
              <w:right w:val="single" w:sz="4" w:space="0" w:color="000000"/>
            </w:tcBorders>
            <w:shd w:val="clear" w:color="000000" w:fill="FFFFFF"/>
            <w:noWrap/>
            <w:vAlign w:val="center"/>
            <w:hideMark/>
          </w:tcPr>
          <w:p w:rsidR="00AC068B" w:rsidRPr="004D0555" w:rsidP="00AC068B" w14:paraId="0C9D320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41"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0593E6B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9"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1605F31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3"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7D4B643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505067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6"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7AFAFC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05" w:type="dxa"/>
            <w:tcBorders>
              <w:top w:val="single" w:sz="4" w:space="0" w:color="000000"/>
              <w:left w:val="nil"/>
              <w:bottom w:val="single" w:sz="8" w:space="0" w:color="000000"/>
              <w:right w:val="single" w:sz="4" w:space="0" w:color="000000"/>
            </w:tcBorders>
            <w:shd w:val="clear" w:color="000000" w:fill="FFFFFF"/>
            <w:noWrap/>
            <w:vAlign w:val="center"/>
            <w:hideMark/>
          </w:tcPr>
          <w:p w:rsidR="00AC068B" w:rsidRPr="004D0555" w:rsidP="00AC068B" w14:paraId="69F69C5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single" w:sz="4" w:space="0" w:color="000000"/>
              <w:left w:val="nil"/>
              <w:bottom w:val="single" w:sz="8" w:space="0" w:color="000000"/>
              <w:right w:val="single" w:sz="4" w:space="0" w:color="000000"/>
            </w:tcBorders>
            <w:shd w:val="clear" w:color="000000" w:fill="FFFFFF"/>
            <w:noWrap/>
            <w:vAlign w:val="center"/>
            <w:hideMark/>
          </w:tcPr>
          <w:p w:rsidR="00AC068B" w:rsidRPr="004D0555" w:rsidP="00AC068B" w14:paraId="34D7860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4"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4B3E642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5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3953EA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144.45</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7F916AA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$9,766.75</w:t>
            </w:r>
          </w:p>
        </w:tc>
      </w:tr>
      <w:tr w14:paraId="50C146F0" w14:textId="77777777" w:rsidTr="00AD1542">
        <w:tblPrEx>
          <w:tblW w:w="13719" w:type="dxa"/>
          <w:tblLook w:val="04A0"/>
        </w:tblPrEx>
        <w:trPr>
          <w:trHeight w:val="286"/>
        </w:trPr>
        <w:tc>
          <w:tcPr>
            <w:tcW w:w="4110" w:type="dxa"/>
            <w:tcBorders>
              <w:top w:val="nil"/>
              <w:left w:val="single" w:sz="8" w:space="0" w:color="auto"/>
              <w:bottom w:val="single" w:sz="8" w:space="0" w:color="auto"/>
              <w:right w:val="nil"/>
            </w:tcBorders>
            <w:shd w:val="clear" w:color="000000" w:fill="FFFFFF"/>
            <w:vAlign w:val="center"/>
            <w:hideMark/>
          </w:tcPr>
          <w:p w:rsidR="00AC068B" w:rsidRPr="004D0555" w:rsidP="00AC068B" w14:paraId="0DCAC302"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Efficiency Program Sponsors</w:t>
            </w:r>
          </w:p>
        </w:tc>
        <w:tc>
          <w:tcPr>
            <w:tcW w:w="839" w:type="dxa"/>
            <w:tcBorders>
              <w:top w:val="nil"/>
              <w:left w:val="nil"/>
              <w:bottom w:val="single" w:sz="8" w:space="0" w:color="auto"/>
              <w:right w:val="nil"/>
            </w:tcBorders>
            <w:shd w:val="clear" w:color="000000" w:fill="FFFFFF"/>
            <w:noWrap/>
            <w:vAlign w:val="center"/>
            <w:hideMark/>
          </w:tcPr>
          <w:p w:rsidR="00AC068B" w:rsidRPr="004D0555" w:rsidP="00AC068B" w14:paraId="36A7E72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41" w:type="dxa"/>
            <w:tcBorders>
              <w:top w:val="nil"/>
              <w:left w:val="nil"/>
              <w:bottom w:val="single" w:sz="8" w:space="0" w:color="auto"/>
              <w:right w:val="nil"/>
            </w:tcBorders>
            <w:shd w:val="clear" w:color="000000" w:fill="FFFFFF"/>
            <w:noWrap/>
            <w:vAlign w:val="center"/>
            <w:hideMark/>
          </w:tcPr>
          <w:p w:rsidR="00AC068B" w:rsidRPr="004D0555" w:rsidP="00AC068B" w14:paraId="625BFC0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9" w:type="dxa"/>
            <w:tcBorders>
              <w:top w:val="nil"/>
              <w:left w:val="nil"/>
              <w:bottom w:val="single" w:sz="8" w:space="0" w:color="auto"/>
              <w:right w:val="nil"/>
            </w:tcBorders>
            <w:shd w:val="clear" w:color="000000" w:fill="FFFFFF"/>
            <w:noWrap/>
            <w:vAlign w:val="center"/>
            <w:hideMark/>
          </w:tcPr>
          <w:p w:rsidR="00AC068B" w:rsidRPr="004D0555" w:rsidP="00AC068B" w14:paraId="7DE0036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3" w:type="dxa"/>
            <w:tcBorders>
              <w:top w:val="nil"/>
              <w:left w:val="nil"/>
              <w:bottom w:val="single" w:sz="8" w:space="0" w:color="auto"/>
              <w:right w:val="nil"/>
            </w:tcBorders>
            <w:shd w:val="clear" w:color="000000" w:fill="FFFFFF"/>
            <w:noWrap/>
            <w:vAlign w:val="center"/>
            <w:hideMark/>
          </w:tcPr>
          <w:p w:rsidR="00AC068B" w:rsidRPr="004D0555" w:rsidP="00AC068B" w14:paraId="15EFCAC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single" w:sz="8" w:space="0" w:color="auto"/>
              <w:right w:val="nil"/>
            </w:tcBorders>
            <w:shd w:val="clear" w:color="000000" w:fill="FFFFFF"/>
            <w:noWrap/>
            <w:vAlign w:val="center"/>
            <w:hideMark/>
          </w:tcPr>
          <w:p w:rsidR="00AC068B" w:rsidRPr="004D0555" w:rsidP="00AC068B" w14:paraId="2B441DD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6" w:type="dxa"/>
            <w:tcBorders>
              <w:top w:val="nil"/>
              <w:left w:val="nil"/>
              <w:bottom w:val="single" w:sz="8" w:space="0" w:color="auto"/>
              <w:right w:val="nil"/>
            </w:tcBorders>
            <w:shd w:val="clear" w:color="000000" w:fill="FFFFFF"/>
            <w:noWrap/>
            <w:vAlign w:val="center"/>
            <w:hideMark/>
          </w:tcPr>
          <w:p w:rsidR="00AC068B" w:rsidRPr="004D0555" w:rsidP="00AC068B" w14:paraId="6F38EB1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5" w:type="dxa"/>
            <w:tcBorders>
              <w:top w:val="nil"/>
              <w:left w:val="nil"/>
              <w:bottom w:val="single" w:sz="8" w:space="0" w:color="auto"/>
              <w:right w:val="nil"/>
            </w:tcBorders>
            <w:shd w:val="clear" w:color="000000" w:fill="FFFFFF"/>
            <w:noWrap/>
            <w:vAlign w:val="center"/>
            <w:hideMark/>
          </w:tcPr>
          <w:p w:rsidR="00AC068B" w:rsidRPr="004D0555" w:rsidP="00AC068B" w14:paraId="759F971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0" w:type="dxa"/>
            <w:tcBorders>
              <w:top w:val="nil"/>
              <w:left w:val="nil"/>
              <w:bottom w:val="single" w:sz="8" w:space="0" w:color="auto"/>
              <w:right w:val="nil"/>
            </w:tcBorders>
            <w:shd w:val="clear" w:color="000000" w:fill="FFFFFF"/>
            <w:noWrap/>
            <w:vAlign w:val="center"/>
            <w:hideMark/>
          </w:tcPr>
          <w:p w:rsidR="00AC068B" w:rsidRPr="004D0555" w:rsidP="00AC068B" w14:paraId="0675119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4" w:type="dxa"/>
            <w:tcBorders>
              <w:top w:val="nil"/>
              <w:left w:val="nil"/>
              <w:bottom w:val="single" w:sz="8" w:space="0" w:color="auto"/>
              <w:right w:val="nil"/>
            </w:tcBorders>
            <w:shd w:val="clear" w:color="000000" w:fill="FFFFFF"/>
            <w:noWrap/>
            <w:vAlign w:val="center"/>
            <w:hideMark/>
          </w:tcPr>
          <w:p w:rsidR="00AC068B" w:rsidRPr="004D0555" w:rsidP="00AC068B" w14:paraId="542FE66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0" w:type="dxa"/>
            <w:tcBorders>
              <w:top w:val="nil"/>
              <w:left w:val="nil"/>
              <w:bottom w:val="single" w:sz="8" w:space="0" w:color="auto"/>
              <w:right w:val="nil"/>
            </w:tcBorders>
            <w:shd w:val="clear" w:color="000000" w:fill="FFFFFF"/>
            <w:noWrap/>
            <w:vAlign w:val="center"/>
            <w:hideMark/>
          </w:tcPr>
          <w:p w:rsidR="00AC068B" w:rsidRPr="004D0555" w:rsidP="00AC068B" w14:paraId="4CA5F6F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160173B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396D8B2D" w14:textId="77777777" w:rsidTr="00AD1542">
        <w:tblPrEx>
          <w:tblW w:w="13719" w:type="dxa"/>
          <w:tblLook w:val="04A0"/>
        </w:tblPrEx>
        <w:trPr>
          <w:trHeight w:val="286"/>
        </w:trPr>
        <w:tc>
          <w:tcPr>
            <w:tcW w:w="4110" w:type="dxa"/>
            <w:tcBorders>
              <w:top w:val="nil"/>
              <w:left w:val="single" w:sz="8" w:space="0" w:color="auto"/>
              <w:bottom w:val="nil"/>
              <w:right w:val="nil"/>
            </w:tcBorders>
            <w:shd w:val="clear" w:color="000000" w:fill="FFFFFF"/>
            <w:vAlign w:val="center"/>
            <w:hideMark/>
          </w:tcPr>
          <w:p w:rsidR="00AC068B" w:rsidRPr="004D0555" w:rsidP="00AC068B" w14:paraId="21CB5103"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Partnership Agreement</w:t>
            </w:r>
          </w:p>
        </w:tc>
        <w:tc>
          <w:tcPr>
            <w:tcW w:w="839" w:type="dxa"/>
            <w:tcBorders>
              <w:top w:val="nil"/>
              <w:left w:val="nil"/>
              <w:bottom w:val="nil"/>
              <w:right w:val="nil"/>
            </w:tcBorders>
            <w:shd w:val="clear" w:color="000000" w:fill="FFFFFF"/>
            <w:noWrap/>
            <w:vAlign w:val="center"/>
            <w:hideMark/>
          </w:tcPr>
          <w:p w:rsidR="00AC068B" w:rsidRPr="004D0555" w:rsidP="00AC068B" w14:paraId="0FEFA22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1" w:type="dxa"/>
            <w:tcBorders>
              <w:top w:val="nil"/>
              <w:left w:val="nil"/>
              <w:bottom w:val="nil"/>
              <w:right w:val="nil"/>
            </w:tcBorders>
            <w:shd w:val="clear" w:color="000000" w:fill="FFFFFF"/>
            <w:noWrap/>
            <w:vAlign w:val="center"/>
            <w:hideMark/>
          </w:tcPr>
          <w:p w:rsidR="00AC068B" w:rsidRPr="004D0555" w:rsidP="00AC068B" w14:paraId="772D7A2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9" w:type="dxa"/>
            <w:tcBorders>
              <w:top w:val="nil"/>
              <w:left w:val="nil"/>
              <w:bottom w:val="nil"/>
              <w:right w:val="nil"/>
            </w:tcBorders>
            <w:shd w:val="clear" w:color="000000" w:fill="FFFFFF"/>
            <w:noWrap/>
            <w:vAlign w:val="center"/>
            <w:hideMark/>
          </w:tcPr>
          <w:p w:rsidR="00AC068B" w:rsidRPr="004D0555" w:rsidP="00AC068B" w14:paraId="26B31F6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3" w:type="dxa"/>
            <w:tcBorders>
              <w:top w:val="nil"/>
              <w:left w:val="nil"/>
              <w:bottom w:val="nil"/>
              <w:right w:val="nil"/>
            </w:tcBorders>
            <w:shd w:val="clear" w:color="000000" w:fill="FFFFFF"/>
            <w:noWrap/>
            <w:vAlign w:val="center"/>
            <w:hideMark/>
          </w:tcPr>
          <w:p w:rsidR="00AC068B" w:rsidRPr="004D0555" w:rsidP="00AC068B" w14:paraId="40C87CF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666F2C0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6" w:type="dxa"/>
            <w:tcBorders>
              <w:top w:val="nil"/>
              <w:left w:val="nil"/>
              <w:bottom w:val="nil"/>
              <w:right w:val="nil"/>
            </w:tcBorders>
            <w:shd w:val="clear" w:color="000000" w:fill="FFFFFF"/>
            <w:noWrap/>
            <w:vAlign w:val="center"/>
            <w:hideMark/>
          </w:tcPr>
          <w:p w:rsidR="00AC068B" w:rsidRPr="004D0555" w:rsidP="00AC068B" w14:paraId="51F9050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5" w:type="dxa"/>
            <w:tcBorders>
              <w:top w:val="nil"/>
              <w:left w:val="nil"/>
              <w:bottom w:val="nil"/>
              <w:right w:val="nil"/>
            </w:tcBorders>
            <w:shd w:val="clear" w:color="000000" w:fill="FFFFFF"/>
            <w:noWrap/>
            <w:vAlign w:val="center"/>
            <w:hideMark/>
          </w:tcPr>
          <w:p w:rsidR="00AC068B" w:rsidRPr="004D0555" w:rsidP="00AC068B" w14:paraId="59419F8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4591BF4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4" w:type="dxa"/>
            <w:tcBorders>
              <w:top w:val="nil"/>
              <w:left w:val="nil"/>
              <w:bottom w:val="nil"/>
              <w:right w:val="nil"/>
            </w:tcBorders>
            <w:shd w:val="clear" w:color="000000" w:fill="FFFFFF"/>
            <w:noWrap/>
            <w:vAlign w:val="center"/>
            <w:hideMark/>
          </w:tcPr>
          <w:p w:rsidR="00AC068B" w:rsidRPr="004D0555" w:rsidP="00AC068B" w14:paraId="0364F53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0" w:type="dxa"/>
            <w:tcBorders>
              <w:top w:val="nil"/>
              <w:left w:val="nil"/>
              <w:bottom w:val="nil"/>
              <w:right w:val="nil"/>
            </w:tcBorders>
            <w:shd w:val="clear" w:color="000000" w:fill="FFFFFF"/>
            <w:noWrap/>
            <w:vAlign w:val="center"/>
            <w:hideMark/>
          </w:tcPr>
          <w:p w:rsidR="00AC068B" w:rsidRPr="004D0555" w:rsidP="00AC068B" w14:paraId="531F3B2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05" w:type="dxa"/>
            <w:tcBorders>
              <w:top w:val="nil"/>
              <w:left w:val="nil"/>
              <w:bottom w:val="nil"/>
              <w:right w:val="single" w:sz="8" w:space="0" w:color="auto"/>
            </w:tcBorders>
            <w:shd w:val="clear" w:color="000000" w:fill="FFFFFF"/>
            <w:noWrap/>
            <w:vAlign w:val="center"/>
            <w:hideMark/>
          </w:tcPr>
          <w:p w:rsidR="00AC068B" w:rsidRPr="004D0555" w:rsidP="00AC068B" w14:paraId="702E408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330E842" w14:textId="77777777" w:rsidTr="00AD1542">
        <w:tblPrEx>
          <w:tblW w:w="13719" w:type="dxa"/>
          <w:tblLook w:val="04A0"/>
        </w:tblPrEx>
        <w:trPr>
          <w:trHeight w:val="286"/>
        </w:trPr>
        <w:tc>
          <w:tcPr>
            <w:tcW w:w="4110" w:type="dxa"/>
            <w:tcBorders>
              <w:top w:val="single" w:sz="8" w:space="0" w:color="auto"/>
              <w:left w:val="single" w:sz="8" w:space="0" w:color="auto"/>
              <w:bottom w:val="nil"/>
              <w:right w:val="nil"/>
            </w:tcBorders>
            <w:shd w:val="clear" w:color="000000" w:fill="FFFFFF"/>
            <w:vAlign w:val="center"/>
            <w:hideMark/>
          </w:tcPr>
          <w:p w:rsidR="00AC068B" w:rsidRPr="004D0555" w:rsidP="00AC068B" w14:paraId="3A810FFF"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Organizations Submitting Entire Partnership Agreement</w:t>
            </w:r>
          </w:p>
        </w:tc>
        <w:tc>
          <w:tcPr>
            <w:tcW w:w="839" w:type="dxa"/>
            <w:tcBorders>
              <w:top w:val="single" w:sz="8" w:space="0" w:color="auto"/>
              <w:left w:val="nil"/>
              <w:bottom w:val="nil"/>
              <w:right w:val="nil"/>
            </w:tcBorders>
            <w:shd w:val="clear" w:color="000000" w:fill="FFFFFF"/>
            <w:noWrap/>
            <w:vAlign w:val="center"/>
            <w:hideMark/>
          </w:tcPr>
          <w:p w:rsidR="00AC068B" w:rsidRPr="004D0555" w:rsidP="00AC068B" w14:paraId="044F6A8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1" w:type="dxa"/>
            <w:tcBorders>
              <w:top w:val="single" w:sz="8" w:space="0" w:color="auto"/>
              <w:left w:val="nil"/>
              <w:bottom w:val="nil"/>
              <w:right w:val="nil"/>
            </w:tcBorders>
            <w:shd w:val="clear" w:color="000000" w:fill="FFFFFF"/>
            <w:noWrap/>
            <w:vAlign w:val="center"/>
            <w:hideMark/>
          </w:tcPr>
          <w:p w:rsidR="00AC068B" w:rsidRPr="004D0555" w:rsidP="00AC068B" w14:paraId="75B67C0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9" w:type="dxa"/>
            <w:tcBorders>
              <w:top w:val="single" w:sz="8" w:space="0" w:color="auto"/>
              <w:left w:val="nil"/>
              <w:bottom w:val="nil"/>
              <w:right w:val="nil"/>
            </w:tcBorders>
            <w:shd w:val="clear" w:color="000000" w:fill="FFFFFF"/>
            <w:noWrap/>
            <w:vAlign w:val="center"/>
            <w:hideMark/>
          </w:tcPr>
          <w:p w:rsidR="00AC068B" w:rsidRPr="004D0555" w:rsidP="00AC068B" w14:paraId="74C21C1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3" w:type="dxa"/>
            <w:tcBorders>
              <w:top w:val="single" w:sz="8" w:space="0" w:color="auto"/>
              <w:left w:val="nil"/>
              <w:bottom w:val="nil"/>
              <w:right w:val="nil"/>
            </w:tcBorders>
            <w:shd w:val="clear" w:color="000000" w:fill="FFFFFF"/>
            <w:noWrap/>
            <w:vAlign w:val="center"/>
            <w:hideMark/>
          </w:tcPr>
          <w:p w:rsidR="00AC068B" w:rsidRPr="004D0555" w:rsidP="00AC068B" w14:paraId="55BBC97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single" w:sz="8" w:space="0" w:color="auto"/>
              <w:left w:val="nil"/>
              <w:bottom w:val="nil"/>
              <w:right w:val="nil"/>
            </w:tcBorders>
            <w:shd w:val="clear" w:color="000000" w:fill="FFFFFF"/>
            <w:noWrap/>
            <w:vAlign w:val="center"/>
            <w:hideMark/>
          </w:tcPr>
          <w:p w:rsidR="00AC068B" w:rsidRPr="004D0555" w:rsidP="00AC068B" w14:paraId="202C958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6" w:type="dxa"/>
            <w:tcBorders>
              <w:top w:val="single" w:sz="8" w:space="0" w:color="auto"/>
              <w:left w:val="nil"/>
              <w:bottom w:val="nil"/>
              <w:right w:val="nil"/>
            </w:tcBorders>
            <w:shd w:val="clear" w:color="000000" w:fill="FFFFFF"/>
            <w:noWrap/>
            <w:vAlign w:val="center"/>
            <w:hideMark/>
          </w:tcPr>
          <w:p w:rsidR="00AC068B" w:rsidRPr="004D0555" w:rsidP="00AC068B" w14:paraId="69701CF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5" w:type="dxa"/>
            <w:tcBorders>
              <w:top w:val="single" w:sz="8" w:space="0" w:color="auto"/>
              <w:left w:val="nil"/>
              <w:bottom w:val="nil"/>
              <w:right w:val="nil"/>
            </w:tcBorders>
            <w:shd w:val="clear" w:color="000000" w:fill="FFFFFF"/>
            <w:noWrap/>
            <w:vAlign w:val="center"/>
            <w:hideMark/>
          </w:tcPr>
          <w:p w:rsidR="00AC068B" w:rsidRPr="004D0555" w:rsidP="00AC068B" w14:paraId="0D14759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single" w:sz="8" w:space="0" w:color="auto"/>
              <w:left w:val="nil"/>
              <w:bottom w:val="nil"/>
              <w:right w:val="nil"/>
            </w:tcBorders>
            <w:shd w:val="clear" w:color="000000" w:fill="FFFFFF"/>
            <w:noWrap/>
            <w:vAlign w:val="center"/>
            <w:hideMark/>
          </w:tcPr>
          <w:p w:rsidR="00AC068B" w:rsidRPr="004D0555" w:rsidP="00AC068B" w14:paraId="64F0FD3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4" w:type="dxa"/>
            <w:tcBorders>
              <w:top w:val="single" w:sz="8" w:space="0" w:color="auto"/>
              <w:left w:val="nil"/>
              <w:bottom w:val="nil"/>
              <w:right w:val="nil"/>
            </w:tcBorders>
            <w:shd w:val="clear" w:color="000000" w:fill="FFFFFF"/>
            <w:noWrap/>
            <w:vAlign w:val="center"/>
            <w:hideMark/>
          </w:tcPr>
          <w:p w:rsidR="00AC068B" w:rsidRPr="004D0555" w:rsidP="00AC068B" w14:paraId="0C2F50D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0" w:type="dxa"/>
            <w:tcBorders>
              <w:top w:val="single" w:sz="8" w:space="0" w:color="auto"/>
              <w:left w:val="nil"/>
              <w:bottom w:val="nil"/>
              <w:right w:val="nil"/>
            </w:tcBorders>
            <w:shd w:val="clear" w:color="000000" w:fill="FFFFFF"/>
            <w:noWrap/>
            <w:vAlign w:val="center"/>
            <w:hideMark/>
          </w:tcPr>
          <w:p w:rsidR="00AC068B" w:rsidRPr="004D0555" w:rsidP="00AC068B" w14:paraId="0E3D3FD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05" w:type="dxa"/>
            <w:tcBorders>
              <w:top w:val="single" w:sz="8" w:space="0" w:color="auto"/>
              <w:left w:val="nil"/>
              <w:bottom w:val="nil"/>
              <w:right w:val="single" w:sz="8" w:space="0" w:color="auto"/>
            </w:tcBorders>
            <w:shd w:val="clear" w:color="000000" w:fill="FFFFFF"/>
            <w:noWrap/>
            <w:vAlign w:val="center"/>
            <w:hideMark/>
          </w:tcPr>
          <w:p w:rsidR="00AC068B" w:rsidRPr="004D0555" w:rsidP="00AC068B" w14:paraId="5EC6FEF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E04DEB3" w14:textId="77777777" w:rsidTr="00AD1542">
        <w:tblPrEx>
          <w:tblW w:w="13719" w:type="dxa"/>
          <w:tblLook w:val="04A0"/>
        </w:tblPrEx>
        <w:trPr>
          <w:trHeight w:val="286"/>
        </w:trPr>
        <w:tc>
          <w:tcPr>
            <w:tcW w:w="4110" w:type="dxa"/>
            <w:tcBorders>
              <w:top w:val="single" w:sz="8" w:space="0" w:color="auto"/>
              <w:left w:val="single" w:sz="8" w:space="0" w:color="auto"/>
              <w:bottom w:val="nil"/>
              <w:right w:val="nil"/>
            </w:tcBorders>
            <w:shd w:val="clear" w:color="000000" w:fill="FFFFFF"/>
            <w:vAlign w:val="center"/>
            <w:hideMark/>
          </w:tcPr>
          <w:p w:rsidR="00AC068B" w:rsidRPr="004D0555" w:rsidP="00AC068B" w14:paraId="564AF63B"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Partnership Agreement</w:t>
            </w:r>
          </w:p>
        </w:tc>
        <w:tc>
          <w:tcPr>
            <w:tcW w:w="839" w:type="dxa"/>
            <w:tcBorders>
              <w:top w:val="single" w:sz="8" w:space="0" w:color="auto"/>
              <w:left w:val="single" w:sz="8" w:space="0" w:color="auto"/>
              <w:bottom w:val="nil"/>
              <w:right w:val="single" w:sz="4" w:space="0" w:color="000000"/>
            </w:tcBorders>
            <w:shd w:val="clear" w:color="000000" w:fill="FFFFFF"/>
            <w:noWrap/>
            <w:vAlign w:val="center"/>
            <w:hideMark/>
          </w:tcPr>
          <w:p w:rsidR="00AC068B" w:rsidRPr="004D0555" w:rsidP="00AC068B" w14:paraId="14D50F8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941" w:type="dxa"/>
            <w:tcBorders>
              <w:top w:val="single" w:sz="8" w:space="0" w:color="000000"/>
              <w:left w:val="nil"/>
              <w:bottom w:val="nil"/>
              <w:right w:val="single" w:sz="4" w:space="0" w:color="000000"/>
            </w:tcBorders>
            <w:shd w:val="clear" w:color="000000" w:fill="FFFFFF"/>
            <w:noWrap/>
            <w:vAlign w:val="center"/>
            <w:hideMark/>
          </w:tcPr>
          <w:p w:rsidR="00AC068B" w:rsidRPr="004D0555" w:rsidP="00AC068B" w14:paraId="4CC061B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89" w:type="dxa"/>
            <w:tcBorders>
              <w:top w:val="single" w:sz="8" w:space="0" w:color="000000"/>
              <w:left w:val="nil"/>
              <w:bottom w:val="nil"/>
              <w:right w:val="single" w:sz="4" w:space="0" w:color="000000"/>
            </w:tcBorders>
            <w:shd w:val="clear" w:color="000000" w:fill="FFFFFF"/>
            <w:noWrap/>
            <w:vAlign w:val="center"/>
            <w:hideMark/>
          </w:tcPr>
          <w:p w:rsidR="00AC068B" w:rsidRPr="004D0555" w:rsidP="00AC068B" w14:paraId="0B71768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0.75</w:t>
            </w:r>
          </w:p>
        </w:tc>
        <w:tc>
          <w:tcPr>
            <w:tcW w:w="813"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1ADC289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0B0D76F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w:t>
            </w:r>
          </w:p>
        </w:tc>
        <w:tc>
          <w:tcPr>
            <w:tcW w:w="876"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1E99498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$122.28</w:t>
            </w:r>
          </w:p>
        </w:tc>
        <w:tc>
          <w:tcPr>
            <w:tcW w:w="805"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79A6A68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09500E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5F5920E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50" w:type="dxa"/>
            <w:tcBorders>
              <w:top w:val="single" w:sz="8" w:space="0" w:color="auto"/>
              <w:left w:val="nil"/>
              <w:bottom w:val="single" w:sz="4" w:space="0" w:color="auto"/>
              <w:right w:val="single" w:sz="4" w:space="0" w:color="000000"/>
            </w:tcBorders>
            <w:shd w:val="clear" w:color="000000" w:fill="FFFFFF"/>
            <w:noWrap/>
            <w:vAlign w:val="center"/>
            <w:hideMark/>
          </w:tcPr>
          <w:p w:rsidR="00AC068B" w:rsidRPr="004D0555" w:rsidP="00AC068B" w14:paraId="79509F2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005" w:type="dxa"/>
            <w:tcBorders>
              <w:top w:val="single" w:sz="8" w:space="0" w:color="auto"/>
              <w:left w:val="nil"/>
              <w:bottom w:val="single" w:sz="4" w:space="0" w:color="auto"/>
              <w:right w:val="single" w:sz="8" w:space="0" w:color="auto"/>
            </w:tcBorders>
            <w:shd w:val="clear" w:color="000000" w:fill="FFFFFF"/>
            <w:noWrap/>
            <w:vAlign w:val="center"/>
            <w:hideMark/>
          </w:tcPr>
          <w:p w:rsidR="00AC068B" w:rsidRPr="004D0555" w:rsidP="00AC068B" w14:paraId="24F6757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r>
      <w:tr w14:paraId="41B53972" w14:textId="77777777" w:rsidTr="00AD1542">
        <w:tblPrEx>
          <w:tblW w:w="13719" w:type="dxa"/>
          <w:tblLook w:val="04A0"/>
        </w:tblPrEx>
        <w:trPr>
          <w:trHeight w:val="414"/>
        </w:trPr>
        <w:tc>
          <w:tcPr>
            <w:tcW w:w="4110" w:type="dxa"/>
            <w:tcBorders>
              <w:top w:val="single" w:sz="8" w:space="0" w:color="000000"/>
              <w:left w:val="single" w:sz="8" w:space="0" w:color="auto"/>
              <w:bottom w:val="single" w:sz="8" w:space="0" w:color="000000"/>
              <w:right w:val="nil"/>
            </w:tcBorders>
            <w:shd w:val="clear" w:color="000000" w:fill="FFFFFF"/>
            <w:vAlign w:val="center"/>
            <w:hideMark/>
          </w:tcPr>
          <w:p w:rsidR="00AC068B" w:rsidRPr="004D0555" w:rsidP="00AC068B" w14:paraId="3BE040A9"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Organizations Submitting Updated Participation Forms Only</w:t>
            </w:r>
          </w:p>
        </w:tc>
        <w:tc>
          <w:tcPr>
            <w:tcW w:w="839"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251D5FC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1"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72EEFFB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9"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55D628AA"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3"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13E2D95A"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00B91223"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6"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56F9844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5"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3D54A78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73AAF40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4"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005F92AC" w14:textId="77777777">
            <w:pPr>
              <w:spacing w:after="0" w:line="240" w:lineRule="auto"/>
              <w:rPr>
                <w:rFonts w:ascii="Arial" w:eastAsia="Times New Roman" w:hAnsi="Arial" w:cs="Arial"/>
                <w:i/>
                <w:iCs/>
                <w:color w:val="000000"/>
                <w:sz w:val="16"/>
                <w:szCs w:val="16"/>
              </w:rPr>
            </w:pPr>
            <w:r w:rsidRPr="004D0555">
              <w:rPr>
                <w:rFonts w:ascii="Arial" w:eastAsia="Times New Roman" w:hAnsi="Arial" w:cs="Arial"/>
                <w:i/>
                <w:iCs/>
                <w:color w:val="000000"/>
                <w:sz w:val="16"/>
                <w:szCs w:val="16"/>
              </w:rPr>
              <w:t> </w:t>
            </w:r>
          </w:p>
        </w:tc>
        <w:tc>
          <w:tcPr>
            <w:tcW w:w="950" w:type="dxa"/>
            <w:tcBorders>
              <w:top w:val="single" w:sz="8" w:space="0" w:color="000000"/>
              <w:left w:val="nil"/>
              <w:bottom w:val="single" w:sz="8" w:space="0" w:color="000000"/>
              <w:right w:val="nil"/>
            </w:tcBorders>
            <w:shd w:val="clear" w:color="000000" w:fill="FFFFFF"/>
            <w:noWrap/>
            <w:vAlign w:val="center"/>
            <w:hideMark/>
          </w:tcPr>
          <w:p w:rsidR="00AC068B" w:rsidRPr="004D0555" w:rsidP="00AC068B" w14:paraId="6D8A8EE6" w14:textId="77777777">
            <w:pPr>
              <w:spacing w:after="0" w:line="240" w:lineRule="auto"/>
              <w:rPr>
                <w:rFonts w:ascii="Arial" w:eastAsia="Times New Roman" w:hAnsi="Arial" w:cs="Arial"/>
                <w:i/>
                <w:iCs/>
                <w:color w:val="000000"/>
                <w:sz w:val="16"/>
                <w:szCs w:val="16"/>
              </w:rPr>
            </w:pPr>
            <w:r w:rsidRPr="004D0555">
              <w:rPr>
                <w:rFonts w:ascii="Arial" w:eastAsia="Times New Roman" w:hAnsi="Arial" w:cs="Arial"/>
                <w:i/>
                <w:iCs/>
                <w:color w:val="000000"/>
                <w:sz w:val="16"/>
                <w:szCs w:val="16"/>
              </w:rPr>
              <w:t> </w:t>
            </w:r>
          </w:p>
        </w:tc>
        <w:tc>
          <w:tcPr>
            <w:tcW w:w="1005" w:type="dxa"/>
            <w:tcBorders>
              <w:top w:val="single" w:sz="8" w:space="0" w:color="000000"/>
              <w:left w:val="nil"/>
              <w:bottom w:val="single" w:sz="8" w:space="0" w:color="000000"/>
              <w:right w:val="single" w:sz="8" w:space="0" w:color="auto"/>
            </w:tcBorders>
            <w:shd w:val="clear" w:color="000000" w:fill="FFFFFF"/>
            <w:noWrap/>
            <w:vAlign w:val="center"/>
            <w:hideMark/>
          </w:tcPr>
          <w:p w:rsidR="00AC068B" w:rsidRPr="004D0555" w:rsidP="00AC068B" w14:paraId="7798F328" w14:textId="77777777">
            <w:pPr>
              <w:spacing w:after="0" w:line="240" w:lineRule="auto"/>
              <w:rPr>
                <w:rFonts w:ascii="Arial" w:eastAsia="Times New Roman" w:hAnsi="Arial" w:cs="Arial"/>
                <w:i/>
                <w:iCs/>
                <w:color w:val="000000"/>
                <w:sz w:val="16"/>
                <w:szCs w:val="16"/>
              </w:rPr>
            </w:pPr>
            <w:r w:rsidRPr="004D0555">
              <w:rPr>
                <w:rFonts w:ascii="Arial" w:eastAsia="Times New Roman" w:hAnsi="Arial" w:cs="Arial"/>
                <w:i/>
                <w:iCs/>
                <w:color w:val="000000"/>
                <w:sz w:val="16"/>
                <w:szCs w:val="16"/>
              </w:rPr>
              <w:t> </w:t>
            </w:r>
          </w:p>
        </w:tc>
      </w:tr>
      <w:tr w14:paraId="5A3F9788" w14:textId="77777777" w:rsidTr="00AD1542">
        <w:tblPrEx>
          <w:tblW w:w="13719" w:type="dxa"/>
          <w:tblLook w:val="04A0"/>
        </w:tblPrEx>
        <w:trPr>
          <w:trHeight w:val="286"/>
        </w:trPr>
        <w:tc>
          <w:tcPr>
            <w:tcW w:w="4110" w:type="dxa"/>
            <w:tcBorders>
              <w:top w:val="nil"/>
              <w:left w:val="single" w:sz="8" w:space="0" w:color="auto"/>
              <w:bottom w:val="nil"/>
              <w:right w:val="nil"/>
            </w:tcBorders>
            <w:shd w:val="clear" w:color="000000" w:fill="FFFFFF"/>
            <w:vAlign w:val="center"/>
            <w:hideMark/>
          </w:tcPr>
          <w:p w:rsidR="00AC068B" w:rsidRPr="004D0555" w:rsidP="00AC068B" w14:paraId="6069A440"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Update and submit Participation Forms online</w:t>
            </w:r>
          </w:p>
        </w:tc>
        <w:tc>
          <w:tcPr>
            <w:tcW w:w="839" w:type="dxa"/>
            <w:tcBorders>
              <w:top w:val="nil"/>
              <w:left w:val="single" w:sz="8" w:space="0" w:color="auto"/>
              <w:bottom w:val="single" w:sz="4" w:space="0" w:color="000000"/>
              <w:right w:val="single" w:sz="4" w:space="0" w:color="000000"/>
            </w:tcBorders>
            <w:shd w:val="clear" w:color="000000" w:fill="FFFFFF"/>
            <w:noWrap/>
            <w:vAlign w:val="center"/>
            <w:hideMark/>
          </w:tcPr>
          <w:p w:rsidR="00AC068B" w:rsidRPr="004D0555" w:rsidP="00AC068B" w14:paraId="4FCF234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88980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E2338D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18498EC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00" w:type="dxa"/>
            <w:tcBorders>
              <w:top w:val="nil"/>
              <w:left w:val="nil"/>
              <w:bottom w:val="single" w:sz="4" w:space="0" w:color="auto"/>
              <w:right w:val="single" w:sz="4" w:space="0" w:color="000000"/>
            </w:tcBorders>
            <w:shd w:val="clear" w:color="000000" w:fill="FFFFFF"/>
            <w:noWrap/>
            <w:vAlign w:val="center"/>
            <w:hideMark/>
          </w:tcPr>
          <w:p w:rsidR="00AC068B" w:rsidRPr="004D0555" w:rsidP="00AC068B" w14:paraId="58F6C1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876"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0D5DE29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$2.67</w:t>
            </w:r>
          </w:p>
        </w:tc>
        <w:tc>
          <w:tcPr>
            <w:tcW w:w="805"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65CAB5B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CAAE9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3C520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C795C8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005" w:type="dxa"/>
            <w:tcBorders>
              <w:top w:val="nil"/>
              <w:left w:val="nil"/>
              <w:bottom w:val="single" w:sz="4" w:space="0" w:color="000000"/>
              <w:right w:val="single" w:sz="8" w:space="0" w:color="auto"/>
            </w:tcBorders>
            <w:shd w:val="clear" w:color="000000" w:fill="FFFFFF"/>
            <w:noWrap/>
            <w:vAlign w:val="center"/>
            <w:hideMark/>
          </w:tcPr>
          <w:p w:rsidR="00AC068B" w:rsidRPr="004D0555" w:rsidP="00AC068B" w14:paraId="46DE53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r>
      <w:tr w14:paraId="7F93FE77" w14:textId="77777777" w:rsidTr="00AD1542">
        <w:tblPrEx>
          <w:tblW w:w="13719" w:type="dxa"/>
          <w:tblLook w:val="04A0"/>
        </w:tblPrEx>
        <w:trPr>
          <w:trHeight w:val="286"/>
        </w:trPr>
        <w:tc>
          <w:tcPr>
            <w:tcW w:w="4110" w:type="dxa"/>
            <w:tcBorders>
              <w:top w:val="single" w:sz="4" w:space="0" w:color="000000"/>
              <w:left w:val="single" w:sz="8" w:space="0" w:color="auto"/>
              <w:bottom w:val="single" w:sz="4" w:space="0" w:color="auto"/>
              <w:right w:val="nil"/>
            </w:tcBorders>
            <w:shd w:val="clear" w:color="000000" w:fill="FFFFFF"/>
            <w:vAlign w:val="center"/>
            <w:hideMark/>
          </w:tcPr>
          <w:p w:rsidR="00AC068B" w:rsidRPr="004D0555" w:rsidP="00AC068B" w14:paraId="54A531B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39" w:type="dxa"/>
            <w:tcBorders>
              <w:top w:val="nil"/>
              <w:left w:val="single" w:sz="8" w:space="0" w:color="auto"/>
              <w:bottom w:val="single" w:sz="8" w:space="0" w:color="auto"/>
              <w:right w:val="single" w:sz="4" w:space="0" w:color="000000"/>
            </w:tcBorders>
            <w:shd w:val="clear" w:color="000000" w:fill="FFFFFF"/>
            <w:noWrap/>
            <w:vAlign w:val="center"/>
            <w:hideMark/>
          </w:tcPr>
          <w:p w:rsidR="00AC068B" w:rsidRPr="004D0555" w:rsidP="00AC068B" w14:paraId="6072311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41"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17D2553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9"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7B1BDD3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3"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7703918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5EF3BC2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6"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47859CE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05"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6BE10C0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3396642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auto"/>
              <w:right w:val="single" w:sz="4" w:space="0" w:color="000000"/>
            </w:tcBorders>
            <w:shd w:val="clear" w:color="000000" w:fill="FFFFFF"/>
            <w:noWrap/>
            <w:vAlign w:val="center"/>
            <w:hideMark/>
          </w:tcPr>
          <w:p w:rsidR="00AC068B" w:rsidRPr="004D0555" w:rsidP="00AC068B" w14:paraId="2B8CBAE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50" w:type="dxa"/>
            <w:tcBorders>
              <w:top w:val="nil"/>
              <w:left w:val="nil"/>
              <w:bottom w:val="single" w:sz="8" w:space="0" w:color="auto"/>
              <w:right w:val="single" w:sz="4" w:space="0" w:color="000000"/>
            </w:tcBorders>
            <w:shd w:val="clear" w:color="000000" w:fill="FFFFFF"/>
            <w:noWrap/>
            <w:vAlign w:val="center"/>
            <w:hideMark/>
          </w:tcPr>
          <w:p w:rsidR="00AC068B" w:rsidRPr="004D0555" w:rsidP="00AC068B" w14:paraId="50EC0DF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005" w:type="dxa"/>
            <w:tcBorders>
              <w:top w:val="nil"/>
              <w:left w:val="nil"/>
              <w:bottom w:val="single" w:sz="8" w:space="0" w:color="auto"/>
              <w:right w:val="single" w:sz="8" w:space="0" w:color="auto"/>
            </w:tcBorders>
            <w:shd w:val="clear" w:color="000000" w:fill="FFFFFF"/>
            <w:noWrap/>
            <w:vAlign w:val="center"/>
            <w:hideMark/>
          </w:tcPr>
          <w:p w:rsidR="00AC068B" w:rsidRPr="004D0555" w:rsidP="00AC068B" w14:paraId="0AE1480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r>
      <w:tr w14:paraId="32D64C09" w14:textId="77777777" w:rsidTr="00AD1542">
        <w:tblPrEx>
          <w:tblW w:w="13719" w:type="dxa"/>
          <w:tblLook w:val="04A0"/>
        </w:tblPrEx>
        <w:trPr>
          <w:trHeight w:val="286"/>
        </w:trPr>
        <w:tc>
          <w:tcPr>
            <w:tcW w:w="4110" w:type="dxa"/>
            <w:tcBorders>
              <w:top w:val="single" w:sz="8" w:space="0" w:color="auto"/>
              <w:left w:val="single" w:sz="8" w:space="0" w:color="auto"/>
              <w:bottom w:val="single" w:sz="8" w:space="0" w:color="auto"/>
              <w:right w:val="nil"/>
            </w:tcBorders>
            <w:shd w:val="clear" w:color="000000" w:fill="FFFFFF"/>
            <w:vAlign w:val="center"/>
            <w:hideMark/>
          </w:tcPr>
          <w:p w:rsidR="00AC068B" w:rsidRPr="004D0555" w:rsidP="00AC068B" w14:paraId="6B960C98"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Related Activities</w:t>
            </w:r>
          </w:p>
        </w:tc>
        <w:tc>
          <w:tcPr>
            <w:tcW w:w="839" w:type="dxa"/>
            <w:tcBorders>
              <w:top w:val="nil"/>
              <w:left w:val="nil"/>
              <w:bottom w:val="nil"/>
              <w:right w:val="nil"/>
            </w:tcBorders>
            <w:shd w:val="clear" w:color="000000" w:fill="FFFFFF"/>
            <w:noWrap/>
            <w:vAlign w:val="center"/>
            <w:hideMark/>
          </w:tcPr>
          <w:p w:rsidR="00AC068B" w:rsidRPr="004D0555" w:rsidP="00AC068B" w14:paraId="766E1CA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1" w:type="dxa"/>
            <w:tcBorders>
              <w:top w:val="nil"/>
              <w:left w:val="nil"/>
              <w:bottom w:val="nil"/>
              <w:right w:val="nil"/>
            </w:tcBorders>
            <w:shd w:val="clear" w:color="000000" w:fill="FFFFFF"/>
            <w:noWrap/>
            <w:vAlign w:val="center"/>
            <w:hideMark/>
          </w:tcPr>
          <w:p w:rsidR="00AC068B" w:rsidRPr="004D0555" w:rsidP="00AC068B" w14:paraId="794F039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9" w:type="dxa"/>
            <w:tcBorders>
              <w:top w:val="nil"/>
              <w:left w:val="nil"/>
              <w:bottom w:val="nil"/>
              <w:right w:val="nil"/>
            </w:tcBorders>
            <w:shd w:val="clear" w:color="000000" w:fill="FFFFFF"/>
            <w:noWrap/>
            <w:vAlign w:val="center"/>
            <w:hideMark/>
          </w:tcPr>
          <w:p w:rsidR="00AC068B" w:rsidRPr="004D0555" w:rsidP="00AC068B" w14:paraId="674ABE7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3" w:type="dxa"/>
            <w:tcBorders>
              <w:top w:val="nil"/>
              <w:left w:val="nil"/>
              <w:bottom w:val="nil"/>
              <w:right w:val="nil"/>
            </w:tcBorders>
            <w:shd w:val="clear" w:color="000000" w:fill="FFFFFF"/>
            <w:noWrap/>
            <w:vAlign w:val="center"/>
            <w:hideMark/>
          </w:tcPr>
          <w:p w:rsidR="00AC068B" w:rsidRPr="004D0555" w:rsidP="00AC068B" w14:paraId="3979644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010990A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6" w:type="dxa"/>
            <w:tcBorders>
              <w:top w:val="nil"/>
              <w:left w:val="nil"/>
              <w:bottom w:val="nil"/>
              <w:right w:val="nil"/>
            </w:tcBorders>
            <w:shd w:val="clear" w:color="000000" w:fill="FFFFFF"/>
            <w:noWrap/>
            <w:vAlign w:val="center"/>
            <w:hideMark/>
          </w:tcPr>
          <w:p w:rsidR="00AC068B" w:rsidRPr="004D0555" w:rsidP="00AC068B" w14:paraId="66FE1BD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5" w:type="dxa"/>
            <w:tcBorders>
              <w:top w:val="nil"/>
              <w:left w:val="nil"/>
              <w:bottom w:val="nil"/>
              <w:right w:val="nil"/>
            </w:tcBorders>
            <w:shd w:val="clear" w:color="000000" w:fill="FFFFFF"/>
            <w:noWrap/>
            <w:vAlign w:val="center"/>
            <w:hideMark/>
          </w:tcPr>
          <w:p w:rsidR="00AC068B" w:rsidRPr="004D0555" w:rsidP="00AC068B" w14:paraId="3D801A5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0" w:type="dxa"/>
            <w:tcBorders>
              <w:top w:val="nil"/>
              <w:left w:val="nil"/>
              <w:bottom w:val="nil"/>
              <w:right w:val="nil"/>
            </w:tcBorders>
            <w:shd w:val="clear" w:color="000000" w:fill="FFFFFF"/>
            <w:noWrap/>
            <w:vAlign w:val="center"/>
            <w:hideMark/>
          </w:tcPr>
          <w:p w:rsidR="00AC068B" w:rsidRPr="004D0555" w:rsidP="00AC068B" w14:paraId="7680841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4" w:type="dxa"/>
            <w:tcBorders>
              <w:top w:val="single" w:sz="8" w:space="0" w:color="auto"/>
              <w:left w:val="nil"/>
              <w:bottom w:val="nil"/>
              <w:right w:val="nil"/>
            </w:tcBorders>
            <w:shd w:val="clear" w:color="000000" w:fill="FFFFFF"/>
            <w:noWrap/>
            <w:vAlign w:val="center"/>
            <w:hideMark/>
          </w:tcPr>
          <w:p w:rsidR="00AC068B" w:rsidRPr="004D0555" w:rsidP="00AC068B" w14:paraId="3B57DDB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0" w:type="dxa"/>
            <w:tcBorders>
              <w:top w:val="nil"/>
              <w:left w:val="nil"/>
              <w:bottom w:val="nil"/>
              <w:right w:val="nil"/>
            </w:tcBorders>
            <w:shd w:val="clear" w:color="000000" w:fill="FFFFFF"/>
            <w:noWrap/>
            <w:vAlign w:val="center"/>
            <w:hideMark/>
          </w:tcPr>
          <w:p w:rsidR="00AC068B" w:rsidRPr="004D0555" w:rsidP="00AC068B" w14:paraId="34E279D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05" w:type="dxa"/>
            <w:tcBorders>
              <w:top w:val="nil"/>
              <w:left w:val="nil"/>
              <w:bottom w:val="nil"/>
              <w:right w:val="single" w:sz="8" w:space="0" w:color="auto"/>
            </w:tcBorders>
            <w:shd w:val="clear" w:color="000000" w:fill="FFFFFF"/>
            <w:noWrap/>
            <w:vAlign w:val="center"/>
            <w:hideMark/>
          </w:tcPr>
          <w:p w:rsidR="00AC068B" w:rsidRPr="004D0555" w:rsidP="00AC068B" w14:paraId="6F6939A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FF2D8D6" w14:textId="77777777" w:rsidTr="00AD1542">
        <w:tblPrEx>
          <w:tblW w:w="13719" w:type="dxa"/>
          <w:tblLook w:val="04A0"/>
        </w:tblPrEx>
        <w:trPr>
          <w:trHeight w:val="394"/>
        </w:trPr>
        <w:tc>
          <w:tcPr>
            <w:tcW w:w="4110" w:type="dxa"/>
            <w:tcBorders>
              <w:top w:val="single" w:sz="4" w:space="0" w:color="auto"/>
              <w:left w:val="single" w:sz="8" w:space="0" w:color="auto"/>
              <w:bottom w:val="single" w:sz="4" w:space="0" w:color="auto"/>
              <w:right w:val="nil"/>
            </w:tcBorders>
            <w:shd w:val="clear" w:color="000000" w:fill="FFFFFF"/>
            <w:vAlign w:val="center"/>
            <w:hideMark/>
          </w:tcPr>
          <w:p w:rsidR="00AC068B" w:rsidRPr="004D0555" w:rsidP="00AC068B" w14:paraId="622FB2E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Update organization and contact information displayed on the Web site and DEEP</w:t>
            </w:r>
          </w:p>
        </w:tc>
        <w:tc>
          <w:tcPr>
            <w:tcW w:w="839" w:type="dxa"/>
            <w:tcBorders>
              <w:top w:val="single" w:sz="8" w:space="0" w:color="000000"/>
              <w:left w:val="single" w:sz="8" w:space="0" w:color="000000"/>
              <w:bottom w:val="single" w:sz="4" w:space="0" w:color="000000"/>
              <w:right w:val="single" w:sz="4" w:space="0" w:color="000000"/>
            </w:tcBorders>
            <w:shd w:val="clear" w:color="000000" w:fill="FFFFFF"/>
            <w:noWrap/>
            <w:vAlign w:val="center"/>
            <w:hideMark/>
          </w:tcPr>
          <w:p w:rsidR="00AC068B" w:rsidRPr="004D0555" w:rsidP="00AC068B" w14:paraId="5AF0677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53BE4EF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9"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46E85A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3"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5AF455D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00" w:type="dxa"/>
            <w:tcBorders>
              <w:top w:val="single" w:sz="8" w:space="0" w:color="000000"/>
              <w:left w:val="nil"/>
              <w:bottom w:val="single" w:sz="4" w:space="0" w:color="auto"/>
              <w:right w:val="single" w:sz="4" w:space="0" w:color="000000"/>
            </w:tcBorders>
            <w:shd w:val="clear" w:color="000000" w:fill="FFFFFF"/>
            <w:noWrap/>
            <w:vAlign w:val="center"/>
            <w:hideMark/>
          </w:tcPr>
          <w:p w:rsidR="00AC068B" w:rsidRPr="004D0555" w:rsidP="00AC068B" w14:paraId="6A8CFD1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876"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3DD6C7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$2.67</w:t>
            </w:r>
          </w:p>
        </w:tc>
        <w:tc>
          <w:tcPr>
            <w:tcW w:w="805"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73BFD3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212621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single" w:sz="8" w:space="0" w:color="auto"/>
              <w:left w:val="nil"/>
              <w:bottom w:val="single" w:sz="4" w:space="0" w:color="000000"/>
              <w:right w:val="single" w:sz="4" w:space="0" w:color="000000"/>
            </w:tcBorders>
            <w:shd w:val="clear" w:color="000000" w:fill="FFFFFF"/>
            <w:noWrap/>
            <w:vAlign w:val="center"/>
            <w:hideMark/>
          </w:tcPr>
          <w:p w:rsidR="00AC068B" w:rsidRPr="004D0555" w:rsidP="00AC068B" w14:paraId="4ECEC2A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950" w:type="dxa"/>
            <w:tcBorders>
              <w:top w:val="single" w:sz="8" w:space="0" w:color="000000"/>
              <w:left w:val="nil"/>
              <w:bottom w:val="single" w:sz="4" w:space="0" w:color="000000"/>
              <w:right w:val="single" w:sz="4" w:space="0" w:color="000000"/>
            </w:tcBorders>
            <w:shd w:val="clear" w:color="000000" w:fill="FFFFFF"/>
            <w:noWrap/>
            <w:vAlign w:val="center"/>
            <w:hideMark/>
          </w:tcPr>
          <w:p w:rsidR="00AC068B" w:rsidRPr="004D0555" w:rsidP="00AC068B" w14:paraId="6D0EF6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4.80</w:t>
            </w:r>
          </w:p>
        </w:tc>
        <w:tc>
          <w:tcPr>
            <w:tcW w:w="1005" w:type="dxa"/>
            <w:tcBorders>
              <w:top w:val="single" w:sz="8" w:space="0" w:color="000000"/>
              <w:left w:val="nil"/>
              <w:bottom w:val="single" w:sz="4" w:space="0" w:color="000000"/>
              <w:right w:val="single" w:sz="8" w:space="0" w:color="000000"/>
            </w:tcBorders>
            <w:shd w:val="clear" w:color="000000" w:fill="FFFFFF"/>
            <w:noWrap/>
            <w:vAlign w:val="center"/>
            <w:hideMark/>
          </w:tcPr>
          <w:p w:rsidR="00AC068B" w:rsidRPr="004D0555" w:rsidP="00AC068B" w14:paraId="722210F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$160.20</w:t>
            </w:r>
          </w:p>
        </w:tc>
      </w:tr>
      <w:tr w14:paraId="7E43F22D" w14:textId="77777777" w:rsidTr="00AD1542">
        <w:tblPrEx>
          <w:tblW w:w="13719" w:type="dxa"/>
          <w:tblLook w:val="04A0"/>
        </w:tblPrEx>
        <w:trPr>
          <w:trHeight w:val="394"/>
        </w:trPr>
        <w:tc>
          <w:tcPr>
            <w:tcW w:w="4110" w:type="dxa"/>
            <w:tcBorders>
              <w:top w:val="nil"/>
              <w:left w:val="single" w:sz="8" w:space="0" w:color="auto"/>
              <w:bottom w:val="single" w:sz="4" w:space="0" w:color="000000"/>
              <w:right w:val="nil"/>
            </w:tcBorders>
            <w:shd w:val="clear" w:color="000000" w:fill="FFFFFF"/>
            <w:vAlign w:val="center"/>
            <w:hideMark/>
          </w:tcPr>
          <w:p w:rsidR="00AC068B" w:rsidRPr="004D0555" w:rsidP="00AC068B" w14:paraId="4275474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Provide information to promote ENERGY STAR in the commercial and/or industrial markets</w:t>
            </w:r>
          </w:p>
        </w:tc>
        <w:tc>
          <w:tcPr>
            <w:tcW w:w="839" w:type="dxa"/>
            <w:tcBorders>
              <w:top w:val="nil"/>
              <w:left w:val="single" w:sz="8" w:space="0" w:color="000000"/>
              <w:bottom w:val="single" w:sz="4" w:space="0" w:color="000000"/>
              <w:right w:val="single" w:sz="4" w:space="0" w:color="000000"/>
            </w:tcBorders>
            <w:shd w:val="clear" w:color="000000" w:fill="FFFFFF"/>
            <w:noWrap/>
            <w:vAlign w:val="center"/>
            <w:hideMark/>
          </w:tcPr>
          <w:p w:rsidR="00AC068B" w:rsidRPr="004D0555" w:rsidP="00AC068B" w14:paraId="283B8DB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0FB7633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0.10</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096528D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08DD8CD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0.15</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3671C75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2.25</w:t>
            </w:r>
          </w:p>
        </w:tc>
        <w:tc>
          <w:tcPr>
            <w:tcW w:w="876"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5F8176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$117.46</w:t>
            </w:r>
          </w:p>
        </w:tc>
        <w:tc>
          <w:tcPr>
            <w:tcW w:w="805"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9A6FEB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7685CD8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062B80B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DF625A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135.00</w:t>
            </w:r>
          </w:p>
        </w:tc>
        <w:tc>
          <w:tcPr>
            <w:tcW w:w="1005" w:type="dxa"/>
            <w:tcBorders>
              <w:top w:val="nil"/>
              <w:left w:val="nil"/>
              <w:bottom w:val="single" w:sz="4" w:space="0" w:color="000000"/>
              <w:right w:val="single" w:sz="8" w:space="0" w:color="000000"/>
            </w:tcBorders>
            <w:shd w:val="clear" w:color="000000" w:fill="FFFFFF"/>
            <w:noWrap/>
            <w:vAlign w:val="center"/>
            <w:hideMark/>
          </w:tcPr>
          <w:p w:rsidR="00AC068B" w:rsidRPr="004D0555" w:rsidP="00AC068B" w14:paraId="770E64F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$7,047.60</w:t>
            </w:r>
          </w:p>
        </w:tc>
      </w:tr>
      <w:tr w14:paraId="1B3AADBF" w14:textId="77777777" w:rsidTr="00AD1542">
        <w:tblPrEx>
          <w:tblW w:w="13719" w:type="dxa"/>
          <w:tblLook w:val="04A0"/>
        </w:tblPrEx>
        <w:trPr>
          <w:trHeight w:val="286"/>
        </w:trPr>
        <w:tc>
          <w:tcPr>
            <w:tcW w:w="4110" w:type="dxa"/>
            <w:tcBorders>
              <w:top w:val="nil"/>
              <w:left w:val="single" w:sz="8" w:space="0" w:color="auto"/>
              <w:bottom w:val="single" w:sz="4" w:space="0" w:color="000000"/>
              <w:right w:val="nil"/>
            </w:tcBorders>
            <w:shd w:val="clear" w:color="000000" w:fill="FFFFFF"/>
            <w:vAlign w:val="center"/>
            <w:hideMark/>
          </w:tcPr>
          <w:p w:rsidR="00AC068B" w:rsidRPr="004D0555" w:rsidP="00AC068B" w14:paraId="0FAEAD3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39" w:type="dxa"/>
            <w:tcBorders>
              <w:top w:val="nil"/>
              <w:left w:val="single" w:sz="8" w:space="0" w:color="000000"/>
              <w:bottom w:val="single" w:sz="4" w:space="0" w:color="000000"/>
              <w:right w:val="single" w:sz="4" w:space="0" w:color="000000"/>
            </w:tcBorders>
            <w:shd w:val="clear" w:color="000000" w:fill="FFFFFF"/>
            <w:noWrap/>
            <w:vAlign w:val="center"/>
            <w:hideMark/>
          </w:tcPr>
          <w:p w:rsidR="00AC068B" w:rsidRPr="004D0555" w:rsidP="00AC068B" w14:paraId="3B3732F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41"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4FAA81A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0.10</w:t>
            </w:r>
          </w:p>
        </w:tc>
        <w:tc>
          <w:tcPr>
            <w:tcW w:w="889"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B3D84D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w:t>
            </w:r>
          </w:p>
        </w:tc>
        <w:tc>
          <w:tcPr>
            <w:tcW w:w="813"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621D1DE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0.23</w:t>
            </w:r>
          </w:p>
        </w:tc>
        <w:tc>
          <w:tcPr>
            <w:tcW w:w="80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1210971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2.33</w:t>
            </w:r>
          </w:p>
        </w:tc>
        <w:tc>
          <w:tcPr>
            <w:tcW w:w="876"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2181DA8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$120.13</w:t>
            </w:r>
          </w:p>
        </w:tc>
        <w:tc>
          <w:tcPr>
            <w:tcW w:w="805" w:type="dxa"/>
            <w:tcBorders>
              <w:top w:val="nil"/>
              <w:left w:val="nil"/>
              <w:bottom w:val="nil"/>
              <w:right w:val="single" w:sz="4" w:space="0" w:color="000000"/>
            </w:tcBorders>
            <w:shd w:val="clear" w:color="000000" w:fill="FFFFFF"/>
            <w:noWrap/>
            <w:vAlign w:val="center"/>
            <w:hideMark/>
          </w:tcPr>
          <w:p w:rsidR="00AC068B" w:rsidRPr="004D0555" w:rsidP="00AC068B" w14:paraId="0DA8255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00" w:type="dxa"/>
            <w:tcBorders>
              <w:top w:val="nil"/>
              <w:left w:val="nil"/>
              <w:bottom w:val="nil"/>
              <w:right w:val="single" w:sz="4" w:space="0" w:color="000000"/>
            </w:tcBorders>
            <w:shd w:val="clear" w:color="000000" w:fill="FFFFFF"/>
            <w:noWrap/>
            <w:vAlign w:val="center"/>
            <w:hideMark/>
          </w:tcPr>
          <w:p w:rsidR="00AC068B" w:rsidRPr="004D0555" w:rsidP="00AC068B" w14:paraId="06AE117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4"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5EE1C4C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120.00</w:t>
            </w:r>
          </w:p>
        </w:tc>
        <w:tc>
          <w:tcPr>
            <w:tcW w:w="950" w:type="dxa"/>
            <w:tcBorders>
              <w:top w:val="nil"/>
              <w:left w:val="nil"/>
              <w:bottom w:val="single" w:sz="4" w:space="0" w:color="000000"/>
              <w:right w:val="single" w:sz="4" w:space="0" w:color="000000"/>
            </w:tcBorders>
            <w:shd w:val="clear" w:color="000000" w:fill="FFFFFF"/>
            <w:noWrap/>
            <w:vAlign w:val="center"/>
            <w:hideMark/>
          </w:tcPr>
          <w:p w:rsidR="00AC068B" w:rsidRPr="004D0555" w:rsidP="00AC068B" w14:paraId="16479E8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139.80</w:t>
            </w:r>
          </w:p>
        </w:tc>
        <w:tc>
          <w:tcPr>
            <w:tcW w:w="1005" w:type="dxa"/>
            <w:tcBorders>
              <w:top w:val="nil"/>
              <w:left w:val="nil"/>
              <w:bottom w:val="single" w:sz="4" w:space="0" w:color="000000"/>
              <w:right w:val="single" w:sz="8" w:space="0" w:color="000000"/>
            </w:tcBorders>
            <w:shd w:val="clear" w:color="000000" w:fill="FFFFFF"/>
            <w:noWrap/>
            <w:vAlign w:val="center"/>
            <w:hideMark/>
          </w:tcPr>
          <w:p w:rsidR="00AC068B" w:rsidRPr="004D0555" w:rsidP="00AC068B" w14:paraId="5499616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$7,207.80</w:t>
            </w:r>
          </w:p>
        </w:tc>
      </w:tr>
      <w:tr w14:paraId="1B1A256D" w14:textId="77777777" w:rsidTr="00AD1542">
        <w:tblPrEx>
          <w:tblW w:w="13719" w:type="dxa"/>
          <w:tblLook w:val="04A0"/>
        </w:tblPrEx>
        <w:trPr>
          <w:trHeight w:val="286"/>
        </w:trPr>
        <w:tc>
          <w:tcPr>
            <w:tcW w:w="4110" w:type="dxa"/>
            <w:tcBorders>
              <w:top w:val="nil"/>
              <w:left w:val="single" w:sz="8" w:space="0" w:color="auto"/>
              <w:bottom w:val="single" w:sz="8" w:space="0" w:color="auto"/>
              <w:right w:val="nil"/>
            </w:tcBorders>
            <w:shd w:val="clear" w:color="000000" w:fill="FFFFFF"/>
            <w:vAlign w:val="center"/>
            <w:hideMark/>
          </w:tcPr>
          <w:p w:rsidR="00AC068B" w:rsidRPr="004D0555" w:rsidP="00AC068B" w14:paraId="35283F7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Efficiency Program Sponsors)</w:t>
            </w:r>
          </w:p>
        </w:tc>
        <w:tc>
          <w:tcPr>
            <w:tcW w:w="839" w:type="dxa"/>
            <w:tcBorders>
              <w:top w:val="nil"/>
              <w:left w:val="single" w:sz="8" w:space="0" w:color="000000"/>
              <w:bottom w:val="nil"/>
              <w:right w:val="single" w:sz="4" w:space="0" w:color="000000"/>
            </w:tcBorders>
            <w:shd w:val="clear" w:color="000000" w:fill="FFFFFF"/>
            <w:noWrap/>
            <w:vAlign w:val="center"/>
            <w:hideMark/>
          </w:tcPr>
          <w:p w:rsidR="00AC068B" w:rsidRPr="004D0555" w:rsidP="00AC068B" w14:paraId="6418AD1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41" w:type="dxa"/>
            <w:tcBorders>
              <w:top w:val="nil"/>
              <w:left w:val="nil"/>
              <w:bottom w:val="nil"/>
              <w:right w:val="single" w:sz="4" w:space="0" w:color="000000"/>
            </w:tcBorders>
            <w:shd w:val="clear" w:color="000000" w:fill="FFFFFF"/>
            <w:noWrap/>
            <w:vAlign w:val="center"/>
            <w:hideMark/>
          </w:tcPr>
          <w:p w:rsidR="00AC068B" w:rsidRPr="004D0555" w:rsidP="00AC068B" w14:paraId="21B485C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9" w:type="dxa"/>
            <w:tcBorders>
              <w:top w:val="nil"/>
              <w:left w:val="nil"/>
              <w:bottom w:val="nil"/>
              <w:right w:val="single" w:sz="4" w:space="0" w:color="000000"/>
            </w:tcBorders>
            <w:shd w:val="clear" w:color="000000" w:fill="FFFFFF"/>
            <w:noWrap/>
            <w:vAlign w:val="center"/>
            <w:hideMark/>
          </w:tcPr>
          <w:p w:rsidR="00AC068B" w:rsidRPr="004D0555" w:rsidP="00AC068B" w14:paraId="257BD40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3" w:type="dxa"/>
            <w:tcBorders>
              <w:top w:val="nil"/>
              <w:left w:val="nil"/>
              <w:bottom w:val="nil"/>
              <w:right w:val="single" w:sz="4" w:space="0" w:color="000000"/>
            </w:tcBorders>
            <w:shd w:val="clear" w:color="000000" w:fill="FFFFFF"/>
            <w:noWrap/>
            <w:vAlign w:val="center"/>
            <w:hideMark/>
          </w:tcPr>
          <w:p w:rsidR="00AC068B" w:rsidRPr="004D0555" w:rsidP="00AC068B" w14:paraId="1A8273C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0" w:type="dxa"/>
            <w:tcBorders>
              <w:top w:val="nil"/>
              <w:left w:val="nil"/>
              <w:bottom w:val="nil"/>
              <w:right w:val="single" w:sz="4" w:space="0" w:color="000000"/>
            </w:tcBorders>
            <w:shd w:val="clear" w:color="000000" w:fill="FFFFFF"/>
            <w:noWrap/>
            <w:vAlign w:val="center"/>
            <w:hideMark/>
          </w:tcPr>
          <w:p w:rsidR="00AC068B" w:rsidRPr="004D0555" w:rsidP="00AC068B" w14:paraId="19A1561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6" w:type="dxa"/>
            <w:tcBorders>
              <w:top w:val="nil"/>
              <w:left w:val="nil"/>
              <w:bottom w:val="nil"/>
              <w:right w:val="single" w:sz="4" w:space="0" w:color="000000"/>
            </w:tcBorders>
            <w:shd w:val="clear" w:color="000000" w:fill="FFFFFF"/>
            <w:noWrap/>
            <w:vAlign w:val="center"/>
            <w:hideMark/>
          </w:tcPr>
          <w:p w:rsidR="00AC068B" w:rsidRPr="004D0555" w:rsidP="00AC068B" w14:paraId="5D70894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05" w:type="dxa"/>
            <w:tcBorders>
              <w:top w:val="single" w:sz="4" w:space="0" w:color="000000"/>
              <w:left w:val="nil"/>
              <w:bottom w:val="nil"/>
              <w:right w:val="single" w:sz="4" w:space="0" w:color="000000"/>
            </w:tcBorders>
            <w:shd w:val="clear" w:color="000000" w:fill="FFFFFF"/>
            <w:noWrap/>
            <w:vAlign w:val="center"/>
            <w:hideMark/>
          </w:tcPr>
          <w:p w:rsidR="00AC068B" w:rsidRPr="004D0555" w:rsidP="00AC068B" w14:paraId="414FF36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4" w:space="0" w:color="000000"/>
              <w:left w:val="nil"/>
              <w:bottom w:val="nil"/>
              <w:right w:val="single" w:sz="4" w:space="0" w:color="000000"/>
            </w:tcBorders>
            <w:shd w:val="clear" w:color="000000" w:fill="FFFFFF"/>
            <w:noWrap/>
            <w:vAlign w:val="center"/>
            <w:hideMark/>
          </w:tcPr>
          <w:p w:rsidR="00AC068B" w:rsidRPr="004D0555" w:rsidP="00AC068B" w14:paraId="333901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nil"/>
              <w:left w:val="nil"/>
              <w:bottom w:val="nil"/>
              <w:right w:val="single" w:sz="4" w:space="0" w:color="000000"/>
            </w:tcBorders>
            <w:shd w:val="clear" w:color="000000" w:fill="FFFFFF"/>
            <w:noWrap/>
            <w:vAlign w:val="center"/>
            <w:hideMark/>
          </w:tcPr>
          <w:p w:rsidR="00AC068B" w:rsidRPr="004D0555" w:rsidP="00AC068B" w14:paraId="2CF93C2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50" w:type="dxa"/>
            <w:tcBorders>
              <w:top w:val="nil"/>
              <w:left w:val="nil"/>
              <w:bottom w:val="nil"/>
              <w:right w:val="single" w:sz="4" w:space="0" w:color="000000"/>
            </w:tcBorders>
            <w:shd w:val="clear" w:color="000000" w:fill="FFFFFF"/>
            <w:noWrap/>
            <w:vAlign w:val="center"/>
            <w:hideMark/>
          </w:tcPr>
          <w:p w:rsidR="00AC068B" w:rsidRPr="004D0555" w:rsidP="00AC068B" w14:paraId="7085271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139.80</w:t>
            </w:r>
          </w:p>
        </w:tc>
        <w:tc>
          <w:tcPr>
            <w:tcW w:w="1005" w:type="dxa"/>
            <w:tcBorders>
              <w:top w:val="nil"/>
              <w:left w:val="nil"/>
              <w:bottom w:val="nil"/>
              <w:right w:val="single" w:sz="8" w:space="0" w:color="000000"/>
            </w:tcBorders>
            <w:shd w:val="clear" w:color="000000" w:fill="FFFFFF"/>
            <w:noWrap/>
            <w:vAlign w:val="center"/>
            <w:hideMark/>
          </w:tcPr>
          <w:p w:rsidR="00AC068B" w:rsidRPr="004D0555" w:rsidP="00AC068B" w14:paraId="3F397A6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$7,207.80</w:t>
            </w:r>
          </w:p>
        </w:tc>
      </w:tr>
      <w:tr w14:paraId="06B793FD" w14:textId="77777777" w:rsidTr="00AD1542">
        <w:tblPrEx>
          <w:tblW w:w="13719" w:type="dxa"/>
          <w:tblLook w:val="04A0"/>
        </w:tblPrEx>
        <w:trPr>
          <w:trHeight w:val="286"/>
        </w:trPr>
        <w:tc>
          <w:tcPr>
            <w:tcW w:w="4110" w:type="dxa"/>
            <w:tcBorders>
              <w:top w:val="nil"/>
              <w:left w:val="single" w:sz="8" w:space="0" w:color="auto"/>
              <w:bottom w:val="single" w:sz="8" w:space="0" w:color="auto"/>
              <w:right w:val="nil"/>
            </w:tcBorders>
            <w:shd w:val="clear" w:color="000000" w:fill="FFFFFF"/>
            <w:vAlign w:val="center"/>
            <w:hideMark/>
          </w:tcPr>
          <w:p w:rsidR="00AC068B" w:rsidRPr="004D0555" w:rsidP="00AC068B" w14:paraId="551A962C"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TOTAL</w:t>
            </w:r>
          </w:p>
        </w:tc>
        <w:tc>
          <w:tcPr>
            <w:tcW w:w="839" w:type="dxa"/>
            <w:tcBorders>
              <w:top w:val="single" w:sz="8" w:space="0" w:color="000000"/>
              <w:left w:val="single" w:sz="8" w:space="0" w:color="000000"/>
              <w:bottom w:val="single" w:sz="8" w:space="0" w:color="000000"/>
              <w:right w:val="single" w:sz="4" w:space="0" w:color="000000"/>
            </w:tcBorders>
            <w:shd w:val="clear" w:color="000000" w:fill="FFFFFF"/>
            <w:noWrap/>
            <w:vAlign w:val="center"/>
            <w:hideMark/>
          </w:tcPr>
          <w:p w:rsidR="00AC068B" w:rsidRPr="004D0555" w:rsidP="00AC068B" w14:paraId="77FFEC1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41"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301089C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9"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0582F20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3"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0B8B189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0"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723AEE8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6"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59DCDE0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05"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093E5C2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00"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386130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84"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0390BE3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50" w:type="dxa"/>
            <w:tcBorders>
              <w:top w:val="single" w:sz="8" w:space="0" w:color="000000"/>
              <w:left w:val="nil"/>
              <w:bottom w:val="single" w:sz="8" w:space="0" w:color="000000"/>
              <w:right w:val="single" w:sz="4" w:space="0" w:color="000000"/>
            </w:tcBorders>
            <w:shd w:val="clear" w:color="000000" w:fill="FFFFFF"/>
            <w:noWrap/>
            <w:vAlign w:val="center"/>
            <w:hideMark/>
          </w:tcPr>
          <w:p w:rsidR="00AC068B" w:rsidRPr="004D0555" w:rsidP="00AC068B" w14:paraId="62DEC6E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365.50</w:t>
            </w:r>
          </w:p>
        </w:tc>
        <w:tc>
          <w:tcPr>
            <w:tcW w:w="1005" w:type="dxa"/>
            <w:tcBorders>
              <w:top w:val="single" w:sz="8" w:space="0" w:color="000000"/>
              <w:left w:val="nil"/>
              <w:bottom w:val="single" w:sz="8" w:space="0" w:color="000000"/>
              <w:right w:val="single" w:sz="8" w:space="0" w:color="000000"/>
            </w:tcBorders>
            <w:shd w:val="clear" w:color="000000" w:fill="FFFFFF"/>
            <w:noWrap/>
            <w:vAlign w:val="center"/>
            <w:hideMark/>
          </w:tcPr>
          <w:p w:rsidR="00AC068B" w:rsidRPr="004D0555" w:rsidP="00AC068B" w14:paraId="17828F1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$22,744.80</w:t>
            </w:r>
          </w:p>
        </w:tc>
      </w:tr>
      <w:tr w14:paraId="5F6ECF66" w14:textId="77777777" w:rsidTr="00AD1542">
        <w:tblPrEx>
          <w:tblW w:w="13719" w:type="dxa"/>
          <w:tblLook w:val="04A0"/>
        </w:tblPrEx>
        <w:trPr>
          <w:trHeight w:val="207"/>
        </w:trPr>
        <w:tc>
          <w:tcPr>
            <w:tcW w:w="4110" w:type="dxa"/>
            <w:tcBorders>
              <w:top w:val="nil"/>
              <w:left w:val="nil"/>
              <w:bottom w:val="nil"/>
              <w:right w:val="nil"/>
            </w:tcBorders>
            <w:shd w:val="clear" w:color="000000" w:fill="FFFFFF"/>
            <w:noWrap/>
            <w:vAlign w:val="bottom"/>
            <w:hideMark/>
          </w:tcPr>
          <w:p w:rsidR="00AC068B" w:rsidRPr="004D0555" w:rsidP="00AC068B" w14:paraId="4BB4FA5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9" w:type="dxa"/>
            <w:tcBorders>
              <w:top w:val="nil"/>
              <w:left w:val="nil"/>
              <w:bottom w:val="nil"/>
              <w:right w:val="nil"/>
            </w:tcBorders>
            <w:shd w:val="clear" w:color="000000" w:fill="FFFFFF"/>
            <w:noWrap/>
            <w:vAlign w:val="bottom"/>
            <w:hideMark/>
          </w:tcPr>
          <w:p w:rsidR="00AC068B" w:rsidRPr="004D0555" w:rsidP="00AC068B" w14:paraId="78F4ECF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41" w:type="dxa"/>
            <w:tcBorders>
              <w:top w:val="nil"/>
              <w:left w:val="nil"/>
              <w:bottom w:val="nil"/>
              <w:right w:val="nil"/>
            </w:tcBorders>
            <w:shd w:val="clear" w:color="000000" w:fill="FFFFFF"/>
            <w:noWrap/>
            <w:vAlign w:val="bottom"/>
            <w:hideMark/>
          </w:tcPr>
          <w:p w:rsidR="00AC068B" w:rsidRPr="004D0555" w:rsidP="00AC068B" w14:paraId="6733A84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89" w:type="dxa"/>
            <w:tcBorders>
              <w:top w:val="nil"/>
              <w:left w:val="nil"/>
              <w:bottom w:val="nil"/>
              <w:right w:val="nil"/>
            </w:tcBorders>
            <w:shd w:val="clear" w:color="000000" w:fill="FFFFFF"/>
            <w:noWrap/>
            <w:vAlign w:val="bottom"/>
            <w:hideMark/>
          </w:tcPr>
          <w:p w:rsidR="00AC068B" w:rsidRPr="004D0555" w:rsidP="00AC068B" w14:paraId="43CAAE7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3" w:type="dxa"/>
            <w:tcBorders>
              <w:top w:val="nil"/>
              <w:left w:val="nil"/>
              <w:bottom w:val="nil"/>
              <w:right w:val="nil"/>
            </w:tcBorders>
            <w:shd w:val="clear" w:color="000000" w:fill="FFFFFF"/>
            <w:noWrap/>
            <w:vAlign w:val="bottom"/>
            <w:hideMark/>
          </w:tcPr>
          <w:p w:rsidR="00AC068B" w:rsidRPr="004D0555" w:rsidP="00AC068B" w14:paraId="5192DCF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0" w:type="dxa"/>
            <w:tcBorders>
              <w:top w:val="nil"/>
              <w:left w:val="nil"/>
              <w:bottom w:val="nil"/>
              <w:right w:val="nil"/>
            </w:tcBorders>
            <w:shd w:val="clear" w:color="000000" w:fill="FFFFFF"/>
            <w:noWrap/>
            <w:vAlign w:val="bottom"/>
            <w:hideMark/>
          </w:tcPr>
          <w:p w:rsidR="00AC068B" w:rsidRPr="004D0555" w:rsidP="00AC068B" w14:paraId="0A331D1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6" w:type="dxa"/>
            <w:tcBorders>
              <w:top w:val="nil"/>
              <w:left w:val="nil"/>
              <w:bottom w:val="nil"/>
              <w:right w:val="nil"/>
            </w:tcBorders>
            <w:shd w:val="clear" w:color="000000" w:fill="FFFFFF"/>
            <w:noWrap/>
            <w:vAlign w:val="bottom"/>
            <w:hideMark/>
          </w:tcPr>
          <w:p w:rsidR="00AC068B" w:rsidRPr="004D0555" w:rsidP="00AC068B" w14:paraId="65EFA16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5" w:type="dxa"/>
            <w:tcBorders>
              <w:top w:val="nil"/>
              <w:left w:val="nil"/>
              <w:bottom w:val="nil"/>
              <w:right w:val="nil"/>
            </w:tcBorders>
            <w:shd w:val="clear" w:color="000000" w:fill="FFFFFF"/>
            <w:noWrap/>
            <w:vAlign w:val="bottom"/>
            <w:hideMark/>
          </w:tcPr>
          <w:p w:rsidR="00AC068B" w:rsidRPr="004D0555" w:rsidP="00AC068B" w14:paraId="35106A3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0" w:type="dxa"/>
            <w:tcBorders>
              <w:top w:val="nil"/>
              <w:left w:val="nil"/>
              <w:bottom w:val="nil"/>
              <w:right w:val="nil"/>
            </w:tcBorders>
            <w:shd w:val="clear" w:color="000000" w:fill="FFFFFF"/>
            <w:noWrap/>
            <w:vAlign w:val="bottom"/>
            <w:hideMark/>
          </w:tcPr>
          <w:p w:rsidR="00AC068B" w:rsidRPr="004D0555" w:rsidP="00AC068B" w14:paraId="51C708A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84" w:type="dxa"/>
            <w:tcBorders>
              <w:top w:val="nil"/>
              <w:left w:val="nil"/>
              <w:bottom w:val="nil"/>
              <w:right w:val="nil"/>
            </w:tcBorders>
            <w:shd w:val="clear" w:color="000000" w:fill="FFFFFF"/>
            <w:noWrap/>
            <w:vAlign w:val="bottom"/>
            <w:hideMark/>
          </w:tcPr>
          <w:p w:rsidR="00AC068B" w:rsidRPr="004D0555" w:rsidP="00AC068B" w14:paraId="5BA4F97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0" w:type="dxa"/>
            <w:tcBorders>
              <w:top w:val="nil"/>
              <w:left w:val="nil"/>
              <w:bottom w:val="nil"/>
              <w:right w:val="nil"/>
            </w:tcBorders>
            <w:shd w:val="clear" w:color="000000" w:fill="FFFFFF"/>
            <w:noWrap/>
            <w:vAlign w:val="bottom"/>
            <w:hideMark/>
          </w:tcPr>
          <w:p w:rsidR="00AC068B" w:rsidRPr="004D0555" w:rsidP="00AC068B" w14:paraId="6303268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05" w:type="dxa"/>
            <w:tcBorders>
              <w:top w:val="nil"/>
              <w:left w:val="nil"/>
              <w:bottom w:val="nil"/>
              <w:right w:val="nil"/>
            </w:tcBorders>
            <w:shd w:val="clear" w:color="000000" w:fill="FFFFFF"/>
            <w:noWrap/>
            <w:vAlign w:val="bottom"/>
            <w:hideMark/>
          </w:tcPr>
          <w:p w:rsidR="00AC068B" w:rsidRPr="004D0555" w:rsidP="00AC068B" w14:paraId="0AEA73F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0DBB41DB" w14:textId="77777777" w:rsidTr="00AD1542">
        <w:tblPrEx>
          <w:tblW w:w="13719" w:type="dxa"/>
          <w:tblLook w:val="04A0"/>
        </w:tblPrEx>
        <w:trPr>
          <w:trHeight w:val="286"/>
        </w:trPr>
        <w:tc>
          <w:tcPr>
            <w:tcW w:w="4110" w:type="dxa"/>
            <w:tcBorders>
              <w:top w:val="nil"/>
              <w:left w:val="nil"/>
              <w:bottom w:val="nil"/>
              <w:right w:val="nil"/>
            </w:tcBorders>
            <w:shd w:val="clear" w:color="000000" w:fill="FFFFFF"/>
            <w:noWrap/>
            <w:vAlign w:val="bottom"/>
            <w:hideMark/>
          </w:tcPr>
          <w:p w:rsidR="00AC068B" w:rsidRPr="004D0555" w:rsidP="00AC068B" w14:paraId="391756A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*Exhibit contains rounding.</w:t>
            </w:r>
          </w:p>
        </w:tc>
        <w:tc>
          <w:tcPr>
            <w:tcW w:w="839" w:type="dxa"/>
            <w:tcBorders>
              <w:top w:val="nil"/>
              <w:left w:val="nil"/>
              <w:bottom w:val="nil"/>
              <w:right w:val="nil"/>
            </w:tcBorders>
            <w:shd w:val="clear" w:color="000000" w:fill="FFFFFF"/>
            <w:noWrap/>
            <w:vAlign w:val="bottom"/>
            <w:hideMark/>
          </w:tcPr>
          <w:p w:rsidR="00AC068B" w:rsidRPr="004D0555" w:rsidP="00AC068B" w14:paraId="4F63C29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41" w:type="dxa"/>
            <w:tcBorders>
              <w:top w:val="nil"/>
              <w:left w:val="nil"/>
              <w:bottom w:val="nil"/>
              <w:right w:val="nil"/>
            </w:tcBorders>
            <w:shd w:val="clear" w:color="000000" w:fill="FFFFFF"/>
            <w:noWrap/>
            <w:vAlign w:val="bottom"/>
            <w:hideMark/>
          </w:tcPr>
          <w:p w:rsidR="00AC068B" w:rsidRPr="004D0555" w:rsidP="00AC068B" w14:paraId="412C319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89" w:type="dxa"/>
            <w:tcBorders>
              <w:top w:val="nil"/>
              <w:left w:val="nil"/>
              <w:bottom w:val="nil"/>
              <w:right w:val="nil"/>
            </w:tcBorders>
            <w:shd w:val="clear" w:color="000000" w:fill="FFFFFF"/>
            <w:noWrap/>
            <w:vAlign w:val="bottom"/>
            <w:hideMark/>
          </w:tcPr>
          <w:p w:rsidR="00AC068B" w:rsidRPr="004D0555" w:rsidP="00AC068B" w14:paraId="5776F31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3" w:type="dxa"/>
            <w:tcBorders>
              <w:top w:val="nil"/>
              <w:left w:val="nil"/>
              <w:bottom w:val="nil"/>
              <w:right w:val="nil"/>
            </w:tcBorders>
            <w:shd w:val="clear" w:color="000000" w:fill="FFFFFF"/>
            <w:noWrap/>
            <w:vAlign w:val="bottom"/>
            <w:hideMark/>
          </w:tcPr>
          <w:p w:rsidR="00AC068B" w:rsidRPr="004D0555" w:rsidP="00AC068B" w14:paraId="0958FB5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0" w:type="dxa"/>
            <w:tcBorders>
              <w:top w:val="nil"/>
              <w:left w:val="nil"/>
              <w:bottom w:val="nil"/>
              <w:right w:val="nil"/>
            </w:tcBorders>
            <w:shd w:val="clear" w:color="000000" w:fill="FFFFFF"/>
            <w:noWrap/>
            <w:vAlign w:val="bottom"/>
            <w:hideMark/>
          </w:tcPr>
          <w:p w:rsidR="00AC068B" w:rsidRPr="004D0555" w:rsidP="00AC068B" w14:paraId="35AF431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6" w:type="dxa"/>
            <w:tcBorders>
              <w:top w:val="nil"/>
              <w:left w:val="nil"/>
              <w:bottom w:val="nil"/>
              <w:right w:val="nil"/>
            </w:tcBorders>
            <w:shd w:val="clear" w:color="000000" w:fill="FFFFFF"/>
            <w:noWrap/>
            <w:vAlign w:val="bottom"/>
            <w:hideMark/>
          </w:tcPr>
          <w:p w:rsidR="00AC068B" w:rsidRPr="004D0555" w:rsidP="00AC068B" w14:paraId="1FACFD2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5" w:type="dxa"/>
            <w:tcBorders>
              <w:top w:val="nil"/>
              <w:left w:val="nil"/>
              <w:bottom w:val="nil"/>
              <w:right w:val="nil"/>
            </w:tcBorders>
            <w:shd w:val="clear" w:color="000000" w:fill="FFFFFF"/>
            <w:noWrap/>
            <w:vAlign w:val="bottom"/>
            <w:hideMark/>
          </w:tcPr>
          <w:p w:rsidR="00AC068B" w:rsidRPr="004D0555" w:rsidP="00AC068B" w14:paraId="4A78A56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0" w:type="dxa"/>
            <w:tcBorders>
              <w:top w:val="nil"/>
              <w:left w:val="nil"/>
              <w:bottom w:val="nil"/>
              <w:right w:val="nil"/>
            </w:tcBorders>
            <w:shd w:val="clear" w:color="000000" w:fill="FFFFFF"/>
            <w:noWrap/>
            <w:vAlign w:val="bottom"/>
            <w:hideMark/>
          </w:tcPr>
          <w:p w:rsidR="00AC068B" w:rsidRPr="004D0555" w:rsidP="00AC068B" w14:paraId="116EFB6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84" w:type="dxa"/>
            <w:tcBorders>
              <w:top w:val="nil"/>
              <w:left w:val="nil"/>
              <w:bottom w:val="nil"/>
              <w:right w:val="nil"/>
            </w:tcBorders>
            <w:shd w:val="clear" w:color="000000" w:fill="FFFFFF"/>
            <w:noWrap/>
            <w:vAlign w:val="bottom"/>
            <w:hideMark/>
          </w:tcPr>
          <w:p w:rsidR="00AC068B" w:rsidRPr="004D0555" w:rsidP="00AC068B" w14:paraId="69B03A3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0" w:type="dxa"/>
            <w:tcBorders>
              <w:top w:val="nil"/>
              <w:left w:val="nil"/>
              <w:bottom w:val="nil"/>
              <w:right w:val="nil"/>
            </w:tcBorders>
            <w:shd w:val="clear" w:color="000000" w:fill="FFFFFF"/>
            <w:noWrap/>
            <w:vAlign w:val="bottom"/>
            <w:hideMark/>
          </w:tcPr>
          <w:p w:rsidR="00AC068B" w:rsidRPr="004D0555" w:rsidP="00AC068B" w14:paraId="28B75ED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05" w:type="dxa"/>
            <w:tcBorders>
              <w:top w:val="nil"/>
              <w:left w:val="nil"/>
              <w:bottom w:val="nil"/>
              <w:right w:val="nil"/>
            </w:tcBorders>
            <w:shd w:val="clear" w:color="000000" w:fill="FFFFFF"/>
            <w:noWrap/>
            <w:vAlign w:val="bottom"/>
            <w:hideMark/>
          </w:tcPr>
          <w:p w:rsidR="00AC068B" w:rsidRPr="004D0555" w:rsidP="00AC068B" w14:paraId="1DBD99A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DF392A" w:rsidRPr="004D0555" w:rsidP="005970CC" w14:paraId="42EBA4C1" w14:textId="77777777">
      <w:pPr>
        <w:spacing w:after="120" w:line="240" w:lineRule="auto"/>
        <w:ind w:left="90" w:right="6080"/>
        <w:rPr>
          <w:rFonts w:cstheme="minorHAnsi"/>
          <w:b/>
          <w:i/>
        </w:rPr>
      </w:pPr>
    </w:p>
    <w:p w:rsidR="00D6533D" w:rsidRPr="004D0555" w14:paraId="0DE3B24B" w14:textId="77777777">
      <w:pPr>
        <w:rPr>
          <w:rFonts w:cstheme="minorHAnsi"/>
          <w:b/>
          <w:i/>
        </w:rPr>
      </w:pPr>
      <w:r w:rsidRPr="004D0555">
        <w:rPr>
          <w:rFonts w:cstheme="minorHAnsi"/>
          <w:b/>
          <w:i/>
        </w:rPr>
        <w:br w:type="page"/>
      </w:r>
    </w:p>
    <w:p w:rsidR="00D6533D" w:rsidRPr="004D0555" w:rsidP="00365965" w14:paraId="059EC815" w14:textId="77777777">
      <w:pPr>
        <w:spacing w:after="120" w:line="240" w:lineRule="auto"/>
        <w:ind w:right="6080"/>
        <w:rPr>
          <w:rFonts w:cstheme="minorHAnsi"/>
          <w:b/>
          <w:i/>
        </w:rPr>
        <w:sectPr w:rsidSect="007F08FD">
          <w:pgSz w:w="15840" w:h="12240" w:orient="landscape"/>
          <w:pgMar w:top="1440" w:right="1440" w:bottom="1440" w:left="1440" w:header="720" w:footer="720" w:gutter="0"/>
          <w:cols w:space="720"/>
          <w:docGrid w:linePitch="360"/>
        </w:sectPr>
      </w:pPr>
    </w:p>
    <w:p w:rsidR="00712E90" w:rsidRPr="004D0555" w:rsidP="00365965" w14:paraId="2794AE33" w14:textId="7E513ED0">
      <w:pPr>
        <w:spacing w:after="120" w:line="240" w:lineRule="auto"/>
        <w:ind w:right="6080"/>
        <w:rPr>
          <w:rFonts w:cstheme="minorHAnsi"/>
          <w:b/>
          <w:i/>
        </w:rPr>
      </w:pPr>
      <w:r w:rsidRPr="004D0555">
        <w:rPr>
          <w:rFonts w:cstheme="minorHAnsi"/>
          <w:b/>
          <w:i/>
        </w:rPr>
        <w:t xml:space="preserve">EXHIBIT 2: </w:t>
      </w:r>
      <w:r w:rsidRPr="004D0555">
        <w:rPr>
          <w:rFonts w:cstheme="minorHAnsi"/>
          <w:b/>
          <w:i/>
        </w:rPr>
        <w:t>BENCHMARKING</w:t>
      </w:r>
    </w:p>
    <w:p w:rsidR="00712E90" w:rsidRPr="004D0555" w:rsidP="00365965" w14:paraId="24C6FF18" w14:textId="6D8100C9">
      <w:pPr>
        <w:spacing w:after="120" w:line="240" w:lineRule="auto"/>
        <w:rPr>
          <w:rFonts w:cstheme="minorHAnsi"/>
          <w:b/>
          <w:bCs/>
        </w:rPr>
      </w:pPr>
      <w:r w:rsidRPr="004D0555">
        <w:rPr>
          <w:rFonts w:cstheme="minorHAnsi"/>
          <w:b/>
          <w:bCs/>
        </w:rPr>
        <w:t>Portfolio Manager</w:t>
      </w:r>
    </w:p>
    <w:p w:rsidR="00A40E9E" w:rsidRPr="004D0555" w:rsidP="00365965" w14:paraId="1687E75B" w14:textId="0B0A6D44">
      <w:pPr>
        <w:spacing w:after="120" w:line="240" w:lineRule="auto"/>
        <w:rPr>
          <w:rFonts w:cstheme="minorHAnsi"/>
        </w:rPr>
      </w:pPr>
      <w:r w:rsidRPr="004D0555">
        <w:rPr>
          <w:rFonts w:cstheme="minorHAnsi"/>
        </w:rPr>
        <w:t>To estimate Portfolio Manager’s burden, EPA collected and analyzed historical data about the tool, including the annual number of new and active accounts and buildings benchmarked.</w:t>
      </w:r>
      <w:r>
        <w:rPr>
          <w:rStyle w:val="FootnoteReference"/>
          <w:rFonts w:cstheme="minorHAnsi"/>
        </w:rPr>
        <w:footnoteReference w:id="17"/>
      </w:r>
      <w:r w:rsidRPr="004D0555">
        <w:rPr>
          <w:rFonts w:cstheme="minorHAnsi"/>
        </w:rPr>
        <w:t xml:space="preserve"> EPA collected data on the three benchmarking methods offered by the tool: manual data entry, data entry with Excel spreadsheet, and data entry using Electronic Web Services. EPA entered the data into an Excel -based model to estimate total annual burden. </w:t>
      </w:r>
      <w:r w:rsidRPr="004D0555" w:rsidR="007C4939">
        <w:rPr>
          <w:rFonts w:cstheme="minorHAnsi"/>
        </w:rPr>
        <w:t>Table 1</w:t>
      </w:r>
      <w:r w:rsidRPr="004D0555">
        <w:rPr>
          <w:rFonts w:cstheme="minorHAnsi"/>
        </w:rPr>
        <w:t xml:space="preserve"> below presents the annual number of new and active accounts and benchmarked buildings estimated over the next three years.</w:t>
      </w:r>
    </w:p>
    <w:p w:rsidR="002969C4" w:rsidRPr="004D0555" w:rsidP="00E9604A" w14:paraId="42EC3CC0" w14:textId="79E02216">
      <w:pPr>
        <w:spacing w:after="120" w:line="240" w:lineRule="auto"/>
        <w:ind w:left="90" w:right="160"/>
        <w:rPr>
          <w:rFonts w:cstheme="minorHAnsi"/>
        </w:rPr>
      </w:pPr>
      <w:r w:rsidRPr="004D0555">
        <w:rPr>
          <w:rFonts w:cstheme="minorHAnsi"/>
          <w:noProof/>
        </w:rPr>
        <w:drawing>
          <wp:anchor distT="0" distB="0" distL="114300" distR="114300" simplePos="0" relativeHeight="251658240" behindDoc="0" locked="0" layoutInCell="1" allowOverlap="1">
            <wp:simplePos x="0" y="0"/>
            <wp:positionH relativeFrom="column">
              <wp:posOffset>161290</wp:posOffset>
            </wp:positionH>
            <wp:positionV relativeFrom="paragraph">
              <wp:posOffset>153035</wp:posOffset>
            </wp:positionV>
            <wp:extent cx="4924425" cy="2432050"/>
            <wp:effectExtent l="0" t="0" r="9525" b="6350"/>
            <wp:wrapSquare wrapText="bothSides"/>
            <wp:docPr id="647185302" name="Picture 647185302"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85302" name="Picture 1" descr="A table with numbers and text&#10;&#10;Description automatically generated"/>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4924425" cy="2432050"/>
                    </a:xfrm>
                    <a:prstGeom prst="rect">
                      <a:avLst/>
                    </a:prstGeom>
                  </pic:spPr>
                </pic:pic>
              </a:graphicData>
            </a:graphic>
            <wp14:sizeRelH relativeFrom="margin">
              <wp14:pctWidth>0</wp14:pctWidth>
            </wp14:sizeRelH>
            <wp14:sizeRelV relativeFrom="margin">
              <wp14:pctHeight>0</wp14:pctHeight>
            </wp14:sizeRelV>
          </wp:anchor>
        </w:drawing>
      </w:r>
      <w:r w:rsidRPr="004D0555">
        <w:rPr>
          <w:noProof/>
        </w:rPr>
        <mc:AlternateContent>
          <mc:Choice Requires="wps">
            <w:drawing>
              <wp:anchor distT="0" distB="0" distL="114300" distR="114300" simplePos="0" relativeHeight="251660288" behindDoc="0" locked="0" layoutInCell="1" allowOverlap="1">
                <wp:simplePos x="0" y="0"/>
                <wp:positionH relativeFrom="column">
                  <wp:posOffset>160655</wp:posOffset>
                </wp:positionH>
                <wp:positionV relativeFrom="paragraph">
                  <wp:posOffset>0</wp:posOffset>
                </wp:positionV>
                <wp:extent cx="4924425" cy="153035"/>
                <wp:effectExtent l="0" t="0" r="9525" b="0"/>
                <wp:wrapSquare wrapText="bothSides"/>
                <wp:docPr id="224725679" name="Text Box 2247256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24425" cy="153035"/>
                        </a:xfrm>
                        <a:prstGeom prst="rect">
                          <a:avLst/>
                        </a:prstGeom>
                        <a:solidFill>
                          <a:prstClr val="white"/>
                        </a:solidFill>
                        <a:ln>
                          <a:noFill/>
                        </a:ln>
                      </wps:spPr>
                      <wps:txbx>
                        <w:txbxContent>
                          <w:p w:rsidR="007C4939" w:rsidRPr="007C4939" w:rsidP="007C4939" w14:textId="0DB85787">
                            <w:pPr>
                              <w:pStyle w:val="Caption"/>
                              <w:rPr>
                                <w:rFonts w:eastAsiaTheme="minorHAnsi" w:cstheme="minorHAnsi"/>
                                <w:noProof/>
                                <w:sz w:val="18"/>
                                <w:szCs w:val="18"/>
                              </w:rPr>
                            </w:pPr>
                            <w:r w:rsidRPr="007C4939">
                              <w:rPr>
                                <w:sz w:val="18"/>
                                <w:szCs w:val="18"/>
                              </w:rPr>
                              <w:t xml:space="preserve">Table </w:t>
                            </w:r>
                            <w:r w:rsidRPr="007C4939">
                              <w:rPr>
                                <w:sz w:val="18"/>
                                <w:szCs w:val="18"/>
                              </w:rPr>
                              <w:fldChar w:fldCharType="begin"/>
                            </w:r>
                            <w:r w:rsidRPr="007C4939">
                              <w:rPr>
                                <w:sz w:val="18"/>
                                <w:szCs w:val="18"/>
                              </w:rPr>
                              <w:instrText xml:space="preserve"> SEQ Table \* ARABIC </w:instrText>
                            </w:r>
                            <w:r w:rsidRPr="007C4939">
                              <w:rPr>
                                <w:sz w:val="18"/>
                                <w:szCs w:val="18"/>
                              </w:rPr>
                              <w:fldChar w:fldCharType="separate"/>
                            </w:r>
                            <w:r w:rsidR="00E86DBF">
                              <w:rPr>
                                <w:noProof/>
                                <w:sz w:val="18"/>
                                <w:szCs w:val="18"/>
                              </w:rPr>
                              <w:t>1</w:t>
                            </w:r>
                            <w:r w:rsidRPr="007C4939">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4725679" o:spid="_x0000_s1025" type="#_x0000_t202" style="width:387.75pt;height:12.05pt;margin-top:0;margin-left:12.65pt;mso-height-percent:0;mso-height-relative:margin;mso-wrap-distance-bottom:0;mso-wrap-distance-left:9pt;mso-wrap-distance-right:9pt;mso-wrap-distance-top:0;mso-wrap-style:square;position:absolute;visibility:visible;v-text-anchor:top;z-index:251661312" stroked="f">
                <v:textbox inset="0,0,0,0">
                  <w:txbxContent>
                    <w:p w:rsidR="007C4939" w:rsidRPr="007C4939" w:rsidP="007C4939" w14:paraId="2508F4F7" w14:textId="0DB85787">
                      <w:pPr>
                        <w:pStyle w:val="Caption"/>
                        <w:rPr>
                          <w:rFonts w:eastAsiaTheme="minorHAnsi" w:cstheme="minorHAnsi"/>
                          <w:noProof/>
                          <w:sz w:val="18"/>
                          <w:szCs w:val="18"/>
                        </w:rPr>
                      </w:pPr>
                      <w:r w:rsidRPr="007C4939">
                        <w:rPr>
                          <w:sz w:val="18"/>
                          <w:szCs w:val="18"/>
                        </w:rPr>
                        <w:t xml:space="preserve">Table </w:t>
                      </w:r>
                      <w:r w:rsidRPr="007C4939">
                        <w:rPr>
                          <w:sz w:val="18"/>
                          <w:szCs w:val="18"/>
                        </w:rPr>
                        <w:fldChar w:fldCharType="begin"/>
                      </w:r>
                      <w:r w:rsidRPr="007C4939">
                        <w:rPr>
                          <w:sz w:val="18"/>
                          <w:szCs w:val="18"/>
                        </w:rPr>
                        <w:instrText xml:space="preserve"> SEQ Table \* ARABIC </w:instrText>
                      </w:r>
                      <w:r w:rsidRPr="007C4939">
                        <w:rPr>
                          <w:sz w:val="18"/>
                          <w:szCs w:val="18"/>
                        </w:rPr>
                        <w:fldChar w:fldCharType="separate"/>
                      </w:r>
                      <w:r w:rsidR="00E86DBF">
                        <w:rPr>
                          <w:noProof/>
                          <w:sz w:val="18"/>
                          <w:szCs w:val="18"/>
                        </w:rPr>
                        <w:t>1</w:t>
                      </w:r>
                      <w:r w:rsidRPr="007C4939">
                        <w:rPr>
                          <w:sz w:val="18"/>
                          <w:szCs w:val="18"/>
                        </w:rPr>
                        <w:fldChar w:fldCharType="end"/>
                      </w:r>
                    </w:p>
                  </w:txbxContent>
                </v:textbox>
                <w10:wrap type="square"/>
              </v:shape>
            </w:pict>
          </mc:Fallback>
        </mc:AlternateContent>
      </w:r>
    </w:p>
    <w:p w:rsidR="006F4FDA" w:rsidRPr="004D0555" w:rsidP="00E9604A" w14:paraId="72979B8A" w14:textId="77777777">
      <w:pPr>
        <w:spacing w:after="120" w:line="240" w:lineRule="auto"/>
        <w:ind w:left="90" w:right="160"/>
        <w:rPr>
          <w:rFonts w:cstheme="minorHAnsi"/>
        </w:rPr>
      </w:pPr>
    </w:p>
    <w:p w:rsidR="00712E90" w:rsidRPr="004D0555" w:rsidP="00365965" w14:paraId="04E53176" w14:textId="20018968">
      <w:pPr>
        <w:spacing w:after="120" w:line="240" w:lineRule="auto"/>
        <w:rPr>
          <w:rFonts w:cstheme="minorHAnsi"/>
        </w:rPr>
      </w:pPr>
      <w:r w:rsidRPr="004D0555">
        <w:rPr>
          <w:rFonts w:cstheme="minorHAnsi"/>
        </w:rPr>
        <w:t xml:space="preserve">The model used the data in </w:t>
      </w:r>
      <w:r w:rsidRPr="004D0555" w:rsidR="000E62BA">
        <w:rPr>
          <w:rFonts w:cstheme="minorHAnsi"/>
        </w:rPr>
        <w:t xml:space="preserve">Table 2 </w:t>
      </w:r>
      <w:r w:rsidRPr="004D0555">
        <w:rPr>
          <w:rFonts w:cstheme="minorHAnsi"/>
        </w:rPr>
        <w:t>to estimate the burden of each benchmarking method, as discussed below:</w:t>
      </w:r>
    </w:p>
    <w:p w:rsidR="00712E90" w:rsidRPr="004D0555" w:rsidP="004147F2" w14:paraId="12A801F7" w14:textId="6612C1BC">
      <w:pPr>
        <w:pStyle w:val="ListParagraph"/>
        <w:numPr>
          <w:ilvl w:val="0"/>
          <w:numId w:val="42"/>
        </w:numPr>
        <w:spacing w:after="120" w:line="240" w:lineRule="auto"/>
        <w:ind w:right="160"/>
        <w:rPr>
          <w:rFonts w:cstheme="minorHAnsi"/>
        </w:rPr>
      </w:pPr>
      <w:r w:rsidRPr="004D0555">
        <w:rPr>
          <w:rFonts w:cstheme="minorHAnsi"/>
          <w:b/>
          <w:bCs/>
        </w:rPr>
        <w:t>Manual Data Entry</w:t>
      </w:r>
      <w:r w:rsidRPr="004D0555">
        <w:rPr>
          <w:rFonts w:cstheme="minorHAnsi"/>
        </w:rPr>
        <w:t>. EPA estimates that, each year, 22,200 users will read the instructions and set up an account in Portfolio Manager to benchmark their buildings manually. In addition, EPA estimates that 44,000 buildings will be manually benchmarked annually, on average. Of these, EPA estimates that users will benchmark 50% (22,000) by gathering facility and energy data for their buildings not using standard industry practices. EPA estimates that users will benchmark 50% (22,000) by gathering facility and energy data for their buildings using standard industry practices (i.e., usual and customary business practices that would be conducted even in the absence of ENERGY STAR). These practices could include, for example, compiling and keeping readily available, centralized paper and/or electronic records (e.g., invoices, facility data) for their portfolio of buildings. Users who employ such standard industry practices would generally incur a lower incremental burden than others to gather data for Portfolio Manager. All users will enter the data into Portfolio Manager to benchmark their buildings. Finally, of the 44,000 buildings benchmarked, EPA estimates that 16% (7,040) are new benchmarks (i.e., buildings benchmarked for the first time) and 84% (36,960) are repeats.</w:t>
      </w:r>
    </w:p>
    <w:p w:rsidR="00712E90" w:rsidRPr="004D0555" w:rsidP="00365965" w14:paraId="4B41A36F" w14:textId="43F1C27E">
      <w:pPr>
        <w:spacing w:after="120" w:line="240" w:lineRule="auto"/>
        <w:jc w:val="both"/>
        <w:rPr>
          <w:rFonts w:cstheme="minorHAnsi"/>
        </w:rPr>
      </w:pPr>
      <w:r w:rsidRPr="004D0555">
        <w:rPr>
          <w:rFonts w:cstheme="minorHAnsi"/>
        </w:rPr>
        <w:t>Exhibit 2 includes weighted-average burden estimates for gathering and entering data into Portfolio Manager to account for standard business practices as well as new and repeat benchmarks. See the table below for the inputs used in these weighted-average calculations.</w:t>
      </w:r>
    </w:p>
    <w:p w:rsidR="006D0249" w:rsidRPr="004D0555" w:rsidP="2C36676C" w14:paraId="1E44AA03" w14:textId="7FC3355A">
      <w:pPr>
        <w:pStyle w:val="Caption"/>
        <w:keepNext/>
        <w:spacing w:line="230" w:lineRule="auto"/>
        <w:jc w:val="both"/>
        <w:rPr>
          <w:sz w:val="18"/>
          <w:szCs w:val="18"/>
        </w:rPr>
      </w:pPr>
      <w:r w:rsidRPr="004D0555">
        <w:rPr>
          <w:sz w:val="18"/>
          <w:szCs w:val="18"/>
        </w:rPr>
        <w:t>Table 2</w:t>
      </w:r>
      <w:r w:rsidRPr="004D0555">
        <w:rPr>
          <w:rFonts w:cstheme="minorHAnsi"/>
          <w:noProof/>
        </w:rPr>
        <w:drawing>
          <wp:anchor distT="0" distB="0" distL="114300" distR="114300" simplePos="0" relativeHeight="251659264" behindDoc="0" locked="0" layoutInCell="1" allowOverlap="1">
            <wp:simplePos x="0" y="0"/>
            <wp:positionH relativeFrom="column">
              <wp:posOffset>51206</wp:posOffset>
            </wp:positionH>
            <wp:positionV relativeFrom="paragraph">
              <wp:posOffset>177038</wp:posOffset>
            </wp:positionV>
            <wp:extent cx="5657850" cy="1955165"/>
            <wp:effectExtent l="0" t="0" r="0" b="6985"/>
            <wp:wrapNone/>
            <wp:docPr id="1513773472" name="Picture 1513773472" descr="A data entry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73472" name="Picture 1" descr="A data entry with numbers and text&#10;&#10;Description automatically generated"/>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657850" cy="1955165"/>
                    </a:xfrm>
                    <a:prstGeom prst="rect">
                      <a:avLst/>
                    </a:prstGeom>
                  </pic:spPr>
                </pic:pic>
              </a:graphicData>
            </a:graphic>
          </wp:anchor>
        </w:drawing>
      </w:r>
    </w:p>
    <w:p w:rsidR="006D0249" w:rsidRPr="004D0555" w:rsidP="2C36676C" w14:paraId="72A87266" w14:textId="2CBF2488">
      <w:pPr>
        <w:spacing w:line="230" w:lineRule="auto"/>
        <w:ind w:left="20" w:right="100"/>
      </w:pPr>
    </w:p>
    <w:p w:rsidR="00712E90" w:rsidRPr="004D0555" w:rsidP="00712E90" w14:paraId="2345F380" w14:textId="5A458C5F">
      <w:pPr>
        <w:spacing w:line="230" w:lineRule="auto"/>
        <w:ind w:left="20" w:right="100"/>
        <w:rPr>
          <w:rFonts w:cstheme="minorHAnsi"/>
          <w:noProof/>
        </w:rPr>
      </w:pPr>
    </w:p>
    <w:p w:rsidR="006D0249" w:rsidRPr="004D0555" w:rsidP="00712E90" w14:paraId="5681DBC9" w14:textId="77777777">
      <w:pPr>
        <w:spacing w:line="230" w:lineRule="auto"/>
        <w:ind w:left="20" w:right="100"/>
        <w:rPr>
          <w:rFonts w:cstheme="minorHAnsi"/>
          <w:noProof/>
        </w:rPr>
      </w:pPr>
    </w:p>
    <w:p w:rsidR="006D0249" w:rsidRPr="004D0555" w:rsidP="00712E90" w14:paraId="1B99CA44" w14:textId="77777777">
      <w:pPr>
        <w:spacing w:line="230" w:lineRule="auto"/>
        <w:ind w:left="20" w:right="100"/>
        <w:rPr>
          <w:rFonts w:cstheme="minorHAnsi"/>
          <w:noProof/>
        </w:rPr>
      </w:pPr>
    </w:p>
    <w:p w:rsidR="006D0249" w:rsidRPr="004D0555" w:rsidP="00712E90" w14:paraId="4547A6FF" w14:textId="77777777">
      <w:pPr>
        <w:spacing w:line="230" w:lineRule="auto"/>
        <w:ind w:left="20" w:right="100"/>
        <w:rPr>
          <w:rFonts w:cstheme="minorHAnsi"/>
          <w:noProof/>
        </w:rPr>
      </w:pPr>
    </w:p>
    <w:p w:rsidR="006D0249" w:rsidRPr="004D0555" w:rsidP="00712E90" w14:paraId="37FD676C" w14:textId="77777777">
      <w:pPr>
        <w:spacing w:line="230" w:lineRule="auto"/>
        <w:ind w:left="20" w:right="100"/>
        <w:rPr>
          <w:rFonts w:cstheme="minorHAnsi"/>
          <w:noProof/>
        </w:rPr>
      </w:pPr>
    </w:p>
    <w:p w:rsidR="006D0249" w:rsidRPr="004D0555" w:rsidP="00712E90" w14:paraId="2585EA83" w14:textId="77777777">
      <w:pPr>
        <w:spacing w:line="230" w:lineRule="auto"/>
        <w:ind w:left="20" w:right="100"/>
        <w:rPr>
          <w:rFonts w:cstheme="minorHAnsi"/>
          <w:noProof/>
        </w:rPr>
      </w:pPr>
    </w:p>
    <w:p w:rsidR="00AF55A4" w:rsidRPr="004D0555" w:rsidP="00712E90" w14:paraId="01322BC6" w14:textId="091FF0DC">
      <w:pPr>
        <w:spacing w:line="230" w:lineRule="auto"/>
        <w:ind w:left="20" w:right="100"/>
        <w:rPr>
          <w:rFonts w:cstheme="minorHAnsi"/>
        </w:rPr>
      </w:pPr>
    </w:p>
    <w:p w:rsidR="00365965" w:rsidRPr="004D0555" w:rsidP="2C36676C" w14:paraId="5F6E07DA" w14:textId="4FFB4B1F">
      <w:pPr>
        <w:pStyle w:val="ListParagraph"/>
        <w:numPr>
          <w:ilvl w:val="0"/>
          <w:numId w:val="54"/>
        </w:numPr>
        <w:spacing w:line="240" w:lineRule="auto"/>
        <w:ind w:right="200"/>
        <w:jc w:val="both"/>
      </w:pPr>
      <w:r w:rsidRPr="004D0555">
        <w:rPr>
          <w:b/>
          <w:bCs/>
        </w:rPr>
        <w:t>Data Entry with Excel Spreadsheet</w:t>
      </w:r>
      <w:r w:rsidRPr="004D0555">
        <w:t>. EPA estimates that, each year, 300 new accounts will be created to provide their data to EPA through an Excel spreadsheet. The data will be uploaded into Portfolio Manager. In addition, EPA estimates that 16,000 buildings will be benchmarked annually using this method. Of these, EPA estimates that 44% (7,040) are new benchmarks (i.e., buildings benchmarked for the first time) and 56% (8,960) are repeats.</w:t>
      </w:r>
    </w:p>
    <w:p w:rsidR="00365965" w:rsidRPr="004D0555" w:rsidP="00365965" w14:paraId="767DD241" w14:textId="77777777">
      <w:pPr>
        <w:pStyle w:val="ListParagraph"/>
        <w:spacing w:line="240" w:lineRule="auto"/>
        <w:ind w:right="200"/>
        <w:jc w:val="both"/>
        <w:rPr>
          <w:rFonts w:cstheme="minorHAnsi"/>
          <w:sz w:val="12"/>
          <w:szCs w:val="12"/>
        </w:rPr>
      </w:pPr>
    </w:p>
    <w:p w:rsidR="000E62BA" w:rsidRPr="004D0555" w:rsidP="000E62BA" w14:paraId="45979BA5" w14:textId="2D5BA203">
      <w:pPr>
        <w:pStyle w:val="Caption"/>
        <w:keepNext/>
        <w:jc w:val="both"/>
        <w:rPr>
          <w:sz w:val="18"/>
          <w:szCs w:val="18"/>
        </w:rPr>
      </w:pPr>
      <w:r w:rsidRPr="004D0555">
        <w:br/>
      </w:r>
      <w:r w:rsidRPr="004D0555">
        <w:rPr>
          <w:sz w:val="18"/>
          <w:szCs w:val="18"/>
        </w:rPr>
        <w:t xml:space="preserve">Table </w:t>
      </w:r>
      <w:r w:rsidRPr="004D0555">
        <w:rPr>
          <w:sz w:val="18"/>
          <w:szCs w:val="18"/>
        </w:rPr>
        <w:fldChar w:fldCharType="begin"/>
      </w:r>
      <w:r w:rsidRPr="004D0555">
        <w:rPr>
          <w:sz w:val="18"/>
          <w:szCs w:val="18"/>
        </w:rPr>
        <w:instrText xml:space="preserve"> SEQ Table \* ARABIC </w:instrText>
      </w:r>
      <w:r w:rsidRPr="004D0555">
        <w:rPr>
          <w:sz w:val="18"/>
          <w:szCs w:val="18"/>
        </w:rPr>
        <w:fldChar w:fldCharType="separate"/>
      </w:r>
      <w:r w:rsidRPr="004D0555" w:rsidR="00E86DBF">
        <w:rPr>
          <w:noProof/>
          <w:sz w:val="18"/>
          <w:szCs w:val="18"/>
        </w:rPr>
        <w:t>3</w:t>
      </w:r>
      <w:r w:rsidRPr="004D0555">
        <w:rPr>
          <w:sz w:val="18"/>
          <w:szCs w:val="18"/>
        </w:rPr>
        <w:fldChar w:fldCharType="end"/>
      </w:r>
    </w:p>
    <w:p w:rsidR="000E62BA" w:rsidRPr="004D0555" w:rsidP="00365965" w14:paraId="201516FA" w14:textId="0DD42434">
      <w:pPr>
        <w:pStyle w:val="ListParagraph"/>
        <w:spacing w:after="120" w:line="240" w:lineRule="auto"/>
        <w:ind w:left="0"/>
        <w:jc w:val="both"/>
      </w:pPr>
      <w:r w:rsidRPr="004D0555">
        <w:rPr>
          <w:noProof/>
        </w:rPr>
        <w:drawing>
          <wp:inline distT="0" distB="0" distL="0" distR="0">
            <wp:extent cx="5674178" cy="1406724"/>
            <wp:effectExtent l="0" t="0" r="0" b="0"/>
            <wp:docPr id="1897493581" name="Picture 189749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93581"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674178" cy="1406724"/>
                    </a:xfrm>
                    <a:prstGeom prst="rect">
                      <a:avLst/>
                    </a:prstGeom>
                  </pic:spPr>
                </pic:pic>
              </a:graphicData>
            </a:graphic>
          </wp:inline>
        </w:drawing>
      </w:r>
    </w:p>
    <w:p w:rsidR="000E62BA" w:rsidRPr="004D0555" w:rsidP="2C36676C" w14:paraId="1CBE01BD" w14:textId="75B85365">
      <w:pPr>
        <w:pStyle w:val="ListParagraph"/>
        <w:spacing w:after="120" w:line="240" w:lineRule="auto"/>
        <w:ind w:left="0"/>
        <w:jc w:val="both"/>
      </w:pPr>
    </w:p>
    <w:p w:rsidR="00F76367" w:rsidRPr="004D0555" w:rsidP="003A5979" w14:paraId="1C1962F6" w14:textId="63413A85">
      <w:pPr>
        <w:pStyle w:val="ListParagraph"/>
        <w:spacing w:after="120" w:line="240" w:lineRule="auto"/>
        <w:ind w:left="0"/>
        <w:rPr>
          <w:rFonts w:cstheme="minorHAnsi"/>
        </w:rPr>
      </w:pPr>
      <w:r w:rsidRPr="004D0555">
        <w:rPr>
          <w:rFonts w:cstheme="minorHAnsi"/>
        </w:rPr>
        <w:t>Exhibit 2 includes weighted-average burden estimates for gathering and entering data into Portfolio Manager to account for new and repeat benchmarks. See the table below for the inputs used in these weighted-average calculations.</w:t>
      </w:r>
      <w:r w:rsidRPr="004D0555" w:rsidR="003A5979">
        <w:rPr>
          <w:rFonts w:cstheme="minorHAnsi"/>
        </w:rPr>
        <w:br/>
      </w:r>
    </w:p>
    <w:p w:rsidR="000E62BA" w:rsidRPr="004D0555" w:rsidP="2C36676C" w14:paraId="36E4C4C6" w14:textId="03185268">
      <w:pPr>
        <w:pStyle w:val="ListParagraph"/>
        <w:numPr>
          <w:ilvl w:val="0"/>
          <w:numId w:val="42"/>
        </w:numPr>
        <w:spacing w:after="120" w:line="240" w:lineRule="auto"/>
        <w:ind w:right="160"/>
        <w:rPr>
          <w:u w:val="single"/>
        </w:rPr>
      </w:pPr>
      <w:r w:rsidRPr="004D0555">
        <w:rPr>
          <w:b/>
          <w:bCs/>
        </w:rPr>
        <w:t>Data Entry using Electronic Web Services.</w:t>
      </w:r>
      <w:r w:rsidRPr="004D0555">
        <w:t xml:space="preserve"> EPA expects that </w:t>
      </w:r>
      <w:r w:rsidRPr="004D0555" w:rsidR="003A5979">
        <w:t>85</w:t>
      </w:r>
      <w:r w:rsidRPr="004D0555">
        <w:t xml:space="preserve"> new providers will use this benchmarking method each year. EPA estimates that new accounts also will be established for 1,200 customers each year. In addition, EPA estimates that information will be gathered and entered into Portfolio Manager for 305,000 buildings annually. Of these, EPA estimates that 12% (36,600) are new benchmarks (i.e., buildings benchmarked for the first time) and 88% (268,400) are repeats.</w:t>
      </w:r>
    </w:p>
    <w:p w:rsidR="000E62BA" w:rsidRPr="004D0555" w:rsidP="000E62BA" w14:paraId="11DEE77C" w14:textId="40CE3E5E">
      <w:pPr>
        <w:pStyle w:val="Caption"/>
        <w:keepNext/>
        <w:jc w:val="both"/>
        <w:rPr>
          <w:sz w:val="18"/>
          <w:szCs w:val="18"/>
        </w:rPr>
      </w:pPr>
      <w:r w:rsidRPr="004D0555">
        <w:rPr>
          <w:sz w:val="18"/>
          <w:szCs w:val="18"/>
        </w:rPr>
        <w:t xml:space="preserve">Table </w:t>
      </w:r>
      <w:r w:rsidRPr="004D0555">
        <w:rPr>
          <w:sz w:val="18"/>
          <w:szCs w:val="18"/>
        </w:rPr>
        <w:fldChar w:fldCharType="begin"/>
      </w:r>
      <w:r w:rsidRPr="004D0555">
        <w:rPr>
          <w:sz w:val="18"/>
          <w:szCs w:val="18"/>
        </w:rPr>
        <w:instrText xml:space="preserve"> SEQ Table \* ARABIC </w:instrText>
      </w:r>
      <w:r w:rsidRPr="004D0555">
        <w:rPr>
          <w:sz w:val="18"/>
          <w:szCs w:val="18"/>
        </w:rPr>
        <w:fldChar w:fldCharType="separate"/>
      </w:r>
      <w:r w:rsidRPr="004D0555" w:rsidR="00E86DBF">
        <w:rPr>
          <w:noProof/>
          <w:sz w:val="18"/>
          <w:szCs w:val="18"/>
        </w:rPr>
        <w:t>4</w:t>
      </w:r>
      <w:r w:rsidRPr="004D0555">
        <w:rPr>
          <w:sz w:val="18"/>
          <w:szCs w:val="18"/>
        </w:rPr>
        <w:fldChar w:fldCharType="end"/>
      </w:r>
    </w:p>
    <w:p w:rsidR="000E62BA" w:rsidRPr="004D0555" w:rsidP="00365965" w14:paraId="5EE364AD" w14:textId="77777777">
      <w:pPr>
        <w:spacing w:after="120" w:line="240" w:lineRule="auto"/>
        <w:jc w:val="both"/>
        <w:rPr>
          <w:rFonts w:cstheme="minorHAnsi"/>
        </w:rPr>
      </w:pPr>
      <w:r w:rsidRPr="004D0555">
        <w:rPr>
          <w:rFonts w:cstheme="minorHAnsi"/>
          <w:noProof/>
        </w:rPr>
        <w:drawing>
          <wp:inline distT="0" distB="0" distL="0" distR="0">
            <wp:extent cx="5829300" cy="1433115"/>
            <wp:effectExtent l="0" t="0" r="0" b="0"/>
            <wp:docPr id="1974103542" name="Picture 197410354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03542" name="Picture 1" descr="A screenshot of a computer&#10;&#10;Description automatically generated"/>
                    <pic:cNvPicPr/>
                  </pic:nvPicPr>
                  <pic:blipFill>
                    <a:blip xmlns:r="http://schemas.openxmlformats.org/officeDocument/2006/relationships" r:embed="rId20"/>
                    <a:stretch>
                      <a:fillRect/>
                    </a:stretch>
                  </pic:blipFill>
                  <pic:spPr>
                    <a:xfrm>
                      <a:off x="0" y="0"/>
                      <a:ext cx="5844860" cy="1436940"/>
                    </a:xfrm>
                    <a:prstGeom prst="rect">
                      <a:avLst/>
                    </a:prstGeom>
                  </pic:spPr>
                </pic:pic>
              </a:graphicData>
            </a:graphic>
          </wp:inline>
        </w:drawing>
      </w:r>
    </w:p>
    <w:p w:rsidR="00712E90" w:rsidRPr="004D0555" w:rsidP="00365965" w14:paraId="15FD6647" w14:textId="0F147870">
      <w:pPr>
        <w:spacing w:after="120" w:line="240" w:lineRule="auto"/>
        <w:jc w:val="both"/>
        <w:rPr>
          <w:rFonts w:cstheme="minorHAnsi"/>
        </w:rPr>
      </w:pPr>
      <w:r w:rsidRPr="004D0555">
        <w:br/>
      </w:r>
      <w:r w:rsidRPr="004D0555">
        <w:t>Exhibit 2 includes weighted-average burden estimates for gathering and entering data into Portfolio Manager to account for new and repeat benchmarks. See the table below for the inputs used in these weighted-average calculations.</w:t>
      </w:r>
    </w:p>
    <w:p w:rsidR="00712E90" w:rsidRPr="004D0555" w:rsidP="2C36676C" w14:paraId="0AA31DDA" w14:textId="4CD931EE">
      <w:pPr>
        <w:spacing w:after="0" w:line="240" w:lineRule="auto"/>
        <w:ind w:right="280"/>
      </w:pPr>
      <w:r w:rsidRPr="004D0555">
        <w:t>Further, EPA estimates that, each year, it will ask 50 users of Portfolio Manager about the usability of the tool. It will also ask 50 users for feedback about the guidance or training on the tool each year.</w:t>
      </w:r>
      <w:r w:rsidRPr="004D0555">
        <w:br/>
      </w:r>
    </w:p>
    <w:p w:rsidR="00712E90" w:rsidRPr="004D0555" w:rsidP="00365965" w14:paraId="1FB1A76D" w14:textId="62293CB0">
      <w:pPr>
        <w:rPr>
          <w:rFonts w:cstheme="minorHAnsi"/>
          <w:b/>
        </w:rPr>
      </w:pPr>
      <w:r w:rsidRPr="004D0555">
        <w:rPr>
          <w:rFonts w:cstheme="minorHAnsi"/>
          <w:b/>
        </w:rPr>
        <w:t>Data Collection for Model Development and Beta Testing</w:t>
      </w:r>
    </w:p>
    <w:p w:rsidR="00F1260C" w:rsidRPr="004D0555" w:rsidP="006003AD" w14:paraId="515FC287" w14:textId="66E024A8">
      <w:pPr>
        <w:rPr>
          <w:rFonts w:cstheme="minorHAnsi"/>
          <w:b/>
          <w:i/>
        </w:rPr>
      </w:pPr>
      <w:r w:rsidRPr="004D0555">
        <w:rPr>
          <w:rFonts w:cstheme="minorHAnsi"/>
        </w:rPr>
        <w:t>EPA expects to expand Portfolio Manager or the Energy Performance Indicator (EPI) downloadable spreadsheet tools by adding new facility types and revising existing types. In doing so, the Agency may need to gather information for model development and/or beta testing to make sure the tool produces relevant results. EPA expects that organizations will submit information on 950 properties annually.</w:t>
      </w:r>
      <w:r w:rsidRPr="004D0555" w:rsidR="00154A32">
        <w:rPr>
          <w:rFonts w:cstheme="minorHAnsi"/>
        </w:rPr>
        <w:t xml:space="preserve"> </w:t>
      </w:r>
    </w:p>
    <w:p w:rsidR="008A0F5B" w:rsidRPr="004D0555" w:rsidP="00327AFB" w14:paraId="117AFA4F" w14:textId="77777777">
      <w:pPr>
        <w:ind w:left="90"/>
        <w:rPr>
          <w:rFonts w:cstheme="minorHAnsi"/>
          <w:b/>
          <w:i/>
        </w:rPr>
        <w:sectPr w:rsidSect="00D6533D">
          <w:pgSz w:w="12240" w:h="15840"/>
          <w:pgMar w:top="1440" w:right="1440" w:bottom="1440" w:left="1440" w:header="720" w:footer="720" w:gutter="0"/>
          <w:cols w:space="720"/>
          <w:docGrid w:linePitch="360"/>
        </w:sectPr>
      </w:pPr>
    </w:p>
    <w:tbl>
      <w:tblPr>
        <w:tblW w:w="13947" w:type="dxa"/>
        <w:tblLook w:val="04A0"/>
      </w:tblPr>
      <w:tblGrid>
        <w:gridCol w:w="3658"/>
        <w:gridCol w:w="827"/>
        <w:gridCol w:w="927"/>
        <w:gridCol w:w="875"/>
        <w:gridCol w:w="804"/>
        <w:gridCol w:w="814"/>
        <w:gridCol w:w="1017"/>
        <w:gridCol w:w="798"/>
        <w:gridCol w:w="794"/>
        <w:gridCol w:w="1017"/>
        <w:gridCol w:w="1054"/>
        <w:gridCol w:w="1415"/>
      </w:tblGrid>
      <w:tr w14:paraId="68FCF460" w14:textId="77777777" w:rsidTr="00DE7D66">
        <w:tblPrEx>
          <w:tblW w:w="13947" w:type="dxa"/>
          <w:tblLook w:val="04A0"/>
        </w:tblPrEx>
        <w:trPr>
          <w:trHeight w:val="302"/>
        </w:trPr>
        <w:tc>
          <w:tcPr>
            <w:tcW w:w="13947" w:type="dxa"/>
            <w:gridSpan w:val="12"/>
            <w:tcBorders>
              <w:top w:val="nil"/>
              <w:left w:val="nil"/>
              <w:bottom w:val="nil"/>
              <w:right w:val="nil"/>
            </w:tcBorders>
            <w:shd w:val="clear" w:color="000000" w:fill="FFFFFF"/>
            <w:noWrap/>
            <w:vAlign w:val="center"/>
            <w:hideMark/>
          </w:tcPr>
          <w:p w:rsidR="00DE7D66" w:rsidRPr="004D0555" w:rsidP="00DE7D66" w14:paraId="5041022A"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2*</w:t>
            </w:r>
          </w:p>
        </w:tc>
      </w:tr>
      <w:tr w14:paraId="3BD9A574" w14:textId="77777777" w:rsidTr="00DE7D66">
        <w:tblPrEx>
          <w:tblW w:w="13947" w:type="dxa"/>
          <w:tblLook w:val="04A0"/>
        </w:tblPrEx>
        <w:trPr>
          <w:trHeight w:val="302"/>
        </w:trPr>
        <w:tc>
          <w:tcPr>
            <w:tcW w:w="13947" w:type="dxa"/>
            <w:gridSpan w:val="12"/>
            <w:tcBorders>
              <w:top w:val="nil"/>
              <w:left w:val="nil"/>
              <w:bottom w:val="nil"/>
              <w:right w:val="nil"/>
            </w:tcBorders>
            <w:shd w:val="clear" w:color="000000" w:fill="FFFFFF"/>
            <w:noWrap/>
            <w:vAlign w:val="center"/>
            <w:hideMark/>
          </w:tcPr>
          <w:p w:rsidR="00DE7D66" w:rsidRPr="004D0555" w:rsidP="00DE7D66" w14:paraId="4B37EF06"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Respondent Burden and Cost</w:t>
            </w:r>
          </w:p>
        </w:tc>
      </w:tr>
      <w:tr w14:paraId="36986DE7" w14:textId="77777777" w:rsidTr="00DE7D66">
        <w:tblPrEx>
          <w:tblW w:w="13947" w:type="dxa"/>
          <w:tblLook w:val="04A0"/>
        </w:tblPrEx>
        <w:trPr>
          <w:trHeight w:val="302"/>
        </w:trPr>
        <w:tc>
          <w:tcPr>
            <w:tcW w:w="13947" w:type="dxa"/>
            <w:gridSpan w:val="12"/>
            <w:tcBorders>
              <w:top w:val="nil"/>
              <w:left w:val="nil"/>
              <w:bottom w:val="nil"/>
              <w:right w:val="nil"/>
            </w:tcBorders>
            <w:shd w:val="clear" w:color="000000" w:fill="FFFFFF"/>
            <w:noWrap/>
            <w:vAlign w:val="center"/>
            <w:hideMark/>
          </w:tcPr>
          <w:p w:rsidR="00DE7D66" w:rsidRPr="004D0555" w:rsidP="00DE7D66" w14:paraId="27AD18AD"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Benchmarking</w:t>
            </w:r>
          </w:p>
        </w:tc>
      </w:tr>
      <w:tr w14:paraId="1725ADDA" w14:textId="77777777" w:rsidTr="00DE7D66">
        <w:tblPrEx>
          <w:tblW w:w="13947" w:type="dxa"/>
          <w:tblLook w:val="04A0"/>
        </w:tblPrEx>
        <w:trPr>
          <w:trHeight w:val="302"/>
        </w:trPr>
        <w:tc>
          <w:tcPr>
            <w:tcW w:w="3658" w:type="dxa"/>
            <w:tcBorders>
              <w:top w:val="nil"/>
              <w:left w:val="nil"/>
              <w:bottom w:val="nil"/>
              <w:right w:val="nil"/>
            </w:tcBorders>
            <w:shd w:val="clear" w:color="000000" w:fill="FFFFFF"/>
            <w:noWrap/>
            <w:vAlign w:val="center"/>
            <w:hideMark/>
          </w:tcPr>
          <w:p w:rsidR="00DE7D66" w:rsidRPr="004D0555" w:rsidP="00DE7D66" w14:paraId="10BD149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6" w:type="dxa"/>
            <w:tcBorders>
              <w:top w:val="nil"/>
              <w:left w:val="nil"/>
              <w:bottom w:val="nil"/>
              <w:right w:val="nil"/>
            </w:tcBorders>
            <w:shd w:val="clear" w:color="000000" w:fill="FFFFFF"/>
            <w:noWrap/>
            <w:vAlign w:val="center"/>
            <w:hideMark/>
          </w:tcPr>
          <w:p w:rsidR="00DE7D66" w:rsidRPr="004D0555" w:rsidP="00DE7D66" w14:paraId="40CB4D8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7" w:type="dxa"/>
            <w:tcBorders>
              <w:top w:val="nil"/>
              <w:left w:val="nil"/>
              <w:bottom w:val="nil"/>
              <w:right w:val="nil"/>
            </w:tcBorders>
            <w:shd w:val="clear" w:color="000000" w:fill="FFFFFF"/>
            <w:noWrap/>
            <w:vAlign w:val="center"/>
            <w:hideMark/>
          </w:tcPr>
          <w:p w:rsidR="00DE7D66" w:rsidRPr="004D0555" w:rsidP="00DE7D66" w14:paraId="526B079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5" w:type="dxa"/>
            <w:tcBorders>
              <w:top w:val="nil"/>
              <w:left w:val="nil"/>
              <w:bottom w:val="nil"/>
              <w:right w:val="nil"/>
            </w:tcBorders>
            <w:shd w:val="clear" w:color="000000" w:fill="FFFFFF"/>
            <w:noWrap/>
            <w:vAlign w:val="center"/>
            <w:hideMark/>
          </w:tcPr>
          <w:p w:rsidR="00DE7D66" w:rsidRPr="004D0555" w:rsidP="00DE7D66" w14:paraId="6F1019B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4" w:type="dxa"/>
            <w:tcBorders>
              <w:top w:val="nil"/>
              <w:left w:val="nil"/>
              <w:bottom w:val="nil"/>
              <w:right w:val="nil"/>
            </w:tcBorders>
            <w:shd w:val="clear" w:color="000000" w:fill="FFFFFF"/>
            <w:noWrap/>
            <w:vAlign w:val="center"/>
            <w:hideMark/>
          </w:tcPr>
          <w:p w:rsidR="00DE7D66" w:rsidRPr="004D0555" w:rsidP="00DE7D66" w14:paraId="57B7F2E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4" w:type="dxa"/>
            <w:tcBorders>
              <w:top w:val="nil"/>
              <w:left w:val="nil"/>
              <w:bottom w:val="nil"/>
              <w:right w:val="nil"/>
            </w:tcBorders>
            <w:shd w:val="clear" w:color="000000" w:fill="FFFFFF"/>
            <w:noWrap/>
            <w:vAlign w:val="center"/>
            <w:hideMark/>
          </w:tcPr>
          <w:p w:rsidR="00DE7D66" w:rsidRPr="004D0555" w:rsidP="00DE7D66" w14:paraId="46EE44F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3DD952C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8" w:type="dxa"/>
            <w:tcBorders>
              <w:top w:val="nil"/>
              <w:left w:val="nil"/>
              <w:bottom w:val="nil"/>
              <w:right w:val="nil"/>
            </w:tcBorders>
            <w:shd w:val="clear" w:color="000000" w:fill="FFFFFF"/>
            <w:noWrap/>
            <w:vAlign w:val="center"/>
            <w:hideMark/>
          </w:tcPr>
          <w:p w:rsidR="00DE7D66" w:rsidRPr="004D0555" w:rsidP="00DE7D66" w14:paraId="554AB22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4" w:type="dxa"/>
            <w:tcBorders>
              <w:top w:val="nil"/>
              <w:left w:val="nil"/>
              <w:bottom w:val="nil"/>
              <w:right w:val="nil"/>
            </w:tcBorders>
            <w:shd w:val="clear" w:color="000000" w:fill="FFFFFF"/>
            <w:noWrap/>
            <w:vAlign w:val="center"/>
            <w:hideMark/>
          </w:tcPr>
          <w:p w:rsidR="00DE7D66" w:rsidRPr="004D0555" w:rsidP="00DE7D66" w14:paraId="2DA2668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4A441E6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54" w:type="dxa"/>
            <w:tcBorders>
              <w:top w:val="nil"/>
              <w:left w:val="nil"/>
              <w:bottom w:val="nil"/>
              <w:right w:val="nil"/>
            </w:tcBorders>
            <w:shd w:val="clear" w:color="000000" w:fill="FFFFFF"/>
            <w:noWrap/>
            <w:vAlign w:val="center"/>
            <w:hideMark/>
          </w:tcPr>
          <w:p w:rsidR="00DE7D66" w:rsidRPr="004D0555" w:rsidP="00DE7D66" w14:paraId="324E918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415" w:type="dxa"/>
            <w:tcBorders>
              <w:top w:val="nil"/>
              <w:left w:val="nil"/>
              <w:bottom w:val="nil"/>
              <w:right w:val="nil"/>
            </w:tcBorders>
            <w:shd w:val="clear" w:color="000000" w:fill="FFFFFF"/>
            <w:noWrap/>
            <w:vAlign w:val="center"/>
            <w:hideMark/>
          </w:tcPr>
          <w:p w:rsidR="00DE7D66" w:rsidRPr="004D0555" w:rsidP="00DE7D66" w14:paraId="0B31F8E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039E4090" w14:textId="77777777" w:rsidTr="00DE7D66">
        <w:tblPrEx>
          <w:tblW w:w="13947" w:type="dxa"/>
          <w:tblLook w:val="04A0"/>
        </w:tblPrEx>
        <w:trPr>
          <w:trHeight w:val="302"/>
        </w:trPr>
        <w:tc>
          <w:tcPr>
            <w:tcW w:w="3658" w:type="dxa"/>
            <w:tcBorders>
              <w:top w:val="nil"/>
              <w:left w:val="nil"/>
              <w:bottom w:val="nil"/>
              <w:right w:val="nil"/>
            </w:tcBorders>
            <w:shd w:val="clear" w:color="000000" w:fill="FFFFFF"/>
            <w:noWrap/>
            <w:vAlign w:val="center"/>
            <w:hideMark/>
          </w:tcPr>
          <w:p w:rsidR="00DE7D66" w:rsidRPr="004D0555" w:rsidP="00DE7D66" w14:paraId="1B8B3D1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830"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DE7D66" w:rsidRPr="004D0555" w:rsidP="00DE7D66" w14:paraId="47B289D8"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Hours and Costs Per Respondent per Activity</w:t>
            </w:r>
          </w:p>
        </w:tc>
        <w:tc>
          <w:tcPr>
            <w:tcW w:w="3458"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DE7D66" w:rsidRPr="004D0555" w:rsidP="00DE7D66" w14:paraId="275F070D"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3C51B032" w14:textId="77777777" w:rsidTr="00DE7D66">
        <w:tblPrEx>
          <w:tblW w:w="13947" w:type="dxa"/>
          <w:tblLook w:val="04A0"/>
        </w:tblPrEx>
        <w:trPr>
          <w:trHeight w:val="302"/>
        </w:trPr>
        <w:tc>
          <w:tcPr>
            <w:tcW w:w="3658" w:type="dxa"/>
            <w:tcBorders>
              <w:top w:val="nil"/>
              <w:left w:val="nil"/>
              <w:bottom w:val="nil"/>
              <w:right w:val="nil"/>
            </w:tcBorders>
            <w:shd w:val="clear" w:color="000000" w:fill="FFFFFF"/>
            <w:noWrap/>
            <w:vAlign w:val="center"/>
            <w:hideMark/>
          </w:tcPr>
          <w:p w:rsidR="00DE7D66" w:rsidRPr="004D0555" w:rsidP="00DE7D66" w14:paraId="691F88A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6" w:type="dxa"/>
            <w:tcBorders>
              <w:top w:val="nil"/>
              <w:left w:val="single" w:sz="8" w:space="0" w:color="auto"/>
              <w:bottom w:val="nil"/>
              <w:right w:val="single" w:sz="4" w:space="0" w:color="auto"/>
            </w:tcBorders>
            <w:shd w:val="clear" w:color="000000" w:fill="FFFFFF"/>
            <w:vAlign w:val="center"/>
            <w:hideMark/>
          </w:tcPr>
          <w:p w:rsidR="00DE7D66" w:rsidRPr="004D0555" w:rsidP="00DE7D66" w14:paraId="79CBA08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27" w:type="dxa"/>
            <w:tcBorders>
              <w:top w:val="nil"/>
              <w:left w:val="nil"/>
              <w:bottom w:val="nil"/>
              <w:right w:val="single" w:sz="4" w:space="0" w:color="auto"/>
            </w:tcBorders>
            <w:shd w:val="clear" w:color="000000" w:fill="FFFFFF"/>
            <w:vAlign w:val="center"/>
            <w:hideMark/>
          </w:tcPr>
          <w:p w:rsidR="00DE7D66" w:rsidRPr="004D0555" w:rsidP="00DE7D66" w14:paraId="13D9432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875" w:type="dxa"/>
            <w:tcBorders>
              <w:top w:val="nil"/>
              <w:left w:val="nil"/>
              <w:bottom w:val="nil"/>
              <w:right w:val="single" w:sz="4" w:space="0" w:color="auto"/>
            </w:tcBorders>
            <w:shd w:val="clear" w:color="000000" w:fill="FFFFFF"/>
            <w:vAlign w:val="center"/>
            <w:hideMark/>
          </w:tcPr>
          <w:p w:rsidR="00DE7D66" w:rsidRPr="004D0555" w:rsidP="00DE7D66" w14:paraId="10F2750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04" w:type="dxa"/>
            <w:tcBorders>
              <w:top w:val="nil"/>
              <w:left w:val="nil"/>
              <w:bottom w:val="nil"/>
              <w:right w:val="single" w:sz="8" w:space="0" w:color="auto"/>
            </w:tcBorders>
            <w:shd w:val="clear" w:color="000000" w:fill="FFFFFF"/>
            <w:vAlign w:val="center"/>
            <w:hideMark/>
          </w:tcPr>
          <w:p w:rsidR="00DE7D66" w:rsidRPr="004D0555" w:rsidP="00DE7D66" w14:paraId="408168E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1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3FA28FC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9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5A72BD0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79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7ECA996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79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3D6CA2F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9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0BB3E82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105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0FDE93B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4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E7D66" w:rsidRPr="004D0555" w:rsidP="00DE7D66" w14:paraId="68D4872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742C223B" w14:textId="77777777" w:rsidTr="00DE7D66">
        <w:tblPrEx>
          <w:tblW w:w="13947" w:type="dxa"/>
          <w:tblLook w:val="04A0"/>
        </w:tblPrEx>
        <w:trPr>
          <w:trHeight w:val="292"/>
        </w:trPr>
        <w:tc>
          <w:tcPr>
            <w:tcW w:w="3658" w:type="dxa"/>
            <w:tcBorders>
              <w:top w:val="single" w:sz="8" w:space="0" w:color="auto"/>
              <w:left w:val="single" w:sz="8" w:space="0" w:color="auto"/>
              <w:bottom w:val="single" w:sz="8" w:space="0" w:color="auto"/>
              <w:right w:val="nil"/>
            </w:tcBorders>
            <w:shd w:val="clear" w:color="000000" w:fill="FFFFFF"/>
            <w:noWrap/>
            <w:vAlign w:val="center"/>
            <w:hideMark/>
          </w:tcPr>
          <w:p w:rsidR="00DE7D66" w:rsidRPr="004D0555" w:rsidP="00DE7D66" w14:paraId="24E13D84"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26"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DE7D66" w:rsidRPr="004D0555" w:rsidP="00DE7D66" w14:paraId="7001B22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$120.39</w:t>
            </w:r>
          </w:p>
        </w:tc>
        <w:tc>
          <w:tcPr>
            <w:tcW w:w="927" w:type="dxa"/>
            <w:tcBorders>
              <w:top w:val="single" w:sz="4" w:space="0" w:color="000000"/>
              <w:left w:val="nil"/>
              <w:bottom w:val="single" w:sz="8" w:space="0" w:color="auto"/>
              <w:right w:val="single" w:sz="4" w:space="0" w:color="000000"/>
            </w:tcBorders>
            <w:shd w:val="clear" w:color="000000" w:fill="FFFFFF"/>
            <w:noWrap/>
            <w:vAlign w:val="center"/>
            <w:hideMark/>
          </w:tcPr>
          <w:p w:rsidR="00DE7D66" w:rsidRPr="004D0555" w:rsidP="00DE7D66" w14:paraId="0C1BE9F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$93.73</w:t>
            </w:r>
          </w:p>
        </w:tc>
        <w:tc>
          <w:tcPr>
            <w:tcW w:w="875" w:type="dxa"/>
            <w:tcBorders>
              <w:top w:val="single" w:sz="4" w:space="0" w:color="000000"/>
              <w:left w:val="nil"/>
              <w:bottom w:val="single" w:sz="8" w:space="0" w:color="auto"/>
              <w:right w:val="single" w:sz="4" w:space="0" w:color="000000"/>
            </w:tcBorders>
            <w:shd w:val="clear" w:color="000000" w:fill="FFFFFF"/>
            <w:noWrap/>
            <w:vAlign w:val="center"/>
            <w:hideMark/>
          </w:tcPr>
          <w:p w:rsidR="00DE7D66" w:rsidRPr="004D0555" w:rsidP="00DE7D66" w14:paraId="25EB8F4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$51.54</w:t>
            </w:r>
          </w:p>
        </w:tc>
        <w:tc>
          <w:tcPr>
            <w:tcW w:w="804" w:type="dxa"/>
            <w:tcBorders>
              <w:top w:val="single" w:sz="4" w:space="0" w:color="000000"/>
              <w:left w:val="nil"/>
              <w:bottom w:val="single" w:sz="8" w:space="0" w:color="auto"/>
              <w:right w:val="single" w:sz="4" w:space="0" w:color="000000"/>
            </w:tcBorders>
            <w:shd w:val="clear" w:color="000000" w:fill="FFFFFF"/>
            <w:noWrap/>
            <w:vAlign w:val="center"/>
            <w:hideMark/>
          </w:tcPr>
          <w:p w:rsidR="00DE7D66" w:rsidRPr="004D0555" w:rsidP="00DE7D66" w14:paraId="58E596B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$33.41</w:t>
            </w:r>
          </w:p>
        </w:tc>
        <w:tc>
          <w:tcPr>
            <w:tcW w:w="814" w:type="dxa"/>
            <w:vMerge/>
            <w:tcBorders>
              <w:top w:val="nil"/>
              <w:left w:val="single" w:sz="8" w:space="0" w:color="auto"/>
              <w:bottom w:val="single" w:sz="8" w:space="0" w:color="000000"/>
              <w:right w:val="single" w:sz="8" w:space="0" w:color="auto"/>
            </w:tcBorders>
            <w:vAlign w:val="center"/>
            <w:hideMark/>
          </w:tcPr>
          <w:p w:rsidR="00DE7D66" w:rsidRPr="004D0555" w:rsidP="00DE7D66" w14:paraId="7AD42CEB" w14:textId="77777777">
            <w:pPr>
              <w:spacing w:after="0" w:line="240" w:lineRule="auto"/>
              <w:rPr>
                <w:rFonts w:ascii="Arial" w:eastAsia="Times New Roman" w:hAnsi="Arial" w:cs="Arial"/>
                <w:sz w:val="14"/>
                <w:szCs w:val="14"/>
              </w:rPr>
            </w:pPr>
          </w:p>
        </w:tc>
        <w:tc>
          <w:tcPr>
            <w:tcW w:w="988" w:type="dxa"/>
            <w:vMerge/>
            <w:tcBorders>
              <w:top w:val="nil"/>
              <w:left w:val="single" w:sz="8" w:space="0" w:color="auto"/>
              <w:bottom w:val="single" w:sz="8" w:space="0" w:color="000000"/>
              <w:right w:val="single" w:sz="8" w:space="0" w:color="auto"/>
            </w:tcBorders>
            <w:vAlign w:val="center"/>
            <w:hideMark/>
          </w:tcPr>
          <w:p w:rsidR="00DE7D66" w:rsidRPr="004D0555" w:rsidP="00DE7D66" w14:paraId="38CC1AEC" w14:textId="77777777">
            <w:pPr>
              <w:spacing w:after="0" w:line="240" w:lineRule="auto"/>
              <w:rPr>
                <w:rFonts w:ascii="Arial" w:eastAsia="Times New Roman" w:hAnsi="Arial" w:cs="Arial"/>
                <w:sz w:val="14"/>
                <w:szCs w:val="14"/>
              </w:rPr>
            </w:pPr>
          </w:p>
        </w:tc>
        <w:tc>
          <w:tcPr>
            <w:tcW w:w="798" w:type="dxa"/>
            <w:vMerge/>
            <w:tcBorders>
              <w:top w:val="nil"/>
              <w:left w:val="single" w:sz="8" w:space="0" w:color="auto"/>
              <w:bottom w:val="single" w:sz="8" w:space="0" w:color="000000"/>
              <w:right w:val="single" w:sz="8" w:space="0" w:color="auto"/>
            </w:tcBorders>
            <w:vAlign w:val="center"/>
            <w:hideMark/>
          </w:tcPr>
          <w:p w:rsidR="00DE7D66" w:rsidRPr="004D0555" w:rsidP="00DE7D66" w14:paraId="0931AAC7" w14:textId="77777777">
            <w:pPr>
              <w:spacing w:after="0" w:line="240" w:lineRule="auto"/>
              <w:rPr>
                <w:rFonts w:ascii="Arial" w:eastAsia="Times New Roman" w:hAnsi="Arial" w:cs="Arial"/>
                <w:sz w:val="14"/>
                <w:szCs w:val="14"/>
              </w:rPr>
            </w:pPr>
          </w:p>
        </w:tc>
        <w:tc>
          <w:tcPr>
            <w:tcW w:w="794" w:type="dxa"/>
            <w:vMerge/>
            <w:tcBorders>
              <w:top w:val="nil"/>
              <w:left w:val="single" w:sz="8" w:space="0" w:color="auto"/>
              <w:bottom w:val="single" w:sz="8" w:space="0" w:color="000000"/>
              <w:right w:val="single" w:sz="8" w:space="0" w:color="auto"/>
            </w:tcBorders>
            <w:vAlign w:val="center"/>
            <w:hideMark/>
          </w:tcPr>
          <w:p w:rsidR="00DE7D66" w:rsidRPr="004D0555" w:rsidP="00DE7D66" w14:paraId="51713C01" w14:textId="77777777">
            <w:pPr>
              <w:spacing w:after="0" w:line="240" w:lineRule="auto"/>
              <w:rPr>
                <w:rFonts w:ascii="Arial" w:eastAsia="Times New Roman" w:hAnsi="Arial" w:cs="Arial"/>
                <w:sz w:val="14"/>
                <w:szCs w:val="14"/>
              </w:rPr>
            </w:pPr>
          </w:p>
        </w:tc>
        <w:tc>
          <w:tcPr>
            <w:tcW w:w="988" w:type="dxa"/>
            <w:vMerge/>
            <w:tcBorders>
              <w:top w:val="nil"/>
              <w:left w:val="single" w:sz="8" w:space="0" w:color="auto"/>
              <w:bottom w:val="single" w:sz="8" w:space="0" w:color="000000"/>
              <w:right w:val="single" w:sz="8" w:space="0" w:color="auto"/>
            </w:tcBorders>
            <w:vAlign w:val="center"/>
            <w:hideMark/>
          </w:tcPr>
          <w:p w:rsidR="00DE7D66" w:rsidRPr="004D0555" w:rsidP="00DE7D66" w14:paraId="0017D68C" w14:textId="77777777">
            <w:pPr>
              <w:spacing w:after="0" w:line="240" w:lineRule="auto"/>
              <w:rPr>
                <w:rFonts w:ascii="Arial" w:eastAsia="Times New Roman" w:hAnsi="Arial" w:cs="Arial"/>
                <w:sz w:val="14"/>
                <w:szCs w:val="14"/>
              </w:rPr>
            </w:pPr>
          </w:p>
        </w:tc>
        <w:tc>
          <w:tcPr>
            <w:tcW w:w="1054" w:type="dxa"/>
            <w:vMerge/>
            <w:tcBorders>
              <w:top w:val="nil"/>
              <w:left w:val="single" w:sz="8" w:space="0" w:color="auto"/>
              <w:bottom w:val="single" w:sz="8" w:space="0" w:color="000000"/>
              <w:right w:val="single" w:sz="8" w:space="0" w:color="auto"/>
            </w:tcBorders>
            <w:vAlign w:val="center"/>
            <w:hideMark/>
          </w:tcPr>
          <w:p w:rsidR="00DE7D66" w:rsidRPr="004D0555" w:rsidP="00DE7D66" w14:paraId="2D8E66B8" w14:textId="77777777">
            <w:pPr>
              <w:spacing w:after="0" w:line="240" w:lineRule="auto"/>
              <w:rPr>
                <w:rFonts w:ascii="Arial" w:eastAsia="Times New Roman" w:hAnsi="Arial" w:cs="Arial"/>
                <w:sz w:val="14"/>
                <w:szCs w:val="14"/>
              </w:rPr>
            </w:pPr>
          </w:p>
        </w:tc>
        <w:tc>
          <w:tcPr>
            <w:tcW w:w="1415" w:type="dxa"/>
            <w:vMerge/>
            <w:tcBorders>
              <w:top w:val="nil"/>
              <w:left w:val="single" w:sz="8" w:space="0" w:color="auto"/>
              <w:bottom w:val="single" w:sz="8" w:space="0" w:color="000000"/>
              <w:right w:val="single" w:sz="8" w:space="0" w:color="auto"/>
            </w:tcBorders>
            <w:vAlign w:val="center"/>
            <w:hideMark/>
          </w:tcPr>
          <w:p w:rsidR="00DE7D66" w:rsidRPr="004D0555" w:rsidP="00DE7D66" w14:paraId="4B075A9D" w14:textId="77777777">
            <w:pPr>
              <w:spacing w:after="0" w:line="240" w:lineRule="auto"/>
              <w:rPr>
                <w:rFonts w:ascii="Arial" w:eastAsia="Times New Roman" w:hAnsi="Arial" w:cs="Arial"/>
                <w:sz w:val="14"/>
                <w:szCs w:val="14"/>
              </w:rPr>
            </w:pPr>
          </w:p>
        </w:tc>
      </w:tr>
      <w:tr w14:paraId="096A7FFB" w14:textId="77777777" w:rsidTr="00DE7D66">
        <w:tblPrEx>
          <w:tblW w:w="13947" w:type="dxa"/>
          <w:tblLook w:val="04A0"/>
        </w:tblPrEx>
        <w:trPr>
          <w:trHeight w:val="302"/>
        </w:trPr>
        <w:tc>
          <w:tcPr>
            <w:tcW w:w="3658" w:type="dxa"/>
            <w:tcBorders>
              <w:top w:val="nil"/>
              <w:left w:val="single" w:sz="8" w:space="0" w:color="auto"/>
              <w:bottom w:val="single" w:sz="8" w:space="0" w:color="auto"/>
              <w:right w:val="nil"/>
            </w:tcBorders>
            <w:shd w:val="clear" w:color="000000" w:fill="FFFFFF"/>
            <w:vAlign w:val="center"/>
            <w:hideMark/>
          </w:tcPr>
          <w:p w:rsidR="00DE7D66" w:rsidRPr="004D0555" w:rsidP="00DE7D66" w14:paraId="5C2A3289"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Portfolio Manager</w:t>
            </w:r>
          </w:p>
        </w:tc>
        <w:tc>
          <w:tcPr>
            <w:tcW w:w="826" w:type="dxa"/>
            <w:tcBorders>
              <w:top w:val="nil"/>
              <w:left w:val="nil"/>
              <w:bottom w:val="single" w:sz="8" w:space="0" w:color="auto"/>
              <w:right w:val="nil"/>
            </w:tcBorders>
            <w:shd w:val="clear" w:color="000000" w:fill="FFFFFF"/>
            <w:noWrap/>
            <w:vAlign w:val="center"/>
            <w:hideMark/>
          </w:tcPr>
          <w:p w:rsidR="00DE7D66" w:rsidRPr="004D0555" w:rsidP="00DE7D66" w14:paraId="59E18A6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7" w:type="dxa"/>
            <w:tcBorders>
              <w:top w:val="nil"/>
              <w:left w:val="nil"/>
              <w:bottom w:val="single" w:sz="8" w:space="0" w:color="auto"/>
              <w:right w:val="nil"/>
            </w:tcBorders>
            <w:shd w:val="clear" w:color="000000" w:fill="FFFFFF"/>
            <w:noWrap/>
            <w:vAlign w:val="center"/>
            <w:hideMark/>
          </w:tcPr>
          <w:p w:rsidR="00DE7D66" w:rsidRPr="004D0555" w:rsidP="00DE7D66" w14:paraId="3C87B36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5" w:type="dxa"/>
            <w:tcBorders>
              <w:top w:val="nil"/>
              <w:left w:val="nil"/>
              <w:bottom w:val="single" w:sz="8" w:space="0" w:color="auto"/>
              <w:right w:val="nil"/>
            </w:tcBorders>
            <w:shd w:val="clear" w:color="000000" w:fill="FFFFFF"/>
            <w:noWrap/>
            <w:vAlign w:val="center"/>
            <w:hideMark/>
          </w:tcPr>
          <w:p w:rsidR="00DE7D66" w:rsidRPr="004D0555" w:rsidP="00DE7D66" w14:paraId="3CFAB81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04" w:type="dxa"/>
            <w:tcBorders>
              <w:top w:val="nil"/>
              <w:left w:val="nil"/>
              <w:bottom w:val="single" w:sz="8" w:space="0" w:color="auto"/>
              <w:right w:val="nil"/>
            </w:tcBorders>
            <w:shd w:val="clear" w:color="000000" w:fill="FFFFFF"/>
            <w:noWrap/>
            <w:vAlign w:val="center"/>
            <w:hideMark/>
          </w:tcPr>
          <w:p w:rsidR="00DE7D66" w:rsidRPr="004D0555" w:rsidP="00DE7D66" w14:paraId="7975D26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4" w:type="dxa"/>
            <w:tcBorders>
              <w:top w:val="nil"/>
              <w:left w:val="nil"/>
              <w:bottom w:val="single" w:sz="8" w:space="0" w:color="auto"/>
              <w:right w:val="nil"/>
            </w:tcBorders>
            <w:shd w:val="clear" w:color="000000" w:fill="FFFFFF"/>
            <w:noWrap/>
            <w:vAlign w:val="center"/>
            <w:hideMark/>
          </w:tcPr>
          <w:p w:rsidR="00DE7D66" w:rsidRPr="004D0555" w:rsidP="00DE7D66" w14:paraId="3815972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88" w:type="dxa"/>
            <w:tcBorders>
              <w:top w:val="nil"/>
              <w:left w:val="nil"/>
              <w:bottom w:val="single" w:sz="8" w:space="0" w:color="auto"/>
              <w:right w:val="nil"/>
            </w:tcBorders>
            <w:shd w:val="clear" w:color="000000" w:fill="FFFFFF"/>
            <w:noWrap/>
            <w:vAlign w:val="center"/>
            <w:hideMark/>
          </w:tcPr>
          <w:p w:rsidR="00DE7D66" w:rsidRPr="004D0555" w:rsidP="00DE7D66" w14:paraId="2F54960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8" w:type="dxa"/>
            <w:tcBorders>
              <w:top w:val="nil"/>
              <w:left w:val="nil"/>
              <w:bottom w:val="single" w:sz="8" w:space="0" w:color="auto"/>
              <w:right w:val="nil"/>
            </w:tcBorders>
            <w:shd w:val="clear" w:color="000000" w:fill="FFFFFF"/>
            <w:noWrap/>
            <w:vAlign w:val="center"/>
            <w:hideMark/>
          </w:tcPr>
          <w:p w:rsidR="00DE7D66" w:rsidRPr="004D0555" w:rsidP="00DE7D66" w14:paraId="5B0B47E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4" w:type="dxa"/>
            <w:tcBorders>
              <w:top w:val="nil"/>
              <w:left w:val="nil"/>
              <w:bottom w:val="single" w:sz="8" w:space="0" w:color="auto"/>
              <w:right w:val="nil"/>
            </w:tcBorders>
            <w:shd w:val="clear" w:color="000000" w:fill="FFFFFF"/>
            <w:noWrap/>
            <w:vAlign w:val="center"/>
            <w:hideMark/>
          </w:tcPr>
          <w:p w:rsidR="00DE7D66" w:rsidRPr="004D0555" w:rsidP="00DE7D66" w14:paraId="5AD1605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88" w:type="dxa"/>
            <w:tcBorders>
              <w:top w:val="nil"/>
              <w:left w:val="nil"/>
              <w:bottom w:val="single" w:sz="8" w:space="0" w:color="auto"/>
              <w:right w:val="nil"/>
            </w:tcBorders>
            <w:shd w:val="clear" w:color="000000" w:fill="FFFFFF"/>
            <w:noWrap/>
            <w:vAlign w:val="center"/>
            <w:hideMark/>
          </w:tcPr>
          <w:p w:rsidR="00DE7D66" w:rsidRPr="004D0555" w:rsidP="00DE7D66" w14:paraId="2D6924F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54" w:type="dxa"/>
            <w:tcBorders>
              <w:top w:val="nil"/>
              <w:left w:val="nil"/>
              <w:bottom w:val="single" w:sz="8" w:space="0" w:color="auto"/>
              <w:right w:val="nil"/>
            </w:tcBorders>
            <w:shd w:val="clear" w:color="000000" w:fill="FFFFFF"/>
            <w:noWrap/>
            <w:vAlign w:val="center"/>
            <w:hideMark/>
          </w:tcPr>
          <w:p w:rsidR="00DE7D66" w:rsidRPr="004D0555" w:rsidP="00DE7D66" w14:paraId="35BC2F9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415" w:type="dxa"/>
            <w:tcBorders>
              <w:top w:val="nil"/>
              <w:left w:val="nil"/>
              <w:bottom w:val="single" w:sz="8" w:space="0" w:color="auto"/>
              <w:right w:val="single" w:sz="8" w:space="0" w:color="auto"/>
            </w:tcBorders>
            <w:shd w:val="clear" w:color="000000" w:fill="FFFFFF"/>
            <w:noWrap/>
            <w:vAlign w:val="center"/>
            <w:hideMark/>
          </w:tcPr>
          <w:p w:rsidR="00DE7D66" w:rsidRPr="004D0555" w:rsidP="00DE7D66" w14:paraId="0F7B54A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1644533F" w14:textId="77777777" w:rsidTr="00DE7D66">
        <w:tblPrEx>
          <w:tblW w:w="13947" w:type="dxa"/>
          <w:tblLook w:val="04A0"/>
        </w:tblPrEx>
        <w:trPr>
          <w:trHeight w:val="302"/>
        </w:trPr>
        <w:tc>
          <w:tcPr>
            <w:tcW w:w="3658" w:type="dxa"/>
            <w:tcBorders>
              <w:top w:val="nil"/>
              <w:left w:val="single" w:sz="8" w:space="0" w:color="auto"/>
              <w:bottom w:val="nil"/>
              <w:right w:val="nil"/>
            </w:tcBorders>
            <w:shd w:val="clear" w:color="000000" w:fill="FFFFFF"/>
            <w:vAlign w:val="center"/>
            <w:hideMark/>
          </w:tcPr>
          <w:p w:rsidR="00DE7D66" w:rsidRPr="004D0555" w:rsidP="00DE7D66" w14:paraId="55BC6B57"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Set Up of New Accounts</w:t>
            </w:r>
          </w:p>
        </w:tc>
        <w:tc>
          <w:tcPr>
            <w:tcW w:w="826" w:type="dxa"/>
            <w:tcBorders>
              <w:top w:val="nil"/>
              <w:left w:val="nil"/>
              <w:bottom w:val="nil"/>
              <w:right w:val="nil"/>
            </w:tcBorders>
            <w:shd w:val="clear" w:color="000000" w:fill="FFFFFF"/>
            <w:noWrap/>
            <w:vAlign w:val="center"/>
            <w:hideMark/>
          </w:tcPr>
          <w:p w:rsidR="00DE7D66" w:rsidRPr="004D0555" w:rsidP="00DE7D66" w14:paraId="386EDA6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7" w:type="dxa"/>
            <w:tcBorders>
              <w:top w:val="nil"/>
              <w:left w:val="nil"/>
              <w:bottom w:val="nil"/>
              <w:right w:val="nil"/>
            </w:tcBorders>
            <w:shd w:val="clear" w:color="000000" w:fill="FFFFFF"/>
            <w:noWrap/>
            <w:vAlign w:val="center"/>
            <w:hideMark/>
          </w:tcPr>
          <w:p w:rsidR="00DE7D66" w:rsidRPr="004D0555" w:rsidP="00DE7D66" w14:paraId="0FBE37B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5" w:type="dxa"/>
            <w:tcBorders>
              <w:top w:val="nil"/>
              <w:left w:val="nil"/>
              <w:bottom w:val="nil"/>
              <w:right w:val="nil"/>
            </w:tcBorders>
            <w:shd w:val="clear" w:color="000000" w:fill="FFFFFF"/>
            <w:noWrap/>
            <w:vAlign w:val="center"/>
            <w:hideMark/>
          </w:tcPr>
          <w:p w:rsidR="00DE7D66" w:rsidRPr="004D0555" w:rsidP="00DE7D66" w14:paraId="0F6BBF6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4" w:type="dxa"/>
            <w:tcBorders>
              <w:top w:val="nil"/>
              <w:left w:val="nil"/>
              <w:bottom w:val="nil"/>
              <w:right w:val="nil"/>
            </w:tcBorders>
            <w:shd w:val="clear" w:color="000000" w:fill="FFFFFF"/>
            <w:noWrap/>
            <w:vAlign w:val="center"/>
            <w:hideMark/>
          </w:tcPr>
          <w:p w:rsidR="00DE7D66" w:rsidRPr="004D0555" w:rsidP="00DE7D66" w14:paraId="339A58B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4" w:type="dxa"/>
            <w:tcBorders>
              <w:top w:val="nil"/>
              <w:left w:val="nil"/>
              <w:bottom w:val="nil"/>
              <w:right w:val="nil"/>
            </w:tcBorders>
            <w:shd w:val="clear" w:color="000000" w:fill="FFFFFF"/>
            <w:noWrap/>
            <w:vAlign w:val="center"/>
            <w:hideMark/>
          </w:tcPr>
          <w:p w:rsidR="00DE7D66" w:rsidRPr="004D0555" w:rsidP="00DE7D66" w14:paraId="434A21D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0E01529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798" w:type="dxa"/>
            <w:tcBorders>
              <w:top w:val="nil"/>
              <w:left w:val="nil"/>
              <w:bottom w:val="nil"/>
              <w:right w:val="nil"/>
            </w:tcBorders>
            <w:shd w:val="clear" w:color="000000" w:fill="FFFFFF"/>
            <w:noWrap/>
            <w:vAlign w:val="center"/>
            <w:hideMark/>
          </w:tcPr>
          <w:p w:rsidR="00DE7D66" w:rsidRPr="004D0555" w:rsidP="00DE7D66" w14:paraId="63CAD6C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794" w:type="dxa"/>
            <w:tcBorders>
              <w:top w:val="nil"/>
              <w:left w:val="nil"/>
              <w:bottom w:val="nil"/>
              <w:right w:val="nil"/>
            </w:tcBorders>
            <w:shd w:val="clear" w:color="000000" w:fill="FFFFFF"/>
            <w:noWrap/>
            <w:vAlign w:val="center"/>
            <w:hideMark/>
          </w:tcPr>
          <w:p w:rsidR="00DE7D66" w:rsidRPr="004D0555" w:rsidP="00DE7D66" w14:paraId="779F762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3B847D6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54" w:type="dxa"/>
            <w:tcBorders>
              <w:top w:val="nil"/>
              <w:left w:val="nil"/>
              <w:bottom w:val="nil"/>
              <w:right w:val="nil"/>
            </w:tcBorders>
            <w:shd w:val="clear" w:color="000000" w:fill="FFFFFF"/>
            <w:noWrap/>
            <w:vAlign w:val="center"/>
            <w:hideMark/>
          </w:tcPr>
          <w:p w:rsidR="00DE7D66" w:rsidRPr="004D0555" w:rsidP="00DE7D66" w14:paraId="64CC8E8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415" w:type="dxa"/>
            <w:tcBorders>
              <w:top w:val="nil"/>
              <w:left w:val="nil"/>
              <w:bottom w:val="nil"/>
              <w:right w:val="single" w:sz="8" w:space="0" w:color="auto"/>
            </w:tcBorders>
            <w:shd w:val="clear" w:color="000000" w:fill="FFFFFF"/>
            <w:noWrap/>
            <w:vAlign w:val="center"/>
            <w:hideMark/>
          </w:tcPr>
          <w:p w:rsidR="00DE7D66" w:rsidRPr="004D0555" w:rsidP="00DE7D66" w14:paraId="1685636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488DB8EA" w14:textId="77777777" w:rsidTr="00DE7D66">
        <w:tblPrEx>
          <w:tblW w:w="13947" w:type="dxa"/>
          <w:tblLook w:val="04A0"/>
        </w:tblPrEx>
        <w:trPr>
          <w:trHeight w:val="454"/>
        </w:trPr>
        <w:tc>
          <w:tcPr>
            <w:tcW w:w="3658" w:type="dxa"/>
            <w:tcBorders>
              <w:top w:val="single" w:sz="8" w:space="0" w:color="000000"/>
              <w:left w:val="single" w:sz="8" w:space="0" w:color="000000"/>
              <w:bottom w:val="single" w:sz="4" w:space="0" w:color="auto"/>
              <w:right w:val="nil"/>
            </w:tcBorders>
            <w:shd w:val="clear" w:color="000000" w:fill="FFFFFF"/>
            <w:hideMark/>
          </w:tcPr>
          <w:p w:rsidR="00DE7D66" w:rsidRPr="004D0555" w:rsidP="00DE7D66" w14:paraId="563A5B05" w14:textId="432D6558">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 xml:space="preserve">New Accounts using Manual Entry </w:t>
            </w:r>
            <w:r w:rsidRPr="004D0555" w:rsidR="009A64C8">
              <w:rPr>
                <w:rFonts w:ascii="Arial" w:eastAsia="Times New Roman" w:hAnsi="Arial" w:cs="Arial"/>
                <w:sz w:val="16"/>
                <w:szCs w:val="16"/>
              </w:rPr>
              <w:t>–</w:t>
            </w:r>
            <w:r w:rsidRPr="004D0555">
              <w:rPr>
                <w:rFonts w:ascii="Arial" w:eastAsia="Times New Roman" w:hAnsi="Arial" w:cs="Arial"/>
                <w:sz w:val="16"/>
                <w:szCs w:val="16"/>
              </w:rPr>
              <w:t xml:space="preserve"> Review instructions in Portfolio Manager and set up account</w:t>
            </w:r>
          </w:p>
        </w:tc>
        <w:tc>
          <w:tcPr>
            <w:tcW w:w="826" w:type="dxa"/>
            <w:tcBorders>
              <w:top w:val="single" w:sz="8" w:space="0" w:color="000000"/>
              <w:left w:val="single" w:sz="8" w:space="0" w:color="auto"/>
              <w:bottom w:val="single" w:sz="4" w:space="0" w:color="000000"/>
              <w:right w:val="single" w:sz="4" w:space="0" w:color="000000"/>
            </w:tcBorders>
            <w:shd w:val="clear" w:color="000000" w:fill="FFFFFF"/>
            <w:noWrap/>
            <w:vAlign w:val="center"/>
            <w:hideMark/>
          </w:tcPr>
          <w:p w:rsidR="00DE7D66" w:rsidRPr="004D0555" w:rsidP="00DE7D66" w14:paraId="17C2C56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261CD50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3B25D6C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04"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35AE14B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725EA58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988" w:type="dxa"/>
            <w:tcBorders>
              <w:top w:val="single" w:sz="8" w:space="0" w:color="000000"/>
              <w:left w:val="nil"/>
              <w:bottom w:val="nil"/>
              <w:right w:val="single" w:sz="4" w:space="0" w:color="000000"/>
            </w:tcBorders>
            <w:shd w:val="clear" w:color="000000" w:fill="FFFFFF"/>
            <w:noWrap/>
            <w:vAlign w:val="center"/>
            <w:hideMark/>
          </w:tcPr>
          <w:p w:rsidR="00DE7D66" w:rsidRPr="004D0555" w:rsidP="00DE7D66" w14:paraId="3401D49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$25.77</w:t>
            </w:r>
          </w:p>
        </w:tc>
        <w:tc>
          <w:tcPr>
            <w:tcW w:w="798"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45463C1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327CFD6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00121C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22,200.00</w:t>
            </w:r>
          </w:p>
        </w:tc>
        <w:tc>
          <w:tcPr>
            <w:tcW w:w="1054"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51D1C5A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11,100.00</w:t>
            </w:r>
          </w:p>
        </w:tc>
        <w:tc>
          <w:tcPr>
            <w:tcW w:w="1415" w:type="dxa"/>
            <w:tcBorders>
              <w:top w:val="single" w:sz="8" w:space="0" w:color="000000"/>
              <w:left w:val="nil"/>
              <w:bottom w:val="nil"/>
              <w:right w:val="single" w:sz="8" w:space="0" w:color="000000"/>
            </w:tcBorders>
            <w:shd w:val="clear" w:color="000000" w:fill="FFFFFF"/>
            <w:noWrap/>
            <w:vAlign w:val="center"/>
            <w:hideMark/>
          </w:tcPr>
          <w:p w:rsidR="00DE7D66" w:rsidRPr="004D0555" w:rsidP="00DE7D66" w14:paraId="779920D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$572,094.00</w:t>
            </w:r>
          </w:p>
        </w:tc>
      </w:tr>
      <w:tr w14:paraId="2FAD3E9C" w14:textId="77777777" w:rsidTr="00DE7D66">
        <w:tblPrEx>
          <w:tblW w:w="13947" w:type="dxa"/>
          <w:tblLook w:val="04A0"/>
        </w:tblPrEx>
        <w:trPr>
          <w:trHeight w:val="620"/>
        </w:trPr>
        <w:tc>
          <w:tcPr>
            <w:tcW w:w="3658" w:type="dxa"/>
            <w:tcBorders>
              <w:top w:val="nil"/>
              <w:left w:val="single" w:sz="8" w:space="0" w:color="000000"/>
              <w:bottom w:val="single" w:sz="4" w:space="0" w:color="auto"/>
              <w:right w:val="nil"/>
            </w:tcBorders>
            <w:shd w:val="clear" w:color="000000" w:fill="FFFFFF"/>
            <w:vAlign w:val="center"/>
            <w:hideMark/>
          </w:tcPr>
          <w:p w:rsidR="00DE7D66" w:rsidRPr="004D0555" w:rsidP="00DE7D66" w14:paraId="7FFBB68E" w14:textId="6C521E35">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 xml:space="preserve">New Accounts using Spreadsheet upload </w:t>
            </w:r>
            <w:r w:rsidRPr="004D0555" w:rsidR="009A64C8">
              <w:rPr>
                <w:rFonts w:ascii="Arial" w:eastAsia="Times New Roman" w:hAnsi="Arial" w:cs="Arial"/>
                <w:sz w:val="16"/>
                <w:szCs w:val="16"/>
              </w:rPr>
              <w:t>–</w:t>
            </w:r>
            <w:r w:rsidRPr="004D0555">
              <w:rPr>
                <w:rFonts w:ascii="Arial" w:eastAsia="Times New Roman" w:hAnsi="Arial" w:cs="Arial"/>
                <w:sz w:val="16"/>
                <w:szCs w:val="16"/>
              </w:rPr>
              <w:t xml:space="preserve"> Review instructions in Portfolio Manager and set up account</w:t>
            </w:r>
          </w:p>
        </w:tc>
        <w:tc>
          <w:tcPr>
            <w:tcW w:w="826" w:type="dxa"/>
            <w:tcBorders>
              <w:top w:val="nil"/>
              <w:left w:val="single" w:sz="8" w:space="0" w:color="auto"/>
              <w:bottom w:val="single" w:sz="4" w:space="0" w:color="000000"/>
              <w:right w:val="single" w:sz="4" w:space="0" w:color="000000"/>
            </w:tcBorders>
            <w:shd w:val="clear" w:color="000000" w:fill="FFFFFF"/>
            <w:vAlign w:val="center"/>
            <w:hideMark/>
          </w:tcPr>
          <w:p w:rsidR="00DE7D66" w:rsidRPr="004D0555" w:rsidP="00DE7D66" w14:paraId="769765B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2925E85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2E4EF06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0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25696BF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nil"/>
            </w:tcBorders>
            <w:shd w:val="clear" w:color="000000" w:fill="FFFFFF"/>
            <w:noWrap/>
            <w:vAlign w:val="center"/>
            <w:hideMark/>
          </w:tcPr>
          <w:p w:rsidR="00DE7D66" w:rsidRPr="004D0555" w:rsidP="00DE7D66" w14:paraId="5860E18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E7D66" w:rsidRPr="004D0555" w:rsidP="00DE7D66" w14:paraId="17B945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$51.54</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99AB60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7F44F34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3356CA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300.00</w:t>
            </w:r>
          </w:p>
        </w:tc>
        <w:tc>
          <w:tcPr>
            <w:tcW w:w="1054" w:type="dxa"/>
            <w:tcBorders>
              <w:top w:val="nil"/>
              <w:left w:val="nil"/>
              <w:bottom w:val="single" w:sz="4" w:space="0" w:color="000000"/>
              <w:right w:val="nil"/>
            </w:tcBorders>
            <w:shd w:val="clear" w:color="000000" w:fill="FFFFFF"/>
            <w:noWrap/>
            <w:vAlign w:val="center"/>
            <w:hideMark/>
          </w:tcPr>
          <w:p w:rsidR="00DE7D66" w:rsidRPr="004D0555" w:rsidP="00DE7D66" w14:paraId="0396A46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300.00</w:t>
            </w:r>
          </w:p>
        </w:tc>
        <w:tc>
          <w:tcPr>
            <w:tcW w:w="1415" w:type="dxa"/>
            <w:tcBorders>
              <w:top w:val="single" w:sz="4" w:space="0" w:color="000000"/>
              <w:left w:val="single" w:sz="4" w:space="0" w:color="000000"/>
              <w:bottom w:val="single" w:sz="4" w:space="0" w:color="000000"/>
              <w:right w:val="single" w:sz="8" w:space="0" w:color="000000"/>
            </w:tcBorders>
            <w:shd w:val="clear" w:color="000000" w:fill="FFFFFF"/>
            <w:noWrap/>
            <w:vAlign w:val="center"/>
            <w:hideMark/>
          </w:tcPr>
          <w:p w:rsidR="00DE7D66" w:rsidRPr="004D0555" w:rsidP="00DE7D66" w14:paraId="452ECE4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$15,462.00</w:t>
            </w:r>
          </w:p>
        </w:tc>
      </w:tr>
      <w:tr w14:paraId="1FAEE055" w14:textId="77777777" w:rsidTr="00DE7D66">
        <w:tblPrEx>
          <w:tblW w:w="13947" w:type="dxa"/>
          <w:tblLook w:val="04A0"/>
        </w:tblPrEx>
        <w:trPr>
          <w:trHeight w:val="666"/>
        </w:trPr>
        <w:tc>
          <w:tcPr>
            <w:tcW w:w="3658" w:type="dxa"/>
            <w:tcBorders>
              <w:top w:val="nil"/>
              <w:left w:val="single" w:sz="8" w:space="0" w:color="000000"/>
              <w:bottom w:val="single" w:sz="4" w:space="0" w:color="auto"/>
              <w:right w:val="nil"/>
            </w:tcBorders>
            <w:shd w:val="clear" w:color="000000" w:fill="FFFFFF"/>
            <w:vAlign w:val="center"/>
            <w:hideMark/>
          </w:tcPr>
          <w:p w:rsidR="00DE7D66" w:rsidRPr="004D0555" w:rsidP="00DE7D66" w14:paraId="2447A9F6" w14:textId="1A78E830">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 xml:space="preserve">New Providers using Data Exchange </w:t>
            </w:r>
            <w:r w:rsidRPr="004D0555" w:rsidR="009A64C8">
              <w:rPr>
                <w:rFonts w:ascii="Arial" w:eastAsia="Times New Roman" w:hAnsi="Arial" w:cs="Arial"/>
                <w:sz w:val="16"/>
                <w:szCs w:val="16"/>
              </w:rPr>
              <w:t>–</w:t>
            </w:r>
            <w:r w:rsidRPr="004D0555">
              <w:rPr>
                <w:rFonts w:ascii="Arial" w:eastAsia="Times New Roman" w:hAnsi="Arial" w:cs="Arial"/>
                <w:sz w:val="16"/>
                <w:szCs w:val="16"/>
              </w:rPr>
              <w:t xml:space="preserve"> Review instructions and set up account and automated process</w:t>
            </w:r>
          </w:p>
        </w:tc>
        <w:tc>
          <w:tcPr>
            <w:tcW w:w="826" w:type="dxa"/>
            <w:tcBorders>
              <w:top w:val="nil"/>
              <w:left w:val="single" w:sz="8" w:space="0" w:color="auto"/>
              <w:bottom w:val="single" w:sz="4" w:space="0" w:color="000000"/>
              <w:right w:val="single" w:sz="4" w:space="0" w:color="000000"/>
            </w:tcBorders>
            <w:shd w:val="clear" w:color="000000" w:fill="FFFFFF"/>
            <w:vAlign w:val="center"/>
            <w:hideMark/>
          </w:tcPr>
          <w:p w:rsidR="00DE7D66" w:rsidRPr="004D0555" w:rsidP="00DE7D66" w14:paraId="6C4FFA3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533DE9A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0939092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250.00</w:t>
            </w:r>
          </w:p>
        </w:tc>
        <w:tc>
          <w:tcPr>
            <w:tcW w:w="80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6C1FF49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0F6B7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3E856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$12,885.00</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34FF3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5D30978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C3301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85.00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BD9A9F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21,250.00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2859FF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$1,095,225.00</w:t>
            </w:r>
          </w:p>
        </w:tc>
      </w:tr>
      <w:tr w14:paraId="30045AA6" w14:textId="77777777" w:rsidTr="00DE7D66">
        <w:tblPrEx>
          <w:tblW w:w="13947" w:type="dxa"/>
          <w:tblLook w:val="04A0"/>
        </w:tblPrEx>
        <w:trPr>
          <w:trHeight w:val="529"/>
        </w:trPr>
        <w:tc>
          <w:tcPr>
            <w:tcW w:w="3658" w:type="dxa"/>
            <w:tcBorders>
              <w:top w:val="nil"/>
              <w:left w:val="single" w:sz="8" w:space="0" w:color="000000"/>
              <w:bottom w:val="single" w:sz="4" w:space="0" w:color="auto"/>
              <w:right w:val="nil"/>
            </w:tcBorders>
            <w:shd w:val="clear" w:color="000000" w:fill="FFFFFF"/>
            <w:vAlign w:val="center"/>
            <w:hideMark/>
          </w:tcPr>
          <w:p w:rsidR="00DE7D66" w:rsidRPr="004D0555" w:rsidP="00DE7D66" w14:paraId="12E0D142" w14:textId="0DF2CB15">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 xml:space="preserve">New Accounts using Data Exchange </w:t>
            </w:r>
            <w:r w:rsidRPr="004D0555" w:rsidR="009A64C8">
              <w:rPr>
                <w:rFonts w:ascii="Arial" w:eastAsia="Times New Roman" w:hAnsi="Arial" w:cs="Arial"/>
                <w:sz w:val="16"/>
                <w:szCs w:val="16"/>
              </w:rPr>
              <w:t>–</w:t>
            </w:r>
            <w:r w:rsidRPr="004D0555">
              <w:rPr>
                <w:rFonts w:ascii="Arial" w:eastAsia="Times New Roman" w:hAnsi="Arial" w:cs="Arial"/>
                <w:sz w:val="16"/>
                <w:szCs w:val="16"/>
              </w:rPr>
              <w:t xml:space="preserve"> Conduct initial customer set-up</w:t>
            </w:r>
          </w:p>
        </w:tc>
        <w:tc>
          <w:tcPr>
            <w:tcW w:w="826" w:type="dxa"/>
            <w:tcBorders>
              <w:top w:val="nil"/>
              <w:left w:val="single" w:sz="8" w:space="0" w:color="auto"/>
              <w:bottom w:val="single" w:sz="4" w:space="0" w:color="000000"/>
              <w:right w:val="single" w:sz="4" w:space="0" w:color="000000"/>
            </w:tcBorders>
            <w:shd w:val="clear" w:color="000000" w:fill="FFFFFF"/>
            <w:vAlign w:val="center"/>
            <w:hideMark/>
          </w:tcPr>
          <w:p w:rsidR="00DE7D66" w:rsidRPr="004D0555" w:rsidP="00DE7D66" w14:paraId="55C8832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085D4A0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7DED27C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1.40</w:t>
            </w:r>
          </w:p>
        </w:tc>
        <w:tc>
          <w:tcPr>
            <w:tcW w:w="80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0E1D1E6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E24D03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55432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$72.16</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A2FDED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1984AB6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1B1863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1,200.00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6275902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1,680.00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5327917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$86,592.00</w:t>
            </w:r>
          </w:p>
        </w:tc>
      </w:tr>
      <w:tr w14:paraId="104525F1" w14:textId="77777777" w:rsidTr="00DE7D66">
        <w:tblPrEx>
          <w:tblW w:w="13947" w:type="dxa"/>
          <w:tblLook w:val="04A0"/>
        </w:tblPrEx>
        <w:trPr>
          <w:trHeight w:val="302"/>
        </w:trPr>
        <w:tc>
          <w:tcPr>
            <w:tcW w:w="3658" w:type="dxa"/>
            <w:tcBorders>
              <w:top w:val="nil"/>
              <w:left w:val="single" w:sz="8" w:space="0" w:color="000000"/>
              <w:bottom w:val="single" w:sz="8" w:space="0" w:color="000000"/>
              <w:right w:val="nil"/>
            </w:tcBorders>
            <w:shd w:val="clear" w:color="000000" w:fill="FFFFFF"/>
            <w:vAlign w:val="center"/>
            <w:hideMark/>
          </w:tcPr>
          <w:p w:rsidR="00DE7D66" w:rsidRPr="004D0555" w:rsidP="00DE7D66" w14:paraId="321652AB"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26" w:type="dxa"/>
            <w:tcBorders>
              <w:top w:val="nil"/>
              <w:left w:val="single" w:sz="4" w:space="0" w:color="000000"/>
              <w:bottom w:val="single" w:sz="8" w:space="0" w:color="000000"/>
              <w:right w:val="single" w:sz="4" w:space="0" w:color="000000"/>
            </w:tcBorders>
            <w:shd w:val="clear" w:color="000000" w:fill="FFFFFF"/>
            <w:noWrap/>
            <w:vAlign w:val="center"/>
            <w:hideMark/>
          </w:tcPr>
          <w:p w:rsidR="00DE7D66" w:rsidRPr="004D0555" w:rsidP="00DE7D66" w14:paraId="1D6E451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7"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2A5D241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5" w:type="dxa"/>
            <w:tcBorders>
              <w:top w:val="nil"/>
              <w:left w:val="nil"/>
              <w:bottom w:val="single" w:sz="8" w:space="0" w:color="000000"/>
              <w:right w:val="single" w:sz="4" w:space="0" w:color="000000"/>
            </w:tcBorders>
            <w:shd w:val="clear" w:color="000000" w:fill="FFFFFF"/>
            <w:vAlign w:val="center"/>
            <w:hideMark/>
          </w:tcPr>
          <w:p w:rsidR="00DE7D66" w:rsidRPr="004D0555" w:rsidP="00DE7D66" w14:paraId="523EBB6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4BA772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71DE631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7B8B735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2FD4CD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11E2AC6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3FFBD2D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5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3AD5490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34,330.00</w:t>
            </w:r>
          </w:p>
        </w:tc>
        <w:tc>
          <w:tcPr>
            <w:tcW w:w="1415" w:type="dxa"/>
            <w:tcBorders>
              <w:top w:val="nil"/>
              <w:left w:val="nil"/>
              <w:bottom w:val="single" w:sz="8" w:space="0" w:color="000000"/>
              <w:right w:val="single" w:sz="8" w:space="0" w:color="000000"/>
            </w:tcBorders>
            <w:shd w:val="clear" w:color="000000" w:fill="FFFFFF"/>
            <w:noWrap/>
            <w:vAlign w:val="center"/>
            <w:hideMark/>
          </w:tcPr>
          <w:p w:rsidR="00DE7D66" w:rsidRPr="004D0555" w:rsidP="00DE7D66" w14:paraId="235F0B6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$1,769,373.00</w:t>
            </w:r>
          </w:p>
        </w:tc>
      </w:tr>
      <w:tr w14:paraId="67AA4D61" w14:textId="77777777" w:rsidTr="00DE7D66">
        <w:tblPrEx>
          <w:tblW w:w="13947" w:type="dxa"/>
          <w:tblLook w:val="04A0"/>
        </w:tblPrEx>
        <w:trPr>
          <w:trHeight w:val="302"/>
        </w:trPr>
        <w:tc>
          <w:tcPr>
            <w:tcW w:w="3658" w:type="dxa"/>
            <w:tcBorders>
              <w:top w:val="nil"/>
              <w:left w:val="single" w:sz="8" w:space="0" w:color="auto"/>
              <w:bottom w:val="single" w:sz="8" w:space="0" w:color="auto"/>
              <w:right w:val="nil"/>
            </w:tcBorders>
            <w:shd w:val="clear" w:color="000000" w:fill="FFFFFF"/>
            <w:vAlign w:val="center"/>
            <w:hideMark/>
          </w:tcPr>
          <w:p w:rsidR="00DE7D66" w:rsidRPr="004D0555" w:rsidP="00DE7D66" w14:paraId="47CD58E1"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Manual Data Entry (per building)</w:t>
            </w:r>
          </w:p>
        </w:tc>
        <w:tc>
          <w:tcPr>
            <w:tcW w:w="826" w:type="dxa"/>
            <w:tcBorders>
              <w:top w:val="nil"/>
              <w:left w:val="nil"/>
              <w:bottom w:val="single" w:sz="8" w:space="0" w:color="auto"/>
              <w:right w:val="nil"/>
            </w:tcBorders>
            <w:shd w:val="clear" w:color="000000" w:fill="FFFFFF"/>
            <w:vAlign w:val="center"/>
            <w:hideMark/>
          </w:tcPr>
          <w:p w:rsidR="00DE7D66" w:rsidRPr="004D0555" w:rsidP="00DE7D66" w14:paraId="2BD790C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7" w:type="dxa"/>
            <w:tcBorders>
              <w:top w:val="nil"/>
              <w:left w:val="nil"/>
              <w:bottom w:val="single" w:sz="8" w:space="0" w:color="auto"/>
              <w:right w:val="nil"/>
            </w:tcBorders>
            <w:shd w:val="clear" w:color="000000" w:fill="FFFFFF"/>
            <w:vAlign w:val="center"/>
            <w:hideMark/>
          </w:tcPr>
          <w:p w:rsidR="00DE7D66" w:rsidRPr="004D0555" w:rsidP="00DE7D66" w14:paraId="07D9B80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5" w:type="dxa"/>
            <w:tcBorders>
              <w:top w:val="nil"/>
              <w:left w:val="nil"/>
              <w:bottom w:val="single" w:sz="8" w:space="0" w:color="auto"/>
              <w:right w:val="nil"/>
            </w:tcBorders>
            <w:shd w:val="clear" w:color="000000" w:fill="FFFFFF"/>
            <w:vAlign w:val="center"/>
            <w:hideMark/>
          </w:tcPr>
          <w:p w:rsidR="00DE7D66" w:rsidRPr="004D0555" w:rsidP="00DE7D66" w14:paraId="46758B9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04" w:type="dxa"/>
            <w:tcBorders>
              <w:top w:val="nil"/>
              <w:left w:val="nil"/>
              <w:bottom w:val="single" w:sz="8" w:space="0" w:color="auto"/>
              <w:right w:val="nil"/>
            </w:tcBorders>
            <w:shd w:val="clear" w:color="000000" w:fill="FFFFFF"/>
            <w:vAlign w:val="center"/>
            <w:hideMark/>
          </w:tcPr>
          <w:p w:rsidR="00DE7D66" w:rsidRPr="004D0555" w:rsidP="00DE7D66" w14:paraId="26789EF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4" w:type="dxa"/>
            <w:tcBorders>
              <w:top w:val="nil"/>
              <w:left w:val="nil"/>
              <w:bottom w:val="single" w:sz="8" w:space="0" w:color="auto"/>
              <w:right w:val="nil"/>
            </w:tcBorders>
            <w:shd w:val="clear" w:color="000000" w:fill="FFFFFF"/>
            <w:noWrap/>
            <w:vAlign w:val="center"/>
            <w:hideMark/>
          </w:tcPr>
          <w:p w:rsidR="00DE7D66" w:rsidRPr="004D0555" w:rsidP="00DE7D66" w14:paraId="7C76EFF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79E01A0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798" w:type="dxa"/>
            <w:tcBorders>
              <w:top w:val="nil"/>
              <w:left w:val="nil"/>
              <w:bottom w:val="single" w:sz="8" w:space="0" w:color="auto"/>
              <w:right w:val="nil"/>
            </w:tcBorders>
            <w:shd w:val="clear" w:color="000000" w:fill="FFFFFF"/>
            <w:noWrap/>
            <w:vAlign w:val="center"/>
            <w:hideMark/>
          </w:tcPr>
          <w:p w:rsidR="00DE7D66" w:rsidRPr="004D0555" w:rsidP="00DE7D66" w14:paraId="2553C6A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794" w:type="dxa"/>
            <w:tcBorders>
              <w:top w:val="nil"/>
              <w:left w:val="nil"/>
              <w:bottom w:val="single" w:sz="8" w:space="0" w:color="auto"/>
              <w:right w:val="nil"/>
            </w:tcBorders>
            <w:shd w:val="clear" w:color="000000" w:fill="FFFFFF"/>
            <w:vAlign w:val="center"/>
            <w:hideMark/>
          </w:tcPr>
          <w:p w:rsidR="00DE7D66" w:rsidRPr="004D0555" w:rsidP="00DE7D66" w14:paraId="19F9BAF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88" w:type="dxa"/>
            <w:tcBorders>
              <w:top w:val="nil"/>
              <w:left w:val="nil"/>
              <w:bottom w:val="single" w:sz="8" w:space="0" w:color="auto"/>
              <w:right w:val="nil"/>
            </w:tcBorders>
            <w:shd w:val="clear" w:color="000000" w:fill="FFFFFF"/>
            <w:noWrap/>
            <w:vAlign w:val="center"/>
            <w:hideMark/>
          </w:tcPr>
          <w:p w:rsidR="00DE7D66" w:rsidRPr="004D0555" w:rsidP="00DE7D66" w14:paraId="1C870AC0"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054" w:type="dxa"/>
            <w:tcBorders>
              <w:top w:val="nil"/>
              <w:left w:val="nil"/>
              <w:bottom w:val="single" w:sz="8" w:space="0" w:color="auto"/>
              <w:right w:val="nil"/>
            </w:tcBorders>
            <w:shd w:val="clear" w:color="000000" w:fill="FFFFFF"/>
            <w:noWrap/>
            <w:vAlign w:val="center"/>
            <w:hideMark/>
          </w:tcPr>
          <w:p w:rsidR="00DE7D66" w:rsidRPr="004D0555" w:rsidP="00DE7D66" w14:paraId="03B419E2"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415" w:type="dxa"/>
            <w:tcBorders>
              <w:top w:val="nil"/>
              <w:left w:val="nil"/>
              <w:bottom w:val="single" w:sz="8" w:space="0" w:color="auto"/>
              <w:right w:val="single" w:sz="8" w:space="0" w:color="auto"/>
            </w:tcBorders>
            <w:shd w:val="clear" w:color="000000" w:fill="FFFFFF"/>
            <w:noWrap/>
            <w:vAlign w:val="center"/>
            <w:hideMark/>
          </w:tcPr>
          <w:p w:rsidR="00DE7D66" w:rsidRPr="004D0555" w:rsidP="00DE7D66" w14:paraId="2F519412"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5E1E7804" w14:textId="77777777" w:rsidTr="00DE7D66">
        <w:tblPrEx>
          <w:tblW w:w="13947" w:type="dxa"/>
          <w:tblLook w:val="04A0"/>
        </w:tblPrEx>
        <w:trPr>
          <w:trHeight w:val="302"/>
        </w:trPr>
        <w:tc>
          <w:tcPr>
            <w:tcW w:w="3658" w:type="dxa"/>
            <w:tcBorders>
              <w:top w:val="single" w:sz="4" w:space="0" w:color="auto"/>
              <w:left w:val="single" w:sz="8" w:space="0" w:color="auto"/>
              <w:bottom w:val="single" w:sz="4" w:space="0" w:color="auto"/>
              <w:right w:val="nil"/>
            </w:tcBorders>
            <w:shd w:val="clear" w:color="000000" w:fill="FFFFFF"/>
            <w:vAlign w:val="center"/>
            <w:hideMark/>
          </w:tcPr>
          <w:p w:rsidR="00DE7D66" w:rsidRPr="004D0555" w:rsidP="00DE7D66" w14:paraId="0B67701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Gather facility and energy data</w:t>
            </w:r>
          </w:p>
        </w:tc>
        <w:tc>
          <w:tcPr>
            <w:tcW w:w="826"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DE7D66" w:rsidRPr="004D0555" w:rsidP="00DE7D66" w14:paraId="1A43BA6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33530D6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14354E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0.80</w:t>
            </w:r>
          </w:p>
        </w:tc>
        <w:tc>
          <w:tcPr>
            <w:tcW w:w="804"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5C03268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FEAAB8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0.80</w:t>
            </w:r>
          </w:p>
        </w:tc>
        <w:tc>
          <w:tcPr>
            <w:tcW w:w="988" w:type="dxa"/>
            <w:tcBorders>
              <w:top w:val="single" w:sz="8" w:space="0" w:color="auto"/>
              <w:left w:val="nil"/>
              <w:bottom w:val="nil"/>
              <w:right w:val="single" w:sz="4" w:space="0" w:color="000000"/>
            </w:tcBorders>
            <w:shd w:val="clear" w:color="000000" w:fill="FFFFFF"/>
            <w:noWrap/>
            <w:vAlign w:val="center"/>
            <w:hideMark/>
          </w:tcPr>
          <w:p w:rsidR="00DE7D66" w:rsidRPr="004D0555" w:rsidP="00DE7D66" w14:paraId="68C3AF7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$41.23</w:t>
            </w:r>
          </w:p>
        </w:tc>
        <w:tc>
          <w:tcPr>
            <w:tcW w:w="798" w:type="dxa"/>
            <w:tcBorders>
              <w:top w:val="single" w:sz="4" w:space="0" w:color="auto"/>
              <w:left w:val="nil"/>
              <w:bottom w:val="single" w:sz="4" w:space="0" w:color="000000"/>
              <w:right w:val="single" w:sz="4" w:space="0" w:color="000000"/>
            </w:tcBorders>
            <w:shd w:val="clear" w:color="000000" w:fill="FFFFFF"/>
            <w:noWrap/>
            <w:vAlign w:val="center"/>
            <w:hideMark/>
          </w:tcPr>
          <w:p w:rsidR="00DE7D66" w:rsidRPr="004D0555" w:rsidP="00DE7D66" w14:paraId="362E418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279439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single" w:sz="4" w:space="0" w:color="auto"/>
              <w:left w:val="nil"/>
              <w:bottom w:val="single" w:sz="4" w:space="0" w:color="000000"/>
              <w:right w:val="single" w:sz="4" w:space="0" w:color="000000"/>
            </w:tcBorders>
            <w:shd w:val="clear" w:color="000000" w:fill="FFFFFF"/>
            <w:noWrap/>
            <w:vAlign w:val="center"/>
            <w:hideMark/>
          </w:tcPr>
          <w:p w:rsidR="00DE7D66" w:rsidRPr="004D0555" w:rsidP="00DE7D66" w14:paraId="7C5C6D5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44,000.00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0DCDFA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35,200.00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347DEDF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$1,814,120.00</w:t>
            </w:r>
          </w:p>
        </w:tc>
      </w:tr>
      <w:tr w14:paraId="6F691010" w14:textId="77777777" w:rsidTr="00DE7D66">
        <w:tblPrEx>
          <w:tblW w:w="13947" w:type="dxa"/>
          <w:tblLook w:val="04A0"/>
        </w:tblPrEx>
        <w:trPr>
          <w:trHeight w:val="302"/>
        </w:trPr>
        <w:tc>
          <w:tcPr>
            <w:tcW w:w="3658" w:type="dxa"/>
            <w:tcBorders>
              <w:top w:val="nil"/>
              <w:left w:val="single" w:sz="8" w:space="0" w:color="auto"/>
              <w:bottom w:val="nil"/>
              <w:right w:val="nil"/>
            </w:tcBorders>
            <w:shd w:val="clear" w:color="000000" w:fill="FFFFFF"/>
            <w:vAlign w:val="center"/>
            <w:hideMark/>
          </w:tcPr>
          <w:p w:rsidR="00DE7D66" w:rsidRPr="004D0555" w:rsidP="00DE7D66" w14:paraId="51EF16A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Enter data into Portfolio Manager</w:t>
            </w:r>
          </w:p>
        </w:tc>
        <w:tc>
          <w:tcPr>
            <w:tcW w:w="826" w:type="dxa"/>
            <w:tcBorders>
              <w:top w:val="nil"/>
              <w:left w:val="single" w:sz="8" w:space="0" w:color="auto"/>
              <w:bottom w:val="single" w:sz="4" w:space="0" w:color="000000"/>
              <w:right w:val="single" w:sz="4" w:space="0" w:color="000000"/>
            </w:tcBorders>
            <w:shd w:val="clear" w:color="000000" w:fill="FFFFFF"/>
            <w:vAlign w:val="center"/>
            <w:hideMark/>
          </w:tcPr>
          <w:p w:rsidR="00DE7D66" w:rsidRPr="004D0555" w:rsidP="00DE7D66" w14:paraId="5C448A5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4C7CE4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6E48B7B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0.30</w:t>
            </w:r>
          </w:p>
        </w:tc>
        <w:tc>
          <w:tcPr>
            <w:tcW w:w="80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76BD506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7C3818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0.30</w:t>
            </w:r>
          </w:p>
        </w:tc>
        <w:tc>
          <w:tcPr>
            <w:tcW w:w="988" w:type="dxa"/>
            <w:tcBorders>
              <w:top w:val="single" w:sz="4" w:space="0" w:color="000000"/>
              <w:left w:val="nil"/>
              <w:bottom w:val="single" w:sz="4" w:space="0" w:color="000000"/>
              <w:right w:val="single" w:sz="4" w:space="0" w:color="000000"/>
            </w:tcBorders>
            <w:shd w:val="clear" w:color="000000" w:fill="FFFFFF"/>
            <w:noWrap/>
            <w:vAlign w:val="center"/>
            <w:hideMark/>
          </w:tcPr>
          <w:p w:rsidR="00DE7D66" w:rsidRPr="004D0555" w:rsidP="00DE7D66" w14:paraId="024CCB5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$15.46</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722BF3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6B0FB58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4B393C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44,000.00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839C2E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13,200.00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2AF761A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$680,240.00</w:t>
            </w:r>
          </w:p>
        </w:tc>
      </w:tr>
      <w:tr w14:paraId="2454684F" w14:textId="77777777" w:rsidTr="00DE7D66">
        <w:tblPrEx>
          <w:tblW w:w="13947" w:type="dxa"/>
          <w:tblLook w:val="04A0"/>
        </w:tblPrEx>
        <w:trPr>
          <w:trHeight w:val="302"/>
        </w:trPr>
        <w:tc>
          <w:tcPr>
            <w:tcW w:w="3658" w:type="dxa"/>
            <w:tcBorders>
              <w:top w:val="single" w:sz="4" w:space="0" w:color="auto"/>
              <w:left w:val="single" w:sz="8" w:space="0" w:color="auto"/>
              <w:bottom w:val="single" w:sz="4" w:space="0" w:color="auto"/>
              <w:right w:val="nil"/>
            </w:tcBorders>
            <w:shd w:val="clear" w:color="000000" w:fill="FFFFFF"/>
            <w:vAlign w:val="center"/>
            <w:hideMark/>
          </w:tcPr>
          <w:p w:rsidR="00DE7D66" w:rsidRPr="004D0555" w:rsidP="00DE7D66" w14:paraId="2C9A26F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26" w:type="dxa"/>
            <w:tcBorders>
              <w:top w:val="nil"/>
              <w:left w:val="single" w:sz="4" w:space="0" w:color="000000"/>
              <w:bottom w:val="single" w:sz="8" w:space="0" w:color="auto"/>
              <w:right w:val="single" w:sz="4" w:space="0" w:color="000000"/>
            </w:tcBorders>
            <w:shd w:val="clear" w:color="000000" w:fill="FFFFFF"/>
            <w:noWrap/>
            <w:vAlign w:val="center"/>
            <w:hideMark/>
          </w:tcPr>
          <w:p w:rsidR="00DE7D66" w:rsidRPr="004D0555" w:rsidP="00DE7D66" w14:paraId="30D5434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7"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008285B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5" w:type="dxa"/>
            <w:tcBorders>
              <w:top w:val="nil"/>
              <w:left w:val="nil"/>
              <w:bottom w:val="single" w:sz="8" w:space="0" w:color="auto"/>
              <w:right w:val="single" w:sz="4" w:space="0" w:color="000000"/>
            </w:tcBorders>
            <w:shd w:val="clear" w:color="000000" w:fill="FFFFFF"/>
            <w:vAlign w:val="center"/>
            <w:hideMark/>
          </w:tcPr>
          <w:p w:rsidR="00DE7D66" w:rsidRPr="004D0555" w:rsidP="00DE7D66" w14:paraId="2A5144B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0AC58B3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577A18C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0214718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655510A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0B6DB09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0A1D59D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44,000.00</w:t>
            </w:r>
          </w:p>
        </w:tc>
        <w:tc>
          <w:tcPr>
            <w:tcW w:w="105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230D63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48,400.00</w:t>
            </w:r>
          </w:p>
        </w:tc>
        <w:tc>
          <w:tcPr>
            <w:tcW w:w="1415" w:type="dxa"/>
            <w:tcBorders>
              <w:top w:val="nil"/>
              <w:left w:val="nil"/>
              <w:bottom w:val="single" w:sz="8" w:space="0" w:color="auto"/>
              <w:right w:val="single" w:sz="8" w:space="0" w:color="000000"/>
            </w:tcBorders>
            <w:shd w:val="clear" w:color="000000" w:fill="FFFFFF"/>
            <w:noWrap/>
            <w:vAlign w:val="center"/>
            <w:hideMark/>
          </w:tcPr>
          <w:p w:rsidR="00DE7D66" w:rsidRPr="004D0555" w:rsidP="00DE7D66" w14:paraId="53B00FA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$2,494,360.00</w:t>
            </w:r>
          </w:p>
        </w:tc>
      </w:tr>
      <w:tr w14:paraId="75CB6ECA" w14:textId="77777777" w:rsidTr="00DE7D66">
        <w:tblPrEx>
          <w:tblW w:w="13947" w:type="dxa"/>
          <w:tblLook w:val="04A0"/>
        </w:tblPrEx>
        <w:trPr>
          <w:trHeight w:val="302"/>
        </w:trPr>
        <w:tc>
          <w:tcPr>
            <w:tcW w:w="3658" w:type="dxa"/>
            <w:tcBorders>
              <w:top w:val="single" w:sz="8" w:space="0" w:color="auto"/>
              <w:left w:val="single" w:sz="8" w:space="0" w:color="auto"/>
              <w:bottom w:val="single" w:sz="8" w:space="0" w:color="auto"/>
              <w:right w:val="nil"/>
            </w:tcBorders>
            <w:shd w:val="clear" w:color="000000" w:fill="FFFFFF"/>
            <w:vAlign w:val="center"/>
            <w:hideMark/>
          </w:tcPr>
          <w:p w:rsidR="00DE7D66" w:rsidRPr="004D0555" w:rsidP="00DE7D66" w14:paraId="553269DA"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Data Entry using Excel Spreadsheet (per building)</w:t>
            </w:r>
          </w:p>
        </w:tc>
        <w:tc>
          <w:tcPr>
            <w:tcW w:w="826" w:type="dxa"/>
            <w:tcBorders>
              <w:top w:val="nil"/>
              <w:left w:val="nil"/>
              <w:bottom w:val="single" w:sz="8" w:space="0" w:color="auto"/>
              <w:right w:val="nil"/>
            </w:tcBorders>
            <w:shd w:val="clear" w:color="000000" w:fill="FFFFFF"/>
            <w:vAlign w:val="center"/>
            <w:hideMark/>
          </w:tcPr>
          <w:p w:rsidR="00DE7D66" w:rsidRPr="004D0555" w:rsidP="00DE7D66" w14:paraId="0A13B12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27" w:type="dxa"/>
            <w:tcBorders>
              <w:top w:val="nil"/>
              <w:left w:val="nil"/>
              <w:bottom w:val="single" w:sz="8" w:space="0" w:color="auto"/>
              <w:right w:val="nil"/>
            </w:tcBorders>
            <w:shd w:val="clear" w:color="000000" w:fill="FFFFFF"/>
            <w:vAlign w:val="center"/>
            <w:hideMark/>
          </w:tcPr>
          <w:p w:rsidR="00DE7D66" w:rsidRPr="004D0555" w:rsidP="00DE7D66" w14:paraId="308000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5" w:type="dxa"/>
            <w:tcBorders>
              <w:top w:val="nil"/>
              <w:left w:val="nil"/>
              <w:bottom w:val="single" w:sz="8" w:space="0" w:color="auto"/>
              <w:right w:val="nil"/>
            </w:tcBorders>
            <w:shd w:val="clear" w:color="000000" w:fill="FFFFFF"/>
            <w:vAlign w:val="center"/>
            <w:hideMark/>
          </w:tcPr>
          <w:p w:rsidR="00DE7D66" w:rsidRPr="004D0555" w:rsidP="00DE7D66" w14:paraId="39A5FE8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4" w:type="dxa"/>
            <w:tcBorders>
              <w:top w:val="nil"/>
              <w:left w:val="nil"/>
              <w:bottom w:val="single" w:sz="8" w:space="0" w:color="auto"/>
              <w:right w:val="nil"/>
            </w:tcBorders>
            <w:shd w:val="clear" w:color="000000" w:fill="FFFFFF"/>
            <w:vAlign w:val="center"/>
            <w:hideMark/>
          </w:tcPr>
          <w:p w:rsidR="00DE7D66" w:rsidRPr="004D0555" w:rsidP="00DE7D66" w14:paraId="3023590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4" w:type="dxa"/>
            <w:tcBorders>
              <w:top w:val="nil"/>
              <w:left w:val="nil"/>
              <w:bottom w:val="single" w:sz="8" w:space="0" w:color="auto"/>
              <w:right w:val="nil"/>
            </w:tcBorders>
            <w:shd w:val="clear" w:color="000000" w:fill="FFFFFF"/>
            <w:noWrap/>
            <w:vAlign w:val="center"/>
            <w:hideMark/>
          </w:tcPr>
          <w:p w:rsidR="00DE7D66" w:rsidRPr="004D0555" w:rsidP="00DE7D66" w14:paraId="571BAB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5B7FCF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8" w:type="dxa"/>
            <w:tcBorders>
              <w:top w:val="nil"/>
              <w:left w:val="nil"/>
              <w:bottom w:val="single" w:sz="8" w:space="0" w:color="auto"/>
              <w:right w:val="nil"/>
            </w:tcBorders>
            <w:shd w:val="clear" w:color="000000" w:fill="FFFFFF"/>
            <w:noWrap/>
            <w:vAlign w:val="center"/>
            <w:hideMark/>
          </w:tcPr>
          <w:p w:rsidR="00DE7D66" w:rsidRPr="004D0555" w:rsidP="00DE7D66" w14:paraId="514641C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4" w:type="dxa"/>
            <w:tcBorders>
              <w:top w:val="nil"/>
              <w:left w:val="nil"/>
              <w:bottom w:val="single" w:sz="8" w:space="0" w:color="auto"/>
              <w:right w:val="nil"/>
            </w:tcBorders>
            <w:shd w:val="clear" w:color="000000" w:fill="FFFFFF"/>
            <w:vAlign w:val="center"/>
            <w:hideMark/>
          </w:tcPr>
          <w:p w:rsidR="00DE7D66" w:rsidRPr="004D0555" w:rsidP="00DE7D66" w14:paraId="0F5712D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single" w:sz="8" w:space="0" w:color="auto"/>
              <w:right w:val="nil"/>
            </w:tcBorders>
            <w:shd w:val="clear" w:color="000000" w:fill="FFFFFF"/>
            <w:noWrap/>
            <w:vAlign w:val="center"/>
            <w:hideMark/>
          </w:tcPr>
          <w:p w:rsidR="00DE7D66" w:rsidRPr="004D0555" w:rsidP="00DE7D66" w14:paraId="1A7A92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54" w:type="dxa"/>
            <w:tcBorders>
              <w:top w:val="nil"/>
              <w:left w:val="nil"/>
              <w:bottom w:val="single" w:sz="8" w:space="0" w:color="auto"/>
              <w:right w:val="nil"/>
            </w:tcBorders>
            <w:shd w:val="clear" w:color="000000" w:fill="FFFFFF"/>
            <w:noWrap/>
            <w:vAlign w:val="center"/>
            <w:hideMark/>
          </w:tcPr>
          <w:p w:rsidR="00DE7D66" w:rsidRPr="004D0555" w:rsidP="00DE7D66" w14:paraId="6B6194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415" w:type="dxa"/>
            <w:tcBorders>
              <w:top w:val="nil"/>
              <w:left w:val="nil"/>
              <w:bottom w:val="single" w:sz="8" w:space="0" w:color="auto"/>
              <w:right w:val="single" w:sz="8" w:space="0" w:color="auto"/>
            </w:tcBorders>
            <w:shd w:val="clear" w:color="000000" w:fill="FFFFFF"/>
            <w:noWrap/>
            <w:vAlign w:val="center"/>
            <w:hideMark/>
          </w:tcPr>
          <w:p w:rsidR="00DE7D66" w:rsidRPr="004D0555" w:rsidP="00DE7D66" w14:paraId="19809B1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2A4BAD94" w14:textId="77777777" w:rsidTr="00DE7D66">
        <w:tblPrEx>
          <w:tblW w:w="13947" w:type="dxa"/>
          <w:tblLook w:val="04A0"/>
        </w:tblPrEx>
        <w:trPr>
          <w:trHeight w:val="302"/>
        </w:trPr>
        <w:tc>
          <w:tcPr>
            <w:tcW w:w="3658" w:type="dxa"/>
            <w:tcBorders>
              <w:top w:val="nil"/>
              <w:left w:val="single" w:sz="8" w:space="0" w:color="auto"/>
              <w:bottom w:val="single" w:sz="4" w:space="0" w:color="auto"/>
              <w:right w:val="single" w:sz="8" w:space="0" w:color="auto"/>
            </w:tcBorders>
            <w:shd w:val="clear" w:color="000000" w:fill="FFFFFF"/>
            <w:vAlign w:val="center"/>
            <w:hideMark/>
          </w:tcPr>
          <w:p w:rsidR="00DE7D66" w:rsidRPr="004D0555" w:rsidP="00DE7D66" w14:paraId="1866319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Gather facility and energy data</w:t>
            </w:r>
          </w:p>
        </w:tc>
        <w:tc>
          <w:tcPr>
            <w:tcW w:w="826" w:type="dxa"/>
            <w:tcBorders>
              <w:top w:val="single" w:sz="4" w:space="0" w:color="000000"/>
              <w:left w:val="nil"/>
              <w:bottom w:val="single" w:sz="4" w:space="0" w:color="000000"/>
              <w:right w:val="single" w:sz="4" w:space="0" w:color="000000"/>
            </w:tcBorders>
            <w:shd w:val="clear" w:color="000000" w:fill="FFFFFF"/>
            <w:vAlign w:val="center"/>
            <w:hideMark/>
          </w:tcPr>
          <w:p w:rsidR="00DE7D66" w:rsidRPr="004D0555" w:rsidP="00DE7D66" w14:paraId="238A6C8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1071CFE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7942BE5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04"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108D0A7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DD8330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88" w:type="dxa"/>
            <w:tcBorders>
              <w:top w:val="single" w:sz="8" w:space="0" w:color="auto"/>
              <w:left w:val="nil"/>
              <w:bottom w:val="nil"/>
              <w:right w:val="single" w:sz="4" w:space="0" w:color="000000"/>
            </w:tcBorders>
            <w:shd w:val="clear" w:color="000000" w:fill="FFFFFF"/>
            <w:noWrap/>
            <w:vAlign w:val="center"/>
            <w:hideMark/>
          </w:tcPr>
          <w:p w:rsidR="00DE7D66" w:rsidRPr="004D0555" w:rsidP="00DE7D66" w14:paraId="3A2B6B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$51.54</w:t>
            </w:r>
          </w:p>
        </w:tc>
        <w:tc>
          <w:tcPr>
            <w:tcW w:w="798" w:type="dxa"/>
            <w:tcBorders>
              <w:top w:val="single" w:sz="4" w:space="0" w:color="auto"/>
              <w:left w:val="nil"/>
              <w:bottom w:val="single" w:sz="4" w:space="0" w:color="000000"/>
              <w:right w:val="single" w:sz="4" w:space="0" w:color="000000"/>
            </w:tcBorders>
            <w:shd w:val="clear" w:color="000000" w:fill="FFFFFF"/>
            <w:noWrap/>
            <w:vAlign w:val="center"/>
            <w:hideMark/>
          </w:tcPr>
          <w:p w:rsidR="00DE7D66" w:rsidRPr="004D0555" w:rsidP="00DE7D66" w14:paraId="2EBB044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4" w:space="0" w:color="auto"/>
              <w:left w:val="nil"/>
              <w:bottom w:val="single" w:sz="4" w:space="0" w:color="000000"/>
              <w:right w:val="single" w:sz="4" w:space="0" w:color="000000"/>
            </w:tcBorders>
            <w:shd w:val="clear" w:color="000000" w:fill="FFFFFF"/>
            <w:vAlign w:val="center"/>
            <w:hideMark/>
          </w:tcPr>
          <w:p w:rsidR="00DE7D66" w:rsidRPr="004D0555" w:rsidP="00DE7D66" w14:paraId="579EC47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single" w:sz="4" w:space="0" w:color="auto"/>
              <w:left w:val="nil"/>
              <w:bottom w:val="single" w:sz="4" w:space="0" w:color="000000"/>
              <w:right w:val="single" w:sz="4" w:space="0" w:color="000000"/>
            </w:tcBorders>
            <w:shd w:val="clear" w:color="000000" w:fill="FFFFFF"/>
            <w:noWrap/>
            <w:vAlign w:val="center"/>
            <w:hideMark/>
          </w:tcPr>
          <w:p w:rsidR="00DE7D66" w:rsidRPr="004D0555" w:rsidP="00DE7D66" w14:paraId="00E50D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16,000.00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6E3B787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16,000.00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7A8A64D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$824,640.00</w:t>
            </w:r>
          </w:p>
        </w:tc>
      </w:tr>
      <w:tr w14:paraId="22C02E2C" w14:textId="77777777" w:rsidTr="00DE7D66">
        <w:tblPrEx>
          <w:tblW w:w="13947" w:type="dxa"/>
          <w:tblLook w:val="04A0"/>
        </w:tblPrEx>
        <w:trPr>
          <w:trHeight w:val="302"/>
        </w:trPr>
        <w:tc>
          <w:tcPr>
            <w:tcW w:w="3658" w:type="dxa"/>
            <w:tcBorders>
              <w:top w:val="nil"/>
              <w:left w:val="single" w:sz="8" w:space="0" w:color="auto"/>
              <w:bottom w:val="single" w:sz="4" w:space="0" w:color="auto"/>
              <w:right w:val="single" w:sz="8" w:space="0" w:color="auto"/>
            </w:tcBorders>
            <w:shd w:val="clear" w:color="000000" w:fill="FFFFFF"/>
            <w:vAlign w:val="center"/>
            <w:hideMark/>
          </w:tcPr>
          <w:p w:rsidR="00DE7D66" w:rsidRPr="004D0555" w:rsidP="00DE7D66" w14:paraId="344ECB0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Enter Data in Portfolio Manager/Spreadsheet</w:t>
            </w:r>
          </w:p>
        </w:tc>
        <w:tc>
          <w:tcPr>
            <w:tcW w:w="826"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4DCF913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2F03351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29177C3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0.20</w:t>
            </w:r>
          </w:p>
        </w:tc>
        <w:tc>
          <w:tcPr>
            <w:tcW w:w="80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0505BFF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48A273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0.20</w:t>
            </w:r>
          </w:p>
        </w:tc>
        <w:tc>
          <w:tcPr>
            <w:tcW w:w="988" w:type="dxa"/>
            <w:tcBorders>
              <w:top w:val="single" w:sz="4" w:space="0" w:color="000000"/>
              <w:left w:val="nil"/>
              <w:bottom w:val="single" w:sz="4" w:space="0" w:color="000000"/>
              <w:right w:val="single" w:sz="4" w:space="0" w:color="000000"/>
            </w:tcBorders>
            <w:shd w:val="clear" w:color="000000" w:fill="FFFFFF"/>
            <w:noWrap/>
            <w:vAlign w:val="center"/>
            <w:hideMark/>
          </w:tcPr>
          <w:p w:rsidR="00DE7D66" w:rsidRPr="004D0555" w:rsidP="00DE7D66" w14:paraId="1B33BAE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$10.31</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A95E54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5389482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4A0FF7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16,000.00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F7469A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3,200.00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70059F6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$164,960.00</w:t>
            </w:r>
          </w:p>
        </w:tc>
      </w:tr>
      <w:tr w14:paraId="09BC7F9C" w14:textId="77777777" w:rsidTr="00DE7D66">
        <w:tblPrEx>
          <w:tblW w:w="13947" w:type="dxa"/>
          <w:tblLook w:val="04A0"/>
        </w:tblPrEx>
        <w:trPr>
          <w:trHeight w:val="302"/>
        </w:trPr>
        <w:tc>
          <w:tcPr>
            <w:tcW w:w="3658" w:type="dxa"/>
            <w:tcBorders>
              <w:top w:val="nil"/>
              <w:left w:val="single" w:sz="8" w:space="0" w:color="auto"/>
              <w:bottom w:val="single" w:sz="4" w:space="0" w:color="auto"/>
              <w:right w:val="single" w:sz="8" w:space="0" w:color="000000"/>
            </w:tcBorders>
            <w:shd w:val="clear" w:color="000000" w:fill="FFFFFF"/>
            <w:vAlign w:val="center"/>
            <w:hideMark/>
          </w:tcPr>
          <w:p w:rsidR="00DE7D66" w:rsidRPr="004D0555" w:rsidP="00DE7D66" w14:paraId="41B8110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26" w:type="dxa"/>
            <w:tcBorders>
              <w:top w:val="nil"/>
              <w:left w:val="single" w:sz="4" w:space="0" w:color="000000"/>
              <w:bottom w:val="single" w:sz="8" w:space="0" w:color="auto"/>
              <w:right w:val="single" w:sz="4" w:space="0" w:color="000000"/>
            </w:tcBorders>
            <w:shd w:val="clear" w:color="000000" w:fill="FFFFFF"/>
            <w:noWrap/>
            <w:vAlign w:val="center"/>
            <w:hideMark/>
          </w:tcPr>
          <w:p w:rsidR="00DE7D66" w:rsidRPr="004D0555" w:rsidP="00DE7D66" w14:paraId="4D72C2A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7"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46A1D9C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5" w:type="dxa"/>
            <w:tcBorders>
              <w:top w:val="nil"/>
              <w:left w:val="nil"/>
              <w:bottom w:val="single" w:sz="8" w:space="0" w:color="auto"/>
              <w:right w:val="single" w:sz="4" w:space="0" w:color="000000"/>
            </w:tcBorders>
            <w:shd w:val="clear" w:color="000000" w:fill="FFFFFF"/>
            <w:vAlign w:val="center"/>
            <w:hideMark/>
          </w:tcPr>
          <w:p w:rsidR="00DE7D66" w:rsidRPr="004D0555" w:rsidP="00DE7D66" w14:paraId="4A2C9D1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2C92F6C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4" w:type="dxa"/>
            <w:tcBorders>
              <w:top w:val="nil"/>
              <w:left w:val="nil"/>
              <w:bottom w:val="single" w:sz="8" w:space="0" w:color="auto"/>
              <w:right w:val="single" w:sz="4" w:space="0" w:color="000000"/>
            </w:tcBorders>
            <w:shd w:val="clear" w:color="000000" w:fill="FFFFFF"/>
            <w:vAlign w:val="center"/>
            <w:hideMark/>
          </w:tcPr>
          <w:p w:rsidR="00DE7D66" w:rsidRPr="004D0555" w:rsidP="00DE7D66" w14:paraId="1D1253C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3252CE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2438361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1B7FF5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16FD3E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16,000.00</w:t>
            </w:r>
          </w:p>
        </w:tc>
        <w:tc>
          <w:tcPr>
            <w:tcW w:w="105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0C47378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19,200.00</w:t>
            </w:r>
          </w:p>
        </w:tc>
        <w:tc>
          <w:tcPr>
            <w:tcW w:w="1415" w:type="dxa"/>
            <w:tcBorders>
              <w:top w:val="nil"/>
              <w:left w:val="nil"/>
              <w:bottom w:val="single" w:sz="8" w:space="0" w:color="auto"/>
              <w:right w:val="single" w:sz="8" w:space="0" w:color="000000"/>
            </w:tcBorders>
            <w:shd w:val="clear" w:color="000000" w:fill="FFFFFF"/>
            <w:noWrap/>
            <w:vAlign w:val="center"/>
            <w:hideMark/>
          </w:tcPr>
          <w:p w:rsidR="00DE7D66" w:rsidRPr="004D0555" w:rsidP="00DE7D66" w14:paraId="23297D6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$989,600.00</w:t>
            </w:r>
          </w:p>
        </w:tc>
      </w:tr>
      <w:tr w14:paraId="22A7A26B" w14:textId="77777777" w:rsidTr="00DB143B">
        <w:tblPrEx>
          <w:tblW w:w="13947" w:type="dxa"/>
          <w:tblLook w:val="04A0"/>
        </w:tblPrEx>
        <w:trPr>
          <w:trHeight w:val="302"/>
        </w:trPr>
        <w:tc>
          <w:tcPr>
            <w:tcW w:w="5412" w:type="dxa"/>
            <w:gridSpan w:val="3"/>
            <w:tcBorders>
              <w:top w:val="single" w:sz="8" w:space="0" w:color="auto"/>
              <w:left w:val="single" w:sz="8" w:space="0" w:color="auto"/>
              <w:bottom w:val="nil"/>
              <w:right w:val="nil"/>
            </w:tcBorders>
            <w:shd w:val="clear" w:color="000000" w:fill="FFFFFF"/>
            <w:vAlign w:val="center"/>
            <w:hideMark/>
          </w:tcPr>
          <w:p w:rsidR="00DE7D66" w:rsidRPr="004D0555" w:rsidP="00DE7D66" w14:paraId="1F783713"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Data Entry using Electronic Web Services (per building)</w:t>
            </w:r>
          </w:p>
        </w:tc>
        <w:tc>
          <w:tcPr>
            <w:tcW w:w="875" w:type="dxa"/>
            <w:tcBorders>
              <w:top w:val="nil"/>
              <w:left w:val="nil"/>
              <w:bottom w:val="nil"/>
              <w:right w:val="nil"/>
            </w:tcBorders>
            <w:shd w:val="clear" w:color="000000" w:fill="FFFFFF"/>
            <w:vAlign w:val="center"/>
            <w:hideMark/>
          </w:tcPr>
          <w:p w:rsidR="00DE7D66" w:rsidRPr="004D0555" w:rsidP="00DE7D66" w14:paraId="61E59E9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4" w:type="dxa"/>
            <w:tcBorders>
              <w:top w:val="nil"/>
              <w:left w:val="nil"/>
              <w:bottom w:val="single" w:sz="8" w:space="0" w:color="auto"/>
              <w:right w:val="nil"/>
            </w:tcBorders>
            <w:shd w:val="clear" w:color="000000" w:fill="FFFFFF"/>
            <w:vAlign w:val="center"/>
            <w:hideMark/>
          </w:tcPr>
          <w:p w:rsidR="00DE7D66" w:rsidRPr="004D0555" w:rsidP="00DE7D66" w14:paraId="41027DD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4" w:type="dxa"/>
            <w:tcBorders>
              <w:top w:val="nil"/>
              <w:left w:val="nil"/>
              <w:bottom w:val="single" w:sz="8" w:space="0" w:color="auto"/>
              <w:right w:val="nil"/>
            </w:tcBorders>
            <w:shd w:val="clear" w:color="000000" w:fill="FFFFFF"/>
            <w:noWrap/>
            <w:vAlign w:val="center"/>
            <w:hideMark/>
          </w:tcPr>
          <w:p w:rsidR="00DE7D66" w:rsidRPr="004D0555" w:rsidP="00DE7D66" w14:paraId="17A1AF2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single" w:sz="8" w:space="0" w:color="auto"/>
              <w:right w:val="nil"/>
            </w:tcBorders>
            <w:shd w:val="clear" w:color="000000" w:fill="FFFFFF"/>
            <w:noWrap/>
            <w:vAlign w:val="center"/>
            <w:hideMark/>
          </w:tcPr>
          <w:p w:rsidR="00DE7D66" w:rsidRPr="004D0555" w:rsidP="00DE7D66" w14:paraId="30C8C75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8" w:type="dxa"/>
            <w:tcBorders>
              <w:top w:val="nil"/>
              <w:left w:val="nil"/>
              <w:bottom w:val="nil"/>
              <w:right w:val="nil"/>
            </w:tcBorders>
            <w:shd w:val="clear" w:color="000000" w:fill="FFFFFF"/>
            <w:noWrap/>
            <w:vAlign w:val="center"/>
            <w:hideMark/>
          </w:tcPr>
          <w:p w:rsidR="00DE7D66" w:rsidRPr="004D0555" w:rsidP="00DE7D66" w14:paraId="2194A84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4" w:type="dxa"/>
            <w:tcBorders>
              <w:top w:val="nil"/>
              <w:left w:val="nil"/>
              <w:bottom w:val="nil"/>
              <w:right w:val="nil"/>
            </w:tcBorders>
            <w:shd w:val="clear" w:color="000000" w:fill="FFFFFF"/>
            <w:vAlign w:val="center"/>
            <w:hideMark/>
          </w:tcPr>
          <w:p w:rsidR="00DE7D66" w:rsidRPr="004D0555" w:rsidP="00DE7D66" w14:paraId="5F088AC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65C1C09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54" w:type="dxa"/>
            <w:tcBorders>
              <w:top w:val="nil"/>
              <w:left w:val="nil"/>
              <w:bottom w:val="nil"/>
              <w:right w:val="nil"/>
            </w:tcBorders>
            <w:shd w:val="clear" w:color="000000" w:fill="FFFFFF"/>
            <w:noWrap/>
            <w:vAlign w:val="center"/>
            <w:hideMark/>
          </w:tcPr>
          <w:p w:rsidR="00DE7D66" w:rsidRPr="004D0555" w:rsidP="00DE7D66" w14:paraId="55069D8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415" w:type="dxa"/>
            <w:tcBorders>
              <w:top w:val="nil"/>
              <w:left w:val="nil"/>
              <w:bottom w:val="nil"/>
              <w:right w:val="single" w:sz="8" w:space="0" w:color="auto"/>
            </w:tcBorders>
            <w:shd w:val="clear" w:color="000000" w:fill="FFFFFF"/>
            <w:noWrap/>
            <w:vAlign w:val="center"/>
            <w:hideMark/>
          </w:tcPr>
          <w:p w:rsidR="00DE7D66" w:rsidRPr="004D0555" w:rsidP="00DE7D66" w14:paraId="79D605C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48C46C5C" w14:textId="77777777" w:rsidTr="00BF0F3B">
        <w:tblPrEx>
          <w:tblW w:w="13947" w:type="dxa"/>
          <w:tblLook w:val="04A0"/>
        </w:tblPrEx>
        <w:trPr>
          <w:trHeight w:val="302"/>
        </w:trPr>
        <w:tc>
          <w:tcPr>
            <w:tcW w:w="365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E7D66" w:rsidRPr="004D0555" w:rsidP="00DE7D66" w14:paraId="140EAC8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Gather facility and energy data</w:t>
            </w:r>
          </w:p>
        </w:tc>
        <w:tc>
          <w:tcPr>
            <w:tcW w:w="826" w:type="dxa"/>
            <w:tcBorders>
              <w:top w:val="single" w:sz="8" w:space="0" w:color="000000"/>
              <w:left w:val="nil"/>
              <w:bottom w:val="single" w:sz="8" w:space="0" w:color="auto"/>
              <w:right w:val="single" w:sz="4" w:space="0" w:color="000000"/>
            </w:tcBorders>
            <w:shd w:val="clear" w:color="000000" w:fill="FFFFFF"/>
            <w:vAlign w:val="center"/>
            <w:hideMark/>
          </w:tcPr>
          <w:p w:rsidR="00DE7D66" w:rsidRPr="004D0555" w:rsidP="00DE7D66" w14:paraId="11FD7FB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single" w:sz="8" w:space="0" w:color="000000"/>
              <w:left w:val="nil"/>
              <w:bottom w:val="single" w:sz="8" w:space="0" w:color="auto"/>
              <w:right w:val="single" w:sz="4" w:space="0" w:color="000000"/>
            </w:tcBorders>
            <w:shd w:val="clear" w:color="000000" w:fill="FFFFFF"/>
            <w:vAlign w:val="center"/>
            <w:hideMark/>
          </w:tcPr>
          <w:p w:rsidR="00DE7D66" w:rsidRPr="004D0555" w:rsidP="00DE7D66" w14:paraId="4519BD6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single" w:sz="8" w:space="0" w:color="000000"/>
              <w:left w:val="nil"/>
              <w:bottom w:val="single" w:sz="8" w:space="0" w:color="auto"/>
              <w:right w:val="single" w:sz="4" w:space="0" w:color="000000"/>
            </w:tcBorders>
            <w:shd w:val="clear" w:color="000000" w:fill="FFFFFF"/>
            <w:vAlign w:val="center"/>
            <w:hideMark/>
          </w:tcPr>
          <w:p w:rsidR="00DE7D66" w:rsidRPr="004D0555" w:rsidP="00DE7D66" w14:paraId="07836F5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0.10</w:t>
            </w:r>
          </w:p>
        </w:tc>
        <w:tc>
          <w:tcPr>
            <w:tcW w:w="804" w:type="dxa"/>
            <w:tcBorders>
              <w:top w:val="single" w:sz="8" w:space="0" w:color="auto"/>
              <w:left w:val="nil"/>
              <w:bottom w:val="single" w:sz="8" w:space="0" w:color="auto"/>
              <w:right w:val="single" w:sz="4" w:space="0" w:color="auto"/>
            </w:tcBorders>
            <w:shd w:val="clear" w:color="000000" w:fill="FFFFFF"/>
            <w:vAlign w:val="center"/>
            <w:hideMark/>
          </w:tcPr>
          <w:p w:rsidR="00DE7D66" w:rsidRPr="004D0555" w:rsidP="00DE7D66" w14:paraId="5853E19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DE7D66" w:rsidRPr="004D0555" w:rsidP="00DE7D66" w14:paraId="2501DDB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0.10</w:t>
            </w:r>
          </w:p>
        </w:tc>
        <w:tc>
          <w:tcPr>
            <w:tcW w:w="988"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DE7D66" w:rsidRPr="004D0555" w:rsidP="00DE7D66" w14:paraId="53A334A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$5.15</w:t>
            </w:r>
          </w:p>
        </w:tc>
        <w:tc>
          <w:tcPr>
            <w:tcW w:w="798" w:type="dxa"/>
            <w:tcBorders>
              <w:top w:val="single" w:sz="8" w:space="0" w:color="000000"/>
              <w:left w:val="single" w:sz="4" w:space="0" w:color="auto"/>
              <w:bottom w:val="single" w:sz="8" w:space="0" w:color="auto"/>
              <w:right w:val="single" w:sz="4" w:space="0" w:color="000000"/>
            </w:tcBorders>
            <w:shd w:val="clear" w:color="000000" w:fill="FFFFFF"/>
            <w:noWrap/>
            <w:vAlign w:val="center"/>
            <w:hideMark/>
          </w:tcPr>
          <w:p w:rsidR="00DE7D66" w:rsidRPr="004D0555" w:rsidP="00DE7D66" w14:paraId="3727EAF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8" w:space="0" w:color="000000"/>
              <w:left w:val="nil"/>
              <w:bottom w:val="single" w:sz="8" w:space="0" w:color="auto"/>
              <w:right w:val="single" w:sz="4" w:space="0" w:color="000000"/>
            </w:tcBorders>
            <w:shd w:val="clear" w:color="000000" w:fill="FFFFFF"/>
            <w:vAlign w:val="center"/>
            <w:hideMark/>
          </w:tcPr>
          <w:p w:rsidR="00DE7D66" w:rsidRPr="004D0555" w:rsidP="00DE7D66" w14:paraId="116D1E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single" w:sz="8" w:space="0" w:color="000000"/>
              <w:left w:val="nil"/>
              <w:bottom w:val="single" w:sz="8" w:space="0" w:color="auto"/>
              <w:right w:val="single" w:sz="4" w:space="0" w:color="000000"/>
            </w:tcBorders>
            <w:shd w:val="clear" w:color="000000" w:fill="FFFFFF"/>
            <w:noWrap/>
            <w:vAlign w:val="center"/>
            <w:hideMark/>
          </w:tcPr>
          <w:p w:rsidR="00DE7D66" w:rsidRPr="004D0555" w:rsidP="00DE7D66" w14:paraId="223A02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305,000.00</w:t>
            </w:r>
          </w:p>
        </w:tc>
        <w:tc>
          <w:tcPr>
            <w:tcW w:w="1054" w:type="dxa"/>
            <w:tcBorders>
              <w:top w:val="single" w:sz="8" w:space="0" w:color="auto"/>
              <w:left w:val="nil"/>
              <w:bottom w:val="single" w:sz="8" w:space="0" w:color="auto"/>
              <w:right w:val="single" w:sz="4" w:space="0" w:color="000000"/>
            </w:tcBorders>
            <w:shd w:val="clear" w:color="000000" w:fill="FFFFFF"/>
            <w:noWrap/>
            <w:vAlign w:val="center"/>
            <w:hideMark/>
          </w:tcPr>
          <w:p w:rsidR="00DE7D66" w:rsidRPr="004D0555" w:rsidP="00DE7D66" w14:paraId="268C5A2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30,500.00</w:t>
            </w:r>
          </w:p>
        </w:tc>
        <w:tc>
          <w:tcPr>
            <w:tcW w:w="1415" w:type="dxa"/>
            <w:tcBorders>
              <w:top w:val="single" w:sz="8" w:space="0" w:color="000000"/>
              <w:left w:val="nil"/>
              <w:bottom w:val="single" w:sz="8" w:space="0" w:color="auto"/>
              <w:right w:val="single" w:sz="8" w:space="0" w:color="000000"/>
            </w:tcBorders>
            <w:shd w:val="clear" w:color="000000" w:fill="FFFFFF"/>
            <w:noWrap/>
            <w:vAlign w:val="center"/>
            <w:hideMark/>
          </w:tcPr>
          <w:p w:rsidR="00DE7D66" w:rsidRPr="004D0555" w:rsidP="00DE7D66" w14:paraId="716B9F1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$1,570,750.00</w:t>
            </w:r>
          </w:p>
        </w:tc>
      </w:tr>
      <w:tr w14:paraId="39A1C196" w14:textId="77777777" w:rsidTr="00BF0F3B">
        <w:tblPrEx>
          <w:tblW w:w="13947" w:type="dxa"/>
          <w:tblLook w:val="04A0"/>
        </w:tblPrEx>
        <w:trPr>
          <w:trHeight w:val="302"/>
        </w:trPr>
        <w:tc>
          <w:tcPr>
            <w:tcW w:w="365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E7D66" w:rsidRPr="004D0555" w:rsidP="00DE7D66" w14:paraId="327DE84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Submit information to EPA monthly and retrieve/relay scores to customers</w:t>
            </w:r>
          </w:p>
        </w:tc>
        <w:tc>
          <w:tcPr>
            <w:tcW w:w="826" w:type="dxa"/>
            <w:tcBorders>
              <w:top w:val="single" w:sz="8" w:space="0" w:color="auto"/>
              <w:left w:val="nil"/>
              <w:bottom w:val="single" w:sz="4" w:space="0" w:color="000000"/>
              <w:right w:val="single" w:sz="4" w:space="0" w:color="000000"/>
            </w:tcBorders>
            <w:shd w:val="clear" w:color="000000" w:fill="FFFFFF"/>
            <w:vAlign w:val="center"/>
            <w:hideMark/>
          </w:tcPr>
          <w:p w:rsidR="00DE7D66" w:rsidRPr="004D0555" w:rsidP="00DE7D66" w14:paraId="2343CF7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single" w:sz="8" w:space="0" w:color="auto"/>
              <w:left w:val="nil"/>
              <w:bottom w:val="single" w:sz="4" w:space="0" w:color="000000"/>
              <w:right w:val="single" w:sz="4" w:space="0" w:color="000000"/>
            </w:tcBorders>
            <w:shd w:val="clear" w:color="000000" w:fill="FFFFFF"/>
            <w:vAlign w:val="center"/>
            <w:hideMark/>
          </w:tcPr>
          <w:p w:rsidR="00DE7D66" w:rsidRPr="004D0555" w:rsidP="00DE7D66" w14:paraId="7B7BF2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single" w:sz="8" w:space="0" w:color="auto"/>
              <w:left w:val="nil"/>
              <w:bottom w:val="single" w:sz="4" w:space="0" w:color="000000"/>
              <w:right w:val="single" w:sz="4" w:space="0" w:color="000000"/>
            </w:tcBorders>
            <w:shd w:val="clear" w:color="000000" w:fill="FFFFFF"/>
            <w:vAlign w:val="center"/>
            <w:hideMark/>
          </w:tcPr>
          <w:p w:rsidR="00DE7D66" w:rsidRPr="004D0555" w:rsidP="00DE7D66" w14:paraId="5D0D883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0.10</w:t>
            </w:r>
          </w:p>
        </w:tc>
        <w:tc>
          <w:tcPr>
            <w:tcW w:w="804" w:type="dxa"/>
            <w:tcBorders>
              <w:top w:val="single" w:sz="8" w:space="0" w:color="auto"/>
              <w:left w:val="nil"/>
              <w:bottom w:val="single" w:sz="4" w:space="0" w:color="000000"/>
              <w:right w:val="single" w:sz="4" w:space="0" w:color="000000"/>
            </w:tcBorders>
            <w:shd w:val="clear" w:color="000000" w:fill="FFFFFF"/>
            <w:vAlign w:val="center"/>
            <w:hideMark/>
          </w:tcPr>
          <w:p w:rsidR="00DE7D66" w:rsidRPr="004D0555" w:rsidP="00DE7D66" w14:paraId="6B307DA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single" w:sz="8" w:space="0" w:color="auto"/>
              <w:left w:val="nil"/>
              <w:bottom w:val="single" w:sz="4" w:space="0" w:color="000000"/>
              <w:right w:val="single" w:sz="4" w:space="0" w:color="000000"/>
            </w:tcBorders>
            <w:shd w:val="clear" w:color="000000" w:fill="FFFFFF"/>
            <w:noWrap/>
            <w:vAlign w:val="center"/>
            <w:hideMark/>
          </w:tcPr>
          <w:p w:rsidR="00DE7D66" w:rsidRPr="004D0555" w:rsidP="00DE7D66" w14:paraId="3E5236C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0.10</w:t>
            </w:r>
          </w:p>
        </w:tc>
        <w:tc>
          <w:tcPr>
            <w:tcW w:w="988" w:type="dxa"/>
            <w:tcBorders>
              <w:top w:val="single" w:sz="8" w:space="0" w:color="auto"/>
              <w:left w:val="nil"/>
              <w:bottom w:val="single" w:sz="4" w:space="0" w:color="000000"/>
              <w:right w:val="single" w:sz="4" w:space="0" w:color="000000"/>
            </w:tcBorders>
            <w:shd w:val="clear" w:color="000000" w:fill="FFFFFF"/>
            <w:noWrap/>
            <w:vAlign w:val="center"/>
            <w:hideMark/>
          </w:tcPr>
          <w:p w:rsidR="00DE7D66" w:rsidRPr="004D0555" w:rsidP="00DE7D66" w14:paraId="730D587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$5.15</w:t>
            </w:r>
          </w:p>
        </w:tc>
        <w:tc>
          <w:tcPr>
            <w:tcW w:w="798" w:type="dxa"/>
            <w:tcBorders>
              <w:top w:val="single" w:sz="8" w:space="0" w:color="auto"/>
              <w:left w:val="nil"/>
              <w:bottom w:val="single" w:sz="4" w:space="0" w:color="000000"/>
              <w:right w:val="single" w:sz="4" w:space="0" w:color="000000"/>
            </w:tcBorders>
            <w:shd w:val="clear" w:color="000000" w:fill="FFFFFF"/>
            <w:noWrap/>
            <w:vAlign w:val="center"/>
            <w:hideMark/>
          </w:tcPr>
          <w:p w:rsidR="00DE7D66" w:rsidRPr="004D0555" w:rsidP="00DE7D66" w14:paraId="6207F9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8" w:space="0" w:color="auto"/>
              <w:left w:val="nil"/>
              <w:bottom w:val="single" w:sz="4" w:space="0" w:color="000000"/>
              <w:right w:val="single" w:sz="4" w:space="0" w:color="000000"/>
            </w:tcBorders>
            <w:shd w:val="clear" w:color="000000" w:fill="FFFFFF"/>
            <w:vAlign w:val="center"/>
            <w:hideMark/>
          </w:tcPr>
          <w:p w:rsidR="00DE7D66" w:rsidRPr="004D0555" w:rsidP="00DE7D66" w14:paraId="66F841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single" w:sz="8" w:space="0" w:color="auto"/>
              <w:left w:val="nil"/>
              <w:bottom w:val="single" w:sz="4" w:space="0" w:color="000000"/>
              <w:right w:val="single" w:sz="4" w:space="0" w:color="000000"/>
            </w:tcBorders>
            <w:shd w:val="clear" w:color="000000" w:fill="FFFFFF"/>
            <w:noWrap/>
            <w:vAlign w:val="center"/>
            <w:hideMark/>
          </w:tcPr>
          <w:p w:rsidR="00DE7D66" w:rsidRPr="004D0555" w:rsidP="00DE7D66" w14:paraId="5CEB59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305,000.00</w:t>
            </w:r>
          </w:p>
        </w:tc>
        <w:tc>
          <w:tcPr>
            <w:tcW w:w="1054" w:type="dxa"/>
            <w:tcBorders>
              <w:top w:val="single" w:sz="8" w:space="0" w:color="auto"/>
              <w:left w:val="nil"/>
              <w:bottom w:val="single" w:sz="4" w:space="0" w:color="000000"/>
              <w:right w:val="single" w:sz="4" w:space="0" w:color="000000"/>
            </w:tcBorders>
            <w:shd w:val="clear" w:color="000000" w:fill="FFFFFF"/>
            <w:noWrap/>
            <w:vAlign w:val="center"/>
            <w:hideMark/>
          </w:tcPr>
          <w:p w:rsidR="00DE7D66" w:rsidRPr="004D0555" w:rsidP="00DE7D66" w14:paraId="4BD8B19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30,500.00</w:t>
            </w:r>
          </w:p>
        </w:tc>
        <w:tc>
          <w:tcPr>
            <w:tcW w:w="1415" w:type="dxa"/>
            <w:tcBorders>
              <w:top w:val="single" w:sz="8" w:space="0" w:color="auto"/>
              <w:left w:val="nil"/>
              <w:bottom w:val="single" w:sz="4" w:space="0" w:color="000000"/>
              <w:right w:val="single" w:sz="8" w:space="0" w:color="000000"/>
            </w:tcBorders>
            <w:shd w:val="clear" w:color="000000" w:fill="FFFFFF"/>
            <w:noWrap/>
            <w:vAlign w:val="center"/>
            <w:hideMark/>
          </w:tcPr>
          <w:p w:rsidR="00DE7D66" w:rsidRPr="004D0555" w:rsidP="00DE7D66" w14:paraId="5321255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$1,570,750.00</w:t>
            </w:r>
          </w:p>
        </w:tc>
      </w:tr>
      <w:tr w14:paraId="0C530B07" w14:textId="77777777" w:rsidTr="00DE7D66">
        <w:tblPrEx>
          <w:tblW w:w="13947" w:type="dxa"/>
          <w:tblLook w:val="04A0"/>
        </w:tblPrEx>
        <w:trPr>
          <w:trHeight w:val="302"/>
        </w:trPr>
        <w:tc>
          <w:tcPr>
            <w:tcW w:w="3658" w:type="dxa"/>
            <w:tcBorders>
              <w:top w:val="nil"/>
              <w:left w:val="single" w:sz="8" w:space="0" w:color="auto"/>
              <w:bottom w:val="single" w:sz="8" w:space="0" w:color="auto"/>
              <w:right w:val="single" w:sz="8" w:space="0" w:color="auto"/>
            </w:tcBorders>
            <w:shd w:val="clear" w:color="000000" w:fill="FFFFFF"/>
            <w:vAlign w:val="center"/>
            <w:hideMark/>
          </w:tcPr>
          <w:p w:rsidR="00DE7D66" w:rsidRPr="004D0555" w:rsidP="00DE7D66" w14:paraId="0D8C689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26" w:type="dxa"/>
            <w:tcBorders>
              <w:top w:val="nil"/>
              <w:left w:val="single" w:sz="4" w:space="0" w:color="000000"/>
              <w:bottom w:val="single" w:sz="8" w:space="0" w:color="auto"/>
              <w:right w:val="single" w:sz="4" w:space="0" w:color="000000"/>
            </w:tcBorders>
            <w:shd w:val="clear" w:color="000000" w:fill="FFFFFF"/>
            <w:noWrap/>
            <w:vAlign w:val="center"/>
            <w:hideMark/>
          </w:tcPr>
          <w:p w:rsidR="00DE7D66" w:rsidRPr="004D0555" w:rsidP="00DE7D66" w14:paraId="5E944AA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7"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7A01E46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5" w:type="dxa"/>
            <w:tcBorders>
              <w:top w:val="nil"/>
              <w:left w:val="nil"/>
              <w:bottom w:val="single" w:sz="8" w:space="0" w:color="auto"/>
              <w:right w:val="single" w:sz="4" w:space="0" w:color="000000"/>
            </w:tcBorders>
            <w:shd w:val="clear" w:color="000000" w:fill="FFFFFF"/>
            <w:vAlign w:val="center"/>
            <w:hideMark/>
          </w:tcPr>
          <w:p w:rsidR="00DE7D66" w:rsidRPr="004D0555" w:rsidP="00DE7D66" w14:paraId="35A4328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773399F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4" w:type="dxa"/>
            <w:tcBorders>
              <w:top w:val="nil"/>
              <w:left w:val="nil"/>
              <w:bottom w:val="single" w:sz="8" w:space="0" w:color="auto"/>
              <w:right w:val="single" w:sz="4" w:space="0" w:color="000000"/>
            </w:tcBorders>
            <w:shd w:val="clear" w:color="000000" w:fill="FFFFFF"/>
            <w:vAlign w:val="center"/>
            <w:hideMark/>
          </w:tcPr>
          <w:p w:rsidR="00DE7D66" w:rsidRPr="004D0555" w:rsidP="00DE7D66" w14:paraId="11A7988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592C18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4A16BC5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654367A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5ED92D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305,000.00</w:t>
            </w:r>
          </w:p>
        </w:tc>
        <w:tc>
          <w:tcPr>
            <w:tcW w:w="1054" w:type="dxa"/>
            <w:tcBorders>
              <w:top w:val="nil"/>
              <w:left w:val="nil"/>
              <w:bottom w:val="single" w:sz="8" w:space="0" w:color="auto"/>
              <w:right w:val="single" w:sz="4" w:space="0" w:color="000000"/>
            </w:tcBorders>
            <w:shd w:val="clear" w:color="000000" w:fill="FFFFFF"/>
            <w:noWrap/>
            <w:vAlign w:val="center"/>
            <w:hideMark/>
          </w:tcPr>
          <w:p w:rsidR="00DE7D66" w:rsidRPr="004D0555" w:rsidP="00DE7D66" w14:paraId="662836D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61,000.00</w:t>
            </w:r>
          </w:p>
        </w:tc>
        <w:tc>
          <w:tcPr>
            <w:tcW w:w="1415" w:type="dxa"/>
            <w:tcBorders>
              <w:top w:val="nil"/>
              <w:left w:val="nil"/>
              <w:bottom w:val="single" w:sz="8" w:space="0" w:color="auto"/>
              <w:right w:val="single" w:sz="8" w:space="0" w:color="000000"/>
            </w:tcBorders>
            <w:shd w:val="clear" w:color="000000" w:fill="FFFFFF"/>
            <w:noWrap/>
            <w:vAlign w:val="center"/>
            <w:hideMark/>
          </w:tcPr>
          <w:p w:rsidR="00DE7D66" w:rsidRPr="004D0555" w:rsidP="00DE7D66" w14:paraId="2FCDFC4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$3,141,500.00</w:t>
            </w:r>
          </w:p>
        </w:tc>
      </w:tr>
      <w:tr w14:paraId="2BA49367" w14:textId="77777777" w:rsidTr="00DE7D66">
        <w:tblPrEx>
          <w:tblW w:w="13947" w:type="dxa"/>
          <w:tblLook w:val="04A0"/>
        </w:tblPrEx>
        <w:trPr>
          <w:trHeight w:val="302"/>
        </w:trPr>
        <w:tc>
          <w:tcPr>
            <w:tcW w:w="3658" w:type="dxa"/>
            <w:tcBorders>
              <w:top w:val="nil"/>
              <w:left w:val="single" w:sz="8" w:space="0" w:color="auto"/>
              <w:bottom w:val="nil"/>
              <w:right w:val="nil"/>
            </w:tcBorders>
            <w:shd w:val="clear" w:color="000000" w:fill="FFFFFF"/>
            <w:vAlign w:val="center"/>
            <w:hideMark/>
          </w:tcPr>
          <w:p w:rsidR="00DE7D66" w:rsidRPr="004D0555" w:rsidP="00DE7D66" w14:paraId="68DAD4F8"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Evaluation of Portfolio Manager</w:t>
            </w:r>
          </w:p>
        </w:tc>
        <w:tc>
          <w:tcPr>
            <w:tcW w:w="826" w:type="dxa"/>
            <w:tcBorders>
              <w:top w:val="nil"/>
              <w:left w:val="nil"/>
              <w:bottom w:val="nil"/>
              <w:right w:val="nil"/>
            </w:tcBorders>
            <w:shd w:val="clear" w:color="000000" w:fill="FFFFFF"/>
            <w:vAlign w:val="center"/>
            <w:hideMark/>
          </w:tcPr>
          <w:p w:rsidR="00DE7D66" w:rsidRPr="004D0555" w:rsidP="00DE7D66" w14:paraId="2E292E9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27" w:type="dxa"/>
            <w:tcBorders>
              <w:top w:val="nil"/>
              <w:left w:val="nil"/>
              <w:bottom w:val="nil"/>
              <w:right w:val="nil"/>
            </w:tcBorders>
            <w:shd w:val="clear" w:color="000000" w:fill="FFFFFF"/>
            <w:vAlign w:val="center"/>
            <w:hideMark/>
          </w:tcPr>
          <w:p w:rsidR="00DE7D66" w:rsidRPr="004D0555" w:rsidP="00DE7D66" w14:paraId="7CED6AC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5" w:type="dxa"/>
            <w:tcBorders>
              <w:top w:val="nil"/>
              <w:left w:val="nil"/>
              <w:bottom w:val="nil"/>
              <w:right w:val="nil"/>
            </w:tcBorders>
            <w:shd w:val="clear" w:color="000000" w:fill="FFFFFF"/>
            <w:vAlign w:val="center"/>
            <w:hideMark/>
          </w:tcPr>
          <w:p w:rsidR="00DE7D66" w:rsidRPr="004D0555" w:rsidP="00DE7D66" w14:paraId="3B25AA1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4" w:type="dxa"/>
            <w:tcBorders>
              <w:top w:val="nil"/>
              <w:left w:val="nil"/>
              <w:bottom w:val="nil"/>
              <w:right w:val="nil"/>
            </w:tcBorders>
            <w:shd w:val="clear" w:color="000000" w:fill="FFFFFF"/>
            <w:vAlign w:val="center"/>
            <w:hideMark/>
          </w:tcPr>
          <w:p w:rsidR="00DE7D66" w:rsidRPr="004D0555" w:rsidP="00DE7D66" w14:paraId="2EFBC3F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4" w:type="dxa"/>
            <w:tcBorders>
              <w:top w:val="nil"/>
              <w:left w:val="nil"/>
              <w:bottom w:val="nil"/>
              <w:right w:val="nil"/>
            </w:tcBorders>
            <w:shd w:val="clear" w:color="000000" w:fill="FFFFFF"/>
            <w:noWrap/>
            <w:vAlign w:val="center"/>
            <w:hideMark/>
          </w:tcPr>
          <w:p w:rsidR="00DE7D66" w:rsidRPr="004D0555" w:rsidP="00DE7D66" w14:paraId="0B99EC1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2B0316E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8" w:type="dxa"/>
            <w:tcBorders>
              <w:top w:val="nil"/>
              <w:left w:val="nil"/>
              <w:bottom w:val="nil"/>
              <w:right w:val="nil"/>
            </w:tcBorders>
            <w:shd w:val="clear" w:color="000000" w:fill="FFFFFF"/>
            <w:noWrap/>
            <w:vAlign w:val="center"/>
            <w:hideMark/>
          </w:tcPr>
          <w:p w:rsidR="00DE7D66" w:rsidRPr="004D0555" w:rsidP="00DE7D66" w14:paraId="30919E7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4" w:type="dxa"/>
            <w:tcBorders>
              <w:top w:val="nil"/>
              <w:left w:val="nil"/>
              <w:bottom w:val="nil"/>
              <w:right w:val="nil"/>
            </w:tcBorders>
            <w:shd w:val="clear" w:color="000000" w:fill="FFFFFF"/>
            <w:vAlign w:val="center"/>
            <w:hideMark/>
          </w:tcPr>
          <w:p w:rsidR="00DE7D66" w:rsidRPr="004D0555" w:rsidP="00DE7D66" w14:paraId="5D79F8B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nil"/>
              <w:right w:val="nil"/>
            </w:tcBorders>
            <w:shd w:val="clear" w:color="000000" w:fill="FFFFFF"/>
            <w:noWrap/>
            <w:vAlign w:val="center"/>
            <w:hideMark/>
          </w:tcPr>
          <w:p w:rsidR="00DE7D66" w:rsidRPr="004D0555" w:rsidP="00DE7D66" w14:paraId="2B46DC5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54" w:type="dxa"/>
            <w:tcBorders>
              <w:top w:val="nil"/>
              <w:left w:val="nil"/>
              <w:bottom w:val="nil"/>
              <w:right w:val="nil"/>
            </w:tcBorders>
            <w:shd w:val="clear" w:color="000000" w:fill="FFFFFF"/>
            <w:noWrap/>
            <w:vAlign w:val="center"/>
            <w:hideMark/>
          </w:tcPr>
          <w:p w:rsidR="00DE7D66" w:rsidRPr="004D0555" w:rsidP="00DE7D66" w14:paraId="587F01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415" w:type="dxa"/>
            <w:tcBorders>
              <w:top w:val="nil"/>
              <w:left w:val="nil"/>
              <w:bottom w:val="nil"/>
              <w:right w:val="single" w:sz="8" w:space="0" w:color="auto"/>
            </w:tcBorders>
            <w:shd w:val="clear" w:color="000000" w:fill="FFFFFF"/>
            <w:noWrap/>
            <w:vAlign w:val="center"/>
            <w:hideMark/>
          </w:tcPr>
          <w:p w:rsidR="00DE7D66" w:rsidRPr="004D0555" w:rsidP="00DE7D66" w14:paraId="1B767CF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2C21F898" w14:textId="77777777" w:rsidTr="00DE7D66">
        <w:tblPrEx>
          <w:tblW w:w="13947" w:type="dxa"/>
          <w:tblLook w:val="04A0"/>
        </w:tblPrEx>
        <w:trPr>
          <w:trHeight w:val="302"/>
        </w:trPr>
        <w:tc>
          <w:tcPr>
            <w:tcW w:w="3658" w:type="dxa"/>
            <w:tcBorders>
              <w:top w:val="single" w:sz="8" w:space="0" w:color="000000"/>
              <w:left w:val="single" w:sz="8" w:space="0" w:color="000000"/>
              <w:bottom w:val="single" w:sz="4" w:space="0" w:color="000000"/>
              <w:right w:val="nil"/>
            </w:tcBorders>
            <w:shd w:val="clear" w:color="000000" w:fill="FFFFFF"/>
            <w:vAlign w:val="center"/>
            <w:hideMark/>
          </w:tcPr>
          <w:p w:rsidR="00DE7D66" w:rsidRPr="004D0555" w:rsidP="00DE7D66" w14:paraId="63B7AC6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Respond to questions about usability of tool</w:t>
            </w:r>
          </w:p>
        </w:tc>
        <w:tc>
          <w:tcPr>
            <w:tcW w:w="826"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DE7D66" w:rsidRPr="004D0555" w:rsidP="00DE7D66" w14:paraId="185F0C3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single" w:sz="8" w:space="0" w:color="000000"/>
              <w:left w:val="nil"/>
              <w:bottom w:val="single" w:sz="4" w:space="0" w:color="000000"/>
              <w:right w:val="single" w:sz="4" w:space="0" w:color="000000"/>
            </w:tcBorders>
            <w:shd w:val="clear" w:color="000000" w:fill="FFFFFF"/>
            <w:vAlign w:val="center"/>
            <w:hideMark/>
          </w:tcPr>
          <w:p w:rsidR="00DE7D66" w:rsidRPr="004D0555" w:rsidP="00DE7D66" w14:paraId="1165924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single" w:sz="8" w:space="0" w:color="000000"/>
              <w:left w:val="nil"/>
              <w:bottom w:val="single" w:sz="4" w:space="0" w:color="000000"/>
              <w:right w:val="single" w:sz="4" w:space="0" w:color="000000"/>
            </w:tcBorders>
            <w:shd w:val="clear" w:color="000000" w:fill="FFFFFF"/>
            <w:vAlign w:val="center"/>
            <w:hideMark/>
          </w:tcPr>
          <w:p w:rsidR="00DE7D66" w:rsidRPr="004D0555" w:rsidP="00DE7D66" w14:paraId="00A9428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04" w:type="dxa"/>
            <w:tcBorders>
              <w:top w:val="single" w:sz="8" w:space="0" w:color="000000"/>
              <w:left w:val="nil"/>
              <w:bottom w:val="single" w:sz="4" w:space="0" w:color="000000"/>
              <w:right w:val="single" w:sz="4" w:space="0" w:color="000000"/>
            </w:tcBorders>
            <w:shd w:val="clear" w:color="000000" w:fill="FFFFFF"/>
            <w:vAlign w:val="center"/>
            <w:hideMark/>
          </w:tcPr>
          <w:p w:rsidR="00DE7D66" w:rsidRPr="004D0555" w:rsidP="00DE7D66" w14:paraId="786ADAC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365745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988" w:type="dxa"/>
            <w:tcBorders>
              <w:top w:val="single" w:sz="8" w:space="0" w:color="000000"/>
              <w:left w:val="nil"/>
              <w:bottom w:val="nil"/>
              <w:right w:val="single" w:sz="4" w:space="0" w:color="000000"/>
            </w:tcBorders>
            <w:shd w:val="clear" w:color="000000" w:fill="FFFFFF"/>
            <w:noWrap/>
            <w:vAlign w:val="center"/>
            <w:hideMark/>
          </w:tcPr>
          <w:p w:rsidR="00DE7D66" w:rsidRPr="004D0555" w:rsidP="00DE7D66" w14:paraId="4D20A26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$12.89</w:t>
            </w:r>
          </w:p>
        </w:tc>
        <w:tc>
          <w:tcPr>
            <w:tcW w:w="798"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780419B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8" w:space="0" w:color="000000"/>
              <w:left w:val="nil"/>
              <w:bottom w:val="single" w:sz="4" w:space="0" w:color="000000"/>
              <w:right w:val="single" w:sz="4" w:space="0" w:color="000000"/>
            </w:tcBorders>
            <w:shd w:val="clear" w:color="000000" w:fill="FFFFFF"/>
            <w:vAlign w:val="center"/>
            <w:hideMark/>
          </w:tcPr>
          <w:p w:rsidR="00DE7D66" w:rsidRPr="004D0555" w:rsidP="00DE7D66" w14:paraId="505AA34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4037682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w:t>
            </w:r>
          </w:p>
        </w:tc>
        <w:tc>
          <w:tcPr>
            <w:tcW w:w="1054" w:type="dxa"/>
            <w:tcBorders>
              <w:top w:val="single" w:sz="8" w:space="0" w:color="000000"/>
              <w:left w:val="nil"/>
              <w:bottom w:val="single" w:sz="4" w:space="0" w:color="000000"/>
              <w:right w:val="single" w:sz="4" w:space="0" w:color="000000"/>
            </w:tcBorders>
            <w:shd w:val="clear" w:color="000000" w:fill="FFFFFF"/>
            <w:noWrap/>
            <w:vAlign w:val="center"/>
            <w:hideMark/>
          </w:tcPr>
          <w:p w:rsidR="00DE7D66" w:rsidRPr="004D0555" w:rsidP="00DE7D66" w14:paraId="28A3C6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12.50</w:t>
            </w:r>
          </w:p>
        </w:tc>
        <w:tc>
          <w:tcPr>
            <w:tcW w:w="1415" w:type="dxa"/>
            <w:tcBorders>
              <w:top w:val="single" w:sz="8" w:space="0" w:color="000000"/>
              <w:left w:val="nil"/>
              <w:bottom w:val="single" w:sz="4" w:space="0" w:color="000000"/>
              <w:right w:val="single" w:sz="8" w:space="0" w:color="000000"/>
            </w:tcBorders>
            <w:shd w:val="clear" w:color="000000" w:fill="FFFFFF"/>
            <w:noWrap/>
            <w:vAlign w:val="center"/>
            <w:hideMark/>
          </w:tcPr>
          <w:p w:rsidR="00DE7D66" w:rsidRPr="004D0555" w:rsidP="00DE7D66" w14:paraId="2E090C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$644.50</w:t>
            </w:r>
          </w:p>
        </w:tc>
      </w:tr>
      <w:tr w14:paraId="02E69177" w14:textId="77777777" w:rsidTr="00DE7D66">
        <w:tblPrEx>
          <w:tblW w:w="13947" w:type="dxa"/>
          <w:tblLook w:val="04A0"/>
        </w:tblPrEx>
        <w:trPr>
          <w:trHeight w:val="302"/>
        </w:trPr>
        <w:tc>
          <w:tcPr>
            <w:tcW w:w="3658" w:type="dxa"/>
            <w:tcBorders>
              <w:top w:val="nil"/>
              <w:left w:val="single" w:sz="8" w:space="0" w:color="000000"/>
              <w:bottom w:val="single" w:sz="4" w:space="0" w:color="000000"/>
              <w:right w:val="nil"/>
            </w:tcBorders>
            <w:shd w:val="clear" w:color="000000" w:fill="FFFFFF"/>
            <w:vAlign w:val="center"/>
            <w:hideMark/>
          </w:tcPr>
          <w:p w:rsidR="00DE7D66" w:rsidRPr="004D0555" w:rsidP="00DE7D66" w14:paraId="2E4AAD1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Respond to questions about training on tool</w:t>
            </w:r>
          </w:p>
        </w:tc>
        <w:tc>
          <w:tcPr>
            <w:tcW w:w="826" w:type="dxa"/>
            <w:tcBorders>
              <w:top w:val="nil"/>
              <w:left w:val="single" w:sz="8" w:space="0" w:color="000000"/>
              <w:bottom w:val="nil"/>
              <w:right w:val="single" w:sz="4" w:space="0" w:color="000000"/>
            </w:tcBorders>
            <w:shd w:val="clear" w:color="000000" w:fill="FFFFFF"/>
            <w:vAlign w:val="center"/>
            <w:hideMark/>
          </w:tcPr>
          <w:p w:rsidR="00DE7D66" w:rsidRPr="004D0555" w:rsidP="00DE7D66" w14:paraId="01DE5AD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nil"/>
              <w:right w:val="single" w:sz="4" w:space="0" w:color="000000"/>
            </w:tcBorders>
            <w:shd w:val="clear" w:color="000000" w:fill="FFFFFF"/>
            <w:vAlign w:val="center"/>
            <w:hideMark/>
          </w:tcPr>
          <w:p w:rsidR="00DE7D66" w:rsidRPr="004D0555" w:rsidP="00DE7D66" w14:paraId="4A4EBE2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nil"/>
              <w:right w:val="single" w:sz="4" w:space="0" w:color="000000"/>
            </w:tcBorders>
            <w:shd w:val="clear" w:color="000000" w:fill="FFFFFF"/>
            <w:vAlign w:val="center"/>
            <w:hideMark/>
          </w:tcPr>
          <w:p w:rsidR="00DE7D66" w:rsidRPr="004D0555" w:rsidP="00DE7D66" w14:paraId="49E1707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04" w:type="dxa"/>
            <w:tcBorders>
              <w:top w:val="nil"/>
              <w:left w:val="nil"/>
              <w:bottom w:val="nil"/>
              <w:right w:val="single" w:sz="4" w:space="0" w:color="000000"/>
            </w:tcBorders>
            <w:shd w:val="clear" w:color="000000" w:fill="FFFFFF"/>
            <w:vAlign w:val="center"/>
            <w:hideMark/>
          </w:tcPr>
          <w:p w:rsidR="00DE7D66" w:rsidRPr="004D0555" w:rsidP="00DE7D66" w14:paraId="68A3E8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32AF32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988" w:type="dxa"/>
            <w:tcBorders>
              <w:top w:val="single" w:sz="4" w:space="0" w:color="000000"/>
              <w:left w:val="nil"/>
              <w:bottom w:val="single" w:sz="4" w:space="0" w:color="000000"/>
              <w:right w:val="single" w:sz="4" w:space="0" w:color="000000"/>
            </w:tcBorders>
            <w:shd w:val="clear" w:color="000000" w:fill="FFFFFF"/>
            <w:noWrap/>
            <w:vAlign w:val="center"/>
            <w:hideMark/>
          </w:tcPr>
          <w:p w:rsidR="00DE7D66" w:rsidRPr="004D0555" w:rsidP="00DE7D66" w14:paraId="51BF2E6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$8.76</w:t>
            </w:r>
          </w:p>
        </w:tc>
        <w:tc>
          <w:tcPr>
            <w:tcW w:w="798" w:type="dxa"/>
            <w:tcBorders>
              <w:top w:val="nil"/>
              <w:left w:val="nil"/>
              <w:bottom w:val="nil"/>
              <w:right w:val="single" w:sz="4" w:space="0" w:color="000000"/>
            </w:tcBorders>
            <w:shd w:val="clear" w:color="000000" w:fill="FFFFFF"/>
            <w:noWrap/>
            <w:vAlign w:val="center"/>
            <w:hideMark/>
          </w:tcPr>
          <w:p w:rsidR="00DE7D66" w:rsidRPr="004D0555" w:rsidP="00DE7D66" w14:paraId="2E65173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nil"/>
              <w:right w:val="single" w:sz="4" w:space="0" w:color="000000"/>
            </w:tcBorders>
            <w:shd w:val="clear" w:color="000000" w:fill="FFFFFF"/>
            <w:vAlign w:val="center"/>
            <w:hideMark/>
          </w:tcPr>
          <w:p w:rsidR="00DE7D66" w:rsidRPr="004D0555" w:rsidP="00DE7D66" w14:paraId="7737757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5A3093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AA53D7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8.50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30352C0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$438.00</w:t>
            </w:r>
          </w:p>
        </w:tc>
      </w:tr>
      <w:tr w14:paraId="51EC79EC" w14:textId="77777777" w:rsidTr="00DE7D66">
        <w:tblPrEx>
          <w:tblW w:w="13947" w:type="dxa"/>
          <w:tblLook w:val="04A0"/>
        </w:tblPrEx>
        <w:trPr>
          <w:trHeight w:val="302"/>
        </w:trPr>
        <w:tc>
          <w:tcPr>
            <w:tcW w:w="3658" w:type="dxa"/>
            <w:tcBorders>
              <w:top w:val="nil"/>
              <w:left w:val="single" w:sz="8" w:space="0" w:color="000000"/>
              <w:bottom w:val="single" w:sz="4" w:space="0" w:color="000000"/>
              <w:right w:val="nil"/>
            </w:tcBorders>
            <w:shd w:val="clear" w:color="000000" w:fill="FFFFFF"/>
            <w:vAlign w:val="center"/>
            <w:hideMark/>
          </w:tcPr>
          <w:p w:rsidR="00DE7D66" w:rsidRPr="004D0555" w:rsidP="00DE7D66" w14:paraId="626726F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26" w:type="dxa"/>
            <w:tcBorders>
              <w:top w:val="single" w:sz="4" w:space="0" w:color="000000"/>
              <w:left w:val="single" w:sz="8" w:space="0" w:color="000000"/>
              <w:bottom w:val="single" w:sz="4" w:space="0" w:color="000000"/>
              <w:right w:val="single" w:sz="4" w:space="0" w:color="000000"/>
            </w:tcBorders>
            <w:shd w:val="clear" w:color="000000" w:fill="FFFFFF"/>
            <w:noWrap/>
            <w:vAlign w:val="center"/>
            <w:hideMark/>
          </w:tcPr>
          <w:p w:rsidR="00DE7D66" w:rsidRPr="004D0555" w:rsidP="00DE7D66" w14:paraId="2A4DEBE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7" w:type="dxa"/>
            <w:tcBorders>
              <w:top w:val="single" w:sz="4" w:space="0" w:color="000000"/>
              <w:left w:val="nil"/>
              <w:bottom w:val="single" w:sz="4" w:space="0" w:color="000000"/>
              <w:right w:val="single" w:sz="4" w:space="0" w:color="000000"/>
            </w:tcBorders>
            <w:shd w:val="clear" w:color="000000" w:fill="FFFFFF"/>
            <w:noWrap/>
            <w:vAlign w:val="center"/>
            <w:hideMark/>
          </w:tcPr>
          <w:p w:rsidR="00DE7D66" w:rsidRPr="004D0555" w:rsidP="00DE7D66" w14:paraId="0A5FF3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5" w:type="dxa"/>
            <w:tcBorders>
              <w:top w:val="single" w:sz="4" w:space="0" w:color="000000"/>
              <w:left w:val="nil"/>
              <w:bottom w:val="single" w:sz="4" w:space="0" w:color="000000"/>
              <w:right w:val="single" w:sz="4" w:space="0" w:color="000000"/>
            </w:tcBorders>
            <w:shd w:val="clear" w:color="000000" w:fill="FFFFFF"/>
            <w:vAlign w:val="center"/>
            <w:hideMark/>
          </w:tcPr>
          <w:p w:rsidR="00DE7D66" w:rsidRPr="004D0555" w:rsidP="00DE7D66" w14:paraId="1E0E707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single" w:sz="4" w:space="0" w:color="000000"/>
              <w:left w:val="nil"/>
              <w:bottom w:val="single" w:sz="4" w:space="0" w:color="000000"/>
              <w:right w:val="single" w:sz="4" w:space="0" w:color="000000"/>
            </w:tcBorders>
            <w:shd w:val="clear" w:color="000000" w:fill="FFFFFF"/>
            <w:noWrap/>
            <w:vAlign w:val="center"/>
            <w:hideMark/>
          </w:tcPr>
          <w:p w:rsidR="00DE7D66" w:rsidRPr="004D0555" w:rsidP="00DE7D66" w14:paraId="2AFE3B3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4" w:type="dxa"/>
            <w:tcBorders>
              <w:top w:val="nil"/>
              <w:left w:val="nil"/>
              <w:bottom w:val="single" w:sz="4" w:space="0" w:color="000000"/>
              <w:right w:val="single" w:sz="4" w:space="0" w:color="000000"/>
            </w:tcBorders>
            <w:shd w:val="clear" w:color="000000" w:fill="FFFFFF"/>
            <w:vAlign w:val="center"/>
            <w:hideMark/>
          </w:tcPr>
          <w:p w:rsidR="00DE7D66" w:rsidRPr="004D0555" w:rsidP="00DE7D66" w14:paraId="76324B4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88" w:type="dxa"/>
            <w:tcBorders>
              <w:top w:val="nil"/>
              <w:left w:val="nil"/>
              <w:bottom w:val="single" w:sz="4" w:space="0" w:color="000000"/>
              <w:right w:val="nil"/>
            </w:tcBorders>
            <w:shd w:val="clear" w:color="000000" w:fill="FFFFFF"/>
            <w:noWrap/>
            <w:vAlign w:val="center"/>
            <w:hideMark/>
          </w:tcPr>
          <w:p w:rsidR="00DE7D66" w:rsidRPr="004D0555" w:rsidP="00DE7D66" w14:paraId="027DBEC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E7D66" w:rsidRPr="004D0555" w:rsidP="00DE7D66" w14:paraId="2D0C9AC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single" w:sz="4" w:space="0" w:color="000000"/>
              <w:left w:val="nil"/>
              <w:bottom w:val="single" w:sz="4" w:space="0" w:color="000000"/>
              <w:right w:val="single" w:sz="4" w:space="0" w:color="000000"/>
            </w:tcBorders>
            <w:shd w:val="clear" w:color="000000" w:fill="FFFFFF"/>
            <w:noWrap/>
            <w:vAlign w:val="center"/>
            <w:hideMark/>
          </w:tcPr>
          <w:p w:rsidR="00DE7D66" w:rsidRPr="004D0555" w:rsidP="00DE7D66" w14:paraId="5799BC6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FDC8CB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B0DFF4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21.00</w:t>
            </w:r>
          </w:p>
        </w:tc>
        <w:tc>
          <w:tcPr>
            <w:tcW w:w="1415" w:type="dxa"/>
            <w:tcBorders>
              <w:top w:val="nil"/>
              <w:left w:val="nil"/>
              <w:bottom w:val="single" w:sz="4" w:space="0" w:color="000000"/>
              <w:right w:val="single" w:sz="8" w:space="0" w:color="000000"/>
            </w:tcBorders>
            <w:shd w:val="clear" w:color="000000" w:fill="FFFFFF"/>
            <w:noWrap/>
            <w:vAlign w:val="center"/>
            <w:hideMark/>
          </w:tcPr>
          <w:p w:rsidR="00DE7D66" w:rsidRPr="004D0555" w:rsidP="00DE7D66" w14:paraId="3307EBC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$1,082.50</w:t>
            </w:r>
          </w:p>
        </w:tc>
      </w:tr>
      <w:tr w14:paraId="5999DA0C" w14:textId="77777777" w:rsidTr="00DE7D66">
        <w:tblPrEx>
          <w:tblW w:w="13947" w:type="dxa"/>
          <w:tblLook w:val="04A0"/>
        </w:tblPrEx>
        <w:trPr>
          <w:trHeight w:val="302"/>
        </w:trPr>
        <w:tc>
          <w:tcPr>
            <w:tcW w:w="3658" w:type="dxa"/>
            <w:tcBorders>
              <w:top w:val="nil"/>
              <w:left w:val="single" w:sz="8" w:space="0" w:color="000000"/>
              <w:bottom w:val="single" w:sz="8" w:space="0" w:color="000000"/>
              <w:right w:val="nil"/>
            </w:tcBorders>
            <w:shd w:val="clear" w:color="000000" w:fill="FFFFFF"/>
            <w:vAlign w:val="center"/>
            <w:hideMark/>
          </w:tcPr>
          <w:p w:rsidR="00DE7D66" w:rsidRPr="004D0555" w:rsidP="00DE7D66" w14:paraId="780E23A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Portfolio Manager)</w:t>
            </w:r>
          </w:p>
        </w:tc>
        <w:tc>
          <w:tcPr>
            <w:tcW w:w="826" w:type="dxa"/>
            <w:tcBorders>
              <w:top w:val="nil"/>
              <w:left w:val="single" w:sz="8" w:space="0" w:color="000000"/>
              <w:bottom w:val="single" w:sz="8" w:space="0" w:color="000000"/>
              <w:right w:val="single" w:sz="4" w:space="0" w:color="000000"/>
            </w:tcBorders>
            <w:shd w:val="clear" w:color="000000" w:fill="FFFFFF"/>
            <w:noWrap/>
            <w:vAlign w:val="center"/>
            <w:hideMark/>
          </w:tcPr>
          <w:p w:rsidR="00DE7D66" w:rsidRPr="004D0555" w:rsidP="00DE7D66" w14:paraId="517AC47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7"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DCFDA6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5" w:type="dxa"/>
            <w:tcBorders>
              <w:top w:val="nil"/>
              <w:left w:val="nil"/>
              <w:bottom w:val="single" w:sz="8" w:space="0" w:color="000000"/>
              <w:right w:val="single" w:sz="4" w:space="0" w:color="000000"/>
            </w:tcBorders>
            <w:shd w:val="clear" w:color="000000" w:fill="FFFFFF"/>
            <w:vAlign w:val="center"/>
            <w:hideMark/>
          </w:tcPr>
          <w:p w:rsidR="00DE7D66" w:rsidRPr="004D0555" w:rsidP="00DE7D66" w14:paraId="59F98A3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553824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5EA232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2542B5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5210B3E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5D371D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7BC286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5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70B3228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162,951.00</w:t>
            </w:r>
          </w:p>
        </w:tc>
        <w:tc>
          <w:tcPr>
            <w:tcW w:w="1415" w:type="dxa"/>
            <w:tcBorders>
              <w:top w:val="nil"/>
              <w:left w:val="nil"/>
              <w:bottom w:val="single" w:sz="8" w:space="0" w:color="000000"/>
              <w:right w:val="single" w:sz="8" w:space="0" w:color="000000"/>
            </w:tcBorders>
            <w:shd w:val="clear" w:color="000000" w:fill="FFFFFF"/>
            <w:noWrap/>
            <w:vAlign w:val="center"/>
            <w:hideMark/>
          </w:tcPr>
          <w:p w:rsidR="00DE7D66" w:rsidRPr="004D0555" w:rsidP="00DE7D66" w14:paraId="233F973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$8,395,915.50</w:t>
            </w:r>
          </w:p>
        </w:tc>
      </w:tr>
      <w:tr w14:paraId="44FF66E4" w14:textId="77777777" w:rsidTr="00DE7D66">
        <w:tblPrEx>
          <w:tblW w:w="13947" w:type="dxa"/>
          <w:tblLook w:val="04A0"/>
        </w:tblPrEx>
        <w:trPr>
          <w:trHeight w:val="302"/>
        </w:trPr>
        <w:tc>
          <w:tcPr>
            <w:tcW w:w="4485" w:type="dxa"/>
            <w:gridSpan w:val="2"/>
            <w:tcBorders>
              <w:top w:val="single" w:sz="8" w:space="0" w:color="000000"/>
              <w:left w:val="single" w:sz="8" w:space="0" w:color="000000"/>
              <w:bottom w:val="single" w:sz="8" w:space="0" w:color="000000"/>
              <w:right w:val="nil"/>
            </w:tcBorders>
            <w:shd w:val="clear" w:color="000000" w:fill="FFFFFF"/>
            <w:noWrap/>
            <w:vAlign w:val="center"/>
            <w:hideMark/>
          </w:tcPr>
          <w:p w:rsidR="00DE7D66" w:rsidRPr="004D0555" w:rsidP="00DE7D66" w14:paraId="7E4EE4DC"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Data Collection for Model Development and Beta Testing</w:t>
            </w:r>
          </w:p>
        </w:tc>
        <w:tc>
          <w:tcPr>
            <w:tcW w:w="927" w:type="dxa"/>
            <w:tcBorders>
              <w:top w:val="single" w:sz="8" w:space="0" w:color="000000"/>
              <w:left w:val="nil"/>
              <w:bottom w:val="single" w:sz="8" w:space="0" w:color="000000"/>
              <w:right w:val="nil"/>
            </w:tcBorders>
            <w:shd w:val="clear" w:color="000000" w:fill="FFFFFF"/>
            <w:noWrap/>
            <w:vAlign w:val="center"/>
            <w:hideMark/>
          </w:tcPr>
          <w:p w:rsidR="00DE7D66" w:rsidRPr="004D0555" w:rsidP="00DE7D66" w14:paraId="33AEB85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5" w:type="dxa"/>
            <w:tcBorders>
              <w:top w:val="single" w:sz="8" w:space="0" w:color="000000"/>
              <w:left w:val="nil"/>
              <w:bottom w:val="single" w:sz="8" w:space="0" w:color="000000"/>
              <w:right w:val="nil"/>
            </w:tcBorders>
            <w:shd w:val="clear" w:color="000000" w:fill="FFFFFF"/>
            <w:noWrap/>
            <w:vAlign w:val="center"/>
            <w:hideMark/>
          </w:tcPr>
          <w:p w:rsidR="00DE7D66" w:rsidRPr="004D0555" w:rsidP="00DE7D66" w14:paraId="50E2DB8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04" w:type="dxa"/>
            <w:tcBorders>
              <w:top w:val="single" w:sz="8" w:space="0" w:color="000000"/>
              <w:left w:val="nil"/>
              <w:bottom w:val="single" w:sz="8" w:space="0" w:color="000000"/>
              <w:right w:val="nil"/>
            </w:tcBorders>
            <w:shd w:val="clear" w:color="000000" w:fill="FFFFFF"/>
            <w:noWrap/>
            <w:vAlign w:val="center"/>
            <w:hideMark/>
          </w:tcPr>
          <w:p w:rsidR="00DE7D66" w:rsidRPr="004D0555" w:rsidP="00DE7D66" w14:paraId="2A0C1EB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14" w:type="dxa"/>
            <w:tcBorders>
              <w:top w:val="nil"/>
              <w:left w:val="nil"/>
              <w:bottom w:val="single" w:sz="8" w:space="0" w:color="000000"/>
              <w:right w:val="nil"/>
            </w:tcBorders>
            <w:shd w:val="clear" w:color="000000" w:fill="FFFFFF"/>
            <w:noWrap/>
            <w:vAlign w:val="center"/>
            <w:hideMark/>
          </w:tcPr>
          <w:p w:rsidR="00DE7D66" w:rsidRPr="004D0555" w:rsidP="00DE7D66" w14:paraId="2E03EC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single" w:sz="8" w:space="0" w:color="000000"/>
              <w:right w:val="nil"/>
            </w:tcBorders>
            <w:shd w:val="clear" w:color="000000" w:fill="FFFFFF"/>
            <w:noWrap/>
            <w:vAlign w:val="center"/>
            <w:hideMark/>
          </w:tcPr>
          <w:p w:rsidR="00DE7D66" w:rsidRPr="004D0555" w:rsidP="00DE7D66" w14:paraId="67980B9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8" w:type="dxa"/>
            <w:tcBorders>
              <w:top w:val="nil"/>
              <w:left w:val="nil"/>
              <w:bottom w:val="single" w:sz="8" w:space="0" w:color="000000"/>
              <w:right w:val="nil"/>
            </w:tcBorders>
            <w:shd w:val="clear" w:color="000000" w:fill="FFFFFF"/>
            <w:noWrap/>
            <w:vAlign w:val="center"/>
            <w:hideMark/>
          </w:tcPr>
          <w:p w:rsidR="00DE7D66" w:rsidRPr="004D0555" w:rsidP="00DE7D66" w14:paraId="4F0246B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794" w:type="dxa"/>
            <w:tcBorders>
              <w:top w:val="nil"/>
              <w:left w:val="nil"/>
              <w:bottom w:val="single" w:sz="8" w:space="0" w:color="000000"/>
              <w:right w:val="nil"/>
            </w:tcBorders>
            <w:shd w:val="clear" w:color="000000" w:fill="FFFFFF"/>
            <w:noWrap/>
            <w:vAlign w:val="center"/>
            <w:hideMark/>
          </w:tcPr>
          <w:p w:rsidR="00DE7D66" w:rsidRPr="004D0555" w:rsidP="00DE7D66" w14:paraId="255F118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88" w:type="dxa"/>
            <w:tcBorders>
              <w:top w:val="nil"/>
              <w:left w:val="nil"/>
              <w:bottom w:val="single" w:sz="8" w:space="0" w:color="000000"/>
              <w:right w:val="nil"/>
            </w:tcBorders>
            <w:shd w:val="clear" w:color="000000" w:fill="FFFFFF"/>
            <w:noWrap/>
            <w:vAlign w:val="center"/>
            <w:hideMark/>
          </w:tcPr>
          <w:p w:rsidR="00DE7D66" w:rsidRPr="004D0555" w:rsidP="00DE7D66" w14:paraId="4B2F387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054" w:type="dxa"/>
            <w:tcBorders>
              <w:top w:val="nil"/>
              <w:left w:val="nil"/>
              <w:bottom w:val="single" w:sz="8" w:space="0" w:color="000000"/>
              <w:right w:val="nil"/>
            </w:tcBorders>
            <w:shd w:val="clear" w:color="000000" w:fill="FFFFFF"/>
            <w:noWrap/>
            <w:vAlign w:val="center"/>
            <w:hideMark/>
          </w:tcPr>
          <w:p w:rsidR="00DE7D66" w:rsidRPr="004D0555" w:rsidP="00DE7D66" w14:paraId="6D96D6D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415" w:type="dxa"/>
            <w:tcBorders>
              <w:top w:val="nil"/>
              <w:left w:val="nil"/>
              <w:bottom w:val="single" w:sz="8" w:space="0" w:color="000000"/>
              <w:right w:val="single" w:sz="8" w:space="0" w:color="000000"/>
            </w:tcBorders>
            <w:shd w:val="clear" w:color="000000" w:fill="FFFFFF"/>
            <w:noWrap/>
            <w:vAlign w:val="center"/>
            <w:hideMark/>
          </w:tcPr>
          <w:p w:rsidR="00DE7D66" w:rsidRPr="004D0555" w:rsidP="00DE7D66" w14:paraId="4EBD089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10070896" w14:textId="77777777" w:rsidTr="00DE7D66">
        <w:tblPrEx>
          <w:tblW w:w="13947" w:type="dxa"/>
          <w:tblLook w:val="04A0"/>
        </w:tblPrEx>
        <w:trPr>
          <w:trHeight w:val="393"/>
        </w:trPr>
        <w:tc>
          <w:tcPr>
            <w:tcW w:w="3658" w:type="dxa"/>
            <w:tcBorders>
              <w:top w:val="nil"/>
              <w:left w:val="single" w:sz="8" w:space="0" w:color="auto"/>
              <w:bottom w:val="single" w:sz="4" w:space="0" w:color="000000"/>
              <w:right w:val="single" w:sz="8" w:space="0" w:color="auto"/>
            </w:tcBorders>
            <w:shd w:val="clear" w:color="000000" w:fill="FFFFFF"/>
            <w:vAlign w:val="center"/>
            <w:hideMark/>
          </w:tcPr>
          <w:p w:rsidR="00DE7D66" w:rsidRPr="004D0555" w:rsidP="00DE7D66" w14:paraId="151B1119"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instructions of Portfolio Manager or spreadsheet</w:t>
            </w:r>
          </w:p>
        </w:tc>
        <w:tc>
          <w:tcPr>
            <w:tcW w:w="826"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4A6B9E8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DACC46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7F89CB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0.14</w:t>
            </w:r>
          </w:p>
        </w:tc>
        <w:tc>
          <w:tcPr>
            <w:tcW w:w="804" w:type="dxa"/>
            <w:tcBorders>
              <w:top w:val="nil"/>
              <w:left w:val="nil"/>
              <w:bottom w:val="single" w:sz="4" w:space="0" w:color="000000"/>
              <w:right w:val="nil"/>
            </w:tcBorders>
            <w:shd w:val="clear" w:color="000000" w:fill="FFFFFF"/>
            <w:noWrap/>
            <w:vAlign w:val="center"/>
            <w:hideMark/>
          </w:tcPr>
          <w:p w:rsidR="00DE7D66" w:rsidRPr="004D0555" w:rsidP="00DE7D66" w14:paraId="679FAE8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single" w:sz="4" w:space="0" w:color="000000"/>
              <w:bottom w:val="single" w:sz="4" w:space="0" w:color="000000"/>
              <w:right w:val="single" w:sz="4" w:space="0" w:color="000000"/>
            </w:tcBorders>
            <w:shd w:val="clear" w:color="000000" w:fill="FFFFFF"/>
            <w:noWrap/>
            <w:vAlign w:val="center"/>
            <w:hideMark/>
          </w:tcPr>
          <w:p w:rsidR="00DE7D66" w:rsidRPr="004D0555" w:rsidP="00DE7D66" w14:paraId="73F8544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0.14</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8C607B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$7.22</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0224B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EA5F03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EFD343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2C805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133.00</w:t>
            </w:r>
          </w:p>
        </w:tc>
        <w:tc>
          <w:tcPr>
            <w:tcW w:w="1415" w:type="dxa"/>
            <w:tcBorders>
              <w:top w:val="nil"/>
              <w:left w:val="nil"/>
              <w:bottom w:val="single" w:sz="4" w:space="0" w:color="000000"/>
              <w:right w:val="single" w:sz="8" w:space="0" w:color="auto"/>
            </w:tcBorders>
            <w:shd w:val="clear" w:color="000000" w:fill="FFFFFF"/>
            <w:noWrap/>
            <w:vAlign w:val="center"/>
            <w:hideMark/>
          </w:tcPr>
          <w:p w:rsidR="00DE7D66" w:rsidRPr="004D0555" w:rsidP="00DE7D66" w14:paraId="5E7D82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$6,859.00</w:t>
            </w:r>
          </w:p>
        </w:tc>
      </w:tr>
      <w:tr w14:paraId="0FEC0CF1" w14:textId="77777777" w:rsidTr="00DE7D66">
        <w:tblPrEx>
          <w:tblW w:w="13947" w:type="dxa"/>
          <w:tblLook w:val="04A0"/>
        </w:tblPrEx>
        <w:trPr>
          <w:trHeight w:val="393"/>
        </w:trPr>
        <w:tc>
          <w:tcPr>
            <w:tcW w:w="3658" w:type="dxa"/>
            <w:tcBorders>
              <w:top w:val="nil"/>
              <w:left w:val="single" w:sz="8" w:space="0" w:color="auto"/>
              <w:bottom w:val="single" w:sz="4" w:space="0" w:color="000000"/>
              <w:right w:val="single" w:sz="8" w:space="0" w:color="auto"/>
            </w:tcBorders>
            <w:shd w:val="clear" w:color="000000" w:fill="FFFFFF"/>
            <w:vAlign w:val="center"/>
            <w:hideMark/>
          </w:tcPr>
          <w:p w:rsidR="00DE7D66" w:rsidRPr="004D0555" w:rsidP="00DE7D66" w14:paraId="78E12B6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Gather facility and energy data</w:t>
            </w:r>
          </w:p>
        </w:tc>
        <w:tc>
          <w:tcPr>
            <w:tcW w:w="826"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14AB7C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A79315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666038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1.79</w:t>
            </w:r>
          </w:p>
        </w:tc>
        <w:tc>
          <w:tcPr>
            <w:tcW w:w="80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42A181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48F494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1.79</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6A00699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$92.26</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CDF5DE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02272E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49E2DA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134958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1,700.50</w:t>
            </w:r>
          </w:p>
        </w:tc>
        <w:tc>
          <w:tcPr>
            <w:tcW w:w="1415" w:type="dxa"/>
            <w:tcBorders>
              <w:top w:val="nil"/>
              <w:left w:val="nil"/>
              <w:bottom w:val="single" w:sz="4" w:space="0" w:color="000000"/>
              <w:right w:val="single" w:sz="8" w:space="0" w:color="auto"/>
            </w:tcBorders>
            <w:shd w:val="clear" w:color="000000" w:fill="FFFFFF"/>
            <w:noWrap/>
            <w:vAlign w:val="center"/>
            <w:hideMark/>
          </w:tcPr>
          <w:p w:rsidR="00DE7D66" w:rsidRPr="004D0555" w:rsidP="00DE7D66" w14:paraId="7FC3A70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$87,647.00</w:t>
            </w:r>
          </w:p>
        </w:tc>
      </w:tr>
      <w:tr w14:paraId="5E777366" w14:textId="77777777" w:rsidTr="00DE7D66">
        <w:tblPrEx>
          <w:tblW w:w="13947" w:type="dxa"/>
          <w:tblLook w:val="04A0"/>
        </w:tblPrEx>
        <w:trPr>
          <w:trHeight w:val="302"/>
        </w:trPr>
        <w:tc>
          <w:tcPr>
            <w:tcW w:w="3658" w:type="dxa"/>
            <w:tcBorders>
              <w:top w:val="nil"/>
              <w:left w:val="single" w:sz="8" w:space="0" w:color="auto"/>
              <w:bottom w:val="single" w:sz="4" w:space="0" w:color="000000"/>
              <w:right w:val="single" w:sz="8" w:space="0" w:color="auto"/>
            </w:tcBorders>
            <w:shd w:val="clear" w:color="000000" w:fill="FFFFFF"/>
            <w:vAlign w:val="center"/>
            <w:hideMark/>
          </w:tcPr>
          <w:p w:rsidR="00DE7D66" w:rsidRPr="004D0555" w:rsidP="00DE7D66" w14:paraId="6DB9390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Enter data into Portfolio Manager or spreadsheet</w:t>
            </w:r>
          </w:p>
        </w:tc>
        <w:tc>
          <w:tcPr>
            <w:tcW w:w="826"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5CD228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9B2410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67574F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0.32</w:t>
            </w:r>
          </w:p>
        </w:tc>
        <w:tc>
          <w:tcPr>
            <w:tcW w:w="80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316311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566A3D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0.32</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4DA735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$16.49</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2BF8F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9FE7CF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30D7A6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571DBDB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304.00</w:t>
            </w:r>
          </w:p>
        </w:tc>
        <w:tc>
          <w:tcPr>
            <w:tcW w:w="1415" w:type="dxa"/>
            <w:tcBorders>
              <w:top w:val="nil"/>
              <w:left w:val="nil"/>
              <w:bottom w:val="single" w:sz="4" w:space="0" w:color="000000"/>
              <w:right w:val="single" w:sz="8" w:space="0" w:color="auto"/>
            </w:tcBorders>
            <w:shd w:val="clear" w:color="000000" w:fill="FFFFFF"/>
            <w:noWrap/>
            <w:vAlign w:val="center"/>
            <w:hideMark/>
          </w:tcPr>
          <w:p w:rsidR="00DE7D66" w:rsidRPr="004D0555" w:rsidP="00DE7D66" w14:paraId="2B04492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$15,665.50</w:t>
            </w:r>
          </w:p>
        </w:tc>
      </w:tr>
      <w:tr w14:paraId="2AB771CF" w14:textId="77777777" w:rsidTr="00DE7D66">
        <w:tblPrEx>
          <w:tblW w:w="13947" w:type="dxa"/>
          <w:tblLook w:val="04A0"/>
        </w:tblPrEx>
        <w:trPr>
          <w:trHeight w:val="439"/>
        </w:trPr>
        <w:tc>
          <w:tcPr>
            <w:tcW w:w="3658" w:type="dxa"/>
            <w:tcBorders>
              <w:top w:val="nil"/>
              <w:left w:val="single" w:sz="8" w:space="0" w:color="auto"/>
              <w:bottom w:val="single" w:sz="8" w:space="0" w:color="auto"/>
              <w:right w:val="nil"/>
            </w:tcBorders>
            <w:shd w:val="clear" w:color="000000" w:fill="FFFFFF"/>
            <w:vAlign w:val="center"/>
            <w:hideMark/>
          </w:tcPr>
          <w:p w:rsidR="00DE7D66" w:rsidRPr="004D0555" w:rsidP="00DE7D66" w14:paraId="2792F12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Information for Model Development and Beta Testing)</w:t>
            </w:r>
          </w:p>
        </w:tc>
        <w:tc>
          <w:tcPr>
            <w:tcW w:w="826" w:type="dxa"/>
            <w:tcBorders>
              <w:top w:val="nil"/>
              <w:left w:val="single" w:sz="8" w:space="0" w:color="auto"/>
              <w:bottom w:val="single" w:sz="4" w:space="0" w:color="000000"/>
              <w:right w:val="single" w:sz="4" w:space="0" w:color="000000"/>
            </w:tcBorders>
            <w:shd w:val="clear" w:color="000000" w:fill="FFFFFF"/>
            <w:noWrap/>
            <w:vAlign w:val="center"/>
            <w:hideMark/>
          </w:tcPr>
          <w:p w:rsidR="00DE7D66" w:rsidRPr="004D0555" w:rsidP="00DE7D66" w14:paraId="4B3A9B5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265621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5"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67018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2.25</w:t>
            </w:r>
          </w:p>
        </w:tc>
        <w:tc>
          <w:tcPr>
            <w:tcW w:w="80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3572007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18803E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2.25</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A0BBE9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$115.97</w:t>
            </w:r>
          </w:p>
        </w:tc>
        <w:tc>
          <w:tcPr>
            <w:tcW w:w="79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F9B8D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0D9EE79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2426CF8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950.00</w:t>
            </w:r>
          </w:p>
        </w:tc>
        <w:tc>
          <w:tcPr>
            <w:tcW w:w="1054" w:type="dxa"/>
            <w:tcBorders>
              <w:top w:val="nil"/>
              <w:left w:val="nil"/>
              <w:bottom w:val="single" w:sz="4" w:space="0" w:color="000000"/>
              <w:right w:val="single" w:sz="4" w:space="0" w:color="000000"/>
            </w:tcBorders>
            <w:shd w:val="clear" w:color="000000" w:fill="FFFFFF"/>
            <w:noWrap/>
            <w:vAlign w:val="center"/>
            <w:hideMark/>
          </w:tcPr>
          <w:p w:rsidR="00DE7D66" w:rsidRPr="004D0555" w:rsidP="00DE7D66" w14:paraId="7FF4B28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2,137.50</w:t>
            </w:r>
          </w:p>
        </w:tc>
        <w:tc>
          <w:tcPr>
            <w:tcW w:w="1415" w:type="dxa"/>
            <w:tcBorders>
              <w:top w:val="nil"/>
              <w:left w:val="nil"/>
              <w:bottom w:val="single" w:sz="4" w:space="0" w:color="000000"/>
              <w:right w:val="single" w:sz="8" w:space="0" w:color="auto"/>
            </w:tcBorders>
            <w:shd w:val="clear" w:color="000000" w:fill="FFFFFF"/>
            <w:noWrap/>
            <w:vAlign w:val="center"/>
            <w:hideMark/>
          </w:tcPr>
          <w:p w:rsidR="00DE7D66" w:rsidRPr="004D0555" w:rsidP="00DE7D66" w14:paraId="6970E2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$110,171.50</w:t>
            </w:r>
          </w:p>
        </w:tc>
      </w:tr>
      <w:tr w14:paraId="41CC0A9A" w14:textId="77777777" w:rsidTr="00DE7D66">
        <w:tblPrEx>
          <w:tblW w:w="13947" w:type="dxa"/>
          <w:tblLook w:val="04A0"/>
        </w:tblPrEx>
        <w:trPr>
          <w:trHeight w:val="302"/>
        </w:trPr>
        <w:tc>
          <w:tcPr>
            <w:tcW w:w="3658" w:type="dxa"/>
            <w:tcBorders>
              <w:top w:val="nil"/>
              <w:left w:val="single" w:sz="8" w:space="0" w:color="auto"/>
              <w:bottom w:val="single" w:sz="8" w:space="0" w:color="auto"/>
              <w:right w:val="nil"/>
            </w:tcBorders>
            <w:shd w:val="clear" w:color="000000" w:fill="FFFFFF"/>
            <w:vAlign w:val="center"/>
            <w:hideMark/>
          </w:tcPr>
          <w:p w:rsidR="00DE7D66" w:rsidRPr="004D0555" w:rsidP="00DE7D66" w14:paraId="5A95E36C"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TOTAL</w:t>
            </w:r>
          </w:p>
        </w:tc>
        <w:tc>
          <w:tcPr>
            <w:tcW w:w="826" w:type="dxa"/>
            <w:tcBorders>
              <w:top w:val="nil"/>
              <w:left w:val="single" w:sz="8" w:space="0" w:color="000000"/>
              <w:bottom w:val="single" w:sz="8" w:space="0" w:color="000000"/>
              <w:right w:val="single" w:sz="4" w:space="0" w:color="000000"/>
            </w:tcBorders>
            <w:shd w:val="clear" w:color="000000" w:fill="FFFFFF"/>
            <w:noWrap/>
            <w:vAlign w:val="center"/>
            <w:hideMark/>
          </w:tcPr>
          <w:p w:rsidR="00DE7D66" w:rsidRPr="004D0555" w:rsidP="00DE7D66" w14:paraId="43427C2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7"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8A2B1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5"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4478A07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0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62B1496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465AC4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231EE37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7308F21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393B6BF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88"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37A9AAE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54" w:type="dxa"/>
            <w:tcBorders>
              <w:top w:val="nil"/>
              <w:left w:val="nil"/>
              <w:bottom w:val="single" w:sz="8" w:space="0" w:color="000000"/>
              <w:right w:val="single" w:sz="4" w:space="0" w:color="000000"/>
            </w:tcBorders>
            <w:shd w:val="clear" w:color="000000" w:fill="FFFFFF"/>
            <w:noWrap/>
            <w:vAlign w:val="center"/>
            <w:hideMark/>
          </w:tcPr>
          <w:p w:rsidR="00DE7D66" w:rsidRPr="004D0555" w:rsidP="00DE7D66" w14:paraId="030D9D3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165,088.50</w:t>
            </w:r>
          </w:p>
        </w:tc>
        <w:tc>
          <w:tcPr>
            <w:tcW w:w="1415" w:type="dxa"/>
            <w:tcBorders>
              <w:top w:val="nil"/>
              <w:left w:val="nil"/>
              <w:bottom w:val="single" w:sz="8" w:space="0" w:color="000000"/>
              <w:right w:val="single" w:sz="8" w:space="0" w:color="000000"/>
            </w:tcBorders>
            <w:shd w:val="clear" w:color="000000" w:fill="FFFFFF"/>
            <w:noWrap/>
            <w:vAlign w:val="center"/>
            <w:hideMark/>
          </w:tcPr>
          <w:p w:rsidR="00DE7D66" w:rsidRPr="004D0555" w:rsidP="00DE7D66" w14:paraId="3C55C75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$8,506,087.00</w:t>
            </w:r>
          </w:p>
        </w:tc>
      </w:tr>
      <w:tr w14:paraId="05472126" w14:textId="77777777" w:rsidTr="00DE7D66">
        <w:tblPrEx>
          <w:tblW w:w="13947" w:type="dxa"/>
          <w:tblLook w:val="04A0"/>
        </w:tblPrEx>
        <w:trPr>
          <w:trHeight w:val="292"/>
        </w:trPr>
        <w:tc>
          <w:tcPr>
            <w:tcW w:w="3658" w:type="dxa"/>
            <w:tcBorders>
              <w:top w:val="nil"/>
              <w:left w:val="nil"/>
              <w:bottom w:val="nil"/>
              <w:right w:val="nil"/>
            </w:tcBorders>
            <w:shd w:val="clear" w:color="000000" w:fill="FFFFFF"/>
            <w:noWrap/>
            <w:vAlign w:val="bottom"/>
            <w:hideMark/>
          </w:tcPr>
          <w:p w:rsidR="00DE7D66" w:rsidRPr="004D0555" w:rsidP="00DE7D66" w14:paraId="4BBF8BD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6" w:type="dxa"/>
            <w:tcBorders>
              <w:top w:val="nil"/>
              <w:left w:val="nil"/>
              <w:bottom w:val="nil"/>
              <w:right w:val="nil"/>
            </w:tcBorders>
            <w:shd w:val="clear" w:color="000000" w:fill="FFFFFF"/>
            <w:noWrap/>
            <w:vAlign w:val="bottom"/>
            <w:hideMark/>
          </w:tcPr>
          <w:p w:rsidR="00DE7D66" w:rsidRPr="004D0555" w:rsidP="00DE7D66" w14:paraId="0E638A8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7" w:type="dxa"/>
            <w:tcBorders>
              <w:top w:val="nil"/>
              <w:left w:val="nil"/>
              <w:bottom w:val="nil"/>
              <w:right w:val="nil"/>
            </w:tcBorders>
            <w:shd w:val="clear" w:color="000000" w:fill="FFFFFF"/>
            <w:noWrap/>
            <w:vAlign w:val="bottom"/>
            <w:hideMark/>
          </w:tcPr>
          <w:p w:rsidR="00DE7D66" w:rsidRPr="004D0555" w:rsidP="00DE7D66" w14:paraId="1BC6EA7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5" w:type="dxa"/>
            <w:tcBorders>
              <w:top w:val="nil"/>
              <w:left w:val="nil"/>
              <w:bottom w:val="nil"/>
              <w:right w:val="nil"/>
            </w:tcBorders>
            <w:shd w:val="clear" w:color="000000" w:fill="FFFFFF"/>
            <w:noWrap/>
            <w:vAlign w:val="bottom"/>
            <w:hideMark/>
          </w:tcPr>
          <w:p w:rsidR="00DE7D66" w:rsidRPr="004D0555" w:rsidP="00DE7D66" w14:paraId="391E77C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4" w:type="dxa"/>
            <w:tcBorders>
              <w:top w:val="nil"/>
              <w:left w:val="nil"/>
              <w:bottom w:val="nil"/>
              <w:right w:val="nil"/>
            </w:tcBorders>
            <w:shd w:val="clear" w:color="000000" w:fill="FFFFFF"/>
            <w:noWrap/>
            <w:vAlign w:val="bottom"/>
            <w:hideMark/>
          </w:tcPr>
          <w:p w:rsidR="00DE7D66" w:rsidRPr="004D0555" w:rsidP="00DE7D66" w14:paraId="60E5FA3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4" w:type="dxa"/>
            <w:tcBorders>
              <w:top w:val="nil"/>
              <w:left w:val="nil"/>
              <w:bottom w:val="nil"/>
              <w:right w:val="nil"/>
            </w:tcBorders>
            <w:shd w:val="clear" w:color="000000" w:fill="FFFFFF"/>
            <w:noWrap/>
            <w:vAlign w:val="bottom"/>
            <w:hideMark/>
          </w:tcPr>
          <w:p w:rsidR="00DE7D66" w:rsidRPr="004D0555" w:rsidP="00DE7D66" w14:paraId="71BDD40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88" w:type="dxa"/>
            <w:tcBorders>
              <w:top w:val="nil"/>
              <w:left w:val="nil"/>
              <w:bottom w:val="nil"/>
              <w:right w:val="nil"/>
            </w:tcBorders>
            <w:shd w:val="clear" w:color="000000" w:fill="FFFFFF"/>
            <w:noWrap/>
            <w:vAlign w:val="bottom"/>
            <w:hideMark/>
          </w:tcPr>
          <w:p w:rsidR="00DE7D66" w:rsidRPr="004D0555" w:rsidP="00DE7D66" w14:paraId="1A7C9AB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798" w:type="dxa"/>
            <w:tcBorders>
              <w:top w:val="nil"/>
              <w:left w:val="nil"/>
              <w:bottom w:val="nil"/>
              <w:right w:val="nil"/>
            </w:tcBorders>
            <w:shd w:val="clear" w:color="000000" w:fill="FFFFFF"/>
            <w:noWrap/>
            <w:vAlign w:val="bottom"/>
            <w:hideMark/>
          </w:tcPr>
          <w:p w:rsidR="00DE7D66" w:rsidRPr="004D0555" w:rsidP="00DE7D66" w14:paraId="394732F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794" w:type="dxa"/>
            <w:tcBorders>
              <w:top w:val="nil"/>
              <w:left w:val="nil"/>
              <w:bottom w:val="nil"/>
              <w:right w:val="nil"/>
            </w:tcBorders>
            <w:shd w:val="clear" w:color="000000" w:fill="FFFFFF"/>
            <w:noWrap/>
            <w:vAlign w:val="bottom"/>
            <w:hideMark/>
          </w:tcPr>
          <w:p w:rsidR="00DE7D66" w:rsidRPr="004D0555" w:rsidP="00DE7D66" w14:paraId="7B7B368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88" w:type="dxa"/>
            <w:tcBorders>
              <w:top w:val="nil"/>
              <w:left w:val="nil"/>
              <w:bottom w:val="nil"/>
              <w:right w:val="nil"/>
            </w:tcBorders>
            <w:shd w:val="clear" w:color="000000" w:fill="FFFFFF"/>
            <w:noWrap/>
            <w:vAlign w:val="bottom"/>
            <w:hideMark/>
          </w:tcPr>
          <w:p w:rsidR="00DE7D66" w:rsidRPr="004D0555" w:rsidP="00DE7D66" w14:paraId="40E88CA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54" w:type="dxa"/>
            <w:tcBorders>
              <w:top w:val="nil"/>
              <w:left w:val="nil"/>
              <w:bottom w:val="nil"/>
              <w:right w:val="nil"/>
            </w:tcBorders>
            <w:shd w:val="clear" w:color="000000" w:fill="FFFFFF"/>
            <w:noWrap/>
            <w:vAlign w:val="bottom"/>
            <w:hideMark/>
          </w:tcPr>
          <w:p w:rsidR="00DE7D66" w:rsidRPr="004D0555" w:rsidP="00DE7D66" w14:paraId="3467A20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415" w:type="dxa"/>
            <w:tcBorders>
              <w:top w:val="nil"/>
              <w:left w:val="nil"/>
              <w:bottom w:val="nil"/>
              <w:right w:val="nil"/>
            </w:tcBorders>
            <w:shd w:val="clear" w:color="000000" w:fill="FFFFFF"/>
            <w:noWrap/>
            <w:vAlign w:val="bottom"/>
            <w:hideMark/>
          </w:tcPr>
          <w:p w:rsidR="00DE7D66" w:rsidRPr="004D0555" w:rsidP="00DE7D66" w14:paraId="06BFC07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1390382C" w14:textId="77777777" w:rsidTr="00DE7D66">
        <w:tblPrEx>
          <w:tblW w:w="13947" w:type="dxa"/>
          <w:tblLook w:val="04A0"/>
        </w:tblPrEx>
        <w:trPr>
          <w:trHeight w:val="302"/>
        </w:trPr>
        <w:tc>
          <w:tcPr>
            <w:tcW w:w="3658" w:type="dxa"/>
            <w:tcBorders>
              <w:top w:val="nil"/>
              <w:left w:val="nil"/>
              <w:bottom w:val="nil"/>
              <w:right w:val="nil"/>
            </w:tcBorders>
            <w:shd w:val="clear" w:color="000000" w:fill="FFFFFF"/>
            <w:noWrap/>
            <w:vAlign w:val="bottom"/>
            <w:hideMark/>
          </w:tcPr>
          <w:p w:rsidR="00DE7D66" w:rsidRPr="004D0555" w:rsidP="00DE7D66" w14:paraId="14CF5DB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*Exhibit contains rounding.</w:t>
            </w:r>
          </w:p>
        </w:tc>
        <w:tc>
          <w:tcPr>
            <w:tcW w:w="826" w:type="dxa"/>
            <w:tcBorders>
              <w:top w:val="nil"/>
              <w:left w:val="nil"/>
              <w:bottom w:val="nil"/>
              <w:right w:val="nil"/>
            </w:tcBorders>
            <w:shd w:val="clear" w:color="000000" w:fill="FFFFFF"/>
            <w:noWrap/>
            <w:vAlign w:val="bottom"/>
            <w:hideMark/>
          </w:tcPr>
          <w:p w:rsidR="00DE7D66" w:rsidRPr="004D0555" w:rsidP="00DE7D66" w14:paraId="724ADDB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7" w:type="dxa"/>
            <w:tcBorders>
              <w:top w:val="nil"/>
              <w:left w:val="nil"/>
              <w:bottom w:val="nil"/>
              <w:right w:val="nil"/>
            </w:tcBorders>
            <w:shd w:val="clear" w:color="000000" w:fill="FFFFFF"/>
            <w:noWrap/>
            <w:vAlign w:val="bottom"/>
            <w:hideMark/>
          </w:tcPr>
          <w:p w:rsidR="00DE7D66" w:rsidRPr="004D0555" w:rsidP="00DE7D66" w14:paraId="3D28A41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5" w:type="dxa"/>
            <w:tcBorders>
              <w:top w:val="nil"/>
              <w:left w:val="nil"/>
              <w:bottom w:val="nil"/>
              <w:right w:val="nil"/>
            </w:tcBorders>
            <w:shd w:val="clear" w:color="000000" w:fill="FFFFFF"/>
            <w:noWrap/>
            <w:vAlign w:val="bottom"/>
            <w:hideMark/>
          </w:tcPr>
          <w:p w:rsidR="00DE7D66" w:rsidRPr="004D0555" w:rsidP="00DE7D66" w14:paraId="5B2B4AA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04" w:type="dxa"/>
            <w:tcBorders>
              <w:top w:val="nil"/>
              <w:left w:val="nil"/>
              <w:bottom w:val="nil"/>
              <w:right w:val="nil"/>
            </w:tcBorders>
            <w:shd w:val="clear" w:color="000000" w:fill="FFFFFF"/>
            <w:noWrap/>
            <w:vAlign w:val="bottom"/>
            <w:hideMark/>
          </w:tcPr>
          <w:p w:rsidR="00DE7D66" w:rsidRPr="004D0555" w:rsidP="00DE7D66" w14:paraId="26DB31F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4" w:type="dxa"/>
            <w:tcBorders>
              <w:top w:val="nil"/>
              <w:left w:val="nil"/>
              <w:bottom w:val="nil"/>
              <w:right w:val="nil"/>
            </w:tcBorders>
            <w:shd w:val="clear" w:color="000000" w:fill="FFFFFF"/>
            <w:noWrap/>
            <w:vAlign w:val="bottom"/>
            <w:hideMark/>
          </w:tcPr>
          <w:p w:rsidR="00DE7D66" w:rsidRPr="004D0555" w:rsidP="00DE7D66" w14:paraId="4218E05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88" w:type="dxa"/>
            <w:tcBorders>
              <w:top w:val="nil"/>
              <w:left w:val="nil"/>
              <w:bottom w:val="nil"/>
              <w:right w:val="nil"/>
            </w:tcBorders>
            <w:shd w:val="clear" w:color="000000" w:fill="FFFFFF"/>
            <w:noWrap/>
            <w:vAlign w:val="bottom"/>
            <w:hideMark/>
          </w:tcPr>
          <w:p w:rsidR="00DE7D66" w:rsidRPr="004D0555" w:rsidP="00DE7D66" w14:paraId="4F6457D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798" w:type="dxa"/>
            <w:tcBorders>
              <w:top w:val="nil"/>
              <w:left w:val="nil"/>
              <w:bottom w:val="nil"/>
              <w:right w:val="nil"/>
            </w:tcBorders>
            <w:shd w:val="clear" w:color="000000" w:fill="FFFFFF"/>
            <w:noWrap/>
            <w:vAlign w:val="bottom"/>
            <w:hideMark/>
          </w:tcPr>
          <w:p w:rsidR="00DE7D66" w:rsidRPr="004D0555" w:rsidP="00DE7D66" w14:paraId="578B410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794" w:type="dxa"/>
            <w:tcBorders>
              <w:top w:val="nil"/>
              <w:left w:val="nil"/>
              <w:bottom w:val="nil"/>
              <w:right w:val="nil"/>
            </w:tcBorders>
            <w:shd w:val="clear" w:color="000000" w:fill="FFFFFF"/>
            <w:noWrap/>
            <w:vAlign w:val="bottom"/>
            <w:hideMark/>
          </w:tcPr>
          <w:p w:rsidR="00DE7D66" w:rsidRPr="004D0555" w:rsidP="00DE7D66" w14:paraId="1449920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88" w:type="dxa"/>
            <w:tcBorders>
              <w:top w:val="nil"/>
              <w:left w:val="nil"/>
              <w:bottom w:val="nil"/>
              <w:right w:val="nil"/>
            </w:tcBorders>
            <w:shd w:val="clear" w:color="000000" w:fill="FFFFFF"/>
            <w:noWrap/>
            <w:vAlign w:val="bottom"/>
            <w:hideMark/>
          </w:tcPr>
          <w:p w:rsidR="00DE7D66" w:rsidRPr="004D0555" w:rsidP="00DE7D66" w14:paraId="657458D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54" w:type="dxa"/>
            <w:tcBorders>
              <w:top w:val="nil"/>
              <w:left w:val="nil"/>
              <w:bottom w:val="nil"/>
              <w:right w:val="nil"/>
            </w:tcBorders>
            <w:shd w:val="clear" w:color="000000" w:fill="FFFFFF"/>
            <w:noWrap/>
            <w:vAlign w:val="bottom"/>
            <w:hideMark/>
          </w:tcPr>
          <w:p w:rsidR="00DE7D66" w:rsidRPr="004D0555" w:rsidP="00DE7D66" w14:paraId="3B80BCF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415" w:type="dxa"/>
            <w:tcBorders>
              <w:top w:val="nil"/>
              <w:left w:val="nil"/>
              <w:bottom w:val="nil"/>
              <w:right w:val="nil"/>
            </w:tcBorders>
            <w:shd w:val="clear" w:color="000000" w:fill="FFFFFF"/>
            <w:noWrap/>
            <w:vAlign w:val="bottom"/>
            <w:hideMark/>
          </w:tcPr>
          <w:p w:rsidR="00DE7D66" w:rsidRPr="004D0555" w:rsidP="00DE7D66" w14:paraId="54DF3F6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F1260C" w:rsidRPr="004D0555" w:rsidP="00327AFB" w14:paraId="367424AB" w14:textId="5138F77B">
      <w:pPr>
        <w:ind w:left="90"/>
        <w:rPr>
          <w:rFonts w:cstheme="minorHAnsi"/>
          <w:b/>
          <w:i/>
        </w:rPr>
      </w:pPr>
    </w:p>
    <w:p w:rsidR="00F1260C" w:rsidRPr="004D0555" w:rsidP="00365965" w14:paraId="1CA49775" w14:textId="77777777">
      <w:pPr>
        <w:spacing w:after="0"/>
        <w:ind w:left="90"/>
        <w:rPr>
          <w:rFonts w:cstheme="minorHAnsi"/>
          <w:b/>
          <w:i/>
        </w:rPr>
      </w:pPr>
    </w:p>
    <w:p w:rsidR="001E69C1" w:rsidRPr="004D0555" w:rsidP="00365965" w14:paraId="591EED84" w14:textId="77777777">
      <w:pPr>
        <w:rPr>
          <w:rFonts w:cstheme="minorHAnsi"/>
          <w:b/>
          <w:i/>
        </w:rPr>
        <w:sectPr w:rsidSect="00234B06">
          <w:pgSz w:w="15840" w:h="12240" w:orient="landscape"/>
          <w:pgMar w:top="1440" w:right="1440" w:bottom="1440" w:left="1440" w:header="720" w:footer="720" w:gutter="0"/>
          <w:cols w:space="720"/>
          <w:docGrid w:linePitch="360"/>
        </w:sectPr>
      </w:pPr>
    </w:p>
    <w:p w:rsidR="00712E90" w:rsidRPr="004D0555" w:rsidP="00365965" w14:paraId="3579ECB5" w14:textId="71162E1C">
      <w:pPr>
        <w:rPr>
          <w:rFonts w:cstheme="minorHAnsi"/>
          <w:b/>
          <w:i/>
        </w:rPr>
      </w:pPr>
      <w:r w:rsidRPr="004D0555">
        <w:rPr>
          <w:rFonts w:cstheme="minorHAnsi"/>
          <w:b/>
          <w:i/>
        </w:rPr>
        <w:t xml:space="preserve">EXHIBIT 3: </w:t>
      </w:r>
      <w:r w:rsidRPr="004D0555">
        <w:rPr>
          <w:rFonts w:cstheme="minorHAnsi"/>
          <w:b/>
          <w:i/>
        </w:rPr>
        <w:t xml:space="preserve">RECOGNITION </w:t>
      </w:r>
    </w:p>
    <w:p w:rsidR="00712E90" w:rsidRPr="004D0555" w:rsidP="00365965" w14:paraId="7B111FD6" w14:textId="1B4FDEF6">
      <w:pPr>
        <w:rPr>
          <w:rFonts w:cstheme="minorHAnsi"/>
          <w:b/>
          <w:bCs/>
        </w:rPr>
      </w:pPr>
      <w:r w:rsidRPr="004D0555">
        <w:rPr>
          <w:rFonts w:cstheme="minorHAnsi"/>
          <w:b/>
          <w:bCs/>
        </w:rPr>
        <w:t>ENERGY STAR Certification and ENERGY STAR NextGen Certification for Buildings</w:t>
      </w:r>
    </w:p>
    <w:p w:rsidR="0065425C" w:rsidRPr="004D0555" w:rsidP="00365965" w14:paraId="3C0CBE46" w14:textId="38B31F05">
      <w:pPr>
        <w:rPr>
          <w:rStyle w:val="eop"/>
          <w:rFonts w:cstheme="minorHAnsi"/>
        </w:rPr>
      </w:pPr>
      <w:r w:rsidRPr="004D0555">
        <w:t>EPA estimates that organizations will submit 7,500 applications for either ENERGY STAR Certification or ENERGY STAR NextGen Certification each year, with 12.5% (938) being applications for ENERGY STAR NextGen Certification. These organizations must benchmark the building, engage a Professional Engineer or Registered Architect to conduct a facility data review, and submit an online Application for ENERGY STAR Certification or ENERGY STAR NextGen Certification to EPA [Note that this ICR burdens participants for benchmarking in the section, “Benchmarking,” under the heading, “Portfolio Manager.” See Exhibit 2.] EPA estimates that 85% will contract a Professional Engineer or Registered Architect and 15% will use an in-house Professional Engineer or Registered Architect to perform the facility review.</w:t>
      </w:r>
      <w:r>
        <w:rPr>
          <w:vertAlign w:val="superscript"/>
        </w:rPr>
        <w:footnoteReference w:id="18"/>
      </w:r>
      <w:r w:rsidRPr="004D0555">
        <w:t xml:space="preserve"> Further, in the spring of 2018, EPA clarified that on-site property reviews can be performed every other year (instead of annually) for buildings that apply for ENERGY STAR Certification in consecutive years. For ENERGY STAR NextGen Certification, however, on-site property reviews should be performed annually for buildings that apply in consecutive years. Because of this, EPA estimates that 4,</w:t>
      </w:r>
      <w:r w:rsidRPr="004D0555" w:rsidR="003A5979">
        <w:t>2</w:t>
      </w:r>
      <w:r w:rsidRPr="004D0555">
        <w:t xml:space="preserve">00 facility reviews will be performed by a contracted Professional Engineer or Registered Architect and </w:t>
      </w:r>
      <w:r w:rsidRPr="004D0555" w:rsidR="003A5979">
        <w:t>750</w:t>
      </w:r>
      <w:r w:rsidRPr="004D0555">
        <w:t xml:space="preserve"> property reviews by an in-house Professional Engineer or Registered Architect annually.</w:t>
      </w:r>
    </w:p>
    <w:p w:rsidR="00712E90" w:rsidRPr="004D0555" w:rsidP="00365965" w14:paraId="62AEE4B0" w14:textId="1E24EAB8">
      <w:pPr>
        <w:pStyle w:val="paragraph"/>
        <w:spacing w:before="0" w:beforeAutospacing="0" w:after="0" w:afterAutospacing="0"/>
        <w:textAlignment w:val="baseline"/>
        <w:rPr>
          <w:rFonts w:asciiTheme="minorHAnsi" w:hAnsiTheme="minorHAnsi" w:cstheme="minorHAnsi"/>
          <w:sz w:val="22"/>
          <w:szCs w:val="22"/>
        </w:rPr>
      </w:pPr>
      <w:r w:rsidRPr="004D0555">
        <w:rPr>
          <w:rStyle w:val="normaltextrun"/>
          <w:rFonts w:asciiTheme="minorHAnsi" w:hAnsiTheme="minorHAnsi" w:cstheme="minorHAnsi"/>
          <w:sz w:val="22"/>
          <w:szCs w:val="22"/>
        </w:rPr>
        <w:t xml:space="preserve">In addition, EPA estimates that, each year, it will ask for additional information from up to 210 applications for ENERGY STAR Certification, and 30 applications for ENERGY STAR </w:t>
      </w:r>
      <w:r w:rsidRPr="004D0555">
        <w:rPr>
          <w:rStyle w:val="findhit"/>
          <w:rFonts w:asciiTheme="minorHAnsi" w:hAnsiTheme="minorHAnsi" w:cstheme="minorHAnsi"/>
          <w:sz w:val="22"/>
          <w:szCs w:val="22"/>
        </w:rPr>
        <w:t>NextGen</w:t>
      </w:r>
      <w:r w:rsidRPr="004D0555">
        <w:rPr>
          <w:rStyle w:val="normaltextrun"/>
          <w:rFonts w:asciiTheme="minorHAnsi" w:hAnsiTheme="minorHAnsi" w:cstheme="minorHAnsi"/>
          <w:sz w:val="22"/>
          <w:szCs w:val="22"/>
        </w:rPr>
        <w:t xml:space="preserve"> Certification as part of its quality control audits</w:t>
      </w:r>
      <w:r w:rsidRPr="004D0555" w:rsidR="003A5979">
        <w:rPr>
          <w:rStyle w:val="normaltextrun"/>
          <w:rFonts w:asciiTheme="minorHAnsi" w:hAnsiTheme="minorHAnsi" w:cstheme="minorHAnsi"/>
          <w:sz w:val="22"/>
          <w:szCs w:val="22"/>
        </w:rPr>
        <w:t>, for a total of 240 requests</w:t>
      </w:r>
      <w:r w:rsidRPr="004D0555">
        <w:rPr>
          <w:rStyle w:val="normaltextrun"/>
          <w:rFonts w:asciiTheme="minorHAnsi" w:hAnsiTheme="minorHAnsi" w:cstheme="minorHAnsi"/>
          <w:sz w:val="22"/>
          <w:szCs w:val="22"/>
        </w:rPr>
        <w:t>.</w:t>
      </w:r>
      <w:r w:rsidRPr="004D0555">
        <w:rPr>
          <w:rStyle w:val="eop"/>
          <w:rFonts w:asciiTheme="minorHAnsi" w:hAnsiTheme="minorHAnsi" w:cstheme="minorHAnsi"/>
          <w:sz w:val="22"/>
          <w:szCs w:val="22"/>
        </w:rPr>
        <w:t> </w:t>
      </w:r>
    </w:p>
    <w:p w:rsidR="00712E90" w:rsidRPr="004D0555" w:rsidP="00365965" w14:paraId="6A8816EA" w14:textId="77777777">
      <w:pPr>
        <w:pStyle w:val="paragraph"/>
        <w:spacing w:before="0" w:beforeAutospacing="0" w:after="0" w:afterAutospacing="0"/>
        <w:textAlignment w:val="baseline"/>
        <w:rPr>
          <w:rFonts w:asciiTheme="minorHAnsi" w:hAnsiTheme="minorHAnsi" w:cstheme="minorHAnsi"/>
          <w:sz w:val="22"/>
          <w:szCs w:val="22"/>
        </w:rPr>
      </w:pPr>
      <w:r w:rsidRPr="004D0555">
        <w:rPr>
          <w:rStyle w:val="eop"/>
          <w:rFonts w:asciiTheme="minorHAnsi" w:hAnsiTheme="minorHAnsi" w:cstheme="minorHAnsi"/>
          <w:sz w:val="22"/>
          <w:szCs w:val="22"/>
        </w:rPr>
        <w:t> </w:t>
      </w:r>
    </w:p>
    <w:p w:rsidR="00712E90" w:rsidRPr="004D0555" w:rsidP="00156BEE" w14:paraId="24DABFC8" w14:textId="5039A07C">
      <w:pPr>
        <w:spacing w:after="0"/>
      </w:pPr>
      <w:r w:rsidRPr="004D0555">
        <w:t>EPA also expects to contact representatives of buildings that have earned ENERGY STAR Certification to collect information about the characteristics of buildings that lead to top energy performance. EPA will also collect information about the qualification process to measure how easy it is for organizations to use. EPA intends to contact no more than 80 representatives annually. </w:t>
      </w:r>
    </w:p>
    <w:p w:rsidR="00156BEE" w:rsidRPr="004D0555" w:rsidP="00156BEE" w14:paraId="4DCE84B2" w14:textId="77777777">
      <w:pPr>
        <w:spacing w:after="0"/>
      </w:pPr>
    </w:p>
    <w:p w:rsidR="00712E90" w:rsidRPr="004D0555" w:rsidP="00365965" w14:paraId="43F9592F" w14:textId="048FCA48">
      <w:pPr>
        <w:rPr>
          <w:rFonts w:cstheme="minorHAnsi"/>
          <w:b/>
          <w:bCs/>
          <w:u w:val="single"/>
        </w:rPr>
      </w:pPr>
      <w:r w:rsidRPr="004D0555">
        <w:rPr>
          <w:rFonts w:cstheme="minorHAnsi"/>
          <w:b/>
          <w:bCs/>
        </w:rPr>
        <w:t>ENERGY STAR Certification for Plants</w:t>
      </w:r>
    </w:p>
    <w:p w:rsidR="00712E90" w:rsidRPr="004D0555" w:rsidP="00365965" w14:paraId="41059FF5" w14:textId="4F18901B">
      <w:r w:rsidRPr="004D0555">
        <w:t>EPA estimates that industrial companies will seek ENERGY STAR certification for 115 plants annually, on average, during the 3-year life of this ICR. EPA expects all companies, except petroleum companies, to use the Energy Performance Indicator (EPI) to track plant energy performance and generate the Statement of Energy Performance (SEP). EPA estimates this will be done for 1</w:t>
      </w:r>
      <w:r w:rsidRPr="004D0555" w:rsidR="003A5979">
        <w:t>1</w:t>
      </w:r>
      <w:r w:rsidRPr="004D0555">
        <w:t>5 non-petroleum plants annually.</w:t>
      </w:r>
    </w:p>
    <w:p w:rsidR="00712E90" w:rsidRPr="004D0555" w:rsidP="00365965" w14:paraId="2B922032" w14:textId="61A12079">
      <w:r w:rsidRPr="004D0555">
        <w:t>EPA expects petroleum companies to use a third-party consulting service to measure the energy efficiency of their plants. To request a plant score from the consulting service, a petroleum company is estimated to spend 10 minutes and $3,480 as a flat fee per plant. EPA estimates this will be done for 10 petroleum plants annually.</w:t>
      </w:r>
    </w:p>
    <w:p w:rsidR="00712E90" w:rsidRPr="004D0555" w:rsidP="00365965" w14:paraId="6B07B09F" w14:textId="0D967F5F">
      <w:r w:rsidRPr="004D0555">
        <w:t>EPA expects these non-petroleum and petroleum companies to complete the application materials (e.g., Plant Award Specification Sheet, Plant Award Application Letter, PE Checklist, Statement of Energy Performance) and submit them to EPA (115 plants/yr).</w:t>
      </w:r>
    </w:p>
    <w:p w:rsidR="00712E90" w:rsidRPr="004D0555" w:rsidP="00365965" w14:paraId="7533E898" w14:textId="14816434">
      <w:pPr>
        <w:spacing w:after="0"/>
        <w:ind w:right="60"/>
        <w:rPr>
          <w:rFonts w:cstheme="minorHAnsi"/>
        </w:rPr>
      </w:pPr>
      <w:r w:rsidRPr="004D0555">
        <w:rPr>
          <w:rFonts w:cstheme="minorHAnsi"/>
        </w:rPr>
        <w:t>EPA estimates that four profiles of certified plants will be submitted annually. Profiles are optional.</w:t>
      </w:r>
      <w:r w:rsidRPr="004D0555" w:rsidR="00327AFB">
        <w:rPr>
          <w:rFonts w:cstheme="minorHAnsi"/>
        </w:rPr>
        <w:br/>
      </w:r>
    </w:p>
    <w:p w:rsidR="00712E90" w:rsidRPr="004D0555" w:rsidP="00365965" w14:paraId="3661D766" w14:textId="64A0F2FB">
      <w:pPr>
        <w:rPr>
          <w:rFonts w:cstheme="minorHAnsi"/>
          <w:b/>
        </w:rPr>
      </w:pPr>
      <w:r w:rsidRPr="004D0555">
        <w:rPr>
          <w:rFonts w:cstheme="minorHAnsi"/>
          <w:b/>
        </w:rPr>
        <w:t>ENERGY STAR Challenge for Industry</w:t>
      </w:r>
    </w:p>
    <w:p w:rsidR="00712E90" w:rsidRPr="004D0555" w:rsidP="00365965" w14:paraId="785C733B" w14:textId="2349E347">
      <w:r w:rsidRPr="004D0555">
        <w:t>Companies are asked to register their sites to participate in the Challenge for Industry. EPA estimates that 60 sites will complete the online Challenge for Industry Registration Form annually. A site is asked to complete this form if it has not achieved recognition in the past (e.g., first-time participants). A site that has achieved recognition in the past and is applying again can re-register by checking a box on the online Challenge for Industry Recognition Application. They do not need to complete the registration form again. EPA estimates that 40 sites will re-register using the recognition application annually.</w:t>
      </w:r>
    </w:p>
    <w:p w:rsidR="00712E90" w:rsidRPr="004D0555" w:rsidP="00365965" w14:paraId="3F1F7D84" w14:textId="22409968">
      <w:r w:rsidRPr="004D0555">
        <w:t>EPA estimates that 40 sites will seek recognition each year by preparing and submitting the application materials. There are two options for completing the Statement of Energy Improvement (SEI). One option is to track energy using an in-house system and then complete the SEI. EPA estimates that these sites use their existing in-house system to track their energy performance as a standard industry practice (i.e., usual and customary business practices that would be conducted even in the absence of ENERGY STAR). EPA does not expect them to incur any incremental burden in tracking their energy performance under the ENERGY STAR Challenge for Industry. EPA estimates that 39 sites will use this option annually.</w:t>
      </w:r>
    </w:p>
    <w:p w:rsidR="00712E90" w:rsidRPr="004D0555" w:rsidP="00365965" w14:paraId="5F278857" w14:textId="71055447">
      <w:r w:rsidRPr="004D0555">
        <w:t>Another option is to use EPA’s Energy Tracking Tool (ETT) to generate the SEI. Unlike sites that use their existing in-house systems as a standard industry practice, sites using the ETT will incur incremental burden to set up and use the system. EPA estimates that one site will use this option annually.</w:t>
      </w:r>
    </w:p>
    <w:p w:rsidR="00712E90" w:rsidRPr="004D0555" w:rsidP="00365965" w14:paraId="2AF66B93" w14:textId="6E273411">
      <w:r w:rsidRPr="004D0555">
        <w:t>In addition, all 40 sites are asked to complete the online Challenge for Industry Recognition Application and PE Verification Checklist.</w:t>
      </w:r>
    </w:p>
    <w:p w:rsidR="00712E90" w:rsidRPr="004D0555" w:rsidP="00365965" w14:paraId="216FFE65" w14:textId="0537228D">
      <w:pPr>
        <w:spacing w:after="0"/>
      </w:pPr>
      <w:r w:rsidRPr="004D0555">
        <w:t>Finally, EPA estimates that, each year, it will contact 33 companies with sites that have achieved the Challenge for Industry, e.g., for program evaluation purposes.</w:t>
      </w:r>
      <w:r w:rsidRPr="004D0555" w:rsidR="00762443">
        <w:br/>
      </w:r>
    </w:p>
    <w:p w:rsidR="00712E90" w:rsidRPr="004D0555" w:rsidP="00365965" w14:paraId="0C17195E" w14:textId="2D63F127">
      <w:pPr>
        <w:rPr>
          <w:rFonts w:cstheme="minorHAnsi"/>
          <w:b/>
          <w:bCs/>
        </w:rPr>
      </w:pPr>
      <w:r w:rsidRPr="004D0555">
        <w:rPr>
          <w:rFonts w:cstheme="minorHAnsi"/>
          <w:b/>
          <w:bCs/>
        </w:rPr>
        <w:t>Designed to Earn the ENERGY STAR</w:t>
      </w:r>
    </w:p>
    <w:p w:rsidR="00712E90" w:rsidRPr="004D0555" w:rsidP="00156BEE" w14:paraId="216A04FF" w14:textId="268F77BA">
      <w:pPr>
        <w:spacing w:after="0"/>
      </w:pPr>
      <w:r w:rsidRPr="004D0555">
        <w:t>EPA estimates that 15 Designed to Earn the ENERGY STAR (DEES) applications will be submitted to EPA each year by organizations seeking recognition for commercial or multifamily high rise (MFHR) new construction design projects. The application process involves reviewing the DEES application instructions and setting up a new account in Portfolio Manager if needed. EPA estimates six first-time applicants will need to perform these activities. In addition, it involves gathering and entering design data into the tool and preparing a DEES application package consisting of a Statement of Energy Design Intent (SEDI). The application is emailed to EPA. [Note: In addition to these documents, organizations with MFHR projects are asked to submit additional documents which are not addressed in this ICR. Rather, they are addressed in EPA ICR 2193, “EPA’s ENERGY STAR Program in the Residential Sector” (OMB Control No. 2060-0586).]</w:t>
      </w:r>
      <w:r w:rsidRPr="004D0555" w:rsidR="00762443">
        <w:br/>
      </w:r>
    </w:p>
    <w:p w:rsidR="00712E90" w:rsidRPr="004D0555" w:rsidP="00365965" w14:paraId="0A8878AC" w14:textId="223FD08E">
      <w:pPr>
        <w:rPr>
          <w:rFonts w:cstheme="minorHAnsi"/>
          <w:b/>
        </w:rPr>
      </w:pPr>
      <w:r w:rsidRPr="004D0555">
        <w:rPr>
          <w:rFonts w:cstheme="minorHAnsi"/>
          <w:b/>
        </w:rPr>
        <w:t>ENERGY STAR Awards</w:t>
      </w:r>
    </w:p>
    <w:p w:rsidR="00712E90" w:rsidRPr="004D0555" w:rsidP="00156BEE" w14:paraId="14B98D07" w14:textId="37C068E3">
      <w:pPr>
        <w:spacing w:after="0"/>
        <w:ind w:right="20"/>
        <w:rPr>
          <w:rFonts w:cstheme="minorHAnsi"/>
        </w:rPr>
      </w:pPr>
      <w:r w:rsidRPr="004D0555">
        <w:rPr>
          <w:rFonts w:cstheme="minorHAnsi"/>
        </w:rPr>
        <w:t>EPA estimates that under the C&amp;I branch, 75 buildings Partners, 20 SPPs, and 15 EEPS will apply for an ENERGY STAR Award each year. Of the 75 C&amp;I Partners, EPA estimates that 39 will apply for a Sustained Excellence Award, which recognizes sustained excellence in energy management in partnership with ENERGY STAR. They submit streamlined application materials.</w:t>
      </w:r>
      <w:r w:rsidRPr="004D0555" w:rsidR="0065425C">
        <w:rPr>
          <w:rFonts w:cstheme="minorHAnsi"/>
        </w:rPr>
        <w:br/>
      </w:r>
    </w:p>
    <w:p w:rsidR="00712E90" w:rsidRPr="004D0555" w:rsidP="00365965" w14:paraId="64C36530" w14:textId="053093C2">
      <w:pPr>
        <w:rPr>
          <w:rFonts w:cstheme="minorHAnsi"/>
          <w:b/>
        </w:rPr>
      </w:pPr>
      <w:r w:rsidRPr="004D0555">
        <w:rPr>
          <w:rFonts w:cstheme="minorHAnsi"/>
          <w:b/>
        </w:rPr>
        <w:t>Tenant Recognition Program</w:t>
      </w:r>
    </w:p>
    <w:p w:rsidR="0023009B" w:rsidRPr="004D0555" w:rsidP="00365965" w14:paraId="17F8D6AF" w14:textId="79DC0FA1">
      <w:pPr>
        <w:ind w:right="320"/>
        <w:rPr>
          <w:rFonts w:cstheme="minorHAnsi"/>
        </w:rPr>
      </w:pPr>
      <w:r w:rsidRPr="004D0555">
        <w:rPr>
          <w:rFonts w:cstheme="minorHAnsi"/>
        </w:rPr>
        <w:t>EPA estimates that 300 organizations will establish an account in Portfolio Manager to participate in the program annually. [Note that this ICR addresses setting up Portfolio Manager</w:t>
      </w:r>
      <w:r w:rsidRPr="004D0555" w:rsidR="0065425C">
        <w:rPr>
          <w:rFonts w:cstheme="minorHAnsi"/>
        </w:rPr>
        <w:t xml:space="preserve"> </w:t>
      </w:r>
      <w:r w:rsidRPr="004D0555">
        <w:rPr>
          <w:rFonts w:cstheme="minorHAnsi"/>
        </w:rPr>
        <w:t>accounts in the section, “Benchmarking,” under the heading, “Portfolio Manager.”] These organizations will gather and enter data (e.g., equipment and lighting inventory data) into the tool. If the energy efficiency criteria are met, an application is generated by the tool, which is completed by the organization (e.g., reviewed/stamped by a Professional Engineer or Registered Architect) and uploaded to EPA. EPA estimates that 200 applications will be completed and submitted annually. In addition, around 20 participants may be contacted by EPA to answer questions about their submission, if neede</w:t>
      </w:r>
      <w:r w:rsidRPr="004D0555" w:rsidR="00F76367">
        <w:rPr>
          <w:rFonts w:cstheme="minorHAnsi"/>
        </w:rPr>
        <w:t>d.</w:t>
      </w:r>
      <w:r w:rsidRPr="004D0555" w:rsidR="00F1260C">
        <w:rPr>
          <w:rFonts w:cstheme="minorHAnsi"/>
        </w:rPr>
        <w:br/>
      </w:r>
    </w:p>
    <w:p w:rsidR="00A304C7" w:rsidRPr="004D0555" w:rsidP="00A304C7" w14:paraId="05891174" w14:textId="77777777">
      <w:pPr>
        <w:spacing w:after="0" w:line="240" w:lineRule="auto"/>
        <w:rPr>
          <w:rFonts w:ascii="Arial" w:eastAsia="Times New Roman" w:hAnsi="Arial" w:cs="Arial"/>
          <w:b/>
          <w:bCs/>
          <w:sz w:val="18"/>
          <w:szCs w:val="18"/>
        </w:rPr>
        <w:sectPr w:rsidSect="00D6533D">
          <w:pgSz w:w="12240" w:h="15840"/>
          <w:pgMar w:top="1440" w:right="1440" w:bottom="1440" w:left="1440" w:header="720" w:footer="720" w:gutter="0"/>
          <w:cols w:space="720"/>
          <w:docGrid w:linePitch="360"/>
        </w:sectPr>
      </w:pPr>
    </w:p>
    <w:tbl>
      <w:tblPr>
        <w:tblW w:w="13642" w:type="dxa"/>
        <w:tblLook w:val="04A0"/>
      </w:tblPr>
      <w:tblGrid>
        <w:gridCol w:w="3434"/>
        <w:gridCol w:w="878"/>
        <w:gridCol w:w="909"/>
        <w:gridCol w:w="878"/>
        <w:gridCol w:w="878"/>
        <w:gridCol w:w="878"/>
        <w:gridCol w:w="878"/>
        <w:gridCol w:w="878"/>
        <w:gridCol w:w="928"/>
        <w:gridCol w:w="878"/>
        <w:gridCol w:w="928"/>
        <w:gridCol w:w="1297"/>
      </w:tblGrid>
      <w:tr w14:paraId="20A963E3" w14:textId="77777777" w:rsidTr="008356FA">
        <w:tblPrEx>
          <w:tblW w:w="13642" w:type="dxa"/>
          <w:tblLook w:val="04A0"/>
        </w:tblPrEx>
        <w:trPr>
          <w:trHeight w:val="279"/>
        </w:trPr>
        <w:tc>
          <w:tcPr>
            <w:tcW w:w="13642" w:type="dxa"/>
            <w:gridSpan w:val="12"/>
            <w:tcBorders>
              <w:top w:val="nil"/>
              <w:left w:val="nil"/>
              <w:bottom w:val="nil"/>
              <w:right w:val="nil"/>
            </w:tcBorders>
            <w:shd w:val="clear" w:color="000000" w:fill="FFFFFF"/>
            <w:noWrap/>
            <w:vAlign w:val="center"/>
            <w:hideMark/>
          </w:tcPr>
          <w:p w:rsidR="008A51AF" w:rsidRPr="004D0555" w:rsidP="008A51AF" w14:paraId="3C122F32"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3*</w:t>
            </w:r>
          </w:p>
        </w:tc>
      </w:tr>
      <w:tr w14:paraId="7D77020B" w14:textId="77777777" w:rsidTr="008356FA">
        <w:tblPrEx>
          <w:tblW w:w="13642" w:type="dxa"/>
          <w:tblLook w:val="04A0"/>
        </w:tblPrEx>
        <w:trPr>
          <w:trHeight w:val="279"/>
        </w:trPr>
        <w:tc>
          <w:tcPr>
            <w:tcW w:w="13642" w:type="dxa"/>
            <w:gridSpan w:val="12"/>
            <w:tcBorders>
              <w:top w:val="nil"/>
              <w:left w:val="nil"/>
              <w:bottom w:val="nil"/>
              <w:right w:val="nil"/>
            </w:tcBorders>
            <w:shd w:val="clear" w:color="000000" w:fill="FFFFFF"/>
            <w:noWrap/>
            <w:vAlign w:val="center"/>
            <w:hideMark/>
          </w:tcPr>
          <w:p w:rsidR="008A51AF" w:rsidRPr="004D0555" w:rsidP="008A51AF" w14:paraId="1D69C353"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Respondent Burden and Cost</w:t>
            </w:r>
          </w:p>
        </w:tc>
      </w:tr>
      <w:tr w14:paraId="77A22588" w14:textId="77777777" w:rsidTr="008356FA">
        <w:tblPrEx>
          <w:tblW w:w="13642" w:type="dxa"/>
          <w:tblLook w:val="04A0"/>
        </w:tblPrEx>
        <w:trPr>
          <w:trHeight w:val="279"/>
        </w:trPr>
        <w:tc>
          <w:tcPr>
            <w:tcW w:w="13642" w:type="dxa"/>
            <w:gridSpan w:val="12"/>
            <w:tcBorders>
              <w:top w:val="nil"/>
              <w:left w:val="nil"/>
              <w:bottom w:val="nil"/>
              <w:right w:val="nil"/>
            </w:tcBorders>
            <w:shd w:val="clear" w:color="000000" w:fill="FFFFFF"/>
            <w:noWrap/>
            <w:vAlign w:val="center"/>
            <w:hideMark/>
          </w:tcPr>
          <w:p w:rsidR="008A51AF" w:rsidRPr="004D0555" w:rsidP="008A51AF" w14:paraId="5996575B"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Recognition</w:t>
            </w:r>
          </w:p>
        </w:tc>
      </w:tr>
      <w:tr w14:paraId="2AEF1F39"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center"/>
            <w:hideMark/>
          </w:tcPr>
          <w:p w:rsidR="008A51AF" w:rsidRPr="004D0555" w:rsidP="008A51AF" w14:paraId="2286CCB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2867669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nil"/>
              <w:right w:val="nil"/>
            </w:tcBorders>
            <w:shd w:val="clear" w:color="000000" w:fill="FFFFFF"/>
            <w:noWrap/>
            <w:vAlign w:val="center"/>
            <w:hideMark/>
          </w:tcPr>
          <w:p w:rsidR="008A51AF" w:rsidRPr="004D0555" w:rsidP="008A51AF" w14:paraId="21D667F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396078A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45008DE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4150D9D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55C10D4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6A273B4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nil"/>
              <w:right w:val="nil"/>
            </w:tcBorders>
            <w:shd w:val="clear" w:color="000000" w:fill="FFFFFF"/>
            <w:noWrap/>
            <w:vAlign w:val="center"/>
            <w:hideMark/>
          </w:tcPr>
          <w:p w:rsidR="008A51AF" w:rsidRPr="004D0555" w:rsidP="008A51AF" w14:paraId="7E19EE8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43DFB14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nil"/>
              <w:right w:val="nil"/>
            </w:tcBorders>
            <w:shd w:val="clear" w:color="000000" w:fill="FFFFFF"/>
            <w:noWrap/>
            <w:vAlign w:val="center"/>
            <w:hideMark/>
          </w:tcPr>
          <w:p w:rsidR="008A51AF" w:rsidRPr="004D0555" w:rsidP="008A51AF" w14:paraId="77A1496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2" w:type="dxa"/>
            <w:tcBorders>
              <w:top w:val="nil"/>
              <w:left w:val="nil"/>
              <w:bottom w:val="nil"/>
              <w:right w:val="nil"/>
            </w:tcBorders>
            <w:shd w:val="clear" w:color="000000" w:fill="FFFFFF"/>
            <w:noWrap/>
            <w:vAlign w:val="center"/>
            <w:hideMark/>
          </w:tcPr>
          <w:p w:rsidR="008A51AF" w:rsidRPr="004D0555" w:rsidP="008A51AF" w14:paraId="018A1FB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06F4A467"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center"/>
            <w:hideMark/>
          </w:tcPr>
          <w:p w:rsidR="008A51AF" w:rsidRPr="004D0555" w:rsidP="008A51AF" w14:paraId="328D979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105"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A51AF" w:rsidRPr="004D0555" w:rsidP="008A51AF" w14:paraId="7CFD3E93"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Hours and Costs Per Respondent per Activity</w:t>
            </w:r>
          </w:p>
        </w:tc>
        <w:tc>
          <w:tcPr>
            <w:tcW w:w="3103"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8A51AF" w:rsidRPr="004D0555" w:rsidP="008A51AF" w14:paraId="1A56973C"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230AAF0A"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center"/>
            <w:hideMark/>
          </w:tcPr>
          <w:p w:rsidR="008A51AF" w:rsidRPr="004D0555" w:rsidP="008A51AF" w14:paraId="7253C17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single" w:sz="8" w:space="0" w:color="auto"/>
              <w:bottom w:val="nil"/>
              <w:right w:val="single" w:sz="4" w:space="0" w:color="auto"/>
            </w:tcBorders>
            <w:shd w:val="clear" w:color="000000" w:fill="FFFFFF"/>
            <w:vAlign w:val="center"/>
            <w:hideMark/>
          </w:tcPr>
          <w:p w:rsidR="008A51AF" w:rsidRPr="004D0555" w:rsidP="008A51AF" w14:paraId="12318EA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09" w:type="dxa"/>
            <w:tcBorders>
              <w:top w:val="nil"/>
              <w:left w:val="nil"/>
              <w:bottom w:val="nil"/>
              <w:right w:val="single" w:sz="4" w:space="0" w:color="auto"/>
            </w:tcBorders>
            <w:shd w:val="clear" w:color="000000" w:fill="FFFFFF"/>
            <w:vAlign w:val="center"/>
            <w:hideMark/>
          </w:tcPr>
          <w:p w:rsidR="008A51AF" w:rsidRPr="004D0555" w:rsidP="008A51AF" w14:paraId="12398A5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878" w:type="dxa"/>
            <w:tcBorders>
              <w:top w:val="nil"/>
              <w:left w:val="nil"/>
              <w:bottom w:val="nil"/>
              <w:right w:val="single" w:sz="4" w:space="0" w:color="auto"/>
            </w:tcBorders>
            <w:shd w:val="clear" w:color="000000" w:fill="FFFFFF"/>
            <w:vAlign w:val="center"/>
            <w:hideMark/>
          </w:tcPr>
          <w:p w:rsidR="008A51AF" w:rsidRPr="004D0555" w:rsidP="008A51AF" w14:paraId="447CC28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78" w:type="dxa"/>
            <w:tcBorders>
              <w:top w:val="nil"/>
              <w:left w:val="nil"/>
              <w:bottom w:val="nil"/>
              <w:right w:val="single" w:sz="8" w:space="0" w:color="auto"/>
            </w:tcBorders>
            <w:shd w:val="clear" w:color="000000" w:fill="FFFFFF"/>
            <w:vAlign w:val="center"/>
            <w:hideMark/>
          </w:tcPr>
          <w:p w:rsidR="008A51AF" w:rsidRPr="004D0555" w:rsidP="008A51AF" w14:paraId="013FCB9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7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07719D0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87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2CA1A1C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7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4FC765C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9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2F97903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878" w:type="dxa"/>
            <w:vMerge w:val="restart"/>
            <w:tcBorders>
              <w:top w:val="nil"/>
              <w:left w:val="nil"/>
              <w:bottom w:val="single" w:sz="8" w:space="0" w:color="000000"/>
              <w:right w:val="single" w:sz="8" w:space="0" w:color="auto"/>
            </w:tcBorders>
            <w:shd w:val="clear" w:color="000000" w:fill="FFFFFF"/>
            <w:vAlign w:val="center"/>
            <w:hideMark/>
          </w:tcPr>
          <w:p w:rsidR="008A51AF" w:rsidRPr="004D0555" w:rsidP="008A51AF" w14:paraId="648564B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9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6C75207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2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646C1FB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6F16B284" w14:textId="77777777" w:rsidTr="008356FA">
        <w:tblPrEx>
          <w:tblW w:w="13642" w:type="dxa"/>
          <w:tblLook w:val="04A0"/>
        </w:tblPrEx>
        <w:trPr>
          <w:trHeight w:val="590"/>
        </w:trPr>
        <w:tc>
          <w:tcPr>
            <w:tcW w:w="3434" w:type="dxa"/>
            <w:tcBorders>
              <w:top w:val="single" w:sz="8" w:space="0" w:color="auto"/>
              <w:left w:val="single" w:sz="8" w:space="0" w:color="auto"/>
              <w:bottom w:val="single" w:sz="8" w:space="0" w:color="auto"/>
              <w:right w:val="nil"/>
            </w:tcBorders>
            <w:shd w:val="clear" w:color="000000" w:fill="FFFFFF"/>
            <w:noWrap/>
            <w:vAlign w:val="center"/>
            <w:hideMark/>
          </w:tcPr>
          <w:p w:rsidR="008A51AF" w:rsidRPr="004D0555" w:rsidP="008A51AF" w14:paraId="6BE9E580"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78"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8A51AF" w:rsidRPr="004D0555" w:rsidP="008A51AF" w14:paraId="07165BA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$120.39</w:t>
            </w:r>
          </w:p>
        </w:tc>
        <w:tc>
          <w:tcPr>
            <w:tcW w:w="909" w:type="dxa"/>
            <w:tcBorders>
              <w:top w:val="single" w:sz="4" w:space="0" w:color="000000"/>
              <w:left w:val="nil"/>
              <w:bottom w:val="single" w:sz="8" w:space="0" w:color="auto"/>
              <w:right w:val="single" w:sz="4" w:space="0" w:color="000000"/>
            </w:tcBorders>
            <w:shd w:val="clear" w:color="000000" w:fill="FFFFFF"/>
            <w:noWrap/>
            <w:vAlign w:val="center"/>
            <w:hideMark/>
          </w:tcPr>
          <w:p w:rsidR="008A51AF" w:rsidRPr="004D0555" w:rsidP="008A51AF" w14:paraId="7FC7151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$93.73</w:t>
            </w:r>
          </w:p>
        </w:tc>
        <w:tc>
          <w:tcPr>
            <w:tcW w:w="878" w:type="dxa"/>
            <w:tcBorders>
              <w:top w:val="single" w:sz="4" w:space="0" w:color="000000"/>
              <w:left w:val="nil"/>
              <w:bottom w:val="single" w:sz="8" w:space="0" w:color="auto"/>
              <w:right w:val="single" w:sz="4" w:space="0" w:color="000000"/>
            </w:tcBorders>
            <w:shd w:val="clear" w:color="000000" w:fill="FFFFFF"/>
            <w:noWrap/>
            <w:vAlign w:val="center"/>
            <w:hideMark/>
          </w:tcPr>
          <w:p w:rsidR="008A51AF" w:rsidRPr="004D0555" w:rsidP="008A51AF" w14:paraId="13821EF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$51.54</w:t>
            </w:r>
          </w:p>
        </w:tc>
        <w:tc>
          <w:tcPr>
            <w:tcW w:w="878" w:type="dxa"/>
            <w:tcBorders>
              <w:top w:val="single" w:sz="4" w:space="0" w:color="000000"/>
              <w:left w:val="nil"/>
              <w:bottom w:val="single" w:sz="8" w:space="0" w:color="auto"/>
              <w:right w:val="single" w:sz="4" w:space="0" w:color="000000"/>
            </w:tcBorders>
            <w:shd w:val="clear" w:color="000000" w:fill="FFFFFF"/>
            <w:noWrap/>
            <w:vAlign w:val="center"/>
            <w:hideMark/>
          </w:tcPr>
          <w:p w:rsidR="008A51AF" w:rsidRPr="004D0555" w:rsidP="008A51AF" w14:paraId="01EB391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$33.41</w:t>
            </w:r>
          </w:p>
        </w:tc>
        <w:tc>
          <w:tcPr>
            <w:tcW w:w="878" w:type="dxa"/>
            <w:vMerge/>
            <w:tcBorders>
              <w:top w:val="nil"/>
              <w:left w:val="single" w:sz="8" w:space="0" w:color="auto"/>
              <w:bottom w:val="single" w:sz="8" w:space="0" w:color="000000"/>
              <w:right w:val="single" w:sz="8" w:space="0" w:color="auto"/>
            </w:tcBorders>
            <w:vAlign w:val="center"/>
            <w:hideMark/>
          </w:tcPr>
          <w:p w:rsidR="008A51AF" w:rsidRPr="004D0555" w:rsidP="008A51AF" w14:paraId="37F8BEEE" w14:textId="77777777">
            <w:pPr>
              <w:spacing w:after="0" w:line="240" w:lineRule="auto"/>
              <w:rPr>
                <w:rFonts w:ascii="Arial" w:eastAsia="Times New Roman" w:hAnsi="Arial" w:cs="Arial"/>
                <w:sz w:val="14"/>
                <w:szCs w:val="14"/>
              </w:rPr>
            </w:pPr>
          </w:p>
        </w:tc>
        <w:tc>
          <w:tcPr>
            <w:tcW w:w="878" w:type="dxa"/>
            <w:vMerge/>
            <w:tcBorders>
              <w:top w:val="nil"/>
              <w:left w:val="single" w:sz="8" w:space="0" w:color="auto"/>
              <w:bottom w:val="single" w:sz="8" w:space="0" w:color="000000"/>
              <w:right w:val="single" w:sz="8" w:space="0" w:color="auto"/>
            </w:tcBorders>
            <w:vAlign w:val="center"/>
            <w:hideMark/>
          </w:tcPr>
          <w:p w:rsidR="008A51AF" w:rsidRPr="004D0555" w:rsidP="008A51AF" w14:paraId="5CC17911" w14:textId="77777777">
            <w:pPr>
              <w:spacing w:after="0" w:line="240" w:lineRule="auto"/>
              <w:rPr>
                <w:rFonts w:ascii="Arial" w:eastAsia="Times New Roman" w:hAnsi="Arial" w:cs="Arial"/>
                <w:sz w:val="14"/>
                <w:szCs w:val="14"/>
              </w:rPr>
            </w:pPr>
          </w:p>
        </w:tc>
        <w:tc>
          <w:tcPr>
            <w:tcW w:w="878" w:type="dxa"/>
            <w:vMerge/>
            <w:tcBorders>
              <w:top w:val="nil"/>
              <w:left w:val="single" w:sz="8" w:space="0" w:color="auto"/>
              <w:bottom w:val="single" w:sz="8" w:space="0" w:color="000000"/>
              <w:right w:val="single" w:sz="8" w:space="0" w:color="auto"/>
            </w:tcBorders>
            <w:vAlign w:val="center"/>
            <w:hideMark/>
          </w:tcPr>
          <w:p w:rsidR="008A51AF" w:rsidRPr="004D0555" w:rsidP="008A51AF" w14:paraId="054E7265" w14:textId="77777777">
            <w:pPr>
              <w:spacing w:after="0" w:line="240" w:lineRule="auto"/>
              <w:rPr>
                <w:rFonts w:ascii="Arial" w:eastAsia="Times New Roman" w:hAnsi="Arial" w:cs="Arial"/>
                <w:sz w:val="14"/>
                <w:szCs w:val="14"/>
              </w:rPr>
            </w:pPr>
          </w:p>
        </w:tc>
        <w:tc>
          <w:tcPr>
            <w:tcW w:w="928" w:type="dxa"/>
            <w:vMerge/>
            <w:tcBorders>
              <w:top w:val="nil"/>
              <w:left w:val="single" w:sz="8" w:space="0" w:color="auto"/>
              <w:bottom w:val="single" w:sz="8" w:space="0" w:color="000000"/>
              <w:right w:val="single" w:sz="8" w:space="0" w:color="auto"/>
            </w:tcBorders>
            <w:vAlign w:val="center"/>
            <w:hideMark/>
          </w:tcPr>
          <w:p w:rsidR="008A51AF" w:rsidRPr="004D0555" w:rsidP="008A51AF" w14:paraId="2D8751C7" w14:textId="77777777">
            <w:pPr>
              <w:spacing w:after="0" w:line="240" w:lineRule="auto"/>
              <w:rPr>
                <w:rFonts w:ascii="Arial" w:eastAsia="Times New Roman" w:hAnsi="Arial" w:cs="Arial"/>
                <w:sz w:val="14"/>
                <w:szCs w:val="14"/>
              </w:rPr>
            </w:pPr>
          </w:p>
        </w:tc>
        <w:tc>
          <w:tcPr>
            <w:tcW w:w="878" w:type="dxa"/>
            <w:vMerge/>
            <w:tcBorders>
              <w:top w:val="nil"/>
              <w:left w:val="nil"/>
              <w:bottom w:val="single" w:sz="8" w:space="0" w:color="000000"/>
              <w:right w:val="single" w:sz="8" w:space="0" w:color="auto"/>
            </w:tcBorders>
            <w:vAlign w:val="center"/>
            <w:hideMark/>
          </w:tcPr>
          <w:p w:rsidR="008A51AF" w:rsidRPr="004D0555" w:rsidP="008A51AF" w14:paraId="3B5904E7" w14:textId="77777777">
            <w:pPr>
              <w:spacing w:after="0" w:line="240" w:lineRule="auto"/>
              <w:rPr>
                <w:rFonts w:ascii="Arial" w:eastAsia="Times New Roman" w:hAnsi="Arial" w:cs="Arial"/>
                <w:sz w:val="14"/>
                <w:szCs w:val="14"/>
              </w:rPr>
            </w:pPr>
          </w:p>
        </w:tc>
        <w:tc>
          <w:tcPr>
            <w:tcW w:w="928" w:type="dxa"/>
            <w:vMerge/>
            <w:tcBorders>
              <w:top w:val="nil"/>
              <w:left w:val="single" w:sz="8" w:space="0" w:color="auto"/>
              <w:bottom w:val="single" w:sz="8" w:space="0" w:color="000000"/>
              <w:right w:val="single" w:sz="8" w:space="0" w:color="auto"/>
            </w:tcBorders>
            <w:vAlign w:val="center"/>
            <w:hideMark/>
          </w:tcPr>
          <w:p w:rsidR="008A51AF" w:rsidRPr="004D0555" w:rsidP="008A51AF" w14:paraId="611DE1F1" w14:textId="77777777">
            <w:pPr>
              <w:spacing w:after="0" w:line="240" w:lineRule="auto"/>
              <w:rPr>
                <w:rFonts w:ascii="Arial" w:eastAsia="Times New Roman" w:hAnsi="Arial" w:cs="Arial"/>
                <w:sz w:val="14"/>
                <w:szCs w:val="14"/>
              </w:rPr>
            </w:pPr>
          </w:p>
        </w:tc>
        <w:tc>
          <w:tcPr>
            <w:tcW w:w="1292" w:type="dxa"/>
            <w:vMerge/>
            <w:tcBorders>
              <w:top w:val="nil"/>
              <w:left w:val="single" w:sz="8" w:space="0" w:color="auto"/>
              <w:bottom w:val="single" w:sz="8" w:space="0" w:color="000000"/>
              <w:right w:val="single" w:sz="8" w:space="0" w:color="auto"/>
            </w:tcBorders>
            <w:vAlign w:val="center"/>
            <w:hideMark/>
          </w:tcPr>
          <w:p w:rsidR="008A51AF" w:rsidRPr="004D0555" w:rsidP="008A51AF" w14:paraId="5271B417" w14:textId="77777777">
            <w:pPr>
              <w:spacing w:after="0" w:line="240" w:lineRule="auto"/>
              <w:rPr>
                <w:rFonts w:ascii="Arial" w:eastAsia="Times New Roman" w:hAnsi="Arial" w:cs="Arial"/>
                <w:sz w:val="14"/>
                <w:szCs w:val="14"/>
              </w:rPr>
            </w:pPr>
          </w:p>
        </w:tc>
      </w:tr>
      <w:tr w14:paraId="5A90F103"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vAlign w:val="center"/>
            <w:hideMark/>
          </w:tcPr>
          <w:p w:rsidR="008A51AF" w:rsidRPr="004D0555" w:rsidP="008A51AF" w14:paraId="54CB5BD3"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Certification</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88EA0D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8A51AF" w:rsidRPr="004D0555" w:rsidP="008A51AF" w14:paraId="32BC52B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DBEC3D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A6C359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4450F96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17E02C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A3D2B8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67BC1D3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36BA40F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225A359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79C6CC1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69884739" w14:textId="77777777" w:rsidTr="008356FA">
        <w:tblPrEx>
          <w:tblW w:w="13642" w:type="dxa"/>
          <w:tblLook w:val="04A0"/>
        </w:tblPrEx>
        <w:trPr>
          <w:trHeight w:val="279"/>
        </w:trPr>
        <w:tc>
          <w:tcPr>
            <w:tcW w:w="3434" w:type="dxa"/>
            <w:tcBorders>
              <w:top w:val="nil"/>
              <w:left w:val="single" w:sz="8" w:space="0" w:color="auto"/>
              <w:bottom w:val="nil"/>
              <w:right w:val="nil"/>
            </w:tcBorders>
            <w:shd w:val="clear" w:color="000000" w:fill="FFFFFF"/>
            <w:vAlign w:val="center"/>
            <w:hideMark/>
          </w:tcPr>
          <w:p w:rsidR="008A51AF" w:rsidRPr="004D0555" w:rsidP="008A51AF" w14:paraId="057AEBC4"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Buildings</w:t>
            </w:r>
          </w:p>
        </w:tc>
        <w:tc>
          <w:tcPr>
            <w:tcW w:w="878" w:type="dxa"/>
            <w:tcBorders>
              <w:top w:val="nil"/>
              <w:left w:val="nil"/>
              <w:bottom w:val="nil"/>
              <w:right w:val="nil"/>
            </w:tcBorders>
            <w:shd w:val="clear" w:color="000000" w:fill="FFFFFF"/>
            <w:noWrap/>
            <w:vAlign w:val="center"/>
            <w:hideMark/>
          </w:tcPr>
          <w:p w:rsidR="008A51AF" w:rsidRPr="004D0555" w:rsidP="008A51AF" w14:paraId="57B3725A"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nil"/>
              <w:left w:val="nil"/>
              <w:bottom w:val="nil"/>
              <w:right w:val="nil"/>
            </w:tcBorders>
            <w:shd w:val="clear" w:color="000000" w:fill="FFFFFF"/>
            <w:noWrap/>
            <w:vAlign w:val="center"/>
            <w:hideMark/>
          </w:tcPr>
          <w:p w:rsidR="008A51AF" w:rsidRPr="004D0555" w:rsidP="008A51AF" w14:paraId="1A36D0B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43F1FD8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359735D3"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04F8B21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53D4553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13D743A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nil"/>
              <w:right w:val="nil"/>
            </w:tcBorders>
            <w:shd w:val="clear" w:color="000000" w:fill="FFFFFF"/>
            <w:noWrap/>
            <w:vAlign w:val="center"/>
            <w:hideMark/>
          </w:tcPr>
          <w:p w:rsidR="008A51AF" w:rsidRPr="004D0555" w:rsidP="008A51AF" w14:paraId="444A46F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7092270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nil"/>
              <w:right w:val="nil"/>
            </w:tcBorders>
            <w:shd w:val="clear" w:color="000000" w:fill="FFFFFF"/>
            <w:noWrap/>
            <w:vAlign w:val="center"/>
            <w:hideMark/>
          </w:tcPr>
          <w:p w:rsidR="008A51AF" w:rsidRPr="004D0555" w:rsidP="008A51AF" w14:paraId="31F056E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292" w:type="dxa"/>
            <w:tcBorders>
              <w:top w:val="nil"/>
              <w:left w:val="nil"/>
              <w:bottom w:val="nil"/>
              <w:right w:val="single" w:sz="8" w:space="0" w:color="auto"/>
            </w:tcBorders>
            <w:shd w:val="clear" w:color="000000" w:fill="FFFFFF"/>
            <w:noWrap/>
            <w:vAlign w:val="center"/>
            <w:hideMark/>
          </w:tcPr>
          <w:p w:rsidR="008A51AF" w:rsidRPr="004D0555" w:rsidP="008A51AF" w14:paraId="6C43365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292787D" w14:textId="77777777" w:rsidTr="002F1E73">
        <w:tblPrEx>
          <w:tblW w:w="13642" w:type="dxa"/>
          <w:tblLook w:val="04A0"/>
        </w:tblPrEx>
        <w:trPr>
          <w:trHeight w:val="655"/>
        </w:trPr>
        <w:tc>
          <w:tcPr>
            <w:tcW w:w="3434" w:type="dxa"/>
            <w:tcBorders>
              <w:top w:val="single" w:sz="8" w:space="0" w:color="auto"/>
              <w:left w:val="single" w:sz="8" w:space="0" w:color="auto"/>
              <w:bottom w:val="single" w:sz="4" w:space="0" w:color="auto"/>
              <w:right w:val="nil"/>
            </w:tcBorders>
            <w:shd w:val="clear" w:color="000000" w:fill="FFFFFF"/>
            <w:hideMark/>
          </w:tcPr>
          <w:p w:rsidR="008A51AF" w:rsidRPr="004D0555" w:rsidP="008A51AF" w14:paraId="2C2148B9"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Contract a Professional Engineer or Registered Architect to conduct a facility data review</w:t>
            </w:r>
          </w:p>
        </w:tc>
        <w:tc>
          <w:tcPr>
            <w:tcW w:w="878"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13EFB41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6DDC390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3485CD7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2.06</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0C281FF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7A5F9A2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2.06</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40AAA0D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$106.17</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6CE83E2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24A447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$1,200.00</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4D5475A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4,200.00</w:t>
            </w:r>
          </w:p>
        </w:tc>
        <w:tc>
          <w:tcPr>
            <w:tcW w:w="92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3C32D18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8,652.00</w:t>
            </w:r>
          </w:p>
        </w:tc>
        <w:tc>
          <w:tcPr>
            <w:tcW w:w="1292" w:type="dxa"/>
            <w:tcBorders>
              <w:top w:val="single" w:sz="8" w:space="0" w:color="auto"/>
              <w:left w:val="nil"/>
              <w:bottom w:val="single" w:sz="4" w:space="0" w:color="000000"/>
              <w:right w:val="single" w:sz="8" w:space="0" w:color="auto"/>
            </w:tcBorders>
            <w:shd w:val="clear" w:color="000000" w:fill="FFFFFF"/>
            <w:noWrap/>
            <w:vAlign w:val="center"/>
            <w:hideMark/>
          </w:tcPr>
          <w:p w:rsidR="008A51AF" w:rsidRPr="004D0555" w:rsidP="008A51AF" w14:paraId="049CE8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$5,485,914.00</w:t>
            </w:r>
          </w:p>
        </w:tc>
      </w:tr>
      <w:tr w14:paraId="0976460B" w14:textId="77777777" w:rsidTr="008356FA">
        <w:tblPrEx>
          <w:tblW w:w="13642" w:type="dxa"/>
          <w:tblLook w:val="04A0"/>
        </w:tblPrEx>
        <w:trPr>
          <w:trHeight w:val="578"/>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1825124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Engage an internal Professional Engineer or Registered Architect to conduct a facility data review</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613AF07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D286B7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2B054D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3.06</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41B4231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6B3C2F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94A52E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$157.71</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35AEFA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2A80EE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450100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E83B6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2,295.00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1DF2DF8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$118,282.50</w:t>
            </w:r>
          </w:p>
        </w:tc>
      </w:tr>
      <w:tr w14:paraId="5684C492" w14:textId="77777777" w:rsidTr="008356FA">
        <w:tblPrEx>
          <w:tblW w:w="13642" w:type="dxa"/>
          <w:tblLook w:val="04A0"/>
        </w:tblPrEx>
        <w:trPr>
          <w:trHeight w:val="693"/>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1969BB1D"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online application to EPA and respond to EPA questions if any</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083BF3F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F0B3FE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6D9FF78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2CE707A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61E3C6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100435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$33.41</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224271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FFD5A7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583E29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F989B9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3C95B67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$250,575.00</w:t>
            </w:r>
          </w:p>
        </w:tc>
      </w:tr>
      <w:tr w14:paraId="39641639" w14:textId="77777777" w:rsidTr="008356FA">
        <w:tblPrEx>
          <w:tblW w:w="13642" w:type="dxa"/>
          <w:tblLook w:val="04A0"/>
        </w:tblPrEx>
        <w:trPr>
          <w:trHeight w:val="385"/>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3E7605BB"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Provide additional information to EPA as part of quality control audit, if requested</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50C6B7F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28C61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E793BD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5BF9730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BBDEDA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052853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$103.08</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8CD8A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04B77A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A3970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89BA32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480.00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15CECB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$24,739.20</w:t>
            </w:r>
          </w:p>
        </w:tc>
      </w:tr>
      <w:tr w14:paraId="66479B65" w14:textId="77777777" w:rsidTr="008356FA">
        <w:tblPrEx>
          <w:tblW w:w="13642" w:type="dxa"/>
          <w:tblLook w:val="04A0"/>
        </w:tblPrEx>
        <w:trPr>
          <w:trHeight w:val="385"/>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4FB56A6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Provide additional information to EPA as part of use detail verification, if requested</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7DC038F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255B75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3D666DC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1D8E2C7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24D459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972D88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$51.54</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5EA128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FD6A50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886F14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375.00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BE275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375.00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39CC1B7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$19,327.50</w:t>
            </w:r>
          </w:p>
        </w:tc>
      </w:tr>
      <w:tr w14:paraId="4045142A" w14:textId="77777777" w:rsidTr="008356FA">
        <w:tblPrEx>
          <w:tblW w:w="13642" w:type="dxa"/>
          <w:tblLook w:val="04A0"/>
        </w:tblPrEx>
        <w:trPr>
          <w:trHeight w:val="385"/>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64215DB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Respond to EPA questions for the analysis of ENERGY STAR certified buildings, if requested</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6F15F2A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80AC61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105E168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0.40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4931F6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B2844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0.40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2CC4E0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$20.62</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2DB7B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92C25E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DB6ED7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DC1440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3A5A96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$1,649.60</w:t>
            </w:r>
          </w:p>
        </w:tc>
      </w:tr>
      <w:tr w14:paraId="0BA5A7B9" w14:textId="77777777" w:rsidTr="008356FA">
        <w:tblPrEx>
          <w:tblW w:w="13642" w:type="dxa"/>
          <w:tblLook w:val="04A0"/>
        </w:tblPrEx>
        <w:trPr>
          <w:trHeight w:val="346"/>
        </w:trPr>
        <w:tc>
          <w:tcPr>
            <w:tcW w:w="3434" w:type="dxa"/>
            <w:tcBorders>
              <w:top w:val="nil"/>
              <w:left w:val="single" w:sz="8" w:space="0" w:color="auto"/>
              <w:bottom w:val="nil"/>
              <w:right w:val="nil"/>
            </w:tcBorders>
            <w:shd w:val="clear" w:color="000000" w:fill="FFFFFF"/>
            <w:vAlign w:val="center"/>
            <w:hideMark/>
          </w:tcPr>
          <w:p w:rsidR="008A51AF" w:rsidRPr="004D0555" w:rsidP="008A51AF" w14:paraId="3523635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 (for Buildings)</w:t>
            </w:r>
          </w:p>
        </w:tc>
        <w:tc>
          <w:tcPr>
            <w:tcW w:w="878" w:type="dxa"/>
            <w:tcBorders>
              <w:top w:val="nil"/>
              <w:left w:val="single" w:sz="8" w:space="0" w:color="000000"/>
              <w:bottom w:val="nil"/>
              <w:right w:val="single" w:sz="4" w:space="0" w:color="000000"/>
            </w:tcBorders>
            <w:shd w:val="clear" w:color="000000" w:fill="FFFFFF"/>
            <w:vAlign w:val="center"/>
            <w:hideMark/>
          </w:tcPr>
          <w:p w:rsidR="008A51AF" w:rsidRPr="004D0555" w:rsidP="008A51AF" w14:paraId="29A65FB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nil"/>
              <w:right w:val="single" w:sz="4" w:space="0" w:color="000000"/>
            </w:tcBorders>
            <w:shd w:val="clear" w:color="000000" w:fill="FFFFFF"/>
            <w:vAlign w:val="center"/>
            <w:hideMark/>
          </w:tcPr>
          <w:p w:rsidR="008A51AF" w:rsidRPr="004D0555" w:rsidP="008A51AF" w14:paraId="6EB2ACE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nil"/>
              <w:right w:val="single" w:sz="4" w:space="0" w:color="000000"/>
            </w:tcBorders>
            <w:shd w:val="clear" w:color="000000" w:fill="FFFFFF"/>
            <w:vAlign w:val="center"/>
            <w:hideMark/>
          </w:tcPr>
          <w:p w:rsidR="008A51AF" w:rsidRPr="004D0555" w:rsidP="008A51AF" w14:paraId="57A0B17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nil"/>
              <w:right w:val="single" w:sz="4" w:space="0" w:color="000000"/>
            </w:tcBorders>
            <w:shd w:val="clear" w:color="000000" w:fill="FFFFFF"/>
            <w:vAlign w:val="center"/>
            <w:hideMark/>
          </w:tcPr>
          <w:p w:rsidR="008A51AF" w:rsidRPr="004D0555" w:rsidP="008A51AF" w14:paraId="4AC563C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nil"/>
              <w:right w:val="single" w:sz="4" w:space="0" w:color="000000"/>
            </w:tcBorders>
            <w:shd w:val="clear" w:color="000000" w:fill="FFFFFF"/>
            <w:vAlign w:val="center"/>
            <w:hideMark/>
          </w:tcPr>
          <w:p w:rsidR="008A51AF" w:rsidRPr="004D0555" w:rsidP="008A51AF" w14:paraId="11915D3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10B239B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205BD09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7D5DAE1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0DEC403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nil"/>
              <w:left w:val="nil"/>
              <w:bottom w:val="nil"/>
              <w:right w:val="single" w:sz="4" w:space="0" w:color="000000"/>
            </w:tcBorders>
            <w:shd w:val="clear" w:color="000000" w:fill="FFFFFF"/>
            <w:noWrap/>
            <w:vAlign w:val="center"/>
            <w:hideMark/>
          </w:tcPr>
          <w:p w:rsidR="008A51AF" w:rsidRPr="004D0555" w:rsidP="008A51AF" w14:paraId="3B671B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19,334.00</w:t>
            </w:r>
          </w:p>
        </w:tc>
        <w:tc>
          <w:tcPr>
            <w:tcW w:w="1292" w:type="dxa"/>
            <w:tcBorders>
              <w:top w:val="nil"/>
              <w:left w:val="nil"/>
              <w:bottom w:val="nil"/>
              <w:right w:val="single" w:sz="8" w:space="0" w:color="000000"/>
            </w:tcBorders>
            <w:shd w:val="clear" w:color="000000" w:fill="FFFFFF"/>
            <w:noWrap/>
            <w:vAlign w:val="center"/>
            <w:hideMark/>
          </w:tcPr>
          <w:p w:rsidR="008A51AF" w:rsidRPr="004D0555" w:rsidP="008A51AF" w14:paraId="7DA70632" w14:textId="77777777">
            <w:pPr>
              <w:spacing w:after="0" w:line="240" w:lineRule="auto"/>
              <w:jc w:val="center"/>
              <w:rPr>
                <w:rFonts w:ascii="Arial" w:eastAsia="Times New Roman" w:hAnsi="Arial" w:cs="Arial"/>
                <w:sz w:val="16"/>
                <w:szCs w:val="16"/>
              </w:rPr>
            </w:pPr>
            <w:bookmarkStart w:id="10" w:name="OLE_LINK8"/>
            <w:r w:rsidRPr="004D0555">
              <w:rPr>
                <w:rFonts w:ascii="Arial" w:eastAsia="Times New Roman" w:hAnsi="Arial" w:cs="Arial"/>
                <w:sz w:val="16"/>
                <w:szCs w:val="16"/>
              </w:rPr>
              <w:t>$5,900,487.80</w:t>
            </w:r>
            <w:bookmarkEnd w:id="10"/>
          </w:p>
        </w:tc>
      </w:tr>
      <w:tr w14:paraId="786896D9" w14:textId="77777777" w:rsidTr="008356FA">
        <w:tblPrEx>
          <w:tblW w:w="13642" w:type="dxa"/>
          <w:tblLook w:val="04A0"/>
        </w:tblPrEx>
        <w:trPr>
          <w:trHeight w:val="279"/>
        </w:trPr>
        <w:tc>
          <w:tcPr>
            <w:tcW w:w="3434" w:type="dxa"/>
            <w:tcBorders>
              <w:top w:val="single" w:sz="8" w:space="0" w:color="000000"/>
              <w:left w:val="single" w:sz="8" w:space="0" w:color="000000"/>
              <w:bottom w:val="nil"/>
              <w:right w:val="nil"/>
            </w:tcBorders>
            <w:shd w:val="clear" w:color="000000" w:fill="FFFFFF"/>
            <w:vAlign w:val="center"/>
            <w:hideMark/>
          </w:tcPr>
          <w:p w:rsidR="008A51AF" w:rsidRPr="004D0555" w:rsidP="008A51AF" w14:paraId="6D202BE9"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Plants</w:t>
            </w:r>
          </w:p>
        </w:tc>
        <w:tc>
          <w:tcPr>
            <w:tcW w:w="878" w:type="dxa"/>
            <w:tcBorders>
              <w:top w:val="single" w:sz="8" w:space="0" w:color="000000"/>
              <w:left w:val="nil"/>
              <w:bottom w:val="nil"/>
              <w:right w:val="nil"/>
            </w:tcBorders>
            <w:shd w:val="clear" w:color="000000" w:fill="FFFFFF"/>
            <w:vAlign w:val="center"/>
            <w:hideMark/>
          </w:tcPr>
          <w:p w:rsidR="008A51AF" w:rsidRPr="004D0555" w:rsidP="008A51AF" w14:paraId="0641835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single" w:sz="8" w:space="0" w:color="000000"/>
              <w:left w:val="nil"/>
              <w:bottom w:val="nil"/>
              <w:right w:val="nil"/>
            </w:tcBorders>
            <w:shd w:val="clear" w:color="000000" w:fill="FFFFFF"/>
            <w:vAlign w:val="center"/>
            <w:hideMark/>
          </w:tcPr>
          <w:p w:rsidR="008A51AF" w:rsidRPr="004D0555" w:rsidP="008A51AF" w14:paraId="1A5806C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8" w:space="0" w:color="000000"/>
              <w:left w:val="nil"/>
              <w:bottom w:val="nil"/>
              <w:right w:val="nil"/>
            </w:tcBorders>
            <w:shd w:val="clear" w:color="000000" w:fill="FFFFFF"/>
            <w:vAlign w:val="center"/>
            <w:hideMark/>
          </w:tcPr>
          <w:p w:rsidR="008A51AF" w:rsidRPr="004D0555" w:rsidP="008A51AF" w14:paraId="3E0800C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8" w:space="0" w:color="000000"/>
              <w:left w:val="nil"/>
              <w:bottom w:val="nil"/>
              <w:right w:val="nil"/>
            </w:tcBorders>
            <w:shd w:val="clear" w:color="000000" w:fill="FFFFFF"/>
            <w:vAlign w:val="center"/>
            <w:hideMark/>
          </w:tcPr>
          <w:p w:rsidR="008A51AF" w:rsidRPr="004D0555" w:rsidP="008A51AF" w14:paraId="5412333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8" w:space="0" w:color="000000"/>
              <w:left w:val="nil"/>
              <w:bottom w:val="nil"/>
              <w:right w:val="nil"/>
            </w:tcBorders>
            <w:shd w:val="clear" w:color="000000" w:fill="FFFFFF"/>
            <w:noWrap/>
            <w:vAlign w:val="center"/>
            <w:hideMark/>
          </w:tcPr>
          <w:p w:rsidR="008A51AF" w:rsidRPr="004D0555" w:rsidP="008A51AF" w14:paraId="5942F6C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8" w:space="0" w:color="000000"/>
              <w:left w:val="nil"/>
              <w:bottom w:val="nil"/>
              <w:right w:val="nil"/>
            </w:tcBorders>
            <w:shd w:val="clear" w:color="000000" w:fill="FFFFFF"/>
            <w:noWrap/>
            <w:vAlign w:val="center"/>
            <w:hideMark/>
          </w:tcPr>
          <w:p w:rsidR="008A51AF" w:rsidRPr="004D0555" w:rsidP="008A51AF" w14:paraId="7901320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8" w:space="0" w:color="000000"/>
              <w:left w:val="nil"/>
              <w:bottom w:val="nil"/>
              <w:right w:val="nil"/>
            </w:tcBorders>
            <w:shd w:val="clear" w:color="000000" w:fill="FFFFFF"/>
            <w:noWrap/>
            <w:vAlign w:val="center"/>
            <w:hideMark/>
          </w:tcPr>
          <w:p w:rsidR="008A51AF" w:rsidRPr="004D0555" w:rsidP="008A51AF" w14:paraId="3DE9810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nil"/>
              <w:right w:val="nil"/>
            </w:tcBorders>
            <w:shd w:val="clear" w:color="000000" w:fill="FFFFFF"/>
            <w:vAlign w:val="center"/>
            <w:hideMark/>
          </w:tcPr>
          <w:p w:rsidR="008A51AF" w:rsidRPr="004D0555" w:rsidP="008A51AF" w14:paraId="4206AF0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8" w:space="0" w:color="000000"/>
              <w:left w:val="nil"/>
              <w:bottom w:val="nil"/>
              <w:right w:val="nil"/>
            </w:tcBorders>
            <w:shd w:val="clear" w:color="000000" w:fill="FFFFFF"/>
            <w:noWrap/>
            <w:vAlign w:val="center"/>
            <w:hideMark/>
          </w:tcPr>
          <w:p w:rsidR="008A51AF" w:rsidRPr="004D0555" w:rsidP="008A51AF" w14:paraId="1576353B"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single" w:sz="8" w:space="0" w:color="000000"/>
              <w:left w:val="nil"/>
              <w:bottom w:val="nil"/>
              <w:right w:val="nil"/>
            </w:tcBorders>
            <w:shd w:val="clear" w:color="000000" w:fill="FFFFFF"/>
            <w:noWrap/>
            <w:vAlign w:val="center"/>
            <w:hideMark/>
          </w:tcPr>
          <w:p w:rsidR="008A51AF" w:rsidRPr="004D0555" w:rsidP="008A51AF" w14:paraId="72E4D20D"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292" w:type="dxa"/>
            <w:tcBorders>
              <w:top w:val="single" w:sz="8" w:space="0" w:color="000000"/>
              <w:left w:val="nil"/>
              <w:bottom w:val="nil"/>
              <w:right w:val="single" w:sz="8" w:space="0" w:color="000000"/>
            </w:tcBorders>
            <w:shd w:val="clear" w:color="000000" w:fill="FFFFFF"/>
            <w:noWrap/>
            <w:vAlign w:val="center"/>
            <w:hideMark/>
          </w:tcPr>
          <w:p w:rsidR="008A51AF" w:rsidRPr="004D0555" w:rsidP="008A51AF" w14:paraId="4F5B30B6"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2C6C631C" w14:textId="77777777" w:rsidTr="008356FA">
        <w:tblPrEx>
          <w:tblW w:w="13642" w:type="dxa"/>
          <w:tblLook w:val="04A0"/>
        </w:tblPrEx>
        <w:trPr>
          <w:trHeight w:val="279"/>
        </w:trPr>
        <w:tc>
          <w:tcPr>
            <w:tcW w:w="3434" w:type="dxa"/>
            <w:tcBorders>
              <w:top w:val="single" w:sz="4" w:space="0" w:color="000000"/>
              <w:left w:val="single" w:sz="8" w:space="0" w:color="000000"/>
              <w:bottom w:val="single" w:sz="4" w:space="0" w:color="000000"/>
              <w:right w:val="nil"/>
            </w:tcBorders>
            <w:shd w:val="clear" w:color="000000" w:fill="FFFFFF"/>
            <w:vAlign w:val="center"/>
            <w:hideMark/>
          </w:tcPr>
          <w:p w:rsidR="008A51AF" w:rsidRPr="004D0555" w:rsidP="008A51AF" w14:paraId="5F6FEFC7" w14:textId="77777777">
            <w:pPr>
              <w:spacing w:after="0" w:line="240" w:lineRule="auto"/>
              <w:ind w:firstLine="160" w:firstLineChars="100"/>
              <w:rPr>
                <w:rFonts w:ascii="Arial" w:eastAsia="Times New Roman" w:hAnsi="Arial" w:cs="Arial"/>
                <w:i/>
                <w:iCs/>
                <w:sz w:val="16"/>
                <w:szCs w:val="16"/>
              </w:rPr>
            </w:pPr>
            <w:r w:rsidRPr="004D0555">
              <w:rPr>
                <w:rFonts w:ascii="Arial" w:eastAsia="Times New Roman" w:hAnsi="Arial" w:cs="Arial"/>
                <w:i/>
                <w:iCs/>
                <w:sz w:val="16"/>
                <w:szCs w:val="16"/>
              </w:rPr>
              <w:t>Non-Petroleum Plants</w:t>
            </w:r>
          </w:p>
        </w:tc>
        <w:tc>
          <w:tcPr>
            <w:tcW w:w="878" w:type="dxa"/>
            <w:tcBorders>
              <w:top w:val="single" w:sz="4" w:space="0" w:color="000000"/>
              <w:left w:val="nil"/>
              <w:bottom w:val="single" w:sz="4" w:space="0" w:color="000000"/>
              <w:right w:val="nil"/>
            </w:tcBorders>
            <w:shd w:val="clear" w:color="000000" w:fill="FFFFFF"/>
            <w:vAlign w:val="center"/>
            <w:hideMark/>
          </w:tcPr>
          <w:p w:rsidR="008A51AF" w:rsidRPr="004D0555" w:rsidP="008A51AF" w14:paraId="644E8353"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single" w:sz="4" w:space="0" w:color="000000"/>
              <w:left w:val="nil"/>
              <w:bottom w:val="single" w:sz="4" w:space="0" w:color="000000"/>
              <w:right w:val="nil"/>
            </w:tcBorders>
            <w:shd w:val="clear" w:color="000000" w:fill="FFFFFF"/>
            <w:vAlign w:val="center"/>
            <w:hideMark/>
          </w:tcPr>
          <w:p w:rsidR="008A51AF" w:rsidRPr="004D0555" w:rsidP="008A51AF" w14:paraId="331105C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4" w:space="0" w:color="000000"/>
              <w:left w:val="nil"/>
              <w:bottom w:val="single" w:sz="4" w:space="0" w:color="000000"/>
              <w:right w:val="nil"/>
            </w:tcBorders>
            <w:shd w:val="clear" w:color="000000" w:fill="FFFFFF"/>
            <w:vAlign w:val="center"/>
            <w:hideMark/>
          </w:tcPr>
          <w:p w:rsidR="008A51AF" w:rsidRPr="004D0555" w:rsidP="008A51AF" w14:paraId="2F17A273"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4" w:space="0" w:color="000000"/>
              <w:left w:val="nil"/>
              <w:bottom w:val="single" w:sz="4" w:space="0" w:color="000000"/>
              <w:right w:val="nil"/>
            </w:tcBorders>
            <w:shd w:val="clear" w:color="000000" w:fill="FFFFFF"/>
            <w:vAlign w:val="center"/>
            <w:hideMark/>
          </w:tcPr>
          <w:p w:rsidR="008A51AF" w:rsidRPr="004D0555" w:rsidP="008A51AF" w14:paraId="38BFD29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31FFE41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40DF423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4FFD1B3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single" w:sz="4" w:space="0" w:color="000000"/>
              <w:left w:val="nil"/>
              <w:bottom w:val="single" w:sz="4" w:space="0" w:color="000000"/>
              <w:right w:val="nil"/>
            </w:tcBorders>
            <w:shd w:val="clear" w:color="000000" w:fill="FFFFFF"/>
            <w:vAlign w:val="center"/>
            <w:hideMark/>
          </w:tcPr>
          <w:p w:rsidR="008A51AF" w:rsidRPr="004D0555" w:rsidP="008A51AF" w14:paraId="3C09ECE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63D1AD7C"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7DF952E6"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292" w:type="dxa"/>
            <w:tcBorders>
              <w:top w:val="single" w:sz="4" w:space="0" w:color="000000"/>
              <w:left w:val="nil"/>
              <w:bottom w:val="single" w:sz="4" w:space="0" w:color="000000"/>
              <w:right w:val="single" w:sz="8" w:space="0" w:color="000000"/>
            </w:tcBorders>
            <w:shd w:val="clear" w:color="000000" w:fill="FFFFFF"/>
            <w:noWrap/>
            <w:vAlign w:val="center"/>
            <w:hideMark/>
          </w:tcPr>
          <w:p w:rsidR="008A51AF" w:rsidRPr="004D0555" w:rsidP="008A51AF" w14:paraId="60EE2E20"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14DF53A7" w14:textId="77777777" w:rsidTr="008356FA">
        <w:tblPrEx>
          <w:tblW w:w="13642" w:type="dxa"/>
          <w:tblLook w:val="04A0"/>
        </w:tblPrEx>
        <w:trPr>
          <w:trHeight w:val="279"/>
        </w:trPr>
        <w:tc>
          <w:tcPr>
            <w:tcW w:w="3434" w:type="dxa"/>
            <w:tcBorders>
              <w:top w:val="nil"/>
              <w:left w:val="single" w:sz="8" w:space="0" w:color="000000"/>
              <w:bottom w:val="single" w:sz="4" w:space="0" w:color="000000"/>
              <w:right w:val="single" w:sz="4" w:space="0" w:color="000000"/>
            </w:tcBorders>
            <w:shd w:val="clear" w:color="000000" w:fill="FFFFFF"/>
            <w:vAlign w:val="center"/>
            <w:hideMark/>
          </w:tcPr>
          <w:p w:rsidR="008A51AF" w:rsidRPr="004D0555" w:rsidP="008A51AF" w14:paraId="5522E8B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Enter information into the EPI</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746692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233CF19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740DAB7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0.30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4B78AEA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FD0369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0.30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1CC4D5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$15.46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5BF41C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54BDE0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A910E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9D4F75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34.50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3A20BC2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$1,777.90</w:t>
            </w:r>
          </w:p>
        </w:tc>
      </w:tr>
      <w:tr w14:paraId="2A529579" w14:textId="77777777" w:rsidTr="008356FA">
        <w:tblPrEx>
          <w:tblW w:w="13642" w:type="dxa"/>
          <w:tblLook w:val="04A0"/>
        </w:tblPrEx>
        <w:trPr>
          <w:trHeight w:val="279"/>
        </w:trPr>
        <w:tc>
          <w:tcPr>
            <w:tcW w:w="3434" w:type="dxa"/>
            <w:tcBorders>
              <w:top w:val="nil"/>
              <w:left w:val="single" w:sz="8" w:space="0" w:color="000000"/>
              <w:bottom w:val="single" w:sz="4" w:space="0" w:color="000000"/>
              <w:right w:val="single" w:sz="4" w:space="0" w:color="000000"/>
            </w:tcBorders>
            <w:shd w:val="clear" w:color="000000" w:fill="FFFFFF"/>
            <w:vAlign w:val="center"/>
            <w:hideMark/>
          </w:tcPr>
          <w:p w:rsidR="008A51AF" w:rsidRPr="004D0555" w:rsidP="008A51AF" w14:paraId="5698F09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materials to EPA</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4523F7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2259D96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6BF6131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5A474EE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CAB670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0.75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69D948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$38.95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658A07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111CF4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3489D3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3C363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86.25</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29DD4FF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$4,479.25</w:t>
            </w:r>
          </w:p>
        </w:tc>
      </w:tr>
      <w:tr w14:paraId="39DFA891" w14:textId="77777777" w:rsidTr="008356FA">
        <w:tblPrEx>
          <w:tblW w:w="13642" w:type="dxa"/>
          <w:tblLook w:val="04A0"/>
        </w:tblPrEx>
        <w:trPr>
          <w:trHeight w:val="279"/>
        </w:trPr>
        <w:tc>
          <w:tcPr>
            <w:tcW w:w="3434" w:type="dxa"/>
            <w:tcBorders>
              <w:top w:val="nil"/>
              <w:left w:val="single" w:sz="8" w:space="0" w:color="000000"/>
              <w:bottom w:val="single" w:sz="4" w:space="0" w:color="000000"/>
              <w:right w:val="nil"/>
            </w:tcBorders>
            <w:shd w:val="clear" w:color="000000" w:fill="FFFFFF"/>
            <w:vAlign w:val="center"/>
            <w:hideMark/>
          </w:tcPr>
          <w:p w:rsidR="008A51AF" w:rsidRPr="004D0555" w:rsidP="008A51AF" w14:paraId="3D3D0066" w14:textId="77777777">
            <w:pPr>
              <w:spacing w:after="0" w:line="240" w:lineRule="auto"/>
              <w:ind w:firstLine="160" w:firstLineChars="100"/>
              <w:rPr>
                <w:rFonts w:ascii="Arial" w:eastAsia="Times New Roman" w:hAnsi="Arial" w:cs="Arial"/>
                <w:i/>
                <w:iCs/>
                <w:sz w:val="16"/>
                <w:szCs w:val="16"/>
              </w:rPr>
            </w:pPr>
            <w:r w:rsidRPr="004D0555">
              <w:rPr>
                <w:rFonts w:ascii="Arial" w:eastAsia="Times New Roman" w:hAnsi="Arial" w:cs="Arial"/>
                <w:i/>
                <w:iCs/>
                <w:sz w:val="16"/>
                <w:szCs w:val="16"/>
              </w:rPr>
              <w:t>Petroleum Plants</w:t>
            </w:r>
          </w:p>
        </w:tc>
        <w:tc>
          <w:tcPr>
            <w:tcW w:w="878" w:type="dxa"/>
            <w:tcBorders>
              <w:top w:val="nil"/>
              <w:left w:val="nil"/>
              <w:bottom w:val="single" w:sz="4" w:space="0" w:color="000000"/>
              <w:right w:val="nil"/>
            </w:tcBorders>
            <w:shd w:val="clear" w:color="000000" w:fill="FFFFFF"/>
            <w:vAlign w:val="center"/>
            <w:hideMark/>
          </w:tcPr>
          <w:p w:rsidR="008A51AF" w:rsidRPr="004D0555" w:rsidP="008A51AF" w14:paraId="684520C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nil"/>
              <w:left w:val="nil"/>
              <w:bottom w:val="single" w:sz="4" w:space="0" w:color="000000"/>
              <w:right w:val="nil"/>
            </w:tcBorders>
            <w:shd w:val="clear" w:color="000000" w:fill="FFFFFF"/>
            <w:vAlign w:val="center"/>
            <w:hideMark/>
          </w:tcPr>
          <w:p w:rsidR="008A51AF" w:rsidRPr="004D0555" w:rsidP="008A51AF" w14:paraId="3F08007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vAlign w:val="center"/>
            <w:hideMark/>
          </w:tcPr>
          <w:p w:rsidR="008A51AF" w:rsidRPr="004D0555" w:rsidP="008A51AF" w14:paraId="31076EB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vAlign w:val="center"/>
            <w:hideMark/>
          </w:tcPr>
          <w:p w:rsidR="008A51AF" w:rsidRPr="004D0555" w:rsidP="008A51AF" w14:paraId="05300C6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1F586053"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1C741DA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2DA17C4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single" w:sz="4" w:space="0" w:color="000000"/>
              <w:right w:val="nil"/>
            </w:tcBorders>
            <w:shd w:val="clear" w:color="000000" w:fill="FFFFFF"/>
            <w:vAlign w:val="center"/>
            <w:hideMark/>
          </w:tcPr>
          <w:p w:rsidR="008A51AF" w:rsidRPr="004D0555" w:rsidP="008A51AF" w14:paraId="2729CB5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096ACC1C"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single" w:sz="4" w:space="0" w:color="000000"/>
              <w:right w:val="nil"/>
            </w:tcBorders>
            <w:shd w:val="clear" w:color="000000" w:fill="FFFFFF"/>
            <w:noWrap/>
            <w:vAlign w:val="center"/>
            <w:hideMark/>
          </w:tcPr>
          <w:p w:rsidR="008A51AF" w:rsidRPr="004D0555" w:rsidP="008A51AF" w14:paraId="6124F92E"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62783D97"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721125E7" w14:textId="77777777" w:rsidTr="008356FA">
        <w:tblPrEx>
          <w:tblW w:w="13642" w:type="dxa"/>
          <w:tblLook w:val="04A0"/>
        </w:tblPrEx>
        <w:trPr>
          <w:trHeight w:val="279"/>
        </w:trPr>
        <w:tc>
          <w:tcPr>
            <w:tcW w:w="3434" w:type="dxa"/>
            <w:tcBorders>
              <w:top w:val="nil"/>
              <w:left w:val="single" w:sz="8" w:space="0" w:color="000000"/>
              <w:bottom w:val="single" w:sz="4" w:space="0" w:color="000000"/>
              <w:right w:val="single" w:sz="4" w:space="0" w:color="000000"/>
            </w:tcBorders>
            <w:shd w:val="clear" w:color="000000" w:fill="FFFFFF"/>
            <w:vAlign w:val="center"/>
            <w:hideMark/>
          </w:tcPr>
          <w:p w:rsidR="008A51AF" w:rsidRPr="004D0555" w:rsidP="008A51AF" w14:paraId="54528CE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Generate energy-efficiency results</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DF5608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4984DB4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8DC401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493159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9AFD8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A13C13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$8.76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2E8179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CDE206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$3,480.00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08DBE6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8CE24A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375FD23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$34,887.60</w:t>
            </w:r>
          </w:p>
        </w:tc>
      </w:tr>
      <w:tr w14:paraId="22DCE17A" w14:textId="77777777" w:rsidTr="008356FA">
        <w:tblPrEx>
          <w:tblW w:w="13642" w:type="dxa"/>
          <w:tblLook w:val="04A0"/>
        </w:tblPrEx>
        <w:trPr>
          <w:trHeight w:val="279"/>
        </w:trPr>
        <w:tc>
          <w:tcPr>
            <w:tcW w:w="3434" w:type="dxa"/>
            <w:tcBorders>
              <w:top w:val="nil"/>
              <w:left w:val="single" w:sz="8" w:space="0" w:color="000000"/>
              <w:bottom w:val="single" w:sz="4" w:space="0" w:color="000000"/>
              <w:right w:val="single" w:sz="4" w:space="0" w:color="000000"/>
            </w:tcBorders>
            <w:shd w:val="clear" w:color="000000" w:fill="FFFFFF"/>
            <w:vAlign w:val="center"/>
            <w:hideMark/>
          </w:tcPr>
          <w:p w:rsidR="008A51AF" w:rsidRPr="004D0555" w:rsidP="008A51AF" w14:paraId="16E8148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materials to EPA</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067E0B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0C23F73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5ACFB7B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vAlign w:val="center"/>
            <w:hideMark/>
          </w:tcPr>
          <w:p w:rsidR="008A51AF" w:rsidRPr="004D0555" w:rsidP="008A51AF" w14:paraId="6DC702C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6C2615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0.75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A1D005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$38.95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5A43E6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8FC27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C77D71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C8477B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60F144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$389.50</w:t>
            </w:r>
          </w:p>
        </w:tc>
      </w:tr>
      <w:tr w14:paraId="148C67DF" w14:textId="77777777" w:rsidTr="008356FA">
        <w:tblPrEx>
          <w:tblW w:w="13642" w:type="dxa"/>
          <w:tblLook w:val="04A0"/>
        </w:tblPrEx>
        <w:trPr>
          <w:trHeight w:val="279"/>
        </w:trPr>
        <w:tc>
          <w:tcPr>
            <w:tcW w:w="3434" w:type="dxa"/>
            <w:tcBorders>
              <w:top w:val="nil"/>
              <w:left w:val="single" w:sz="8" w:space="0" w:color="000000"/>
              <w:bottom w:val="single" w:sz="4" w:space="0" w:color="000000"/>
              <w:right w:val="nil"/>
            </w:tcBorders>
            <w:shd w:val="clear" w:color="000000" w:fill="FFFFFF"/>
            <w:vAlign w:val="center"/>
            <w:hideMark/>
          </w:tcPr>
          <w:p w:rsidR="008A51AF" w:rsidRPr="004D0555" w:rsidP="008A51AF" w14:paraId="0EC2C10B" w14:textId="77777777">
            <w:pPr>
              <w:spacing w:after="0" w:line="240" w:lineRule="auto"/>
              <w:ind w:firstLine="160" w:firstLineChars="100"/>
              <w:rPr>
                <w:rFonts w:ascii="Arial" w:eastAsia="Times New Roman" w:hAnsi="Arial" w:cs="Arial"/>
                <w:i/>
                <w:iCs/>
                <w:sz w:val="16"/>
                <w:szCs w:val="16"/>
              </w:rPr>
            </w:pPr>
            <w:r w:rsidRPr="004D0555">
              <w:rPr>
                <w:rFonts w:ascii="Arial" w:eastAsia="Times New Roman" w:hAnsi="Arial" w:cs="Arial"/>
                <w:i/>
                <w:iCs/>
                <w:sz w:val="16"/>
                <w:szCs w:val="16"/>
              </w:rPr>
              <w:t>All Plants (optional profiles)</w:t>
            </w:r>
          </w:p>
        </w:tc>
        <w:tc>
          <w:tcPr>
            <w:tcW w:w="878" w:type="dxa"/>
            <w:tcBorders>
              <w:top w:val="nil"/>
              <w:left w:val="nil"/>
              <w:bottom w:val="single" w:sz="4" w:space="0" w:color="000000"/>
              <w:right w:val="nil"/>
            </w:tcBorders>
            <w:shd w:val="clear" w:color="000000" w:fill="FFFFFF"/>
            <w:vAlign w:val="center"/>
            <w:hideMark/>
          </w:tcPr>
          <w:p w:rsidR="008A51AF" w:rsidRPr="004D0555" w:rsidP="008A51AF" w14:paraId="60746D8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nil"/>
              <w:left w:val="nil"/>
              <w:bottom w:val="single" w:sz="4" w:space="0" w:color="000000"/>
              <w:right w:val="nil"/>
            </w:tcBorders>
            <w:shd w:val="clear" w:color="000000" w:fill="FFFFFF"/>
            <w:vAlign w:val="center"/>
            <w:hideMark/>
          </w:tcPr>
          <w:p w:rsidR="008A51AF" w:rsidRPr="004D0555" w:rsidP="008A51AF" w14:paraId="6D9BC10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vAlign w:val="center"/>
            <w:hideMark/>
          </w:tcPr>
          <w:p w:rsidR="008A51AF" w:rsidRPr="004D0555" w:rsidP="008A51AF" w14:paraId="0B48ADE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vAlign w:val="center"/>
            <w:hideMark/>
          </w:tcPr>
          <w:p w:rsidR="008A51AF" w:rsidRPr="004D0555" w:rsidP="008A51AF" w14:paraId="7E43CBF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09F5595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2470391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004AF7D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single" w:sz="4" w:space="0" w:color="000000"/>
              <w:right w:val="nil"/>
            </w:tcBorders>
            <w:shd w:val="clear" w:color="000000" w:fill="FFFFFF"/>
            <w:vAlign w:val="center"/>
            <w:hideMark/>
          </w:tcPr>
          <w:p w:rsidR="008A51AF" w:rsidRPr="004D0555" w:rsidP="008A51AF" w14:paraId="57125D0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7686B2CC"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928" w:type="dxa"/>
            <w:tcBorders>
              <w:top w:val="nil"/>
              <w:left w:val="nil"/>
              <w:bottom w:val="single" w:sz="4" w:space="0" w:color="000000"/>
              <w:right w:val="nil"/>
            </w:tcBorders>
            <w:shd w:val="clear" w:color="000000" w:fill="FFFFFF"/>
            <w:noWrap/>
            <w:vAlign w:val="center"/>
            <w:hideMark/>
          </w:tcPr>
          <w:p w:rsidR="008A51AF" w:rsidRPr="004D0555" w:rsidP="008A51AF" w14:paraId="2886369E"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3FEA24A3"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14EC1646" w14:textId="77777777" w:rsidTr="008356FA">
        <w:tblPrEx>
          <w:tblW w:w="13642" w:type="dxa"/>
          <w:tblLook w:val="04A0"/>
        </w:tblPrEx>
        <w:trPr>
          <w:trHeight w:val="279"/>
        </w:trPr>
        <w:tc>
          <w:tcPr>
            <w:tcW w:w="3434" w:type="dxa"/>
            <w:tcBorders>
              <w:top w:val="nil"/>
              <w:left w:val="single" w:sz="8" w:space="0" w:color="000000"/>
              <w:bottom w:val="nil"/>
              <w:right w:val="nil"/>
            </w:tcBorders>
            <w:shd w:val="clear" w:color="000000" w:fill="FFFFFF"/>
            <w:vAlign w:val="center"/>
            <w:hideMark/>
          </w:tcPr>
          <w:p w:rsidR="008A51AF" w:rsidRPr="004D0555" w:rsidP="008A51AF" w14:paraId="697983A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Prepare and submit profile of certified plant</w:t>
            </w:r>
          </w:p>
        </w:tc>
        <w:tc>
          <w:tcPr>
            <w:tcW w:w="878" w:type="dxa"/>
            <w:tcBorders>
              <w:top w:val="nil"/>
              <w:left w:val="single" w:sz="4" w:space="0" w:color="000000"/>
              <w:bottom w:val="nil"/>
              <w:right w:val="single" w:sz="4" w:space="0" w:color="000000"/>
            </w:tcBorders>
            <w:shd w:val="clear" w:color="000000" w:fill="FFFFFF"/>
            <w:noWrap/>
            <w:vAlign w:val="center"/>
            <w:hideMark/>
          </w:tcPr>
          <w:p w:rsidR="008A51AF" w:rsidRPr="004D0555" w:rsidP="008A51AF" w14:paraId="75BC1C2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909" w:type="dxa"/>
            <w:tcBorders>
              <w:top w:val="nil"/>
              <w:left w:val="nil"/>
              <w:bottom w:val="nil"/>
              <w:right w:val="single" w:sz="4" w:space="0" w:color="000000"/>
            </w:tcBorders>
            <w:shd w:val="clear" w:color="000000" w:fill="FFFFFF"/>
            <w:vAlign w:val="center"/>
            <w:hideMark/>
          </w:tcPr>
          <w:p w:rsidR="008A51AF" w:rsidRPr="004D0555" w:rsidP="008A51AF" w14:paraId="4C91858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8" w:type="dxa"/>
            <w:tcBorders>
              <w:top w:val="nil"/>
              <w:left w:val="nil"/>
              <w:bottom w:val="nil"/>
              <w:right w:val="single" w:sz="4" w:space="0" w:color="000000"/>
            </w:tcBorders>
            <w:shd w:val="clear" w:color="000000" w:fill="FFFFFF"/>
            <w:vAlign w:val="center"/>
            <w:hideMark/>
          </w:tcPr>
          <w:p w:rsidR="008A51AF" w:rsidRPr="004D0555" w:rsidP="008A51AF" w14:paraId="05BD234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0.34</w:t>
            </w:r>
          </w:p>
        </w:tc>
        <w:tc>
          <w:tcPr>
            <w:tcW w:w="878" w:type="dxa"/>
            <w:tcBorders>
              <w:top w:val="nil"/>
              <w:left w:val="nil"/>
              <w:bottom w:val="nil"/>
              <w:right w:val="single" w:sz="4" w:space="0" w:color="000000"/>
            </w:tcBorders>
            <w:shd w:val="clear" w:color="000000" w:fill="FFFFFF"/>
            <w:vAlign w:val="center"/>
            <w:hideMark/>
          </w:tcPr>
          <w:p w:rsidR="008A51AF" w:rsidRPr="004D0555" w:rsidP="008A51AF" w14:paraId="440019D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52EC10E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4551C99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$34.65</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6DB02F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nil"/>
              <w:right w:val="single" w:sz="4" w:space="0" w:color="000000"/>
            </w:tcBorders>
            <w:shd w:val="clear" w:color="000000" w:fill="FFFFFF"/>
            <w:noWrap/>
            <w:vAlign w:val="center"/>
            <w:hideMark/>
          </w:tcPr>
          <w:p w:rsidR="008A51AF" w:rsidRPr="004D0555" w:rsidP="008A51AF" w14:paraId="1B08F2B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15421E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3A6A4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3AF99C4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$138.60</w:t>
            </w:r>
          </w:p>
        </w:tc>
      </w:tr>
      <w:tr w14:paraId="36382323" w14:textId="77777777" w:rsidTr="008356FA">
        <w:tblPrEx>
          <w:tblW w:w="13642" w:type="dxa"/>
          <w:tblLook w:val="04A0"/>
        </w:tblPrEx>
        <w:trPr>
          <w:trHeight w:val="279"/>
        </w:trPr>
        <w:tc>
          <w:tcPr>
            <w:tcW w:w="3434" w:type="dxa"/>
            <w:tcBorders>
              <w:top w:val="single" w:sz="4" w:space="0" w:color="000000"/>
              <w:left w:val="single" w:sz="8" w:space="0" w:color="000000"/>
              <w:bottom w:val="nil"/>
              <w:right w:val="nil"/>
            </w:tcBorders>
            <w:shd w:val="clear" w:color="000000" w:fill="FFFFFF"/>
            <w:vAlign w:val="center"/>
            <w:hideMark/>
          </w:tcPr>
          <w:p w:rsidR="008A51AF" w:rsidRPr="004D0555" w:rsidP="008A51AF" w14:paraId="401F38CC" w14:textId="77777777">
            <w:pPr>
              <w:spacing w:after="0" w:line="240" w:lineRule="auto"/>
              <w:ind w:firstLine="160" w:firstLineChars="100"/>
              <w:rPr>
                <w:rFonts w:ascii="Arial" w:eastAsia="Times New Roman" w:hAnsi="Arial" w:cs="Arial"/>
                <w:color w:val="000000"/>
                <w:sz w:val="16"/>
                <w:szCs w:val="16"/>
              </w:rPr>
            </w:pPr>
            <w:r w:rsidRPr="004D0555">
              <w:rPr>
                <w:rFonts w:ascii="Arial" w:eastAsia="Times New Roman" w:hAnsi="Arial" w:cs="Arial"/>
                <w:color w:val="000000"/>
                <w:sz w:val="16"/>
                <w:szCs w:val="16"/>
              </w:rPr>
              <w:t>Subtotal (for Plants)</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A51AF" w:rsidRPr="004D0555" w:rsidP="008A51AF" w14:paraId="08D2BAE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9" w:type="dxa"/>
            <w:tcBorders>
              <w:top w:val="single" w:sz="4" w:space="0" w:color="000000"/>
              <w:left w:val="nil"/>
              <w:bottom w:val="single" w:sz="4" w:space="0" w:color="000000"/>
              <w:right w:val="single" w:sz="4" w:space="0" w:color="000000"/>
            </w:tcBorders>
            <w:shd w:val="clear" w:color="000000" w:fill="FFFFFF"/>
            <w:vAlign w:val="center"/>
            <w:hideMark/>
          </w:tcPr>
          <w:p w:rsidR="008A51AF" w:rsidRPr="004D0555" w:rsidP="008A51AF" w14:paraId="1758429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4" w:space="0" w:color="000000"/>
              <w:left w:val="nil"/>
              <w:bottom w:val="single" w:sz="4" w:space="0" w:color="000000"/>
              <w:right w:val="single" w:sz="4" w:space="0" w:color="000000"/>
            </w:tcBorders>
            <w:shd w:val="clear" w:color="000000" w:fill="FFFFFF"/>
            <w:vAlign w:val="center"/>
            <w:hideMark/>
          </w:tcPr>
          <w:p w:rsidR="008A51AF" w:rsidRPr="004D0555" w:rsidP="008A51AF" w14:paraId="2FFFC0E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4" w:space="0" w:color="000000"/>
              <w:left w:val="nil"/>
              <w:bottom w:val="single" w:sz="4" w:space="0" w:color="000000"/>
              <w:right w:val="single" w:sz="4" w:space="0" w:color="000000"/>
            </w:tcBorders>
            <w:shd w:val="clear" w:color="000000" w:fill="FFFFFF"/>
            <w:vAlign w:val="center"/>
            <w:hideMark/>
          </w:tcPr>
          <w:p w:rsidR="008A51AF" w:rsidRPr="004D0555" w:rsidP="008A51AF" w14:paraId="0197FED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4" w:space="0" w:color="000000"/>
              <w:left w:val="nil"/>
              <w:bottom w:val="single" w:sz="4" w:space="0" w:color="000000"/>
              <w:right w:val="single" w:sz="4" w:space="0" w:color="000000"/>
            </w:tcBorders>
            <w:shd w:val="clear" w:color="000000" w:fill="FFFFFF"/>
            <w:vAlign w:val="center"/>
            <w:hideMark/>
          </w:tcPr>
          <w:p w:rsidR="008A51AF" w:rsidRPr="004D0555" w:rsidP="008A51AF" w14:paraId="3F17417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4" w:space="0" w:color="000000"/>
              <w:left w:val="nil"/>
              <w:bottom w:val="single" w:sz="4" w:space="0" w:color="000000"/>
              <w:right w:val="single" w:sz="4" w:space="0" w:color="000000"/>
            </w:tcBorders>
            <w:shd w:val="clear" w:color="000000" w:fill="FFFFFF"/>
            <w:vAlign w:val="center"/>
            <w:hideMark/>
          </w:tcPr>
          <w:p w:rsidR="008A51AF" w:rsidRPr="004D0555" w:rsidP="008A51AF" w14:paraId="7A36314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4" w:space="0" w:color="000000"/>
              <w:left w:val="nil"/>
              <w:bottom w:val="nil"/>
              <w:right w:val="single" w:sz="4" w:space="0" w:color="000000"/>
            </w:tcBorders>
            <w:shd w:val="clear" w:color="000000" w:fill="FFFFFF"/>
            <w:noWrap/>
            <w:vAlign w:val="center"/>
            <w:hideMark/>
          </w:tcPr>
          <w:p w:rsidR="008A51AF" w:rsidRPr="004D0555" w:rsidP="008A51AF" w14:paraId="0C0DD3C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single" w:sz="4" w:space="0" w:color="000000"/>
              <w:left w:val="nil"/>
              <w:bottom w:val="single" w:sz="8" w:space="0" w:color="000000"/>
              <w:right w:val="single" w:sz="4" w:space="0" w:color="000000"/>
            </w:tcBorders>
            <w:shd w:val="clear" w:color="000000" w:fill="FFFFFF"/>
            <w:noWrap/>
            <w:vAlign w:val="center"/>
            <w:hideMark/>
          </w:tcPr>
          <w:p w:rsidR="008A51AF" w:rsidRPr="004D0555" w:rsidP="008A51AF" w14:paraId="09814DF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09793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20FFDB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131.95</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0A85486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$41,672.85</w:t>
            </w:r>
          </w:p>
        </w:tc>
      </w:tr>
      <w:tr w14:paraId="30D2476B" w14:textId="77777777" w:rsidTr="008356FA">
        <w:tblPrEx>
          <w:tblW w:w="13642" w:type="dxa"/>
          <w:tblLook w:val="04A0"/>
        </w:tblPrEx>
        <w:trPr>
          <w:trHeight w:val="279"/>
        </w:trPr>
        <w:tc>
          <w:tcPr>
            <w:tcW w:w="3434" w:type="dxa"/>
            <w:tcBorders>
              <w:top w:val="single" w:sz="4" w:space="0" w:color="000000"/>
              <w:left w:val="single" w:sz="8" w:space="0" w:color="000000"/>
              <w:bottom w:val="single" w:sz="8" w:space="0" w:color="000000"/>
              <w:right w:val="nil"/>
            </w:tcBorders>
            <w:shd w:val="clear" w:color="000000" w:fill="FFFFFF"/>
            <w:vAlign w:val="center"/>
            <w:hideMark/>
          </w:tcPr>
          <w:p w:rsidR="008A51AF" w:rsidRPr="004D0555" w:rsidP="008A51AF" w14:paraId="22A8CFA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STAR Certification)</w:t>
            </w:r>
          </w:p>
        </w:tc>
        <w:tc>
          <w:tcPr>
            <w:tcW w:w="878" w:type="dxa"/>
            <w:tcBorders>
              <w:top w:val="nil"/>
              <w:left w:val="single" w:sz="4" w:space="0" w:color="000000"/>
              <w:bottom w:val="single" w:sz="8" w:space="0" w:color="000000"/>
              <w:right w:val="single" w:sz="4" w:space="0" w:color="000000"/>
            </w:tcBorders>
            <w:shd w:val="clear" w:color="000000" w:fill="FFFFFF"/>
            <w:vAlign w:val="center"/>
            <w:hideMark/>
          </w:tcPr>
          <w:p w:rsidR="008A51AF" w:rsidRPr="004D0555" w:rsidP="008A51AF" w14:paraId="41322C2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9"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3CD3C34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22F6899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6708BAF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54FAA65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2ECD6D4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4" w:space="0" w:color="000000"/>
              <w:left w:val="nil"/>
              <w:bottom w:val="single" w:sz="8" w:space="0" w:color="000000"/>
              <w:right w:val="single" w:sz="4" w:space="0" w:color="000000"/>
            </w:tcBorders>
            <w:shd w:val="clear" w:color="000000" w:fill="FFFFFF"/>
            <w:noWrap/>
            <w:vAlign w:val="center"/>
            <w:hideMark/>
          </w:tcPr>
          <w:p w:rsidR="008A51AF" w:rsidRPr="004D0555" w:rsidP="008A51AF" w14:paraId="19E5B2F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single" w:sz="4" w:space="0" w:color="000000"/>
              <w:left w:val="nil"/>
              <w:bottom w:val="single" w:sz="8" w:space="0" w:color="000000"/>
              <w:right w:val="single" w:sz="4" w:space="0" w:color="000000"/>
            </w:tcBorders>
            <w:shd w:val="clear" w:color="000000" w:fill="FFFFFF"/>
            <w:noWrap/>
            <w:vAlign w:val="center"/>
            <w:hideMark/>
          </w:tcPr>
          <w:p w:rsidR="008A51AF" w:rsidRPr="004D0555" w:rsidP="008A51AF" w14:paraId="1C1002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2D3DC97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36678F1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19,465.95</w:t>
            </w:r>
          </w:p>
        </w:tc>
        <w:tc>
          <w:tcPr>
            <w:tcW w:w="1292" w:type="dxa"/>
            <w:tcBorders>
              <w:top w:val="nil"/>
              <w:left w:val="nil"/>
              <w:bottom w:val="single" w:sz="8" w:space="0" w:color="000000"/>
              <w:right w:val="single" w:sz="8" w:space="0" w:color="000000"/>
            </w:tcBorders>
            <w:shd w:val="clear" w:color="000000" w:fill="FFFFFF"/>
            <w:noWrap/>
            <w:vAlign w:val="center"/>
            <w:hideMark/>
          </w:tcPr>
          <w:p w:rsidR="008A51AF" w:rsidRPr="004D0555" w:rsidP="008A51AF" w14:paraId="3DE90E31" w14:textId="77777777">
            <w:pPr>
              <w:spacing w:after="0" w:line="240" w:lineRule="auto"/>
              <w:jc w:val="center"/>
              <w:rPr>
                <w:rFonts w:ascii="Arial" w:eastAsia="Times New Roman" w:hAnsi="Arial" w:cs="Arial"/>
                <w:color w:val="000000"/>
                <w:sz w:val="16"/>
                <w:szCs w:val="16"/>
              </w:rPr>
            </w:pPr>
            <w:bookmarkStart w:id="11" w:name="OLE_LINK9"/>
            <w:r w:rsidRPr="004D0555">
              <w:rPr>
                <w:rFonts w:ascii="Arial" w:eastAsia="Times New Roman" w:hAnsi="Arial" w:cs="Arial"/>
                <w:color w:val="000000"/>
                <w:sz w:val="16"/>
                <w:szCs w:val="16"/>
              </w:rPr>
              <w:t>$5,942,160.65</w:t>
            </w:r>
            <w:bookmarkEnd w:id="11"/>
          </w:p>
        </w:tc>
      </w:tr>
      <w:tr w14:paraId="0A4142DF"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noWrap/>
            <w:vAlign w:val="center"/>
            <w:hideMark/>
          </w:tcPr>
          <w:p w:rsidR="008A51AF" w:rsidRPr="004D0555" w:rsidP="008A51AF" w14:paraId="0E0A90A4"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Challenge for Industry</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465BA2F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8A51AF" w:rsidRPr="004D0555" w:rsidP="008A51AF" w14:paraId="4487D13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2971417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8E9EF1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418706C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41CA33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9AF40E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235A1E4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5347AE3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7FF3E89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4B2FF7C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53D45EB7" w14:textId="77777777" w:rsidTr="008356FA">
        <w:tblPrEx>
          <w:tblW w:w="13642" w:type="dxa"/>
          <w:tblLook w:val="04A0"/>
        </w:tblPrEx>
        <w:trPr>
          <w:trHeight w:val="385"/>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04AF139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Prepare and submit online Challenge for Industry Registration Form if necessary</w:t>
            </w:r>
          </w:p>
        </w:tc>
        <w:tc>
          <w:tcPr>
            <w:tcW w:w="878" w:type="dxa"/>
            <w:tcBorders>
              <w:top w:val="single" w:sz="4" w:space="0" w:color="000000"/>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4B906D7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single" w:sz="4" w:space="0" w:color="000000"/>
              <w:left w:val="nil"/>
              <w:bottom w:val="single" w:sz="4" w:space="0" w:color="000000"/>
              <w:right w:val="single" w:sz="4" w:space="0" w:color="000000"/>
            </w:tcBorders>
            <w:shd w:val="clear" w:color="000000" w:fill="FFFFFF"/>
            <w:noWrap/>
            <w:vAlign w:val="center"/>
            <w:hideMark/>
          </w:tcPr>
          <w:p w:rsidR="008A51AF" w:rsidRPr="004D0555" w:rsidP="008A51AF" w14:paraId="7EC52D1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D6100D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D6AE8D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49734FC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67C77C2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$8.76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AF394C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D9E71C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27EB11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15C66C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10.20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40DF5BD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$525.60</w:t>
            </w:r>
          </w:p>
        </w:tc>
      </w:tr>
      <w:tr w14:paraId="5DC2E22B" w14:textId="77777777" w:rsidTr="008356FA">
        <w:tblPrEx>
          <w:tblW w:w="13642" w:type="dxa"/>
          <w:tblLook w:val="04A0"/>
        </w:tblPrEx>
        <w:trPr>
          <w:trHeight w:val="279"/>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1542711E" w14:textId="7343ED12">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 xml:space="preserve">Track energy use </w:t>
            </w:r>
            <w:r w:rsidRPr="004D0555" w:rsidR="009A64C8">
              <w:rPr>
                <w:rFonts w:ascii="Arial" w:eastAsia="Times New Roman" w:hAnsi="Arial" w:cs="Arial"/>
                <w:sz w:val="16"/>
                <w:szCs w:val="16"/>
              </w:rPr>
              <w:t>–</w:t>
            </w:r>
            <w:r w:rsidRPr="004D0555">
              <w:rPr>
                <w:rFonts w:ascii="Arial" w:eastAsia="Times New Roman" w:hAnsi="Arial" w:cs="Arial"/>
                <w:sz w:val="16"/>
                <w:szCs w:val="16"/>
              </w:rPr>
              <w:t xml:space="preserve"> in-house systems</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30FA4F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DBC9C4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7C3762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4099934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8A51AF" w:rsidRPr="004D0555" w:rsidP="008A51AF" w14:paraId="5EB32EE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878" w:type="dxa"/>
            <w:tcBorders>
              <w:top w:val="single" w:sz="4" w:space="0" w:color="000000"/>
              <w:left w:val="nil"/>
              <w:bottom w:val="single" w:sz="4" w:space="0" w:color="000000"/>
              <w:right w:val="single" w:sz="4" w:space="0" w:color="000000"/>
            </w:tcBorders>
            <w:shd w:val="clear" w:color="000000" w:fill="FFFFFF"/>
            <w:noWrap/>
            <w:vAlign w:val="center"/>
            <w:hideMark/>
          </w:tcPr>
          <w:p w:rsidR="008A51AF" w:rsidRPr="004D0555" w:rsidP="008A51AF" w14:paraId="1B1C462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$8.76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6BB993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5F1870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DD7072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D39CED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6.63</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0DC1C58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$341.64</w:t>
            </w:r>
          </w:p>
        </w:tc>
      </w:tr>
      <w:tr w14:paraId="00C14E8F" w14:textId="77777777" w:rsidTr="008356FA">
        <w:tblPrEx>
          <w:tblW w:w="13642" w:type="dxa"/>
          <w:tblLook w:val="04A0"/>
        </w:tblPrEx>
        <w:trPr>
          <w:trHeight w:val="279"/>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186B7293" w14:textId="3D9FA975">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 xml:space="preserve">Track energy use </w:t>
            </w:r>
            <w:r w:rsidRPr="004D0555" w:rsidR="009A64C8">
              <w:rPr>
                <w:rFonts w:ascii="Arial" w:eastAsia="Times New Roman" w:hAnsi="Arial" w:cs="Arial"/>
                <w:sz w:val="16"/>
                <w:szCs w:val="16"/>
              </w:rPr>
              <w:t>–</w:t>
            </w:r>
            <w:r w:rsidRPr="004D0555">
              <w:rPr>
                <w:rFonts w:ascii="Arial" w:eastAsia="Times New Roman" w:hAnsi="Arial" w:cs="Arial"/>
                <w:sz w:val="16"/>
                <w:szCs w:val="16"/>
              </w:rPr>
              <w:t xml:space="preserve"> ETT</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6D173A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F3BB76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0F73A6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78" w:type="dxa"/>
            <w:tcBorders>
              <w:top w:val="nil"/>
              <w:left w:val="nil"/>
              <w:bottom w:val="single" w:sz="4" w:space="0" w:color="000000"/>
              <w:right w:val="nil"/>
            </w:tcBorders>
            <w:shd w:val="clear" w:color="000000" w:fill="FFFFFF"/>
            <w:noWrap/>
            <w:vAlign w:val="center"/>
            <w:hideMark/>
          </w:tcPr>
          <w:p w:rsidR="008A51AF" w:rsidRPr="004D0555" w:rsidP="008A51AF" w14:paraId="4787D79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single" w:sz="4" w:space="0" w:color="000000"/>
              <w:bottom w:val="single" w:sz="4" w:space="0" w:color="000000"/>
              <w:right w:val="single" w:sz="4" w:space="0" w:color="000000"/>
            </w:tcBorders>
            <w:shd w:val="clear" w:color="000000" w:fill="FFFFFF"/>
            <w:noWrap/>
            <w:vAlign w:val="center"/>
            <w:hideMark/>
          </w:tcPr>
          <w:p w:rsidR="008A51AF" w:rsidRPr="004D0555" w:rsidP="008A51AF" w14:paraId="416747E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23D2BC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$119.79</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FC61FA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EB83A4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C9FB6A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62E82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314009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$119.79</w:t>
            </w:r>
          </w:p>
        </w:tc>
      </w:tr>
      <w:tr w14:paraId="6664C26A" w14:textId="77777777" w:rsidTr="008356FA">
        <w:tblPrEx>
          <w:tblW w:w="13642" w:type="dxa"/>
          <w:tblLook w:val="04A0"/>
        </w:tblPrEx>
        <w:trPr>
          <w:trHeight w:val="578"/>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12EF6359" w14:textId="77777777">
            <w:pPr>
              <w:spacing w:after="0" w:line="240" w:lineRule="auto"/>
              <w:ind w:firstLine="160" w:firstLineChars="100"/>
              <w:rPr>
                <w:rFonts w:ascii="Arial" w:eastAsia="Times New Roman" w:hAnsi="Arial" w:cs="Arial"/>
                <w:color w:val="000000"/>
                <w:sz w:val="16"/>
                <w:szCs w:val="16"/>
              </w:rPr>
            </w:pPr>
            <w:r w:rsidRPr="004D0555">
              <w:rPr>
                <w:rFonts w:ascii="Arial" w:eastAsia="Times New Roman" w:hAnsi="Arial" w:cs="Arial"/>
                <w:color w:val="000000"/>
                <w:sz w:val="16"/>
                <w:szCs w:val="16"/>
              </w:rPr>
              <w:t>Prepare and submit online Challenge for Industry Recognition Application, SEI and PE Verification Checklist</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04C304E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8A0FB4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2D3FE8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0.42</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9D8B0F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90A2D2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67406C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$34.82</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C346AD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1F47C1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B48ABF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DF8D12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33.50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6D7CC37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$1,741.00</w:t>
            </w:r>
          </w:p>
        </w:tc>
      </w:tr>
      <w:tr w14:paraId="1A9A48DE" w14:textId="77777777" w:rsidTr="008356FA">
        <w:tblPrEx>
          <w:tblW w:w="13642" w:type="dxa"/>
          <w:tblLook w:val="04A0"/>
        </w:tblPrEx>
        <w:trPr>
          <w:trHeight w:val="279"/>
        </w:trPr>
        <w:tc>
          <w:tcPr>
            <w:tcW w:w="3434" w:type="dxa"/>
            <w:tcBorders>
              <w:top w:val="nil"/>
              <w:left w:val="single" w:sz="8" w:space="0" w:color="auto"/>
              <w:bottom w:val="single" w:sz="4" w:space="0" w:color="auto"/>
              <w:right w:val="nil"/>
            </w:tcBorders>
            <w:shd w:val="clear" w:color="000000" w:fill="FFFFFF"/>
            <w:vAlign w:val="center"/>
            <w:hideMark/>
          </w:tcPr>
          <w:p w:rsidR="008A51AF" w:rsidRPr="004D0555" w:rsidP="008A51AF" w14:paraId="4283504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Respond to EPA follow-up questions if any</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42AB594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28C0BE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1B2398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D54920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0730F0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9145C6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$8.76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D28D11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1EAA07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11A12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33.00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0495C7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5.61</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696D211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$289.08</w:t>
            </w:r>
          </w:p>
        </w:tc>
      </w:tr>
      <w:tr w14:paraId="2EBA3607"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vAlign w:val="center"/>
            <w:hideMark/>
          </w:tcPr>
          <w:p w:rsidR="008A51AF" w:rsidRPr="004D0555" w:rsidP="008A51AF" w14:paraId="2BEA2F4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STAR Challenge for Industry)</w:t>
            </w:r>
          </w:p>
        </w:tc>
        <w:tc>
          <w:tcPr>
            <w:tcW w:w="878" w:type="dxa"/>
            <w:tcBorders>
              <w:top w:val="nil"/>
              <w:left w:val="single" w:sz="8" w:space="0" w:color="000000"/>
              <w:bottom w:val="single" w:sz="8" w:space="0" w:color="000000"/>
              <w:right w:val="single" w:sz="4" w:space="0" w:color="000000"/>
            </w:tcBorders>
            <w:shd w:val="clear" w:color="000000" w:fill="FFFFFF"/>
            <w:vAlign w:val="center"/>
            <w:hideMark/>
          </w:tcPr>
          <w:p w:rsidR="008A51AF" w:rsidRPr="004D0555" w:rsidP="008A51AF" w14:paraId="5223E32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45CEF3E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2F7025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7C4F59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0B23FDB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7EC9CA9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1E6D228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5BD14BD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07581C1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5A39E6F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58.44</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7A5F227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$3,017.11</w:t>
            </w:r>
          </w:p>
        </w:tc>
      </w:tr>
      <w:tr w14:paraId="1F24C48C"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noWrap/>
            <w:vAlign w:val="center"/>
            <w:hideMark/>
          </w:tcPr>
          <w:p w:rsidR="008A51AF" w:rsidRPr="004D0555" w:rsidP="008A51AF" w14:paraId="38B77BB1"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Designed to Earn the ENERGY STAR</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211044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8A51AF" w:rsidRPr="004D0555" w:rsidP="008A51AF" w14:paraId="11DDDC8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7610A1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30CC19C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210594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6E1DD4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95EC3B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1387D87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5D89216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70D35F2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77F578B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603AF45E" w14:textId="77777777" w:rsidTr="008356FA">
        <w:tblPrEx>
          <w:tblW w:w="13642" w:type="dxa"/>
          <w:tblLook w:val="04A0"/>
        </w:tblPrEx>
        <w:trPr>
          <w:trHeight w:val="385"/>
        </w:trPr>
        <w:tc>
          <w:tcPr>
            <w:tcW w:w="3434" w:type="dxa"/>
            <w:tcBorders>
              <w:top w:val="nil"/>
              <w:left w:val="single" w:sz="8" w:space="0" w:color="auto"/>
              <w:bottom w:val="single" w:sz="4" w:space="0" w:color="auto"/>
              <w:right w:val="single" w:sz="8" w:space="0" w:color="auto"/>
            </w:tcBorders>
            <w:shd w:val="clear" w:color="000000" w:fill="FFFFFF"/>
            <w:vAlign w:val="center"/>
            <w:hideMark/>
          </w:tcPr>
          <w:p w:rsidR="008A51AF" w:rsidRPr="004D0555" w:rsidP="008A51AF" w14:paraId="6094EE0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instructions and create an account in Portfolio Manager</w:t>
            </w:r>
          </w:p>
        </w:tc>
        <w:tc>
          <w:tcPr>
            <w:tcW w:w="878" w:type="dxa"/>
            <w:tcBorders>
              <w:top w:val="single" w:sz="4" w:space="0" w:color="000000"/>
              <w:left w:val="nil"/>
              <w:bottom w:val="single" w:sz="4" w:space="0" w:color="000000"/>
              <w:right w:val="single" w:sz="4" w:space="0" w:color="000000"/>
            </w:tcBorders>
            <w:shd w:val="clear" w:color="000000" w:fill="FFFFFF"/>
            <w:noWrap/>
            <w:vAlign w:val="center"/>
            <w:hideMark/>
          </w:tcPr>
          <w:p w:rsidR="008A51AF" w:rsidRPr="004D0555" w:rsidP="008A51AF" w14:paraId="4C7C3AB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single" w:sz="4" w:space="0" w:color="000000"/>
              <w:left w:val="nil"/>
              <w:bottom w:val="single" w:sz="4" w:space="0" w:color="000000"/>
              <w:right w:val="single" w:sz="4" w:space="0" w:color="000000"/>
            </w:tcBorders>
            <w:shd w:val="clear" w:color="000000" w:fill="FFFFFF"/>
            <w:noWrap/>
            <w:vAlign w:val="center"/>
            <w:hideMark/>
          </w:tcPr>
          <w:p w:rsidR="008A51AF" w:rsidRPr="004D0555" w:rsidP="008A51AF" w14:paraId="54E6475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4" w:space="0" w:color="auto"/>
              <w:left w:val="nil"/>
              <w:bottom w:val="single" w:sz="4" w:space="0" w:color="000000"/>
              <w:right w:val="single" w:sz="4" w:space="0" w:color="000000"/>
            </w:tcBorders>
            <w:shd w:val="clear" w:color="000000" w:fill="FFFFFF"/>
            <w:noWrap/>
            <w:vAlign w:val="center"/>
            <w:hideMark/>
          </w:tcPr>
          <w:p w:rsidR="008A51AF" w:rsidRPr="004D0555" w:rsidP="008A51AF" w14:paraId="214BB6E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0.75</w:t>
            </w:r>
          </w:p>
        </w:tc>
        <w:tc>
          <w:tcPr>
            <w:tcW w:w="878" w:type="dxa"/>
            <w:tcBorders>
              <w:top w:val="single" w:sz="4" w:space="0" w:color="000000"/>
              <w:left w:val="nil"/>
              <w:bottom w:val="single" w:sz="4" w:space="0" w:color="000000"/>
              <w:right w:val="single" w:sz="4" w:space="0" w:color="000000"/>
            </w:tcBorders>
            <w:shd w:val="clear" w:color="000000" w:fill="FFFFFF"/>
            <w:noWrap/>
            <w:vAlign w:val="center"/>
            <w:hideMark/>
          </w:tcPr>
          <w:p w:rsidR="008A51AF" w:rsidRPr="004D0555" w:rsidP="008A51AF" w14:paraId="70B4EE7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82D6C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0.75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1961AE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$38.66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692683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9B488C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single" w:sz="4" w:space="0" w:color="auto"/>
              <w:left w:val="nil"/>
              <w:bottom w:val="single" w:sz="4" w:space="0" w:color="000000"/>
              <w:right w:val="single" w:sz="4" w:space="0" w:color="000000"/>
            </w:tcBorders>
            <w:shd w:val="clear" w:color="000000" w:fill="FFFFFF"/>
            <w:noWrap/>
            <w:vAlign w:val="center"/>
            <w:hideMark/>
          </w:tcPr>
          <w:p w:rsidR="008A51AF" w:rsidRPr="004D0555" w:rsidP="008A51AF" w14:paraId="3DEF233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A27ADC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4.50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7F439F1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$231.96</w:t>
            </w:r>
          </w:p>
        </w:tc>
      </w:tr>
      <w:tr w14:paraId="58841091" w14:textId="77777777" w:rsidTr="008356FA">
        <w:tblPrEx>
          <w:tblW w:w="13642" w:type="dxa"/>
          <w:tblLook w:val="04A0"/>
        </w:tblPrEx>
        <w:trPr>
          <w:trHeight w:val="385"/>
        </w:trPr>
        <w:tc>
          <w:tcPr>
            <w:tcW w:w="3434" w:type="dxa"/>
            <w:tcBorders>
              <w:top w:val="nil"/>
              <w:left w:val="single" w:sz="8" w:space="0" w:color="auto"/>
              <w:bottom w:val="single" w:sz="4" w:space="0" w:color="auto"/>
              <w:right w:val="single" w:sz="8" w:space="0" w:color="auto"/>
            </w:tcBorders>
            <w:shd w:val="clear" w:color="000000" w:fill="FFFFFF"/>
            <w:vAlign w:val="center"/>
            <w:hideMark/>
          </w:tcPr>
          <w:p w:rsidR="008A51AF" w:rsidRPr="004D0555" w:rsidP="008A51AF" w14:paraId="50BDB13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Gather building data and estimated energy use data</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844302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AF7D8E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147F69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0CD052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44BAFB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6A1C83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$77.31</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789D43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DA043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84CBA8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29C0D3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22.50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17B367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$3,109.65</w:t>
            </w:r>
          </w:p>
        </w:tc>
      </w:tr>
      <w:tr w14:paraId="6CFC67FF" w14:textId="77777777" w:rsidTr="008356FA">
        <w:tblPrEx>
          <w:tblW w:w="13642" w:type="dxa"/>
          <w:tblLook w:val="04A0"/>
        </w:tblPrEx>
        <w:trPr>
          <w:trHeight w:val="279"/>
        </w:trPr>
        <w:tc>
          <w:tcPr>
            <w:tcW w:w="3434" w:type="dxa"/>
            <w:tcBorders>
              <w:top w:val="nil"/>
              <w:left w:val="single" w:sz="8" w:space="0" w:color="auto"/>
              <w:bottom w:val="single" w:sz="4" w:space="0" w:color="auto"/>
              <w:right w:val="single" w:sz="8" w:space="0" w:color="auto"/>
            </w:tcBorders>
            <w:shd w:val="clear" w:color="000000" w:fill="FFFFFF"/>
            <w:vAlign w:val="center"/>
            <w:hideMark/>
          </w:tcPr>
          <w:p w:rsidR="008A51AF" w:rsidRPr="004D0555" w:rsidP="008A51AF" w14:paraId="5D7C7E2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Enter data into Portfolio Manager</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C00016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742631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8E1778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CB332D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1B114F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17DA1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$12.89</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BB2CC5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556090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0A579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734396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3.75</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198A62C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$193.35</w:t>
            </w:r>
          </w:p>
        </w:tc>
      </w:tr>
      <w:tr w14:paraId="68CC4A7F" w14:textId="77777777" w:rsidTr="008356FA">
        <w:tblPrEx>
          <w:tblW w:w="13642" w:type="dxa"/>
          <w:tblLook w:val="04A0"/>
        </w:tblPrEx>
        <w:trPr>
          <w:trHeight w:val="279"/>
        </w:trPr>
        <w:tc>
          <w:tcPr>
            <w:tcW w:w="3434" w:type="dxa"/>
            <w:tcBorders>
              <w:top w:val="nil"/>
              <w:left w:val="single" w:sz="8" w:space="0" w:color="auto"/>
              <w:bottom w:val="single" w:sz="4" w:space="0" w:color="auto"/>
              <w:right w:val="single" w:sz="8" w:space="0" w:color="auto"/>
            </w:tcBorders>
            <w:shd w:val="clear" w:color="000000" w:fill="FFFFFF"/>
            <w:vAlign w:val="center"/>
            <w:hideMark/>
          </w:tcPr>
          <w:p w:rsidR="008A51AF" w:rsidRPr="004D0555" w:rsidP="008A51AF" w14:paraId="2A2E9D9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DEES application to EPA</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95FAE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6AE85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04A550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EAC9C9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F00761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FC0434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$21.24</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DE0CCB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41B240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041472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35388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76AD135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$318.60</w:t>
            </w:r>
          </w:p>
        </w:tc>
      </w:tr>
      <w:tr w14:paraId="0258B43D"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vAlign w:val="center"/>
            <w:hideMark/>
          </w:tcPr>
          <w:p w:rsidR="008A51AF" w:rsidRPr="004D0555" w:rsidP="008A51AF" w14:paraId="0052CC1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Designed to Earn the ENERGY STAR)</w:t>
            </w:r>
          </w:p>
        </w:tc>
        <w:tc>
          <w:tcPr>
            <w:tcW w:w="878" w:type="dxa"/>
            <w:tcBorders>
              <w:top w:val="nil"/>
              <w:left w:val="single" w:sz="8" w:space="0" w:color="000000"/>
              <w:bottom w:val="single" w:sz="8" w:space="0" w:color="000000"/>
              <w:right w:val="single" w:sz="4" w:space="0" w:color="000000"/>
            </w:tcBorders>
            <w:shd w:val="clear" w:color="000000" w:fill="FFFFFF"/>
            <w:vAlign w:val="center"/>
            <w:hideMark/>
          </w:tcPr>
          <w:p w:rsidR="008A51AF" w:rsidRPr="004D0555" w:rsidP="008A51AF" w14:paraId="036B918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8" w:space="0" w:color="000000"/>
              <w:right w:val="single" w:sz="4" w:space="0" w:color="000000"/>
            </w:tcBorders>
            <w:shd w:val="clear" w:color="000000" w:fill="FFFFFF"/>
            <w:vAlign w:val="center"/>
            <w:hideMark/>
          </w:tcPr>
          <w:p w:rsidR="008A51AF" w:rsidRPr="004D0555" w:rsidP="008A51AF" w14:paraId="50BAAA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242643C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6B021CE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4B1AAE7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59A302A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5DA8FC0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36D9B06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5852003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5CDE334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38.25</w:t>
            </w:r>
          </w:p>
        </w:tc>
        <w:tc>
          <w:tcPr>
            <w:tcW w:w="1292" w:type="dxa"/>
            <w:tcBorders>
              <w:top w:val="nil"/>
              <w:left w:val="nil"/>
              <w:bottom w:val="single" w:sz="8" w:space="0" w:color="000000"/>
              <w:right w:val="single" w:sz="8" w:space="0" w:color="000000"/>
            </w:tcBorders>
            <w:shd w:val="clear" w:color="000000" w:fill="FFFFFF"/>
            <w:noWrap/>
            <w:vAlign w:val="center"/>
            <w:hideMark/>
          </w:tcPr>
          <w:p w:rsidR="008A51AF" w:rsidRPr="004D0555" w:rsidP="008A51AF" w14:paraId="53626F6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$3,853.56</w:t>
            </w:r>
          </w:p>
        </w:tc>
      </w:tr>
      <w:tr w14:paraId="7016B74D"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bottom"/>
            <w:hideMark/>
          </w:tcPr>
          <w:p w:rsidR="008A51AF" w:rsidRPr="004D0555" w:rsidP="008A51AF" w14:paraId="2572BBC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p w:rsidR="008356FA" w:rsidRPr="004D0555" w:rsidP="008A51AF" w14:paraId="494D4E04" w14:textId="77777777">
            <w:pPr>
              <w:spacing w:after="0" w:line="240" w:lineRule="auto"/>
              <w:rPr>
                <w:rFonts w:ascii="Calibri" w:eastAsia="Times New Roman" w:hAnsi="Calibri" w:cs="Calibri"/>
                <w:color w:val="000000"/>
              </w:rPr>
            </w:pPr>
          </w:p>
          <w:p w:rsidR="008356FA" w:rsidRPr="004D0555" w:rsidP="008A51AF" w14:paraId="4024361E" w14:textId="77777777">
            <w:pPr>
              <w:spacing w:after="0" w:line="240" w:lineRule="auto"/>
              <w:rPr>
                <w:rFonts w:ascii="Calibri" w:eastAsia="Times New Roman" w:hAnsi="Calibri" w:cs="Calibri"/>
                <w:color w:val="000000"/>
              </w:rPr>
            </w:pPr>
          </w:p>
          <w:p w:rsidR="008356FA" w:rsidRPr="004D0555" w:rsidP="008A51AF" w14:paraId="64C16E9E" w14:textId="77777777">
            <w:pPr>
              <w:spacing w:after="0" w:line="240" w:lineRule="auto"/>
              <w:rPr>
                <w:rFonts w:ascii="Calibri" w:eastAsia="Times New Roman" w:hAnsi="Calibri" w:cs="Calibri"/>
                <w:color w:val="000000"/>
              </w:rPr>
            </w:pPr>
          </w:p>
          <w:p w:rsidR="008356FA" w:rsidRPr="004D0555" w:rsidP="008A51AF" w14:paraId="6096F207" w14:textId="77777777">
            <w:pPr>
              <w:spacing w:after="0" w:line="240" w:lineRule="auto"/>
              <w:rPr>
                <w:rFonts w:ascii="Calibri" w:eastAsia="Times New Roman" w:hAnsi="Calibri" w:cs="Calibri"/>
                <w:color w:val="000000"/>
              </w:rPr>
            </w:pPr>
          </w:p>
          <w:p w:rsidR="008356FA" w:rsidRPr="004D0555" w:rsidP="008A51AF" w14:paraId="568539BC" w14:textId="77777777">
            <w:pPr>
              <w:spacing w:after="0" w:line="240" w:lineRule="auto"/>
              <w:rPr>
                <w:rFonts w:ascii="Calibri" w:eastAsia="Times New Roman" w:hAnsi="Calibri" w:cs="Calibri"/>
                <w:color w:val="000000"/>
              </w:rPr>
            </w:pPr>
          </w:p>
          <w:p w:rsidR="008356FA" w:rsidRPr="004D0555" w:rsidP="008A51AF" w14:paraId="630FE26A" w14:textId="77777777">
            <w:pPr>
              <w:spacing w:after="0" w:line="240" w:lineRule="auto"/>
              <w:rPr>
                <w:rFonts w:ascii="Calibri" w:eastAsia="Times New Roman" w:hAnsi="Calibri" w:cs="Calibri"/>
                <w:color w:val="000000"/>
              </w:rPr>
            </w:pPr>
          </w:p>
          <w:p w:rsidR="008356FA" w:rsidRPr="004D0555" w:rsidP="008A51AF" w14:paraId="5D1768B4" w14:textId="77777777">
            <w:pPr>
              <w:spacing w:after="0" w:line="240" w:lineRule="auto"/>
              <w:rPr>
                <w:rFonts w:ascii="Calibri" w:eastAsia="Times New Roman" w:hAnsi="Calibri" w:cs="Calibri"/>
                <w:color w:val="000000"/>
              </w:rPr>
            </w:pPr>
          </w:p>
          <w:p w:rsidR="008356FA" w:rsidRPr="004D0555" w:rsidP="008A51AF" w14:paraId="596F7373" w14:textId="77777777">
            <w:pPr>
              <w:spacing w:after="0" w:line="240" w:lineRule="auto"/>
              <w:rPr>
                <w:rFonts w:ascii="Calibri" w:eastAsia="Times New Roman" w:hAnsi="Calibri" w:cs="Calibri"/>
                <w:color w:val="000000"/>
              </w:rPr>
            </w:pPr>
          </w:p>
          <w:p w:rsidR="006912DA" w:rsidRPr="004D0555" w:rsidP="008A51AF" w14:paraId="299F2A82" w14:textId="77777777">
            <w:pPr>
              <w:spacing w:after="0" w:line="240" w:lineRule="auto"/>
              <w:rPr>
                <w:rFonts w:ascii="Calibri" w:eastAsia="Times New Roman" w:hAnsi="Calibri" w:cs="Calibri"/>
                <w:color w:val="000000"/>
              </w:rPr>
            </w:pPr>
          </w:p>
          <w:p w:rsidR="008356FA" w:rsidRPr="004D0555" w:rsidP="008A51AF" w14:paraId="3A4AA30E" w14:textId="77777777">
            <w:pPr>
              <w:spacing w:after="0" w:line="240" w:lineRule="auto"/>
              <w:rPr>
                <w:rFonts w:ascii="Calibri" w:eastAsia="Times New Roman" w:hAnsi="Calibri" w:cs="Calibri"/>
                <w:color w:val="000000"/>
              </w:rPr>
            </w:pPr>
          </w:p>
          <w:p w:rsidR="008356FA" w:rsidRPr="004D0555" w:rsidP="008A51AF" w14:paraId="1F9E6743" w14:textId="77777777">
            <w:pPr>
              <w:spacing w:after="0" w:line="240" w:lineRule="auto"/>
              <w:rPr>
                <w:rFonts w:ascii="Calibri" w:eastAsia="Times New Roman" w:hAnsi="Calibri" w:cs="Calibri"/>
                <w:color w:val="000000"/>
              </w:rPr>
            </w:pPr>
          </w:p>
          <w:p w:rsidR="008356FA" w:rsidRPr="004D0555" w:rsidP="008A51AF" w14:paraId="20073844" w14:textId="77777777">
            <w:pPr>
              <w:spacing w:after="0" w:line="240" w:lineRule="auto"/>
              <w:rPr>
                <w:rFonts w:ascii="Calibri" w:eastAsia="Times New Roman" w:hAnsi="Calibri" w:cs="Calibri"/>
                <w:color w:val="000000"/>
              </w:rPr>
            </w:pPr>
          </w:p>
        </w:tc>
        <w:tc>
          <w:tcPr>
            <w:tcW w:w="878" w:type="dxa"/>
            <w:tcBorders>
              <w:top w:val="nil"/>
              <w:left w:val="nil"/>
              <w:bottom w:val="nil"/>
              <w:right w:val="nil"/>
            </w:tcBorders>
            <w:shd w:val="clear" w:color="000000" w:fill="FFFFFF"/>
            <w:noWrap/>
            <w:vAlign w:val="bottom"/>
            <w:hideMark/>
          </w:tcPr>
          <w:p w:rsidR="008A51AF" w:rsidRPr="004D0555" w:rsidP="008A51AF" w14:paraId="500653B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8A51AF" w:rsidRPr="004D0555" w:rsidP="008A51AF" w14:paraId="1DC630C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74A1CF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145B49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7A2E4A5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CE7CA7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4350359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7724B85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6C0132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21ABB8A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2" w:type="dxa"/>
            <w:tcBorders>
              <w:top w:val="nil"/>
              <w:left w:val="nil"/>
              <w:bottom w:val="nil"/>
              <w:right w:val="nil"/>
            </w:tcBorders>
            <w:shd w:val="clear" w:color="000000" w:fill="FFFFFF"/>
            <w:noWrap/>
            <w:vAlign w:val="bottom"/>
            <w:hideMark/>
          </w:tcPr>
          <w:p w:rsidR="008A51AF" w:rsidRPr="004D0555" w:rsidP="008A51AF" w14:paraId="53D6BCD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04BDC691"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bottom"/>
            <w:hideMark/>
          </w:tcPr>
          <w:p w:rsidR="008A51AF" w:rsidRPr="004D0555" w:rsidP="008A51AF" w14:paraId="3282FE3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65F0D3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8A51AF" w:rsidRPr="004D0555" w:rsidP="008A51AF" w14:paraId="678A1E1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38B22E6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26AB068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A262C1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7576D11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A402B8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3AD3DC7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CBCF6E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2858CE9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2" w:type="dxa"/>
            <w:tcBorders>
              <w:top w:val="nil"/>
              <w:left w:val="nil"/>
              <w:bottom w:val="nil"/>
              <w:right w:val="nil"/>
            </w:tcBorders>
            <w:shd w:val="clear" w:color="000000" w:fill="FFFFFF"/>
            <w:noWrap/>
            <w:vAlign w:val="bottom"/>
            <w:hideMark/>
          </w:tcPr>
          <w:p w:rsidR="008A51AF" w:rsidRPr="004D0555" w:rsidP="008A51AF" w14:paraId="71F951A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1F1D2C9A" w14:textId="77777777" w:rsidTr="008356FA">
        <w:tblPrEx>
          <w:tblW w:w="13642" w:type="dxa"/>
          <w:tblLook w:val="04A0"/>
        </w:tblPrEx>
        <w:trPr>
          <w:trHeight w:val="279"/>
        </w:trPr>
        <w:tc>
          <w:tcPr>
            <w:tcW w:w="13642" w:type="dxa"/>
            <w:gridSpan w:val="12"/>
            <w:tcBorders>
              <w:top w:val="nil"/>
              <w:left w:val="nil"/>
              <w:bottom w:val="nil"/>
              <w:right w:val="nil"/>
            </w:tcBorders>
            <w:shd w:val="clear" w:color="000000" w:fill="FFFFFF"/>
            <w:noWrap/>
            <w:vAlign w:val="center"/>
            <w:hideMark/>
          </w:tcPr>
          <w:p w:rsidR="008A51AF" w:rsidRPr="004D0555" w:rsidP="008A51AF" w14:paraId="7F774EF6"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3 (continued)*</w:t>
            </w:r>
          </w:p>
        </w:tc>
      </w:tr>
      <w:tr w14:paraId="17341C6B" w14:textId="77777777" w:rsidTr="008356FA">
        <w:tblPrEx>
          <w:tblW w:w="13642" w:type="dxa"/>
          <w:tblLook w:val="04A0"/>
        </w:tblPrEx>
        <w:trPr>
          <w:trHeight w:val="279"/>
        </w:trPr>
        <w:tc>
          <w:tcPr>
            <w:tcW w:w="13642" w:type="dxa"/>
            <w:gridSpan w:val="12"/>
            <w:tcBorders>
              <w:top w:val="nil"/>
              <w:left w:val="nil"/>
              <w:bottom w:val="nil"/>
              <w:right w:val="nil"/>
            </w:tcBorders>
            <w:shd w:val="clear" w:color="000000" w:fill="FFFFFF"/>
            <w:noWrap/>
            <w:vAlign w:val="center"/>
            <w:hideMark/>
          </w:tcPr>
          <w:p w:rsidR="008A51AF" w:rsidRPr="004D0555" w:rsidP="008A51AF" w14:paraId="3D44E5E3"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Respondent Burden and Cost</w:t>
            </w:r>
          </w:p>
        </w:tc>
      </w:tr>
      <w:tr w14:paraId="505589FB" w14:textId="77777777" w:rsidTr="008356FA">
        <w:tblPrEx>
          <w:tblW w:w="13642" w:type="dxa"/>
          <w:tblLook w:val="04A0"/>
        </w:tblPrEx>
        <w:trPr>
          <w:trHeight w:val="279"/>
        </w:trPr>
        <w:tc>
          <w:tcPr>
            <w:tcW w:w="13642" w:type="dxa"/>
            <w:gridSpan w:val="12"/>
            <w:tcBorders>
              <w:top w:val="nil"/>
              <w:left w:val="nil"/>
              <w:bottom w:val="nil"/>
              <w:right w:val="nil"/>
            </w:tcBorders>
            <w:shd w:val="clear" w:color="000000" w:fill="FFFFFF"/>
            <w:noWrap/>
            <w:vAlign w:val="center"/>
            <w:hideMark/>
          </w:tcPr>
          <w:p w:rsidR="008A51AF" w:rsidRPr="004D0555" w:rsidP="008A51AF" w14:paraId="4532FE60"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Recognition</w:t>
            </w:r>
          </w:p>
        </w:tc>
      </w:tr>
      <w:tr w14:paraId="3A1CE253"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bottom"/>
            <w:hideMark/>
          </w:tcPr>
          <w:p w:rsidR="008A51AF" w:rsidRPr="004D0555" w:rsidP="008A51AF" w14:paraId="7C9B4B9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CB068F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8A51AF" w:rsidRPr="004D0555" w:rsidP="008A51AF" w14:paraId="46B724F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7B1301B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23356A0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330558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04EA3A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3E8A4D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6F09ADC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15C2D9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284ED22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2" w:type="dxa"/>
            <w:tcBorders>
              <w:top w:val="nil"/>
              <w:left w:val="nil"/>
              <w:bottom w:val="nil"/>
              <w:right w:val="nil"/>
            </w:tcBorders>
            <w:shd w:val="clear" w:color="000000" w:fill="FFFFFF"/>
            <w:noWrap/>
            <w:vAlign w:val="bottom"/>
            <w:hideMark/>
          </w:tcPr>
          <w:p w:rsidR="008A51AF" w:rsidRPr="004D0555" w:rsidP="008A51AF" w14:paraId="72E0EE2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6D78BCD4"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center"/>
            <w:hideMark/>
          </w:tcPr>
          <w:p w:rsidR="008A51AF" w:rsidRPr="004D0555" w:rsidP="008A51AF" w14:paraId="01235EC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105"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A51AF" w:rsidRPr="004D0555" w:rsidP="008A51AF" w14:paraId="44F6A200"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Hours and Costs Per Respondent per Activity</w:t>
            </w:r>
          </w:p>
        </w:tc>
        <w:tc>
          <w:tcPr>
            <w:tcW w:w="3103"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8A51AF" w:rsidRPr="004D0555" w:rsidP="008A51AF" w14:paraId="44B1A0F5"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4D101DD1"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center"/>
            <w:hideMark/>
          </w:tcPr>
          <w:p w:rsidR="008A51AF" w:rsidRPr="004D0555" w:rsidP="008A51AF" w14:paraId="4BF10B7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single" w:sz="8" w:space="0" w:color="auto"/>
              <w:bottom w:val="nil"/>
              <w:right w:val="single" w:sz="4" w:space="0" w:color="auto"/>
            </w:tcBorders>
            <w:shd w:val="clear" w:color="000000" w:fill="FFFFFF"/>
            <w:vAlign w:val="center"/>
            <w:hideMark/>
          </w:tcPr>
          <w:p w:rsidR="008A51AF" w:rsidRPr="004D0555" w:rsidP="008A51AF" w14:paraId="79510D1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09" w:type="dxa"/>
            <w:tcBorders>
              <w:top w:val="nil"/>
              <w:left w:val="nil"/>
              <w:bottom w:val="nil"/>
              <w:right w:val="single" w:sz="4" w:space="0" w:color="auto"/>
            </w:tcBorders>
            <w:shd w:val="clear" w:color="000000" w:fill="FFFFFF"/>
            <w:vAlign w:val="center"/>
            <w:hideMark/>
          </w:tcPr>
          <w:p w:rsidR="008A51AF" w:rsidRPr="004D0555" w:rsidP="008A51AF" w14:paraId="3571500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878" w:type="dxa"/>
            <w:tcBorders>
              <w:top w:val="nil"/>
              <w:left w:val="nil"/>
              <w:bottom w:val="nil"/>
              <w:right w:val="single" w:sz="4" w:space="0" w:color="auto"/>
            </w:tcBorders>
            <w:shd w:val="clear" w:color="000000" w:fill="FFFFFF"/>
            <w:vAlign w:val="center"/>
            <w:hideMark/>
          </w:tcPr>
          <w:p w:rsidR="008A51AF" w:rsidRPr="004D0555" w:rsidP="008A51AF" w14:paraId="5717060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78" w:type="dxa"/>
            <w:tcBorders>
              <w:top w:val="nil"/>
              <w:left w:val="nil"/>
              <w:bottom w:val="nil"/>
              <w:right w:val="single" w:sz="8" w:space="0" w:color="auto"/>
            </w:tcBorders>
            <w:shd w:val="clear" w:color="000000" w:fill="FFFFFF"/>
            <w:vAlign w:val="center"/>
            <w:hideMark/>
          </w:tcPr>
          <w:p w:rsidR="008A51AF" w:rsidRPr="004D0555" w:rsidP="008A51AF" w14:paraId="294E7E2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7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434A689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87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189A910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7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7CBB0AF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9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2EA099D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878" w:type="dxa"/>
            <w:vMerge w:val="restart"/>
            <w:tcBorders>
              <w:top w:val="nil"/>
              <w:left w:val="nil"/>
              <w:bottom w:val="single" w:sz="8" w:space="0" w:color="000000"/>
              <w:right w:val="single" w:sz="8" w:space="0" w:color="auto"/>
            </w:tcBorders>
            <w:shd w:val="clear" w:color="000000" w:fill="FFFFFF"/>
            <w:vAlign w:val="center"/>
            <w:hideMark/>
          </w:tcPr>
          <w:p w:rsidR="008A51AF" w:rsidRPr="004D0555" w:rsidP="008A51AF" w14:paraId="623BC87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9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2A866FD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29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A51AF" w:rsidRPr="004D0555" w:rsidP="008A51AF" w14:paraId="027E946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1A786709" w14:textId="77777777" w:rsidTr="008356FA">
        <w:tblPrEx>
          <w:tblW w:w="13642" w:type="dxa"/>
          <w:tblLook w:val="04A0"/>
        </w:tblPrEx>
        <w:trPr>
          <w:trHeight w:val="279"/>
        </w:trPr>
        <w:tc>
          <w:tcPr>
            <w:tcW w:w="3434" w:type="dxa"/>
            <w:tcBorders>
              <w:top w:val="single" w:sz="8" w:space="0" w:color="auto"/>
              <w:left w:val="single" w:sz="8" w:space="0" w:color="000000"/>
              <w:bottom w:val="single" w:sz="8" w:space="0" w:color="auto"/>
              <w:right w:val="nil"/>
            </w:tcBorders>
            <w:shd w:val="clear" w:color="000000" w:fill="FFFFFF"/>
            <w:noWrap/>
            <w:vAlign w:val="center"/>
            <w:hideMark/>
          </w:tcPr>
          <w:p w:rsidR="008A51AF" w:rsidRPr="004D0555" w:rsidP="008A51AF" w14:paraId="7E54B211"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78"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8A51AF" w:rsidRPr="004D0555" w:rsidP="008A51AF" w14:paraId="1240308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$120.39</w:t>
            </w:r>
          </w:p>
        </w:tc>
        <w:tc>
          <w:tcPr>
            <w:tcW w:w="909" w:type="dxa"/>
            <w:tcBorders>
              <w:top w:val="single" w:sz="4" w:space="0" w:color="000000"/>
              <w:left w:val="nil"/>
              <w:bottom w:val="single" w:sz="8" w:space="0" w:color="auto"/>
              <w:right w:val="single" w:sz="4" w:space="0" w:color="000000"/>
            </w:tcBorders>
            <w:shd w:val="clear" w:color="000000" w:fill="FFFFFF"/>
            <w:noWrap/>
            <w:vAlign w:val="center"/>
            <w:hideMark/>
          </w:tcPr>
          <w:p w:rsidR="008A51AF" w:rsidRPr="004D0555" w:rsidP="008A51AF" w14:paraId="4392C31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$93.73</w:t>
            </w:r>
          </w:p>
        </w:tc>
        <w:tc>
          <w:tcPr>
            <w:tcW w:w="878" w:type="dxa"/>
            <w:tcBorders>
              <w:top w:val="single" w:sz="4" w:space="0" w:color="000000"/>
              <w:left w:val="nil"/>
              <w:bottom w:val="single" w:sz="8" w:space="0" w:color="auto"/>
              <w:right w:val="single" w:sz="4" w:space="0" w:color="000000"/>
            </w:tcBorders>
            <w:shd w:val="clear" w:color="000000" w:fill="FFFFFF"/>
            <w:noWrap/>
            <w:vAlign w:val="center"/>
            <w:hideMark/>
          </w:tcPr>
          <w:p w:rsidR="008A51AF" w:rsidRPr="004D0555" w:rsidP="008A51AF" w14:paraId="7052786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$51.54</w:t>
            </w:r>
          </w:p>
        </w:tc>
        <w:tc>
          <w:tcPr>
            <w:tcW w:w="878" w:type="dxa"/>
            <w:tcBorders>
              <w:top w:val="single" w:sz="4" w:space="0" w:color="000000"/>
              <w:left w:val="nil"/>
              <w:bottom w:val="single" w:sz="8" w:space="0" w:color="auto"/>
              <w:right w:val="single" w:sz="4" w:space="0" w:color="000000"/>
            </w:tcBorders>
            <w:shd w:val="clear" w:color="000000" w:fill="FFFFFF"/>
            <w:noWrap/>
            <w:vAlign w:val="center"/>
            <w:hideMark/>
          </w:tcPr>
          <w:p w:rsidR="008A51AF" w:rsidRPr="004D0555" w:rsidP="008A51AF" w14:paraId="26E30D9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$33.41</w:t>
            </w:r>
          </w:p>
        </w:tc>
        <w:tc>
          <w:tcPr>
            <w:tcW w:w="878" w:type="dxa"/>
            <w:vMerge/>
            <w:tcBorders>
              <w:top w:val="nil"/>
              <w:left w:val="single" w:sz="8" w:space="0" w:color="auto"/>
              <w:bottom w:val="single" w:sz="8" w:space="0" w:color="000000"/>
              <w:right w:val="single" w:sz="8" w:space="0" w:color="auto"/>
            </w:tcBorders>
            <w:vAlign w:val="center"/>
            <w:hideMark/>
          </w:tcPr>
          <w:p w:rsidR="008A51AF" w:rsidRPr="004D0555" w:rsidP="008A51AF" w14:paraId="6F8C6C62" w14:textId="77777777">
            <w:pPr>
              <w:spacing w:after="0" w:line="240" w:lineRule="auto"/>
              <w:rPr>
                <w:rFonts w:ascii="Arial" w:eastAsia="Times New Roman" w:hAnsi="Arial" w:cs="Arial"/>
                <w:sz w:val="14"/>
                <w:szCs w:val="14"/>
              </w:rPr>
            </w:pPr>
          </w:p>
        </w:tc>
        <w:tc>
          <w:tcPr>
            <w:tcW w:w="878" w:type="dxa"/>
            <w:vMerge/>
            <w:tcBorders>
              <w:top w:val="nil"/>
              <w:left w:val="single" w:sz="8" w:space="0" w:color="auto"/>
              <w:bottom w:val="single" w:sz="8" w:space="0" w:color="000000"/>
              <w:right w:val="single" w:sz="8" w:space="0" w:color="auto"/>
            </w:tcBorders>
            <w:vAlign w:val="center"/>
            <w:hideMark/>
          </w:tcPr>
          <w:p w:rsidR="008A51AF" w:rsidRPr="004D0555" w:rsidP="008A51AF" w14:paraId="7926DD57" w14:textId="77777777">
            <w:pPr>
              <w:spacing w:after="0" w:line="240" w:lineRule="auto"/>
              <w:rPr>
                <w:rFonts w:ascii="Arial" w:eastAsia="Times New Roman" w:hAnsi="Arial" w:cs="Arial"/>
                <w:sz w:val="14"/>
                <w:szCs w:val="14"/>
              </w:rPr>
            </w:pPr>
          </w:p>
        </w:tc>
        <w:tc>
          <w:tcPr>
            <w:tcW w:w="878" w:type="dxa"/>
            <w:vMerge/>
            <w:tcBorders>
              <w:top w:val="nil"/>
              <w:left w:val="single" w:sz="8" w:space="0" w:color="auto"/>
              <w:bottom w:val="single" w:sz="8" w:space="0" w:color="000000"/>
              <w:right w:val="single" w:sz="8" w:space="0" w:color="auto"/>
            </w:tcBorders>
            <w:vAlign w:val="center"/>
            <w:hideMark/>
          </w:tcPr>
          <w:p w:rsidR="008A51AF" w:rsidRPr="004D0555" w:rsidP="008A51AF" w14:paraId="6306489E" w14:textId="77777777">
            <w:pPr>
              <w:spacing w:after="0" w:line="240" w:lineRule="auto"/>
              <w:rPr>
                <w:rFonts w:ascii="Arial" w:eastAsia="Times New Roman" w:hAnsi="Arial" w:cs="Arial"/>
                <w:sz w:val="14"/>
                <w:szCs w:val="14"/>
              </w:rPr>
            </w:pPr>
          </w:p>
        </w:tc>
        <w:tc>
          <w:tcPr>
            <w:tcW w:w="928" w:type="dxa"/>
            <w:vMerge/>
            <w:tcBorders>
              <w:top w:val="nil"/>
              <w:left w:val="single" w:sz="8" w:space="0" w:color="auto"/>
              <w:bottom w:val="single" w:sz="8" w:space="0" w:color="000000"/>
              <w:right w:val="single" w:sz="8" w:space="0" w:color="auto"/>
            </w:tcBorders>
            <w:vAlign w:val="center"/>
            <w:hideMark/>
          </w:tcPr>
          <w:p w:rsidR="008A51AF" w:rsidRPr="004D0555" w:rsidP="008A51AF" w14:paraId="031CB28A" w14:textId="77777777">
            <w:pPr>
              <w:spacing w:after="0" w:line="240" w:lineRule="auto"/>
              <w:rPr>
                <w:rFonts w:ascii="Arial" w:eastAsia="Times New Roman" w:hAnsi="Arial" w:cs="Arial"/>
                <w:sz w:val="14"/>
                <w:szCs w:val="14"/>
              </w:rPr>
            </w:pPr>
          </w:p>
        </w:tc>
        <w:tc>
          <w:tcPr>
            <w:tcW w:w="878" w:type="dxa"/>
            <w:vMerge/>
            <w:tcBorders>
              <w:top w:val="nil"/>
              <w:left w:val="nil"/>
              <w:bottom w:val="single" w:sz="8" w:space="0" w:color="000000"/>
              <w:right w:val="single" w:sz="8" w:space="0" w:color="auto"/>
            </w:tcBorders>
            <w:vAlign w:val="center"/>
            <w:hideMark/>
          </w:tcPr>
          <w:p w:rsidR="008A51AF" w:rsidRPr="004D0555" w:rsidP="008A51AF" w14:paraId="7EFA0323" w14:textId="77777777">
            <w:pPr>
              <w:spacing w:after="0" w:line="240" w:lineRule="auto"/>
              <w:rPr>
                <w:rFonts w:ascii="Arial" w:eastAsia="Times New Roman" w:hAnsi="Arial" w:cs="Arial"/>
                <w:sz w:val="14"/>
                <w:szCs w:val="14"/>
              </w:rPr>
            </w:pPr>
          </w:p>
        </w:tc>
        <w:tc>
          <w:tcPr>
            <w:tcW w:w="928" w:type="dxa"/>
            <w:vMerge/>
            <w:tcBorders>
              <w:top w:val="nil"/>
              <w:left w:val="single" w:sz="8" w:space="0" w:color="auto"/>
              <w:bottom w:val="single" w:sz="8" w:space="0" w:color="000000"/>
              <w:right w:val="single" w:sz="8" w:space="0" w:color="auto"/>
            </w:tcBorders>
            <w:vAlign w:val="center"/>
            <w:hideMark/>
          </w:tcPr>
          <w:p w:rsidR="008A51AF" w:rsidRPr="004D0555" w:rsidP="008A51AF" w14:paraId="58575FF5" w14:textId="77777777">
            <w:pPr>
              <w:spacing w:after="0" w:line="240" w:lineRule="auto"/>
              <w:rPr>
                <w:rFonts w:ascii="Arial" w:eastAsia="Times New Roman" w:hAnsi="Arial" w:cs="Arial"/>
                <w:sz w:val="14"/>
                <w:szCs w:val="14"/>
              </w:rPr>
            </w:pPr>
          </w:p>
        </w:tc>
        <w:tc>
          <w:tcPr>
            <w:tcW w:w="1292" w:type="dxa"/>
            <w:vMerge/>
            <w:tcBorders>
              <w:top w:val="nil"/>
              <w:left w:val="single" w:sz="8" w:space="0" w:color="auto"/>
              <w:bottom w:val="single" w:sz="8" w:space="0" w:color="000000"/>
              <w:right w:val="single" w:sz="8" w:space="0" w:color="auto"/>
            </w:tcBorders>
            <w:vAlign w:val="center"/>
            <w:hideMark/>
          </w:tcPr>
          <w:p w:rsidR="008A51AF" w:rsidRPr="004D0555" w:rsidP="008A51AF" w14:paraId="2B092FB8" w14:textId="77777777">
            <w:pPr>
              <w:spacing w:after="0" w:line="240" w:lineRule="auto"/>
              <w:rPr>
                <w:rFonts w:ascii="Arial" w:eastAsia="Times New Roman" w:hAnsi="Arial" w:cs="Arial"/>
                <w:sz w:val="14"/>
                <w:szCs w:val="14"/>
              </w:rPr>
            </w:pPr>
          </w:p>
        </w:tc>
      </w:tr>
      <w:tr w14:paraId="0A878AA7"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noWrap/>
            <w:vAlign w:val="center"/>
            <w:hideMark/>
          </w:tcPr>
          <w:p w:rsidR="008A51AF" w:rsidRPr="004D0555" w:rsidP="008A51AF" w14:paraId="181578CC"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Awards</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AC7EA4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8A51AF" w:rsidRPr="004D0555" w:rsidP="008A51AF" w14:paraId="32725F4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68BF2D2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934B1C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4595BD8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C946C1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502660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480FCCB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212D639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6552934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2BE8516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52BA6A04" w14:textId="77777777" w:rsidTr="008356FA">
        <w:tblPrEx>
          <w:tblW w:w="13642" w:type="dxa"/>
          <w:tblLook w:val="04A0"/>
        </w:tblPrEx>
        <w:trPr>
          <w:trHeight w:val="279"/>
        </w:trPr>
        <w:tc>
          <w:tcPr>
            <w:tcW w:w="3434" w:type="dxa"/>
            <w:tcBorders>
              <w:top w:val="nil"/>
              <w:left w:val="single" w:sz="8" w:space="0" w:color="auto"/>
              <w:bottom w:val="nil"/>
              <w:right w:val="nil"/>
            </w:tcBorders>
            <w:shd w:val="clear" w:color="000000" w:fill="FFFFFF"/>
            <w:noWrap/>
            <w:vAlign w:val="center"/>
            <w:hideMark/>
          </w:tcPr>
          <w:p w:rsidR="008A51AF" w:rsidRPr="004D0555" w:rsidP="008A51AF" w14:paraId="0CDEDEEB"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Commercial and Industrial Sector Partners</w:t>
            </w:r>
          </w:p>
        </w:tc>
        <w:tc>
          <w:tcPr>
            <w:tcW w:w="878" w:type="dxa"/>
            <w:tcBorders>
              <w:top w:val="nil"/>
              <w:left w:val="nil"/>
              <w:bottom w:val="nil"/>
              <w:right w:val="nil"/>
            </w:tcBorders>
            <w:shd w:val="clear" w:color="000000" w:fill="FFFFFF"/>
            <w:noWrap/>
            <w:vAlign w:val="center"/>
            <w:hideMark/>
          </w:tcPr>
          <w:p w:rsidR="008A51AF" w:rsidRPr="004D0555" w:rsidP="008A51AF" w14:paraId="5D1AA45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nil"/>
              <w:right w:val="nil"/>
            </w:tcBorders>
            <w:shd w:val="clear" w:color="000000" w:fill="FFFFFF"/>
            <w:noWrap/>
            <w:vAlign w:val="center"/>
            <w:hideMark/>
          </w:tcPr>
          <w:p w:rsidR="008A51AF" w:rsidRPr="004D0555" w:rsidP="008A51AF" w14:paraId="621F04E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5B0B07D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51380C8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6E469AC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25AD5D9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06EBA5C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nil"/>
              <w:right w:val="nil"/>
            </w:tcBorders>
            <w:shd w:val="clear" w:color="000000" w:fill="FFFFFF"/>
            <w:noWrap/>
            <w:vAlign w:val="center"/>
            <w:hideMark/>
          </w:tcPr>
          <w:p w:rsidR="008A51AF" w:rsidRPr="004D0555" w:rsidP="008A51AF" w14:paraId="194265F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nil"/>
              <w:right w:val="nil"/>
            </w:tcBorders>
            <w:shd w:val="clear" w:color="000000" w:fill="FFFFFF"/>
            <w:noWrap/>
            <w:vAlign w:val="center"/>
            <w:hideMark/>
          </w:tcPr>
          <w:p w:rsidR="008A51AF" w:rsidRPr="004D0555" w:rsidP="008A51AF" w14:paraId="234E2C1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28" w:type="dxa"/>
            <w:tcBorders>
              <w:top w:val="nil"/>
              <w:left w:val="nil"/>
              <w:bottom w:val="nil"/>
              <w:right w:val="nil"/>
            </w:tcBorders>
            <w:shd w:val="clear" w:color="000000" w:fill="FFFFFF"/>
            <w:noWrap/>
            <w:vAlign w:val="center"/>
            <w:hideMark/>
          </w:tcPr>
          <w:p w:rsidR="008A51AF" w:rsidRPr="004D0555" w:rsidP="008A51AF" w14:paraId="08FF32A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2" w:type="dxa"/>
            <w:tcBorders>
              <w:top w:val="nil"/>
              <w:left w:val="nil"/>
              <w:bottom w:val="nil"/>
              <w:right w:val="single" w:sz="8" w:space="0" w:color="auto"/>
            </w:tcBorders>
            <w:shd w:val="clear" w:color="000000" w:fill="FFFFFF"/>
            <w:noWrap/>
            <w:vAlign w:val="center"/>
            <w:hideMark/>
          </w:tcPr>
          <w:p w:rsidR="008A51AF" w:rsidRPr="004D0555" w:rsidP="008A51AF" w14:paraId="4146C32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55A3D4FF" w14:textId="77777777" w:rsidTr="008356FA">
        <w:tblPrEx>
          <w:tblW w:w="13642" w:type="dxa"/>
          <w:tblLook w:val="04A0"/>
        </w:tblPrEx>
        <w:trPr>
          <w:trHeight w:val="279"/>
        </w:trPr>
        <w:tc>
          <w:tcPr>
            <w:tcW w:w="3434" w:type="dxa"/>
            <w:tcBorders>
              <w:top w:val="single" w:sz="8" w:space="0" w:color="000000"/>
              <w:left w:val="single" w:sz="8" w:space="0" w:color="000000"/>
              <w:bottom w:val="single" w:sz="4" w:space="0" w:color="auto"/>
              <w:right w:val="nil"/>
            </w:tcBorders>
            <w:shd w:val="clear" w:color="000000" w:fill="FFFFFF"/>
            <w:noWrap/>
            <w:vAlign w:val="center"/>
            <w:hideMark/>
          </w:tcPr>
          <w:p w:rsidR="008A51AF" w:rsidRPr="004D0555" w:rsidP="008A51AF" w14:paraId="5481FF08"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the instructions</w:t>
            </w:r>
          </w:p>
        </w:tc>
        <w:tc>
          <w:tcPr>
            <w:tcW w:w="878" w:type="dxa"/>
            <w:tcBorders>
              <w:top w:val="single" w:sz="8" w:space="0" w:color="000000"/>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1A21BF1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1BAD498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61EB586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1CAC1BE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11B7194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385180A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$72.64</w:t>
            </w:r>
          </w:p>
        </w:tc>
        <w:tc>
          <w:tcPr>
            <w:tcW w:w="87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29C141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75FD024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064E781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36.00</w:t>
            </w:r>
          </w:p>
        </w:tc>
        <w:tc>
          <w:tcPr>
            <w:tcW w:w="928" w:type="dxa"/>
            <w:tcBorders>
              <w:top w:val="single" w:sz="8" w:space="0" w:color="000000"/>
              <w:left w:val="nil"/>
              <w:bottom w:val="single" w:sz="4" w:space="0" w:color="000000"/>
              <w:right w:val="single" w:sz="4" w:space="0" w:color="000000"/>
            </w:tcBorders>
            <w:shd w:val="clear" w:color="000000" w:fill="FFFFFF"/>
            <w:noWrap/>
            <w:vAlign w:val="center"/>
            <w:hideMark/>
          </w:tcPr>
          <w:p w:rsidR="008A51AF" w:rsidRPr="004D0555" w:rsidP="008A51AF" w14:paraId="0B624A6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36.00</w:t>
            </w:r>
          </w:p>
        </w:tc>
        <w:tc>
          <w:tcPr>
            <w:tcW w:w="1292" w:type="dxa"/>
            <w:tcBorders>
              <w:top w:val="single" w:sz="8" w:space="0" w:color="000000"/>
              <w:left w:val="nil"/>
              <w:bottom w:val="single" w:sz="4" w:space="0" w:color="000000"/>
              <w:right w:val="single" w:sz="8" w:space="0" w:color="000000"/>
            </w:tcBorders>
            <w:shd w:val="clear" w:color="000000" w:fill="FFFFFF"/>
            <w:noWrap/>
            <w:vAlign w:val="center"/>
            <w:hideMark/>
          </w:tcPr>
          <w:p w:rsidR="008A51AF" w:rsidRPr="004D0555" w:rsidP="008A51AF" w14:paraId="54CCF36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$2,615.04</w:t>
            </w:r>
          </w:p>
        </w:tc>
      </w:tr>
      <w:tr w14:paraId="0C9BE9FE" w14:textId="77777777" w:rsidTr="008356FA">
        <w:tblPrEx>
          <w:tblW w:w="13642" w:type="dxa"/>
          <w:tblLook w:val="04A0"/>
        </w:tblPrEx>
        <w:trPr>
          <w:trHeight w:val="279"/>
        </w:trPr>
        <w:tc>
          <w:tcPr>
            <w:tcW w:w="3434" w:type="dxa"/>
            <w:tcBorders>
              <w:top w:val="nil"/>
              <w:left w:val="single" w:sz="8" w:space="0" w:color="000000"/>
              <w:bottom w:val="nil"/>
              <w:right w:val="nil"/>
            </w:tcBorders>
            <w:shd w:val="clear" w:color="000000" w:fill="FFFFFF"/>
            <w:vAlign w:val="center"/>
            <w:hideMark/>
          </w:tcPr>
          <w:p w:rsidR="008A51AF" w:rsidRPr="004D0555" w:rsidP="008A51AF" w14:paraId="092F152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information online</w:t>
            </w:r>
          </w:p>
        </w:tc>
        <w:tc>
          <w:tcPr>
            <w:tcW w:w="878" w:type="dxa"/>
            <w:tcBorders>
              <w:top w:val="nil"/>
              <w:left w:val="single" w:sz="8" w:space="0" w:color="auto"/>
              <w:bottom w:val="nil"/>
              <w:right w:val="single" w:sz="4" w:space="0" w:color="000000"/>
            </w:tcBorders>
            <w:shd w:val="clear" w:color="000000" w:fill="FFFFFF"/>
            <w:noWrap/>
            <w:vAlign w:val="center"/>
            <w:hideMark/>
          </w:tcPr>
          <w:p w:rsidR="008A51AF" w:rsidRPr="004D0555" w:rsidP="008A51AF" w14:paraId="6E4B3CD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nil"/>
              <w:right w:val="single" w:sz="4" w:space="0" w:color="000000"/>
            </w:tcBorders>
            <w:shd w:val="clear" w:color="000000" w:fill="FFFFFF"/>
            <w:noWrap/>
            <w:vAlign w:val="center"/>
            <w:hideMark/>
          </w:tcPr>
          <w:p w:rsidR="008A51AF" w:rsidRPr="004D0555" w:rsidP="008A51AF" w14:paraId="57696BA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0254C3F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08EE6E5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3E0CAFE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07C4A0F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$742.20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1D5F60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nil"/>
              <w:right w:val="single" w:sz="4" w:space="0" w:color="000000"/>
            </w:tcBorders>
            <w:shd w:val="clear" w:color="000000" w:fill="FFFFFF"/>
            <w:noWrap/>
            <w:vAlign w:val="center"/>
            <w:hideMark/>
          </w:tcPr>
          <w:p w:rsidR="008A51AF" w:rsidRPr="004D0555" w:rsidP="008A51AF" w14:paraId="6F0F4A6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38A5B15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36.00</w:t>
            </w:r>
          </w:p>
        </w:tc>
        <w:tc>
          <w:tcPr>
            <w:tcW w:w="928" w:type="dxa"/>
            <w:tcBorders>
              <w:top w:val="nil"/>
              <w:left w:val="nil"/>
              <w:bottom w:val="nil"/>
              <w:right w:val="single" w:sz="4" w:space="0" w:color="000000"/>
            </w:tcBorders>
            <w:shd w:val="clear" w:color="000000" w:fill="FFFFFF"/>
            <w:noWrap/>
            <w:vAlign w:val="center"/>
            <w:hideMark/>
          </w:tcPr>
          <w:p w:rsidR="008A51AF" w:rsidRPr="004D0555" w:rsidP="008A51AF" w14:paraId="4791871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468.00</w:t>
            </w:r>
          </w:p>
        </w:tc>
        <w:tc>
          <w:tcPr>
            <w:tcW w:w="1292" w:type="dxa"/>
            <w:tcBorders>
              <w:top w:val="nil"/>
              <w:left w:val="nil"/>
              <w:bottom w:val="nil"/>
              <w:right w:val="single" w:sz="8" w:space="0" w:color="000000"/>
            </w:tcBorders>
            <w:shd w:val="clear" w:color="000000" w:fill="FFFFFF"/>
            <w:noWrap/>
            <w:vAlign w:val="center"/>
            <w:hideMark/>
          </w:tcPr>
          <w:p w:rsidR="008A51AF" w:rsidRPr="004D0555" w:rsidP="008A51AF" w14:paraId="34F741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$26,719.20</w:t>
            </w:r>
          </w:p>
        </w:tc>
      </w:tr>
      <w:tr w14:paraId="48548380" w14:textId="77777777" w:rsidTr="008356FA">
        <w:tblPrEx>
          <w:tblW w:w="13642" w:type="dxa"/>
          <w:tblLook w:val="04A0"/>
        </w:tblPrEx>
        <w:trPr>
          <w:trHeight w:val="279"/>
        </w:trPr>
        <w:tc>
          <w:tcPr>
            <w:tcW w:w="3434" w:type="dxa"/>
            <w:tcBorders>
              <w:top w:val="single" w:sz="4" w:space="0" w:color="000000"/>
              <w:left w:val="single" w:sz="8" w:space="0" w:color="000000"/>
              <w:bottom w:val="single" w:sz="4" w:space="0" w:color="000000"/>
              <w:right w:val="nil"/>
            </w:tcBorders>
            <w:shd w:val="clear" w:color="000000" w:fill="FFFFFF"/>
            <w:noWrap/>
            <w:vAlign w:val="center"/>
            <w:hideMark/>
          </w:tcPr>
          <w:p w:rsidR="008A51AF" w:rsidRPr="004D0555" w:rsidP="008A51AF" w14:paraId="546C6839" w14:textId="77777777">
            <w:pPr>
              <w:spacing w:after="0" w:line="240" w:lineRule="auto"/>
              <w:ind w:firstLine="160" w:firstLineChars="100"/>
              <w:rPr>
                <w:rFonts w:ascii="Arial" w:eastAsia="Times New Roman" w:hAnsi="Arial" w:cs="Arial"/>
                <w:i/>
                <w:iCs/>
                <w:sz w:val="16"/>
                <w:szCs w:val="16"/>
              </w:rPr>
            </w:pPr>
            <w:r w:rsidRPr="004D0555">
              <w:rPr>
                <w:rFonts w:ascii="Arial" w:eastAsia="Times New Roman" w:hAnsi="Arial" w:cs="Arial"/>
                <w:i/>
                <w:iCs/>
                <w:sz w:val="16"/>
                <w:szCs w:val="16"/>
              </w:rPr>
              <w:t>Sustained Excellence</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5DE7405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0B9BA66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6D4B15E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74952FD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1A5A1A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0DB401F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4DBD2A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6D16C6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1DC933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single" w:sz="4" w:space="0" w:color="000000"/>
              <w:left w:val="nil"/>
              <w:bottom w:val="single" w:sz="4" w:space="0" w:color="000000"/>
              <w:right w:val="nil"/>
            </w:tcBorders>
            <w:shd w:val="clear" w:color="000000" w:fill="FFFFFF"/>
            <w:noWrap/>
            <w:vAlign w:val="center"/>
            <w:hideMark/>
          </w:tcPr>
          <w:p w:rsidR="008A51AF" w:rsidRPr="004D0555" w:rsidP="008A51AF" w14:paraId="4AC1E9E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2" w:type="dxa"/>
            <w:tcBorders>
              <w:top w:val="single" w:sz="4" w:space="0" w:color="000000"/>
              <w:left w:val="nil"/>
              <w:bottom w:val="single" w:sz="4" w:space="0" w:color="000000"/>
              <w:right w:val="single" w:sz="8" w:space="0" w:color="000000"/>
            </w:tcBorders>
            <w:shd w:val="clear" w:color="000000" w:fill="FFFFFF"/>
            <w:noWrap/>
            <w:vAlign w:val="center"/>
            <w:hideMark/>
          </w:tcPr>
          <w:p w:rsidR="008A51AF" w:rsidRPr="004D0555" w:rsidP="008A51AF" w14:paraId="0C3780C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r>
      <w:tr w14:paraId="1C42ECB6" w14:textId="77777777" w:rsidTr="008356FA">
        <w:tblPrEx>
          <w:tblW w:w="13642" w:type="dxa"/>
          <w:tblLook w:val="04A0"/>
        </w:tblPrEx>
        <w:trPr>
          <w:trHeight w:val="279"/>
        </w:trPr>
        <w:tc>
          <w:tcPr>
            <w:tcW w:w="3434" w:type="dxa"/>
            <w:tcBorders>
              <w:top w:val="nil"/>
              <w:left w:val="single" w:sz="8" w:space="0" w:color="000000"/>
              <w:bottom w:val="single" w:sz="4" w:space="0" w:color="auto"/>
              <w:right w:val="nil"/>
            </w:tcBorders>
            <w:shd w:val="clear" w:color="000000" w:fill="FFFFFF"/>
            <w:noWrap/>
            <w:vAlign w:val="center"/>
            <w:hideMark/>
          </w:tcPr>
          <w:p w:rsidR="008A51AF" w:rsidRPr="004D0555" w:rsidP="008A51AF" w14:paraId="6D458F3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the instructions</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20949A1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FE7F4C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0A5D49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4D8EF6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1663B9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A099D3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$72.64</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DE16D7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C3185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2E181E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0416F2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59513AA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$2,832.96</w:t>
            </w:r>
          </w:p>
        </w:tc>
      </w:tr>
      <w:tr w14:paraId="0026A855" w14:textId="77777777" w:rsidTr="008356FA">
        <w:tblPrEx>
          <w:tblW w:w="13642" w:type="dxa"/>
          <w:tblLook w:val="04A0"/>
        </w:tblPrEx>
        <w:trPr>
          <w:trHeight w:val="279"/>
        </w:trPr>
        <w:tc>
          <w:tcPr>
            <w:tcW w:w="3434" w:type="dxa"/>
            <w:tcBorders>
              <w:top w:val="nil"/>
              <w:left w:val="single" w:sz="8" w:space="0" w:color="000000"/>
              <w:bottom w:val="single" w:sz="4" w:space="0" w:color="auto"/>
              <w:right w:val="nil"/>
            </w:tcBorders>
            <w:shd w:val="clear" w:color="000000" w:fill="FFFFFF"/>
            <w:vAlign w:val="center"/>
            <w:hideMark/>
          </w:tcPr>
          <w:p w:rsidR="008A51AF" w:rsidRPr="004D0555" w:rsidP="008A51AF" w14:paraId="4E7FBAC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information online</w:t>
            </w:r>
          </w:p>
        </w:tc>
        <w:tc>
          <w:tcPr>
            <w:tcW w:w="878" w:type="dxa"/>
            <w:tcBorders>
              <w:top w:val="nil"/>
              <w:left w:val="single" w:sz="8" w:space="0" w:color="auto"/>
              <w:bottom w:val="single" w:sz="4" w:space="0" w:color="000000"/>
              <w:right w:val="single" w:sz="4" w:space="0" w:color="000000"/>
            </w:tcBorders>
            <w:shd w:val="clear" w:color="000000" w:fill="FFFFFF"/>
            <w:noWrap/>
            <w:vAlign w:val="center"/>
            <w:hideMark/>
          </w:tcPr>
          <w:p w:rsidR="008A51AF" w:rsidRPr="004D0555" w:rsidP="008A51AF" w14:paraId="152CB0F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E8DE3A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464258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101C45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BD59B2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CAD78A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$408.90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5F9E6C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F17007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0789F9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E8FCBC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273.00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7D88B22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$15,947.10</w:t>
            </w:r>
          </w:p>
        </w:tc>
      </w:tr>
      <w:tr w14:paraId="1E47DAAA" w14:textId="77777777" w:rsidTr="008356FA">
        <w:tblPrEx>
          <w:tblW w:w="13642" w:type="dxa"/>
          <w:tblLook w:val="04A0"/>
        </w:tblPrEx>
        <w:trPr>
          <w:trHeight w:val="279"/>
        </w:trPr>
        <w:tc>
          <w:tcPr>
            <w:tcW w:w="3434" w:type="dxa"/>
            <w:tcBorders>
              <w:top w:val="nil"/>
              <w:left w:val="single" w:sz="8" w:space="0" w:color="000000"/>
              <w:bottom w:val="single" w:sz="4" w:space="0" w:color="auto"/>
              <w:right w:val="nil"/>
            </w:tcBorders>
            <w:shd w:val="clear" w:color="000000" w:fill="FFFFFF"/>
            <w:vAlign w:val="center"/>
            <w:hideMark/>
          </w:tcPr>
          <w:p w:rsidR="008A51AF" w:rsidRPr="004D0555" w:rsidP="008A51AF" w14:paraId="66148098"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78" w:type="dxa"/>
            <w:tcBorders>
              <w:top w:val="nil"/>
              <w:left w:val="single" w:sz="8" w:space="0" w:color="auto"/>
              <w:bottom w:val="single" w:sz="8" w:space="0" w:color="000000"/>
              <w:right w:val="single" w:sz="4" w:space="0" w:color="000000"/>
            </w:tcBorders>
            <w:shd w:val="clear" w:color="000000" w:fill="FFFFFF"/>
            <w:noWrap/>
            <w:vAlign w:val="center"/>
            <w:hideMark/>
          </w:tcPr>
          <w:p w:rsidR="008A51AF" w:rsidRPr="004D0555" w:rsidP="008A51AF" w14:paraId="3B963E8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0DE8C9B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368E0AD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0243239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64B91BE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2C6FD0F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58B0B47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0E07915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5360AB1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3E8FCF4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816.00</w:t>
            </w:r>
          </w:p>
        </w:tc>
        <w:tc>
          <w:tcPr>
            <w:tcW w:w="1292" w:type="dxa"/>
            <w:tcBorders>
              <w:top w:val="nil"/>
              <w:left w:val="nil"/>
              <w:bottom w:val="single" w:sz="8" w:space="0" w:color="000000"/>
              <w:right w:val="single" w:sz="8" w:space="0" w:color="000000"/>
            </w:tcBorders>
            <w:shd w:val="clear" w:color="000000" w:fill="FFFFFF"/>
            <w:noWrap/>
            <w:vAlign w:val="center"/>
            <w:hideMark/>
          </w:tcPr>
          <w:p w:rsidR="008A51AF" w:rsidRPr="004D0555" w:rsidP="008A51AF" w14:paraId="2E0F5BF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$48,114.30</w:t>
            </w:r>
          </w:p>
        </w:tc>
      </w:tr>
      <w:tr w14:paraId="50592208" w14:textId="77777777" w:rsidTr="008356FA">
        <w:tblPrEx>
          <w:tblW w:w="13642" w:type="dxa"/>
          <w:tblLook w:val="04A0"/>
        </w:tblPrEx>
        <w:trPr>
          <w:trHeight w:val="279"/>
        </w:trPr>
        <w:tc>
          <w:tcPr>
            <w:tcW w:w="3434" w:type="dxa"/>
            <w:tcBorders>
              <w:top w:val="single" w:sz="8" w:space="0" w:color="auto"/>
              <w:left w:val="single" w:sz="8" w:space="0" w:color="000000"/>
              <w:bottom w:val="nil"/>
              <w:right w:val="nil"/>
            </w:tcBorders>
            <w:shd w:val="clear" w:color="000000" w:fill="FFFFFF"/>
            <w:noWrap/>
            <w:vAlign w:val="center"/>
            <w:hideMark/>
          </w:tcPr>
          <w:p w:rsidR="008A51AF" w:rsidRPr="004D0555" w:rsidP="008A51AF" w14:paraId="459C6D9F"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Service and Product Providers</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D2639A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8A51AF" w:rsidRPr="004D0555" w:rsidP="008A51AF" w14:paraId="5E7E09F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24521EB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D70B98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688A5D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F3532E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56EEF2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27D2762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500A70A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3B90BE5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2" w:type="dxa"/>
            <w:tcBorders>
              <w:top w:val="nil"/>
              <w:left w:val="nil"/>
              <w:bottom w:val="single" w:sz="8" w:space="0" w:color="auto"/>
              <w:right w:val="single" w:sz="8" w:space="0" w:color="000000"/>
            </w:tcBorders>
            <w:shd w:val="clear" w:color="000000" w:fill="FFFFFF"/>
            <w:noWrap/>
            <w:vAlign w:val="center"/>
            <w:hideMark/>
          </w:tcPr>
          <w:p w:rsidR="008A51AF" w:rsidRPr="004D0555" w:rsidP="008A51AF" w14:paraId="3AE3CDC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7538FD13" w14:textId="77777777" w:rsidTr="008356FA">
        <w:tblPrEx>
          <w:tblW w:w="13642" w:type="dxa"/>
          <w:tblLook w:val="04A0"/>
        </w:tblPrEx>
        <w:trPr>
          <w:trHeight w:val="279"/>
        </w:trPr>
        <w:tc>
          <w:tcPr>
            <w:tcW w:w="3434" w:type="dxa"/>
            <w:tcBorders>
              <w:top w:val="single" w:sz="8" w:space="0" w:color="auto"/>
              <w:left w:val="single" w:sz="8" w:space="0" w:color="000000"/>
              <w:bottom w:val="single" w:sz="4" w:space="0" w:color="auto"/>
              <w:right w:val="single" w:sz="8" w:space="0" w:color="auto"/>
            </w:tcBorders>
            <w:shd w:val="clear" w:color="000000" w:fill="FFFFFF"/>
            <w:vAlign w:val="center"/>
            <w:hideMark/>
          </w:tcPr>
          <w:p w:rsidR="008A51AF" w:rsidRPr="004D0555" w:rsidP="008A51AF" w14:paraId="067B5A3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the instructions</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54174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B25281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B80237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DDD8B1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72D925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A5350F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$72.64</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9570E1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BC579A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1D9C7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AC84C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111F34C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$1,452.80</w:t>
            </w:r>
          </w:p>
        </w:tc>
      </w:tr>
      <w:tr w14:paraId="555E7352" w14:textId="77777777" w:rsidTr="008356FA">
        <w:tblPrEx>
          <w:tblW w:w="13642" w:type="dxa"/>
          <w:tblLook w:val="04A0"/>
        </w:tblPrEx>
        <w:trPr>
          <w:trHeight w:val="279"/>
        </w:trPr>
        <w:tc>
          <w:tcPr>
            <w:tcW w:w="3434" w:type="dxa"/>
            <w:tcBorders>
              <w:top w:val="nil"/>
              <w:left w:val="single" w:sz="8" w:space="0" w:color="000000"/>
              <w:bottom w:val="single" w:sz="4" w:space="0" w:color="auto"/>
              <w:right w:val="single" w:sz="8" w:space="0" w:color="auto"/>
            </w:tcBorders>
            <w:shd w:val="clear" w:color="000000" w:fill="FFFFFF"/>
            <w:vAlign w:val="center"/>
            <w:hideMark/>
          </w:tcPr>
          <w:p w:rsidR="008A51AF" w:rsidRPr="004D0555" w:rsidP="008A51AF" w14:paraId="2651BDF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information online</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8F23E9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058231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046E2F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A7E5E8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CFCFC0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05D1CA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$742.20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F217F3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31A82E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B1C9F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42490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260.00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49C63EA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$14,844.00</w:t>
            </w:r>
          </w:p>
        </w:tc>
      </w:tr>
      <w:tr w14:paraId="6263FF34" w14:textId="77777777" w:rsidTr="008356FA">
        <w:tblPrEx>
          <w:tblW w:w="13642" w:type="dxa"/>
          <w:tblLook w:val="04A0"/>
        </w:tblPrEx>
        <w:trPr>
          <w:trHeight w:val="279"/>
        </w:trPr>
        <w:tc>
          <w:tcPr>
            <w:tcW w:w="3434" w:type="dxa"/>
            <w:tcBorders>
              <w:top w:val="nil"/>
              <w:left w:val="single" w:sz="8" w:space="0" w:color="000000"/>
              <w:bottom w:val="nil"/>
              <w:right w:val="single" w:sz="8" w:space="0" w:color="auto"/>
            </w:tcBorders>
            <w:shd w:val="clear" w:color="000000" w:fill="FFFFFF"/>
            <w:vAlign w:val="center"/>
            <w:hideMark/>
          </w:tcPr>
          <w:p w:rsidR="008A51AF" w:rsidRPr="004D0555" w:rsidP="008A51AF" w14:paraId="237AE4C9"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3CA7BE4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nil"/>
              <w:right w:val="single" w:sz="4" w:space="0" w:color="000000"/>
            </w:tcBorders>
            <w:shd w:val="clear" w:color="000000" w:fill="FFFFFF"/>
            <w:noWrap/>
            <w:vAlign w:val="center"/>
            <w:hideMark/>
          </w:tcPr>
          <w:p w:rsidR="008A51AF" w:rsidRPr="004D0555" w:rsidP="008A51AF" w14:paraId="0A3A5ED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3.50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7C5428E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7.50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43B3045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45BB056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32CC15C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$814.84</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5A6CD58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28" w:type="dxa"/>
            <w:tcBorders>
              <w:top w:val="nil"/>
              <w:left w:val="nil"/>
              <w:bottom w:val="nil"/>
              <w:right w:val="single" w:sz="4" w:space="0" w:color="000000"/>
            </w:tcBorders>
            <w:shd w:val="clear" w:color="000000" w:fill="FFFFFF"/>
            <w:noWrap/>
            <w:vAlign w:val="center"/>
            <w:hideMark/>
          </w:tcPr>
          <w:p w:rsidR="008A51AF" w:rsidRPr="004D0555" w:rsidP="008A51AF" w14:paraId="1C4777A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nil"/>
              <w:right w:val="single" w:sz="4" w:space="0" w:color="000000"/>
            </w:tcBorders>
            <w:shd w:val="clear" w:color="000000" w:fill="FFFFFF"/>
            <w:noWrap/>
            <w:vAlign w:val="center"/>
            <w:hideMark/>
          </w:tcPr>
          <w:p w:rsidR="008A51AF" w:rsidRPr="004D0555" w:rsidP="008A51AF" w14:paraId="7CC6079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928" w:type="dxa"/>
            <w:tcBorders>
              <w:top w:val="nil"/>
              <w:left w:val="nil"/>
              <w:bottom w:val="nil"/>
              <w:right w:val="single" w:sz="4" w:space="0" w:color="000000"/>
            </w:tcBorders>
            <w:shd w:val="clear" w:color="000000" w:fill="FFFFFF"/>
            <w:noWrap/>
            <w:vAlign w:val="center"/>
            <w:hideMark/>
          </w:tcPr>
          <w:p w:rsidR="008A51AF" w:rsidRPr="004D0555" w:rsidP="008A51AF" w14:paraId="541D7E4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280.00</w:t>
            </w:r>
          </w:p>
        </w:tc>
        <w:tc>
          <w:tcPr>
            <w:tcW w:w="1292" w:type="dxa"/>
            <w:tcBorders>
              <w:top w:val="nil"/>
              <w:left w:val="nil"/>
              <w:bottom w:val="nil"/>
              <w:right w:val="single" w:sz="8" w:space="0" w:color="000000"/>
            </w:tcBorders>
            <w:shd w:val="clear" w:color="000000" w:fill="FFFFFF"/>
            <w:noWrap/>
            <w:vAlign w:val="center"/>
            <w:hideMark/>
          </w:tcPr>
          <w:p w:rsidR="008A51AF" w:rsidRPr="004D0555" w:rsidP="008A51AF" w14:paraId="0A83190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$16,296.80</w:t>
            </w:r>
          </w:p>
        </w:tc>
      </w:tr>
      <w:tr w14:paraId="3722FB99" w14:textId="77777777" w:rsidTr="008356FA">
        <w:tblPrEx>
          <w:tblW w:w="13642" w:type="dxa"/>
          <w:tblLook w:val="04A0"/>
        </w:tblPrEx>
        <w:trPr>
          <w:trHeight w:val="279"/>
        </w:trPr>
        <w:tc>
          <w:tcPr>
            <w:tcW w:w="3434" w:type="dxa"/>
            <w:tcBorders>
              <w:top w:val="single" w:sz="8" w:space="0" w:color="000000"/>
              <w:left w:val="single" w:sz="8" w:space="0" w:color="000000"/>
              <w:bottom w:val="single" w:sz="8" w:space="0" w:color="000000"/>
              <w:right w:val="nil"/>
            </w:tcBorders>
            <w:shd w:val="clear" w:color="000000" w:fill="FFFFFF"/>
            <w:noWrap/>
            <w:vAlign w:val="center"/>
            <w:hideMark/>
          </w:tcPr>
          <w:p w:rsidR="008A51AF" w:rsidRPr="004D0555" w:rsidP="008A51AF" w14:paraId="314249AE"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Energy Efficiency Program Sponsors</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57115F3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507FAED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4D63DF8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0B82FAF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3AE27CB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1DD67D8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489A54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63B1FFC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3EAE275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single" w:sz="8" w:space="0" w:color="000000"/>
              <w:left w:val="nil"/>
              <w:bottom w:val="single" w:sz="8" w:space="0" w:color="000000"/>
              <w:right w:val="nil"/>
            </w:tcBorders>
            <w:shd w:val="clear" w:color="000000" w:fill="FFFFFF"/>
            <w:noWrap/>
            <w:vAlign w:val="center"/>
            <w:hideMark/>
          </w:tcPr>
          <w:p w:rsidR="008A51AF" w:rsidRPr="004D0555" w:rsidP="008A51AF" w14:paraId="3A2841B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2" w:type="dxa"/>
            <w:tcBorders>
              <w:top w:val="single" w:sz="8" w:space="0" w:color="000000"/>
              <w:left w:val="nil"/>
              <w:bottom w:val="single" w:sz="8" w:space="0" w:color="000000"/>
              <w:right w:val="single" w:sz="8" w:space="0" w:color="000000"/>
            </w:tcBorders>
            <w:shd w:val="clear" w:color="000000" w:fill="FFFFFF"/>
            <w:noWrap/>
            <w:vAlign w:val="center"/>
            <w:hideMark/>
          </w:tcPr>
          <w:p w:rsidR="008A51AF" w:rsidRPr="004D0555" w:rsidP="008A51AF" w14:paraId="356D24A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57C7DE0C" w14:textId="77777777" w:rsidTr="008356FA">
        <w:tblPrEx>
          <w:tblW w:w="13642" w:type="dxa"/>
          <w:tblLook w:val="04A0"/>
        </w:tblPrEx>
        <w:trPr>
          <w:trHeight w:val="279"/>
        </w:trPr>
        <w:tc>
          <w:tcPr>
            <w:tcW w:w="3434" w:type="dxa"/>
            <w:tcBorders>
              <w:top w:val="nil"/>
              <w:left w:val="single" w:sz="8" w:space="0" w:color="000000"/>
              <w:bottom w:val="single" w:sz="4" w:space="0" w:color="auto"/>
              <w:right w:val="nil"/>
            </w:tcBorders>
            <w:shd w:val="clear" w:color="000000" w:fill="FFFFFF"/>
            <w:vAlign w:val="center"/>
            <w:hideMark/>
          </w:tcPr>
          <w:p w:rsidR="008A51AF" w:rsidRPr="004D0555" w:rsidP="008A51AF" w14:paraId="541ADE8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the instructions</w:t>
            </w:r>
          </w:p>
        </w:tc>
        <w:tc>
          <w:tcPr>
            <w:tcW w:w="878" w:type="dxa"/>
            <w:tcBorders>
              <w:top w:val="nil"/>
              <w:left w:val="single" w:sz="4" w:space="0" w:color="000000"/>
              <w:bottom w:val="single" w:sz="4" w:space="0" w:color="000000"/>
              <w:right w:val="single" w:sz="4" w:space="0" w:color="000000"/>
            </w:tcBorders>
            <w:shd w:val="clear" w:color="000000" w:fill="FFFFFF"/>
            <w:noWrap/>
            <w:vAlign w:val="center"/>
            <w:hideMark/>
          </w:tcPr>
          <w:p w:rsidR="008A51AF" w:rsidRPr="004D0555" w:rsidP="008A51AF" w14:paraId="25D7682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3C3D08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A247B0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490922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94407D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1ED678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$72.64</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BA93DC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6B484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65912C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231149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4FF07BB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$1,089.60</w:t>
            </w:r>
          </w:p>
        </w:tc>
      </w:tr>
      <w:tr w14:paraId="229E0AAD" w14:textId="77777777" w:rsidTr="008356FA">
        <w:tblPrEx>
          <w:tblW w:w="13642" w:type="dxa"/>
          <w:tblLook w:val="04A0"/>
        </w:tblPrEx>
        <w:trPr>
          <w:trHeight w:val="279"/>
        </w:trPr>
        <w:tc>
          <w:tcPr>
            <w:tcW w:w="3434" w:type="dxa"/>
            <w:tcBorders>
              <w:top w:val="nil"/>
              <w:left w:val="single" w:sz="8" w:space="0" w:color="000000"/>
              <w:bottom w:val="single" w:sz="4" w:space="0" w:color="auto"/>
              <w:right w:val="nil"/>
            </w:tcBorders>
            <w:shd w:val="clear" w:color="000000" w:fill="FFFFFF"/>
            <w:vAlign w:val="center"/>
            <w:hideMark/>
          </w:tcPr>
          <w:p w:rsidR="008A51AF" w:rsidRPr="004D0555" w:rsidP="008A51AF" w14:paraId="299E4AC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Complete and submit the information online</w:t>
            </w:r>
          </w:p>
        </w:tc>
        <w:tc>
          <w:tcPr>
            <w:tcW w:w="878" w:type="dxa"/>
            <w:tcBorders>
              <w:top w:val="nil"/>
              <w:left w:val="single" w:sz="4" w:space="0" w:color="000000"/>
              <w:bottom w:val="single" w:sz="4" w:space="0" w:color="000000"/>
              <w:right w:val="single" w:sz="4" w:space="0" w:color="000000"/>
            </w:tcBorders>
            <w:shd w:val="clear" w:color="000000" w:fill="FFFFFF"/>
            <w:noWrap/>
            <w:vAlign w:val="center"/>
            <w:hideMark/>
          </w:tcPr>
          <w:p w:rsidR="008A51AF" w:rsidRPr="004D0555" w:rsidP="008A51AF" w14:paraId="38A774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B332BF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52B9C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5290D5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2F0FD0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226A6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$230.22</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FC655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6B9C15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F3B1CD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9CE561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3BC8D4F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$3,453.30</w:t>
            </w:r>
          </w:p>
        </w:tc>
      </w:tr>
      <w:tr w14:paraId="57CA204C" w14:textId="77777777" w:rsidTr="008356FA">
        <w:tblPrEx>
          <w:tblW w:w="13642" w:type="dxa"/>
          <w:tblLook w:val="04A0"/>
        </w:tblPrEx>
        <w:trPr>
          <w:trHeight w:val="279"/>
        </w:trPr>
        <w:tc>
          <w:tcPr>
            <w:tcW w:w="3434" w:type="dxa"/>
            <w:tcBorders>
              <w:top w:val="nil"/>
              <w:left w:val="single" w:sz="8" w:space="0" w:color="000000"/>
              <w:bottom w:val="single" w:sz="4" w:space="0" w:color="auto"/>
              <w:right w:val="nil"/>
            </w:tcBorders>
            <w:shd w:val="clear" w:color="000000" w:fill="FFFFFF"/>
            <w:vAlign w:val="center"/>
            <w:hideMark/>
          </w:tcPr>
          <w:p w:rsidR="008A51AF" w:rsidRPr="004D0555" w:rsidP="008A51AF" w14:paraId="240C629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78" w:type="dxa"/>
            <w:tcBorders>
              <w:top w:val="nil"/>
              <w:left w:val="single" w:sz="4" w:space="0" w:color="000000"/>
              <w:bottom w:val="single" w:sz="4" w:space="0" w:color="000000"/>
              <w:right w:val="single" w:sz="4" w:space="0" w:color="000000"/>
            </w:tcBorders>
            <w:shd w:val="clear" w:color="000000" w:fill="FFFFFF"/>
            <w:noWrap/>
            <w:vAlign w:val="center"/>
            <w:hideMark/>
          </w:tcPr>
          <w:p w:rsidR="008A51AF" w:rsidRPr="004D0555" w:rsidP="008A51AF" w14:paraId="0A30241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3E52DE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A1F669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1B071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901D46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63DDED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$302.86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E99AD4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8993CD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9C0831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971C18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w:t>
            </w:r>
          </w:p>
        </w:tc>
        <w:tc>
          <w:tcPr>
            <w:tcW w:w="1292" w:type="dxa"/>
            <w:tcBorders>
              <w:top w:val="nil"/>
              <w:left w:val="nil"/>
              <w:bottom w:val="single" w:sz="4" w:space="0" w:color="000000"/>
              <w:right w:val="single" w:sz="8" w:space="0" w:color="000000"/>
            </w:tcBorders>
            <w:shd w:val="clear" w:color="000000" w:fill="FFFFFF"/>
            <w:noWrap/>
            <w:vAlign w:val="center"/>
            <w:hideMark/>
          </w:tcPr>
          <w:p w:rsidR="008A51AF" w:rsidRPr="004D0555" w:rsidP="008A51AF" w14:paraId="1C1B20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$4,542.90</w:t>
            </w:r>
          </w:p>
        </w:tc>
      </w:tr>
      <w:tr w14:paraId="32E7BCDB" w14:textId="77777777" w:rsidTr="008356FA">
        <w:tblPrEx>
          <w:tblW w:w="13642" w:type="dxa"/>
          <w:tblLook w:val="04A0"/>
        </w:tblPrEx>
        <w:trPr>
          <w:trHeight w:val="279"/>
        </w:trPr>
        <w:tc>
          <w:tcPr>
            <w:tcW w:w="3434" w:type="dxa"/>
            <w:tcBorders>
              <w:top w:val="nil"/>
              <w:left w:val="single" w:sz="8" w:space="0" w:color="000000"/>
              <w:bottom w:val="single" w:sz="8" w:space="0" w:color="000000"/>
              <w:right w:val="nil"/>
            </w:tcBorders>
            <w:shd w:val="clear" w:color="000000" w:fill="FFFFFF"/>
            <w:vAlign w:val="center"/>
            <w:hideMark/>
          </w:tcPr>
          <w:p w:rsidR="008A51AF" w:rsidRPr="004D0555" w:rsidP="008A51AF" w14:paraId="0045F06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STAR Awards)</w:t>
            </w:r>
          </w:p>
        </w:tc>
        <w:tc>
          <w:tcPr>
            <w:tcW w:w="878" w:type="dxa"/>
            <w:tcBorders>
              <w:top w:val="nil"/>
              <w:left w:val="single" w:sz="4" w:space="0" w:color="000000"/>
              <w:bottom w:val="single" w:sz="8" w:space="0" w:color="000000"/>
              <w:right w:val="single" w:sz="4" w:space="0" w:color="000000"/>
            </w:tcBorders>
            <w:shd w:val="clear" w:color="000000" w:fill="FFFFFF"/>
            <w:noWrap/>
            <w:vAlign w:val="center"/>
            <w:hideMark/>
          </w:tcPr>
          <w:p w:rsidR="008A51AF" w:rsidRPr="004D0555" w:rsidP="008A51AF" w14:paraId="162495B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1490F98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18C0B88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3473662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4A225C5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233D127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78F9C35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20C8646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42BFD3D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110.00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542F1A4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1,171.00</w:t>
            </w:r>
          </w:p>
        </w:tc>
        <w:tc>
          <w:tcPr>
            <w:tcW w:w="1292" w:type="dxa"/>
            <w:tcBorders>
              <w:top w:val="nil"/>
              <w:left w:val="nil"/>
              <w:bottom w:val="single" w:sz="8" w:space="0" w:color="000000"/>
              <w:right w:val="single" w:sz="8" w:space="0" w:color="000000"/>
            </w:tcBorders>
            <w:shd w:val="clear" w:color="000000" w:fill="FFFFFF"/>
            <w:noWrap/>
            <w:vAlign w:val="center"/>
            <w:hideMark/>
          </w:tcPr>
          <w:p w:rsidR="008A51AF" w:rsidRPr="004D0555" w:rsidP="008A51AF" w14:paraId="2E0FE59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$68,954.00</w:t>
            </w:r>
          </w:p>
        </w:tc>
      </w:tr>
      <w:tr w14:paraId="10708CAB"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noWrap/>
            <w:vAlign w:val="center"/>
            <w:hideMark/>
          </w:tcPr>
          <w:p w:rsidR="008A51AF" w:rsidRPr="004D0555" w:rsidP="008A51AF" w14:paraId="7F44DFB7"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Tenant Recognition Program</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0477E9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8A51AF" w:rsidRPr="004D0555" w:rsidP="008A51AF" w14:paraId="21D064A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52B2804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24EF4E2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B95F06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12348F2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056404E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691C43C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78" w:type="dxa"/>
            <w:tcBorders>
              <w:top w:val="nil"/>
              <w:left w:val="nil"/>
              <w:bottom w:val="single" w:sz="8" w:space="0" w:color="auto"/>
              <w:right w:val="nil"/>
            </w:tcBorders>
            <w:shd w:val="clear" w:color="000000" w:fill="FFFFFF"/>
            <w:noWrap/>
            <w:vAlign w:val="center"/>
            <w:hideMark/>
          </w:tcPr>
          <w:p w:rsidR="008A51AF" w:rsidRPr="004D0555" w:rsidP="008A51AF" w14:paraId="7C60A51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28" w:type="dxa"/>
            <w:tcBorders>
              <w:top w:val="nil"/>
              <w:left w:val="nil"/>
              <w:bottom w:val="single" w:sz="8" w:space="0" w:color="auto"/>
              <w:right w:val="nil"/>
            </w:tcBorders>
            <w:shd w:val="clear" w:color="000000" w:fill="FFFFFF"/>
            <w:noWrap/>
            <w:vAlign w:val="center"/>
            <w:hideMark/>
          </w:tcPr>
          <w:p w:rsidR="008A51AF" w:rsidRPr="004D0555" w:rsidP="008A51AF" w14:paraId="22AA835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027CFFD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54FC2297" w14:textId="77777777" w:rsidTr="008356FA">
        <w:tblPrEx>
          <w:tblW w:w="13642" w:type="dxa"/>
          <w:tblLook w:val="04A0"/>
        </w:tblPrEx>
        <w:trPr>
          <w:trHeight w:val="279"/>
        </w:trPr>
        <w:tc>
          <w:tcPr>
            <w:tcW w:w="3434" w:type="dxa"/>
            <w:tcBorders>
              <w:top w:val="nil"/>
              <w:left w:val="single" w:sz="8" w:space="0" w:color="auto"/>
              <w:bottom w:val="single" w:sz="4" w:space="0" w:color="auto"/>
              <w:right w:val="single" w:sz="8" w:space="0" w:color="auto"/>
            </w:tcBorders>
            <w:shd w:val="clear" w:color="000000" w:fill="FFFFFF"/>
            <w:vAlign w:val="center"/>
            <w:hideMark/>
          </w:tcPr>
          <w:p w:rsidR="008A51AF" w:rsidRPr="004D0555" w:rsidP="008A51AF" w14:paraId="48D1254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Gather and enter data into Portfolio Manager</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1A8F3B1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3DB446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4" w:space="0" w:color="auto"/>
              <w:left w:val="nil"/>
              <w:bottom w:val="single" w:sz="4" w:space="0" w:color="000000"/>
              <w:right w:val="single" w:sz="4" w:space="0" w:color="000000"/>
            </w:tcBorders>
            <w:shd w:val="clear" w:color="000000" w:fill="FFFFFF"/>
            <w:noWrap/>
            <w:vAlign w:val="center"/>
            <w:hideMark/>
          </w:tcPr>
          <w:p w:rsidR="008A51AF" w:rsidRPr="004D0555" w:rsidP="008A51AF" w14:paraId="0DDB720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6B2CEF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4B996D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EDCA52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$154.62</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1B883F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single" w:sz="4" w:space="0" w:color="auto"/>
              <w:left w:val="nil"/>
              <w:bottom w:val="single" w:sz="4" w:space="0" w:color="000000"/>
              <w:right w:val="single" w:sz="4" w:space="0" w:color="000000"/>
            </w:tcBorders>
            <w:shd w:val="clear" w:color="000000" w:fill="FFFFFF"/>
            <w:noWrap/>
            <w:vAlign w:val="center"/>
            <w:hideMark/>
          </w:tcPr>
          <w:p w:rsidR="008A51AF" w:rsidRPr="004D0555" w:rsidP="008A51AF" w14:paraId="2EAC4AF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2C3C4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4B5E46B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900.00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7ACAE6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$46,386.00</w:t>
            </w:r>
          </w:p>
        </w:tc>
      </w:tr>
      <w:tr w14:paraId="4D6F79C3" w14:textId="77777777" w:rsidTr="008356FA">
        <w:tblPrEx>
          <w:tblW w:w="13642" w:type="dxa"/>
          <w:tblLook w:val="04A0"/>
        </w:tblPrEx>
        <w:trPr>
          <w:trHeight w:val="279"/>
        </w:trPr>
        <w:tc>
          <w:tcPr>
            <w:tcW w:w="3434" w:type="dxa"/>
            <w:tcBorders>
              <w:top w:val="nil"/>
              <w:left w:val="single" w:sz="8" w:space="0" w:color="auto"/>
              <w:bottom w:val="single" w:sz="4" w:space="0" w:color="auto"/>
              <w:right w:val="single" w:sz="8" w:space="0" w:color="auto"/>
            </w:tcBorders>
            <w:shd w:val="clear" w:color="000000" w:fill="FFFFFF"/>
            <w:vAlign w:val="center"/>
            <w:hideMark/>
          </w:tcPr>
          <w:p w:rsidR="008A51AF" w:rsidRPr="004D0555" w:rsidP="008A51AF" w14:paraId="67C7D37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Prepare and submit documentation for recognition</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809846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2029586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6D306F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0.40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641FBF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C6CD1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55A1BB6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$23.96</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38A076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7EEE086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$1,060.00</w:t>
            </w:r>
          </w:p>
        </w:tc>
        <w:tc>
          <w:tcPr>
            <w:tcW w:w="87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CC5285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200.00</w:t>
            </w:r>
          </w:p>
        </w:tc>
        <w:tc>
          <w:tcPr>
            <w:tcW w:w="928" w:type="dxa"/>
            <w:tcBorders>
              <w:top w:val="nil"/>
              <w:left w:val="nil"/>
              <w:bottom w:val="single" w:sz="4" w:space="0" w:color="000000"/>
              <w:right w:val="single" w:sz="4" w:space="0" w:color="000000"/>
            </w:tcBorders>
            <w:shd w:val="clear" w:color="000000" w:fill="FFFFFF"/>
            <w:noWrap/>
            <w:vAlign w:val="center"/>
            <w:hideMark/>
          </w:tcPr>
          <w:p w:rsidR="008A51AF" w:rsidRPr="004D0555" w:rsidP="008A51AF" w14:paraId="02A9720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100.00</w:t>
            </w:r>
          </w:p>
        </w:tc>
        <w:tc>
          <w:tcPr>
            <w:tcW w:w="1292" w:type="dxa"/>
            <w:tcBorders>
              <w:top w:val="nil"/>
              <w:left w:val="nil"/>
              <w:bottom w:val="single" w:sz="4" w:space="0" w:color="000000"/>
              <w:right w:val="single" w:sz="8" w:space="0" w:color="auto"/>
            </w:tcBorders>
            <w:shd w:val="clear" w:color="000000" w:fill="FFFFFF"/>
            <w:noWrap/>
            <w:vAlign w:val="center"/>
            <w:hideMark/>
          </w:tcPr>
          <w:p w:rsidR="008A51AF" w:rsidRPr="004D0555" w:rsidP="008A51AF" w14:paraId="3988BAB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$216,792.00</w:t>
            </w:r>
          </w:p>
        </w:tc>
      </w:tr>
      <w:tr w14:paraId="7B293C0F" w14:textId="77777777" w:rsidTr="008356FA">
        <w:tblPrEx>
          <w:tblW w:w="13642" w:type="dxa"/>
          <w:tblLook w:val="04A0"/>
        </w:tblPrEx>
        <w:trPr>
          <w:trHeight w:val="279"/>
        </w:trPr>
        <w:tc>
          <w:tcPr>
            <w:tcW w:w="3434"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8A51AF" w:rsidRPr="004D0555" w:rsidP="008A51AF" w14:paraId="489F0DA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Respond to EPA questions, if needed</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18DC658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5A3021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038B623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1543E34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6872C19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157A349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$25.77</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0C408A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230F38A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19FE4AA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928" w:type="dxa"/>
            <w:tcBorders>
              <w:top w:val="nil"/>
              <w:left w:val="nil"/>
              <w:bottom w:val="single" w:sz="8" w:space="0" w:color="auto"/>
              <w:right w:val="single" w:sz="4" w:space="0" w:color="000000"/>
            </w:tcBorders>
            <w:shd w:val="clear" w:color="000000" w:fill="FFFFFF"/>
            <w:noWrap/>
            <w:vAlign w:val="center"/>
            <w:hideMark/>
          </w:tcPr>
          <w:p w:rsidR="008A51AF" w:rsidRPr="004D0555" w:rsidP="008A51AF" w14:paraId="4B836BB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10.00</w:t>
            </w:r>
          </w:p>
        </w:tc>
        <w:tc>
          <w:tcPr>
            <w:tcW w:w="1292" w:type="dxa"/>
            <w:tcBorders>
              <w:top w:val="nil"/>
              <w:left w:val="nil"/>
              <w:bottom w:val="single" w:sz="8" w:space="0" w:color="auto"/>
              <w:right w:val="single" w:sz="8" w:space="0" w:color="auto"/>
            </w:tcBorders>
            <w:shd w:val="clear" w:color="000000" w:fill="FFFFFF"/>
            <w:noWrap/>
            <w:vAlign w:val="center"/>
            <w:hideMark/>
          </w:tcPr>
          <w:p w:rsidR="008A51AF" w:rsidRPr="004D0555" w:rsidP="008A51AF" w14:paraId="0BC762E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$515.40</w:t>
            </w:r>
          </w:p>
        </w:tc>
      </w:tr>
      <w:tr w14:paraId="0561F80C" w14:textId="77777777" w:rsidTr="008356FA">
        <w:tblPrEx>
          <w:tblW w:w="13642" w:type="dxa"/>
          <w:tblLook w:val="04A0"/>
        </w:tblPrEx>
        <w:trPr>
          <w:trHeight w:val="279"/>
        </w:trPr>
        <w:tc>
          <w:tcPr>
            <w:tcW w:w="3434" w:type="dxa"/>
            <w:tcBorders>
              <w:top w:val="single" w:sz="8" w:space="0" w:color="auto"/>
              <w:left w:val="single" w:sz="8" w:space="0" w:color="000000"/>
              <w:bottom w:val="single" w:sz="8" w:space="0" w:color="000000"/>
              <w:right w:val="single" w:sz="8" w:space="0" w:color="000000"/>
            </w:tcBorders>
            <w:shd w:val="clear" w:color="000000" w:fill="FFFFFF"/>
            <w:vAlign w:val="center"/>
            <w:hideMark/>
          </w:tcPr>
          <w:p w:rsidR="008A51AF" w:rsidRPr="004D0555" w:rsidP="008A51AF" w14:paraId="77F201F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Tenant Recognition)</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1A43082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9"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189D61E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68C237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7DD286B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1087AAA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3FA964D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608D4B3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278C4E8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1,060.00</w:t>
            </w:r>
          </w:p>
        </w:tc>
        <w:tc>
          <w:tcPr>
            <w:tcW w:w="87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4CAD9C6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single" w:sz="8" w:space="0" w:color="auto"/>
              <w:left w:val="nil"/>
              <w:bottom w:val="single" w:sz="4" w:space="0" w:color="000000"/>
              <w:right w:val="single" w:sz="4" w:space="0" w:color="000000"/>
            </w:tcBorders>
            <w:shd w:val="clear" w:color="000000" w:fill="FFFFFF"/>
            <w:noWrap/>
            <w:vAlign w:val="center"/>
            <w:hideMark/>
          </w:tcPr>
          <w:p w:rsidR="008A51AF" w:rsidRPr="004D0555" w:rsidP="008A51AF" w14:paraId="3B563C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1,010.00</w:t>
            </w:r>
          </w:p>
        </w:tc>
        <w:tc>
          <w:tcPr>
            <w:tcW w:w="1292" w:type="dxa"/>
            <w:tcBorders>
              <w:top w:val="single" w:sz="8" w:space="0" w:color="auto"/>
              <w:left w:val="nil"/>
              <w:bottom w:val="single" w:sz="4" w:space="0" w:color="000000"/>
              <w:right w:val="single" w:sz="8" w:space="0" w:color="auto"/>
            </w:tcBorders>
            <w:shd w:val="clear" w:color="000000" w:fill="FFFFFF"/>
            <w:noWrap/>
            <w:vAlign w:val="center"/>
            <w:hideMark/>
          </w:tcPr>
          <w:p w:rsidR="008A51AF" w:rsidRPr="004D0555" w:rsidP="008A51AF" w14:paraId="7653BC0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$263,693.40</w:t>
            </w:r>
          </w:p>
        </w:tc>
      </w:tr>
      <w:tr w14:paraId="7917C2A9" w14:textId="77777777" w:rsidTr="008356FA">
        <w:tblPrEx>
          <w:tblW w:w="13642" w:type="dxa"/>
          <w:tblLook w:val="04A0"/>
        </w:tblPrEx>
        <w:trPr>
          <w:trHeight w:val="279"/>
        </w:trPr>
        <w:tc>
          <w:tcPr>
            <w:tcW w:w="3434" w:type="dxa"/>
            <w:tcBorders>
              <w:top w:val="nil"/>
              <w:left w:val="single" w:sz="8" w:space="0" w:color="auto"/>
              <w:bottom w:val="single" w:sz="8" w:space="0" w:color="auto"/>
              <w:right w:val="nil"/>
            </w:tcBorders>
            <w:shd w:val="clear" w:color="000000" w:fill="FFFFFF"/>
            <w:vAlign w:val="center"/>
            <w:hideMark/>
          </w:tcPr>
          <w:p w:rsidR="008A51AF" w:rsidRPr="004D0555" w:rsidP="008A51AF" w14:paraId="1A759630"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TOTAL</w:t>
            </w:r>
          </w:p>
        </w:tc>
        <w:tc>
          <w:tcPr>
            <w:tcW w:w="878" w:type="dxa"/>
            <w:tcBorders>
              <w:top w:val="nil"/>
              <w:left w:val="single" w:sz="8" w:space="0" w:color="000000"/>
              <w:bottom w:val="single" w:sz="8" w:space="0" w:color="000000"/>
              <w:right w:val="single" w:sz="4" w:space="0" w:color="000000"/>
            </w:tcBorders>
            <w:shd w:val="clear" w:color="000000" w:fill="FFFFFF"/>
            <w:noWrap/>
            <w:vAlign w:val="center"/>
            <w:hideMark/>
          </w:tcPr>
          <w:p w:rsidR="008A51AF" w:rsidRPr="004D0555" w:rsidP="008A51AF" w14:paraId="2C0F814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09"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69DEA84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1DEB7E5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6E59DC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0864EE2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231238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0D17CFA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6586127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637EF5B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28" w:type="dxa"/>
            <w:tcBorders>
              <w:top w:val="nil"/>
              <w:left w:val="nil"/>
              <w:bottom w:val="single" w:sz="8" w:space="0" w:color="000000"/>
              <w:right w:val="single" w:sz="4" w:space="0" w:color="000000"/>
            </w:tcBorders>
            <w:shd w:val="clear" w:color="000000" w:fill="FFFFFF"/>
            <w:noWrap/>
            <w:vAlign w:val="center"/>
            <w:hideMark/>
          </w:tcPr>
          <w:p w:rsidR="008A51AF" w:rsidRPr="004D0555" w:rsidP="008A51AF" w14:paraId="18A50D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21,743.64</w:t>
            </w:r>
          </w:p>
        </w:tc>
        <w:tc>
          <w:tcPr>
            <w:tcW w:w="1292" w:type="dxa"/>
            <w:tcBorders>
              <w:top w:val="nil"/>
              <w:left w:val="nil"/>
              <w:bottom w:val="single" w:sz="8" w:space="0" w:color="000000"/>
              <w:right w:val="single" w:sz="8" w:space="0" w:color="000000"/>
            </w:tcBorders>
            <w:shd w:val="clear" w:color="000000" w:fill="FFFFFF"/>
            <w:noWrap/>
            <w:vAlign w:val="center"/>
            <w:hideMark/>
          </w:tcPr>
          <w:p w:rsidR="008A51AF" w:rsidRPr="004D0555" w:rsidP="008A51AF" w14:paraId="0F02CA4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$6,281,678.72</w:t>
            </w:r>
          </w:p>
        </w:tc>
      </w:tr>
      <w:tr w14:paraId="54B927C2"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bottom"/>
            <w:hideMark/>
          </w:tcPr>
          <w:p w:rsidR="008A51AF" w:rsidRPr="004D0555" w:rsidP="008A51AF" w14:paraId="1F93D3A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52C0DC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8A51AF" w:rsidRPr="004D0555" w:rsidP="008A51AF" w14:paraId="0619702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18F0280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03BDC7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2386D31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65C38B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1AF7F8B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360DDF4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4D3B42E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7582031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2" w:type="dxa"/>
            <w:tcBorders>
              <w:top w:val="nil"/>
              <w:left w:val="nil"/>
              <w:bottom w:val="nil"/>
              <w:right w:val="nil"/>
            </w:tcBorders>
            <w:shd w:val="clear" w:color="000000" w:fill="FFFFFF"/>
            <w:noWrap/>
            <w:vAlign w:val="bottom"/>
            <w:hideMark/>
          </w:tcPr>
          <w:p w:rsidR="008A51AF" w:rsidRPr="004D0555" w:rsidP="008A51AF" w14:paraId="17BD502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0B4BE998"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bottom"/>
            <w:hideMark/>
          </w:tcPr>
          <w:p w:rsidR="008A51AF" w:rsidRPr="004D0555" w:rsidP="008A51AF" w14:paraId="5E3728C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*Exhibit contains rounding.</w:t>
            </w:r>
          </w:p>
        </w:tc>
        <w:tc>
          <w:tcPr>
            <w:tcW w:w="878" w:type="dxa"/>
            <w:tcBorders>
              <w:top w:val="nil"/>
              <w:left w:val="nil"/>
              <w:bottom w:val="nil"/>
              <w:right w:val="nil"/>
            </w:tcBorders>
            <w:shd w:val="clear" w:color="000000" w:fill="FFFFFF"/>
            <w:noWrap/>
            <w:vAlign w:val="bottom"/>
            <w:hideMark/>
          </w:tcPr>
          <w:p w:rsidR="008A51AF" w:rsidRPr="004D0555" w:rsidP="008A51AF" w14:paraId="052411F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8A51AF" w:rsidRPr="004D0555" w:rsidP="008A51AF" w14:paraId="53D208F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3BAFF76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68B3F3C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A9CEC3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11E032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76B792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4112ED4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E24EA0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3931C07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2" w:type="dxa"/>
            <w:tcBorders>
              <w:top w:val="nil"/>
              <w:left w:val="nil"/>
              <w:bottom w:val="nil"/>
              <w:right w:val="nil"/>
            </w:tcBorders>
            <w:shd w:val="clear" w:color="000000" w:fill="FFFFFF"/>
            <w:noWrap/>
            <w:vAlign w:val="bottom"/>
            <w:hideMark/>
          </w:tcPr>
          <w:p w:rsidR="008A51AF" w:rsidRPr="004D0555" w:rsidP="008A51AF" w14:paraId="44B267F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2240B19B" w14:textId="77777777" w:rsidTr="008356FA">
        <w:tblPrEx>
          <w:tblW w:w="13642" w:type="dxa"/>
          <w:tblLook w:val="04A0"/>
        </w:tblPrEx>
        <w:trPr>
          <w:trHeight w:val="279"/>
        </w:trPr>
        <w:tc>
          <w:tcPr>
            <w:tcW w:w="3434" w:type="dxa"/>
            <w:tcBorders>
              <w:top w:val="nil"/>
              <w:left w:val="nil"/>
              <w:bottom w:val="nil"/>
              <w:right w:val="nil"/>
            </w:tcBorders>
            <w:shd w:val="clear" w:color="000000" w:fill="FFFFFF"/>
            <w:noWrap/>
            <w:vAlign w:val="bottom"/>
            <w:hideMark/>
          </w:tcPr>
          <w:p w:rsidR="008A51AF" w:rsidRPr="004D0555" w:rsidP="008A51AF" w14:paraId="7A4D24C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7C89388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8A51AF" w:rsidRPr="004D0555" w:rsidP="008A51AF" w14:paraId="374AFA5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272F7A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1F94B5C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270DD4B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58A6CA1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11A300F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3568B0D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8" w:type="dxa"/>
            <w:tcBorders>
              <w:top w:val="nil"/>
              <w:left w:val="nil"/>
              <w:bottom w:val="nil"/>
              <w:right w:val="nil"/>
            </w:tcBorders>
            <w:shd w:val="clear" w:color="000000" w:fill="FFFFFF"/>
            <w:noWrap/>
            <w:vAlign w:val="bottom"/>
            <w:hideMark/>
          </w:tcPr>
          <w:p w:rsidR="008A51AF" w:rsidRPr="004D0555" w:rsidP="008A51AF" w14:paraId="0C54E8E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28" w:type="dxa"/>
            <w:tcBorders>
              <w:top w:val="nil"/>
              <w:left w:val="nil"/>
              <w:bottom w:val="nil"/>
              <w:right w:val="nil"/>
            </w:tcBorders>
            <w:shd w:val="clear" w:color="000000" w:fill="FFFFFF"/>
            <w:noWrap/>
            <w:vAlign w:val="bottom"/>
            <w:hideMark/>
          </w:tcPr>
          <w:p w:rsidR="008A51AF" w:rsidRPr="004D0555" w:rsidP="008A51AF" w14:paraId="30785DC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2" w:type="dxa"/>
            <w:tcBorders>
              <w:top w:val="nil"/>
              <w:left w:val="nil"/>
              <w:bottom w:val="nil"/>
              <w:right w:val="nil"/>
            </w:tcBorders>
            <w:shd w:val="clear" w:color="000000" w:fill="FFFFFF"/>
            <w:noWrap/>
            <w:vAlign w:val="bottom"/>
            <w:hideMark/>
          </w:tcPr>
          <w:p w:rsidR="008A51AF" w:rsidRPr="004D0555" w:rsidP="008A51AF" w14:paraId="14B2966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F76367" w:rsidRPr="004D0555" w:rsidP="00F76367" w14:paraId="02A5C895" w14:textId="7C94F9F9">
      <w:pPr>
        <w:spacing w:line="246" w:lineRule="auto"/>
        <w:ind w:right="20"/>
        <w:rPr>
          <w:rFonts w:cstheme="minorHAnsi"/>
        </w:rPr>
      </w:pPr>
    </w:p>
    <w:p w:rsidR="00F76367" w:rsidRPr="004D0555" w:rsidP="00F76367" w14:paraId="5512A521" w14:textId="7A46D35E">
      <w:pPr>
        <w:spacing w:line="246" w:lineRule="auto"/>
        <w:ind w:right="20"/>
        <w:rPr>
          <w:rFonts w:cstheme="minorHAnsi"/>
        </w:rPr>
      </w:pPr>
      <w:r w:rsidRPr="004D0555">
        <w:rPr>
          <w:rFonts w:cstheme="minorHAnsi"/>
        </w:rPr>
        <w:tab/>
      </w:r>
    </w:p>
    <w:p w:rsidR="00A304C7" w:rsidRPr="004D0555" w:rsidP="00365965" w14:paraId="5B2A6C49" w14:textId="77777777">
      <w:pPr>
        <w:tabs>
          <w:tab w:val="left" w:pos="720"/>
        </w:tabs>
        <w:spacing w:after="0" w:line="0" w:lineRule="atLeast"/>
        <w:rPr>
          <w:rFonts w:cstheme="minorHAnsi"/>
          <w:b/>
        </w:rPr>
        <w:sectPr w:rsidSect="00A304C7">
          <w:pgSz w:w="15840" w:h="12240" w:orient="landscape"/>
          <w:pgMar w:top="1440" w:right="1440" w:bottom="1440" w:left="1440" w:header="720" w:footer="720" w:gutter="0"/>
          <w:cols w:space="720"/>
          <w:docGrid w:linePitch="360"/>
        </w:sectPr>
      </w:pPr>
    </w:p>
    <w:p w:rsidR="00712E90" w:rsidRPr="004D0555" w:rsidP="00365965" w14:paraId="1DCC65B7" w14:textId="17ABFDA0">
      <w:pPr>
        <w:tabs>
          <w:tab w:val="left" w:pos="720"/>
        </w:tabs>
        <w:spacing w:after="0" w:line="0" w:lineRule="atLeast"/>
        <w:rPr>
          <w:rFonts w:cstheme="minorHAnsi"/>
          <w:b/>
        </w:rPr>
      </w:pPr>
      <w:r w:rsidRPr="004D0555">
        <w:rPr>
          <w:rFonts w:cstheme="minorHAnsi"/>
          <w:b/>
        </w:rPr>
        <w:t>Respondent Tally</w:t>
      </w:r>
    </w:p>
    <w:p w:rsidR="00712E90" w:rsidRPr="004D0555" w:rsidP="00365965" w14:paraId="4566D707" w14:textId="743415DE">
      <w:pPr>
        <w:jc w:val="both"/>
      </w:pPr>
      <w:r w:rsidRPr="004D0555">
        <w:t xml:space="preserve">EPA estimates the total annual hour and cost burden to respondents to be </w:t>
      </w:r>
      <w:r w:rsidRPr="004D0555" w:rsidR="009572C3">
        <w:t>187,198</w:t>
      </w:r>
      <w:r w:rsidRPr="004D0555">
        <w:t xml:space="preserve"> hours and </w:t>
      </w:r>
      <w:r w:rsidRPr="004D0555" w:rsidR="009572C3">
        <w:t>$</w:t>
      </w:r>
      <w:r w:rsidRPr="004D0555" w:rsidR="003035EA">
        <w:t>9,521,761</w:t>
      </w:r>
      <w:r w:rsidRPr="004D0555" w:rsidR="000E62BA">
        <w:t>, as demonstrated by Table 5</w:t>
      </w:r>
      <w:r w:rsidRPr="004D0555">
        <w:t xml:space="preserve">. </w:t>
      </w:r>
    </w:p>
    <w:p w:rsidR="000E62BA" w:rsidRPr="004D0555" w:rsidP="000E62BA" w14:paraId="0620BF47" w14:textId="6D51146A">
      <w:pPr>
        <w:pStyle w:val="Caption"/>
        <w:keepNext/>
        <w:ind w:firstLine="90"/>
        <w:jc w:val="both"/>
        <w:rPr>
          <w:sz w:val="18"/>
          <w:szCs w:val="18"/>
        </w:rPr>
      </w:pPr>
      <w:r w:rsidRPr="004D0555">
        <w:rPr>
          <w:sz w:val="18"/>
          <w:szCs w:val="18"/>
        </w:rPr>
        <w:t xml:space="preserve">Table </w:t>
      </w:r>
      <w:r w:rsidRPr="004D0555">
        <w:rPr>
          <w:sz w:val="18"/>
          <w:szCs w:val="18"/>
        </w:rPr>
        <w:fldChar w:fldCharType="begin"/>
      </w:r>
      <w:r w:rsidRPr="004D0555">
        <w:rPr>
          <w:sz w:val="18"/>
          <w:szCs w:val="18"/>
        </w:rPr>
        <w:instrText xml:space="preserve"> SEQ Table \* ARABIC </w:instrText>
      </w:r>
      <w:r w:rsidRPr="004D0555">
        <w:rPr>
          <w:sz w:val="18"/>
          <w:szCs w:val="18"/>
        </w:rPr>
        <w:fldChar w:fldCharType="separate"/>
      </w:r>
      <w:r w:rsidRPr="004D0555" w:rsidR="00E86DBF">
        <w:rPr>
          <w:noProof/>
          <w:sz w:val="18"/>
          <w:szCs w:val="18"/>
        </w:rPr>
        <w:t>5</w:t>
      </w:r>
      <w:r w:rsidRPr="004D0555">
        <w:rPr>
          <w:sz w:val="18"/>
          <w:szCs w:val="18"/>
        </w:rPr>
        <w:fldChar w:fldCharType="end"/>
      </w:r>
    </w:p>
    <w:p w:rsidR="3942126F" w:rsidRPr="004D0555" w:rsidP="2C36676C" w14:paraId="6A9B9355" w14:textId="6642BDDE">
      <w:pPr>
        <w:keepNext/>
      </w:pPr>
      <w:r w:rsidRPr="004D0555">
        <w:rPr>
          <w:noProof/>
        </w:rPr>
        <w:drawing>
          <wp:inline distT="0" distB="0" distL="0" distR="0">
            <wp:extent cx="4305300" cy="1978606"/>
            <wp:effectExtent l="0" t="0" r="0" b="0"/>
            <wp:docPr id="1524652975" name="Picture 152465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52975"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4305300" cy="1978606"/>
                    </a:xfrm>
                    <a:prstGeom prst="rect">
                      <a:avLst/>
                    </a:prstGeom>
                  </pic:spPr>
                </pic:pic>
              </a:graphicData>
            </a:graphic>
          </wp:inline>
        </w:drawing>
      </w:r>
    </w:p>
    <w:p w:rsidR="00712E90" w:rsidRPr="004D0555" w:rsidP="00365965" w14:paraId="3F649A12" w14:textId="2525ECAC">
      <w:pPr>
        <w:ind w:left="90" w:right="3464"/>
        <w:jc w:val="both"/>
      </w:pPr>
    </w:p>
    <w:p w:rsidR="00DF34E7" w:rsidRPr="004D0555" w:rsidP="00DF34E7" w14:paraId="42F60084" w14:textId="77777777">
      <w:pPr>
        <w:pStyle w:val="Heading2"/>
        <w:numPr>
          <w:ilvl w:val="0"/>
          <w:numId w:val="59"/>
        </w:numPr>
        <w:ind w:left="540" w:hanging="544"/>
        <w:rPr>
          <w:rFonts w:asciiTheme="minorHAnsi" w:hAnsiTheme="minorHAnsi" w:cstheme="minorHAnsi"/>
          <w:caps/>
        </w:rPr>
      </w:pPr>
      <w:r w:rsidRPr="004D0555">
        <w:rPr>
          <w:rFonts w:asciiTheme="minorHAnsi" w:hAnsiTheme="minorHAnsi" w:cstheme="minorHAnsi"/>
          <w:caps/>
        </w:rPr>
        <w:t xml:space="preserve">Respondent Annual Cost (Non-Labor) </w:t>
      </w:r>
    </w:p>
    <w:p w:rsidR="00DF34E7" w:rsidRPr="004D0555" w:rsidP="00DF34E7" w14:paraId="727E9BDF" w14:textId="77777777">
      <w:pPr>
        <w:spacing w:after="0" w:line="240" w:lineRule="auto"/>
        <w:rPr>
          <w:rFonts w:cstheme="minorHAnsi"/>
          <w:i/>
          <w:iCs/>
          <w:color w:val="2F5496" w:themeColor="accent1" w:themeShade="BF"/>
        </w:rPr>
      </w:pPr>
      <w:r w:rsidRPr="004D0555">
        <w:rPr>
          <w:rFonts w:cstheme="minorHAnsi"/>
          <w:i/>
          <w:iCs/>
          <w:color w:val="2F5496" w:themeColor="accent1" w:themeShade="BF"/>
        </w:rPr>
        <w:t>Provide an estimate for the total annual cost burden to respondents or record keepers resulting from the collection of information. (Do not include the cost of any hour burden already reflected on the burden worksheet).</w:t>
      </w:r>
    </w:p>
    <w:p w:rsidR="00DF34E7" w:rsidRPr="004D0555" w:rsidP="00DF34E7" w14:paraId="7E2EA4A2" w14:textId="77777777">
      <w:pPr>
        <w:spacing w:after="0" w:line="240" w:lineRule="auto"/>
        <w:rPr>
          <w:rFonts w:cstheme="minorHAnsi"/>
          <w:i/>
          <w:iCs/>
          <w:color w:val="2F5496" w:themeColor="accent1" w:themeShade="BF"/>
        </w:rPr>
      </w:pPr>
    </w:p>
    <w:p w:rsidR="00DF34E7" w:rsidRPr="004D0555" w:rsidP="00DF34E7" w14:paraId="5E6EC6F9" w14:textId="77777777">
      <w:pPr>
        <w:spacing w:after="0" w:line="240" w:lineRule="auto"/>
        <w:rPr>
          <w:rFonts w:cstheme="minorHAnsi"/>
          <w:i/>
          <w:iCs/>
          <w:color w:val="2F5496" w:themeColor="accent1" w:themeShade="BF"/>
        </w:rPr>
      </w:pPr>
      <w:r w:rsidRPr="004D0555">
        <w:rPr>
          <w:rFonts w:cstheme="minorHAnsi"/>
          <w:i/>
          <w:iCs/>
          <w:color w:val="2F5496" w:themeColor="accent1" w:themeShade="BF"/>
        </w:rPr>
        <w:t>The cost estimate should be split into two components: (a) a total capital and start-up cost</w:t>
      </w:r>
    </w:p>
    <w:p w:rsidR="00DF34E7" w:rsidRPr="004D0555" w:rsidP="00DF34E7" w14:paraId="5AD41C7E" w14:textId="77777777">
      <w:pPr>
        <w:spacing w:after="0" w:line="240" w:lineRule="auto"/>
        <w:rPr>
          <w:rFonts w:cstheme="minorHAnsi"/>
          <w:i/>
          <w:iCs/>
          <w:color w:val="2F5496" w:themeColor="accent1" w:themeShade="BF"/>
        </w:rPr>
      </w:pPr>
      <w:r w:rsidRPr="004D0555">
        <w:rPr>
          <w:rFonts w:cstheme="minorHAnsi"/>
          <w:i/>
          <w:iCs/>
          <w:color w:val="2F5496" w:themeColor="accent1" w:themeShade="BF"/>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DF34E7" w:rsidRPr="004D0555" w:rsidP="00DF34E7" w14:paraId="1655E60B" w14:textId="77777777">
      <w:pPr>
        <w:spacing w:after="0" w:line="240" w:lineRule="auto"/>
        <w:rPr>
          <w:rFonts w:cstheme="minorHAnsi"/>
          <w:i/>
          <w:iCs/>
          <w:color w:val="2F5496" w:themeColor="accent1" w:themeShade="BF"/>
        </w:rPr>
      </w:pPr>
    </w:p>
    <w:p w:rsidR="00DF34E7" w:rsidRPr="004D0555" w:rsidP="00DF34E7" w14:paraId="7866E66B" w14:textId="77777777">
      <w:pPr>
        <w:spacing w:after="0" w:line="240" w:lineRule="auto"/>
        <w:rPr>
          <w:rFonts w:cstheme="minorHAnsi"/>
          <w:i/>
          <w:iCs/>
          <w:color w:val="2F5496" w:themeColor="accent1" w:themeShade="BF"/>
        </w:rPr>
      </w:pPr>
      <w:r w:rsidRPr="004D0555">
        <w:rPr>
          <w:rFonts w:cstheme="minorHAnsi"/>
          <w:i/>
          <w:iCs/>
          <w:color w:val="2F5496" w:themeColor="accent1" w:themeShade="BF"/>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DF34E7" w:rsidRPr="004D0555" w:rsidP="00DF34E7" w14:paraId="1EA2A071" w14:textId="77777777">
      <w:pPr>
        <w:spacing w:after="0" w:line="240" w:lineRule="auto"/>
        <w:rPr>
          <w:rFonts w:cstheme="minorHAnsi"/>
          <w:i/>
          <w:iCs/>
          <w:color w:val="2F5496" w:themeColor="accent1" w:themeShade="BF"/>
        </w:rPr>
      </w:pPr>
    </w:p>
    <w:p w:rsidR="00DF34E7" w:rsidRPr="004D0555" w:rsidP="00DF34E7" w14:paraId="5FF1D568" w14:textId="77777777">
      <w:pPr>
        <w:spacing w:after="0" w:line="240" w:lineRule="auto"/>
        <w:rPr>
          <w:rFonts w:cstheme="minorHAnsi"/>
          <w:i/>
          <w:iCs/>
          <w:color w:val="2F5496" w:themeColor="accent1" w:themeShade="BF"/>
        </w:rPr>
      </w:pPr>
      <w:r w:rsidRPr="004D0555">
        <w:rPr>
          <w:rFonts w:cstheme="minorHAnsi"/>
          <w:i/>
          <w:iCs/>
          <w:color w:val="2F5496" w:themeColor="accent1" w:themeShade="BF"/>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34E7" w:rsidRPr="004D0555" w:rsidP="00DF34E7" w14:paraId="5B94E6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4D0555">
        <w:rPr>
          <w:rFonts w:cstheme="minorHAnsi"/>
          <w:sz w:val="24"/>
          <w:szCs w:val="24"/>
        </w:rPr>
        <w:t>_____________________________________________</w:t>
      </w:r>
    </w:p>
    <w:p w:rsidR="003A5979" w:rsidRPr="004D0555" w:rsidP="003A5979" w14:paraId="18BA5138" w14:textId="7AA796EC">
      <w:pPr>
        <w:tabs>
          <w:tab w:val="left" w:pos="720"/>
          <w:tab w:val="left" w:pos="810"/>
        </w:tabs>
        <w:spacing w:after="0" w:line="240" w:lineRule="auto"/>
        <w:rPr>
          <w:rFonts w:cstheme="minorHAnsi"/>
          <w:b/>
        </w:rPr>
      </w:pPr>
      <w:r w:rsidRPr="004D0555">
        <w:rPr>
          <w:rFonts w:cstheme="minorHAnsi"/>
          <w:b/>
        </w:rPr>
        <w:t>Estimating Capital and Start-up Costs</w:t>
      </w:r>
    </w:p>
    <w:p w:rsidR="003A5979" w:rsidRPr="004D0555" w:rsidP="003A5979" w14:paraId="451F7C42" w14:textId="4C565B6B">
      <w:pPr>
        <w:jc w:val="both"/>
        <w:rPr>
          <w:rFonts w:cstheme="minorHAnsi"/>
        </w:rPr>
      </w:pPr>
      <w:r w:rsidRPr="004D0555">
        <w:rPr>
          <w:rFonts w:cstheme="minorHAnsi"/>
        </w:rPr>
        <w:t>There are no capital or start-up costs associated with any activities related to the ENERGY STAR program in the commercial and industrial sectors.</w:t>
      </w:r>
    </w:p>
    <w:p w:rsidR="00712E90" w:rsidRPr="004D0555" w:rsidP="00365965" w14:paraId="72C99A17" w14:textId="27FDE832">
      <w:pPr>
        <w:tabs>
          <w:tab w:val="left" w:pos="720"/>
          <w:tab w:val="left" w:pos="810"/>
        </w:tabs>
        <w:spacing w:after="0" w:line="240" w:lineRule="auto"/>
        <w:rPr>
          <w:rFonts w:cstheme="minorHAnsi"/>
          <w:b/>
        </w:rPr>
      </w:pPr>
      <w:r w:rsidRPr="004D0555">
        <w:rPr>
          <w:rFonts w:cstheme="minorHAnsi"/>
          <w:b/>
        </w:rPr>
        <w:t>Estimating Operations and Maintenance (O&amp;M) Costs</w:t>
      </w:r>
    </w:p>
    <w:p w:rsidR="00712E90" w:rsidRPr="004D0555" w:rsidP="00365965" w14:paraId="0088999C" w14:textId="17A46068">
      <w:pPr>
        <w:jc w:val="both"/>
        <w:rPr>
          <w:rFonts w:cstheme="minorHAnsi"/>
        </w:rPr>
      </w:pPr>
      <w:r w:rsidRPr="004D0555">
        <w:rPr>
          <w:rFonts w:cstheme="minorHAnsi"/>
        </w:rPr>
        <w:t>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This ICR includes lump-sum costs that respondents pay for contractor support in the completion of various collections, as listed below ($2022):</w:t>
      </w:r>
    </w:p>
    <w:p w:rsidR="00F76367" w:rsidRPr="004D0555" w:rsidP="009C6ACF" w14:paraId="0792C60E" w14:textId="77777777">
      <w:pPr>
        <w:pStyle w:val="ListParagraph"/>
        <w:numPr>
          <w:ilvl w:val="0"/>
          <w:numId w:val="42"/>
        </w:numPr>
        <w:rPr>
          <w:rFonts w:cstheme="minorHAnsi"/>
        </w:rPr>
      </w:pPr>
      <w:bookmarkStart w:id="12" w:name="page31"/>
      <w:bookmarkStart w:id="13" w:name="_Hlk141191363"/>
      <w:bookmarkEnd w:id="12"/>
      <w:r w:rsidRPr="004D0555">
        <w:rPr>
          <w:rFonts w:cstheme="minorHAnsi"/>
        </w:rPr>
        <w:t>$1,200 for a respondent to obtain support from an external Professional Engineer or Registered Architect to conduct a facility data review in applying for ENERGY STAR certification or NextGen certification for a building.</w:t>
      </w:r>
    </w:p>
    <w:p w:rsidR="00F76367" w:rsidRPr="004D0555" w:rsidP="009C6ACF" w14:paraId="2A1744A9" w14:textId="77777777">
      <w:pPr>
        <w:pStyle w:val="ListParagraph"/>
        <w:numPr>
          <w:ilvl w:val="0"/>
          <w:numId w:val="42"/>
        </w:numPr>
        <w:rPr>
          <w:rFonts w:cstheme="minorHAnsi"/>
        </w:rPr>
      </w:pPr>
      <w:r w:rsidRPr="004D0555">
        <w:rPr>
          <w:rFonts w:cstheme="minorHAnsi"/>
        </w:rPr>
        <w:t>$3,480 for a petroleum company to obtain support from a consulting service to generate energy-efficiency results of its plant for ENERGY STAR certification for a plant.</w:t>
      </w:r>
    </w:p>
    <w:p w:rsidR="00F76367" w:rsidRPr="004D0555" w:rsidP="009C6ACF" w14:paraId="6266A179" w14:textId="77777777">
      <w:pPr>
        <w:pStyle w:val="ListParagraph"/>
        <w:numPr>
          <w:ilvl w:val="0"/>
          <w:numId w:val="42"/>
        </w:numPr>
        <w:rPr>
          <w:rFonts w:cstheme="minorHAnsi"/>
        </w:rPr>
      </w:pPr>
      <w:r w:rsidRPr="004D0555">
        <w:rPr>
          <w:rFonts w:cstheme="minorHAnsi"/>
        </w:rPr>
        <w:t>$130 for a respondent to obtain support from an external Registered Architect or Professional Engineer in completing (e.g., reviewing, signing) the Statement of Energy Design Intent (SEDI) for DEES recognition.</w:t>
      </w:r>
    </w:p>
    <w:p w:rsidR="00F76367" w:rsidRPr="004D0555" w:rsidP="009C6ACF" w14:paraId="3B6E04B0" w14:textId="27D04792">
      <w:pPr>
        <w:pStyle w:val="ListParagraph"/>
        <w:numPr>
          <w:ilvl w:val="0"/>
          <w:numId w:val="42"/>
        </w:numPr>
        <w:rPr>
          <w:rFonts w:cstheme="minorHAnsi"/>
        </w:rPr>
      </w:pPr>
      <w:r w:rsidRPr="004D0555">
        <w:rPr>
          <w:rFonts w:cstheme="minorHAnsi"/>
        </w:rPr>
        <w:t>$1,060 for a respondent to obtain third-party verification of the submittal for recognition under the Tenant Recognition program.</w:t>
      </w:r>
    </w:p>
    <w:p w:rsidR="009A080D" w:rsidRPr="004D0555" w:rsidP="00365965" w14:paraId="704EA5F9" w14:textId="5308D4E0">
      <w:pPr>
        <w:jc w:val="both"/>
        <w:rPr>
          <w:rFonts w:cstheme="minorHAnsi"/>
        </w:rPr>
      </w:pPr>
      <w:r w:rsidRPr="004D0555">
        <w:rPr>
          <w:rFonts w:cstheme="minorHAnsi"/>
        </w:rPr>
        <w:t xml:space="preserve">As shown in Table </w:t>
      </w:r>
      <w:r w:rsidRPr="004D0555" w:rsidR="000E62BA">
        <w:rPr>
          <w:rFonts w:cstheme="minorHAnsi"/>
        </w:rPr>
        <w:t>6</w:t>
      </w:r>
      <w:r w:rsidRPr="004D0555">
        <w:rPr>
          <w:rFonts w:cstheme="minorHAnsi"/>
        </w:rPr>
        <w:t xml:space="preserve">, </w:t>
      </w:r>
      <w:r w:rsidRPr="004D0555">
        <w:rPr>
          <w:rFonts w:cstheme="minorHAnsi"/>
        </w:rPr>
        <w:t xml:space="preserve">EPA estimates the total annual </w:t>
      </w:r>
      <w:r w:rsidRPr="004D0555" w:rsidR="00E77E1D">
        <w:rPr>
          <w:rFonts w:cstheme="minorHAnsi"/>
        </w:rPr>
        <w:t xml:space="preserve">capital costs </w:t>
      </w:r>
      <w:r w:rsidRPr="004D0555" w:rsidR="00683EA7">
        <w:rPr>
          <w:rFonts w:cstheme="minorHAnsi"/>
        </w:rPr>
        <w:t xml:space="preserve">and O&amp;M costs </w:t>
      </w:r>
      <w:r w:rsidRPr="004D0555">
        <w:rPr>
          <w:rFonts w:cstheme="minorHAnsi"/>
        </w:rPr>
        <w:t>to respondents to be $</w:t>
      </w:r>
      <w:r w:rsidRPr="004D0555" w:rsidR="00683EA7">
        <w:rPr>
          <w:rFonts w:cstheme="minorHAnsi"/>
        </w:rPr>
        <w:t>5,288,750</w:t>
      </w:r>
      <w:r w:rsidRPr="004D0555">
        <w:rPr>
          <w:rFonts w:cstheme="minorHAnsi"/>
        </w:rPr>
        <w:t xml:space="preserve">. </w:t>
      </w:r>
    </w:p>
    <w:p w:rsidR="000E62BA" w:rsidRPr="004D0555" w:rsidP="000E62BA" w14:paraId="549E7251" w14:textId="178886D4">
      <w:pPr>
        <w:pStyle w:val="Caption"/>
        <w:keepNext/>
        <w:ind w:firstLine="90"/>
        <w:rPr>
          <w:sz w:val="18"/>
          <w:szCs w:val="18"/>
        </w:rPr>
      </w:pPr>
      <w:r w:rsidRPr="004D0555">
        <w:rPr>
          <w:sz w:val="18"/>
          <w:szCs w:val="18"/>
        </w:rPr>
        <w:t xml:space="preserve">  Table </w:t>
      </w:r>
      <w:r w:rsidRPr="004D0555">
        <w:rPr>
          <w:sz w:val="18"/>
          <w:szCs w:val="18"/>
        </w:rPr>
        <w:fldChar w:fldCharType="begin"/>
      </w:r>
      <w:r w:rsidRPr="004D0555">
        <w:rPr>
          <w:sz w:val="18"/>
          <w:szCs w:val="18"/>
        </w:rPr>
        <w:instrText xml:space="preserve"> SEQ Table \* ARABIC </w:instrText>
      </w:r>
      <w:r w:rsidRPr="004D0555">
        <w:rPr>
          <w:sz w:val="18"/>
          <w:szCs w:val="18"/>
        </w:rPr>
        <w:fldChar w:fldCharType="separate"/>
      </w:r>
      <w:r w:rsidRPr="004D0555" w:rsidR="00E86DBF">
        <w:rPr>
          <w:noProof/>
          <w:sz w:val="18"/>
          <w:szCs w:val="18"/>
        </w:rPr>
        <w:t>6</w:t>
      </w:r>
      <w:r w:rsidRPr="004D0555">
        <w:rPr>
          <w:sz w:val="18"/>
          <w:szCs w:val="18"/>
        </w:rPr>
        <w:fldChar w:fldCharType="end"/>
      </w:r>
    </w:p>
    <w:p w:rsidR="00F610BD" w:rsidRPr="004D0555" w:rsidP="2C36676C" w14:paraId="7939959A" w14:textId="4B455B46">
      <w:pPr>
        <w:keepNext/>
        <w:spacing w:after="0"/>
      </w:pPr>
      <w:r w:rsidRPr="004D0555">
        <w:rPr>
          <w:noProof/>
        </w:rPr>
        <w:drawing>
          <wp:inline distT="0" distB="0" distL="0" distR="0">
            <wp:extent cx="4572000" cy="1809750"/>
            <wp:effectExtent l="0" t="0" r="0" b="0"/>
            <wp:docPr id="300130643" name="Picture 30013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30643" name=""/>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4572000" cy="1809750"/>
                    </a:xfrm>
                    <a:prstGeom prst="rect">
                      <a:avLst/>
                    </a:prstGeom>
                  </pic:spPr>
                </pic:pic>
              </a:graphicData>
            </a:graphic>
          </wp:inline>
        </w:drawing>
      </w:r>
      <w:r w:rsidRPr="004D0555" w:rsidR="00762443">
        <w:rPr>
          <w:rFonts w:cstheme="minorHAnsi"/>
        </w:rPr>
        <w:br/>
      </w:r>
      <w:bookmarkEnd w:id="13"/>
    </w:p>
    <w:p w:rsidR="00C75A93" w:rsidRPr="004D0555" w:rsidP="2C36676C" w14:paraId="08958425" w14:textId="77777777">
      <w:pPr>
        <w:keepNext/>
        <w:spacing w:after="0"/>
      </w:pPr>
    </w:p>
    <w:p w:rsidR="002D3724" w:rsidRPr="004D0555" w:rsidP="002D3724" w14:paraId="053B6DC3" w14:textId="77777777">
      <w:pPr>
        <w:pStyle w:val="Heading2"/>
        <w:numPr>
          <w:ilvl w:val="0"/>
          <w:numId w:val="59"/>
        </w:numPr>
        <w:ind w:left="540" w:hanging="544"/>
        <w:rPr>
          <w:rFonts w:asciiTheme="minorHAnsi" w:hAnsiTheme="minorHAnsi" w:cstheme="minorHAnsi"/>
        </w:rPr>
      </w:pPr>
      <w:r w:rsidRPr="004D0555">
        <w:rPr>
          <w:rFonts w:asciiTheme="minorHAnsi" w:hAnsiTheme="minorHAnsi" w:cstheme="minorHAnsi"/>
        </w:rPr>
        <w:t>AGENCY BURDEN ESTIMATES</w:t>
      </w:r>
    </w:p>
    <w:p w:rsidR="002D3724" w:rsidRPr="004D0555" w:rsidP="002D3724" w14:paraId="53EE74AF" w14:textId="77777777">
      <w:pPr>
        <w:spacing w:after="0" w:line="240" w:lineRule="auto"/>
        <w:rPr>
          <w:rFonts w:cstheme="minorHAnsi"/>
          <w:bCs/>
          <w:color w:val="2F5496" w:themeColor="accent1" w:themeShade="BF"/>
        </w:rPr>
      </w:pPr>
    </w:p>
    <w:p w:rsidR="002D3724" w:rsidRPr="004D0555" w:rsidP="002D3724" w14:paraId="7DFF2E4D" w14:textId="77777777">
      <w:pPr>
        <w:pBdr>
          <w:bottom w:val="single" w:sz="4" w:space="1" w:color="auto"/>
        </w:pBdr>
        <w:spacing w:after="0" w:line="240" w:lineRule="auto"/>
        <w:rPr>
          <w:rFonts w:cstheme="minorHAnsi"/>
          <w:bCs/>
          <w:i/>
          <w:iCs/>
          <w:color w:val="2F5496" w:themeColor="accent1" w:themeShade="BF"/>
        </w:rPr>
      </w:pPr>
      <w:r w:rsidRPr="004D0555">
        <w:rPr>
          <w:rFonts w:cstheme="minorHAnsi"/>
          <w:bCs/>
          <w:i/>
          <w:iCs/>
          <w:color w:val="2F5496" w:themeColor="accent1" w:themeShade="B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D3724" w:rsidRPr="004D0555" w:rsidP="00F610BD" w14:paraId="390669D2" w14:textId="77777777">
      <w:pPr>
        <w:spacing w:after="0"/>
        <w:ind w:left="90" w:right="3464"/>
        <w:rPr>
          <w:rFonts w:cstheme="minorHAnsi"/>
        </w:rPr>
      </w:pPr>
    </w:p>
    <w:p w:rsidR="00965759" w:rsidRPr="004D0555" w:rsidP="003C2092" w14:paraId="63F37D6C" w14:textId="5FEEC731">
      <w:pPr>
        <w:tabs>
          <w:tab w:val="left" w:pos="720"/>
        </w:tabs>
        <w:spacing w:after="0" w:line="240" w:lineRule="auto"/>
        <w:rPr>
          <w:rFonts w:cstheme="minorHAnsi"/>
          <w:b/>
        </w:rPr>
      </w:pPr>
      <w:r w:rsidRPr="004D0555">
        <w:rPr>
          <w:rFonts w:cstheme="minorHAnsi"/>
          <w:b/>
        </w:rPr>
        <w:t>Estimating Labor Costs</w:t>
      </w:r>
    </w:p>
    <w:p w:rsidR="00DF28DB" w:rsidRPr="004D0555" w:rsidP="00965759" w14:paraId="2610DF37" w14:textId="4B5442F1">
      <w:pPr>
        <w:spacing w:after="120" w:line="240" w:lineRule="auto"/>
        <w:ind w:right="640"/>
        <w:rPr>
          <w:rFonts w:cstheme="minorHAnsi"/>
        </w:rPr>
      </w:pPr>
      <w:r w:rsidRPr="004D0555">
        <w:rPr>
          <w:rFonts w:cstheme="minorHAnsi"/>
        </w:rPr>
        <w:t xml:space="preserve">Exhibits 4 through 6 estimate the annual agency burden hours and costs for information collection activities associated with the ENERGY STAR program in the commercial and industrial sectors. </w:t>
      </w:r>
    </w:p>
    <w:p w:rsidR="00712E90" w:rsidRPr="004D0555" w:rsidP="003C2092" w14:paraId="4DEF7FEC" w14:textId="4BAEDB57">
      <w:pPr>
        <w:tabs>
          <w:tab w:val="left" w:pos="5490"/>
        </w:tabs>
        <w:rPr>
          <w:rFonts w:cstheme="minorHAnsi"/>
        </w:rPr>
      </w:pPr>
      <w:r w:rsidRPr="004D0555">
        <w:rPr>
          <w:rFonts w:cstheme="minorHAnsi"/>
        </w:rPr>
        <w:t>The hourly Agency labor rates used in this ICR were obtained from the 2022 Salary Tables for federal civilian employees, which are published by the Office of Personnel Management.</w:t>
      </w:r>
      <w:r>
        <w:rPr>
          <w:rFonts w:cstheme="minorHAnsi"/>
          <w:vertAlign w:val="superscript"/>
        </w:rPr>
        <w:footnoteReference w:id="19"/>
      </w:r>
      <w:r w:rsidRPr="004D0555">
        <w:rPr>
          <w:rFonts w:cstheme="minorHAnsi"/>
          <w:vertAlign w:val="superscript"/>
        </w:rPr>
        <w:t xml:space="preserve"> </w:t>
      </w:r>
      <w:r w:rsidRPr="004D0555">
        <w:rPr>
          <w:rFonts w:cstheme="minorHAnsi"/>
        </w:rPr>
        <w:t xml:space="preserve">EPA estimates an average hourly labor cost of $86.54/hr for legal staff, $80.93/hr for managerial staff, $59.34/hr for technical staff, and $23.82/hr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multiplied hourly rates by the standard government overhead factor of 1.6. Agency burden and costs are estimated in Exhibits 4 through 6 and Table </w:t>
      </w:r>
      <w:r w:rsidRPr="004D0555" w:rsidR="000E62BA">
        <w:rPr>
          <w:rFonts w:cstheme="minorHAnsi"/>
        </w:rPr>
        <w:t>7</w:t>
      </w:r>
      <w:r w:rsidRPr="004D0555">
        <w:rPr>
          <w:rFonts w:cstheme="minorHAnsi"/>
        </w:rPr>
        <w:t>.</w:t>
      </w:r>
    </w:p>
    <w:p w:rsidR="00712E90" w:rsidRPr="004D0555" w:rsidP="00965759" w14:paraId="21604BB6" w14:textId="780B68A8">
      <w:pPr>
        <w:spacing w:after="0"/>
        <w:ind w:right="14"/>
        <w:rPr>
          <w:rFonts w:cstheme="minorHAnsi"/>
          <w:b/>
        </w:rPr>
      </w:pPr>
      <w:r w:rsidRPr="004D0555">
        <w:rPr>
          <w:rFonts w:cstheme="minorHAnsi"/>
          <w:b/>
        </w:rPr>
        <w:t>Estimating Capital and Operations and Maintenance (O&amp;M) Costs</w:t>
      </w:r>
    </w:p>
    <w:p w:rsidR="00712E90" w:rsidRPr="004D0555" w:rsidP="003C2092" w14:paraId="0645584B" w14:textId="77777777">
      <w:pPr>
        <w:rPr>
          <w:rFonts w:cstheme="minorHAnsi"/>
        </w:rPr>
      </w:pPr>
      <w:r w:rsidRPr="004D0555">
        <w:rPr>
          <w:rFonts w:cstheme="minorHAnsi"/>
        </w:rPr>
        <w:t>For certain information collections, EPA sends items to respondents using the U.S. postal service and incurs $0.63 for postage. This includes decals and other items that cannot be sent electronically.</w:t>
      </w:r>
    </w:p>
    <w:p w:rsidR="00712E90" w:rsidRPr="004D0555" w:rsidP="002C142F" w14:paraId="41641C61" w14:textId="52EBA705">
      <w:pPr>
        <w:pStyle w:val="ListParagraph"/>
        <w:tabs>
          <w:tab w:val="left" w:pos="720"/>
        </w:tabs>
        <w:spacing w:after="0" w:line="0" w:lineRule="atLeast"/>
        <w:ind w:left="0"/>
        <w:rPr>
          <w:rFonts w:cstheme="minorHAnsi"/>
          <w:b/>
        </w:rPr>
      </w:pPr>
      <w:r w:rsidRPr="004D0555">
        <w:rPr>
          <w:rFonts w:cstheme="minorHAnsi"/>
          <w:b/>
          <w:bCs/>
        </w:rPr>
        <w:t>Agency Tally</w:t>
      </w:r>
    </w:p>
    <w:p w:rsidR="00712E90" w:rsidRPr="004D0555" w:rsidP="002C142F" w14:paraId="38A17BE5" w14:textId="2F7EE6FB">
      <w:pPr>
        <w:rPr>
          <w:rFonts w:cstheme="minorHAnsi"/>
        </w:rPr>
      </w:pPr>
      <w:r w:rsidRPr="004D0555">
        <w:rPr>
          <w:rFonts w:cstheme="minorHAnsi"/>
        </w:rPr>
        <w:t xml:space="preserve">As shown in Table </w:t>
      </w:r>
      <w:r w:rsidRPr="004D0555" w:rsidR="00C04DE3">
        <w:rPr>
          <w:rFonts w:cstheme="minorHAnsi"/>
        </w:rPr>
        <w:t>7</w:t>
      </w:r>
      <w:r w:rsidRPr="004D0555">
        <w:rPr>
          <w:rFonts w:cstheme="minorHAnsi"/>
        </w:rPr>
        <w:t>, EPA estimates the total annual hour and cost burden to the Agency to be 12,</w:t>
      </w:r>
      <w:r w:rsidRPr="004D0555" w:rsidR="00C60160">
        <w:rPr>
          <w:rFonts w:cstheme="minorHAnsi"/>
        </w:rPr>
        <w:t>395</w:t>
      </w:r>
      <w:r w:rsidRPr="004D0555">
        <w:rPr>
          <w:rFonts w:cstheme="minorHAnsi"/>
        </w:rPr>
        <w:t xml:space="preserve"> hours and $6</w:t>
      </w:r>
      <w:r w:rsidRPr="004D0555" w:rsidR="00BF6C0C">
        <w:rPr>
          <w:rFonts w:cstheme="minorHAnsi"/>
        </w:rPr>
        <w:t>65,415</w:t>
      </w:r>
      <w:r w:rsidRPr="004D0555">
        <w:rPr>
          <w:rFonts w:cstheme="minorHAnsi"/>
        </w:rPr>
        <w:t xml:space="preserve">. </w:t>
      </w:r>
    </w:p>
    <w:p w:rsidR="000E62BA" w:rsidRPr="004D0555" w:rsidP="000E62BA" w14:paraId="5D270F5A" w14:textId="21541A84">
      <w:pPr>
        <w:pStyle w:val="Caption"/>
        <w:keepNext/>
        <w:rPr>
          <w:sz w:val="18"/>
          <w:szCs w:val="18"/>
        </w:rPr>
      </w:pPr>
      <w:r w:rsidRPr="004D0555">
        <w:rPr>
          <w:sz w:val="18"/>
          <w:szCs w:val="18"/>
        </w:rPr>
        <w:t xml:space="preserve">Table </w:t>
      </w:r>
      <w:r w:rsidRPr="004D0555">
        <w:rPr>
          <w:sz w:val="18"/>
          <w:szCs w:val="18"/>
        </w:rPr>
        <w:fldChar w:fldCharType="begin"/>
      </w:r>
      <w:r w:rsidRPr="004D0555">
        <w:rPr>
          <w:sz w:val="18"/>
          <w:szCs w:val="18"/>
        </w:rPr>
        <w:instrText xml:space="preserve"> SEQ Table \* ARABIC </w:instrText>
      </w:r>
      <w:r w:rsidRPr="004D0555">
        <w:rPr>
          <w:sz w:val="18"/>
          <w:szCs w:val="18"/>
        </w:rPr>
        <w:fldChar w:fldCharType="separate"/>
      </w:r>
      <w:r w:rsidRPr="004D0555" w:rsidR="00E86DBF">
        <w:rPr>
          <w:noProof/>
          <w:sz w:val="18"/>
          <w:szCs w:val="18"/>
        </w:rPr>
        <w:t>7</w:t>
      </w:r>
      <w:r w:rsidRPr="004D0555">
        <w:rPr>
          <w:sz w:val="18"/>
          <w:szCs w:val="18"/>
        </w:rPr>
        <w:fldChar w:fldCharType="end"/>
      </w:r>
    </w:p>
    <w:p w:rsidR="003B7322" w:rsidRPr="004D0555" w:rsidP="2C36676C" w14:paraId="471E21D5" w14:textId="151C6790">
      <w:pPr>
        <w:ind w:right="3464"/>
      </w:pPr>
      <w:r w:rsidRPr="004D0555">
        <w:rPr>
          <w:noProof/>
        </w:rPr>
        <w:drawing>
          <wp:inline distT="0" distB="0" distL="0" distR="0">
            <wp:extent cx="5251450" cy="1619197"/>
            <wp:effectExtent l="0" t="0" r="0" b="0"/>
            <wp:docPr id="1733637003" name="Picture 173363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37003" name=""/>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5251450" cy="1619197"/>
                    </a:xfrm>
                    <a:prstGeom prst="rect">
                      <a:avLst/>
                    </a:prstGeom>
                  </pic:spPr>
                </pic:pic>
              </a:graphicData>
            </a:graphic>
          </wp:inline>
        </w:drawing>
      </w:r>
    </w:p>
    <w:p w:rsidR="002C142F" w:rsidRPr="004D0555" w:rsidP="001D2509" w14:paraId="529C8142" w14:textId="77777777">
      <w:pPr>
        <w:ind w:left="1440" w:hanging="1440"/>
        <w:rPr>
          <w:rFonts w:cstheme="minorHAnsi"/>
          <w:b/>
          <w:color w:val="7030A0"/>
        </w:rPr>
      </w:pPr>
    </w:p>
    <w:p w:rsidR="0027692E" w:rsidRPr="004D0555" w:rsidP="0027692E" w14:paraId="72F2E15F" w14:textId="77777777">
      <w:pPr>
        <w:spacing w:after="0" w:line="240" w:lineRule="auto"/>
        <w:rPr>
          <w:rFonts w:ascii="Arial" w:eastAsia="Times New Roman" w:hAnsi="Arial" w:cs="Arial"/>
          <w:b/>
          <w:bCs/>
          <w:sz w:val="18"/>
          <w:szCs w:val="18"/>
        </w:rPr>
        <w:sectPr w:rsidSect="00D6533D">
          <w:pgSz w:w="12240" w:h="15840"/>
          <w:pgMar w:top="1440" w:right="1440" w:bottom="1440" w:left="1440" w:header="720" w:footer="720" w:gutter="0"/>
          <w:cols w:space="720"/>
          <w:docGrid w:linePitch="360"/>
        </w:sectPr>
      </w:pPr>
    </w:p>
    <w:tbl>
      <w:tblPr>
        <w:tblW w:w="14056" w:type="dxa"/>
        <w:tblLook w:val="04A0"/>
      </w:tblPr>
      <w:tblGrid>
        <w:gridCol w:w="3338"/>
        <w:gridCol w:w="858"/>
        <w:gridCol w:w="1016"/>
        <w:gridCol w:w="960"/>
        <w:gridCol w:w="881"/>
        <w:gridCol w:w="870"/>
        <w:gridCol w:w="1028"/>
        <w:gridCol w:w="875"/>
        <w:gridCol w:w="870"/>
        <w:gridCol w:w="961"/>
        <w:gridCol w:w="1032"/>
        <w:gridCol w:w="1367"/>
      </w:tblGrid>
      <w:tr w14:paraId="05FF2D2D" w14:textId="77777777" w:rsidTr="00492478">
        <w:tblPrEx>
          <w:tblW w:w="14056" w:type="dxa"/>
          <w:tblLook w:val="04A0"/>
        </w:tblPrEx>
        <w:trPr>
          <w:trHeight w:val="290"/>
        </w:trPr>
        <w:tc>
          <w:tcPr>
            <w:tcW w:w="14056" w:type="dxa"/>
            <w:gridSpan w:val="12"/>
            <w:tcBorders>
              <w:top w:val="nil"/>
              <w:left w:val="nil"/>
              <w:bottom w:val="nil"/>
              <w:right w:val="nil"/>
            </w:tcBorders>
            <w:shd w:val="clear" w:color="000000" w:fill="FFFFFF"/>
            <w:noWrap/>
            <w:vAlign w:val="center"/>
            <w:hideMark/>
          </w:tcPr>
          <w:p w:rsidR="00492478" w:rsidRPr="004D0555" w:rsidP="00492478" w14:paraId="3AD12EDA"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4*</w:t>
            </w:r>
          </w:p>
        </w:tc>
      </w:tr>
      <w:tr w14:paraId="01A4062C" w14:textId="77777777" w:rsidTr="00492478">
        <w:tblPrEx>
          <w:tblW w:w="14056" w:type="dxa"/>
          <w:tblLook w:val="04A0"/>
        </w:tblPrEx>
        <w:trPr>
          <w:trHeight w:val="290"/>
        </w:trPr>
        <w:tc>
          <w:tcPr>
            <w:tcW w:w="14056" w:type="dxa"/>
            <w:gridSpan w:val="12"/>
            <w:tcBorders>
              <w:top w:val="nil"/>
              <w:left w:val="nil"/>
              <w:bottom w:val="nil"/>
              <w:right w:val="nil"/>
            </w:tcBorders>
            <w:shd w:val="clear" w:color="000000" w:fill="FFFFFF"/>
            <w:noWrap/>
            <w:vAlign w:val="center"/>
            <w:hideMark/>
          </w:tcPr>
          <w:p w:rsidR="00492478" w:rsidRPr="004D0555" w:rsidP="00492478" w14:paraId="2974D1DE"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Agency Burden and Cost</w:t>
            </w:r>
          </w:p>
        </w:tc>
      </w:tr>
      <w:tr w14:paraId="29D87CC9" w14:textId="77777777" w:rsidTr="00492478">
        <w:tblPrEx>
          <w:tblW w:w="14056" w:type="dxa"/>
          <w:tblLook w:val="04A0"/>
        </w:tblPrEx>
        <w:trPr>
          <w:trHeight w:val="290"/>
        </w:trPr>
        <w:tc>
          <w:tcPr>
            <w:tcW w:w="14056" w:type="dxa"/>
            <w:gridSpan w:val="12"/>
            <w:tcBorders>
              <w:top w:val="nil"/>
              <w:left w:val="nil"/>
              <w:bottom w:val="nil"/>
              <w:right w:val="nil"/>
            </w:tcBorders>
            <w:shd w:val="clear" w:color="000000" w:fill="FFFFFF"/>
            <w:noWrap/>
            <w:vAlign w:val="center"/>
            <w:hideMark/>
          </w:tcPr>
          <w:p w:rsidR="00492478" w:rsidRPr="004D0555" w:rsidP="00492478" w14:paraId="0C8D7545"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Joining the ENERGY STAR Program and Related Activities</w:t>
            </w:r>
          </w:p>
        </w:tc>
      </w:tr>
      <w:tr w14:paraId="6D2F6882" w14:textId="77777777" w:rsidTr="00492478">
        <w:tblPrEx>
          <w:tblW w:w="14056" w:type="dxa"/>
          <w:tblLook w:val="04A0"/>
        </w:tblPrEx>
        <w:trPr>
          <w:trHeight w:val="290"/>
        </w:trPr>
        <w:tc>
          <w:tcPr>
            <w:tcW w:w="3338" w:type="dxa"/>
            <w:tcBorders>
              <w:top w:val="nil"/>
              <w:left w:val="nil"/>
              <w:bottom w:val="nil"/>
              <w:right w:val="nil"/>
            </w:tcBorders>
            <w:shd w:val="clear" w:color="000000" w:fill="FFFFFF"/>
            <w:noWrap/>
            <w:vAlign w:val="center"/>
            <w:hideMark/>
          </w:tcPr>
          <w:p w:rsidR="00492478" w:rsidRPr="004D0555" w:rsidP="00492478" w14:paraId="4F501AE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358"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492478" w:rsidRPr="004D0555" w:rsidP="00492478" w14:paraId="4F250E8C"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Agency Hours and Costs per Activity</w:t>
            </w:r>
          </w:p>
        </w:tc>
        <w:tc>
          <w:tcPr>
            <w:tcW w:w="3360"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492478" w:rsidRPr="004D0555" w:rsidP="00492478" w14:paraId="5BABE9A6"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0425ABE7" w14:textId="77777777" w:rsidTr="00492478">
        <w:tblPrEx>
          <w:tblW w:w="14056" w:type="dxa"/>
          <w:tblLook w:val="04A0"/>
        </w:tblPrEx>
        <w:trPr>
          <w:trHeight w:val="300"/>
        </w:trPr>
        <w:tc>
          <w:tcPr>
            <w:tcW w:w="3338" w:type="dxa"/>
            <w:tcBorders>
              <w:top w:val="nil"/>
              <w:left w:val="nil"/>
              <w:bottom w:val="nil"/>
              <w:right w:val="nil"/>
            </w:tcBorders>
            <w:shd w:val="clear" w:color="000000" w:fill="FFFFFF"/>
            <w:noWrap/>
            <w:vAlign w:val="center"/>
            <w:hideMark/>
          </w:tcPr>
          <w:p w:rsidR="00492478" w:rsidRPr="004D0555" w:rsidP="00492478" w14:paraId="4EC92FF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58" w:type="dxa"/>
            <w:tcBorders>
              <w:top w:val="nil"/>
              <w:left w:val="single" w:sz="8" w:space="0" w:color="auto"/>
              <w:bottom w:val="nil"/>
              <w:right w:val="single" w:sz="4" w:space="0" w:color="auto"/>
            </w:tcBorders>
            <w:shd w:val="clear" w:color="000000" w:fill="FFFFFF"/>
            <w:vAlign w:val="center"/>
            <w:hideMark/>
          </w:tcPr>
          <w:p w:rsidR="00492478" w:rsidRPr="004D0555" w:rsidP="00492478" w14:paraId="1741465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1016" w:type="dxa"/>
            <w:tcBorders>
              <w:top w:val="nil"/>
              <w:left w:val="nil"/>
              <w:bottom w:val="nil"/>
              <w:right w:val="single" w:sz="4" w:space="0" w:color="auto"/>
            </w:tcBorders>
            <w:shd w:val="clear" w:color="000000" w:fill="FFFFFF"/>
            <w:vAlign w:val="center"/>
            <w:hideMark/>
          </w:tcPr>
          <w:p w:rsidR="00492478" w:rsidRPr="004D0555" w:rsidP="00492478" w14:paraId="3E34088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960" w:type="dxa"/>
            <w:tcBorders>
              <w:top w:val="nil"/>
              <w:left w:val="nil"/>
              <w:bottom w:val="nil"/>
              <w:right w:val="single" w:sz="4" w:space="0" w:color="auto"/>
            </w:tcBorders>
            <w:shd w:val="clear" w:color="000000" w:fill="FFFFFF"/>
            <w:vAlign w:val="center"/>
            <w:hideMark/>
          </w:tcPr>
          <w:p w:rsidR="00492478" w:rsidRPr="004D0555" w:rsidP="00492478" w14:paraId="6D3871E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81" w:type="dxa"/>
            <w:tcBorders>
              <w:top w:val="nil"/>
              <w:left w:val="nil"/>
              <w:bottom w:val="nil"/>
              <w:right w:val="single" w:sz="8" w:space="0" w:color="auto"/>
            </w:tcBorders>
            <w:shd w:val="clear" w:color="000000" w:fill="FFFFFF"/>
            <w:vAlign w:val="center"/>
            <w:hideMark/>
          </w:tcPr>
          <w:p w:rsidR="00492478" w:rsidRPr="004D0555" w:rsidP="00492478" w14:paraId="297731C5"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7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5CBD0D8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10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5BBD18B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7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006AC795"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87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1B77461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96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49C8CB9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103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3736CF5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36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92478" w:rsidRPr="004D0555" w:rsidP="00492478" w14:paraId="4CBCDAE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1341CEA6" w14:textId="77777777" w:rsidTr="00492478">
        <w:tblPrEx>
          <w:tblW w:w="14056" w:type="dxa"/>
          <w:tblLook w:val="04A0"/>
        </w:tblPrEx>
        <w:trPr>
          <w:trHeight w:val="290"/>
        </w:trPr>
        <w:tc>
          <w:tcPr>
            <w:tcW w:w="3338" w:type="dxa"/>
            <w:tcBorders>
              <w:top w:val="single" w:sz="8" w:space="0" w:color="auto"/>
              <w:left w:val="single" w:sz="8" w:space="0" w:color="auto"/>
              <w:bottom w:val="single" w:sz="8" w:space="0" w:color="auto"/>
              <w:right w:val="nil"/>
            </w:tcBorders>
            <w:shd w:val="clear" w:color="000000" w:fill="FFFFFF"/>
            <w:noWrap/>
            <w:vAlign w:val="center"/>
            <w:hideMark/>
          </w:tcPr>
          <w:p w:rsidR="00492478" w:rsidRPr="004D0555" w:rsidP="00492478" w14:paraId="34407F4E"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58"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492478" w:rsidRPr="004D0555" w:rsidP="00492478" w14:paraId="2960AAA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$86.54</w:t>
            </w:r>
          </w:p>
        </w:tc>
        <w:tc>
          <w:tcPr>
            <w:tcW w:w="1016" w:type="dxa"/>
            <w:tcBorders>
              <w:top w:val="single" w:sz="4" w:space="0" w:color="000000"/>
              <w:left w:val="nil"/>
              <w:bottom w:val="single" w:sz="8" w:space="0" w:color="auto"/>
              <w:right w:val="single" w:sz="4" w:space="0" w:color="000000"/>
            </w:tcBorders>
            <w:shd w:val="clear" w:color="000000" w:fill="FFFFFF"/>
            <w:noWrap/>
            <w:vAlign w:val="center"/>
            <w:hideMark/>
          </w:tcPr>
          <w:p w:rsidR="00492478" w:rsidRPr="004D0555" w:rsidP="00492478" w14:paraId="7C7EAD6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$80.93</w:t>
            </w:r>
          </w:p>
        </w:tc>
        <w:tc>
          <w:tcPr>
            <w:tcW w:w="960" w:type="dxa"/>
            <w:tcBorders>
              <w:top w:val="single" w:sz="4" w:space="0" w:color="000000"/>
              <w:left w:val="nil"/>
              <w:bottom w:val="single" w:sz="8" w:space="0" w:color="auto"/>
              <w:right w:val="single" w:sz="4" w:space="0" w:color="000000"/>
            </w:tcBorders>
            <w:shd w:val="clear" w:color="000000" w:fill="FFFFFF"/>
            <w:noWrap/>
            <w:vAlign w:val="center"/>
            <w:hideMark/>
          </w:tcPr>
          <w:p w:rsidR="00492478" w:rsidRPr="004D0555" w:rsidP="00492478" w14:paraId="22CFADED"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$59.34</w:t>
            </w:r>
          </w:p>
        </w:tc>
        <w:tc>
          <w:tcPr>
            <w:tcW w:w="881" w:type="dxa"/>
            <w:tcBorders>
              <w:top w:val="single" w:sz="4" w:space="0" w:color="000000"/>
              <w:left w:val="nil"/>
              <w:bottom w:val="single" w:sz="8" w:space="0" w:color="auto"/>
              <w:right w:val="single" w:sz="4" w:space="0" w:color="000000"/>
            </w:tcBorders>
            <w:shd w:val="clear" w:color="000000" w:fill="FFFFFF"/>
            <w:noWrap/>
            <w:vAlign w:val="center"/>
            <w:hideMark/>
          </w:tcPr>
          <w:p w:rsidR="00492478" w:rsidRPr="004D0555" w:rsidP="00492478" w14:paraId="14501EA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$23.82</w:t>
            </w:r>
          </w:p>
        </w:tc>
        <w:tc>
          <w:tcPr>
            <w:tcW w:w="870" w:type="dxa"/>
            <w:vMerge/>
            <w:tcBorders>
              <w:top w:val="nil"/>
              <w:left w:val="single" w:sz="8" w:space="0" w:color="auto"/>
              <w:bottom w:val="single" w:sz="8" w:space="0" w:color="000000"/>
              <w:right w:val="single" w:sz="8" w:space="0" w:color="auto"/>
            </w:tcBorders>
            <w:vAlign w:val="center"/>
            <w:hideMark/>
          </w:tcPr>
          <w:p w:rsidR="00492478" w:rsidRPr="004D0555" w:rsidP="00492478" w14:paraId="60B510C2" w14:textId="77777777">
            <w:pPr>
              <w:spacing w:after="0" w:line="240" w:lineRule="auto"/>
              <w:rPr>
                <w:rFonts w:ascii="Arial" w:eastAsia="Times New Roman" w:hAnsi="Arial" w:cs="Arial"/>
                <w:sz w:val="14"/>
                <w:szCs w:val="14"/>
              </w:rPr>
            </w:pPr>
          </w:p>
        </w:tc>
        <w:tc>
          <w:tcPr>
            <w:tcW w:w="1028" w:type="dxa"/>
            <w:vMerge/>
            <w:tcBorders>
              <w:top w:val="nil"/>
              <w:left w:val="single" w:sz="8" w:space="0" w:color="auto"/>
              <w:bottom w:val="single" w:sz="8" w:space="0" w:color="000000"/>
              <w:right w:val="single" w:sz="8" w:space="0" w:color="auto"/>
            </w:tcBorders>
            <w:vAlign w:val="center"/>
            <w:hideMark/>
          </w:tcPr>
          <w:p w:rsidR="00492478" w:rsidRPr="004D0555" w:rsidP="00492478" w14:paraId="1D50DABD" w14:textId="77777777">
            <w:pPr>
              <w:spacing w:after="0" w:line="240" w:lineRule="auto"/>
              <w:rPr>
                <w:rFonts w:ascii="Arial" w:eastAsia="Times New Roman" w:hAnsi="Arial" w:cs="Arial"/>
                <w:sz w:val="14"/>
                <w:szCs w:val="14"/>
              </w:rPr>
            </w:pPr>
          </w:p>
        </w:tc>
        <w:tc>
          <w:tcPr>
            <w:tcW w:w="875" w:type="dxa"/>
            <w:vMerge/>
            <w:tcBorders>
              <w:top w:val="nil"/>
              <w:left w:val="single" w:sz="8" w:space="0" w:color="auto"/>
              <w:bottom w:val="single" w:sz="8" w:space="0" w:color="000000"/>
              <w:right w:val="single" w:sz="8" w:space="0" w:color="auto"/>
            </w:tcBorders>
            <w:vAlign w:val="center"/>
            <w:hideMark/>
          </w:tcPr>
          <w:p w:rsidR="00492478" w:rsidRPr="004D0555" w:rsidP="00492478" w14:paraId="41E44C97" w14:textId="77777777">
            <w:pPr>
              <w:spacing w:after="0" w:line="240" w:lineRule="auto"/>
              <w:rPr>
                <w:rFonts w:ascii="Arial" w:eastAsia="Times New Roman" w:hAnsi="Arial" w:cs="Arial"/>
                <w:sz w:val="14"/>
                <w:szCs w:val="14"/>
              </w:rPr>
            </w:pPr>
          </w:p>
        </w:tc>
        <w:tc>
          <w:tcPr>
            <w:tcW w:w="870" w:type="dxa"/>
            <w:vMerge/>
            <w:tcBorders>
              <w:top w:val="nil"/>
              <w:left w:val="single" w:sz="8" w:space="0" w:color="auto"/>
              <w:bottom w:val="single" w:sz="8" w:space="0" w:color="000000"/>
              <w:right w:val="single" w:sz="8" w:space="0" w:color="auto"/>
            </w:tcBorders>
            <w:vAlign w:val="center"/>
            <w:hideMark/>
          </w:tcPr>
          <w:p w:rsidR="00492478" w:rsidRPr="004D0555" w:rsidP="00492478" w14:paraId="6E5B2514" w14:textId="77777777">
            <w:pPr>
              <w:spacing w:after="0" w:line="240" w:lineRule="auto"/>
              <w:rPr>
                <w:rFonts w:ascii="Arial" w:eastAsia="Times New Roman" w:hAnsi="Arial" w:cs="Arial"/>
                <w:sz w:val="14"/>
                <w:szCs w:val="14"/>
              </w:rPr>
            </w:pPr>
          </w:p>
        </w:tc>
        <w:tc>
          <w:tcPr>
            <w:tcW w:w="961" w:type="dxa"/>
            <w:vMerge/>
            <w:tcBorders>
              <w:top w:val="nil"/>
              <w:left w:val="single" w:sz="8" w:space="0" w:color="auto"/>
              <w:bottom w:val="single" w:sz="8" w:space="0" w:color="000000"/>
              <w:right w:val="single" w:sz="8" w:space="0" w:color="auto"/>
            </w:tcBorders>
            <w:vAlign w:val="center"/>
            <w:hideMark/>
          </w:tcPr>
          <w:p w:rsidR="00492478" w:rsidRPr="004D0555" w:rsidP="00492478" w14:paraId="39AA6382" w14:textId="77777777">
            <w:pPr>
              <w:spacing w:after="0" w:line="240" w:lineRule="auto"/>
              <w:rPr>
                <w:rFonts w:ascii="Arial" w:eastAsia="Times New Roman" w:hAnsi="Arial" w:cs="Arial"/>
                <w:sz w:val="14"/>
                <w:szCs w:val="14"/>
              </w:rPr>
            </w:pPr>
          </w:p>
        </w:tc>
        <w:tc>
          <w:tcPr>
            <w:tcW w:w="1032" w:type="dxa"/>
            <w:vMerge/>
            <w:tcBorders>
              <w:top w:val="nil"/>
              <w:left w:val="single" w:sz="8" w:space="0" w:color="auto"/>
              <w:bottom w:val="single" w:sz="8" w:space="0" w:color="000000"/>
              <w:right w:val="single" w:sz="8" w:space="0" w:color="auto"/>
            </w:tcBorders>
            <w:vAlign w:val="center"/>
            <w:hideMark/>
          </w:tcPr>
          <w:p w:rsidR="00492478" w:rsidRPr="004D0555" w:rsidP="00492478" w14:paraId="58B833CA" w14:textId="77777777">
            <w:pPr>
              <w:spacing w:after="0" w:line="240" w:lineRule="auto"/>
              <w:rPr>
                <w:rFonts w:ascii="Arial" w:eastAsia="Times New Roman" w:hAnsi="Arial" w:cs="Arial"/>
                <w:sz w:val="14"/>
                <w:szCs w:val="14"/>
              </w:rPr>
            </w:pPr>
          </w:p>
        </w:tc>
        <w:tc>
          <w:tcPr>
            <w:tcW w:w="1367" w:type="dxa"/>
            <w:vMerge/>
            <w:tcBorders>
              <w:top w:val="nil"/>
              <w:left w:val="single" w:sz="8" w:space="0" w:color="auto"/>
              <w:bottom w:val="single" w:sz="8" w:space="0" w:color="000000"/>
              <w:right w:val="single" w:sz="8" w:space="0" w:color="auto"/>
            </w:tcBorders>
            <w:vAlign w:val="center"/>
            <w:hideMark/>
          </w:tcPr>
          <w:p w:rsidR="00492478" w:rsidRPr="004D0555" w:rsidP="00492478" w14:paraId="2DA7A3C0" w14:textId="77777777">
            <w:pPr>
              <w:spacing w:after="0" w:line="240" w:lineRule="auto"/>
              <w:rPr>
                <w:rFonts w:ascii="Arial" w:eastAsia="Times New Roman" w:hAnsi="Arial" w:cs="Arial"/>
                <w:sz w:val="14"/>
                <w:szCs w:val="14"/>
              </w:rPr>
            </w:pPr>
          </w:p>
        </w:tc>
      </w:tr>
      <w:tr w14:paraId="63AB0C3F" w14:textId="77777777" w:rsidTr="00492478">
        <w:tblPrEx>
          <w:tblW w:w="14056" w:type="dxa"/>
          <w:tblLook w:val="04A0"/>
        </w:tblPrEx>
        <w:trPr>
          <w:trHeight w:val="290"/>
        </w:trPr>
        <w:tc>
          <w:tcPr>
            <w:tcW w:w="4196" w:type="dxa"/>
            <w:gridSpan w:val="2"/>
            <w:tcBorders>
              <w:top w:val="single" w:sz="8" w:space="0" w:color="auto"/>
              <w:left w:val="single" w:sz="8" w:space="0" w:color="auto"/>
              <w:bottom w:val="single" w:sz="8" w:space="0" w:color="auto"/>
              <w:right w:val="nil"/>
            </w:tcBorders>
            <w:shd w:val="clear" w:color="000000" w:fill="FFFFFF"/>
            <w:noWrap/>
            <w:vAlign w:val="center"/>
            <w:hideMark/>
          </w:tcPr>
          <w:p w:rsidR="00492478" w:rsidRPr="004D0555" w:rsidP="00492478" w14:paraId="5EA17E3C"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Partnership Letter or Agreement/Related Activities</w:t>
            </w:r>
          </w:p>
        </w:tc>
        <w:tc>
          <w:tcPr>
            <w:tcW w:w="1016" w:type="dxa"/>
            <w:tcBorders>
              <w:top w:val="nil"/>
              <w:left w:val="nil"/>
              <w:bottom w:val="single" w:sz="8" w:space="0" w:color="auto"/>
              <w:right w:val="nil"/>
            </w:tcBorders>
            <w:shd w:val="clear" w:color="000000" w:fill="FFFFFF"/>
            <w:noWrap/>
            <w:vAlign w:val="center"/>
            <w:hideMark/>
          </w:tcPr>
          <w:p w:rsidR="00492478" w:rsidRPr="004D0555" w:rsidP="00492478" w14:paraId="7474AC0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0" w:type="dxa"/>
            <w:tcBorders>
              <w:top w:val="nil"/>
              <w:left w:val="nil"/>
              <w:bottom w:val="single" w:sz="8" w:space="0" w:color="auto"/>
              <w:right w:val="nil"/>
            </w:tcBorders>
            <w:shd w:val="clear" w:color="000000" w:fill="FFFFFF"/>
            <w:noWrap/>
            <w:vAlign w:val="center"/>
            <w:hideMark/>
          </w:tcPr>
          <w:p w:rsidR="00492478" w:rsidRPr="004D0555" w:rsidP="00492478" w14:paraId="3AF82F0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81" w:type="dxa"/>
            <w:tcBorders>
              <w:top w:val="nil"/>
              <w:left w:val="nil"/>
              <w:bottom w:val="single" w:sz="8" w:space="0" w:color="auto"/>
              <w:right w:val="nil"/>
            </w:tcBorders>
            <w:shd w:val="clear" w:color="000000" w:fill="FFFFFF"/>
            <w:noWrap/>
            <w:vAlign w:val="center"/>
            <w:hideMark/>
          </w:tcPr>
          <w:p w:rsidR="00492478" w:rsidRPr="004D0555" w:rsidP="00492478" w14:paraId="5E32140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0" w:type="dxa"/>
            <w:tcBorders>
              <w:top w:val="nil"/>
              <w:left w:val="nil"/>
              <w:bottom w:val="single" w:sz="8" w:space="0" w:color="auto"/>
              <w:right w:val="nil"/>
            </w:tcBorders>
            <w:shd w:val="clear" w:color="000000" w:fill="FFFFFF"/>
            <w:noWrap/>
            <w:vAlign w:val="center"/>
            <w:hideMark/>
          </w:tcPr>
          <w:p w:rsidR="00492478" w:rsidRPr="004D0555" w:rsidP="00492478" w14:paraId="42368E7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28" w:type="dxa"/>
            <w:tcBorders>
              <w:top w:val="nil"/>
              <w:left w:val="nil"/>
              <w:bottom w:val="single" w:sz="8" w:space="0" w:color="auto"/>
              <w:right w:val="nil"/>
            </w:tcBorders>
            <w:shd w:val="clear" w:color="000000" w:fill="FFFFFF"/>
            <w:noWrap/>
            <w:vAlign w:val="center"/>
            <w:hideMark/>
          </w:tcPr>
          <w:p w:rsidR="00492478" w:rsidRPr="004D0555" w:rsidP="00492478" w14:paraId="4203F06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5" w:type="dxa"/>
            <w:tcBorders>
              <w:top w:val="nil"/>
              <w:left w:val="nil"/>
              <w:bottom w:val="single" w:sz="8" w:space="0" w:color="auto"/>
              <w:right w:val="nil"/>
            </w:tcBorders>
            <w:shd w:val="clear" w:color="000000" w:fill="FFFFFF"/>
            <w:noWrap/>
            <w:vAlign w:val="center"/>
            <w:hideMark/>
          </w:tcPr>
          <w:p w:rsidR="00492478" w:rsidRPr="004D0555" w:rsidP="00492478" w14:paraId="2C2A675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70" w:type="dxa"/>
            <w:tcBorders>
              <w:top w:val="nil"/>
              <w:left w:val="nil"/>
              <w:bottom w:val="single" w:sz="8" w:space="0" w:color="auto"/>
              <w:right w:val="nil"/>
            </w:tcBorders>
            <w:shd w:val="clear" w:color="000000" w:fill="FFFFFF"/>
            <w:noWrap/>
            <w:vAlign w:val="center"/>
            <w:hideMark/>
          </w:tcPr>
          <w:p w:rsidR="00492478" w:rsidRPr="004D0555" w:rsidP="00492478" w14:paraId="71CBA98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1" w:type="dxa"/>
            <w:tcBorders>
              <w:top w:val="nil"/>
              <w:left w:val="nil"/>
              <w:bottom w:val="single" w:sz="8" w:space="0" w:color="auto"/>
              <w:right w:val="nil"/>
            </w:tcBorders>
            <w:shd w:val="clear" w:color="000000" w:fill="FFFFFF"/>
            <w:noWrap/>
            <w:vAlign w:val="center"/>
            <w:hideMark/>
          </w:tcPr>
          <w:p w:rsidR="00492478" w:rsidRPr="004D0555" w:rsidP="00492478" w14:paraId="2D349FD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32" w:type="dxa"/>
            <w:tcBorders>
              <w:top w:val="nil"/>
              <w:left w:val="nil"/>
              <w:bottom w:val="single" w:sz="8" w:space="0" w:color="auto"/>
              <w:right w:val="nil"/>
            </w:tcBorders>
            <w:shd w:val="clear" w:color="000000" w:fill="FFFFFF"/>
            <w:noWrap/>
            <w:vAlign w:val="center"/>
            <w:hideMark/>
          </w:tcPr>
          <w:p w:rsidR="00492478" w:rsidRPr="004D0555" w:rsidP="00492478" w14:paraId="56E4499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367" w:type="dxa"/>
            <w:tcBorders>
              <w:top w:val="nil"/>
              <w:left w:val="nil"/>
              <w:bottom w:val="single" w:sz="8" w:space="0" w:color="auto"/>
              <w:right w:val="single" w:sz="8" w:space="0" w:color="auto"/>
            </w:tcBorders>
            <w:shd w:val="clear" w:color="000000" w:fill="FFFFFF"/>
            <w:noWrap/>
            <w:vAlign w:val="center"/>
            <w:hideMark/>
          </w:tcPr>
          <w:p w:rsidR="00492478" w:rsidRPr="004D0555" w:rsidP="00492478" w14:paraId="0EE78A2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528F8BDC" w14:textId="77777777" w:rsidTr="00492478">
        <w:tblPrEx>
          <w:tblW w:w="14056" w:type="dxa"/>
          <w:tblLook w:val="04A0"/>
        </w:tblPrEx>
        <w:trPr>
          <w:trHeight w:val="290"/>
        </w:trPr>
        <w:tc>
          <w:tcPr>
            <w:tcW w:w="6172" w:type="dxa"/>
            <w:gridSpan w:val="4"/>
            <w:tcBorders>
              <w:top w:val="single" w:sz="8" w:space="0" w:color="auto"/>
              <w:left w:val="single" w:sz="8" w:space="0" w:color="auto"/>
              <w:bottom w:val="nil"/>
              <w:right w:val="nil"/>
            </w:tcBorders>
            <w:shd w:val="clear" w:color="000000" w:fill="FFFFFF"/>
            <w:noWrap/>
            <w:vAlign w:val="center"/>
            <w:hideMark/>
          </w:tcPr>
          <w:p w:rsidR="00492478" w:rsidRPr="004D0555" w:rsidP="00492478" w14:paraId="3401BB2F"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Partnership Letter, Partnership Agreements and Related Materials</w:t>
            </w:r>
          </w:p>
        </w:tc>
        <w:tc>
          <w:tcPr>
            <w:tcW w:w="881" w:type="dxa"/>
            <w:tcBorders>
              <w:top w:val="nil"/>
              <w:left w:val="nil"/>
              <w:bottom w:val="nil"/>
              <w:right w:val="nil"/>
            </w:tcBorders>
            <w:shd w:val="clear" w:color="000000" w:fill="FFFFFF"/>
            <w:noWrap/>
            <w:vAlign w:val="center"/>
            <w:hideMark/>
          </w:tcPr>
          <w:p w:rsidR="00492478" w:rsidRPr="004D0555" w:rsidP="00492478" w14:paraId="4176BBF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0" w:type="dxa"/>
            <w:tcBorders>
              <w:top w:val="nil"/>
              <w:left w:val="nil"/>
              <w:bottom w:val="nil"/>
              <w:right w:val="nil"/>
            </w:tcBorders>
            <w:shd w:val="clear" w:color="000000" w:fill="FFFFFF"/>
            <w:noWrap/>
            <w:vAlign w:val="center"/>
            <w:hideMark/>
          </w:tcPr>
          <w:p w:rsidR="00492478" w:rsidRPr="004D0555" w:rsidP="00492478" w14:paraId="0314B31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28" w:type="dxa"/>
            <w:tcBorders>
              <w:top w:val="nil"/>
              <w:left w:val="nil"/>
              <w:bottom w:val="nil"/>
              <w:right w:val="nil"/>
            </w:tcBorders>
            <w:shd w:val="clear" w:color="000000" w:fill="FFFFFF"/>
            <w:noWrap/>
            <w:vAlign w:val="center"/>
            <w:hideMark/>
          </w:tcPr>
          <w:p w:rsidR="00492478" w:rsidRPr="004D0555" w:rsidP="00492478" w14:paraId="4C26549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5" w:type="dxa"/>
            <w:tcBorders>
              <w:top w:val="nil"/>
              <w:left w:val="nil"/>
              <w:bottom w:val="nil"/>
              <w:right w:val="nil"/>
            </w:tcBorders>
            <w:shd w:val="clear" w:color="000000" w:fill="FFFFFF"/>
            <w:noWrap/>
            <w:vAlign w:val="center"/>
            <w:hideMark/>
          </w:tcPr>
          <w:p w:rsidR="00492478" w:rsidRPr="004D0555" w:rsidP="00492478" w14:paraId="7587EE4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0" w:type="dxa"/>
            <w:tcBorders>
              <w:top w:val="nil"/>
              <w:left w:val="nil"/>
              <w:bottom w:val="nil"/>
              <w:right w:val="nil"/>
            </w:tcBorders>
            <w:shd w:val="clear" w:color="000000" w:fill="FFFFFF"/>
            <w:noWrap/>
            <w:vAlign w:val="center"/>
            <w:hideMark/>
          </w:tcPr>
          <w:p w:rsidR="00492478" w:rsidRPr="004D0555" w:rsidP="00492478" w14:paraId="7ACD57A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1" w:type="dxa"/>
            <w:tcBorders>
              <w:top w:val="nil"/>
              <w:left w:val="nil"/>
              <w:bottom w:val="nil"/>
              <w:right w:val="nil"/>
            </w:tcBorders>
            <w:shd w:val="clear" w:color="000000" w:fill="FFFFFF"/>
            <w:noWrap/>
            <w:vAlign w:val="center"/>
            <w:hideMark/>
          </w:tcPr>
          <w:p w:rsidR="00492478" w:rsidRPr="004D0555" w:rsidP="00492478" w14:paraId="32A8D30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32" w:type="dxa"/>
            <w:tcBorders>
              <w:top w:val="nil"/>
              <w:left w:val="nil"/>
              <w:bottom w:val="nil"/>
              <w:right w:val="nil"/>
            </w:tcBorders>
            <w:shd w:val="clear" w:color="000000" w:fill="FFFFFF"/>
            <w:noWrap/>
            <w:vAlign w:val="center"/>
            <w:hideMark/>
          </w:tcPr>
          <w:p w:rsidR="00492478" w:rsidRPr="004D0555" w:rsidP="00492478" w14:paraId="11B464E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367" w:type="dxa"/>
            <w:tcBorders>
              <w:top w:val="nil"/>
              <w:left w:val="nil"/>
              <w:bottom w:val="nil"/>
              <w:right w:val="single" w:sz="8" w:space="0" w:color="auto"/>
            </w:tcBorders>
            <w:shd w:val="clear" w:color="000000" w:fill="FFFFFF"/>
            <w:noWrap/>
            <w:vAlign w:val="center"/>
            <w:hideMark/>
          </w:tcPr>
          <w:p w:rsidR="00492478" w:rsidRPr="004D0555" w:rsidP="00492478" w14:paraId="5090801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EC99A72" w14:textId="77777777" w:rsidTr="00492478">
        <w:tblPrEx>
          <w:tblW w:w="14056" w:type="dxa"/>
          <w:tblLook w:val="04A0"/>
        </w:tblPrEx>
        <w:trPr>
          <w:trHeight w:val="870"/>
        </w:trPr>
        <w:tc>
          <w:tcPr>
            <w:tcW w:w="3338" w:type="dxa"/>
            <w:tcBorders>
              <w:top w:val="single" w:sz="8" w:space="0" w:color="auto"/>
              <w:left w:val="single" w:sz="8" w:space="0" w:color="auto"/>
              <w:bottom w:val="single" w:sz="4" w:space="0" w:color="auto"/>
              <w:right w:val="nil"/>
            </w:tcBorders>
            <w:shd w:val="clear" w:color="000000" w:fill="FFFFFF"/>
            <w:hideMark/>
          </w:tcPr>
          <w:p w:rsidR="00492478" w:rsidRPr="004D0555" w:rsidP="00492478" w14:paraId="67F5610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the completed Partnership Letters, Partnership Agreements and related materials from C&amp;I, SPP and EEPS Partners</w:t>
            </w:r>
          </w:p>
        </w:tc>
        <w:tc>
          <w:tcPr>
            <w:tcW w:w="858"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4B97DE7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1C3DAF4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0579236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81"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135041F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08FFA43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1028"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524C3CC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$29.67</w:t>
            </w:r>
          </w:p>
        </w:tc>
        <w:tc>
          <w:tcPr>
            <w:tcW w:w="875"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51C58EB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2300E13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73CBDF0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185.00</w:t>
            </w:r>
          </w:p>
        </w:tc>
        <w:tc>
          <w:tcPr>
            <w:tcW w:w="1032"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6F38F62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92.50</w:t>
            </w:r>
          </w:p>
        </w:tc>
        <w:tc>
          <w:tcPr>
            <w:tcW w:w="1367" w:type="dxa"/>
            <w:tcBorders>
              <w:top w:val="single" w:sz="8" w:space="0" w:color="auto"/>
              <w:left w:val="nil"/>
              <w:bottom w:val="single" w:sz="4" w:space="0" w:color="000000"/>
              <w:right w:val="single" w:sz="8" w:space="0" w:color="auto"/>
            </w:tcBorders>
            <w:shd w:val="clear" w:color="000000" w:fill="FFFFFF"/>
            <w:noWrap/>
            <w:vAlign w:val="center"/>
            <w:hideMark/>
          </w:tcPr>
          <w:p w:rsidR="00492478" w:rsidRPr="004D0555" w:rsidP="00492478" w14:paraId="7747F68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$5,488.95</w:t>
            </w:r>
          </w:p>
        </w:tc>
      </w:tr>
      <w:tr w14:paraId="6D7CBD70" w14:textId="77777777" w:rsidTr="00492478">
        <w:tblPrEx>
          <w:tblW w:w="14056" w:type="dxa"/>
          <w:tblLook w:val="04A0"/>
        </w:tblPrEx>
        <w:trPr>
          <w:trHeight w:val="290"/>
        </w:trPr>
        <w:tc>
          <w:tcPr>
            <w:tcW w:w="3338" w:type="dxa"/>
            <w:tcBorders>
              <w:top w:val="nil"/>
              <w:left w:val="single" w:sz="8" w:space="0" w:color="auto"/>
              <w:bottom w:val="single" w:sz="4" w:space="0" w:color="auto"/>
              <w:right w:val="nil"/>
            </w:tcBorders>
            <w:shd w:val="clear" w:color="000000" w:fill="FFFFFF"/>
            <w:vAlign w:val="center"/>
            <w:hideMark/>
          </w:tcPr>
          <w:p w:rsidR="00492478" w:rsidRPr="004D0555" w:rsidP="00492478" w14:paraId="3736D59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Follow up with Partners, if needed</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4DABE07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5CEDEF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7C4C8A3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81"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1F601E3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457374D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1028"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79569F5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$14.84</w:t>
            </w:r>
          </w:p>
        </w:tc>
        <w:tc>
          <w:tcPr>
            <w:tcW w:w="875"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0B2CC0A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4EE68E1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7DE7067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25.00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2F0D15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6.25</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0B9BA7B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$371.00</w:t>
            </w:r>
          </w:p>
        </w:tc>
      </w:tr>
      <w:tr w14:paraId="48E1E85E" w14:textId="77777777" w:rsidTr="00492478">
        <w:tblPrEx>
          <w:tblW w:w="14056" w:type="dxa"/>
          <w:tblLook w:val="04A0"/>
        </w:tblPrEx>
        <w:trPr>
          <w:trHeight w:val="400"/>
        </w:trPr>
        <w:tc>
          <w:tcPr>
            <w:tcW w:w="3338" w:type="dxa"/>
            <w:tcBorders>
              <w:top w:val="nil"/>
              <w:left w:val="single" w:sz="8" w:space="0" w:color="auto"/>
              <w:bottom w:val="single" w:sz="4" w:space="0" w:color="auto"/>
              <w:right w:val="nil"/>
            </w:tcBorders>
            <w:shd w:val="clear" w:color="000000" w:fill="FFFFFF"/>
            <w:vAlign w:val="center"/>
            <w:hideMark/>
          </w:tcPr>
          <w:p w:rsidR="00492478" w:rsidRPr="004D0555" w:rsidP="00492478" w14:paraId="657C5BD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Send emails, passwords, and welcome aboard kits</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6EDCEF9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CE090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3E23E35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81"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01D4FF9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635CD5F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1028"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7B88FD0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$4.75</w:t>
            </w:r>
          </w:p>
        </w:tc>
        <w:tc>
          <w:tcPr>
            <w:tcW w:w="875"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15F20E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497D01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61"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BB41F3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185.00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81E040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14.80</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228E51B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$995.30</w:t>
            </w:r>
          </w:p>
        </w:tc>
      </w:tr>
      <w:tr w14:paraId="3E595F29" w14:textId="77777777" w:rsidTr="00492478">
        <w:tblPrEx>
          <w:tblW w:w="14056" w:type="dxa"/>
          <w:tblLook w:val="04A0"/>
        </w:tblPrEx>
        <w:trPr>
          <w:trHeight w:val="400"/>
        </w:trPr>
        <w:tc>
          <w:tcPr>
            <w:tcW w:w="3338" w:type="dxa"/>
            <w:tcBorders>
              <w:top w:val="nil"/>
              <w:left w:val="single" w:sz="8" w:space="0" w:color="auto"/>
              <w:bottom w:val="single" w:sz="4" w:space="0" w:color="auto"/>
              <w:right w:val="nil"/>
            </w:tcBorders>
            <w:shd w:val="clear" w:color="000000" w:fill="FFFFFF"/>
            <w:vAlign w:val="center"/>
            <w:hideMark/>
          </w:tcPr>
          <w:p w:rsidR="00492478" w:rsidRPr="004D0555" w:rsidP="00492478" w14:paraId="1D9C46E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Update and maintain the ENERGY STAR Web site</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0F58BCD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A519BC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07D153E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30.00</w:t>
            </w:r>
          </w:p>
        </w:tc>
        <w:tc>
          <w:tcPr>
            <w:tcW w:w="881"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048C39A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128D98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w:t>
            </w:r>
          </w:p>
        </w:tc>
        <w:tc>
          <w:tcPr>
            <w:tcW w:w="1028"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D246EB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$1,780.20</w:t>
            </w:r>
          </w:p>
        </w:tc>
        <w:tc>
          <w:tcPr>
            <w:tcW w:w="875"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9B743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66B314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7F1ED5D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CFD98D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07DCD80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$1,780.20</w:t>
            </w:r>
          </w:p>
        </w:tc>
      </w:tr>
      <w:tr w14:paraId="6A40F082" w14:textId="77777777" w:rsidTr="00492478">
        <w:tblPrEx>
          <w:tblW w:w="14056" w:type="dxa"/>
          <w:tblLook w:val="04A0"/>
        </w:tblPrEx>
        <w:trPr>
          <w:trHeight w:val="290"/>
        </w:trPr>
        <w:tc>
          <w:tcPr>
            <w:tcW w:w="3338" w:type="dxa"/>
            <w:tcBorders>
              <w:top w:val="nil"/>
              <w:left w:val="single" w:sz="8" w:space="0" w:color="auto"/>
              <w:bottom w:val="single" w:sz="4" w:space="0" w:color="auto"/>
              <w:right w:val="nil"/>
            </w:tcBorders>
            <w:shd w:val="clear" w:color="000000" w:fill="FFFFFF"/>
            <w:vAlign w:val="center"/>
            <w:hideMark/>
          </w:tcPr>
          <w:p w:rsidR="00492478" w:rsidRPr="004D0555" w:rsidP="00492478" w14:paraId="05A48C1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 (for Buildings)</w:t>
            </w:r>
          </w:p>
        </w:tc>
        <w:tc>
          <w:tcPr>
            <w:tcW w:w="858" w:type="dxa"/>
            <w:tcBorders>
              <w:top w:val="nil"/>
              <w:left w:val="single" w:sz="8" w:space="0" w:color="000000"/>
              <w:bottom w:val="single" w:sz="8" w:space="0" w:color="000000"/>
              <w:right w:val="single" w:sz="4" w:space="0" w:color="000000"/>
            </w:tcBorders>
            <w:shd w:val="clear" w:color="000000" w:fill="FFFFFF"/>
            <w:vAlign w:val="center"/>
            <w:hideMark/>
          </w:tcPr>
          <w:p w:rsidR="00492478" w:rsidRPr="004D0555" w:rsidP="00492478" w14:paraId="149E892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20FF4A6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7CD5E04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1"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3408F61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56D6313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1028"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722AE8C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75"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7331771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4BB32C0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1"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33AD3E6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32"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183F7C7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143.55</w:t>
            </w:r>
          </w:p>
        </w:tc>
        <w:tc>
          <w:tcPr>
            <w:tcW w:w="1367" w:type="dxa"/>
            <w:tcBorders>
              <w:top w:val="nil"/>
              <w:left w:val="nil"/>
              <w:bottom w:val="single" w:sz="8" w:space="0" w:color="000000"/>
              <w:right w:val="single" w:sz="8" w:space="0" w:color="000000"/>
            </w:tcBorders>
            <w:shd w:val="clear" w:color="000000" w:fill="FFFFFF"/>
            <w:noWrap/>
            <w:vAlign w:val="center"/>
            <w:hideMark/>
          </w:tcPr>
          <w:p w:rsidR="00492478" w:rsidRPr="004D0555" w:rsidP="00492478" w14:paraId="5696978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$8,635.45</w:t>
            </w:r>
          </w:p>
        </w:tc>
      </w:tr>
      <w:tr w14:paraId="3ADC918D" w14:textId="77777777" w:rsidTr="00492478">
        <w:tblPrEx>
          <w:tblW w:w="14056" w:type="dxa"/>
          <w:tblLook w:val="04A0"/>
        </w:tblPrEx>
        <w:trPr>
          <w:trHeight w:val="290"/>
        </w:trPr>
        <w:tc>
          <w:tcPr>
            <w:tcW w:w="3338" w:type="dxa"/>
            <w:tcBorders>
              <w:top w:val="single" w:sz="8" w:space="0" w:color="auto"/>
              <w:left w:val="single" w:sz="8" w:space="0" w:color="auto"/>
              <w:bottom w:val="single" w:sz="8" w:space="0" w:color="auto"/>
              <w:right w:val="nil"/>
            </w:tcBorders>
            <w:shd w:val="clear" w:color="000000" w:fill="FFFFFF"/>
            <w:vAlign w:val="center"/>
            <w:hideMark/>
          </w:tcPr>
          <w:p w:rsidR="00492478" w:rsidRPr="004D0555" w:rsidP="00492478" w14:paraId="5857A7D5"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Additional SPP Related Activities</w:t>
            </w:r>
          </w:p>
        </w:tc>
        <w:tc>
          <w:tcPr>
            <w:tcW w:w="858" w:type="dxa"/>
            <w:tcBorders>
              <w:top w:val="nil"/>
              <w:left w:val="nil"/>
              <w:bottom w:val="single" w:sz="8" w:space="0" w:color="auto"/>
              <w:right w:val="nil"/>
            </w:tcBorders>
            <w:shd w:val="clear" w:color="000000" w:fill="FFFFFF"/>
            <w:vAlign w:val="center"/>
            <w:hideMark/>
          </w:tcPr>
          <w:p w:rsidR="00492478" w:rsidRPr="004D0555" w:rsidP="00492478" w14:paraId="35CE72D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16" w:type="dxa"/>
            <w:tcBorders>
              <w:top w:val="nil"/>
              <w:left w:val="nil"/>
              <w:bottom w:val="single" w:sz="8" w:space="0" w:color="auto"/>
              <w:right w:val="nil"/>
            </w:tcBorders>
            <w:shd w:val="clear" w:color="000000" w:fill="FFFFFF"/>
            <w:vAlign w:val="center"/>
            <w:hideMark/>
          </w:tcPr>
          <w:p w:rsidR="00492478" w:rsidRPr="004D0555" w:rsidP="00492478" w14:paraId="4C18817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0" w:type="dxa"/>
            <w:tcBorders>
              <w:top w:val="nil"/>
              <w:left w:val="nil"/>
              <w:bottom w:val="single" w:sz="8" w:space="0" w:color="auto"/>
              <w:right w:val="nil"/>
            </w:tcBorders>
            <w:shd w:val="clear" w:color="000000" w:fill="FFFFFF"/>
            <w:vAlign w:val="center"/>
            <w:hideMark/>
          </w:tcPr>
          <w:p w:rsidR="00492478" w:rsidRPr="004D0555" w:rsidP="00492478" w14:paraId="632C7B0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1" w:type="dxa"/>
            <w:tcBorders>
              <w:top w:val="nil"/>
              <w:left w:val="nil"/>
              <w:bottom w:val="single" w:sz="8" w:space="0" w:color="auto"/>
              <w:right w:val="nil"/>
            </w:tcBorders>
            <w:shd w:val="clear" w:color="000000" w:fill="FFFFFF"/>
            <w:vAlign w:val="center"/>
            <w:hideMark/>
          </w:tcPr>
          <w:p w:rsidR="00492478" w:rsidRPr="004D0555" w:rsidP="00492478" w14:paraId="3C7823C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0" w:type="dxa"/>
            <w:tcBorders>
              <w:top w:val="nil"/>
              <w:left w:val="nil"/>
              <w:bottom w:val="single" w:sz="8" w:space="0" w:color="auto"/>
              <w:right w:val="nil"/>
            </w:tcBorders>
            <w:shd w:val="clear" w:color="000000" w:fill="FFFFFF"/>
            <w:noWrap/>
            <w:vAlign w:val="center"/>
            <w:hideMark/>
          </w:tcPr>
          <w:p w:rsidR="00492478" w:rsidRPr="004D0555" w:rsidP="00492478" w14:paraId="6801E65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28" w:type="dxa"/>
            <w:tcBorders>
              <w:top w:val="nil"/>
              <w:left w:val="nil"/>
              <w:bottom w:val="nil"/>
              <w:right w:val="nil"/>
            </w:tcBorders>
            <w:shd w:val="clear" w:color="000000" w:fill="FFFFFF"/>
            <w:noWrap/>
            <w:vAlign w:val="center"/>
            <w:hideMark/>
          </w:tcPr>
          <w:p w:rsidR="00492478" w:rsidRPr="004D0555" w:rsidP="00492478" w14:paraId="2BEE1E93"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5" w:type="dxa"/>
            <w:tcBorders>
              <w:top w:val="nil"/>
              <w:left w:val="nil"/>
              <w:bottom w:val="single" w:sz="8" w:space="0" w:color="auto"/>
              <w:right w:val="nil"/>
            </w:tcBorders>
            <w:shd w:val="clear" w:color="000000" w:fill="FFFFFF"/>
            <w:noWrap/>
            <w:vAlign w:val="center"/>
            <w:hideMark/>
          </w:tcPr>
          <w:p w:rsidR="00492478" w:rsidRPr="004D0555" w:rsidP="00492478" w14:paraId="6917C31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0" w:type="dxa"/>
            <w:tcBorders>
              <w:top w:val="nil"/>
              <w:left w:val="nil"/>
              <w:bottom w:val="single" w:sz="8" w:space="0" w:color="auto"/>
              <w:right w:val="nil"/>
            </w:tcBorders>
            <w:shd w:val="clear" w:color="000000" w:fill="FFFFFF"/>
            <w:vAlign w:val="center"/>
            <w:hideMark/>
          </w:tcPr>
          <w:p w:rsidR="00492478" w:rsidRPr="004D0555" w:rsidP="00492478" w14:paraId="4FA54E4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1" w:type="dxa"/>
            <w:tcBorders>
              <w:top w:val="nil"/>
              <w:left w:val="nil"/>
              <w:bottom w:val="single" w:sz="8" w:space="0" w:color="auto"/>
              <w:right w:val="nil"/>
            </w:tcBorders>
            <w:shd w:val="clear" w:color="000000" w:fill="FFFFFF"/>
            <w:noWrap/>
            <w:vAlign w:val="center"/>
            <w:hideMark/>
          </w:tcPr>
          <w:p w:rsidR="00492478" w:rsidRPr="004D0555" w:rsidP="00492478" w14:paraId="13BA0292"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032" w:type="dxa"/>
            <w:tcBorders>
              <w:top w:val="nil"/>
              <w:left w:val="nil"/>
              <w:bottom w:val="single" w:sz="8" w:space="0" w:color="auto"/>
              <w:right w:val="nil"/>
            </w:tcBorders>
            <w:shd w:val="clear" w:color="000000" w:fill="FFFFFF"/>
            <w:noWrap/>
            <w:vAlign w:val="center"/>
            <w:hideMark/>
          </w:tcPr>
          <w:p w:rsidR="00492478" w:rsidRPr="004D0555" w:rsidP="00492478" w14:paraId="620154A8"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367" w:type="dxa"/>
            <w:tcBorders>
              <w:top w:val="nil"/>
              <w:left w:val="nil"/>
              <w:bottom w:val="single" w:sz="8" w:space="0" w:color="auto"/>
              <w:right w:val="single" w:sz="8" w:space="0" w:color="auto"/>
            </w:tcBorders>
            <w:shd w:val="clear" w:color="000000" w:fill="FFFFFF"/>
            <w:noWrap/>
            <w:vAlign w:val="center"/>
            <w:hideMark/>
          </w:tcPr>
          <w:p w:rsidR="00492478" w:rsidRPr="004D0555" w:rsidP="00492478" w14:paraId="6819A505"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6BCF5DDB" w14:textId="77777777" w:rsidTr="00492478">
        <w:tblPrEx>
          <w:tblW w:w="14056" w:type="dxa"/>
          <w:tblLook w:val="04A0"/>
        </w:tblPrEx>
        <w:trPr>
          <w:trHeight w:val="400"/>
        </w:trPr>
        <w:tc>
          <w:tcPr>
            <w:tcW w:w="3338" w:type="dxa"/>
            <w:tcBorders>
              <w:top w:val="single" w:sz="4" w:space="0" w:color="auto"/>
              <w:left w:val="single" w:sz="8" w:space="0" w:color="auto"/>
              <w:bottom w:val="single" w:sz="4" w:space="0" w:color="auto"/>
              <w:right w:val="nil"/>
            </w:tcBorders>
            <w:shd w:val="clear" w:color="000000" w:fill="FFFFFF"/>
            <w:vAlign w:val="center"/>
            <w:hideMark/>
          </w:tcPr>
          <w:p w:rsidR="00492478" w:rsidRPr="004D0555" w:rsidP="00492478" w14:paraId="3AC894C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Request updated contact information annually</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3C0180B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0B4038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single" w:sz="4" w:space="0" w:color="auto"/>
              <w:left w:val="nil"/>
              <w:bottom w:val="single" w:sz="4" w:space="0" w:color="000000"/>
              <w:right w:val="single" w:sz="4" w:space="0" w:color="000000"/>
            </w:tcBorders>
            <w:shd w:val="clear" w:color="000000" w:fill="FFFFFF"/>
            <w:vAlign w:val="center"/>
            <w:hideMark/>
          </w:tcPr>
          <w:p w:rsidR="00492478" w:rsidRPr="004D0555" w:rsidP="00492478" w14:paraId="34F87FC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81" w:type="dxa"/>
            <w:tcBorders>
              <w:top w:val="single" w:sz="4" w:space="0" w:color="auto"/>
              <w:left w:val="nil"/>
              <w:bottom w:val="single" w:sz="4" w:space="0" w:color="000000"/>
              <w:right w:val="single" w:sz="4" w:space="0" w:color="000000"/>
            </w:tcBorders>
            <w:shd w:val="clear" w:color="000000" w:fill="FFFFFF"/>
            <w:vAlign w:val="center"/>
            <w:hideMark/>
          </w:tcPr>
          <w:p w:rsidR="00492478" w:rsidRPr="004D0555" w:rsidP="00492478" w14:paraId="3C4BBDE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40C220D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1028" w:type="dxa"/>
            <w:tcBorders>
              <w:top w:val="single" w:sz="8" w:space="0" w:color="auto"/>
              <w:left w:val="nil"/>
              <w:bottom w:val="single" w:sz="4" w:space="0" w:color="000000"/>
              <w:right w:val="single" w:sz="4" w:space="0" w:color="000000"/>
            </w:tcBorders>
            <w:shd w:val="clear" w:color="000000" w:fill="FFFFFF"/>
            <w:noWrap/>
            <w:vAlign w:val="center"/>
            <w:hideMark/>
          </w:tcPr>
          <w:p w:rsidR="00492478" w:rsidRPr="004D0555" w:rsidP="00492478" w14:paraId="72738A1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$29.67</w:t>
            </w:r>
          </w:p>
        </w:tc>
        <w:tc>
          <w:tcPr>
            <w:tcW w:w="875" w:type="dxa"/>
            <w:tcBorders>
              <w:top w:val="single" w:sz="4" w:space="0" w:color="000000"/>
              <w:left w:val="nil"/>
              <w:bottom w:val="single" w:sz="4" w:space="0" w:color="000000"/>
              <w:right w:val="single" w:sz="4" w:space="0" w:color="000000"/>
            </w:tcBorders>
            <w:shd w:val="clear" w:color="000000" w:fill="FFFFFF"/>
            <w:noWrap/>
            <w:vAlign w:val="center"/>
            <w:hideMark/>
          </w:tcPr>
          <w:p w:rsidR="00492478" w:rsidRPr="004D0555" w:rsidP="00492478" w14:paraId="55864D7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single" w:sz="4" w:space="0" w:color="000000"/>
              <w:left w:val="nil"/>
              <w:bottom w:val="single" w:sz="4" w:space="0" w:color="000000"/>
              <w:right w:val="single" w:sz="4" w:space="0" w:color="000000"/>
            </w:tcBorders>
            <w:shd w:val="clear" w:color="000000" w:fill="FFFFFF"/>
            <w:noWrap/>
            <w:vAlign w:val="center"/>
            <w:hideMark/>
          </w:tcPr>
          <w:p w:rsidR="00492478" w:rsidRPr="004D0555" w:rsidP="00492478" w14:paraId="1C57448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single" w:sz="4" w:space="0" w:color="auto"/>
              <w:left w:val="nil"/>
              <w:bottom w:val="single" w:sz="4" w:space="0" w:color="000000"/>
              <w:right w:val="single" w:sz="4" w:space="0" w:color="000000"/>
            </w:tcBorders>
            <w:shd w:val="clear" w:color="000000" w:fill="FFFFFF"/>
            <w:noWrap/>
            <w:vAlign w:val="center"/>
            <w:hideMark/>
          </w:tcPr>
          <w:p w:rsidR="00492478" w:rsidRPr="004D0555" w:rsidP="00492478" w14:paraId="5AEC7E2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3DB178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0.50</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5C70BB5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$29.67</w:t>
            </w:r>
          </w:p>
        </w:tc>
      </w:tr>
      <w:tr w14:paraId="0661F307" w14:textId="77777777" w:rsidTr="00492478">
        <w:tblPrEx>
          <w:tblW w:w="14056" w:type="dxa"/>
          <w:tblLook w:val="04A0"/>
        </w:tblPrEx>
        <w:trPr>
          <w:trHeight w:val="400"/>
        </w:trPr>
        <w:tc>
          <w:tcPr>
            <w:tcW w:w="3338" w:type="dxa"/>
            <w:tcBorders>
              <w:top w:val="nil"/>
              <w:left w:val="single" w:sz="8" w:space="0" w:color="auto"/>
              <w:bottom w:val="nil"/>
              <w:right w:val="nil"/>
            </w:tcBorders>
            <w:shd w:val="clear" w:color="000000" w:fill="FFFFFF"/>
            <w:vAlign w:val="center"/>
            <w:hideMark/>
          </w:tcPr>
          <w:p w:rsidR="00492478" w:rsidRPr="004D0555" w:rsidP="00492478" w14:paraId="0D507A5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enter updated contact information into database</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637154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0DC9AC1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0CDAC56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1"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3FD3768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E76F3C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1028"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473183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$1.91</w:t>
            </w:r>
          </w:p>
        </w:tc>
        <w:tc>
          <w:tcPr>
            <w:tcW w:w="875"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6E75110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1C1A4C7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37F39FA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183FEB1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16.00</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672B622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$382.00</w:t>
            </w:r>
          </w:p>
        </w:tc>
      </w:tr>
      <w:tr w14:paraId="27D54C66" w14:textId="77777777" w:rsidTr="00492478">
        <w:tblPrEx>
          <w:tblW w:w="14056" w:type="dxa"/>
          <w:tblLook w:val="04A0"/>
        </w:tblPrEx>
        <w:trPr>
          <w:trHeight w:val="400"/>
        </w:trPr>
        <w:tc>
          <w:tcPr>
            <w:tcW w:w="3338" w:type="dxa"/>
            <w:tcBorders>
              <w:top w:val="single" w:sz="4" w:space="0" w:color="auto"/>
              <w:left w:val="single" w:sz="8" w:space="0" w:color="auto"/>
              <w:bottom w:val="nil"/>
              <w:right w:val="nil"/>
            </w:tcBorders>
            <w:shd w:val="clear" w:color="000000" w:fill="FFFFFF"/>
            <w:vAlign w:val="center"/>
            <w:hideMark/>
          </w:tcPr>
          <w:p w:rsidR="00492478" w:rsidRPr="004D0555" w:rsidP="00492478" w14:paraId="76B4FA2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process efforts and successes</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17ECB2B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6E919BC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6311239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81"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238E2D3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06A8CE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1028"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32AB2FB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$10.09</w:t>
            </w:r>
          </w:p>
        </w:tc>
        <w:tc>
          <w:tcPr>
            <w:tcW w:w="875"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6C51434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048E306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DE3381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70EB499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12.75</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0D73A03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$756.75</w:t>
            </w:r>
          </w:p>
        </w:tc>
      </w:tr>
      <w:tr w14:paraId="5CCEEE6B" w14:textId="77777777" w:rsidTr="00492478">
        <w:tblPrEx>
          <w:tblW w:w="14056" w:type="dxa"/>
          <w:tblLook w:val="04A0"/>
        </w:tblPrEx>
        <w:trPr>
          <w:trHeight w:val="400"/>
        </w:trPr>
        <w:tc>
          <w:tcPr>
            <w:tcW w:w="3338" w:type="dxa"/>
            <w:tcBorders>
              <w:top w:val="single" w:sz="4" w:space="0" w:color="auto"/>
              <w:left w:val="single" w:sz="8" w:space="0" w:color="auto"/>
              <w:bottom w:val="nil"/>
              <w:right w:val="nil"/>
            </w:tcBorders>
            <w:shd w:val="clear" w:color="000000" w:fill="FFFFFF"/>
            <w:vAlign w:val="center"/>
            <w:hideMark/>
          </w:tcPr>
          <w:p w:rsidR="00492478" w:rsidRPr="004D0555" w:rsidP="00492478" w14:paraId="3CE09B4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process other requested materials</w:t>
            </w:r>
          </w:p>
        </w:tc>
        <w:tc>
          <w:tcPr>
            <w:tcW w:w="858" w:type="dxa"/>
            <w:tcBorders>
              <w:top w:val="nil"/>
              <w:left w:val="single" w:sz="8" w:space="0" w:color="auto"/>
              <w:bottom w:val="single" w:sz="4" w:space="0" w:color="000000"/>
              <w:right w:val="single" w:sz="4" w:space="0" w:color="000000"/>
            </w:tcBorders>
            <w:shd w:val="clear" w:color="000000" w:fill="FFFFFF"/>
            <w:noWrap/>
            <w:vAlign w:val="center"/>
            <w:hideMark/>
          </w:tcPr>
          <w:p w:rsidR="00492478" w:rsidRPr="004D0555" w:rsidP="00492478" w14:paraId="0FB2C6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86E059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0FDA0DC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1" w:type="dxa"/>
            <w:tcBorders>
              <w:top w:val="nil"/>
              <w:left w:val="nil"/>
              <w:bottom w:val="single" w:sz="4" w:space="0" w:color="000000"/>
              <w:right w:val="single" w:sz="4" w:space="0" w:color="000000"/>
            </w:tcBorders>
            <w:shd w:val="clear" w:color="000000" w:fill="FFFFFF"/>
            <w:vAlign w:val="center"/>
            <w:hideMark/>
          </w:tcPr>
          <w:p w:rsidR="00492478" w:rsidRPr="004D0555" w:rsidP="00492478" w14:paraId="3B4EAE6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5484B67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0.20</w:t>
            </w:r>
          </w:p>
        </w:tc>
        <w:tc>
          <w:tcPr>
            <w:tcW w:w="1028"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0258333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$4.76</w:t>
            </w:r>
          </w:p>
        </w:tc>
        <w:tc>
          <w:tcPr>
            <w:tcW w:w="875"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0CB2A6B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3CB2A8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2CF633A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70.00</w:t>
            </w:r>
          </w:p>
        </w:tc>
        <w:tc>
          <w:tcPr>
            <w:tcW w:w="1032" w:type="dxa"/>
            <w:tcBorders>
              <w:top w:val="nil"/>
              <w:left w:val="nil"/>
              <w:bottom w:val="single" w:sz="4" w:space="0" w:color="000000"/>
              <w:right w:val="single" w:sz="4" w:space="0" w:color="000000"/>
            </w:tcBorders>
            <w:shd w:val="clear" w:color="000000" w:fill="FFFFFF"/>
            <w:noWrap/>
            <w:vAlign w:val="center"/>
            <w:hideMark/>
          </w:tcPr>
          <w:p w:rsidR="00492478" w:rsidRPr="004D0555" w:rsidP="00492478" w14:paraId="7C28EC2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14.00</w:t>
            </w:r>
          </w:p>
        </w:tc>
        <w:tc>
          <w:tcPr>
            <w:tcW w:w="1367" w:type="dxa"/>
            <w:tcBorders>
              <w:top w:val="nil"/>
              <w:left w:val="nil"/>
              <w:bottom w:val="single" w:sz="4" w:space="0" w:color="000000"/>
              <w:right w:val="single" w:sz="8" w:space="0" w:color="auto"/>
            </w:tcBorders>
            <w:shd w:val="clear" w:color="000000" w:fill="FFFFFF"/>
            <w:noWrap/>
            <w:vAlign w:val="center"/>
            <w:hideMark/>
          </w:tcPr>
          <w:p w:rsidR="00492478" w:rsidRPr="004D0555" w:rsidP="00492478" w14:paraId="48F792F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$333.20</w:t>
            </w:r>
          </w:p>
        </w:tc>
      </w:tr>
      <w:tr w14:paraId="2664C2BC" w14:textId="77777777" w:rsidTr="00492478">
        <w:tblPrEx>
          <w:tblW w:w="14056" w:type="dxa"/>
          <w:tblLook w:val="04A0"/>
        </w:tblPrEx>
        <w:trPr>
          <w:trHeight w:val="290"/>
        </w:trPr>
        <w:tc>
          <w:tcPr>
            <w:tcW w:w="3338" w:type="dxa"/>
            <w:tcBorders>
              <w:top w:val="single" w:sz="4" w:space="0" w:color="auto"/>
              <w:left w:val="single" w:sz="8" w:space="0" w:color="auto"/>
              <w:bottom w:val="single" w:sz="4" w:space="0" w:color="auto"/>
              <w:right w:val="nil"/>
            </w:tcBorders>
            <w:shd w:val="clear" w:color="000000" w:fill="FFFFFF"/>
            <w:vAlign w:val="center"/>
            <w:hideMark/>
          </w:tcPr>
          <w:p w:rsidR="00492478" w:rsidRPr="004D0555" w:rsidP="00492478" w14:paraId="099D580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58" w:type="dxa"/>
            <w:tcBorders>
              <w:top w:val="nil"/>
              <w:left w:val="single" w:sz="8" w:space="0" w:color="000000"/>
              <w:bottom w:val="single" w:sz="8" w:space="0" w:color="000000"/>
              <w:right w:val="single" w:sz="4" w:space="0" w:color="000000"/>
            </w:tcBorders>
            <w:shd w:val="clear" w:color="000000" w:fill="FFFFFF"/>
            <w:vAlign w:val="center"/>
            <w:hideMark/>
          </w:tcPr>
          <w:p w:rsidR="00492478" w:rsidRPr="004D0555" w:rsidP="00492478" w14:paraId="744730F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6A2DD8C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7BE1555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1"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0E9362F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0"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4748637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1028" w:type="dxa"/>
            <w:tcBorders>
              <w:top w:val="nil"/>
              <w:left w:val="nil"/>
              <w:bottom w:val="single" w:sz="8" w:space="0" w:color="000000"/>
              <w:right w:val="single" w:sz="4" w:space="0" w:color="000000"/>
            </w:tcBorders>
            <w:shd w:val="clear" w:color="000000" w:fill="FFFFFF"/>
            <w:vAlign w:val="center"/>
            <w:hideMark/>
          </w:tcPr>
          <w:p w:rsidR="00492478" w:rsidRPr="004D0555" w:rsidP="00492478" w14:paraId="3F1D905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5"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6C385DC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4973AB1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7578340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32" w:type="dxa"/>
            <w:tcBorders>
              <w:top w:val="nil"/>
              <w:left w:val="nil"/>
              <w:bottom w:val="single" w:sz="8" w:space="0" w:color="000000"/>
              <w:right w:val="single" w:sz="4" w:space="0" w:color="000000"/>
            </w:tcBorders>
            <w:shd w:val="clear" w:color="000000" w:fill="FFFFFF"/>
            <w:noWrap/>
            <w:vAlign w:val="center"/>
            <w:hideMark/>
          </w:tcPr>
          <w:p w:rsidR="00492478" w:rsidRPr="004D0555" w:rsidP="00492478" w14:paraId="1F6FD43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43.25</w:t>
            </w:r>
          </w:p>
        </w:tc>
        <w:tc>
          <w:tcPr>
            <w:tcW w:w="1367" w:type="dxa"/>
            <w:tcBorders>
              <w:top w:val="nil"/>
              <w:left w:val="nil"/>
              <w:bottom w:val="single" w:sz="8" w:space="0" w:color="000000"/>
              <w:right w:val="single" w:sz="8" w:space="0" w:color="auto"/>
            </w:tcBorders>
            <w:shd w:val="clear" w:color="000000" w:fill="FFFFFF"/>
            <w:noWrap/>
            <w:vAlign w:val="center"/>
            <w:hideMark/>
          </w:tcPr>
          <w:p w:rsidR="00492478" w:rsidRPr="004D0555" w:rsidP="00492478" w14:paraId="202E2C4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$1,501.62</w:t>
            </w:r>
          </w:p>
        </w:tc>
      </w:tr>
      <w:tr w14:paraId="59C39F15" w14:textId="77777777" w:rsidTr="00D929EB">
        <w:tblPrEx>
          <w:tblW w:w="14056" w:type="dxa"/>
          <w:tblLook w:val="04A0"/>
        </w:tblPrEx>
        <w:trPr>
          <w:trHeight w:val="290"/>
        </w:trPr>
        <w:tc>
          <w:tcPr>
            <w:tcW w:w="3338" w:type="dxa"/>
            <w:tcBorders>
              <w:top w:val="single" w:sz="8" w:space="0" w:color="auto"/>
              <w:left w:val="single" w:sz="8" w:space="0" w:color="auto"/>
              <w:bottom w:val="single" w:sz="8" w:space="0" w:color="auto"/>
              <w:right w:val="nil"/>
            </w:tcBorders>
            <w:shd w:val="clear" w:color="000000" w:fill="FFFFFF"/>
            <w:vAlign w:val="center"/>
            <w:hideMark/>
          </w:tcPr>
          <w:p w:rsidR="00492478" w:rsidRPr="004D0555" w:rsidP="00492478" w14:paraId="028F6936"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Additional EEPS Related Activities</w:t>
            </w:r>
          </w:p>
        </w:tc>
        <w:tc>
          <w:tcPr>
            <w:tcW w:w="858" w:type="dxa"/>
            <w:tcBorders>
              <w:top w:val="nil"/>
              <w:left w:val="nil"/>
              <w:bottom w:val="single" w:sz="8" w:space="0" w:color="auto"/>
              <w:right w:val="nil"/>
            </w:tcBorders>
            <w:shd w:val="clear" w:color="000000" w:fill="FFFFFF"/>
            <w:vAlign w:val="center"/>
            <w:hideMark/>
          </w:tcPr>
          <w:p w:rsidR="00492478" w:rsidRPr="004D0555" w:rsidP="00492478" w14:paraId="52C3F7F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16" w:type="dxa"/>
            <w:tcBorders>
              <w:top w:val="nil"/>
              <w:left w:val="nil"/>
              <w:bottom w:val="single" w:sz="8" w:space="0" w:color="auto"/>
              <w:right w:val="nil"/>
            </w:tcBorders>
            <w:shd w:val="clear" w:color="000000" w:fill="FFFFFF"/>
            <w:vAlign w:val="center"/>
            <w:hideMark/>
          </w:tcPr>
          <w:p w:rsidR="00492478" w:rsidRPr="004D0555" w:rsidP="00492478" w14:paraId="430C6CD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0" w:type="dxa"/>
            <w:tcBorders>
              <w:top w:val="nil"/>
              <w:left w:val="nil"/>
              <w:bottom w:val="single" w:sz="8" w:space="0" w:color="auto"/>
              <w:right w:val="nil"/>
            </w:tcBorders>
            <w:shd w:val="clear" w:color="000000" w:fill="FFFFFF"/>
            <w:vAlign w:val="center"/>
            <w:hideMark/>
          </w:tcPr>
          <w:p w:rsidR="00492478" w:rsidRPr="004D0555" w:rsidP="00492478" w14:paraId="4EB74D3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81" w:type="dxa"/>
            <w:tcBorders>
              <w:top w:val="nil"/>
              <w:left w:val="nil"/>
              <w:bottom w:val="single" w:sz="8" w:space="0" w:color="auto"/>
              <w:right w:val="nil"/>
            </w:tcBorders>
            <w:shd w:val="clear" w:color="000000" w:fill="FFFFFF"/>
            <w:vAlign w:val="center"/>
            <w:hideMark/>
          </w:tcPr>
          <w:p w:rsidR="00492478" w:rsidRPr="004D0555" w:rsidP="00492478" w14:paraId="691B09A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0" w:type="dxa"/>
            <w:tcBorders>
              <w:top w:val="nil"/>
              <w:left w:val="nil"/>
              <w:bottom w:val="single" w:sz="8" w:space="0" w:color="auto"/>
              <w:right w:val="nil"/>
            </w:tcBorders>
            <w:shd w:val="clear" w:color="000000" w:fill="FFFFFF"/>
            <w:noWrap/>
            <w:vAlign w:val="center"/>
            <w:hideMark/>
          </w:tcPr>
          <w:p w:rsidR="00492478" w:rsidRPr="004D0555" w:rsidP="00492478" w14:paraId="4D4E4C7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028" w:type="dxa"/>
            <w:tcBorders>
              <w:top w:val="nil"/>
              <w:left w:val="nil"/>
              <w:bottom w:val="single" w:sz="8" w:space="0" w:color="auto"/>
              <w:right w:val="nil"/>
            </w:tcBorders>
            <w:shd w:val="clear" w:color="000000" w:fill="FFFFFF"/>
            <w:noWrap/>
            <w:vAlign w:val="center"/>
            <w:hideMark/>
          </w:tcPr>
          <w:p w:rsidR="00492478" w:rsidRPr="004D0555" w:rsidP="00492478" w14:paraId="4FD87AA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5" w:type="dxa"/>
            <w:tcBorders>
              <w:top w:val="nil"/>
              <w:left w:val="nil"/>
              <w:bottom w:val="single" w:sz="8" w:space="0" w:color="auto"/>
              <w:right w:val="nil"/>
            </w:tcBorders>
            <w:shd w:val="clear" w:color="000000" w:fill="FFFFFF"/>
            <w:noWrap/>
            <w:vAlign w:val="center"/>
            <w:hideMark/>
          </w:tcPr>
          <w:p w:rsidR="00492478" w:rsidRPr="004D0555" w:rsidP="00492478" w14:paraId="3EE6111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70" w:type="dxa"/>
            <w:tcBorders>
              <w:top w:val="nil"/>
              <w:left w:val="nil"/>
              <w:bottom w:val="single" w:sz="8" w:space="0" w:color="auto"/>
              <w:right w:val="nil"/>
            </w:tcBorders>
            <w:shd w:val="clear" w:color="000000" w:fill="FFFFFF"/>
            <w:vAlign w:val="center"/>
            <w:hideMark/>
          </w:tcPr>
          <w:p w:rsidR="00492478" w:rsidRPr="004D0555" w:rsidP="00492478" w14:paraId="1B2A709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1" w:type="dxa"/>
            <w:tcBorders>
              <w:top w:val="nil"/>
              <w:left w:val="nil"/>
              <w:bottom w:val="single" w:sz="8" w:space="0" w:color="auto"/>
              <w:right w:val="nil"/>
            </w:tcBorders>
            <w:shd w:val="clear" w:color="000000" w:fill="FFFFFF"/>
            <w:noWrap/>
            <w:vAlign w:val="center"/>
            <w:hideMark/>
          </w:tcPr>
          <w:p w:rsidR="00492478" w:rsidRPr="004D0555" w:rsidP="00492478" w14:paraId="462DB3B5" w14:textId="77777777">
            <w:pPr>
              <w:spacing w:after="0" w:line="240" w:lineRule="auto"/>
              <w:jc w:val="center"/>
              <w:rPr>
                <w:rFonts w:ascii="Arial" w:eastAsia="Times New Roman" w:hAnsi="Arial" w:cs="Arial"/>
                <w:b/>
                <w:bCs/>
                <w:i/>
                <w:iCs/>
                <w:sz w:val="16"/>
                <w:szCs w:val="16"/>
              </w:rPr>
            </w:pPr>
            <w:r w:rsidRPr="004D0555">
              <w:rPr>
                <w:rFonts w:ascii="Arial" w:eastAsia="Times New Roman" w:hAnsi="Arial" w:cs="Arial"/>
                <w:b/>
                <w:bCs/>
                <w:i/>
                <w:iCs/>
                <w:sz w:val="16"/>
                <w:szCs w:val="16"/>
              </w:rPr>
              <w:t> </w:t>
            </w:r>
          </w:p>
        </w:tc>
        <w:tc>
          <w:tcPr>
            <w:tcW w:w="1032" w:type="dxa"/>
            <w:tcBorders>
              <w:top w:val="nil"/>
              <w:left w:val="nil"/>
              <w:bottom w:val="single" w:sz="8" w:space="0" w:color="auto"/>
              <w:right w:val="nil"/>
            </w:tcBorders>
            <w:shd w:val="clear" w:color="000000" w:fill="FFFFFF"/>
            <w:noWrap/>
            <w:vAlign w:val="center"/>
            <w:hideMark/>
          </w:tcPr>
          <w:p w:rsidR="00492478" w:rsidRPr="004D0555" w:rsidP="00492478" w14:paraId="62540DB4"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c>
          <w:tcPr>
            <w:tcW w:w="1367" w:type="dxa"/>
            <w:tcBorders>
              <w:top w:val="nil"/>
              <w:left w:val="nil"/>
              <w:bottom w:val="single" w:sz="8" w:space="0" w:color="auto"/>
              <w:right w:val="single" w:sz="8" w:space="0" w:color="auto"/>
            </w:tcBorders>
            <w:shd w:val="clear" w:color="000000" w:fill="FFFFFF"/>
            <w:noWrap/>
            <w:vAlign w:val="center"/>
            <w:hideMark/>
          </w:tcPr>
          <w:p w:rsidR="00492478" w:rsidRPr="004D0555" w:rsidP="00492478" w14:paraId="4D9EA242" w14:textId="77777777">
            <w:pPr>
              <w:spacing w:after="0" w:line="240" w:lineRule="auto"/>
              <w:jc w:val="center"/>
              <w:rPr>
                <w:rFonts w:ascii="Arial" w:eastAsia="Times New Roman" w:hAnsi="Arial" w:cs="Arial"/>
                <w:i/>
                <w:iCs/>
                <w:sz w:val="16"/>
                <w:szCs w:val="16"/>
              </w:rPr>
            </w:pPr>
            <w:r w:rsidRPr="004D0555">
              <w:rPr>
                <w:rFonts w:ascii="Arial" w:eastAsia="Times New Roman" w:hAnsi="Arial" w:cs="Arial"/>
                <w:i/>
                <w:iCs/>
                <w:sz w:val="16"/>
                <w:szCs w:val="16"/>
              </w:rPr>
              <w:t> </w:t>
            </w:r>
          </w:p>
        </w:tc>
      </w:tr>
      <w:tr w14:paraId="705AF57C" w14:textId="77777777" w:rsidTr="00D929EB">
        <w:tblPrEx>
          <w:tblW w:w="14056" w:type="dxa"/>
          <w:tblLook w:val="04A0"/>
        </w:tblPrEx>
        <w:trPr>
          <w:trHeight w:val="600"/>
        </w:trPr>
        <w:tc>
          <w:tcPr>
            <w:tcW w:w="333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492478" w:rsidRPr="004D0555" w:rsidP="00492478" w14:paraId="40BAD20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annual updates from EEPS and update the Directory of Energy Efficiency Programs</w:t>
            </w:r>
          </w:p>
        </w:tc>
        <w:tc>
          <w:tcPr>
            <w:tcW w:w="858" w:type="dxa"/>
            <w:tcBorders>
              <w:top w:val="single" w:sz="8" w:space="0" w:color="auto"/>
              <w:left w:val="single" w:sz="8" w:space="0" w:color="auto"/>
              <w:bottom w:val="single" w:sz="6" w:space="0" w:color="auto"/>
              <w:right w:val="single" w:sz="6" w:space="0" w:color="auto"/>
            </w:tcBorders>
            <w:shd w:val="clear" w:color="000000" w:fill="FFFFFF"/>
            <w:noWrap/>
            <w:vAlign w:val="center"/>
            <w:hideMark/>
          </w:tcPr>
          <w:p w:rsidR="00492478" w:rsidRPr="004D0555" w:rsidP="00492478" w14:paraId="5A192C5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single" w:sz="8"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12C7DE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single" w:sz="8"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18A9F21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1" w:type="dxa"/>
            <w:tcBorders>
              <w:top w:val="single" w:sz="8"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4ABA576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0"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69B87AA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1028"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6545A61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$1.91</w:t>
            </w:r>
          </w:p>
        </w:tc>
        <w:tc>
          <w:tcPr>
            <w:tcW w:w="875"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3C01A94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26C707D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3C84AC2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1032" w:type="dxa"/>
            <w:tcBorders>
              <w:top w:val="single" w:sz="8"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48CD475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4.80</w:t>
            </w:r>
          </w:p>
        </w:tc>
        <w:tc>
          <w:tcPr>
            <w:tcW w:w="1367" w:type="dxa"/>
            <w:tcBorders>
              <w:top w:val="single" w:sz="8" w:space="0" w:color="auto"/>
              <w:left w:val="single" w:sz="6" w:space="0" w:color="auto"/>
              <w:bottom w:val="single" w:sz="6" w:space="0" w:color="auto"/>
              <w:right w:val="single" w:sz="8" w:space="0" w:color="auto"/>
            </w:tcBorders>
            <w:shd w:val="clear" w:color="000000" w:fill="FFFFFF"/>
            <w:noWrap/>
            <w:vAlign w:val="center"/>
            <w:hideMark/>
          </w:tcPr>
          <w:p w:rsidR="00492478" w:rsidRPr="004D0555" w:rsidP="00492478" w14:paraId="063668B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$114.60</w:t>
            </w:r>
          </w:p>
        </w:tc>
      </w:tr>
      <w:tr w14:paraId="000A2F96" w14:textId="77777777" w:rsidTr="00D929EB">
        <w:tblPrEx>
          <w:tblW w:w="14056" w:type="dxa"/>
          <w:tblLook w:val="04A0"/>
        </w:tblPrEx>
        <w:trPr>
          <w:trHeight w:val="290"/>
        </w:trPr>
        <w:tc>
          <w:tcPr>
            <w:tcW w:w="333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492478" w:rsidRPr="004D0555" w:rsidP="00492478" w14:paraId="6C88962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58" w:type="dxa"/>
            <w:tcBorders>
              <w:top w:val="single" w:sz="6" w:space="0" w:color="auto"/>
              <w:left w:val="single" w:sz="8" w:space="0" w:color="auto"/>
              <w:bottom w:val="single" w:sz="6" w:space="0" w:color="auto"/>
              <w:right w:val="single" w:sz="6" w:space="0" w:color="auto"/>
            </w:tcBorders>
            <w:shd w:val="clear" w:color="000000" w:fill="FFFFFF"/>
            <w:vAlign w:val="center"/>
            <w:hideMark/>
          </w:tcPr>
          <w:p w:rsidR="00492478" w:rsidRPr="004D0555" w:rsidP="00492478" w14:paraId="4EF6073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4F7F1B0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5A3D8E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81"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0688EBE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70"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492478" w:rsidRPr="004D0555" w:rsidP="00492478" w14:paraId="4DCDCA4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102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6AD6518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$1.91</w:t>
            </w:r>
          </w:p>
        </w:tc>
        <w:tc>
          <w:tcPr>
            <w:tcW w:w="87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3B0256F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63CE77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6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02B91DB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1032"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492478" w:rsidRPr="004D0555" w:rsidP="00492478" w14:paraId="12B5A4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4.80</w:t>
            </w:r>
          </w:p>
        </w:tc>
        <w:tc>
          <w:tcPr>
            <w:tcW w:w="1367" w:type="dxa"/>
            <w:tcBorders>
              <w:top w:val="single" w:sz="6" w:space="0" w:color="auto"/>
              <w:left w:val="single" w:sz="6" w:space="0" w:color="auto"/>
              <w:bottom w:val="single" w:sz="6" w:space="0" w:color="auto"/>
              <w:right w:val="single" w:sz="8" w:space="0" w:color="auto"/>
            </w:tcBorders>
            <w:shd w:val="clear" w:color="000000" w:fill="FFFFFF"/>
            <w:noWrap/>
            <w:vAlign w:val="center"/>
            <w:hideMark/>
          </w:tcPr>
          <w:p w:rsidR="00492478" w:rsidRPr="004D0555" w:rsidP="00492478" w14:paraId="5D78D82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$114.60</w:t>
            </w:r>
          </w:p>
        </w:tc>
      </w:tr>
      <w:tr w14:paraId="402E193A" w14:textId="77777777" w:rsidTr="00D929EB">
        <w:tblPrEx>
          <w:tblW w:w="14056" w:type="dxa"/>
          <w:tblLook w:val="04A0"/>
        </w:tblPrEx>
        <w:trPr>
          <w:trHeight w:val="290"/>
        </w:trPr>
        <w:tc>
          <w:tcPr>
            <w:tcW w:w="333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492478" w:rsidRPr="004D0555" w:rsidP="00492478" w14:paraId="21D03CED"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TOTAL</w:t>
            </w:r>
          </w:p>
        </w:tc>
        <w:tc>
          <w:tcPr>
            <w:tcW w:w="858" w:type="dxa"/>
            <w:tcBorders>
              <w:top w:val="single" w:sz="6" w:space="0" w:color="auto"/>
              <w:left w:val="single" w:sz="8" w:space="0" w:color="auto"/>
              <w:bottom w:val="single" w:sz="8" w:space="0" w:color="auto"/>
              <w:right w:val="single" w:sz="6" w:space="0" w:color="auto"/>
            </w:tcBorders>
            <w:shd w:val="clear" w:color="000000" w:fill="FFFFFF"/>
            <w:vAlign w:val="center"/>
            <w:hideMark/>
          </w:tcPr>
          <w:p w:rsidR="00492478" w:rsidRPr="004D0555" w:rsidP="00492478" w14:paraId="4CBE02C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16" w:type="dxa"/>
            <w:tcBorders>
              <w:top w:val="single" w:sz="6" w:space="0" w:color="auto"/>
              <w:left w:val="single" w:sz="6" w:space="0" w:color="auto"/>
              <w:bottom w:val="single" w:sz="8" w:space="0" w:color="auto"/>
              <w:right w:val="single" w:sz="6" w:space="0" w:color="auto"/>
            </w:tcBorders>
            <w:shd w:val="clear" w:color="000000" w:fill="FFFFFF"/>
            <w:vAlign w:val="center"/>
            <w:hideMark/>
          </w:tcPr>
          <w:p w:rsidR="00492478" w:rsidRPr="004D0555" w:rsidP="00492478" w14:paraId="307C5F2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60" w:type="dxa"/>
            <w:tcBorders>
              <w:top w:val="single" w:sz="6" w:space="0" w:color="auto"/>
              <w:left w:val="single" w:sz="6" w:space="0" w:color="auto"/>
              <w:bottom w:val="single" w:sz="8" w:space="0" w:color="auto"/>
              <w:right w:val="single" w:sz="6" w:space="0" w:color="auto"/>
            </w:tcBorders>
            <w:shd w:val="clear" w:color="000000" w:fill="FFFFFF"/>
            <w:vAlign w:val="center"/>
            <w:hideMark/>
          </w:tcPr>
          <w:p w:rsidR="00492478" w:rsidRPr="004D0555" w:rsidP="00492478" w14:paraId="2E5A7DF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81" w:type="dxa"/>
            <w:tcBorders>
              <w:top w:val="single" w:sz="6" w:space="0" w:color="auto"/>
              <w:left w:val="single" w:sz="6" w:space="0" w:color="auto"/>
              <w:bottom w:val="single" w:sz="8" w:space="0" w:color="auto"/>
              <w:right w:val="single" w:sz="6" w:space="0" w:color="auto"/>
            </w:tcBorders>
            <w:shd w:val="clear" w:color="000000" w:fill="FFFFFF"/>
            <w:vAlign w:val="center"/>
            <w:hideMark/>
          </w:tcPr>
          <w:p w:rsidR="00492478" w:rsidRPr="004D0555" w:rsidP="00492478" w14:paraId="609EFB5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0" w:type="dxa"/>
            <w:tcBorders>
              <w:top w:val="single" w:sz="6" w:space="0" w:color="auto"/>
              <w:left w:val="single" w:sz="6" w:space="0" w:color="auto"/>
              <w:bottom w:val="single" w:sz="8" w:space="0" w:color="auto"/>
              <w:right w:val="single" w:sz="6" w:space="0" w:color="auto"/>
            </w:tcBorders>
            <w:shd w:val="clear" w:color="000000" w:fill="FFFFFF"/>
            <w:vAlign w:val="center"/>
            <w:hideMark/>
          </w:tcPr>
          <w:p w:rsidR="00492478" w:rsidRPr="004D0555" w:rsidP="00492478" w14:paraId="4E1D228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1028" w:type="dxa"/>
            <w:tcBorders>
              <w:top w:val="single" w:sz="6" w:space="0" w:color="auto"/>
              <w:left w:val="single" w:sz="6" w:space="0" w:color="auto"/>
              <w:bottom w:val="single" w:sz="8" w:space="0" w:color="auto"/>
              <w:right w:val="single" w:sz="6" w:space="0" w:color="auto"/>
            </w:tcBorders>
            <w:shd w:val="clear" w:color="000000" w:fill="FFFFFF"/>
            <w:vAlign w:val="center"/>
            <w:hideMark/>
          </w:tcPr>
          <w:p w:rsidR="00492478" w:rsidRPr="004D0555" w:rsidP="00492478" w14:paraId="4EC3754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75" w:type="dxa"/>
            <w:tcBorders>
              <w:top w:val="single" w:sz="6" w:space="0" w:color="auto"/>
              <w:left w:val="single" w:sz="6" w:space="0" w:color="auto"/>
              <w:bottom w:val="single" w:sz="8" w:space="0" w:color="auto"/>
              <w:right w:val="single" w:sz="6" w:space="0" w:color="auto"/>
            </w:tcBorders>
            <w:shd w:val="clear" w:color="000000" w:fill="FFFFFF"/>
            <w:noWrap/>
            <w:vAlign w:val="center"/>
            <w:hideMark/>
          </w:tcPr>
          <w:p w:rsidR="00492478" w:rsidRPr="004D0555" w:rsidP="00492478" w14:paraId="3B7720E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70" w:type="dxa"/>
            <w:tcBorders>
              <w:top w:val="single" w:sz="6" w:space="0" w:color="auto"/>
              <w:left w:val="single" w:sz="6" w:space="0" w:color="auto"/>
              <w:bottom w:val="single" w:sz="8" w:space="0" w:color="auto"/>
              <w:right w:val="single" w:sz="6" w:space="0" w:color="auto"/>
            </w:tcBorders>
            <w:shd w:val="clear" w:color="000000" w:fill="FFFFFF"/>
            <w:vAlign w:val="center"/>
            <w:hideMark/>
          </w:tcPr>
          <w:p w:rsidR="00492478" w:rsidRPr="004D0555" w:rsidP="00492478" w14:paraId="6435036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1" w:type="dxa"/>
            <w:tcBorders>
              <w:top w:val="single" w:sz="6" w:space="0" w:color="auto"/>
              <w:left w:val="single" w:sz="6" w:space="0" w:color="auto"/>
              <w:bottom w:val="single" w:sz="8" w:space="0" w:color="auto"/>
              <w:right w:val="single" w:sz="6" w:space="0" w:color="auto"/>
            </w:tcBorders>
            <w:shd w:val="clear" w:color="000000" w:fill="FFFFFF"/>
            <w:noWrap/>
            <w:vAlign w:val="center"/>
            <w:hideMark/>
          </w:tcPr>
          <w:p w:rsidR="00492478" w:rsidRPr="004D0555" w:rsidP="00492478" w14:paraId="60D11C1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32" w:type="dxa"/>
            <w:tcBorders>
              <w:top w:val="single" w:sz="6" w:space="0" w:color="auto"/>
              <w:left w:val="single" w:sz="6" w:space="0" w:color="auto"/>
              <w:bottom w:val="single" w:sz="8" w:space="0" w:color="auto"/>
              <w:right w:val="single" w:sz="6" w:space="0" w:color="auto"/>
            </w:tcBorders>
            <w:shd w:val="clear" w:color="000000" w:fill="FFFFFF"/>
            <w:noWrap/>
            <w:vAlign w:val="center"/>
            <w:hideMark/>
          </w:tcPr>
          <w:p w:rsidR="00492478" w:rsidRPr="004D0555" w:rsidP="00492478" w14:paraId="512FF16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191.60</w:t>
            </w:r>
          </w:p>
        </w:tc>
        <w:tc>
          <w:tcPr>
            <w:tcW w:w="1367" w:type="dxa"/>
            <w:tcBorders>
              <w:top w:val="single" w:sz="6" w:space="0" w:color="auto"/>
              <w:left w:val="single" w:sz="6" w:space="0" w:color="auto"/>
              <w:bottom w:val="single" w:sz="8" w:space="0" w:color="auto"/>
              <w:right w:val="single" w:sz="8" w:space="0" w:color="auto"/>
            </w:tcBorders>
            <w:shd w:val="clear" w:color="000000" w:fill="FFFFFF"/>
            <w:noWrap/>
            <w:vAlign w:val="center"/>
            <w:hideMark/>
          </w:tcPr>
          <w:p w:rsidR="00492478" w:rsidRPr="004D0555" w:rsidP="00492478" w14:paraId="374DD69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$10,251.67</w:t>
            </w:r>
          </w:p>
        </w:tc>
      </w:tr>
      <w:tr w14:paraId="014A0B94" w14:textId="77777777" w:rsidTr="00D929EB">
        <w:tblPrEx>
          <w:tblW w:w="14056" w:type="dxa"/>
          <w:tblLook w:val="04A0"/>
        </w:tblPrEx>
        <w:trPr>
          <w:trHeight w:val="290"/>
        </w:trPr>
        <w:tc>
          <w:tcPr>
            <w:tcW w:w="3338" w:type="dxa"/>
            <w:tcBorders>
              <w:top w:val="nil"/>
              <w:left w:val="nil"/>
              <w:bottom w:val="nil"/>
              <w:right w:val="nil"/>
            </w:tcBorders>
            <w:shd w:val="clear" w:color="000000" w:fill="FFFFFF"/>
            <w:noWrap/>
            <w:vAlign w:val="bottom"/>
            <w:hideMark/>
          </w:tcPr>
          <w:p w:rsidR="00492478" w:rsidRPr="004D0555" w:rsidP="00492478" w14:paraId="26662E6F" w14:textId="3134C878">
            <w:pPr>
              <w:spacing w:after="0" w:line="240" w:lineRule="auto"/>
              <w:rPr>
                <w:rFonts w:ascii="Calibri" w:eastAsia="Times New Roman" w:hAnsi="Calibri" w:cs="Calibri"/>
                <w:color w:val="000000"/>
              </w:rPr>
            </w:pPr>
            <w:r w:rsidRPr="004D0555">
              <w:rPr>
                <w:rFonts w:ascii="Calibri" w:eastAsia="Times New Roman" w:hAnsi="Calibri" w:cs="Calibri"/>
                <w:color w:val="000000"/>
              </w:rPr>
              <w:t>*Exhibit contains rounding.</w:t>
            </w:r>
          </w:p>
        </w:tc>
        <w:tc>
          <w:tcPr>
            <w:tcW w:w="858" w:type="dxa"/>
            <w:tcBorders>
              <w:top w:val="single" w:sz="8" w:space="0" w:color="auto"/>
              <w:left w:val="nil"/>
              <w:bottom w:val="nil"/>
              <w:right w:val="nil"/>
            </w:tcBorders>
            <w:shd w:val="clear" w:color="000000" w:fill="FFFFFF"/>
            <w:noWrap/>
            <w:vAlign w:val="bottom"/>
            <w:hideMark/>
          </w:tcPr>
          <w:p w:rsidR="00492478" w:rsidRPr="004D0555" w:rsidP="00492478" w14:paraId="39100F3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16" w:type="dxa"/>
            <w:tcBorders>
              <w:top w:val="single" w:sz="8" w:space="0" w:color="auto"/>
              <w:left w:val="nil"/>
              <w:bottom w:val="nil"/>
              <w:right w:val="nil"/>
            </w:tcBorders>
            <w:shd w:val="clear" w:color="000000" w:fill="FFFFFF"/>
            <w:noWrap/>
            <w:vAlign w:val="bottom"/>
            <w:hideMark/>
          </w:tcPr>
          <w:p w:rsidR="00492478" w:rsidRPr="004D0555" w:rsidP="00492478" w14:paraId="3825C33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0" w:type="dxa"/>
            <w:tcBorders>
              <w:top w:val="single" w:sz="8" w:space="0" w:color="auto"/>
              <w:left w:val="nil"/>
              <w:bottom w:val="nil"/>
              <w:right w:val="nil"/>
            </w:tcBorders>
            <w:shd w:val="clear" w:color="000000" w:fill="FFFFFF"/>
            <w:noWrap/>
            <w:vAlign w:val="bottom"/>
            <w:hideMark/>
          </w:tcPr>
          <w:p w:rsidR="00492478" w:rsidRPr="004D0555" w:rsidP="00492478" w14:paraId="1BBE30C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81" w:type="dxa"/>
            <w:tcBorders>
              <w:top w:val="single" w:sz="8" w:space="0" w:color="auto"/>
              <w:left w:val="nil"/>
              <w:bottom w:val="nil"/>
              <w:right w:val="nil"/>
            </w:tcBorders>
            <w:shd w:val="clear" w:color="000000" w:fill="FFFFFF"/>
            <w:noWrap/>
            <w:vAlign w:val="bottom"/>
            <w:hideMark/>
          </w:tcPr>
          <w:p w:rsidR="00492478" w:rsidRPr="004D0555" w:rsidP="00492478" w14:paraId="6A6307E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0" w:type="dxa"/>
            <w:tcBorders>
              <w:top w:val="single" w:sz="8" w:space="0" w:color="auto"/>
              <w:left w:val="nil"/>
              <w:bottom w:val="nil"/>
              <w:right w:val="nil"/>
            </w:tcBorders>
            <w:shd w:val="clear" w:color="000000" w:fill="FFFFFF"/>
            <w:noWrap/>
            <w:vAlign w:val="bottom"/>
            <w:hideMark/>
          </w:tcPr>
          <w:p w:rsidR="00492478" w:rsidRPr="004D0555" w:rsidP="00492478" w14:paraId="74341F0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28" w:type="dxa"/>
            <w:tcBorders>
              <w:top w:val="single" w:sz="8" w:space="0" w:color="auto"/>
              <w:left w:val="nil"/>
              <w:bottom w:val="nil"/>
              <w:right w:val="nil"/>
            </w:tcBorders>
            <w:shd w:val="clear" w:color="000000" w:fill="FFFFFF"/>
            <w:noWrap/>
            <w:vAlign w:val="bottom"/>
            <w:hideMark/>
          </w:tcPr>
          <w:p w:rsidR="00492478" w:rsidRPr="004D0555" w:rsidP="00492478" w14:paraId="0E97737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5" w:type="dxa"/>
            <w:tcBorders>
              <w:top w:val="single" w:sz="8" w:space="0" w:color="auto"/>
              <w:left w:val="nil"/>
              <w:bottom w:val="nil"/>
              <w:right w:val="nil"/>
            </w:tcBorders>
            <w:shd w:val="clear" w:color="000000" w:fill="FFFFFF"/>
            <w:noWrap/>
            <w:vAlign w:val="bottom"/>
            <w:hideMark/>
          </w:tcPr>
          <w:p w:rsidR="00492478" w:rsidRPr="004D0555" w:rsidP="00492478" w14:paraId="6336465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70" w:type="dxa"/>
            <w:tcBorders>
              <w:top w:val="single" w:sz="8" w:space="0" w:color="auto"/>
              <w:left w:val="nil"/>
              <w:bottom w:val="nil"/>
              <w:right w:val="nil"/>
            </w:tcBorders>
            <w:shd w:val="clear" w:color="000000" w:fill="FFFFFF"/>
            <w:noWrap/>
            <w:vAlign w:val="bottom"/>
            <w:hideMark/>
          </w:tcPr>
          <w:p w:rsidR="00492478" w:rsidRPr="004D0555" w:rsidP="00492478" w14:paraId="34367AB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1" w:type="dxa"/>
            <w:tcBorders>
              <w:top w:val="single" w:sz="8" w:space="0" w:color="auto"/>
              <w:left w:val="nil"/>
              <w:bottom w:val="nil"/>
              <w:right w:val="nil"/>
            </w:tcBorders>
            <w:shd w:val="clear" w:color="000000" w:fill="FFFFFF"/>
            <w:noWrap/>
            <w:vAlign w:val="bottom"/>
            <w:hideMark/>
          </w:tcPr>
          <w:p w:rsidR="00492478" w:rsidRPr="004D0555" w:rsidP="00492478" w14:paraId="290D730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32" w:type="dxa"/>
            <w:tcBorders>
              <w:top w:val="single" w:sz="8" w:space="0" w:color="auto"/>
              <w:left w:val="nil"/>
              <w:bottom w:val="nil"/>
              <w:right w:val="nil"/>
            </w:tcBorders>
            <w:shd w:val="clear" w:color="000000" w:fill="FFFFFF"/>
            <w:noWrap/>
            <w:vAlign w:val="bottom"/>
            <w:hideMark/>
          </w:tcPr>
          <w:p w:rsidR="00492478" w:rsidRPr="004D0555" w:rsidP="00492478" w14:paraId="04038DA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367" w:type="dxa"/>
            <w:tcBorders>
              <w:top w:val="single" w:sz="8" w:space="0" w:color="auto"/>
              <w:left w:val="nil"/>
              <w:bottom w:val="nil"/>
              <w:right w:val="nil"/>
            </w:tcBorders>
            <w:shd w:val="clear" w:color="000000" w:fill="FFFFFF"/>
            <w:noWrap/>
            <w:vAlign w:val="bottom"/>
            <w:hideMark/>
          </w:tcPr>
          <w:p w:rsidR="00492478" w:rsidRPr="004D0555" w:rsidP="00492478" w14:paraId="175DB73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2C6E2E" w:rsidRPr="004D0555" w:rsidP="49B746F3" w14:paraId="502E5BD7" w14:textId="77777777">
      <w:pPr>
        <w:sectPr w:rsidSect="00BF5D72">
          <w:pgSz w:w="15840" w:h="12240" w:orient="landscape"/>
          <w:pgMar w:top="1440" w:right="1440" w:bottom="1440" w:left="1440" w:header="720" w:footer="720" w:gutter="0"/>
          <w:cols w:space="720"/>
          <w:docGrid w:linePitch="360"/>
        </w:sectPr>
      </w:pPr>
    </w:p>
    <w:tbl>
      <w:tblPr>
        <w:tblW w:w="13454" w:type="dxa"/>
        <w:tblLook w:val="04A0"/>
      </w:tblPr>
      <w:tblGrid>
        <w:gridCol w:w="2563"/>
        <w:gridCol w:w="680"/>
        <w:gridCol w:w="1079"/>
        <w:gridCol w:w="995"/>
        <w:gridCol w:w="837"/>
        <w:gridCol w:w="995"/>
        <w:gridCol w:w="1207"/>
        <w:gridCol w:w="793"/>
        <w:gridCol w:w="790"/>
        <w:gridCol w:w="1101"/>
        <w:gridCol w:w="1098"/>
        <w:gridCol w:w="1316"/>
      </w:tblGrid>
      <w:tr w14:paraId="1646DFEB" w14:textId="77777777" w:rsidTr="000E4B05">
        <w:tblPrEx>
          <w:tblW w:w="13454" w:type="dxa"/>
          <w:tblLook w:val="04A0"/>
        </w:tblPrEx>
        <w:trPr>
          <w:trHeight w:val="445"/>
        </w:trPr>
        <w:tc>
          <w:tcPr>
            <w:tcW w:w="13454" w:type="dxa"/>
            <w:gridSpan w:val="12"/>
            <w:tcBorders>
              <w:top w:val="nil"/>
              <w:left w:val="nil"/>
              <w:bottom w:val="nil"/>
              <w:right w:val="nil"/>
            </w:tcBorders>
            <w:shd w:val="clear" w:color="000000" w:fill="FFFFFF"/>
            <w:noWrap/>
            <w:vAlign w:val="center"/>
            <w:hideMark/>
          </w:tcPr>
          <w:p w:rsidR="00E56054" w:rsidRPr="004D0555" w:rsidP="00E56054" w14:paraId="029481DE"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5*</w:t>
            </w:r>
          </w:p>
        </w:tc>
      </w:tr>
      <w:tr w14:paraId="49462A42" w14:textId="77777777" w:rsidTr="000E4B05">
        <w:tblPrEx>
          <w:tblW w:w="13454" w:type="dxa"/>
          <w:tblLook w:val="04A0"/>
        </w:tblPrEx>
        <w:trPr>
          <w:trHeight w:val="445"/>
        </w:trPr>
        <w:tc>
          <w:tcPr>
            <w:tcW w:w="13454" w:type="dxa"/>
            <w:gridSpan w:val="12"/>
            <w:tcBorders>
              <w:top w:val="nil"/>
              <w:left w:val="nil"/>
              <w:bottom w:val="nil"/>
              <w:right w:val="nil"/>
            </w:tcBorders>
            <w:shd w:val="clear" w:color="000000" w:fill="FFFFFF"/>
            <w:noWrap/>
            <w:vAlign w:val="center"/>
            <w:hideMark/>
          </w:tcPr>
          <w:p w:rsidR="00E56054" w:rsidRPr="004D0555" w:rsidP="00E56054" w14:paraId="3808EBAD"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Agency Burden and Cost</w:t>
            </w:r>
          </w:p>
        </w:tc>
      </w:tr>
      <w:tr w14:paraId="7CD24F63" w14:textId="77777777" w:rsidTr="000E4B05">
        <w:tblPrEx>
          <w:tblW w:w="13454" w:type="dxa"/>
          <w:tblLook w:val="04A0"/>
        </w:tblPrEx>
        <w:trPr>
          <w:trHeight w:val="445"/>
        </w:trPr>
        <w:tc>
          <w:tcPr>
            <w:tcW w:w="13454" w:type="dxa"/>
            <w:gridSpan w:val="12"/>
            <w:tcBorders>
              <w:top w:val="nil"/>
              <w:left w:val="nil"/>
              <w:bottom w:val="nil"/>
              <w:right w:val="nil"/>
            </w:tcBorders>
            <w:shd w:val="clear" w:color="000000" w:fill="FFFFFF"/>
            <w:noWrap/>
            <w:vAlign w:val="center"/>
            <w:hideMark/>
          </w:tcPr>
          <w:p w:rsidR="00E56054" w:rsidRPr="004D0555" w:rsidP="00E56054" w14:paraId="23CFFAB9"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Benchmarking</w:t>
            </w:r>
          </w:p>
        </w:tc>
      </w:tr>
      <w:tr w14:paraId="281B78FE" w14:textId="77777777" w:rsidTr="000E4B05">
        <w:tblPrEx>
          <w:tblW w:w="13454" w:type="dxa"/>
          <w:tblLook w:val="04A0"/>
        </w:tblPrEx>
        <w:trPr>
          <w:trHeight w:val="445"/>
        </w:trPr>
        <w:tc>
          <w:tcPr>
            <w:tcW w:w="2563" w:type="dxa"/>
            <w:tcBorders>
              <w:top w:val="nil"/>
              <w:left w:val="nil"/>
              <w:bottom w:val="nil"/>
              <w:right w:val="nil"/>
            </w:tcBorders>
            <w:shd w:val="clear" w:color="000000" w:fill="FFFFFF"/>
            <w:noWrap/>
            <w:vAlign w:val="center"/>
            <w:hideMark/>
          </w:tcPr>
          <w:p w:rsidR="00E56054" w:rsidRPr="004D0555" w:rsidP="00E56054" w14:paraId="2B3C946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80" w:type="dxa"/>
            <w:tcBorders>
              <w:top w:val="nil"/>
              <w:left w:val="nil"/>
              <w:bottom w:val="nil"/>
              <w:right w:val="nil"/>
            </w:tcBorders>
            <w:shd w:val="clear" w:color="000000" w:fill="FFFFFF"/>
            <w:noWrap/>
            <w:vAlign w:val="center"/>
            <w:hideMark/>
          </w:tcPr>
          <w:p w:rsidR="00E56054" w:rsidRPr="004D0555" w:rsidP="00E56054" w14:paraId="4E1634F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79" w:type="dxa"/>
            <w:tcBorders>
              <w:top w:val="nil"/>
              <w:left w:val="nil"/>
              <w:bottom w:val="nil"/>
              <w:right w:val="nil"/>
            </w:tcBorders>
            <w:shd w:val="clear" w:color="000000" w:fill="FFFFFF"/>
            <w:noWrap/>
            <w:vAlign w:val="center"/>
            <w:hideMark/>
          </w:tcPr>
          <w:p w:rsidR="00E56054" w:rsidRPr="004D0555" w:rsidP="00E56054" w14:paraId="44FAEA1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95" w:type="dxa"/>
            <w:tcBorders>
              <w:top w:val="nil"/>
              <w:left w:val="nil"/>
              <w:bottom w:val="nil"/>
              <w:right w:val="nil"/>
            </w:tcBorders>
            <w:shd w:val="clear" w:color="000000" w:fill="FFFFFF"/>
            <w:noWrap/>
            <w:vAlign w:val="center"/>
            <w:hideMark/>
          </w:tcPr>
          <w:p w:rsidR="00E56054" w:rsidRPr="004D0555" w:rsidP="00E56054" w14:paraId="68F3E9B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7" w:type="dxa"/>
            <w:tcBorders>
              <w:top w:val="nil"/>
              <w:left w:val="nil"/>
              <w:bottom w:val="nil"/>
              <w:right w:val="nil"/>
            </w:tcBorders>
            <w:shd w:val="clear" w:color="000000" w:fill="FFFFFF"/>
            <w:noWrap/>
            <w:vAlign w:val="center"/>
            <w:hideMark/>
          </w:tcPr>
          <w:p w:rsidR="00E56054" w:rsidRPr="004D0555" w:rsidP="00E56054" w14:paraId="705B195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95" w:type="dxa"/>
            <w:tcBorders>
              <w:top w:val="nil"/>
              <w:left w:val="nil"/>
              <w:bottom w:val="nil"/>
              <w:right w:val="nil"/>
            </w:tcBorders>
            <w:shd w:val="clear" w:color="000000" w:fill="FFFFFF"/>
            <w:noWrap/>
            <w:vAlign w:val="center"/>
            <w:hideMark/>
          </w:tcPr>
          <w:p w:rsidR="00E56054" w:rsidRPr="004D0555" w:rsidP="00E56054" w14:paraId="71E8912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07" w:type="dxa"/>
            <w:tcBorders>
              <w:top w:val="nil"/>
              <w:left w:val="nil"/>
              <w:bottom w:val="nil"/>
              <w:right w:val="nil"/>
            </w:tcBorders>
            <w:shd w:val="clear" w:color="000000" w:fill="FFFFFF"/>
            <w:noWrap/>
            <w:vAlign w:val="center"/>
            <w:hideMark/>
          </w:tcPr>
          <w:p w:rsidR="00E56054" w:rsidRPr="004D0555" w:rsidP="00E56054" w14:paraId="0215379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3" w:type="dxa"/>
            <w:tcBorders>
              <w:top w:val="nil"/>
              <w:left w:val="nil"/>
              <w:bottom w:val="nil"/>
              <w:right w:val="nil"/>
            </w:tcBorders>
            <w:shd w:val="clear" w:color="000000" w:fill="FFFFFF"/>
            <w:noWrap/>
            <w:vAlign w:val="center"/>
            <w:hideMark/>
          </w:tcPr>
          <w:p w:rsidR="00E56054" w:rsidRPr="004D0555" w:rsidP="00E56054" w14:paraId="0302A58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0" w:type="dxa"/>
            <w:tcBorders>
              <w:top w:val="nil"/>
              <w:left w:val="nil"/>
              <w:bottom w:val="nil"/>
              <w:right w:val="nil"/>
            </w:tcBorders>
            <w:shd w:val="clear" w:color="000000" w:fill="FFFFFF"/>
            <w:noWrap/>
            <w:vAlign w:val="center"/>
            <w:hideMark/>
          </w:tcPr>
          <w:p w:rsidR="00E56054" w:rsidRPr="004D0555" w:rsidP="00E56054" w14:paraId="1793ECD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101" w:type="dxa"/>
            <w:tcBorders>
              <w:top w:val="nil"/>
              <w:left w:val="nil"/>
              <w:bottom w:val="nil"/>
              <w:right w:val="nil"/>
            </w:tcBorders>
            <w:shd w:val="clear" w:color="000000" w:fill="FFFFFF"/>
            <w:noWrap/>
            <w:vAlign w:val="center"/>
            <w:hideMark/>
          </w:tcPr>
          <w:p w:rsidR="00E56054" w:rsidRPr="004D0555" w:rsidP="00E56054" w14:paraId="20F15CE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98" w:type="dxa"/>
            <w:tcBorders>
              <w:top w:val="nil"/>
              <w:left w:val="nil"/>
              <w:bottom w:val="nil"/>
              <w:right w:val="nil"/>
            </w:tcBorders>
            <w:shd w:val="clear" w:color="000000" w:fill="FFFFFF"/>
            <w:noWrap/>
            <w:vAlign w:val="center"/>
            <w:hideMark/>
          </w:tcPr>
          <w:p w:rsidR="00E56054" w:rsidRPr="004D0555" w:rsidP="00E56054" w14:paraId="6684C3C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316" w:type="dxa"/>
            <w:tcBorders>
              <w:top w:val="nil"/>
              <w:left w:val="nil"/>
              <w:bottom w:val="nil"/>
              <w:right w:val="nil"/>
            </w:tcBorders>
            <w:shd w:val="clear" w:color="000000" w:fill="FFFFFF"/>
            <w:noWrap/>
            <w:vAlign w:val="center"/>
            <w:hideMark/>
          </w:tcPr>
          <w:p w:rsidR="00E56054" w:rsidRPr="004D0555" w:rsidP="00E56054" w14:paraId="0E56843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0CD433C6" w14:textId="77777777" w:rsidTr="000E4B05">
        <w:tblPrEx>
          <w:tblW w:w="13454" w:type="dxa"/>
          <w:tblLook w:val="04A0"/>
        </w:tblPrEx>
        <w:trPr>
          <w:trHeight w:val="445"/>
        </w:trPr>
        <w:tc>
          <w:tcPr>
            <w:tcW w:w="2563" w:type="dxa"/>
            <w:tcBorders>
              <w:top w:val="nil"/>
              <w:left w:val="nil"/>
              <w:bottom w:val="nil"/>
              <w:right w:val="nil"/>
            </w:tcBorders>
            <w:shd w:val="clear" w:color="000000" w:fill="FFFFFF"/>
            <w:noWrap/>
            <w:vAlign w:val="center"/>
            <w:hideMark/>
          </w:tcPr>
          <w:p w:rsidR="00E56054" w:rsidRPr="004D0555" w:rsidP="00E56054" w14:paraId="40FD6C8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376"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E56054" w:rsidRPr="004D0555" w:rsidP="00E56054" w14:paraId="55398974"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Agency Hours and Costs Per Activity</w:t>
            </w:r>
          </w:p>
        </w:tc>
        <w:tc>
          <w:tcPr>
            <w:tcW w:w="3515"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E56054" w:rsidRPr="004D0555" w:rsidP="00E56054" w14:paraId="1B5AFE23"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1FFDD8C2" w14:textId="77777777" w:rsidTr="000E4B05">
        <w:tblPrEx>
          <w:tblW w:w="13454" w:type="dxa"/>
          <w:tblLook w:val="04A0"/>
        </w:tblPrEx>
        <w:trPr>
          <w:trHeight w:val="445"/>
        </w:trPr>
        <w:tc>
          <w:tcPr>
            <w:tcW w:w="2563" w:type="dxa"/>
            <w:tcBorders>
              <w:top w:val="nil"/>
              <w:left w:val="nil"/>
              <w:bottom w:val="nil"/>
              <w:right w:val="nil"/>
            </w:tcBorders>
            <w:shd w:val="clear" w:color="000000" w:fill="FFFFFF"/>
            <w:noWrap/>
            <w:vAlign w:val="center"/>
            <w:hideMark/>
          </w:tcPr>
          <w:p w:rsidR="00E56054" w:rsidRPr="004D0555" w:rsidP="00E56054" w14:paraId="43D2E91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80" w:type="dxa"/>
            <w:tcBorders>
              <w:top w:val="nil"/>
              <w:left w:val="single" w:sz="8" w:space="0" w:color="auto"/>
              <w:bottom w:val="nil"/>
              <w:right w:val="single" w:sz="4" w:space="0" w:color="auto"/>
            </w:tcBorders>
            <w:shd w:val="clear" w:color="000000" w:fill="FFFFFF"/>
            <w:vAlign w:val="center"/>
            <w:hideMark/>
          </w:tcPr>
          <w:p w:rsidR="00E56054" w:rsidRPr="004D0555" w:rsidP="00E56054" w14:paraId="0D4570CD"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1079" w:type="dxa"/>
            <w:tcBorders>
              <w:top w:val="nil"/>
              <w:left w:val="nil"/>
              <w:bottom w:val="nil"/>
              <w:right w:val="single" w:sz="4" w:space="0" w:color="auto"/>
            </w:tcBorders>
            <w:shd w:val="clear" w:color="000000" w:fill="FFFFFF"/>
            <w:vAlign w:val="center"/>
            <w:hideMark/>
          </w:tcPr>
          <w:p w:rsidR="00E56054" w:rsidRPr="004D0555" w:rsidP="00E56054" w14:paraId="3C05209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995" w:type="dxa"/>
            <w:tcBorders>
              <w:top w:val="nil"/>
              <w:left w:val="nil"/>
              <w:bottom w:val="nil"/>
              <w:right w:val="single" w:sz="4" w:space="0" w:color="auto"/>
            </w:tcBorders>
            <w:shd w:val="clear" w:color="000000" w:fill="FFFFFF"/>
            <w:vAlign w:val="center"/>
            <w:hideMark/>
          </w:tcPr>
          <w:p w:rsidR="00E56054" w:rsidRPr="004D0555" w:rsidP="00E56054" w14:paraId="2BC042E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37" w:type="dxa"/>
            <w:tcBorders>
              <w:top w:val="nil"/>
              <w:left w:val="nil"/>
              <w:bottom w:val="nil"/>
              <w:right w:val="single" w:sz="8" w:space="0" w:color="auto"/>
            </w:tcBorders>
            <w:shd w:val="clear" w:color="000000" w:fill="FFFFFF"/>
            <w:vAlign w:val="center"/>
            <w:hideMark/>
          </w:tcPr>
          <w:p w:rsidR="00E56054" w:rsidRPr="004D0555" w:rsidP="00E56054" w14:paraId="09D48AE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99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56054" w:rsidRPr="004D0555" w:rsidP="00E56054" w14:paraId="39E10BE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12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56054" w:rsidRPr="004D0555" w:rsidP="00E56054" w14:paraId="09930DF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7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56054" w:rsidRPr="004D0555" w:rsidP="00E56054" w14:paraId="698B7D2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7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56054" w:rsidRPr="004D0555" w:rsidP="00E56054" w14:paraId="274DBC8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1101" w:type="dxa"/>
            <w:vMerge w:val="restart"/>
            <w:tcBorders>
              <w:top w:val="nil"/>
              <w:left w:val="nil"/>
              <w:bottom w:val="single" w:sz="8" w:space="0" w:color="000000"/>
              <w:right w:val="single" w:sz="8" w:space="0" w:color="auto"/>
            </w:tcBorders>
            <w:shd w:val="clear" w:color="000000" w:fill="FFFFFF"/>
            <w:vAlign w:val="center"/>
            <w:hideMark/>
          </w:tcPr>
          <w:p w:rsidR="00E56054" w:rsidRPr="004D0555" w:rsidP="00E56054" w14:paraId="6C47569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109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56054" w:rsidRPr="004D0555" w:rsidP="00E56054" w14:paraId="07D107B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3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56054" w:rsidRPr="004D0555" w:rsidP="00E56054" w14:paraId="7921C7E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69B0955E" w14:textId="77777777" w:rsidTr="000E4B05">
        <w:tblPrEx>
          <w:tblW w:w="13454" w:type="dxa"/>
          <w:tblLook w:val="04A0"/>
        </w:tblPrEx>
        <w:trPr>
          <w:trHeight w:val="445"/>
        </w:trPr>
        <w:tc>
          <w:tcPr>
            <w:tcW w:w="2563" w:type="dxa"/>
            <w:tcBorders>
              <w:top w:val="single" w:sz="8" w:space="0" w:color="auto"/>
              <w:left w:val="single" w:sz="8" w:space="0" w:color="auto"/>
              <w:bottom w:val="single" w:sz="8" w:space="0" w:color="auto"/>
              <w:right w:val="nil"/>
            </w:tcBorders>
            <w:shd w:val="clear" w:color="000000" w:fill="FFFFFF"/>
            <w:noWrap/>
            <w:vAlign w:val="center"/>
            <w:hideMark/>
          </w:tcPr>
          <w:p w:rsidR="00E56054" w:rsidRPr="004D0555" w:rsidP="00E56054" w14:paraId="68715208"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680"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E56054" w:rsidRPr="004D0555" w:rsidP="00E56054" w14:paraId="5E64E8A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$86.54</w:t>
            </w:r>
          </w:p>
        </w:tc>
        <w:tc>
          <w:tcPr>
            <w:tcW w:w="1079" w:type="dxa"/>
            <w:tcBorders>
              <w:top w:val="single" w:sz="4" w:space="0" w:color="000000"/>
              <w:left w:val="nil"/>
              <w:bottom w:val="single" w:sz="8" w:space="0" w:color="auto"/>
              <w:right w:val="single" w:sz="4" w:space="0" w:color="000000"/>
            </w:tcBorders>
            <w:shd w:val="clear" w:color="000000" w:fill="FFFFFF"/>
            <w:noWrap/>
            <w:vAlign w:val="center"/>
            <w:hideMark/>
          </w:tcPr>
          <w:p w:rsidR="00E56054" w:rsidRPr="004D0555" w:rsidP="00E56054" w14:paraId="603E302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$80.93</w:t>
            </w:r>
          </w:p>
        </w:tc>
        <w:tc>
          <w:tcPr>
            <w:tcW w:w="995" w:type="dxa"/>
            <w:tcBorders>
              <w:top w:val="single" w:sz="4" w:space="0" w:color="000000"/>
              <w:left w:val="nil"/>
              <w:bottom w:val="single" w:sz="8" w:space="0" w:color="auto"/>
              <w:right w:val="single" w:sz="4" w:space="0" w:color="000000"/>
            </w:tcBorders>
            <w:shd w:val="clear" w:color="000000" w:fill="FFFFFF"/>
            <w:noWrap/>
            <w:vAlign w:val="center"/>
            <w:hideMark/>
          </w:tcPr>
          <w:p w:rsidR="00E56054" w:rsidRPr="004D0555" w:rsidP="00E56054" w14:paraId="4CCA07B5"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$59.34</w:t>
            </w:r>
          </w:p>
        </w:tc>
        <w:tc>
          <w:tcPr>
            <w:tcW w:w="837" w:type="dxa"/>
            <w:tcBorders>
              <w:top w:val="single" w:sz="4" w:space="0" w:color="000000"/>
              <w:left w:val="nil"/>
              <w:bottom w:val="single" w:sz="8" w:space="0" w:color="auto"/>
              <w:right w:val="single" w:sz="4" w:space="0" w:color="000000"/>
            </w:tcBorders>
            <w:shd w:val="clear" w:color="000000" w:fill="FFFFFF"/>
            <w:noWrap/>
            <w:vAlign w:val="center"/>
            <w:hideMark/>
          </w:tcPr>
          <w:p w:rsidR="00E56054" w:rsidRPr="004D0555" w:rsidP="00E56054" w14:paraId="7D9685C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$23.82</w:t>
            </w:r>
          </w:p>
        </w:tc>
        <w:tc>
          <w:tcPr>
            <w:tcW w:w="995" w:type="dxa"/>
            <w:vMerge/>
            <w:tcBorders>
              <w:top w:val="nil"/>
              <w:left w:val="single" w:sz="8" w:space="0" w:color="auto"/>
              <w:bottom w:val="single" w:sz="8" w:space="0" w:color="000000"/>
              <w:right w:val="single" w:sz="8" w:space="0" w:color="auto"/>
            </w:tcBorders>
            <w:vAlign w:val="center"/>
            <w:hideMark/>
          </w:tcPr>
          <w:p w:rsidR="00E56054" w:rsidRPr="004D0555" w:rsidP="00E56054" w14:paraId="12978AD3" w14:textId="77777777">
            <w:pPr>
              <w:spacing w:after="0" w:line="240" w:lineRule="auto"/>
              <w:rPr>
                <w:rFonts w:ascii="Arial" w:eastAsia="Times New Roman" w:hAnsi="Arial" w:cs="Arial"/>
                <w:sz w:val="14"/>
                <w:szCs w:val="14"/>
              </w:rPr>
            </w:pPr>
          </w:p>
        </w:tc>
        <w:tc>
          <w:tcPr>
            <w:tcW w:w="1207" w:type="dxa"/>
            <w:vMerge/>
            <w:tcBorders>
              <w:top w:val="nil"/>
              <w:left w:val="single" w:sz="8" w:space="0" w:color="auto"/>
              <w:bottom w:val="single" w:sz="8" w:space="0" w:color="000000"/>
              <w:right w:val="single" w:sz="8" w:space="0" w:color="auto"/>
            </w:tcBorders>
            <w:vAlign w:val="center"/>
            <w:hideMark/>
          </w:tcPr>
          <w:p w:rsidR="00E56054" w:rsidRPr="004D0555" w:rsidP="00E56054" w14:paraId="5AB57E9E" w14:textId="77777777">
            <w:pPr>
              <w:spacing w:after="0" w:line="240" w:lineRule="auto"/>
              <w:rPr>
                <w:rFonts w:ascii="Arial" w:eastAsia="Times New Roman" w:hAnsi="Arial" w:cs="Arial"/>
                <w:sz w:val="14"/>
                <w:szCs w:val="14"/>
              </w:rPr>
            </w:pPr>
          </w:p>
        </w:tc>
        <w:tc>
          <w:tcPr>
            <w:tcW w:w="793" w:type="dxa"/>
            <w:vMerge/>
            <w:tcBorders>
              <w:top w:val="nil"/>
              <w:left w:val="single" w:sz="8" w:space="0" w:color="auto"/>
              <w:bottom w:val="single" w:sz="8" w:space="0" w:color="000000"/>
              <w:right w:val="single" w:sz="8" w:space="0" w:color="auto"/>
            </w:tcBorders>
            <w:vAlign w:val="center"/>
            <w:hideMark/>
          </w:tcPr>
          <w:p w:rsidR="00E56054" w:rsidRPr="004D0555" w:rsidP="00E56054" w14:paraId="7FC7558D" w14:textId="77777777">
            <w:pPr>
              <w:spacing w:after="0" w:line="240" w:lineRule="auto"/>
              <w:rPr>
                <w:rFonts w:ascii="Arial" w:eastAsia="Times New Roman" w:hAnsi="Arial" w:cs="Arial"/>
                <w:sz w:val="14"/>
                <w:szCs w:val="14"/>
              </w:rPr>
            </w:pPr>
          </w:p>
        </w:tc>
        <w:tc>
          <w:tcPr>
            <w:tcW w:w="790" w:type="dxa"/>
            <w:vMerge/>
            <w:tcBorders>
              <w:top w:val="nil"/>
              <w:left w:val="single" w:sz="8" w:space="0" w:color="auto"/>
              <w:bottom w:val="single" w:sz="8" w:space="0" w:color="000000"/>
              <w:right w:val="single" w:sz="8" w:space="0" w:color="auto"/>
            </w:tcBorders>
            <w:vAlign w:val="center"/>
            <w:hideMark/>
          </w:tcPr>
          <w:p w:rsidR="00E56054" w:rsidRPr="004D0555" w:rsidP="00E56054" w14:paraId="1D2A007B" w14:textId="77777777">
            <w:pPr>
              <w:spacing w:after="0" w:line="240" w:lineRule="auto"/>
              <w:rPr>
                <w:rFonts w:ascii="Arial" w:eastAsia="Times New Roman" w:hAnsi="Arial" w:cs="Arial"/>
                <w:sz w:val="14"/>
                <w:szCs w:val="14"/>
              </w:rPr>
            </w:pPr>
          </w:p>
        </w:tc>
        <w:tc>
          <w:tcPr>
            <w:tcW w:w="1101" w:type="dxa"/>
            <w:vMerge/>
            <w:tcBorders>
              <w:top w:val="nil"/>
              <w:left w:val="nil"/>
              <w:bottom w:val="single" w:sz="8" w:space="0" w:color="000000"/>
              <w:right w:val="single" w:sz="8" w:space="0" w:color="auto"/>
            </w:tcBorders>
            <w:vAlign w:val="center"/>
            <w:hideMark/>
          </w:tcPr>
          <w:p w:rsidR="00E56054" w:rsidRPr="004D0555" w:rsidP="00E56054" w14:paraId="6F6124B4" w14:textId="77777777">
            <w:pPr>
              <w:spacing w:after="0" w:line="240" w:lineRule="auto"/>
              <w:rPr>
                <w:rFonts w:ascii="Arial" w:eastAsia="Times New Roman" w:hAnsi="Arial" w:cs="Arial"/>
                <w:sz w:val="14"/>
                <w:szCs w:val="14"/>
              </w:rPr>
            </w:pPr>
          </w:p>
        </w:tc>
        <w:tc>
          <w:tcPr>
            <w:tcW w:w="1098" w:type="dxa"/>
            <w:vMerge/>
            <w:tcBorders>
              <w:top w:val="nil"/>
              <w:left w:val="single" w:sz="8" w:space="0" w:color="auto"/>
              <w:bottom w:val="single" w:sz="8" w:space="0" w:color="000000"/>
              <w:right w:val="single" w:sz="8" w:space="0" w:color="auto"/>
            </w:tcBorders>
            <w:vAlign w:val="center"/>
            <w:hideMark/>
          </w:tcPr>
          <w:p w:rsidR="00E56054" w:rsidRPr="004D0555" w:rsidP="00E56054" w14:paraId="7CCA0C2A" w14:textId="77777777">
            <w:pPr>
              <w:spacing w:after="0" w:line="240" w:lineRule="auto"/>
              <w:rPr>
                <w:rFonts w:ascii="Arial" w:eastAsia="Times New Roman" w:hAnsi="Arial" w:cs="Arial"/>
                <w:sz w:val="14"/>
                <w:szCs w:val="14"/>
              </w:rPr>
            </w:pPr>
          </w:p>
        </w:tc>
        <w:tc>
          <w:tcPr>
            <w:tcW w:w="1316" w:type="dxa"/>
            <w:vMerge/>
            <w:tcBorders>
              <w:top w:val="nil"/>
              <w:left w:val="single" w:sz="8" w:space="0" w:color="auto"/>
              <w:bottom w:val="single" w:sz="8" w:space="0" w:color="000000"/>
              <w:right w:val="single" w:sz="8" w:space="0" w:color="auto"/>
            </w:tcBorders>
            <w:vAlign w:val="center"/>
            <w:hideMark/>
          </w:tcPr>
          <w:p w:rsidR="00E56054" w:rsidRPr="004D0555" w:rsidP="00E56054" w14:paraId="6E41B458" w14:textId="77777777">
            <w:pPr>
              <w:spacing w:after="0" w:line="240" w:lineRule="auto"/>
              <w:rPr>
                <w:rFonts w:ascii="Arial" w:eastAsia="Times New Roman" w:hAnsi="Arial" w:cs="Arial"/>
                <w:sz w:val="14"/>
                <w:szCs w:val="14"/>
              </w:rPr>
            </w:pPr>
          </w:p>
        </w:tc>
      </w:tr>
      <w:tr w14:paraId="1940F8CA" w14:textId="77777777" w:rsidTr="002F1E73">
        <w:tblPrEx>
          <w:tblW w:w="13454" w:type="dxa"/>
          <w:tblLook w:val="04A0"/>
        </w:tblPrEx>
        <w:trPr>
          <w:trHeight w:val="403"/>
        </w:trPr>
        <w:tc>
          <w:tcPr>
            <w:tcW w:w="2563" w:type="dxa"/>
            <w:tcBorders>
              <w:top w:val="nil"/>
              <w:left w:val="single" w:sz="8" w:space="0" w:color="auto"/>
              <w:bottom w:val="single" w:sz="8" w:space="0" w:color="auto"/>
              <w:right w:val="nil"/>
            </w:tcBorders>
            <w:shd w:val="clear" w:color="000000" w:fill="FFFFFF"/>
            <w:vAlign w:val="center"/>
            <w:hideMark/>
          </w:tcPr>
          <w:p w:rsidR="00E56054" w:rsidRPr="004D0555" w:rsidP="00E56054" w14:paraId="365F2BAA"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Portfolio Manager</w:t>
            </w:r>
          </w:p>
        </w:tc>
        <w:tc>
          <w:tcPr>
            <w:tcW w:w="680" w:type="dxa"/>
            <w:tcBorders>
              <w:top w:val="nil"/>
              <w:left w:val="nil"/>
              <w:bottom w:val="single" w:sz="8" w:space="0" w:color="auto"/>
              <w:right w:val="nil"/>
            </w:tcBorders>
            <w:shd w:val="clear" w:color="000000" w:fill="FFFFFF"/>
            <w:noWrap/>
            <w:vAlign w:val="center"/>
            <w:hideMark/>
          </w:tcPr>
          <w:p w:rsidR="00E56054" w:rsidRPr="004D0555" w:rsidP="00E56054" w14:paraId="7C1ADD8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79" w:type="dxa"/>
            <w:tcBorders>
              <w:top w:val="nil"/>
              <w:left w:val="nil"/>
              <w:bottom w:val="single" w:sz="8" w:space="0" w:color="auto"/>
              <w:right w:val="nil"/>
            </w:tcBorders>
            <w:shd w:val="clear" w:color="000000" w:fill="FFFFFF"/>
            <w:noWrap/>
            <w:vAlign w:val="center"/>
            <w:hideMark/>
          </w:tcPr>
          <w:p w:rsidR="00E56054" w:rsidRPr="004D0555" w:rsidP="00E56054" w14:paraId="2DB1ED9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95" w:type="dxa"/>
            <w:tcBorders>
              <w:top w:val="nil"/>
              <w:left w:val="nil"/>
              <w:bottom w:val="single" w:sz="8" w:space="0" w:color="auto"/>
              <w:right w:val="nil"/>
            </w:tcBorders>
            <w:shd w:val="clear" w:color="000000" w:fill="FFFFFF"/>
            <w:noWrap/>
            <w:vAlign w:val="center"/>
            <w:hideMark/>
          </w:tcPr>
          <w:p w:rsidR="00E56054" w:rsidRPr="004D0555" w:rsidP="00E56054" w14:paraId="1DF4C0C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7" w:type="dxa"/>
            <w:tcBorders>
              <w:top w:val="nil"/>
              <w:left w:val="nil"/>
              <w:bottom w:val="single" w:sz="8" w:space="0" w:color="auto"/>
              <w:right w:val="nil"/>
            </w:tcBorders>
            <w:shd w:val="clear" w:color="000000" w:fill="FFFFFF"/>
            <w:noWrap/>
            <w:vAlign w:val="center"/>
            <w:hideMark/>
          </w:tcPr>
          <w:p w:rsidR="00E56054" w:rsidRPr="004D0555" w:rsidP="00E56054" w14:paraId="5195577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95" w:type="dxa"/>
            <w:tcBorders>
              <w:top w:val="nil"/>
              <w:left w:val="nil"/>
              <w:bottom w:val="single" w:sz="8" w:space="0" w:color="auto"/>
              <w:right w:val="nil"/>
            </w:tcBorders>
            <w:shd w:val="clear" w:color="000000" w:fill="FFFFFF"/>
            <w:noWrap/>
            <w:vAlign w:val="center"/>
            <w:hideMark/>
          </w:tcPr>
          <w:p w:rsidR="00E56054" w:rsidRPr="004D0555" w:rsidP="00E56054" w14:paraId="6949EFC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07" w:type="dxa"/>
            <w:tcBorders>
              <w:top w:val="nil"/>
              <w:left w:val="nil"/>
              <w:bottom w:val="single" w:sz="8" w:space="0" w:color="auto"/>
              <w:right w:val="nil"/>
            </w:tcBorders>
            <w:shd w:val="clear" w:color="000000" w:fill="FFFFFF"/>
            <w:noWrap/>
            <w:vAlign w:val="center"/>
            <w:hideMark/>
          </w:tcPr>
          <w:p w:rsidR="00E56054" w:rsidRPr="004D0555" w:rsidP="00E56054" w14:paraId="5481C82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3" w:type="dxa"/>
            <w:tcBorders>
              <w:top w:val="nil"/>
              <w:left w:val="nil"/>
              <w:bottom w:val="single" w:sz="8" w:space="0" w:color="auto"/>
              <w:right w:val="nil"/>
            </w:tcBorders>
            <w:shd w:val="clear" w:color="000000" w:fill="FFFFFF"/>
            <w:noWrap/>
            <w:vAlign w:val="center"/>
            <w:hideMark/>
          </w:tcPr>
          <w:p w:rsidR="00E56054" w:rsidRPr="004D0555" w:rsidP="00E56054" w14:paraId="11E7F52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790" w:type="dxa"/>
            <w:tcBorders>
              <w:top w:val="nil"/>
              <w:left w:val="nil"/>
              <w:bottom w:val="single" w:sz="8" w:space="0" w:color="auto"/>
              <w:right w:val="nil"/>
            </w:tcBorders>
            <w:shd w:val="clear" w:color="000000" w:fill="FFFFFF"/>
            <w:noWrap/>
            <w:vAlign w:val="center"/>
            <w:hideMark/>
          </w:tcPr>
          <w:p w:rsidR="00E56054" w:rsidRPr="004D0555" w:rsidP="00E56054" w14:paraId="0AB4BE7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101" w:type="dxa"/>
            <w:tcBorders>
              <w:top w:val="nil"/>
              <w:left w:val="nil"/>
              <w:bottom w:val="single" w:sz="8" w:space="0" w:color="auto"/>
              <w:right w:val="nil"/>
            </w:tcBorders>
            <w:shd w:val="clear" w:color="000000" w:fill="FFFFFF"/>
            <w:noWrap/>
            <w:vAlign w:val="center"/>
            <w:hideMark/>
          </w:tcPr>
          <w:p w:rsidR="00E56054" w:rsidRPr="004D0555" w:rsidP="00E56054" w14:paraId="52FBF19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098" w:type="dxa"/>
            <w:tcBorders>
              <w:top w:val="nil"/>
              <w:left w:val="nil"/>
              <w:bottom w:val="single" w:sz="8" w:space="0" w:color="auto"/>
              <w:right w:val="nil"/>
            </w:tcBorders>
            <w:shd w:val="clear" w:color="000000" w:fill="FFFFFF"/>
            <w:noWrap/>
            <w:vAlign w:val="center"/>
            <w:hideMark/>
          </w:tcPr>
          <w:p w:rsidR="00E56054" w:rsidRPr="004D0555" w:rsidP="00E56054" w14:paraId="2670DCB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316" w:type="dxa"/>
            <w:tcBorders>
              <w:top w:val="nil"/>
              <w:left w:val="nil"/>
              <w:bottom w:val="single" w:sz="8" w:space="0" w:color="auto"/>
              <w:right w:val="single" w:sz="8" w:space="0" w:color="auto"/>
            </w:tcBorders>
            <w:shd w:val="clear" w:color="000000" w:fill="FFFFFF"/>
            <w:noWrap/>
            <w:vAlign w:val="center"/>
            <w:hideMark/>
          </w:tcPr>
          <w:p w:rsidR="00E56054" w:rsidRPr="004D0555" w:rsidP="00E56054" w14:paraId="52D039A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05C45CEA" w14:textId="77777777" w:rsidTr="002F1E73">
        <w:tblPrEx>
          <w:tblW w:w="13454" w:type="dxa"/>
          <w:tblLook w:val="04A0"/>
        </w:tblPrEx>
        <w:trPr>
          <w:trHeight w:val="340"/>
        </w:trPr>
        <w:tc>
          <w:tcPr>
            <w:tcW w:w="13454" w:type="dxa"/>
            <w:gridSpan w:val="12"/>
            <w:tcBorders>
              <w:top w:val="nil"/>
              <w:left w:val="single" w:sz="8" w:space="0" w:color="auto"/>
              <w:bottom w:val="nil"/>
              <w:right w:val="single" w:sz="8" w:space="0" w:color="auto"/>
            </w:tcBorders>
            <w:shd w:val="clear" w:color="000000" w:fill="FFFFFF"/>
            <w:vAlign w:val="center"/>
            <w:hideMark/>
          </w:tcPr>
          <w:p w:rsidR="000973CC" w:rsidRPr="004D0555" w:rsidP="002F1E73" w14:paraId="3F178E8C" w14:textId="70A48CC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Maintenance and Use of Portfolio Manager</w:t>
            </w:r>
          </w:p>
        </w:tc>
      </w:tr>
      <w:tr w14:paraId="7D1C8E93" w14:textId="77777777" w:rsidTr="000E4B05">
        <w:tblPrEx>
          <w:tblW w:w="13454" w:type="dxa"/>
          <w:tblLook w:val="04A0"/>
        </w:tblPrEx>
        <w:trPr>
          <w:trHeight w:val="691"/>
        </w:trPr>
        <w:tc>
          <w:tcPr>
            <w:tcW w:w="2563" w:type="dxa"/>
            <w:tcBorders>
              <w:top w:val="single" w:sz="8" w:space="0" w:color="auto"/>
              <w:left w:val="single" w:sz="8" w:space="0" w:color="auto"/>
              <w:bottom w:val="single" w:sz="4" w:space="0" w:color="auto"/>
              <w:right w:val="nil"/>
            </w:tcBorders>
            <w:shd w:val="clear" w:color="000000" w:fill="FFFFFF"/>
            <w:vAlign w:val="center"/>
            <w:hideMark/>
          </w:tcPr>
          <w:p w:rsidR="00E56054" w:rsidRPr="004D0555" w:rsidP="00E56054" w14:paraId="592D3E7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Upgrade to enhance functionality</w:t>
            </w:r>
          </w:p>
        </w:tc>
        <w:tc>
          <w:tcPr>
            <w:tcW w:w="680"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E56054" w:rsidRPr="004D0555" w:rsidP="00E56054" w14:paraId="37C35E8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5D0E83C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200.00</w:t>
            </w:r>
          </w:p>
        </w:tc>
        <w:tc>
          <w:tcPr>
            <w:tcW w:w="995"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10E2A3F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850.00</w:t>
            </w:r>
          </w:p>
        </w:tc>
        <w:tc>
          <w:tcPr>
            <w:tcW w:w="837"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61B819E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200.00</w:t>
            </w:r>
          </w:p>
        </w:tc>
        <w:tc>
          <w:tcPr>
            <w:tcW w:w="995" w:type="dxa"/>
            <w:tcBorders>
              <w:top w:val="single" w:sz="8" w:space="0" w:color="000000"/>
              <w:left w:val="nil"/>
              <w:bottom w:val="single" w:sz="4" w:space="0" w:color="000000"/>
              <w:right w:val="single" w:sz="4" w:space="0" w:color="000000"/>
            </w:tcBorders>
            <w:shd w:val="clear" w:color="000000" w:fill="FFFFFF"/>
            <w:noWrap/>
            <w:vAlign w:val="center"/>
            <w:hideMark/>
          </w:tcPr>
          <w:p w:rsidR="00E56054" w:rsidRPr="004D0555" w:rsidP="00E56054" w14:paraId="6EC7C74E" w14:textId="164D7C65">
            <w:pPr>
              <w:spacing w:after="0" w:line="240" w:lineRule="auto"/>
              <w:rPr>
                <w:rFonts w:ascii="Arial" w:eastAsia="Times New Roman" w:hAnsi="Arial" w:cs="Arial"/>
                <w:color w:val="000000"/>
                <w:sz w:val="16"/>
                <w:szCs w:val="16"/>
              </w:rPr>
            </w:pPr>
            <w:r w:rsidRPr="004D0555">
              <w:rPr>
                <w:rFonts w:ascii="Arial" w:eastAsia="Times New Roman" w:hAnsi="Arial" w:cs="Arial"/>
                <w:color w:val="000000"/>
                <w:sz w:val="16"/>
                <w:szCs w:val="16"/>
              </w:rPr>
              <w:t xml:space="preserve">  1,250.00 </w:t>
            </w:r>
          </w:p>
        </w:tc>
        <w:tc>
          <w:tcPr>
            <w:tcW w:w="1207"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0135E13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$71,389.00</w:t>
            </w:r>
          </w:p>
        </w:tc>
        <w:tc>
          <w:tcPr>
            <w:tcW w:w="793"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0B0EBC3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4F56BE9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4DDB09A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98"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670D220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1,250.00</w:t>
            </w:r>
          </w:p>
        </w:tc>
        <w:tc>
          <w:tcPr>
            <w:tcW w:w="1316" w:type="dxa"/>
            <w:tcBorders>
              <w:top w:val="single" w:sz="8" w:space="0" w:color="000000"/>
              <w:left w:val="nil"/>
              <w:bottom w:val="single" w:sz="4" w:space="0" w:color="000000"/>
              <w:right w:val="single" w:sz="8" w:space="0" w:color="000000"/>
            </w:tcBorders>
            <w:shd w:val="clear" w:color="000000" w:fill="FFFFFF"/>
            <w:noWrap/>
            <w:vAlign w:val="center"/>
            <w:hideMark/>
          </w:tcPr>
          <w:p w:rsidR="00E56054" w:rsidRPr="004D0555" w:rsidP="00E56054" w14:paraId="7DDF5DC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$71,389.00</w:t>
            </w:r>
          </w:p>
        </w:tc>
      </w:tr>
      <w:tr w14:paraId="16CBB120" w14:textId="77777777" w:rsidTr="000E4B05">
        <w:tblPrEx>
          <w:tblW w:w="13454" w:type="dxa"/>
          <w:tblLook w:val="04A0"/>
        </w:tblPrEx>
        <w:trPr>
          <w:trHeight w:val="445"/>
        </w:trPr>
        <w:tc>
          <w:tcPr>
            <w:tcW w:w="2563" w:type="dxa"/>
            <w:tcBorders>
              <w:top w:val="nil"/>
              <w:left w:val="single" w:sz="8" w:space="0" w:color="auto"/>
              <w:bottom w:val="single" w:sz="4" w:space="0" w:color="auto"/>
              <w:right w:val="nil"/>
            </w:tcBorders>
            <w:shd w:val="clear" w:color="000000" w:fill="FFFFFF"/>
            <w:vAlign w:val="center"/>
            <w:hideMark/>
          </w:tcPr>
          <w:p w:rsidR="00E56054" w:rsidRPr="004D0555" w:rsidP="00E56054" w14:paraId="4B96991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Maintain secure database infrastructure</w:t>
            </w:r>
          </w:p>
        </w:tc>
        <w:tc>
          <w:tcPr>
            <w:tcW w:w="680" w:type="dxa"/>
            <w:tcBorders>
              <w:top w:val="nil"/>
              <w:left w:val="single" w:sz="8" w:space="0" w:color="auto"/>
              <w:bottom w:val="single" w:sz="4" w:space="0" w:color="000000"/>
              <w:right w:val="single" w:sz="4" w:space="0" w:color="000000"/>
            </w:tcBorders>
            <w:shd w:val="clear" w:color="000000" w:fill="FFFFFF"/>
            <w:vAlign w:val="center"/>
            <w:hideMark/>
          </w:tcPr>
          <w:p w:rsidR="00E56054" w:rsidRPr="004D0555" w:rsidP="00E56054" w14:paraId="6B7C9CD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2698C90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4E64058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500.00</w:t>
            </w:r>
          </w:p>
        </w:tc>
        <w:tc>
          <w:tcPr>
            <w:tcW w:w="837"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6E33ED0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919AE4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500.00</w:t>
            </w:r>
          </w:p>
        </w:tc>
        <w:tc>
          <w:tcPr>
            <w:tcW w:w="120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493F368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$29,670.00</w:t>
            </w:r>
          </w:p>
        </w:tc>
        <w:tc>
          <w:tcPr>
            <w:tcW w:w="793"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191AB78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30FE6BA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2B751B2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98"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469F31B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500.00</w:t>
            </w:r>
          </w:p>
        </w:tc>
        <w:tc>
          <w:tcPr>
            <w:tcW w:w="1316" w:type="dxa"/>
            <w:tcBorders>
              <w:top w:val="nil"/>
              <w:left w:val="nil"/>
              <w:bottom w:val="single" w:sz="4" w:space="0" w:color="000000"/>
              <w:right w:val="single" w:sz="8" w:space="0" w:color="000000"/>
            </w:tcBorders>
            <w:shd w:val="clear" w:color="000000" w:fill="FFFFFF"/>
            <w:noWrap/>
            <w:vAlign w:val="center"/>
            <w:hideMark/>
          </w:tcPr>
          <w:p w:rsidR="00E56054" w:rsidRPr="004D0555" w:rsidP="00E56054" w14:paraId="6443C43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$29,670.00</w:t>
            </w:r>
          </w:p>
        </w:tc>
      </w:tr>
      <w:tr w14:paraId="689FAF67" w14:textId="77777777" w:rsidTr="000E4B05">
        <w:tblPrEx>
          <w:tblW w:w="13454" w:type="dxa"/>
          <w:tblLook w:val="04A0"/>
        </w:tblPrEx>
        <w:trPr>
          <w:trHeight w:val="445"/>
        </w:trPr>
        <w:tc>
          <w:tcPr>
            <w:tcW w:w="2563" w:type="dxa"/>
            <w:tcBorders>
              <w:top w:val="nil"/>
              <w:left w:val="single" w:sz="8" w:space="0" w:color="auto"/>
              <w:bottom w:val="single" w:sz="4" w:space="0" w:color="auto"/>
              <w:right w:val="nil"/>
            </w:tcBorders>
            <w:shd w:val="clear" w:color="000000" w:fill="FFFFFF"/>
            <w:vAlign w:val="center"/>
            <w:hideMark/>
          </w:tcPr>
          <w:p w:rsidR="00E56054" w:rsidRPr="004D0555" w:rsidP="00E56054" w14:paraId="1F56DA1D"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Perform system maintenance</w:t>
            </w:r>
          </w:p>
        </w:tc>
        <w:tc>
          <w:tcPr>
            <w:tcW w:w="680" w:type="dxa"/>
            <w:tcBorders>
              <w:top w:val="nil"/>
              <w:left w:val="single" w:sz="8" w:space="0" w:color="auto"/>
              <w:bottom w:val="single" w:sz="4" w:space="0" w:color="000000"/>
              <w:right w:val="single" w:sz="4" w:space="0" w:color="000000"/>
            </w:tcBorders>
            <w:shd w:val="clear" w:color="000000" w:fill="FFFFFF"/>
            <w:vAlign w:val="center"/>
            <w:hideMark/>
          </w:tcPr>
          <w:p w:rsidR="00E56054" w:rsidRPr="004D0555" w:rsidP="00E56054" w14:paraId="61FA5AE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5C7F58D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1C801E0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600.00</w:t>
            </w:r>
          </w:p>
        </w:tc>
        <w:tc>
          <w:tcPr>
            <w:tcW w:w="837"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7A0CB7E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4F8E09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600.00</w:t>
            </w:r>
          </w:p>
        </w:tc>
        <w:tc>
          <w:tcPr>
            <w:tcW w:w="120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6ACC73B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$35,604.00</w:t>
            </w:r>
          </w:p>
        </w:tc>
        <w:tc>
          <w:tcPr>
            <w:tcW w:w="793"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4081220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350356D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C281A7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98"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098C8B0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600.00</w:t>
            </w:r>
          </w:p>
        </w:tc>
        <w:tc>
          <w:tcPr>
            <w:tcW w:w="1316" w:type="dxa"/>
            <w:tcBorders>
              <w:top w:val="nil"/>
              <w:left w:val="nil"/>
              <w:bottom w:val="single" w:sz="4" w:space="0" w:color="000000"/>
              <w:right w:val="single" w:sz="8" w:space="0" w:color="000000"/>
            </w:tcBorders>
            <w:shd w:val="clear" w:color="000000" w:fill="FFFFFF"/>
            <w:noWrap/>
            <w:vAlign w:val="center"/>
            <w:hideMark/>
          </w:tcPr>
          <w:p w:rsidR="00E56054" w:rsidRPr="004D0555" w:rsidP="00E56054" w14:paraId="6FBE0A5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$35,604.00</w:t>
            </w:r>
          </w:p>
        </w:tc>
      </w:tr>
      <w:tr w14:paraId="2A6BBA62" w14:textId="77777777" w:rsidTr="002F1E73">
        <w:tblPrEx>
          <w:tblW w:w="13454" w:type="dxa"/>
          <w:tblLook w:val="04A0"/>
        </w:tblPrEx>
        <w:trPr>
          <w:trHeight w:val="620"/>
        </w:trPr>
        <w:tc>
          <w:tcPr>
            <w:tcW w:w="2563" w:type="dxa"/>
            <w:tcBorders>
              <w:top w:val="nil"/>
              <w:left w:val="single" w:sz="8" w:space="0" w:color="auto"/>
              <w:bottom w:val="single" w:sz="4" w:space="0" w:color="auto"/>
              <w:right w:val="nil"/>
            </w:tcBorders>
            <w:shd w:val="clear" w:color="000000" w:fill="FFFFFF"/>
            <w:vAlign w:val="center"/>
            <w:hideMark/>
          </w:tcPr>
          <w:p w:rsidR="00E56054" w:rsidRPr="004D0555" w:rsidP="00E56054" w14:paraId="5118EFBD"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Collect data submitted through Excel spreadsheet and enter data into Portfolio Manager</w:t>
            </w:r>
          </w:p>
        </w:tc>
        <w:tc>
          <w:tcPr>
            <w:tcW w:w="680" w:type="dxa"/>
            <w:tcBorders>
              <w:top w:val="nil"/>
              <w:left w:val="single" w:sz="8" w:space="0" w:color="auto"/>
              <w:bottom w:val="single" w:sz="4" w:space="0" w:color="000000"/>
              <w:right w:val="single" w:sz="4" w:space="0" w:color="000000"/>
            </w:tcBorders>
            <w:shd w:val="clear" w:color="000000" w:fill="FFFFFF"/>
            <w:vAlign w:val="center"/>
            <w:hideMark/>
          </w:tcPr>
          <w:p w:rsidR="00E56054" w:rsidRPr="004D0555" w:rsidP="00E56054" w14:paraId="44B2000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7BB7C24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53A48D9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37"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6AD96A8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31D849C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120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193530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$4.75</w:t>
            </w:r>
          </w:p>
        </w:tc>
        <w:tc>
          <w:tcPr>
            <w:tcW w:w="793"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1BE3FC9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4" w:space="0" w:color="000000"/>
              <w:right w:val="single" w:sz="4" w:space="0" w:color="000000"/>
            </w:tcBorders>
            <w:shd w:val="clear" w:color="000000" w:fill="FFFFFF"/>
            <w:vAlign w:val="center"/>
            <w:hideMark/>
          </w:tcPr>
          <w:p w:rsidR="00E56054" w:rsidRPr="004D0555" w:rsidP="00E56054" w14:paraId="145D312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6335CE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14,000.00</w:t>
            </w:r>
          </w:p>
        </w:tc>
        <w:tc>
          <w:tcPr>
            <w:tcW w:w="1098"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0B805C3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1,120.00</w:t>
            </w:r>
          </w:p>
        </w:tc>
        <w:tc>
          <w:tcPr>
            <w:tcW w:w="1316" w:type="dxa"/>
            <w:tcBorders>
              <w:top w:val="nil"/>
              <w:left w:val="nil"/>
              <w:bottom w:val="single" w:sz="4" w:space="0" w:color="000000"/>
              <w:right w:val="single" w:sz="8" w:space="0" w:color="000000"/>
            </w:tcBorders>
            <w:shd w:val="clear" w:color="000000" w:fill="FFFFFF"/>
            <w:noWrap/>
            <w:vAlign w:val="center"/>
            <w:hideMark/>
          </w:tcPr>
          <w:p w:rsidR="00E56054" w:rsidRPr="004D0555" w:rsidP="00E56054" w14:paraId="565F8B3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$66,500.00</w:t>
            </w:r>
          </w:p>
        </w:tc>
      </w:tr>
      <w:tr w14:paraId="16D28368" w14:textId="77777777" w:rsidTr="000E4B05">
        <w:tblPrEx>
          <w:tblW w:w="13454" w:type="dxa"/>
          <w:tblLook w:val="04A0"/>
        </w:tblPrEx>
        <w:trPr>
          <w:trHeight w:val="445"/>
        </w:trPr>
        <w:tc>
          <w:tcPr>
            <w:tcW w:w="2563" w:type="dxa"/>
            <w:tcBorders>
              <w:top w:val="nil"/>
              <w:left w:val="single" w:sz="8" w:space="0" w:color="auto"/>
              <w:bottom w:val="single" w:sz="4" w:space="0" w:color="auto"/>
              <w:right w:val="nil"/>
            </w:tcBorders>
            <w:shd w:val="clear" w:color="000000" w:fill="FFFFFF"/>
            <w:vAlign w:val="center"/>
            <w:hideMark/>
          </w:tcPr>
          <w:p w:rsidR="00E56054" w:rsidRPr="004D0555" w:rsidP="00E56054" w14:paraId="01DA047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680" w:type="dxa"/>
            <w:tcBorders>
              <w:top w:val="nil"/>
              <w:left w:val="single" w:sz="8" w:space="0" w:color="auto"/>
              <w:bottom w:val="single" w:sz="8" w:space="0" w:color="auto"/>
              <w:right w:val="single" w:sz="4" w:space="0" w:color="000000"/>
            </w:tcBorders>
            <w:shd w:val="clear" w:color="000000" w:fill="FFFFFF"/>
            <w:vAlign w:val="center"/>
            <w:hideMark/>
          </w:tcPr>
          <w:p w:rsidR="00E56054" w:rsidRPr="004D0555" w:rsidP="00E56054" w14:paraId="23E9176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4034892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95"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3A7EF59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7"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339F5EF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95"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040B18C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207"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38C2451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3"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0FE2339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73E106D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4" w:space="0" w:color="auto"/>
              <w:right w:val="single" w:sz="4" w:space="0" w:color="000000"/>
            </w:tcBorders>
            <w:shd w:val="clear" w:color="000000" w:fill="FFFFFF"/>
            <w:noWrap/>
            <w:vAlign w:val="center"/>
            <w:hideMark/>
          </w:tcPr>
          <w:p w:rsidR="00E56054" w:rsidRPr="004D0555" w:rsidP="00E56054" w14:paraId="1AD00C5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98"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3A7571D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3,470.00</w:t>
            </w:r>
          </w:p>
        </w:tc>
        <w:tc>
          <w:tcPr>
            <w:tcW w:w="1316" w:type="dxa"/>
            <w:tcBorders>
              <w:top w:val="nil"/>
              <w:left w:val="nil"/>
              <w:bottom w:val="single" w:sz="8" w:space="0" w:color="auto"/>
              <w:right w:val="single" w:sz="8" w:space="0" w:color="000000"/>
            </w:tcBorders>
            <w:shd w:val="clear" w:color="000000" w:fill="FFFFFF"/>
            <w:noWrap/>
            <w:vAlign w:val="center"/>
            <w:hideMark/>
          </w:tcPr>
          <w:p w:rsidR="00E56054" w:rsidRPr="004D0555" w:rsidP="00E56054" w14:paraId="469D2CF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$203,163.00</w:t>
            </w:r>
          </w:p>
        </w:tc>
      </w:tr>
      <w:tr w14:paraId="0450EA58" w14:textId="77777777" w:rsidTr="00967ADA">
        <w:tblPrEx>
          <w:tblW w:w="13454" w:type="dxa"/>
          <w:tblLook w:val="04A0"/>
        </w:tblPrEx>
        <w:trPr>
          <w:trHeight w:val="445"/>
        </w:trPr>
        <w:tc>
          <w:tcPr>
            <w:tcW w:w="13454" w:type="dxa"/>
            <w:gridSpan w:val="12"/>
            <w:tcBorders>
              <w:top w:val="single" w:sz="8" w:space="0" w:color="auto"/>
              <w:left w:val="single" w:sz="8" w:space="0" w:color="auto"/>
              <w:bottom w:val="single" w:sz="8" w:space="0" w:color="auto"/>
              <w:right w:val="single" w:sz="8" w:space="0" w:color="auto"/>
            </w:tcBorders>
            <w:shd w:val="clear" w:color="000000" w:fill="FFFFFF"/>
            <w:vAlign w:val="center"/>
            <w:hideMark/>
          </w:tcPr>
          <w:p w:rsidR="002F1E73" w:rsidRPr="004D0555" w:rsidP="002F1E73" w14:paraId="2B01EF95" w14:textId="0D63430C">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Evaluation of Portfolio Manager</w:t>
            </w:r>
            <w:r w:rsidRPr="004D0555">
              <w:rPr>
                <w:rFonts w:ascii="Arial" w:eastAsia="Times New Roman" w:hAnsi="Arial" w:cs="Arial"/>
                <w:i/>
                <w:iCs/>
                <w:sz w:val="16"/>
                <w:szCs w:val="16"/>
              </w:rPr>
              <w:t> </w:t>
            </w:r>
          </w:p>
        </w:tc>
      </w:tr>
      <w:tr w14:paraId="30BB0FFD" w14:textId="77777777" w:rsidTr="000E4B05">
        <w:tblPrEx>
          <w:tblW w:w="13454" w:type="dxa"/>
          <w:tblLook w:val="04A0"/>
        </w:tblPrEx>
        <w:trPr>
          <w:trHeight w:val="445"/>
        </w:trPr>
        <w:tc>
          <w:tcPr>
            <w:tcW w:w="2563" w:type="dxa"/>
            <w:tcBorders>
              <w:top w:val="single" w:sz="4" w:space="0" w:color="auto"/>
              <w:left w:val="single" w:sz="8" w:space="0" w:color="auto"/>
              <w:bottom w:val="single" w:sz="4" w:space="0" w:color="auto"/>
              <w:right w:val="nil"/>
            </w:tcBorders>
            <w:shd w:val="clear" w:color="000000" w:fill="FFFFFF"/>
            <w:vAlign w:val="center"/>
            <w:hideMark/>
          </w:tcPr>
          <w:p w:rsidR="00E56054" w:rsidRPr="004D0555" w:rsidP="00E56054" w14:paraId="2F3AE2D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Solicit feedback from respondents</w:t>
            </w:r>
          </w:p>
        </w:tc>
        <w:tc>
          <w:tcPr>
            <w:tcW w:w="680" w:type="dxa"/>
            <w:tcBorders>
              <w:top w:val="single" w:sz="4" w:space="0" w:color="000000"/>
              <w:left w:val="single" w:sz="8" w:space="0" w:color="auto"/>
              <w:bottom w:val="single" w:sz="4" w:space="0" w:color="000000"/>
              <w:right w:val="single" w:sz="4" w:space="0" w:color="000000"/>
            </w:tcBorders>
            <w:shd w:val="clear" w:color="000000" w:fill="FFFFFF"/>
            <w:vAlign w:val="center"/>
            <w:hideMark/>
          </w:tcPr>
          <w:p w:rsidR="00E56054" w:rsidRPr="004D0555" w:rsidP="00E56054" w14:paraId="011C7C9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single" w:sz="4" w:space="0" w:color="auto"/>
              <w:left w:val="nil"/>
              <w:bottom w:val="single" w:sz="4" w:space="0" w:color="000000"/>
              <w:right w:val="single" w:sz="4" w:space="0" w:color="000000"/>
            </w:tcBorders>
            <w:shd w:val="clear" w:color="000000" w:fill="FFFFFF"/>
            <w:vAlign w:val="center"/>
            <w:hideMark/>
          </w:tcPr>
          <w:p w:rsidR="00E56054" w:rsidRPr="004D0555" w:rsidP="00E56054" w14:paraId="3CE5633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4" w:space="0" w:color="auto"/>
              <w:left w:val="nil"/>
              <w:bottom w:val="single" w:sz="4" w:space="0" w:color="000000"/>
              <w:right w:val="single" w:sz="4" w:space="0" w:color="000000"/>
            </w:tcBorders>
            <w:shd w:val="clear" w:color="000000" w:fill="FFFFFF"/>
            <w:vAlign w:val="center"/>
            <w:hideMark/>
          </w:tcPr>
          <w:p w:rsidR="00E56054" w:rsidRPr="004D0555" w:rsidP="00E56054" w14:paraId="471BCFB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150.00</w:t>
            </w:r>
          </w:p>
        </w:tc>
        <w:tc>
          <w:tcPr>
            <w:tcW w:w="837" w:type="dxa"/>
            <w:tcBorders>
              <w:top w:val="single" w:sz="4" w:space="0" w:color="auto"/>
              <w:left w:val="nil"/>
              <w:bottom w:val="single" w:sz="4" w:space="0" w:color="000000"/>
              <w:right w:val="single" w:sz="4" w:space="0" w:color="000000"/>
            </w:tcBorders>
            <w:shd w:val="clear" w:color="000000" w:fill="FFFFFF"/>
            <w:vAlign w:val="center"/>
            <w:hideMark/>
          </w:tcPr>
          <w:p w:rsidR="00E56054" w:rsidRPr="004D0555" w:rsidP="00E56054" w14:paraId="10FD185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4" w:space="0" w:color="auto"/>
              <w:left w:val="nil"/>
              <w:bottom w:val="single" w:sz="4" w:space="0" w:color="000000"/>
              <w:right w:val="single" w:sz="4" w:space="0" w:color="000000"/>
            </w:tcBorders>
            <w:shd w:val="clear" w:color="000000" w:fill="FFFFFF"/>
            <w:noWrap/>
            <w:vAlign w:val="center"/>
            <w:hideMark/>
          </w:tcPr>
          <w:p w:rsidR="00E56054" w:rsidRPr="004D0555" w:rsidP="00E56054" w14:paraId="589ABE0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150.00</w:t>
            </w:r>
          </w:p>
        </w:tc>
        <w:tc>
          <w:tcPr>
            <w:tcW w:w="1207" w:type="dxa"/>
            <w:tcBorders>
              <w:top w:val="single" w:sz="8" w:space="0" w:color="auto"/>
              <w:left w:val="nil"/>
              <w:bottom w:val="single" w:sz="4" w:space="0" w:color="000000"/>
              <w:right w:val="single" w:sz="4" w:space="0" w:color="000000"/>
            </w:tcBorders>
            <w:shd w:val="clear" w:color="000000" w:fill="FFFFFF"/>
            <w:noWrap/>
            <w:vAlign w:val="center"/>
            <w:hideMark/>
          </w:tcPr>
          <w:p w:rsidR="00E56054" w:rsidRPr="004D0555" w:rsidP="00E56054" w14:paraId="4379143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$8,901.00</w:t>
            </w:r>
          </w:p>
        </w:tc>
        <w:tc>
          <w:tcPr>
            <w:tcW w:w="793" w:type="dxa"/>
            <w:tcBorders>
              <w:top w:val="single" w:sz="4" w:space="0" w:color="auto"/>
              <w:left w:val="nil"/>
              <w:bottom w:val="single" w:sz="4" w:space="0" w:color="000000"/>
              <w:right w:val="single" w:sz="4" w:space="0" w:color="000000"/>
            </w:tcBorders>
            <w:shd w:val="clear" w:color="000000" w:fill="FFFFFF"/>
            <w:noWrap/>
            <w:vAlign w:val="center"/>
            <w:hideMark/>
          </w:tcPr>
          <w:p w:rsidR="00E56054" w:rsidRPr="004D0555" w:rsidP="00E56054" w14:paraId="170A78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single" w:sz="4" w:space="0" w:color="auto"/>
              <w:left w:val="nil"/>
              <w:bottom w:val="single" w:sz="4" w:space="0" w:color="000000"/>
              <w:right w:val="single" w:sz="4" w:space="0" w:color="000000"/>
            </w:tcBorders>
            <w:shd w:val="clear" w:color="000000" w:fill="FFFFFF"/>
            <w:vAlign w:val="center"/>
            <w:hideMark/>
          </w:tcPr>
          <w:p w:rsidR="00E56054" w:rsidRPr="004D0555" w:rsidP="00E56054" w14:paraId="07BC8DA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single" w:sz="4" w:space="0" w:color="auto"/>
              <w:left w:val="nil"/>
              <w:bottom w:val="single" w:sz="4" w:space="0" w:color="000000"/>
              <w:right w:val="single" w:sz="4" w:space="0" w:color="000000"/>
            </w:tcBorders>
            <w:shd w:val="clear" w:color="000000" w:fill="FFFFFF"/>
            <w:noWrap/>
            <w:vAlign w:val="center"/>
            <w:hideMark/>
          </w:tcPr>
          <w:p w:rsidR="00E56054" w:rsidRPr="004D0555" w:rsidP="00E56054" w14:paraId="6793156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98"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10A8490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150.00</w:t>
            </w:r>
          </w:p>
        </w:tc>
        <w:tc>
          <w:tcPr>
            <w:tcW w:w="1316" w:type="dxa"/>
            <w:tcBorders>
              <w:top w:val="single" w:sz="4" w:space="0" w:color="000000"/>
              <w:left w:val="nil"/>
              <w:bottom w:val="single" w:sz="4" w:space="0" w:color="000000"/>
              <w:right w:val="single" w:sz="8" w:space="0" w:color="000000"/>
            </w:tcBorders>
            <w:shd w:val="clear" w:color="000000" w:fill="FFFFFF"/>
            <w:noWrap/>
            <w:vAlign w:val="center"/>
            <w:hideMark/>
          </w:tcPr>
          <w:p w:rsidR="00E56054" w:rsidRPr="004D0555" w:rsidP="00E56054" w14:paraId="2305CDF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$8,901.00</w:t>
            </w:r>
          </w:p>
        </w:tc>
      </w:tr>
      <w:tr w14:paraId="54028616" w14:textId="77777777" w:rsidTr="000E4B05">
        <w:tblPrEx>
          <w:tblW w:w="13454" w:type="dxa"/>
          <w:tblLook w:val="04A0"/>
        </w:tblPrEx>
        <w:trPr>
          <w:trHeight w:val="445"/>
        </w:trPr>
        <w:tc>
          <w:tcPr>
            <w:tcW w:w="2563" w:type="dxa"/>
            <w:tcBorders>
              <w:top w:val="nil"/>
              <w:left w:val="single" w:sz="8" w:space="0" w:color="auto"/>
              <w:bottom w:val="single" w:sz="8" w:space="0" w:color="auto"/>
              <w:right w:val="nil"/>
            </w:tcBorders>
            <w:shd w:val="clear" w:color="000000" w:fill="FFFFFF"/>
            <w:vAlign w:val="center"/>
            <w:hideMark/>
          </w:tcPr>
          <w:p w:rsidR="00E56054" w:rsidRPr="004D0555" w:rsidP="00E56054" w14:paraId="13612A8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answers to questions</w:t>
            </w:r>
          </w:p>
        </w:tc>
        <w:tc>
          <w:tcPr>
            <w:tcW w:w="680" w:type="dxa"/>
            <w:tcBorders>
              <w:top w:val="nil"/>
              <w:left w:val="single" w:sz="8" w:space="0" w:color="auto"/>
              <w:bottom w:val="single" w:sz="8" w:space="0" w:color="auto"/>
              <w:right w:val="single" w:sz="4" w:space="0" w:color="000000"/>
            </w:tcBorders>
            <w:shd w:val="clear" w:color="000000" w:fill="FFFFFF"/>
            <w:vAlign w:val="center"/>
            <w:hideMark/>
          </w:tcPr>
          <w:p w:rsidR="00E56054" w:rsidRPr="004D0555" w:rsidP="00E56054" w14:paraId="11A9AA8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34FEDD7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30823C4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37"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0F50204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0FF40B0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w:t>
            </w:r>
          </w:p>
        </w:tc>
        <w:tc>
          <w:tcPr>
            <w:tcW w:w="1207"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205707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$178.02</w:t>
            </w:r>
          </w:p>
        </w:tc>
        <w:tc>
          <w:tcPr>
            <w:tcW w:w="793"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45D3D0B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8" w:space="0" w:color="auto"/>
              <w:right w:val="single" w:sz="4" w:space="0" w:color="000000"/>
            </w:tcBorders>
            <w:shd w:val="clear" w:color="000000" w:fill="FFFFFF"/>
            <w:vAlign w:val="center"/>
            <w:hideMark/>
          </w:tcPr>
          <w:p w:rsidR="00E56054" w:rsidRPr="004D0555" w:rsidP="00E56054" w14:paraId="69F9E22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3264DEE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100.00</w:t>
            </w:r>
          </w:p>
        </w:tc>
        <w:tc>
          <w:tcPr>
            <w:tcW w:w="1098" w:type="dxa"/>
            <w:tcBorders>
              <w:top w:val="nil"/>
              <w:left w:val="nil"/>
              <w:bottom w:val="single" w:sz="8" w:space="0" w:color="auto"/>
              <w:right w:val="single" w:sz="4" w:space="0" w:color="000000"/>
            </w:tcBorders>
            <w:shd w:val="clear" w:color="000000" w:fill="FFFFFF"/>
            <w:noWrap/>
            <w:vAlign w:val="center"/>
            <w:hideMark/>
          </w:tcPr>
          <w:p w:rsidR="00E56054" w:rsidRPr="004D0555" w:rsidP="00E56054" w14:paraId="62C9539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300.00</w:t>
            </w:r>
          </w:p>
        </w:tc>
        <w:tc>
          <w:tcPr>
            <w:tcW w:w="1316" w:type="dxa"/>
            <w:tcBorders>
              <w:top w:val="nil"/>
              <w:left w:val="nil"/>
              <w:bottom w:val="single" w:sz="8" w:space="0" w:color="auto"/>
              <w:right w:val="single" w:sz="8" w:space="0" w:color="000000"/>
            </w:tcBorders>
            <w:shd w:val="clear" w:color="000000" w:fill="FFFFFF"/>
            <w:noWrap/>
            <w:vAlign w:val="center"/>
            <w:hideMark/>
          </w:tcPr>
          <w:p w:rsidR="00E56054" w:rsidRPr="004D0555" w:rsidP="00E56054" w14:paraId="6098766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$17,802.00</w:t>
            </w:r>
          </w:p>
        </w:tc>
      </w:tr>
      <w:tr w14:paraId="26EA3CCA" w14:textId="77777777" w:rsidTr="000E4B05">
        <w:tblPrEx>
          <w:tblW w:w="13454" w:type="dxa"/>
          <w:tblLook w:val="04A0"/>
        </w:tblPrEx>
        <w:trPr>
          <w:trHeight w:val="445"/>
        </w:trPr>
        <w:tc>
          <w:tcPr>
            <w:tcW w:w="256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7FDED6D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Design and develop software changes</w:t>
            </w:r>
          </w:p>
        </w:tc>
        <w:tc>
          <w:tcPr>
            <w:tcW w:w="6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22E45EE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2E18ABE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03870E9E" w14:textId="7DD2CBF1">
            <w:pPr>
              <w:spacing w:after="0" w:line="240" w:lineRule="auto"/>
              <w:rPr>
                <w:rFonts w:ascii="Arial" w:eastAsia="Times New Roman" w:hAnsi="Arial" w:cs="Arial"/>
                <w:sz w:val="16"/>
                <w:szCs w:val="16"/>
              </w:rPr>
            </w:pPr>
            <w:r w:rsidRPr="004D0555">
              <w:rPr>
                <w:rFonts w:ascii="Arial" w:eastAsia="Times New Roman" w:hAnsi="Arial" w:cs="Arial"/>
                <w:sz w:val="16"/>
                <w:szCs w:val="16"/>
              </w:rPr>
              <w:t xml:space="preserve">   1,250.00 </w:t>
            </w:r>
          </w:p>
        </w:tc>
        <w:tc>
          <w:tcPr>
            <w:tcW w:w="8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6F486D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488F91DC" w14:textId="3C73A188">
            <w:pPr>
              <w:spacing w:after="0" w:line="240" w:lineRule="auto"/>
              <w:rPr>
                <w:rFonts w:ascii="Arial" w:eastAsia="Times New Roman" w:hAnsi="Arial" w:cs="Arial"/>
                <w:color w:val="000000"/>
                <w:sz w:val="16"/>
                <w:szCs w:val="16"/>
              </w:rPr>
            </w:pPr>
            <w:r w:rsidRPr="004D0555">
              <w:rPr>
                <w:rFonts w:ascii="Arial" w:eastAsia="Times New Roman" w:hAnsi="Arial" w:cs="Arial"/>
                <w:color w:val="000000"/>
                <w:sz w:val="16"/>
                <w:szCs w:val="16"/>
              </w:rPr>
              <w:t xml:space="preserve">1,250.00 </w:t>
            </w:r>
          </w:p>
        </w:tc>
        <w:tc>
          <w:tcPr>
            <w:tcW w:w="120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46DB7CF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$74,175.00</w:t>
            </w:r>
          </w:p>
        </w:tc>
        <w:tc>
          <w:tcPr>
            <w:tcW w:w="79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6D55D3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10A41D9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031088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109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2C55EFE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1,250.00</w:t>
            </w:r>
          </w:p>
        </w:tc>
        <w:tc>
          <w:tcPr>
            <w:tcW w:w="13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77E1A7A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$74,175.00</w:t>
            </w:r>
          </w:p>
        </w:tc>
      </w:tr>
      <w:tr w14:paraId="3E3176D7" w14:textId="77777777" w:rsidTr="000E4B05">
        <w:tblPrEx>
          <w:tblW w:w="13454" w:type="dxa"/>
          <w:tblLook w:val="04A0"/>
        </w:tblPrEx>
        <w:trPr>
          <w:trHeight w:val="445"/>
        </w:trPr>
        <w:tc>
          <w:tcPr>
            <w:tcW w:w="256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032AD9F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6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1DF9992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0B742EC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0333641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659340A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5D2474B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20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5A9EF28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1ECB725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7DEE8E7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43DCEFD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9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0DE98EA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1,700.00</w:t>
            </w:r>
          </w:p>
        </w:tc>
        <w:tc>
          <w:tcPr>
            <w:tcW w:w="13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54117E9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$100,878.00</w:t>
            </w:r>
          </w:p>
        </w:tc>
      </w:tr>
      <w:tr w14:paraId="6359A7ED" w14:textId="77777777" w:rsidTr="000E4B05">
        <w:tblPrEx>
          <w:tblW w:w="13454" w:type="dxa"/>
          <w:tblLook w:val="04A0"/>
        </w:tblPrEx>
        <w:trPr>
          <w:trHeight w:val="445"/>
        </w:trPr>
        <w:tc>
          <w:tcPr>
            <w:tcW w:w="256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0AA8DAB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Portfolio Manager)</w:t>
            </w:r>
          </w:p>
        </w:tc>
        <w:tc>
          <w:tcPr>
            <w:tcW w:w="68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0ADC6D3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45558CD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9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7E0851F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203C7BD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4B67D98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20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6A10AB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1C83610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79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56054" w:rsidRPr="004D0555" w:rsidP="00E56054" w14:paraId="772DD2D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10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33FE234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9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379D066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5,170.00</w:t>
            </w:r>
          </w:p>
        </w:tc>
        <w:tc>
          <w:tcPr>
            <w:tcW w:w="13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56054" w:rsidRPr="004D0555" w:rsidP="00E56054" w14:paraId="1E0C92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$304,041.00</w:t>
            </w:r>
          </w:p>
        </w:tc>
      </w:tr>
      <w:tr w14:paraId="79C21690" w14:textId="77777777" w:rsidTr="002F1E73">
        <w:tblPrEx>
          <w:tblW w:w="13454" w:type="dxa"/>
          <w:tblLook w:val="04A0"/>
        </w:tblPrEx>
        <w:trPr>
          <w:trHeight w:val="403"/>
        </w:trPr>
        <w:tc>
          <w:tcPr>
            <w:tcW w:w="13454" w:type="dxa"/>
            <w:gridSpan w:val="12"/>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F1E73" w:rsidRPr="004D0555" w:rsidP="002F1E73" w14:paraId="2ACBDAA6" w14:textId="77777777">
            <w:pPr>
              <w:spacing w:after="0" w:line="240" w:lineRule="auto"/>
              <w:rPr>
                <w:rFonts w:ascii="Arial" w:eastAsia="Times New Roman" w:hAnsi="Arial" w:cs="Arial"/>
                <w:b/>
                <w:bCs/>
                <w:sz w:val="16"/>
                <w:szCs w:val="16"/>
              </w:rPr>
            </w:pPr>
          </w:p>
          <w:p w:rsidR="002F1E73" w:rsidRPr="004D0555" w:rsidP="002F1E73" w14:paraId="77B26FEA" w14:textId="49C878B7">
            <w:pPr>
              <w:spacing w:after="0" w:line="240" w:lineRule="auto"/>
              <w:rPr>
                <w:rFonts w:ascii="Arial" w:eastAsia="Times New Roman" w:hAnsi="Arial" w:cs="Arial"/>
                <w:color w:val="000000"/>
                <w:sz w:val="16"/>
                <w:szCs w:val="16"/>
              </w:rPr>
            </w:pPr>
            <w:r w:rsidRPr="004D0555">
              <w:rPr>
                <w:rFonts w:ascii="Arial" w:eastAsia="Times New Roman" w:hAnsi="Arial" w:cs="Arial"/>
                <w:b/>
                <w:bCs/>
                <w:sz w:val="16"/>
                <w:szCs w:val="16"/>
              </w:rPr>
              <w:t>Data Collection for Model Development and Beta Testing</w:t>
            </w:r>
          </w:p>
          <w:p w:rsidR="002F1E73" w:rsidRPr="004D0555" w:rsidP="00E56054" w14:paraId="28B31890" w14:textId="6763B8B9">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25870C6C" w14:textId="77777777" w:rsidTr="000E4B05">
        <w:tblPrEx>
          <w:tblW w:w="13454" w:type="dxa"/>
          <w:tblLook w:val="04A0"/>
        </w:tblPrEx>
        <w:trPr>
          <w:trHeight w:val="445"/>
        </w:trPr>
        <w:tc>
          <w:tcPr>
            <w:tcW w:w="2563" w:type="dxa"/>
            <w:tcBorders>
              <w:top w:val="nil"/>
              <w:left w:val="single" w:sz="8" w:space="0" w:color="auto"/>
              <w:bottom w:val="single" w:sz="4" w:space="0" w:color="000000"/>
              <w:right w:val="single" w:sz="8" w:space="0" w:color="auto"/>
            </w:tcBorders>
            <w:shd w:val="clear" w:color="000000" w:fill="FFFFFF"/>
            <w:vAlign w:val="center"/>
            <w:hideMark/>
          </w:tcPr>
          <w:p w:rsidR="00E56054" w:rsidRPr="004D0555" w:rsidP="00E56054" w14:paraId="25E892B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Conduct the data collections</w:t>
            </w:r>
          </w:p>
        </w:tc>
        <w:tc>
          <w:tcPr>
            <w:tcW w:w="680"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6652436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7CF007E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1F6CFC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3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33222F0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4173E08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120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1579C7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$10.09</w:t>
            </w:r>
          </w:p>
        </w:tc>
        <w:tc>
          <w:tcPr>
            <w:tcW w:w="793"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7BDFC58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2A92C0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3F0BB32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950.00</w:t>
            </w:r>
          </w:p>
        </w:tc>
        <w:tc>
          <w:tcPr>
            <w:tcW w:w="1098"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3EE3F2F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161.50</w:t>
            </w:r>
          </w:p>
        </w:tc>
        <w:tc>
          <w:tcPr>
            <w:tcW w:w="1316" w:type="dxa"/>
            <w:tcBorders>
              <w:top w:val="nil"/>
              <w:left w:val="nil"/>
              <w:bottom w:val="single" w:sz="4" w:space="0" w:color="000000"/>
              <w:right w:val="single" w:sz="8" w:space="0" w:color="000000"/>
            </w:tcBorders>
            <w:shd w:val="clear" w:color="000000" w:fill="FFFFFF"/>
            <w:noWrap/>
            <w:vAlign w:val="center"/>
            <w:hideMark/>
          </w:tcPr>
          <w:p w:rsidR="00E56054" w:rsidRPr="004D0555" w:rsidP="00E56054" w14:paraId="49ED093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$9,585.50</w:t>
            </w:r>
          </w:p>
        </w:tc>
      </w:tr>
      <w:tr w14:paraId="46E7BFB2" w14:textId="77777777" w:rsidTr="000E4B05">
        <w:tblPrEx>
          <w:tblW w:w="13454" w:type="dxa"/>
          <w:tblLook w:val="04A0"/>
        </w:tblPrEx>
        <w:trPr>
          <w:trHeight w:val="615"/>
        </w:trPr>
        <w:tc>
          <w:tcPr>
            <w:tcW w:w="2563" w:type="dxa"/>
            <w:tcBorders>
              <w:top w:val="nil"/>
              <w:left w:val="single" w:sz="8" w:space="0" w:color="auto"/>
              <w:bottom w:val="single" w:sz="8" w:space="0" w:color="auto"/>
              <w:right w:val="nil"/>
            </w:tcBorders>
            <w:shd w:val="clear" w:color="000000" w:fill="FFFFFF"/>
            <w:vAlign w:val="center"/>
            <w:hideMark/>
          </w:tcPr>
          <w:p w:rsidR="00E56054" w:rsidRPr="004D0555" w:rsidP="00E56054" w14:paraId="48F460B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Data Collection for Model Development and Beta Testing)</w:t>
            </w:r>
          </w:p>
        </w:tc>
        <w:tc>
          <w:tcPr>
            <w:tcW w:w="680" w:type="dxa"/>
            <w:tcBorders>
              <w:top w:val="nil"/>
              <w:left w:val="single" w:sz="8" w:space="0" w:color="000000"/>
              <w:bottom w:val="single" w:sz="4" w:space="0" w:color="000000"/>
              <w:right w:val="single" w:sz="4" w:space="0" w:color="000000"/>
            </w:tcBorders>
            <w:shd w:val="clear" w:color="000000" w:fill="FFFFFF"/>
            <w:noWrap/>
            <w:vAlign w:val="center"/>
            <w:hideMark/>
          </w:tcPr>
          <w:p w:rsidR="00E56054" w:rsidRPr="004D0555" w:rsidP="00E56054" w14:paraId="622FA31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88FF2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2548E13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3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77F4ACC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95"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0096530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1207"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21FBCE2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$10.09</w:t>
            </w:r>
          </w:p>
        </w:tc>
        <w:tc>
          <w:tcPr>
            <w:tcW w:w="793"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5420276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7095589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1101"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2C74DF9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950.00</w:t>
            </w:r>
          </w:p>
        </w:tc>
        <w:tc>
          <w:tcPr>
            <w:tcW w:w="1098" w:type="dxa"/>
            <w:tcBorders>
              <w:top w:val="nil"/>
              <w:left w:val="nil"/>
              <w:bottom w:val="single" w:sz="4" w:space="0" w:color="000000"/>
              <w:right w:val="single" w:sz="4" w:space="0" w:color="000000"/>
            </w:tcBorders>
            <w:shd w:val="clear" w:color="000000" w:fill="FFFFFF"/>
            <w:noWrap/>
            <w:vAlign w:val="center"/>
            <w:hideMark/>
          </w:tcPr>
          <w:p w:rsidR="00E56054" w:rsidRPr="004D0555" w:rsidP="00E56054" w14:paraId="1AB18C6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161.50</w:t>
            </w:r>
          </w:p>
        </w:tc>
        <w:tc>
          <w:tcPr>
            <w:tcW w:w="1316" w:type="dxa"/>
            <w:tcBorders>
              <w:top w:val="nil"/>
              <w:left w:val="nil"/>
              <w:bottom w:val="single" w:sz="4" w:space="0" w:color="000000"/>
              <w:right w:val="single" w:sz="8" w:space="0" w:color="000000"/>
            </w:tcBorders>
            <w:shd w:val="clear" w:color="000000" w:fill="FFFFFF"/>
            <w:noWrap/>
            <w:vAlign w:val="center"/>
            <w:hideMark/>
          </w:tcPr>
          <w:p w:rsidR="00E56054" w:rsidRPr="004D0555" w:rsidP="00E56054" w14:paraId="286507C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$9,585.50</w:t>
            </w:r>
          </w:p>
        </w:tc>
      </w:tr>
      <w:tr w14:paraId="0A15CB50" w14:textId="77777777" w:rsidTr="000E4B05">
        <w:tblPrEx>
          <w:tblW w:w="13454" w:type="dxa"/>
          <w:tblLook w:val="04A0"/>
        </w:tblPrEx>
        <w:trPr>
          <w:trHeight w:val="445"/>
        </w:trPr>
        <w:tc>
          <w:tcPr>
            <w:tcW w:w="2563" w:type="dxa"/>
            <w:tcBorders>
              <w:top w:val="nil"/>
              <w:left w:val="single" w:sz="8" w:space="0" w:color="auto"/>
              <w:bottom w:val="single" w:sz="8" w:space="0" w:color="auto"/>
              <w:right w:val="nil"/>
            </w:tcBorders>
            <w:shd w:val="clear" w:color="000000" w:fill="FFFFFF"/>
            <w:vAlign w:val="center"/>
            <w:hideMark/>
          </w:tcPr>
          <w:p w:rsidR="00E56054" w:rsidRPr="004D0555" w:rsidP="00E56054" w14:paraId="43B1F32B"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TOTAL</w:t>
            </w:r>
          </w:p>
        </w:tc>
        <w:tc>
          <w:tcPr>
            <w:tcW w:w="680" w:type="dxa"/>
            <w:tcBorders>
              <w:top w:val="nil"/>
              <w:left w:val="single" w:sz="8" w:space="0" w:color="000000"/>
              <w:bottom w:val="single" w:sz="8" w:space="0" w:color="000000"/>
              <w:right w:val="single" w:sz="4" w:space="0" w:color="000000"/>
            </w:tcBorders>
            <w:shd w:val="clear" w:color="000000" w:fill="FFFFFF"/>
            <w:noWrap/>
            <w:vAlign w:val="center"/>
            <w:hideMark/>
          </w:tcPr>
          <w:p w:rsidR="00E56054" w:rsidRPr="004D0555" w:rsidP="00E56054" w14:paraId="1CCA9AD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1079"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23A37C0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95"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51DAFD4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7"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59335E9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95"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22C1945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207"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776579C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793"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0AFD471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790"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319C428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101"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52B1D9D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1098" w:type="dxa"/>
            <w:tcBorders>
              <w:top w:val="nil"/>
              <w:left w:val="nil"/>
              <w:bottom w:val="single" w:sz="8" w:space="0" w:color="000000"/>
              <w:right w:val="single" w:sz="4" w:space="0" w:color="000000"/>
            </w:tcBorders>
            <w:shd w:val="clear" w:color="000000" w:fill="FFFFFF"/>
            <w:noWrap/>
            <w:vAlign w:val="center"/>
            <w:hideMark/>
          </w:tcPr>
          <w:p w:rsidR="00E56054" w:rsidRPr="004D0555" w:rsidP="00E56054" w14:paraId="0BFFC76F" w14:textId="10B9AA9F">
            <w:pPr>
              <w:spacing w:after="0" w:line="240" w:lineRule="auto"/>
              <w:rPr>
                <w:rFonts w:ascii="Arial" w:eastAsia="Times New Roman" w:hAnsi="Arial" w:cs="Arial"/>
                <w:sz w:val="16"/>
                <w:szCs w:val="16"/>
              </w:rPr>
            </w:pPr>
            <w:r w:rsidRPr="004D0555">
              <w:rPr>
                <w:rFonts w:ascii="Arial" w:eastAsia="Times New Roman" w:hAnsi="Arial" w:cs="Arial"/>
                <w:sz w:val="16"/>
                <w:szCs w:val="16"/>
              </w:rPr>
              <w:t xml:space="preserve"> </w:t>
            </w:r>
            <w:r w:rsidRPr="004D0555" w:rsidR="000973CC">
              <w:rPr>
                <w:rFonts w:ascii="Arial" w:eastAsia="Times New Roman" w:hAnsi="Arial" w:cs="Arial"/>
                <w:sz w:val="16"/>
                <w:szCs w:val="16"/>
              </w:rPr>
              <w:t xml:space="preserve"> </w:t>
            </w:r>
            <w:r w:rsidRPr="004D0555">
              <w:rPr>
                <w:rFonts w:ascii="Arial" w:eastAsia="Times New Roman" w:hAnsi="Arial" w:cs="Arial"/>
                <w:sz w:val="16"/>
                <w:szCs w:val="16"/>
              </w:rPr>
              <w:t xml:space="preserve">5,331.50 </w:t>
            </w:r>
          </w:p>
        </w:tc>
        <w:tc>
          <w:tcPr>
            <w:tcW w:w="1316" w:type="dxa"/>
            <w:tcBorders>
              <w:top w:val="nil"/>
              <w:left w:val="nil"/>
              <w:bottom w:val="single" w:sz="8" w:space="0" w:color="000000"/>
              <w:right w:val="single" w:sz="8" w:space="0" w:color="000000"/>
            </w:tcBorders>
            <w:shd w:val="clear" w:color="000000" w:fill="FFFFFF"/>
            <w:noWrap/>
            <w:vAlign w:val="center"/>
            <w:hideMark/>
          </w:tcPr>
          <w:p w:rsidR="00E56054" w:rsidRPr="004D0555" w:rsidP="00E56054" w14:paraId="6E92A02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$313,626.50</w:t>
            </w:r>
          </w:p>
        </w:tc>
      </w:tr>
      <w:tr w14:paraId="2FF47976" w14:textId="77777777" w:rsidTr="000E4B05">
        <w:tblPrEx>
          <w:tblW w:w="13454" w:type="dxa"/>
          <w:tblLook w:val="04A0"/>
        </w:tblPrEx>
        <w:trPr>
          <w:trHeight w:val="445"/>
        </w:trPr>
        <w:tc>
          <w:tcPr>
            <w:tcW w:w="2563" w:type="dxa"/>
            <w:tcBorders>
              <w:top w:val="nil"/>
              <w:left w:val="nil"/>
              <w:bottom w:val="nil"/>
              <w:right w:val="nil"/>
            </w:tcBorders>
            <w:shd w:val="clear" w:color="000000" w:fill="FFFFFF"/>
            <w:noWrap/>
            <w:vAlign w:val="bottom"/>
            <w:hideMark/>
          </w:tcPr>
          <w:p w:rsidR="00E56054" w:rsidRPr="004D0555" w:rsidP="00E56054" w14:paraId="10B707A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*Exhibit contains rounding.</w:t>
            </w:r>
          </w:p>
        </w:tc>
        <w:tc>
          <w:tcPr>
            <w:tcW w:w="680" w:type="dxa"/>
            <w:tcBorders>
              <w:top w:val="nil"/>
              <w:left w:val="nil"/>
              <w:bottom w:val="nil"/>
              <w:right w:val="nil"/>
            </w:tcBorders>
            <w:shd w:val="clear" w:color="000000" w:fill="FFFFFF"/>
            <w:noWrap/>
            <w:vAlign w:val="bottom"/>
            <w:hideMark/>
          </w:tcPr>
          <w:p w:rsidR="00E56054" w:rsidRPr="004D0555" w:rsidP="00E56054" w14:paraId="58AE5E3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79" w:type="dxa"/>
            <w:tcBorders>
              <w:top w:val="nil"/>
              <w:left w:val="nil"/>
              <w:bottom w:val="nil"/>
              <w:right w:val="nil"/>
            </w:tcBorders>
            <w:shd w:val="clear" w:color="000000" w:fill="FFFFFF"/>
            <w:noWrap/>
            <w:vAlign w:val="bottom"/>
            <w:hideMark/>
          </w:tcPr>
          <w:p w:rsidR="00E56054" w:rsidRPr="004D0555" w:rsidP="00E56054" w14:paraId="3460A90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rsidR="00E56054" w:rsidRPr="004D0555" w:rsidP="00E56054" w14:paraId="7B40B3C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7" w:type="dxa"/>
            <w:tcBorders>
              <w:top w:val="nil"/>
              <w:left w:val="nil"/>
              <w:bottom w:val="nil"/>
              <w:right w:val="nil"/>
            </w:tcBorders>
            <w:shd w:val="clear" w:color="000000" w:fill="FFFFFF"/>
            <w:noWrap/>
            <w:vAlign w:val="bottom"/>
            <w:hideMark/>
          </w:tcPr>
          <w:p w:rsidR="00E56054" w:rsidRPr="004D0555" w:rsidP="00E56054" w14:paraId="7C3EA5E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95" w:type="dxa"/>
            <w:tcBorders>
              <w:top w:val="nil"/>
              <w:left w:val="nil"/>
              <w:bottom w:val="nil"/>
              <w:right w:val="nil"/>
            </w:tcBorders>
            <w:shd w:val="clear" w:color="000000" w:fill="FFFFFF"/>
            <w:noWrap/>
            <w:vAlign w:val="bottom"/>
            <w:hideMark/>
          </w:tcPr>
          <w:p w:rsidR="00E56054" w:rsidRPr="004D0555" w:rsidP="00E56054" w14:paraId="0A6F4E1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07" w:type="dxa"/>
            <w:tcBorders>
              <w:top w:val="nil"/>
              <w:left w:val="nil"/>
              <w:bottom w:val="nil"/>
              <w:right w:val="nil"/>
            </w:tcBorders>
            <w:shd w:val="clear" w:color="000000" w:fill="FFFFFF"/>
            <w:noWrap/>
            <w:vAlign w:val="bottom"/>
            <w:hideMark/>
          </w:tcPr>
          <w:p w:rsidR="00E56054" w:rsidRPr="004D0555" w:rsidP="00E56054" w14:paraId="6B135A4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793" w:type="dxa"/>
            <w:tcBorders>
              <w:top w:val="nil"/>
              <w:left w:val="nil"/>
              <w:bottom w:val="nil"/>
              <w:right w:val="nil"/>
            </w:tcBorders>
            <w:shd w:val="clear" w:color="000000" w:fill="FFFFFF"/>
            <w:noWrap/>
            <w:vAlign w:val="bottom"/>
            <w:hideMark/>
          </w:tcPr>
          <w:p w:rsidR="00E56054" w:rsidRPr="004D0555" w:rsidP="00E56054" w14:paraId="607AA5F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790" w:type="dxa"/>
            <w:tcBorders>
              <w:top w:val="nil"/>
              <w:left w:val="nil"/>
              <w:bottom w:val="nil"/>
              <w:right w:val="nil"/>
            </w:tcBorders>
            <w:shd w:val="clear" w:color="000000" w:fill="FFFFFF"/>
            <w:noWrap/>
            <w:vAlign w:val="bottom"/>
            <w:hideMark/>
          </w:tcPr>
          <w:p w:rsidR="00E56054" w:rsidRPr="004D0555" w:rsidP="00E56054" w14:paraId="5C3EB93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101" w:type="dxa"/>
            <w:tcBorders>
              <w:top w:val="nil"/>
              <w:left w:val="nil"/>
              <w:bottom w:val="nil"/>
              <w:right w:val="nil"/>
            </w:tcBorders>
            <w:shd w:val="clear" w:color="000000" w:fill="FFFFFF"/>
            <w:noWrap/>
            <w:vAlign w:val="bottom"/>
            <w:hideMark/>
          </w:tcPr>
          <w:p w:rsidR="00E56054" w:rsidRPr="004D0555" w:rsidP="00E56054" w14:paraId="6D5573A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098" w:type="dxa"/>
            <w:tcBorders>
              <w:top w:val="nil"/>
              <w:left w:val="nil"/>
              <w:bottom w:val="nil"/>
              <w:right w:val="nil"/>
            </w:tcBorders>
            <w:shd w:val="clear" w:color="000000" w:fill="FFFFFF"/>
            <w:noWrap/>
            <w:vAlign w:val="bottom"/>
            <w:hideMark/>
          </w:tcPr>
          <w:p w:rsidR="00E56054" w:rsidRPr="004D0555" w:rsidP="00E56054" w14:paraId="0243091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316" w:type="dxa"/>
            <w:tcBorders>
              <w:top w:val="nil"/>
              <w:left w:val="nil"/>
              <w:bottom w:val="nil"/>
              <w:right w:val="nil"/>
            </w:tcBorders>
            <w:shd w:val="clear" w:color="000000" w:fill="FFFFFF"/>
            <w:noWrap/>
            <w:vAlign w:val="bottom"/>
            <w:hideMark/>
          </w:tcPr>
          <w:p w:rsidR="00E56054" w:rsidRPr="004D0555" w:rsidP="00E56054" w14:paraId="60BF8F9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0E4B05" w:rsidRPr="004D0555" w:rsidP="000E4B05" w14:paraId="12DD1D73" w14:textId="77777777">
      <w:pPr>
        <w:spacing w:after="0" w:line="240" w:lineRule="auto"/>
        <w:rPr>
          <w:rFonts w:ascii="Arial" w:eastAsia="Times New Roman" w:hAnsi="Arial" w:cs="Arial"/>
          <w:b/>
          <w:bCs/>
          <w:sz w:val="18"/>
          <w:szCs w:val="18"/>
        </w:rPr>
        <w:sectPr w:rsidSect="00F46884">
          <w:pgSz w:w="15840" w:h="12240" w:orient="landscape"/>
          <w:pgMar w:top="1440" w:right="1440" w:bottom="1440" w:left="1440" w:header="720" w:footer="720" w:gutter="0"/>
          <w:cols w:space="720"/>
          <w:docGrid w:linePitch="360"/>
        </w:sectPr>
      </w:pPr>
    </w:p>
    <w:tbl>
      <w:tblPr>
        <w:tblW w:w="13656" w:type="dxa"/>
        <w:tblLook w:val="04A0"/>
      </w:tblPr>
      <w:tblGrid>
        <w:gridCol w:w="3576"/>
        <w:gridCol w:w="840"/>
        <w:gridCol w:w="947"/>
        <w:gridCol w:w="897"/>
        <w:gridCol w:w="825"/>
        <w:gridCol w:w="816"/>
        <w:gridCol w:w="959"/>
        <w:gridCol w:w="820"/>
        <w:gridCol w:w="823"/>
        <w:gridCol w:w="909"/>
        <w:gridCol w:w="962"/>
        <w:gridCol w:w="1282"/>
      </w:tblGrid>
      <w:tr w14:paraId="6AA35882" w14:textId="77777777" w:rsidTr="005F25B8">
        <w:tblPrEx>
          <w:tblW w:w="13656" w:type="dxa"/>
          <w:tblLook w:val="04A0"/>
        </w:tblPrEx>
        <w:trPr>
          <w:trHeight w:val="302"/>
        </w:trPr>
        <w:tc>
          <w:tcPr>
            <w:tcW w:w="13656" w:type="dxa"/>
            <w:gridSpan w:val="12"/>
            <w:tcBorders>
              <w:top w:val="nil"/>
              <w:left w:val="nil"/>
              <w:bottom w:val="nil"/>
              <w:right w:val="nil"/>
            </w:tcBorders>
            <w:shd w:val="clear" w:color="000000" w:fill="FFFFFF"/>
            <w:noWrap/>
            <w:vAlign w:val="center"/>
            <w:hideMark/>
          </w:tcPr>
          <w:p w:rsidR="000E4B05" w:rsidRPr="004D0555" w:rsidP="000E4B05" w14:paraId="4FEA4D46"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6*</w:t>
            </w:r>
          </w:p>
        </w:tc>
      </w:tr>
      <w:tr w14:paraId="410E0406" w14:textId="77777777" w:rsidTr="005F25B8">
        <w:tblPrEx>
          <w:tblW w:w="13656" w:type="dxa"/>
          <w:tblLook w:val="04A0"/>
        </w:tblPrEx>
        <w:trPr>
          <w:trHeight w:val="302"/>
        </w:trPr>
        <w:tc>
          <w:tcPr>
            <w:tcW w:w="13656" w:type="dxa"/>
            <w:gridSpan w:val="12"/>
            <w:tcBorders>
              <w:top w:val="nil"/>
              <w:left w:val="nil"/>
              <w:bottom w:val="nil"/>
              <w:right w:val="nil"/>
            </w:tcBorders>
            <w:shd w:val="clear" w:color="000000" w:fill="FFFFFF"/>
            <w:noWrap/>
            <w:vAlign w:val="center"/>
            <w:hideMark/>
          </w:tcPr>
          <w:p w:rsidR="000E4B05" w:rsidRPr="004D0555" w:rsidP="000E4B05" w14:paraId="17876A84"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Agency Burden and Cost</w:t>
            </w:r>
          </w:p>
        </w:tc>
      </w:tr>
      <w:tr w14:paraId="6131249E" w14:textId="77777777" w:rsidTr="005F25B8">
        <w:tblPrEx>
          <w:tblW w:w="13656" w:type="dxa"/>
          <w:tblLook w:val="04A0"/>
        </w:tblPrEx>
        <w:trPr>
          <w:trHeight w:val="302"/>
        </w:trPr>
        <w:tc>
          <w:tcPr>
            <w:tcW w:w="13656" w:type="dxa"/>
            <w:gridSpan w:val="12"/>
            <w:tcBorders>
              <w:top w:val="nil"/>
              <w:left w:val="nil"/>
              <w:bottom w:val="nil"/>
              <w:right w:val="nil"/>
            </w:tcBorders>
            <w:shd w:val="clear" w:color="000000" w:fill="FFFFFF"/>
            <w:noWrap/>
            <w:vAlign w:val="center"/>
            <w:hideMark/>
          </w:tcPr>
          <w:p w:rsidR="000E4B05" w:rsidRPr="004D0555" w:rsidP="000E4B05" w14:paraId="51BD2B40"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Recognition</w:t>
            </w:r>
          </w:p>
        </w:tc>
      </w:tr>
      <w:tr w14:paraId="48F69B33" w14:textId="77777777" w:rsidTr="005F25B8">
        <w:tblPrEx>
          <w:tblW w:w="13656" w:type="dxa"/>
          <w:tblLook w:val="04A0"/>
        </w:tblPrEx>
        <w:trPr>
          <w:trHeight w:val="302"/>
        </w:trPr>
        <w:tc>
          <w:tcPr>
            <w:tcW w:w="3576" w:type="dxa"/>
            <w:tcBorders>
              <w:top w:val="nil"/>
              <w:left w:val="nil"/>
              <w:bottom w:val="nil"/>
              <w:right w:val="nil"/>
            </w:tcBorders>
            <w:shd w:val="clear" w:color="000000" w:fill="FFFFFF"/>
            <w:noWrap/>
            <w:vAlign w:val="center"/>
            <w:hideMark/>
          </w:tcPr>
          <w:p w:rsidR="000E4B05" w:rsidRPr="004D0555" w:rsidP="000E4B05" w14:paraId="3556B09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40" w:type="dxa"/>
            <w:tcBorders>
              <w:top w:val="nil"/>
              <w:left w:val="nil"/>
              <w:bottom w:val="nil"/>
              <w:right w:val="nil"/>
            </w:tcBorders>
            <w:shd w:val="clear" w:color="000000" w:fill="FFFFFF"/>
            <w:noWrap/>
            <w:vAlign w:val="center"/>
            <w:hideMark/>
          </w:tcPr>
          <w:p w:rsidR="000E4B05" w:rsidRPr="004D0555" w:rsidP="000E4B05" w14:paraId="59C17FF9"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47" w:type="dxa"/>
            <w:tcBorders>
              <w:top w:val="nil"/>
              <w:left w:val="nil"/>
              <w:bottom w:val="nil"/>
              <w:right w:val="nil"/>
            </w:tcBorders>
            <w:shd w:val="clear" w:color="000000" w:fill="FFFFFF"/>
            <w:noWrap/>
            <w:vAlign w:val="center"/>
            <w:hideMark/>
          </w:tcPr>
          <w:p w:rsidR="000E4B05" w:rsidRPr="004D0555" w:rsidP="000E4B05" w14:paraId="6F575B9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97" w:type="dxa"/>
            <w:tcBorders>
              <w:top w:val="nil"/>
              <w:left w:val="nil"/>
              <w:bottom w:val="nil"/>
              <w:right w:val="nil"/>
            </w:tcBorders>
            <w:shd w:val="clear" w:color="000000" w:fill="FFFFFF"/>
            <w:noWrap/>
            <w:vAlign w:val="center"/>
            <w:hideMark/>
          </w:tcPr>
          <w:p w:rsidR="000E4B05" w:rsidRPr="004D0555" w:rsidP="000E4B05" w14:paraId="0562359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5" w:type="dxa"/>
            <w:tcBorders>
              <w:top w:val="nil"/>
              <w:left w:val="nil"/>
              <w:bottom w:val="nil"/>
              <w:right w:val="nil"/>
            </w:tcBorders>
            <w:shd w:val="clear" w:color="000000" w:fill="FFFFFF"/>
            <w:noWrap/>
            <w:vAlign w:val="center"/>
            <w:hideMark/>
          </w:tcPr>
          <w:p w:rsidR="000E4B05" w:rsidRPr="004D0555" w:rsidP="000E4B05" w14:paraId="23AE5AB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6" w:type="dxa"/>
            <w:tcBorders>
              <w:top w:val="nil"/>
              <w:left w:val="nil"/>
              <w:bottom w:val="nil"/>
              <w:right w:val="nil"/>
            </w:tcBorders>
            <w:shd w:val="clear" w:color="000000" w:fill="FFFFFF"/>
            <w:noWrap/>
            <w:vAlign w:val="center"/>
            <w:hideMark/>
          </w:tcPr>
          <w:p w:rsidR="000E4B05" w:rsidRPr="004D0555" w:rsidP="000E4B05" w14:paraId="72DBD4A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9" w:type="dxa"/>
            <w:tcBorders>
              <w:top w:val="nil"/>
              <w:left w:val="nil"/>
              <w:bottom w:val="nil"/>
              <w:right w:val="nil"/>
            </w:tcBorders>
            <w:shd w:val="clear" w:color="000000" w:fill="FFFFFF"/>
            <w:noWrap/>
            <w:vAlign w:val="center"/>
            <w:hideMark/>
          </w:tcPr>
          <w:p w:rsidR="000E4B05" w:rsidRPr="004D0555" w:rsidP="000E4B05" w14:paraId="767B171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0" w:type="dxa"/>
            <w:tcBorders>
              <w:top w:val="nil"/>
              <w:left w:val="nil"/>
              <w:bottom w:val="nil"/>
              <w:right w:val="nil"/>
            </w:tcBorders>
            <w:shd w:val="clear" w:color="000000" w:fill="FFFFFF"/>
            <w:noWrap/>
            <w:vAlign w:val="center"/>
            <w:hideMark/>
          </w:tcPr>
          <w:p w:rsidR="000E4B05" w:rsidRPr="004D0555" w:rsidP="000E4B05" w14:paraId="6B328FC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9" w:type="dxa"/>
            <w:tcBorders>
              <w:top w:val="nil"/>
              <w:left w:val="nil"/>
              <w:bottom w:val="nil"/>
              <w:right w:val="nil"/>
            </w:tcBorders>
            <w:shd w:val="clear" w:color="000000" w:fill="FFFFFF"/>
            <w:noWrap/>
            <w:vAlign w:val="center"/>
            <w:hideMark/>
          </w:tcPr>
          <w:p w:rsidR="000E4B05" w:rsidRPr="004D0555" w:rsidP="000E4B05" w14:paraId="0DC2697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nil"/>
              <w:right w:val="nil"/>
            </w:tcBorders>
            <w:shd w:val="clear" w:color="000000" w:fill="FFFFFF"/>
            <w:noWrap/>
            <w:vAlign w:val="center"/>
            <w:hideMark/>
          </w:tcPr>
          <w:p w:rsidR="000E4B05" w:rsidRPr="004D0555" w:rsidP="000E4B05" w14:paraId="765589B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2" w:type="dxa"/>
            <w:tcBorders>
              <w:top w:val="nil"/>
              <w:left w:val="nil"/>
              <w:bottom w:val="nil"/>
              <w:right w:val="nil"/>
            </w:tcBorders>
            <w:shd w:val="clear" w:color="000000" w:fill="FFFFFF"/>
            <w:noWrap/>
            <w:vAlign w:val="center"/>
            <w:hideMark/>
          </w:tcPr>
          <w:p w:rsidR="000E4B05" w:rsidRPr="004D0555" w:rsidP="000E4B05" w14:paraId="4A904EB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81" w:type="dxa"/>
            <w:tcBorders>
              <w:top w:val="nil"/>
              <w:left w:val="nil"/>
              <w:bottom w:val="nil"/>
              <w:right w:val="nil"/>
            </w:tcBorders>
            <w:shd w:val="clear" w:color="000000" w:fill="FFFFFF"/>
            <w:noWrap/>
            <w:vAlign w:val="center"/>
            <w:hideMark/>
          </w:tcPr>
          <w:p w:rsidR="000E4B05" w:rsidRPr="004D0555" w:rsidP="000E4B05" w14:paraId="1D29002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7491045F" w14:textId="77777777" w:rsidTr="005F25B8">
        <w:tblPrEx>
          <w:tblW w:w="13656" w:type="dxa"/>
          <w:tblLook w:val="04A0"/>
        </w:tblPrEx>
        <w:trPr>
          <w:trHeight w:val="302"/>
        </w:trPr>
        <w:tc>
          <w:tcPr>
            <w:tcW w:w="3576" w:type="dxa"/>
            <w:tcBorders>
              <w:top w:val="nil"/>
              <w:left w:val="nil"/>
              <w:bottom w:val="nil"/>
              <w:right w:val="nil"/>
            </w:tcBorders>
            <w:shd w:val="clear" w:color="000000" w:fill="FFFFFF"/>
            <w:noWrap/>
            <w:vAlign w:val="center"/>
            <w:hideMark/>
          </w:tcPr>
          <w:p w:rsidR="000E4B05" w:rsidRPr="004D0555" w:rsidP="000E4B05" w14:paraId="37ACC99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927" w:type="dxa"/>
            <w:gridSpan w:val="8"/>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0E4B05" w:rsidRPr="004D0555" w:rsidP="000E4B05" w14:paraId="7ABFA749"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Agency Hours and Costs Per Activity</w:t>
            </w:r>
          </w:p>
        </w:tc>
        <w:tc>
          <w:tcPr>
            <w:tcW w:w="3153"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0E4B05" w:rsidRPr="004D0555" w:rsidP="000E4B05" w14:paraId="25818326"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11417D2A" w14:textId="77777777" w:rsidTr="005F25B8">
        <w:tblPrEx>
          <w:tblW w:w="13656" w:type="dxa"/>
          <w:tblLook w:val="04A0"/>
        </w:tblPrEx>
        <w:trPr>
          <w:trHeight w:val="313"/>
        </w:trPr>
        <w:tc>
          <w:tcPr>
            <w:tcW w:w="3576" w:type="dxa"/>
            <w:tcBorders>
              <w:top w:val="nil"/>
              <w:left w:val="nil"/>
              <w:bottom w:val="nil"/>
              <w:right w:val="nil"/>
            </w:tcBorders>
            <w:shd w:val="clear" w:color="000000" w:fill="FFFFFF"/>
            <w:noWrap/>
            <w:vAlign w:val="center"/>
            <w:hideMark/>
          </w:tcPr>
          <w:p w:rsidR="000E4B05" w:rsidRPr="004D0555" w:rsidP="000E4B05" w14:paraId="7A6199D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40" w:type="dxa"/>
            <w:tcBorders>
              <w:top w:val="nil"/>
              <w:left w:val="single" w:sz="8" w:space="0" w:color="000000"/>
              <w:bottom w:val="nil"/>
              <w:right w:val="single" w:sz="4" w:space="0" w:color="auto"/>
            </w:tcBorders>
            <w:shd w:val="clear" w:color="000000" w:fill="FFFFFF"/>
            <w:vAlign w:val="center"/>
            <w:hideMark/>
          </w:tcPr>
          <w:p w:rsidR="000E4B05" w:rsidRPr="004D0555" w:rsidP="000E4B05" w14:paraId="0D5875C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47" w:type="dxa"/>
            <w:tcBorders>
              <w:top w:val="nil"/>
              <w:left w:val="nil"/>
              <w:bottom w:val="nil"/>
              <w:right w:val="single" w:sz="4" w:space="0" w:color="auto"/>
            </w:tcBorders>
            <w:shd w:val="clear" w:color="000000" w:fill="FFFFFF"/>
            <w:vAlign w:val="center"/>
            <w:hideMark/>
          </w:tcPr>
          <w:p w:rsidR="000E4B05" w:rsidRPr="004D0555" w:rsidP="000E4B05" w14:paraId="15A9FEB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897" w:type="dxa"/>
            <w:tcBorders>
              <w:top w:val="nil"/>
              <w:left w:val="nil"/>
              <w:bottom w:val="nil"/>
              <w:right w:val="single" w:sz="4" w:space="0" w:color="auto"/>
            </w:tcBorders>
            <w:shd w:val="clear" w:color="000000" w:fill="FFFFFF"/>
            <w:vAlign w:val="center"/>
            <w:hideMark/>
          </w:tcPr>
          <w:p w:rsidR="000E4B05" w:rsidRPr="004D0555" w:rsidP="000E4B05" w14:paraId="359DCCF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25" w:type="dxa"/>
            <w:tcBorders>
              <w:top w:val="nil"/>
              <w:left w:val="nil"/>
              <w:bottom w:val="nil"/>
              <w:right w:val="single" w:sz="8" w:space="0" w:color="000000"/>
            </w:tcBorders>
            <w:shd w:val="clear" w:color="000000" w:fill="FFFFFF"/>
            <w:vAlign w:val="center"/>
            <w:hideMark/>
          </w:tcPr>
          <w:p w:rsidR="000E4B05" w:rsidRPr="004D0555" w:rsidP="000E4B05" w14:paraId="01CDA7D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16" w:type="dxa"/>
            <w:vMerge w:val="restart"/>
            <w:tcBorders>
              <w:top w:val="nil"/>
              <w:left w:val="nil"/>
              <w:bottom w:val="single" w:sz="8" w:space="0" w:color="000000"/>
              <w:right w:val="single" w:sz="8" w:space="0" w:color="auto"/>
            </w:tcBorders>
            <w:shd w:val="clear" w:color="000000" w:fill="FFFFFF"/>
            <w:vAlign w:val="center"/>
            <w:hideMark/>
          </w:tcPr>
          <w:p w:rsidR="000E4B05" w:rsidRPr="004D0555" w:rsidP="000E4B05" w14:paraId="49AD3AE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95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15B96832"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4DEFA1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8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792D197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9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52371DF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96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27861D1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28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5F1705A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78EA1244" w14:textId="77777777" w:rsidTr="005F25B8">
        <w:tblPrEx>
          <w:tblW w:w="13656" w:type="dxa"/>
          <w:tblLook w:val="04A0"/>
        </w:tblPrEx>
        <w:trPr>
          <w:trHeight w:val="302"/>
        </w:trPr>
        <w:tc>
          <w:tcPr>
            <w:tcW w:w="3576" w:type="dxa"/>
            <w:tcBorders>
              <w:top w:val="single" w:sz="8" w:space="0" w:color="auto"/>
              <w:left w:val="single" w:sz="8" w:space="0" w:color="auto"/>
              <w:bottom w:val="single" w:sz="8" w:space="0" w:color="auto"/>
              <w:right w:val="nil"/>
            </w:tcBorders>
            <w:shd w:val="clear" w:color="000000" w:fill="FFFFFF"/>
            <w:noWrap/>
            <w:vAlign w:val="center"/>
            <w:hideMark/>
          </w:tcPr>
          <w:p w:rsidR="000E4B05" w:rsidRPr="004D0555" w:rsidP="000E4B05" w14:paraId="186B7A65"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40"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0E4B05" w:rsidRPr="004D0555" w:rsidP="000E4B05" w14:paraId="6E4328C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$86.54</w:t>
            </w:r>
          </w:p>
        </w:tc>
        <w:tc>
          <w:tcPr>
            <w:tcW w:w="947"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217FCA4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$80.93</w:t>
            </w:r>
          </w:p>
        </w:tc>
        <w:tc>
          <w:tcPr>
            <w:tcW w:w="897"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3E7F24E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$59.34</w:t>
            </w:r>
          </w:p>
        </w:tc>
        <w:tc>
          <w:tcPr>
            <w:tcW w:w="825"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2EB7DDC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$23.82</w:t>
            </w:r>
          </w:p>
        </w:tc>
        <w:tc>
          <w:tcPr>
            <w:tcW w:w="816" w:type="dxa"/>
            <w:vMerge/>
            <w:tcBorders>
              <w:top w:val="nil"/>
              <w:left w:val="nil"/>
              <w:bottom w:val="single" w:sz="8" w:space="0" w:color="000000"/>
              <w:right w:val="single" w:sz="8" w:space="0" w:color="auto"/>
            </w:tcBorders>
            <w:vAlign w:val="center"/>
            <w:hideMark/>
          </w:tcPr>
          <w:p w:rsidR="000E4B05" w:rsidRPr="004D0555" w:rsidP="000E4B05" w14:paraId="5EC4F589" w14:textId="77777777">
            <w:pPr>
              <w:spacing w:after="0" w:line="240" w:lineRule="auto"/>
              <w:rPr>
                <w:rFonts w:ascii="Arial" w:eastAsia="Times New Roman" w:hAnsi="Arial" w:cs="Arial"/>
                <w:sz w:val="14"/>
                <w:szCs w:val="14"/>
              </w:rPr>
            </w:pPr>
          </w:p>
        </w:tc>
        <w:tc>
          <w:tcPr>
            <w:tcW w:w="959" w:type="dxa"/>
            <w:vMerge/>
            <w:tcBorders>
              <w:top w:val="nil"/>
              <w:left w:val="single" w:sz="8" w:space="0" w:color="auto"/>
              <w:bottom w:val="single" w:sz="8" w:space="0" w:color="000000"/>
              <w:right w:val="single" w:sz="8" w:space="0" w:color="auto"/>
            </w:tcBorders>
            <w:vAlign w:val="center"/>
            <w:hideMark/>
          </w:tcPr>
          <w:p w:rsidR="000E4B05" w:rsidRPr="004D0555" w:rsidP="000E4B05" w14:paraId="450C7078" w14:textId="77777777">
            <w:pPr>
              <w:spacing w:after="0" w:line="240" w:lineRule="auto"/>
              <w:rPr>
                <w:rFonts w:ascii="Arial" w:eastAsia="Times New Roman" w:hAnsi="Arial" w:cs="Arial"/>
                <w:sz w:val="14"/>
                <w:szCs w:val="14"/>
              </w:rPr>
            </w:pPr>
          </w:p>
        </w:tc>
        <w:tc>
          <w:tcPr>
            <w:tcW w:w="820" w:type="dxa"/>
            <w:vMerge/>
            <w:tcBorders>
              <w:top w:val="nil"/>
              <w:left w:val="single" w:sz="8" w:space="0" w:color="auto"/>
              <w:bottom w:val="single" w:sz="8" w:space="0" w:color="000000"/>
              <w:right w:val="single" w:sz="8" w:space="0" w:color="auto"/>
            </w:tcBorders>
            <w:vAlign w:val="center"/>
            <w:hideMark/>
          </w:tcPr>
          <w:p w:rsidR="000E4B05" w:rsidRPr="004D0555" w:rsidP="000E4B05" w14:paraId="0943946C" w14:textId="77777777">
            <w:pPr>
              <w:spacing w:after="0" w:line="240" w:lineRule="auto"/>
              <w:rPr>
                <w:rFonts w:ascii="Arial" w:eastAsia="Times New Roman" w:hAnsi="Arial" w:cs="Arial"/>
                <w:sz w:val="14"/>
                <w:szCs w:val="14"/>
              </w:rPr>
            </w:pPr>
          </w:p>
        </w:tc>
        <w:tc>
          <w:tcPr>
            <w:tcW w:w="819" w:type="dxa"/>
            <w:vMerge/>
            <w:tcBorders>
              <w:top w:val="nil"/>
              <w:left w:val="single" w:sz="8" w:space="0" w:color="auto"/>
              <w:bottom w:val="single" w:sz="8" w:space="0" w:color="000000"/>
              <w:right w:val="single" w:sz="8" w:space="0" w:color="auto"/>
            </w:tcBorders>
            <w:vAlign w:val="center"/>
            <w:hideMark/>
          </w:tcPr>
          <w:p w:rsidR="000E4B05" w:rsidRPr="004D0555" w:rsidP="000E4B05" w14:paraId="00A1AB23" w14:textId="77777777">
            <w:pPr>
              <w:spacing w:after="0" w:line="240" w:lineRule="auto"/>
              <w:rPr>
                <w:rFonts w:ascii="Arial" w:eastAsia="Times New Roman" w:hAnsi="Arial" w:cs="Arial"/>
                <w:sz w:val="14"/>
                <w:szCs w:val="14"/>
              </w:rPr>
            </w:pPr>
          </w:p>
        </w:tc>
        <w:tc>
          <w:tcPr>
            <w:tcW w:w="909" w:type="dxa"/>
            <w:vMerge/>
            <w:tcBorders>
              <w:top w:val="nil"/>
              <w:left w:val="single" w:sz="8" w:space="0" w:color="auto"/>
              <w:bottom w:val="single" w:sz="8" w:space="0" w:color="000000"/>
              <w:right w:val="single" w:sz="8" w:space="0" w:color="auto"/>
            </w:tcBorders>
            <w:vAlign w:val="center"/>
            <w:hideMark/>
          </w:tcPr>
          <w:p w:rsidR="000E4B05" w:rsidRPr="004D0555" w:rsidP="000E4B05" w14:paraId="552EFE28" w14:textId="77777777">
            <w:pPr>
              <w:spacing w:after="0" w:line="240" w:lineRule="auto"/>
              <w:rPr>
                <w:rFonts w:ascii="Arial" w:eastAsia="Times New Roman" w:hAnsi="Arial" w:cs="Arial"/>
                <w:sz w:val="14"/>
                <w:szCs w:val="14"/>
              </w:rPr>
            </w:pPr>
          </w:p>
        </w:tc>
        <w:tc>
          <w:tcPr>
            <w:tcW w:w="962" w:type="dxa"/>
            <w:vMerge/>
            <w:tcBorders>
              <w:top w:val="nil"/>
              <w:left w:val="single" w:sz="8" w:space="0" w:color="auto"/>
              <w:bottom w:val="single" w:sz="8" w:space="0" w:color="000000"/>
              <w:right w:val="single" w:sz="8" w:space="0" w:color="auto"/>
            </w:tcBorders>
            <w:vAlign w:val="center"/>
            <w:hideMark/>
          </w:tcPr>
          <w:p w:rsidR="000E4B05" w:rsidRPr="004D0555" w:rsidP="000E4B05" w14:paraId="06D93754" w14:textId="77777777">
            <w:pPr>
              <w:spacing w:after="0" w:line="240" w:lineRule="auto"/>
              <w:rPr>
                <w:rFonts w:ascii="Arial" w:eastAsia="Times New Roman" w:hAnsi="Arial" w:cs="Arial"/>
                <w:sz w:val="14"/>
                <w:szCs w:val="14"/>
              </w:rPr>
            </w:pPr>
          </w:p>
        </w:tc>
        <w:tc>
          <w:tcPr>
            <w:tcW w:w="1281" w:type="dxa"/>
            <w:vMerge/>
            <w:tcBorders>
              <w:top w:val="nil"/>
              <w:left w:val="single" w:sz="8" w:space="0" w:color="auto"/>
              <w:bottom w:val="single" w:sz="8" w:space="0" w:color="000000"/>
              <w:right w:val="single" w:sz="8" w:space="0" w:color="auto"/>
            </w:tcBorders>
            <w:vAlign w:val="center"/>
            <w:hideMark/>
          </w:tcPr>
          <w:p w:rsidR="000E4B05" w:rsidRPr="004D0555" w:rsidP="000E4B05" w14:paraId="562C3495" w14:textId="77777777">
            <w:pPr>
              <w:spacing w:after="0" w:line="240" w:lineRule="auto"/>
              <w:rPr>
                <w:rFonts w:ascii="Arial" w:eastAsia="Times New Roman" w:hAnsi="Arial" w:cs="Arial"/>
                <w:sz w:val="14"/>
                <w:szCs w:val="14"/>
              </w:rPr>
            </w:pPr>
          </w:p>
        </w:tc>
      </w:tr>
      <w:tr w14:paraId="2E0148FA" w14:textId="77777777" w:rsidTr="005F25B8">
        <w:tblPrEx>
          <w:tblW w:w="13656" w:type="dxa"/>
          <w:tblLook w:val="04A0"/>
        </w:tblPrEx>
        <w:trPr>
          <w:trHeight w:val="302"/>
        </w:trPr>
        <w:tc>
          <w:tcPr>
            <w:tcW w:w="3576" w:type="dxa"/>
            <w:tcBorders>
              <w:top w:val="nil"/>
              <w:left w:val="single" w:sz="8" w:space="0" w:color="auto"/>
              <w:bottom w:val="single" w:sz="8" w:space="0" w:color="auto"/>
              <w:right w:val="nil"/>
            </w:tcBorders>
            <w:shd w:val="clear" w:color="000000" w:fill="FFFFFF"/>
            <w:vAlign w:val="center"/>
            <w:hideMark/>
          </w:tcPr>
          <w:p w:rsidR="000E4B05" w:rsidRPr="004D0555" w:rsidP="000E4B05" w14:paraId="46CBA840"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Certification</w:t>
            </w:r>
          </w:p>
        </w:tc>
        <w:tc>
          <w:tcPr>
            <w:tcW w:w="840" w:type="dxa"/>
            <w:tcBorders>
              <w:top w:val="nil"/>
              <w:left w:val="nil"/>
              <w:bottom w:val="single" w:sz="8" w:space="0" w:color="auto"/>
              <w:right w:val="nil"/>
            </w:tcBorders>
            <w:shd w:val="clear" w:color="000000" w:fill="FFFFFF"/>
            <w:noWrap/>
            <w:vAlign w:val="center"/>
            <w:hideMark/>
          </w:tcPr>
          <w:p w:rsidR="000E4B05" w:rsidRPr="004D0555" w:rsidP="000E4B05" w14:paraId="0E02684F"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47" w:type="dxa"/>
            <w:tcBorders>
              <w:top w:val="nil"/>
              <w:left w:val="nil"/>
              <w:bottom w:val="single" w:sz="8" w:space="0" w:color="auto"/>
              <w:right w:val="nil"/>
            </w:tcBorders>
            <w:shd w:val="clear" w:color="000000" w:fill="FFFFFF"/>
            <w:noWrap/>
            <w:vAlign w:val="center"/>
            <w:hideMark/>
          </w:tcPr>
          <w:p w:rsidR="000E4B05" w:rsidRPr="004D0555" w:rsidP="000E4B05" w14:paraId="0D68560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97" w:type="dxa"/>
            <w:tcBorders>
              <w:top w:val="nil"/>
              <w:left w:val="nil"/>
              <w:bottom w:val="single" w:sz="8" w:space="0" w:color="auto"/>
              <w:right w:val="nil"/>
            </w:tcBorders>
            <w:shd w:val="clear" w:color="000000" w:fill="FFFFFF"/>
            <w:noWrap/>
            <w:vAlign w:val="center"/>
            <w:hideMark/>
          </w:tcPr>
          <w:p w:rsidR="000E4B05" w:rsidRPr="004D0555" w:rsidP="000E4B05" w14:paraId="76B7F36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0A0263A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6" w:type="dxa"/>
            <w:tcBorders>
              <w:top w:val="nil"/>
              <w:left w:val="nil"/>
              <w:bottom w:val="single" w:sz="8" w:space="0" w:color="auto"/>
              <w:right w:val="nil"/>
            </w:tcBorders>
            <w:shd w:val="clear" w:color="000000" w:fill="FFFFFF"/>
            <w:noWrap/>
            <w:vAlign w:val="center"/>
            <w:hideMark/>
          </w:tcPr>
          <w:p w:rsidR="000E4B05" w:rsidRPr="004D0555" w:rsidP="000E4B05" w14:paraId="18B4F8D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9" w:type="dxa"/>
            <w:tcBorders>
              <w:top w:val="nil"/>
              <w:left w:val="nil"/>
              <w:bottom w:val="single" w:sz="8" w:space="0" w:color="auto"/>
              <w:right w:val="nil"/>
            </w:tcBorders>
            <w:shd w:val="clear" w:color="000000" w:fill="FFFFFF"/>
            <w:noWrap/>
            <w:vAlign w:val="center"/>
            <w:hideMark/>
          </w:tcPr>
          <w:p w:rsidR="000E4B05" w:rsidRPr="004D0555" w:rsidP="000E4B05" w14:paraId="71BA684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0" w:type="dxa"/>
            <w:tcBorders>
              <w:top w:val="nil"/>
              <w:left w:val="nil"/>
              <w:bottom w:val="single" w:sz="8" w:space="0" w:color="auto"/>
              <w:right w:val="nil"/>
            </w:tcBorders>
            <w:shd w:val="clear" w:color="000000" w:fill="FFFFFF"/>
            <w:noWrap/>
            <w:vAlign w:val="center"/>
            <w:hideMark/>
          </w:tcPr>
          <w:p w:rsidR="000E4B05" w:rsidRPr="004D0555" w:rsidP="000E4B05" w14:paraId="173E68E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19" w:type="dxa"/>
            <w:tcBorders>
              <w:top w:val="nil"/>
              <w:left w:val="nil"/>
              <w:bottom w:val="single" w:sz="8" w:space="0" w:color="auto"/>
              <w:right w:val="nil"/>
            </w:tcBorders>
            <w:shd w:val="clear" w:color="000000" w:fill="FFFFFF"/>
            <w:noWrap/>
            <w:vAlign w:val="center"/>
            <w:hideMark/>
          </w:tcPr>
          <w:p w:rsidR="000E4B05" w:rsidRPr="004D0555" w:rsidP="000E4B05" w14:paraId="504AE69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9" w:type="dxa"/>
            <w:tcBorders>
              <w:top w:val="nil"/>
              <w:left w:val="nil"/>
              <w:bottom w:val="single" w:sz="8" w:space="0" w:color="auto"/>
              <w:right w:val="nil"/>
            </w:tcBorders>
            <w:shd w:val="clear" w:color="000000" w:fill="FFFFFF"/>
            <w:noWrap/>
            <w:vAlign w:val="center"/>
            <w:hideMark/>
          </w:tcPr>
          <w:p w:rsidR="000E4B05" w:rsidRPr="004D0555" w:rsidP="000E4B05" w14:paraId="647D210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2" w:type="dxa"/>
            <w:tcBorders>
              <w:top w:val="nil"/>
              <w:left w:val="nil"/>
              <w:bottom w:val="single" w:sz="8" w:space="0" w:color="auto"/>
              <w:right w:val="nil"/>
            </w:tcBorders>
            <w:shd w:val="clear" w:color="000000" w:fill="FFFFFF"/>
            <w:noWrap/>
            <w:vAlign w:val="center"/>
            <w:hideMark/>
          </w:tcPr>
          <w:p w:rsidR="000E4B05" w:rsidRPr="004D0555" w:rsidP="000E4B05" w14:paraId="2F699C4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81"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019E391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6CBF414C" w14:textId="77777777" w:rsidTr="005F25B8">
        <w:tblPrEx>
          <w:tblW w:w="13656" w:type="dxa"/>
          <w:tblLook w:val="04A0"/>
        </w:tblPrEx>
        <w:trPr>
          <w:trHeight w:val="302"/>
        </w:trPr>
        <w:tc>
          <w:tcPr>
            <w:tcW w:w="3576" w:type="dxa"/>
            <w:tcBorders>
              <w:top w:val="nil"/>
              <w:left w:val="single" w:sz="8" w:space="0" w:color="auto"/>
              <w:bottom w:val="nil"/>
              <w:right w:val="nil"/>
            </w:tcBorders>
            <w:shd w:val="clear" w:color="000000" w:fill="FFFFFF"/>
            <w:vAlign w:val="center"/>
            <w:hideMark/>
          </w:tcPr>
          <w:p w:rsidR="000E4B05" w:rsidRPr="004D0555" w:rsidP="000E4B05" w14:paraId="025970F2"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Buildings</w:t>
            </w:r>
          </w:p>
        </w:tc>
        <w:tc>
          <w:tcPr>
            <w:tcW w:w="840" w:type="dxa"/>
            <w:tcBorders>
              <w:top w:val="nil"/>
              <w:left w:val="nil"/>
              <w:bottom w:val="nil"/>
              <w:right w:val="nil"/>
            </w:tcBorders>
            <w:shd w:val="clear" w:color="000000" w:fill="FFFFFF"/>
            <w:noWrap/>
            <w:vAlign w:val="center"/>
            <w:hideMark/>
          </w:tcPr>
          <w:p w:rsidR="000E4B05" w:rsidRPr="004D0555" w:rsidP="000E4B05" w14:paraId="3C4EB5E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7" w:type="dxa"/>
            <w:tcBorders>
              <w:top w:val="nil"/>
              <w:left w:val="nil"/>
              <w:bottom w:val="nil"/>
              <w:right w:val="nil"/>
            </w:tcBorders>
            <w:shd w:val="clear" w:color="000000" w:fill="FFFFFF"/>
            <w:noWrap/>
            <w:vAlign w:val="center"/>
            <w:hideMark/>
          </w:tcPr>
          <w:p w:rsidR="000E4B05" w:rsidRPr="004D0555" w:rsidP="000E4B05" w14:paraId="32A4AFF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97" w:type="dxa"/>
            <w:tcBorders>
              <w:top w:val="nil"/>
              <w:left w:val="nil"/>
              <w:bottom w:val="nil"/>
              <w:right w:val="nil"/>
            </w:tcBorders>
            <w:shd w:val="clear" w:color="000000" w:fill="FFFFFF"/>
            <w:noWrap/>
            <w:vAlign w:val="center"/>
            <w:hideMark/>
          </w:tcPr>
          <w:p w:rsidR="000E4B05" w:rsidRPr="004D0555" w:rsidP="000E4B05" w14:paraId="72FFEF3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5" w:type="dxa"/>
            <w:tcBorders>
              <w:top w:val="nil"/>
              <w:left w:val="nil"/>
              <w:bottom w:val="nil"/>
              <w:right w:val="nil"/>
            </w:tcBorders>
            <w:shd w:val="clear" w:color="000000" w:fill="FFFFFF"/>
            <w:noWrap/>
            <w:vAlign w:val="center"/>
            <w:hideMark/>
          </w:tcPr>
          <w:p w:rsidR="000E4B05" w:rsidRPr="004D0555" w:rsidP="000E4B05" w14:paraId="5F88482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6" w:type="dxa"/>
            <w:tcBorders>
              <w:top w:val="nil"/>
              <w:left w:val="nil"/>
              <w:bottom w:val="nil"/>
              <w:right w:val="nil"/>
            </w:tcBorders>
            <w:shd w:val="clear" w:color="000000" w:fill="FFFFFF"/>
            <w:noWrap/>
            <w:vAlign w:val="center"/>
            <w:hideMark/>
          </w:tcPr>
          <w:p w:rsidR="000E4B05" w:rsidRPr="004D0555" w:rsidP="000E4B05" w14:paraId="0A44C4BB"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9" w:type="dxa"/>
            <w:tcBorders>
              <w:top w:val="nil"/>
              <w:left w:val="nil"/>
              <w:bottom w:val="nil"/>
              <w:right w:val="nil"/>
            </w:tcBorders>
            <w:shd w:val="clear" w:color="000000" w:fill="FFFFFF"/>
            <w:noWrap/>
            <w:vAlign w:val="center"/>
            <w:hideMark/>
          </w:tcPr>
          <w:p w:rsidR="000E4B05" w:rsidRPr="004D0555" w:rsidP="000E4B05" w14:paraId="0B3BF52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0" w:type="dxa"/>
            <w:tcBorders>
              <w:top w:val="nil"/>
              <w:left w:val="nil"/>
              <w:bottom w:val="nil"/>
              <w:right w:val="nil"/>
            </w:tcBorders>
            <w:shd w:val="clear" w:color="000000" w:fill="FFFFFF"/>
            <w:noWrap/>
            <w:vAlign w:val="center"/>
            <w:hideMark/>
          </w:tcPr>
          <w:p w:rsidR="000E4B05" w:rsidRPr="004D0555" w:rsidP="000E4B05" w14:paraId="1637B98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9" w:type="dxa"/>
            <w:tcBorders>
              <w:top w:val="nil"/>
              <w:left w:val="nil"/>
              <w:bottom w:val="nil"/>
              <w:right w:val="nil"/>
            </w:tcBorders>
            <w:shd w:val="clear" w:color="000000" w:fill="FFFFFF"/>
            <w:noWrap/>
            <w:vAlign w:val="center"/>
            <w:hideMark/>
          </w:tcPr>
          <w:p w:rsidR="000E4B05" w:rsidRPr="004D0555" w:rsidP="000E4B05" w14:paraId="72D4140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nil"/>
              <w:left w:val="nil"/>
              <w:bottom w:val="nil"/>
              <w:right w:val="nil"/>
            </w:tcBorders>
            <w:shd w:val="clear" w:color="000000" w:fill="FFFFFF"/>
            <w:noWrap/>
            <w:vAlign w:val="center"/>
            <w:hideMark/>
          </w:tcPr>
          <w:p w:rsidR="000E4B05" w:rsidRPr="004D0555" w:rsidP="000E4B05" w14:paraId="4D122B8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2" w:type="dxa"/>
            <w:tcBorders>
              <w:top w:val="nil"/>
              <w:left w:val="nil"/>
              <w:bottom w:val="nil"/>
              <w:right w:val="nil"/>
            </w:tcBorders>
            <w:shd w:val="clear" w:color="000000" w:fill="FFFFFF"/>
            <w:noWrap/>
            <w:vAlign w:val="center"/>
            <w:hideMark/>
          </w:tcPr>
          <w:p w:rsidR="000E4B05" w:rsidRPr="004D0555" w:rsidP="000E4B05" w14:paraId="4D1D078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281" w:type="dxa"/>
            <w:tcBorders>
              <w:top w:val="nil"/>
              <w:left w:val="nil"/>
              <w:bottom w:val="nil"/>
              <w:right w:val="single" w:sz="8" w:space="0" w:color="auto"/>
            </w:tcBorders>
            <w:shd w:val="clear" w:color="000000" w:fill="FFFFFF"/>
            <w:noWrap/>
            <w:vAlign w:val="center"/>
            <w:hideMark/>
          </w:tcPr>
          <w:p w:rsidR="000E4B05" w:rsidRPr="004D0555" w:rsidP="000E4B05" w14:paraId="6DB5A67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4D631583" w14:textId="77777777" w:rsidTr="005F25B8">
        <w:tblPrEx>
          <w:tblW w:w="13656" w:type="dxa"/>
          <w:tblLook w:val="04A0"/>
        </w:tblPrEx>
        <w:trPr>
          <w:trHeight w:val="302"/>
        </w:trPr>
        <w:tc>
          <w:tcPr>
            <w:tcW w:w="3576" w:type="dxa"/>
            <w:tcBorders>
              <w:top w:val="single" w:sz="8" w:space="0" w:color="auto"/>
              <w:left w:val="single" w:sz="8" w:space="0" w:color="auto"/>
              <w:bottom w:val="nil"/>
              <w:right w:val="nil"/>
            </w:tcBorders>
            <w:shd w:val="clear" w:color="000000" w:fill="FFFFFF"/>
            <w:vAlign w:val="center"/>
            <w:hideMark/>
          </w:tcPr>
          <w:p w:rsidR="000E4B05" w:rsidRPr="004D0555" w:rsidP="000E4B05" w14:paraId="0038F161"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Review of Applications</w:t>
            </w:r>
          </w:p>
        </w:tc>
        <w:tc>
          <w:tcPr>
            <w:tcW w:w="840" w:type="dxa"/>
            <w:tcBorders>
              <w:top w:val="single" w:sz="8" w:space="0" w:color="auto"/>
              <w:left w:val="nil"/>
              <w:bottom w:val="nil"/>
              <w:right w:val="nil"/>
            </w:tcBorders>
            <w:shd w:val="clear" w:color="000000" w:fill="FFFFFF"/>
            <w:noWrap/>
            <w:vAlign w:val="center"/>
            <w:hideMark/>
          </w:tcPr>
          <w:p w:rsidR="000E4B05" w:rsidRPr="004D0555" w:rsidP="000E4B05" w14:paraId="2390D7F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7" w:type="dxa"/>
            <w:tcBorders>
              <w:top w:val="single" w:sz="8" w:space="0" w:color="auto"/>
              <w:left w:val="nil"/>
              <w:bottom w:val="nil"/>
              <w:right w:val="nil"/>
            </w:tcBorders>
            <w:shd w:val="clear" w:color="000000" w:fill="FFFFFF"/>
            <w:noWrap/>
            <w:vAlign w:val="center"/>
            <w:hideMark/>
          </w:tcPr>
          <w:p w:rsidR="000E4B05" w:rsidRPr="004D0555" w:rsidP="000E4B05" w14:paraId="06B96A9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97" w:type="dxa"/>
            <w:tcBorders>
              <w:top w:val="single" w:sz="8" w:space="0" w:color="auto"/>
              <w:left w:val="nil"/>
              <w:bottom w:val="nil"/>
              <w:right w:val="nil"/>
            </w:tcBorders>
            <w:shd w:val="clear" w:color="000000" w:fill="FFFFFF"/>
            <w:noWrap/>
            <w:vAlign w:val="center"/>
            <w:hideMark/>
          </w:tcPr>
          <w:p w:rsidR="000E4B05" w:rsidRPr="004D0555" w:rsidP="000E4B05" w14:paraId="123AAE2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5" w:type="dxa"/>
            <w:tcBorders>
              <w:top w:val="single" w:sz="8" w:space="0" w:color="auto"/>
              <w:left w:val="nil"/>
              <w:bottom w:val="nil"/>
              <w:right w:val="nil"/>
            </w:tcBorders>
            <w:shd w:val="clear" w:color="000000" w:fill="FFFFFF"/>
            <w:noWrap/>
            <w:vAlign w:val="center"/>
            <w:hideMark/>
          </w:tcPr>
          <w:p w:rsidR="000E4B05" w:rsidRPr="004D0555" w:rsidP="000E4B05" w14:paraId="703891D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6" w:type="dxa"/>
            <w:tcBorders>
              <w:top w:val="single" w:sz="8" w:space="0" w:color="auto"/>
              <w:left w:val="nil"/>
              <w:bottom w:val="nil"/>
              <w:right w:val="nil"/>
            </w:tcBorders>
            <w:shd w:val="clear" w:color="000000" w:fill="FFFFFF"/>
            <w:noWrap/>
            <w:vAlign w:val="center"/>
            <w:hideMark/>
          </w:tcPr>
          <w:p w:rsidR="000E4B05" w:rsidRPr="004D0555" w:rsidP="000E4B05" w14:paraId="4540E13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9" w:type="dxa"/>
            <w:tcBorders>
              <w:top w:val="single" w:sz="8" w:space="0" w:color="auto"/>
              <w:left w:val="nil"/>
              <w:bottom w:val="nil"/>
              <w:right w:val="nil"/>
            </w:tcBorders>
            <w:shd w:val="clear" w:color="000000" w:fill="FFFFFF"/>
            <w:noWrap/>
            <w:vAlign w:val="center"/>
            <w:hideMark/>
          </w:tcPr>
          <w:p w:rsidR="000E4B05" w:rsidRPr="004D0555" w:rsidP="000E4B05" w14:paraId="650CE6A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0" w:type="dxa"/>
            <w:tcBorders>
              <w:top w:val="single" w:sz="8" w:space="0" w:color="auto"/>
              <w:left w:val="nil"/>
              <w:bottom w:val="nil"/>
              <w:right w:val="nil"/>
            </w:tcBorders>
            <w:shd w:val="clear" w:color="000000" w:fill="FFFFFF"/>
            <w:noWrap/>
            <w:vAlign w:val="center"/>
            <w:hideMark/>
          </w:tcPr>
          <w:p w:rsidR="000E4B05" w:rsidRPr="004D0555" w:rsidP="000E4B05" w14:paraId="3AF96F2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9" w:type="dxa"/>
            <w:tcBorders>
              <w:top w:val="single" w:sz="8" w:space="0" w:color="auto"/>
              <w:left w:val="nil"/>
              <w:bottom w:val="nil"/>
              <w:right w:val="nil"/>
            </w:tcBorders>
            <w:shd w:val="clear" w:color="000000" w:fill="FFFFFF"/>
            <w:noWrap/>
            <w:vAlign w:val="center"/>
            <w:hideMark/>
          </w:tcPr>
          <w:p w:rsidR="000E4B05" w:rsidRPr="004D0555" w:rsidP="000E4B05" w14:paraId="0E2B21B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single" w:sz="8" w:space="0" w:color="auto"/>
              <w:left w:val="nil"/>
              <w:bottom w:val="nil"/>
              <w:right w:val="nil"/>
            </w:tcBorders>
            <w:shd w:val="clear" w:color="000000" w:fill="FFFFFF"/>
            <w:noWrap/>
            <w:vAlign w:val="center"/>
            <w:hideMark/>
          </w:tcPr>
          <w:p w:rsidR="000E4B05" w:rsidRPr="004D0555" w:rsidP="000E4B05" w14:paraId="27BA03F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2" w:type="dxa"/>
            <w:tcBorders>
              <w:top w:val="single" w:sz="8" w:space="0" w:color="auto"/>
              <w:left w:val="nil"/>
              <w:bottom w:val="nil"/>
              <w:right w:val="nil"/>
            </w:tcBorders>
            <w:shd w:val="clear" w:color="000000" w:fill="FFFFFF"/>
            <w:noWrap/>
            <w:vAlign w:val="center"/>
            <w:hideMark/>
          </w:tcPr>
          <w:p w:rsidR="000E4B05" w:rsidRPr="004D0555" w:rsidP="000E4B05" w14:paraId="2636C5F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281" w:type="dxa"/>
            <w:tcBorders>
              <w:top w:val="single" w:sz="8" w:space="0" w:color="auto"/>
              <w:left w:val="nil"/>
              <w:bottom w:val="nil"/>
              <w:right w:val="single" w:sz="8" w:space="0" w:color="auto"/>
            </w:tcBorders>
            <w:shd w:val="clear" w:color="000000" w:fill="FFFFFF"/>
            <w:noWrap/>
            <w:vAlign w:val="center"/>
            <w:hideMark/>
          </w:tcPr>
          <w:p w:rsidR="000E4B05" w:rsidRPr="004D0555" w:rsidP="000E4B05" w14:paraId="1E55672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4590BB2B" w14:textId="77777777" w:rsidTr="005F25B8">
        <w:tblPrEx>
          <w:tblW w:w="13656" w:type="dxa"/>
          <w:tblLook w:val="04A0"/>
        </w:tblPrEx>
        <w:trPr>
          <w:trHeight w:val="548"/>
        </w:trPr>
        <w:tc>
          <w:tcPr>
            <w:tcW w:w="3576" w:type="dxa"/>
            <w:tcBorders>
              <w:top w:val="single" w:sz="8" w:space="0" w:color="auto"/>
              <w:left w:val="single" w:sz="8" w:space="0" w:color="auto"/>
              <w:bottom w:val="single" w:sz="4" w:space="0" w:color="auto"/>
              <w:right w:val="nil"/>
            </w:tcBorders>
            <w:shd w:val="clear" w:color="000000" w:fill="FFFFFF"/>
            <w:vAlign w:val="center"/>
            <w:hideMark/>
          </w:tcPr>
          <w:p w:rsidR="000E4B05" w:rsidRPr="004D0555" w:rsidP="000E4B05" w14:paraId="6D3D345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applications and follow up with organizations if questions</w:t>
            </w:r>
          </w:p>
        </w:tc>
        <w:tc>
          <w:tcPr>
            <w:tcW w:w="840"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600D706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7E9D086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0.10</w:t>
            </w:r>
          </w:p>
        </w:tc>
        <w:tc>
          <w:tcPr>
            <w:tcW w:w="897"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69598A4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25"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2B1B8F1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16"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5B4DBE3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0.60</w:t>
            </w:r>
          </w:p>
        </w:tc>
        <w:tc>
          <w:tcPr>
            <w:tcW w:w="959"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508677A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$28.88</w:t>
            </w:r>
          </w:p>
        </w:tc>
        <w:tc>
          <w:tcPr>
            <w:tcW w:w="820"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51A831C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3C8B8F4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09"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5103FEF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7,500.00</w:t>
            </w:r>
          </w:p>
        </w:tc>
        <w:tc>
          <w:tcPr>
            <w:tcW w:w="962"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21592CB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4,500.00</w:t>
            </w:r>
          </w:p>
        </w:tc>
        <w:tc>
          <w:tcPr>
            <w:tcW w:w="1281" w:type="dxa"/>
            <w:tcBorders>
              <w:top w:val="single" w:sz="8" w:space="0" w:color="auto"/>
              <w:left w:val="nil"/>
              <w:bottom w:val="single" w:sz="4" w:space="0" w:color="000000"/>
              <w:right w:val="single" w:sz="8" w:space="0" w:color="auto"/>
            </w:tcBorders>
            <w:shd w:val="clear" w:color="000000" w:fill="FFFFFF"/>
            <w:noWrap/>
            <w:vAlign w:val="center"/>
            <w:hideMark/>
          </w:tcPr>
          <w:p w:rsidR="000E4B05" w:rsidRPr="004D0555" w:rsidP="000E4B05" w14:paraId="751519E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$216,600.00</w:t>
            </w:r>
          </w:p>
        </w:tc>
      </w:tr>
      <w:tr w14:paraId="79B0FCEF" w14:textId="77777777" w:rsidTr="005F25B8">
        <w:tblPrEx>
          <w:tblW w:w="13656" w:type="dxa"/>
          <w:tblLook w:val="04A0"/>
        </w:tblPrEx>
        <w:trPr>
          <w:trHeight w:val="417"/>
        </w:trPr>
        <w:tc>
          <w:tcPr>
            <w:tcW w:w="3576" w:type="dxa"/>
            <w:tcBorders>
              <w:top w:val="nil"/>
              <w:left w:val="single" w:sz="8" w:space="0" w:color="auto"/>
              <w:bottom w:val="single" w:sz="4" w:space="0" w:color="auto"/>
              <w:right w:val="nil"/>
            </w:tcBorders>
            <w:shd w:val="clear" w:color="000000" w:fill="FFFFFF"/>
            <w:vAlign w:val="center"/>
            <w:hideMark/>
          </w:tcPr>
          <w:p w:rsidR="000E4B05" w:rsidRPr="004D0555" w:rsidP="000E4B05" w14:paraId="5C693643"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Send a letter of denial/acceptance (and certificate and decal if accepted)</w:t>
            </w:r>
          </w:p>
        </w:tc>
        <w:tc>
          <w:tcPr>
            <w:tcW w:w="840"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4B5399C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13F67A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97"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5878048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5"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0F53666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D8B197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0.08</w:t>
            </w:r>
          </w:p>
        </w:tc>
        <w:tc>
          <w:tcPr>
            <w:tcW w:w="95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C5D951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$1.91</w:t>
            </w:r>
          </w:p>
        </w:tc>
        <w:tc>
          <w:tcPr>
            <w:tcW w:w="820"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D2E8F6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E3FD3F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0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1B335A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7,500.00</w:t>
            </w:r>
          </w:p>
        </w:tc>
        <w:tc>
          <w:tcPr>
            <w:tcW w:w="96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31ECEE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600.00</w:t>
            </w:r>
          </w:p>
        </w:tc>
        <w:tc>
          <w:tcPr>
            <w:tcW w:w="1281"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6FF3DEA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$19,050.00</w:t>
            </w:r>
          </w:p>
        </w:tc>
      </w:tr>
      <w:tr w14:paraId="78A264E2" w14:textId="77777777" w:rsidTr="005F25B8">
        <w:tblPrEx>
          <w:tblW w:w="13656" w:type="dxa"/>
          <w:tblLook w:val="04A0"/>
        </w:tblPrEx>
        <w:trPr>
          <w:trHeight w:val="302"/>
        </w:trPr>
        <w:tc>
          <w:tcPr>
            <w:tcW w:w="3576" w:type="dxa"/>
            <w:tcBorders>
              <w:top w:val="single" w:sz="8" w:space="0" w:color="auto"/>
              <w:left w:val="single" w:sz="8" w:space="0" w:color="auto"/>
              <w:bottom w:val="nil"/>
              <w:right w:val="nil"/>
            </w:tcBorders>
            <w:shd w:val="clear" w:color="000000" w:fill="FFFFFF"/>
            <w:vAlign w:val="center"/>
            <w:hideMark/>
          </w:tcPr>
          <w:p w:rsidR="000E4B05" w:rsidRPr="004D0555" w:rsidP="000E4B05" w14:paraId="15E4686B"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Quality Control Audits of Applications</w:t>
            </w:r>
          </w:p>
        </w:tc>
        <w:tc>
          <w:tcPr>
            <w:tcW w:w="840" w:type="dxa"/>
            <w:tcBorders>
              <w:top w:val="single" w:sz="8" w:space="0" w:color="auto"/>
              <w:left w:val="nil"/>
              <w:bottom w:val="nil"/>
              <w:right w:val="nil"/>
            </w:tcBorders>
            <w:shd w:val="clear" w:color="000000" w:fill="FFFFFF"/>
            <w:noWrap/>
            <w:vAlign w:val="center"/>
            <w:hideMark/>
          </w:tcPr>
          <w:p w:rsidR="000E4B05" w:rsidRPr="004D0555" w:rsidP="000E4B05" w14:paraId="768693A1"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47" w:type="dxa"/>
            <w:tcBorders>
              <w:top w:val="single" w:sz="8" w:space="0" w:color="auto"/>
              <w:left w:val="nil"/>
              <w:bottom w:val="nil"/>
              <w:right w:val="nil"/>
            </w:tcBorders>
            <w:shd w:val="clear" w:color="000000" w:fill="FFFFFF"/>
            <w:noWrap/>
            <w:vAlign w:val="center"/>
            <w:hideMark/>
          </w:tcPr>
          <w:p w:rsidR="000E4B05" w:rsidRPr="004D0555" w:rsidP="000E4B05" w14:paraId="23DA81A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97" w:type="dxa"/>
            <w:tcBorders>
              <w:top w:val="single" w:sz="8" w:space="0" w:color="auto"/>
              <w:left w:val="nil"/>
              <w:bottom w:val="nil"/>
              <w:right w:val="nil"/>
            </w:tcBorders>
            <w:shd w:val="clear" w:color="000000" w:fill="FFFFFF"/>
            <w:noWrap/>
            <w:vAlign w:val="center"/>
            <w:hideMark/>
          </w:tcPr>
          <w:p w:rsidR="000E4B05" w:rsidRPr="004D0555" w:rsidP="000E4B05" w14:paraId="10AB8D9A"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5" w:type="dxa"/>
            <w:tcBorders>
              <w:top w:val="single" w:sz="8" w:space="0" w:color="auto"/>
              <w:left w:val="nil"/>
              <w:bottom w:val="nil"/>
              <w:right w:val="nil"/>
            </w:tcBorders>
            <w:shd w:val="clear" w:color="000000" w:fill="FFFFFF"/>
            <w:noWrap/>
            <w:vAlign w:val="center"/>
            <w:hideMark/>
          </w:tcPr>
          <w:p w:rsidR="000E4B05" w:rsidRPr="004D0555" w:rsidP="000E4B05" w14:paraId="2064027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6" w:type="dxa"/>
            <w:tcBorders>
              <w:top w:val="single" w:sz="8" w:space="0" w:color="auto"/>
              <w:left w:val="nil"/>
              <w:bottom w:val="nil"/>
              <w:right w:val="nil"/>
            </w:tcBorders>
            <w:shd w:val="clear" w:color="000000" w:fill="FFFFFF"/>
            <w:noWrap/>
            <w:vAlign w:val="center"/>
            <w:hideMark/>
          </w:tcPr>
          <w:p w:rsidR="000E4B05" w:rsidRPr="004D0555" w:rsidP="000E4B05" w14:paraId="37BE9D6A"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9" w:type="dxa"/>
            <w:tcBorders>
              <w:top w:val="single" w:sz="8" w:space="0" w:color="auto"/>
              <w:left w:val="nil"/>
              <w:bottom w:val="nil"/>
              <w:right w:val="nil"/>
            </w:tcBorders>
            <w:shd w:val="clear" w:color="000000" w:fill="FFFFFF"/>
            <w:noWrap/>
            <w:vAlign w:val="center"/>
            <w:hideMark/>
          </w:tcPr>
          <w:p w:rsidR="000E4B05" w:rsidRPr="004D0555" w:rsidP="000E4B05" w14:paraId="26A9C8B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0" w:type="dxa"/>
            <w:tcBorders>
              <w:top w:val="single" w:sz="8" w:space="0" w:color="auto"/>
              <w:left w:val="nil"/>
              <w:bottom w:val="nil"/>
              <w:right w:val="nil"/>
            </w:tcBorders>
            <w:shd w:val="clear" w:color="000000" w:fill="FFFFFF"/>
            <w:noWrap/>
            <w:vAlign w:val="center"/>
            <w:hideMark/>
          </w:tcPr>
          <w:p w:rsidR="000E4B05" w:rsidRPr="004D0555" w:rsidP="000E4B05" w14:paraId="5A86132F"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9" w:type="dxa"/>
            <w:tcBorders>
              <w:top w:val="single" w:sz="8" w:space="0" w:color="auto"/>
              <w:left w:val="nil"/>
              <w:bottom w:val="nil"/>
              <w:right w:val="nil"/>
            </w:tcBorders>
            <w:shd w:val="clear" w:color="000000" w:fill="FFFFFF"/>
            <w:noWrap/>
            <w:vAlign w:val="center"/>
            <w:hideMark/>
          </w:tcPr>
          <w:p w:rsidR="000E4B05" w:rsidRPr="004D0555" w:rsidP="000E4B05" w14:paraId="649AD1D5"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single" w:sz="8" w:space="0" w:color="auto"/>
              <w:left w:val="nil"/>
              <w:bottom w:val="nil"/>
              <w:right w:val="nil"/>
            </w:tcBorders>
            <w:shd w:val="clear" w:color="000000" w:fill="FFFFFF"/>
            <w:noWrap/>
            <w:vAlign w:val="center"/>
            <w:hideMark/>
          </w:tcPr>
          <w:p w:rsidR="000E4B05" w:rsidRPr="004D0555" w:rsidP="000E4B05" w14:paraId="2270B777"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2" w:type="dxa"/>
            <w:tcBorders>
              <w:top w:val="single" w:sz="8" w:space="0" w:color="auto"/>
              <w:left w:val="nil"/>
              <w:bottom w:val="nil"/>
              <w:right w:val="nil"/>
            </w:tcBorders>
            <w:shd w:val="clear" w:color="000000" w:fill="FFFFFF"/>
            <w:noWrap/>
            <w:vAlign w:val="center"/>
            <w:hideMark/>
          </w:tcPr>
          <w:p w:rsidR="000E4B05" w:rsidRPr="004D0555" w:rsidP="000E4B05" w14:paraId="593B16F6"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281" w:type="dxa"/>
            <w:tcBorders>
              <w:top w:val="single" w:sz="8" w:space="0" w:color="auto"/>
              <w:left w:val="nil"/>
              <w:bottom w:val="nil"/>
              <w:right w:val="single" w:sz="8" w:space="0" w:color="auto"/>
            </w:tcBorders>
            <w:shd w:val="clear" w:color="000000" w:fill="FFFFFF"/>
            <w:noWrap/>
            <w:vAlign w:val="center"/>
            <w:hideMark/>
          </w:tcPr>
          <w:p w:rsidR="000E4B05" w:rsidRPr="004D0555" w:rsidP="000E4B05" w14:paraId="4AECC730"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1A6177F0" w14:textId="77777777" w:rsidTr="005F25B8">
        <w:tblPrEx>
          <w:tblW w:w="13656" w:type="dxa"/>
          <w:tblLook w:val="04A0"/>
        </w:tblPrEx>
        <w:trPr>
          <w:trHeight w:val="417"/>
        </w:trPr>
        <w:tc>
          <w:tcPr>
            <w:tcW w:w="357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E4B05" w:rsidRPr="004D0555" w:rsidP="000E4B05" w14:paraId="09053A40"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Collect information from applicants in performing quality control audits</w:t>
            </w:r>
          </w:p>
        </w:tc>
        <w:tc>
          <w:tcPr>
            <w:tcW w:w="840"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28985E6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78695A6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97" w:type="dxa"/>
            <w:tcBorders>
              <w:top w:val="single" w:sz="8" w:space="0" w:color="000000"/>
              <w:left w:val="nil"/>
              <w:bottom w:val="single" w:sz="8" w:space="0" w:color="000000"/>
              <w:right w:val="single" w:sz="4" w:space="0" w:color="000000"/>
            </w:tcBorders>
            <w:shd w:val="clear" w:color="000000" w:fill="FFFFFF"/>
            <w:vAlign w:val="center"/>
            <w:hideMark/>
          </w:tcPr>
          <w:p w:rsidR="000E4B05" w:rsidRPr="004D0555" w:rsidP="000E4B05" w14:paraId="7CBDC68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4.00</w:t>
            </w:r>
          </w:p>
        </w:tc>
        <w:tc>
          <w:tcPr>
            <w:tcW w:w="825" w:type="dxa"/>
            <w:tcBorders>
              <w:top w:val="single" w:sz="8" w:space="0" w:color="000000"/>
              <w:left w:val="nil"/>
              <w:bottom w:val="single" w:sz="8" w:space="0" w:color="000000"/>
              <w:right w:val="single" w:sz="4" w:space="0" w:color="000000"/>
            </w:tcBorders>
            <w:shd w:val="clear" w:color="000000" w:fill="FFFFFF"/>
            <w:vAlign w:val="center"/>
            <w:hideMark/>
          </w:tcPr>
          <w:p w:rsidR="000E4B05" w:rsidRPr="004D0555" w:rsidP="000E4B05" w14:paraId="17753FC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6"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081C3A9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4.00</w:t>
            </w:r>
          </w:p>
        </w:tc>
        <w:tc>
          <w:tcPr>
            <w:tcW w:w="959"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3E016EE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$237.36</w:t>
            </w:r>
          </w:p>
        </w:tc>
        <w:tc>
          <w:tcPr>
            <w:tcW w:w="820"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580873E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5753328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09"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2DC6DF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240.00</w:t>
            </w:r>
          </w:p>
        </w:tc>
        <w:tc>
          <w:tcPr>
            <w:tcW w:w="962" w:type="dxa"/>
            <w:tcBorders>
              <w:top w:val="single" w:sz="8" w:space="0" w:color="000000"/>
              <w:left w:val="nil"/>
              <w:bottom w:val="single" w:sz="8" w:space="0" w:color="000000"/>
              <w:right w:val="single" w:sz="4" w:space="0" w:color="000000"/>
            </w:tcBorders>
            <w:shd w:val="clear" w:color="000000" w:fill="FFFFFF"/>
            <w:noWrap/>
            <w:vAlign w:val="center"/>
            <w:hideMark/>
          </w:tcPr>
          <w:p w:rsidR="000E4B05" w:rsidRPr="004D0555" w:rsidP="000E4B05" w14:paraId="416EA10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960.00</w:t>
            </w:r>
          </w:p>
        </w:tc>
        <w:tc>
          <w:tcPr>
            <w:tcW w:w="1281" w:type="dxa"/>
            <w:tcBorders>
              <w:top w:val="single" w:sz="8" w:space="0" w:color="000000"/>
              <w:left w:val="nil"/>
              <w:bottom w:val="single" w:sz="8" w:space="0" w:color="000000"/>
              <w:right w:val="single" w:sz="8" w:space="0" w:color="000000"/>
            </w:tcBorders>
            <w:shd w:val="clear" w:color="000000" w:fill="FFFFFF"/>
            <w:noWrap/>
            <w:vAlign w:val="center"/>
            <w:hideMark/>
          </w:tcPr>
          <w:p w:rsidR="000E4B05" w:rsidRPr="004D0555" w:rsidP="000E4B05" w14:paraId="4C23F45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$56,966.40</w:t>
            </w:r>
          </w:p>
        </w:tc>
      </w:tr>
      <w:tr w14:paraId="5AD94DBE" w14:textId="77777777" w:rsidTr="005F25B8">
        <w:tblPrEx>
          <w:tblW w:w="13656" w:type="dxa"/>
          <w:tblLook w:val="04A0"/>
        </w:tblPrEx>
        <w:trPr>
          <w:trHeight w:val="302"/>
        </w:trPr>
        <w:tc>
          <w:tcPr>
            <w:tcW w:w="4416" w:type="dxa"/>
            <w:gridSpan w:val="2"/>
            <w:tcBorders>
              <w:top w:val="nil"/>
              <w:left w:val="single" w:sz="8" w:space="0" w:color="auto"/>
              <w:bottom w:val="nil"/>
              <w:right w:val="nil"/>
            </w:tcBorders>
            <w:shd w:val="clear" w:color="000000" w:fill="FFFFFF"/>
            <w:noWrap/>
            <w:vAlign w:val="center"/>
            <w:hideMark/>
          </w:tcPr>
          <w:p w:rsidR="000E4B05" w:rsidRPr="004D0555" w:rsidP="000E4B05" w14:paraId="2842ECDC"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Evaluation of ENERGY STAR Certified Buildings</w:t>
            </w:r>
          </w:p>
        </w:tc>
        <w:tc>
          <w:tcPr>
            <w:tcW w:w="947" w:type="dxa"/>
            <w:tcBorders>
              <w:top w:val="nil"/>
              <w:left w:val="nil"/>
              <w:bottom w:val="nil"/>
              <w:right w:val="nil"/>
            </w:tcBorders>
            <w:shd w:val="clear" w:color="000000" w:fill="FFFFFF"/>
            <w:noWrap/>
            <w:vAlign w:val="center"/>
            <w:hideMark/>
          </w:tcPr>
          <w:p w:rsidR="000E4B05" w:rsidRPr="004D0555" w:rsidP="000E4B05" w14:paraId="2A857004"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97" w:type="dxa"/>
            <w:tcBorders>
              <w:top w:val="nil"/>
              <w:left w:val="nil"/>
              <w:bottom w:val="nil"/>
              <w:right w:val="nil"/>
            </w:tcBorders>
            <w:shd w:val="clear" w:color="000000" w:fill="FFFFFF"/>
            <w:noWrap/>
            <w:vAlign w:val="center"/>
            <w:hideMark/>
          </w:tcPr>
          <w:p w:rsidR="000E4B05" w:rsidRPr="004D0555" w:rsidP="000E4B05" w14:paraId="5C2716DA"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5" w:type="dxa"/>
            <w:tcBorders>
              <w:top w:val="nil"/>
              <w:left w:val="nil"/>
              <w:bottom w:val="nil"/>
              <w:right w:val="nil"/>
            </w:tcBorders>
            <w:shd w:val="clear" w:color="000000" w:fill="FFFFFF"/>
            <w:noWrap/>
            <w:vAlign w:val="center"/>
            <w:hideMark/>
          </w:tcPr>
          <w:p w:rsidR="000E4B05" w:rsidRPr="004D0555" w:rsidP="000E4B05" w14:paraId="62A49B6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6" w:type="dxa"/>
            <w:tcBorders>
              <w:top w:val="nil"/>
              <w:left w:val="nil"/>
              <w:bottom w:val="nil"/>
              <w:right w:val="nil"/>
            </w:tcBorders>
            <w:shd w:val="clear" w:color="000000" w:fill="FFFFFF"/>
            <w:noWrap/>
            <w:vAlign w:val="center"/>
            <w:hideMark/>
          </w:tcPr>
          <w:p w:rsidR="000E4B05" w:rsidRPr="004D0555" w:rsidP="000E4B05" w14:paraId="5FE9F7E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59" w:type="dxa"/>
            <w:tcBorders>
              <w:top w:val="nil"/>
              <w:left w:val="nil"/>
              <w:bottom w:val="nil"/>
              <w:right w:val="nil"/>
            </w:tcBorders>
            <w:shd w:val="clear" w:color="000000" w:fill="FFFFFF"/>
            <w:noWrap/>
            <w:vAlign w:val="center"/>
            <w:hideMark/>
          </w:tcPr>
          <w:p w:rsidR="000E4B05" w:rsidRPr="004D0555" w:rsidP="000E4B05" w14:paraId="2DD88268"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20" w:type="dxa"/>
            <w:tcBorders>
              <w:top w:val="nil"/>
              <w:left w:val="nil"/>
              <w:bottom w:val="nil"/>
              <w:right w:val="nil"/>
            </w:tcBorders>
            <w:shd w:val="clear" w:color="000000" w:fill="FFFFFF"/>
            <w:noWrap/>
            <w:vAlign w:val="center"/>
            <w:hideMark/>
          </w:tcPr>
          <w:p w:rsidR="000E4B05" w:rsidRPr="004D0555" w:rsidP="000E4B05" w14:paraId="660FA4AC"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819" w:type="dxa"/>
            <w:tcBorders>
              <w:top w:val="nil"/>
              <w:left w:val="nil"/>
              <w:bottom w:val="nil"/>
              <w:right w:val="nil"/>
            </w:tcBorders>
            <w:shd w:val="clear" w:color="000000" w:fill="FFFFFF"/>
            <w:noWrap/>
            <w:vAlign w:val="center"/>
            <w:hideMark/>
          </w:tcPr>
          <w:p w:rsidR="000E4B05" w:rsidRPr="004D0555" w:rsidP="000E4B05" w14:paraId="012D52F9"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09" w:type="dxa"/>
            <w:tcBorders>
              <w:top w:val="nil"/>
              <w:left w:val="nil"/>
              <w:bottom w:val="nil"/>
              <w:right w:val="nil"/>
            </w:tcBorders>
            <w:shd w:val="clear" w:color="000000" w:fill="FFFFFF"/>
            <w:noWrap/>
            <w:vAlign w:val="center"/>
            <w:hideMark/>
          </w:tcPr>
          <w:p w:rsidR="000E4B05" w:rsidRPr="004D0555" w:rsidP="000E4B05" w14:paraId="42D4D0EE"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962" w:type="dxa"/>
            <w:tcBorders>
              <w:top w:val="nil"/>
              <w:left w:val="nil"/>
              <w:bottom w:val="nil"/>
              <w:right w:val="nil"/>
            </w:tcBorders>
            <w:shd w:val="clear" w:color="000000" w:fill="FFFFFF"/>
            <w:noWrap/>
            <w:vAlign w:val="center"/>
            <w:hideMark/>
          </w:tcPr>
          <w:p w:rsidR="000E4B05" w:rsidRPr="004D0555" w:rsidP="000E4B05" w14:paraId="79601652"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c>
          <w:tcPr>
            <w:tcW w:w="1281" w:type="dxa"/>
            <w:tcBorders>
              <w:top w:val="nil"/>
              <w:left w:val="nil"/>
              <w:bottom w:val="nil"/>
              <w:right w:val="single" w:sz="8" w:space="0" w:color="auto"/>
            </w:tcBorders>
            <w:shd w:val="clear" w:color="000000" w:fill="FFFFFF"/>
            <w:noWrap/>
            <w:vAlign w:val="center"/>
            <w:hideMark/>
          </w:tcPr>
          <w:p w:rsidR="000E4B05" w:rsidRPr="004D0555" w:rsidP="000E4B05" w14:paraId="7645479D" w14:textId="77777777">
            <w:pPr>
              <w:spacing w:after="0" w:line="240" w:lineRule="auto"/>
              <w:rPr>
                <w:rFonts w:ascii="Arial" w:eastAsia="Times New Roman" w:hAnsi="Arial" w:cs="Arial"/>
                <w:i/>
                <w:iCs/>
                <w:sz w:val="16"/>
                <w:szCs w:val="16"/>
              </w:rPr>
            </w:pPr>
            <w:r w:rsidRPr="004D0555">
              <w:rPr>
                <w:rFonts w:ascii="Arial" w:eastAsia="Times New Roman" w:hAnsi="Arial" w:cs="Arial"/>
                <w:i/>
                <w:iCs/>
                <w:sz w:val="16"/>
                <w:szCs w:val="16"/>
              </w:rPr>
              <w:t> </w:t>
            </w:r>
          </w:p>
        </w:tc>
      </w:tr>
      <w:tr w14:paraId="0753B617" w14:textId="77777777" w:rsidTr="005F25B8">
        <w:tblPrEx>
          <w:tblW w:w="13656" w:type="dxa"/>
          <w:tblLook w:val="04A0"/>
        </w:tblPrEx>
        <w:trPr>
          <w:trHeight w:val="302"/>
        </w:trPr>
        <w:tc>
          <w:tcPr>
            <w:tcW w:w="3576" w:type="dxa"/>
            <w:tcBorders>
              <w:top w:val="single" w:sz="8" w:space="0" w:color="000000"/>
              <w:left w:val="single" w:sz="8" w:space="0" w:color="000000"/>
              <w:bottom w:val="single" w:sz="4" w:space="0" w:color="auto"/>
              <w:right w:val="single" w:sz="8" w:space="0" w:color="000000"/>
            </w:tcBorders>
            <w:shd w:val="clear" w:color="000000" w:fill="FFFFFF"/>
            <w:vAlign w:val="center"/>
            <w:hideMark/>
          </w:tcPr>
          <w:p w:rsidR="000E4B05" w:rsidRPr="004D0555" w:rsidP="000E4B05" w14:paraId="5D8847A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Solicit feedback from respondents</w:t>
            </w:r>
          </w:p>
        </w:tc>
        <w:tc>
          <w:tcPr>
            <w:tcW w:w="840" w:type="dxa"/>
            <w:tcBorders>
              <w:top w:val="single" w:sz="8" w:space="0" w:color="000000"/>
              <w:left w:val="nil"/>
              <w:bottom w:val="single" w:sz="4" w:space="0" w:color="000000"/>
              <w:right w:val="single" w:sz="4" w:space="0" w:color="000000"/>
            </w:tcBorders>
            <w:shd w:val="clear" w:color="000000" w:fill="FFFFFF"/>
            <w:noWrap/>
            <w:vAlign w:val="center"/>
            <w:hideMark/>
          </w:tcPr>
          <w:p w:rsidR="000E4B05" w:rsidRPr="004D0555" w:rsidP="000E4B05" w14:paraId="5032363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single" w:sz="8" w:space="0" w:color="000000"/>
              <w:left w:val="nil"/>
              <w:bottom w:val="single" w:sz="4" w:space="0" w:color="000000"/>
              <w:right w:val="single" w:sz="4" w:space="0" w:color="000000"/>
            </w:tcBorders>
            <w:shd w:val="clear" w:color="000000" w:fill="FFFFFF"/>
            <w:vAlign w:val="center"/>
            <w:hideMark/>
          </w:tcPr>
          <w:p w:rsidR="000E4B05" w:rsidRPr="004D0555" w:rsidP="000E4B05" w14:paraId="31561C8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97" w:type="dxa"/>
            <w:tcBorders>
              <w:top w:val="single" w:sz="8" w:space="0" w:color="000000"/>
              <w:left w:val="nil"/>
              <w:bottom w:val="single" w:sz="4" w:space="0" w:color="000000"/>
              <w:right w:val="single" w:sz="4" w:space="0" w:color="000000"/>
            </w:tcBorders>
            <w:shd w:val="clear" w:color="000000" w:fill="FFFFFF"/>
            <w:vAlign w:val="center"/>
            <w:hideMark/>
          </w:tcPr>
          <w:p w:rsidR="000E4B05" w:rsidRPr="004D0555" w:rsidP="000E4B05" w14:paraId="4F90D39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0.40</w:t>
            </w:r>
          </w:p>
        </w:tc>
        <w:tc>
          <w:tcPr>
            <w:tcW w:w="825" w:type="dxa"/>
            <w:tcBorders>
              <w:top w:val="single" w:sz="8" w:space="0" w:color="000000"/>
              <w:left w:val="nil"/>
              <w:bottom w:val="single" w:sz="4" w:space="0" w:color="000000"/>
              <w:right w:val="single" w:sz="4" w:space="0" w:color="000000"/>
            </w:tcBorders>
            <w:shd w:val="clear" w:color="000000" w:fill="FFFFFF"/>
            <w:vAlign w:val="center"/>
            <w:hideMark/>
          </w:tcPr>
          <w:p w:rsidR="000E4B05" w:rsidRPr="004D0555" w:rsidP="000E4B05" w14:paraId="02110C7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6" w:type="dxa"/>
            <w:tcBorders>
              <w:top w:val="single" w:sz="8" w:space="0" w:color="000000"/>
              <w:left w:val="nil"/>
              <w:bottom w:val="single" w:sz="4" w:space="0" w:color="000000"/>
              <w:right w:val="single" w:sz="4" w:space="0" w:color="000000"/>
            </w:tcBorders>
            <w:shd w:val="clear" w:color="000000" w:fill="FFFFFF"/>
            <w:noWrap/>
            <w:vAlign w:val="center"/>
            <w:hideMark/>
          </w:tcPr>
          <w:p w:rsidR="000E4B05" w:rsidRPr="004D0555" w:rsidP="000E4B05" w14:paraId="6317D9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0.40</w:t>
            </w:r>
          </w:p>
        </w:tc>
        <w:tc>
          <w:tcPr>
            <w:tcW w:w="959" w:type="dxa"/>
            <w:tcBorders>
              <w:top w:val="single" w:sz="8" w:space="0" w:color="000000"/>
              <w:left w:val="nil"/>
              <w:bottom w:val="single" w:sz="4" w:space="0" w:color="000000"/>
              <w:right w:val="single" w:sz="4" w:space="0" w:color="000000"/>
            </w:tcBorders>
            <w:shd w:val="clear" w:color="000000" w:fill="FFFFFF"/>
            <w:noWrap/>
            <w:vAlign w:val="center"/>
            <w:hideMark/>
          </w:tcPr>
          <w:p w:rsidR="000E4B05" w:rsidRPr="004D0555" w:rsidP="000E4B05" w14:paraId="250CF82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$23.74</w:t>
            </w:r>
          </w:p>
        </w:tc>
        <w:tc>
          <w:tcPr>
            <w:tcW w:w="820" w:type="dxa"/>
            <w:tcBorders>
              <w:top w:val="single" w:sz="8" w:space="0" w:color="000000"/>
              <w:left w:val="nil"/>
              <w:bottom w:val="single" w:sz="4" w:space="0" w:color="000000"/>
              <w:right w:val="single" w:sz="4" w:space="0" w:color="000000"/>
            </w:tcBorders>
            <w:shd w:val="clear" w:color="000000" w:fill="FFFFFF"/>
            <w:noWrap/>
            <w:vAlign w:val="center"/>
            <w:hideMark/>
          </w:tcPr>
          <w:p w:rsidR="000E4B05" w:rsidRPr="004D0555" w:rsidP="000E4B05" w14:paraId="7D99DC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single" w:sz="8" w:space="0" w:color="000000"/>
              <w:left w:val="nil"/>
              <w:bottom w:val="single" w:sz="4" w:space="0" w:color="000000"/>
              <w:right w:val="single" w:sz="4" w:space="0" w:color="000000"/>
            </w:tcBorders>
            <w:shd w:val="clear" w:color="000000" w:fill="FFFFFF"/>
            <w:vAlign w:val="center"/>
            <w:hideMark/>
          </w:tcPr>
          <w:p w:rsidR="000E4B05" w:rsidRPr="004D0555" w:rsidP="000E4B05" w14:paraId="12BA260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09" w:type="dxa"/>
            <w:tcBorders>
              <w:top w:val="single" w:sz="8" w:space="0" w:color="000000"/>
              <w:left w:val="nil"/>
              <w:bottom w:val="single" w:sz="4" w:space="0" w:color="000000"/>
              <w:right w:val="single" w:sz="4" w:space="0" w:color="000000"/>
            </w:tcBorders>
            <w:shd w:val="clear" w:color="000000" w:fill="FFFFFF"/>
            <w:noWrap/>
            <w:vAlign w:val="center"/>
            <w:hideMark/>
          </w:tcPr>
          <w:p w:rsidR="000E4B05" w:rsidRPr="004D0555" w:rsidP="000E4B05" w14:paraId="0A51D98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80.00</w:t>
            </w:r>
          </w:p>
        </w:tc>
        <w:tc>
          <w:tcPr>
            <w:tcW w:w="962" w:type="dxa"/>
            <w:tcBorders>
              <w:top w:val="single" w:sz="8" w:space="0" w:color="000000"/>
              <w:left w:val="nil"/>
              <w:bottom w:val="single" w:sz="4" w:space="0" w:color="000000"/>
              <w:right w:val="single" w:sz="4" w:space="0" w:color="000000"/>
            </w:tcBorders>
            <w:shd w:val="clear" w:color="000000" w:fill="FFFFFF"/>
            <w:noWrap/>
            <w:vAlign w:val="center"/>
            <w:hideMark/>
          </w:tcPr>
          <w:p w:rsidR="000E4B05" w:rsidRPr="004D0555" w:rsidP="000E4B05" w14:paraId="0113A52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32.00</w:t>
            </w:r>
          </w:p>
        </w:tc>
        <w:tc>
          <w:tcPr>
            <w:tcW w:w="1281" w:type="dxa"/>
            <w:tcBorders>
              <w:top w:val="single" w:sz="8" w:space="0" w:color="000000"/>
              <w:left w:val="nil"/>
              <w:bottom w:val="single" w:sz="4" w:space="0" w:color="000000"/>
              <w:right w:val="single" w:sz="8" w:space="0" w:color="000000"/>
            </w:tcBorders>
            <w:shd w:val="clear" w:color="000000" w:fill="FFFFFF"/>
            <w:noWrap/>
            <w:vAlign w:val="center"/>
            <w:hideMark/>
          </w:tcPr>
          <w:p w:rsidR="000E4B05" w:rsidRPr="004D0555" w:rsidP="000E4B05" w14:paraId="69B2B1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$1,899.20</w:t>
            </w:r>
          </w:p>
        </w:tc>
      </w:tr>
      <w:tr w14:paraId="093D5EF1" w14:textId="77777777" w:rsidTr="005F25B8">
        <w:tblPrEx>
          <w:tblW w:w="13656" w:type="dxa"/>
          <w:tblLook w:val="04A0"/>
        </w:tblPrEx>
        <w:trPr>
          <w:trHeight w:val="302"/>
        </w:trPr>
        <w:tc>
          <w:tcPr>
            <w:tcW w:w="3576" w:type="dxa"/>
            <w:tcBorders>
              <w:top w:val="nil"/>
              <w:left w:val="single" w:sz="8" w:space="0" w:color="000000"/>
              <w:bottom w:val="nil"/>
              <w:right w:val="single" w:sz="8" w:space="0" w:color="000000"/>
            </w:tcBorders>
            <w:shd w:val="clear" w:color="000000" w:fill="FFFFFF"/>
            <w:vAlign w:val="center"/>
            <w:hideMark/>
          </w:tcPr>
          <w:p w:rsidR="000E4B05" w:rsidRPr="004D0555" w:rsidP="000E4B05" w14:paraId="317D5331"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answers to questions</w:t>
            </w:r>
          </w:p>
        </w:tc>
        <w:tc>
          <w:tcPr>
            <w:tcW w:w="840"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FED598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3F90DBB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97"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3349305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25"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19CFD93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5CDC10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95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17297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$14.84</w:t>
            </w:r>
          </w:p>
        </w:tc>
        <w:tc>
          <w:tcPr>
            <w:tcW w:w="820"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432F21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217F29F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0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678A92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80.00</w:t>
            </w:r>
          </w:p>
        </w:tc>
        <w:tc>
          <w:tcPr>
            <w:tcW w:w="96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DFD927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1281" w:type="dxa"/>
            <w:tcBorders>
              <w:top w:val="nil"/>
              <w:left w:val="nil"/>
              <w:bottom w:val="single" w:sz="4" w:space="0" w:color="000000"/>
              <w:right w:val="single" w:sz="8" w:space="0" w:color="000000"/>
            </w:tcBorders>
            <w:shd w:val="clear" w:color="000000" w:fill="FFFFFF"/>
            <w:noWrap/>
            <w:vAlign w:val="center"/>
            <w:hideMark/>
          </w:tcPr>
          <w:p w:rsidR="000E4B05" w:rsidRPr="004D0555" w:rsidP="000E4B05" w14:paraId="03E87E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$1,187.20</w:t>
            </w:r>
          </w:p>
        </w:tc>
      </w:tr>
      <w:tr w14:paraId="7B74EC9A" w14:textId="77777777" w:rsidTr="005F25B8">
        <w:tblPrEx>
          <w:tblW w:w="13656" w:type="dxa"/>
          <w:tblLook w:val="04A0"/>
        </w:tblPrEx>
        <w:trPr>
          <w:trHeight w:val="302"/>
        </w:trPr>
        <w:tc>
          <w:tcPr>
            <w:tcW w:w="3576" w:type="dxa"/>
            <w:tcBorders>
              <w:top w:val="single" w:sz="4" w:space="0" w:color="auto"/>
              <w:left w:val="single" w:sz="8" w:space="0" w:color="000000"/>
              <w:bottom w:val="nil"/>
              <w:right w:val="single" w:sz="8" w:space="0" w:color="000000"/>
            </w:tcBorders>
            <w:shd w:val="clear" w:color="000000" w:fill="FFFFFF"/>
            <w:vAlign w:val="center"/>
            <w:hideMark/>
          </w:tcPr>
          <w:p w:rsidR="000E4B05" w:rsidRPr="004D0555" w:rsidP="000E4B05" w14:paraId="126FE7D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Take follow-up action</w:t>
            </w:r>
          </w:p>
        </w:tc>
        <w:tc>
          <w:tcPr>
            <w:tcW w:w="840" w:type="dxa"/>
            <w:tcBorders>
              <w:top w:val="nil"/>
              <w:left w:val="nil"/>
              <w:bottom w:val="nil"/>
              <w:right w:val="single" w:sz="4" w:space="0" w:color="000000"/>
            </w:tcBorders>
            <w:shd w:val="clear" w:color="000000" w:fill="FFFFFF"/>
            <w:noWrap/>
            <w:vAlign w:val="center"/>
            <w:hideMark/>
          </w:tcPr>
          <w:p w:rsidR="000E4B05" w:rsidRPr="004D0555" w:rsidP="000E4B05" w14:paraId="6A1D137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nil"/>
              <w:left w:val="nil"/>
              <w:bottom w:val="nil"/>
              <w:right w:val="single" w:sz="4" w:space="0" w:color="000000"/>
            </w:tcBorders>
            <w:shd w:val="clear" w:color="000000" w:fill="FFFFFF"/>
            <w:vAlign w:val="center"/>
            <w:hideMark/>
          </w:tcPr>
          <w:p w:rsidR="000E4B05" w:rsidRPr="004D0555" w:rsidP="000E4B05" w14:paraId="7880B49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97" w:type="dxa"/>
            <w:tcBorders>
              <w:top w:val="nil"/>
              <w:left w:val="nil"/>
              <w:bottom w:val="nil"/>
              <w:right w:val="single" w:sz="4" w:space="0" w:color="000000"/>
            </w:tcBorders>
            <w:shd w:val="clear" w:color="000000" w:fill="FFFFFF"/>
            <w:vAlign w:val="center"/>
            <w:hideMark/>
          </w:tcPr>
          <w:p w:rsidR="000E4B05" w:rsidRPr="004D0555" w:rsidP="000E4B05" w14:paraId="7C9BED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25" w:type="dxa"/>
            <w:tcBorders>
              <w:top w:val="nil"/>
              <w:left w:val="nil"/>
              <w:bottom w:val="nil"/>
              <w:right w:val="single" w:sz="4" w:space="0" w:color="000000"/>
            </w:tcBorders>
            <w:shd w:val="clear" w:color="000000" w:fill="FFFFFF"/>
            <w:vAlign w:val="center"/>
            <w:hideMark/>
          </w:tcPr>
          <w:p w:rsidR="000E4B05" w:rsidRPr="004D0555" w:rsidP="000E4B05" w14:paraId="04F6049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16" w:type="dxa"/>
            <w:tcBorders>
              <w:top w:val="nil"/>
              <w:left w:val="nil"/>
              <w:bottom w:val="nil"/>
              <w:right w:val="single" w:sz="4" w:space="0" w:color="000000"/>
            </w:tcBorders>
            <w:shd w:val="clear" w:color="000000" w:fill="FFFFFF"/>
            <w:noWrap/>
            <w:vAlign w:val="center"/>
            <w:hideMark/>
          </w:tcPr>
          <w:p w:rsidR="000E4B05" w:rsidRPr="004D0555" w:rsidP="000E4B05" w14:paraId="6D1A9C6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959" w:type="dxa"/>
            <w:tcBorders>
              <w:top w:val="nil"/>
              <w:left w:val="nil"/>
              <w:bottom w:val="nil"/>
              <w:right w:val="single" w:sz="4" w:space="0" w:color="000000"/>
            </w:tcBorders>
            <w:shd w:val="clear" w:color="000000" w:fill="FFFFFF"/>
            <w:noWrap/>
            <w:vAlign w:val="center"/>
            <w:hideMark/>
          </w:tcPr>
          <w:p w:rsidR="000E4B05" w:rsidRPr="004D0555" w:rsidP="000E4B05" w14:paraId="30EFC25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$14.84</w:t>
            </w:r>
          </w:p>
        </w:tc>
        <w:tc>
          <w:tcPr>
            <w:tcW w:w="820" w:type="dxa"/>
            <w:tcBorders>
              <w:top w:val="nil"/>
              <w:left w:val="nil"/>
              <w:bottom w:val="nil"/>
              <w:right w:val="single" w:sz="4" w:space="0" w:color="000000"/>
            </w:tcBorders>
            <w:shd w:val="clear" w:color="000000" w:fill="FFFFFF"/>
            <w:noWrap/>
            <w:vAlign w:val="center"/>
            <w:hideMark/>
          </w:tcPr>
          <w:p w:rsidR="000E4B05" w:rsidRPr="004D0555" w:rsidP="000E4B05" w14:paraId="78FF34A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nil"/>
              <w:left w:val="nil"/>
              <w:bottom w:val="nil"/>
              <w:right w:val="single" w:sz="4" w:space="0" w:color="000000"/>
            </w:tcBorders>
            <w:shd w:val="clear" w:color="000000" w:fill="FFFFFF"/>
            <w:vAlign w:val="center"/>
            <w:hideMark/>
          </w:tcPr>
          <w:p w:rsidR="000E4B05" w:rsidRPr="004D0555" w:rsidP="000E4B05" w14:paraId="7194F67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09" w:type="dxa"/>
            <w:tcBorders>
              <w:top w:val="nil"/>
              <w:left w:val="nil"/>
              <w:bottom w:val="nil"/>
              <w:right w:val="single" w:sz="4" w:space="0" w:color="000000"/>
            </w:tcBorders>
            <w:shd w:val="clear" w:color="000000" w:fill="FFFFFF"/>
            <w:noWrap/>
            <w:vAlign w:val="center"/>
            <w:hideMark/>
          </w:tcPr>
          <w:p w:rsidR="000E4B05" w:rsidRPr="004D0555" w:rsidP="000E4B05" w14:paraId="7ABF110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80.00</w:t>
            </w:r>
          </w:p>
        </w:tc>
        <w:tc>
          <w:tcPr>
            <w:tcW w:w="962" w:type="dxa"/>
            <w:tcBorders>
              <w:top w:val="nil"/>
              <w:left w:val="nil"/>
              <w:bottom w:val="nil"/>
              <w:right w:val="single" w:sz="4" w:space="0" w:color="000000"/>
            </w:tcBorders>
            <w:shd w:val="clear" w:color="000000" w:fill="FFFFFF"/>
            <w:noWrap/>
            <w:vAlign w:val="center"/>
            <w:hideMark/>
          </w:tcPr>
          <w:p w:rsidR="000E4B05" w:rsidRPr="004D0555" w:rsidP="000E4B05" w14:paraId="0EFC705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1281" w:type="dxa"/>
            <w:tcBorders>
              <w:top w:val="nil"/>
              <w:left w:val="nil"/>
              <w:bottom w:val="nil"/>
              <w:right w:val="single" w:sz="8" w:space="0" w:color="000000"/>
            </w:tcBorders>
            <w:shd w:val="clear" w:color="000000" w:fill="FFFFFF"/>
            <w:noWrap/>
            <w:vAlign w:val="center"/>
            <w:hideMark/>
          </w:tcPr>
          <w:p w:rsidR="000E4B05" w:rsidRPr="004D0555" w:rsidP="000E4B05" w14:paraId="056E81C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$1,187.20</w:t>
            </w:r>
          </w:p>
        </w:tc>
      </w:tr>
      <w:tr w14:paraId="60C2381B" w14:textId="77777777" w:rsidTr="005F25B8">
        <w:tblPrEx>
          <w:tblW w:w="13656" w:type="dxa"/>
          <w:tblLook w:val="04A0"/>
        </w:tblPrEx>
        <w:trPr>
          <w:trHeight w:val="302"/>
        </w:trPr>
        <w:tc>
          <w:tcPr>
            <w:tcW w:w="3576" w:type="dxa"/>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0E4B05" w:rsidRPr="004D0555" w:rsidP="000E4B05" w14:paraId="4FA5DD2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 (for Buildings)</w:t>
            </w:r>
          </w:p>
        </w:tc>
        <w:tc>
          <w:tcPr>
            <w:tcW w:w="840"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29233D0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47"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47E9E18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97"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727EE98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5"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09D13A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16"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3AAFE16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59"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0867D97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0"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130F171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19" w:type="dxa"/>
            <w:tcBorders>
              <w:top w:val="single" w:sz="4" w:space="0" w:color="000000"/>
              <w:left w:val="nil"/>
              <w:bottom w:val="single" w:sz="8" w:space="0" w:color="000000"/>
              <w:right w:val="single" w:sz="4" w:space="0" w:color="000000"/>
            </w:tcBorders>
            <w:shd w:val="clear" w:color="000000" w:fill="FFFFFF"/>
            <w:vAlign w:val="center"/>
            <w:hideMark/>
          </w:tcPr>
          <w:p w:rsidR="000E4B05" w:rsidRPr="004D0555" w:rsidP="000E4B05" w14:paraId="44F53A7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09"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0ED1167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2"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06588DC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6,132.00</w:t>
            </w:r>
          </w:p>
        </w:tc>
        <w:tc>
          <w:tcPr>
            <w:tcW w:w="1281" w:type="dxa"/>
            <w:tcBorders>
              <w:top w:val="single" w:sz="4" w:space="0" w:color="000000"/>
              <w:left w:val="nil"/>
              <w:bottom w:val="single" w:sz="8" w:space="0" w:color="000000"/>
              <w:right w:val="single" w:sz="8" w:space="0" w:color="000000"/>
            </w:tcBorders>
            <w:shd w:val="clear" w:color="000000" w:fill="FFFFFF"/>
            <w:noWrap/>
            <w:vAlign w:val="center"/>
            <w:hideMark/>
          </w:tcPr>
          <w:p w:rsidR="000E4B05" w:rsidRPr="004D0555" w:rsidP="000E4B05" w14:paraId="0E43F95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$296,890.00</w:t>
            </w:r>
          </w:p>
        </w:tc>
      </w:tr>
      <w:tr w14:paraId="2B356FFA" w14:textId="77777777" w:rsidTr="005F25B8">
        <w:tblPrEx>
          <w:tblW w:w="13656" w:type="dxa"/>
          <w:tblLook w:val="04A0"/>
        </w:tblPrEx>
        <w:trPr>
          <w:trHeight w:val="302"/>
        </w:trPr>
        <w:tc>
          <w:tcPr>
            <w:tcW w:w="3576" w:type="dxa"/>
            <w:tcBorders>
              <w:top w:val="nil"/>
              <w:left w:val="nil"/>
              <w:bottom w:val="nil"/>
              <w:right w:val="nil"/>
            </w:tcBorders>
            <w:shd w:val="clear" w:color="000000" w:fill="FFFFFF"/>
            <w:noWrap/>
            <w:vAlign w:val="bottom"/>
            <w:hideMark/>
          </w:tcPr>
          <w:p w:rsidR="000E4B05" w:rsidRPr="004D0555" w:rsidP="000E4B05" w14:paraId="15EF3D0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40" w:type="dxa"/>
            <w:tcBorders>
              <w:top w:val="nil"/>
              <w:left w:val="nil"/>
              <w:bottom w:val="nil"/>
              <w:right w:val="nil"/>
            </w:tcBorders>
            <w:shd w:val="clear" w:color="000000" w:fill="FFFFFF"/>
            <w:noWrap/>
            <w:vAlign w:val="bottom"/>
            <w:hideMark/>
          </w:tcPr>
          <w:p w:rsidR="000E4B05" w:rsidRPr="004D0555" w:rsidP="000E4B05" w14:paraId="1605DC0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47" w:type="dxa"/>
            <w:tcBorders>
              <w:top w:val="nil"/>
              <w:left w:val="nil"/>
              <w:bottom w:val="nil"/>
              <w:right w:val="nil"/>
            </w:tcBorders>
            <w:shd w:val="clear" w:color="000000" w:fill="FFFFFF"/>
            <w:noWrap/>
            <w:vAlign w:val="bottom"/>
            <w:hideMark/>
          </w:tcPr>
          <w:p w:rsidR="000E4B05" w:rsidRPr="004D0555" w:rsidP="000E4B05" w14:paraId="79D6331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97" w:type="dxa"/>
            <w:tcBorders>
              <w:top w:val="nil"/>
              <w:left w:val="nil"/>
              <w:bottom w:val="nil"/>
              <w:right w:val="nil"/>
            </w:tcBorders>
            <w:shd w:val="clear" w:color="000000" w:fill="FFFFFF"/>
            <w:noWrap/>
            <w:vAlign w:val="bottom"/>
            <w:hideMark/>
          </w:tcPr>
          <w:p w:rsidR="000E4B05" w:rsidRPr="004D0555" w:rsidP="000E4B05" w14:paraId="29729E3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2D2CB24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6" w:type="dxa"/>
            <w:tcBorders>
              <w:top w:val="nil"/>
              <w:left w:val="nil"/>
              <w:bottom w:val="nil"/>
              <w:right w:val="nil"/>
            </w:tcBorders>
            <w:shd w:val="clear" w:color="000000" w:fill="FFFFFF"/>
            <w:noWrap/>
            <w:vAlign w:val="bottom"/>
            <w:hideMark/>
          </w:tcPr>
          <w:p w:rsidR="000E4B05" w:rsidRPr="004D0555" w:rsidP="000E4B05" w14:paraId="26BFD86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9" w:type="dxa"/>
            <w:tcBorders>
              <w:top w:val="nil"/>
              <w:left w:val="nil"/>
              <w:bottom w:val="nil"/>
              <w:right w:val="nil"/>
            </w:tcBorders>
            <w:shd w:val="clear" w:color="000000" w:fill="FFFFFF"/>
            <w:noWrap/>
            <w:vAlign w:val="bottom"/>
            <w:hideMark/>
          </w:tcPr>
          <w:p w:rsidR="000E4B05" w:rsidRPr="004D0555" w:rsidP="000E4B05" w14:paraId="28DEEC3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0" w:type="dxa"/>
            <w:tcBorders>
              <w:top w:val="nil"/>
              <w:left w:val="nil"/>
              <w:bottom w:val="nil"/>
              <w:right w:val="nil"/>
            </w:tcBorders>
            <w:shd w:val="clear" w:color="000000" w:fill="FFFFFF"/>
            <w:noWrap/>
            <w:vAlign w:val="bottom"/>
            <w:hideMark/>
          </w:tcPr>
          <w:p w:rsidR="000E4B05" w:rsidRPr="004D0555" w:rsidP="000E4B05" w14:paraId="0B190EA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9" w:type="dxa"/>
            <w:tcBorders>
              <w:top w:val="nil"/>
              <w:left w:val="nil"/>
              <w:bottom w:val="nil"/>
              <w:right w:val="nil"/>
            </w:tcBorders>
            <w:shd w:val="clear" w:color="000000" w:fill="FFFFFF"/>
            <w:noWrap/>
            <w:vAlign w:val="bottom"/>
            <w:hideMark/>
          </w:tcPr>
          <w:p w:rsidR="000E4B05" w:rsidRPr="004D0555" w:rsidP="000E4B05" w14:paraId="5B536B7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0E4B05" w:rsidRPr="004D0555" w:rsidP="000E4B05" w14:paraId="2A4D9AE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2" w:type="dxa"/>
            <w:tcBorders>
              <w:top w:val="nil"/>
              <w:left w:val="nil"/>
              <w:bottom w:val="nil"/>
              <w:right w:val="nil"/>
            </w:tcBorders>
            <w:shd w:val="clear" w:color="000000" w:fill="FFFFFF"/>
            <w:noWrap/>
            <w:vAlign w:val="bottom"/>
            <w:hideMark/>
          </w:tcPr>
          <w:p w:rsidR="000E4B05" w:rsidRPr="004D0555" w:rsidP="000E4B05" w14:paraId="7E3D5DD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81" w:type="dxa"/>
            <w:tcBorders>
              <w:top w:val="nil"/>
              <w:left w:val="nil"/>
              <w:bottom w:val="nil"/>
              <w:right w:val="nil"/>
            </w:tcBorders>
            <w:shd w:val="clear" w:color="000000" w:fill="FFFFFF"/>
            <w:noWrap/>
            <w:vAlign w:val="bottom"/>
            <w:hideMark/>
          </w:tcPr>
          <w:p w:rsidR="000E4B05" w:rsidRPr="004D0555" w:rsidP="000E4B05" w14:paraId="134723C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5D312E2A" w14:textId="77777777" w:rsidTr="005F25B8">
        <w:tblPrEx>
          <w:tblW w:w="13656" w:type="dxa"/>
          <w:tblLook w:val="04A0"/>
        </w:tblPrEx>
        <w:trPr>
          <w:trHeight w:val="302"/>
        </w:trPr>
        <w:tc>
          <w:tcPr>
            <w:tcW w:w="3576" w:type="dxa"/>
            <w:tcBorders>
              <w:top w:val="nil"/>
              <w:left w:val="nil"/>
              <w:bottom w:val="nil"/>
              <w:right w:val="nil"/>
            </w:tcBorders>
            <w:shd w:val="clear" w:color="000000" w:fill="FFFFFF"/>
            <w:noWrap/>
            <w:vAlign w:val="bottom"/>
            <w:hideMark/>
          </w:tcPr>
          <w:p w:rsidR="000E4B05" w:rsidRPr="004D0555" w:rsidP="000E4B05" w14:paraId="3C15910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40" w:type="dxa"/>
            <w:tcBorders>
              <w:top w:val="nil"/>
              <w:left w:val="nil"/>
              <w:bottom w:val="nil"/>
              <w:right w:val="nil"/>
            </w:tcBorders>
            <w:shd w:val="clear" w:color="000000" w:fill="FFFFFF"/>
            <w:noWrap/>
            <w:vAlign w:val="bottom"/>
            <w:hideMark/>
          </w:tcPr>
          <w:p w:rsidR="000E4B05" w:rsidRPr="004D0555" w:rsidP="000E4B05" w14:paraId="22689C4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47" w:type="dxa"/>
            <w:tcBorders>
              <w:top w:val="nil"/>
              <w:left w:val="nil"/>
              <w:bottom w:val="nil"/>
              <w:right w:val="nil"/>
            </w:tcBorders>
            <w:shd w:val="clear" w:color="000000" w:fill="FFFFFF"/>
            <w:noWrap/>
            <w:vAlign w:val="bottom"/>
            <w:hideMark/>
          </w:tcPr>
          <w:p w:rsidR="000E4B05" w:rsidRPr="004D0555" w:rsidP="000E4B05" w14:paraId="223FD2C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97" w:type="dxa"/>
            <w:tcBorders>
              <w:top w:val="nil"/>
              <w:left w:val="nil"/>
              <w:bottom w:val="nil"/>
              <w:right w:val="nil"/>
            </w:tcBorders>
            <w:shd w:val="clear" w:color="000000" w:fill="FFFFFF"/>
            <w:noWrap/>
            <w:vAlign w:val="bottom"/>
            <w:hideMark/>
          </w:tcPr>
          <w:p w:rsidR="000E4B05" w:rsidRPr="004D0555" w:rsidP="000E4B05" w14:paraId="0586736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12066FC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6" w:type="dxa"/>
            <w:tcBorders>
              <w:top w:val="nil"/>
              <w:left w:val="nil"/>
              <w:bottom w:val="nil"/>
              <w:right w:val="nil"/>
            </w:tcBorders>
            <w:shd w:val="clear" w:color="000000" w:fill="FFFFFF"/>
            <w:noWrap/>
            <w:vAlign w:val="bottom"/>
            <w:hideMark/>
          </w:tcPr>
          <w:p w:rsidR="000E4B05" w:rsidRPr="004D0555" w:rsidP="000E4B05" w14:paraId="1BFB80C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9" w:type="dxa"/>
            <w:tcBorders>
              <w:top w:val="nil"/>
              <w:left w:val="nil"/>
              <w:bottom w:val="nil"/>
              <w:right w:val="nil"/>
            </w:tcBorders>
            <w:shd w:val="clear" w:color="000000" w:fill="FFFFFF"/>
            <w:noWrap/>
            <w:vAlign w:val="bottom"/>
            <w:hideMark/>
          </w:tcPr>
          <w:p w:rsidR="000E4B05" w:rsidRPr="004D0555" w:rsidP="000E4B05" w14:paraId="1A876D4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0" w:type="dxa"/>
            <w:tcBorders>
              <w:top w:val="nil"/>
              <w:left w:val="nil"/>
              <w:bottom w:val="nil"/>
              <w:right w:val="nil"/>
            </w:tcBorders>
            <w:shd w:val="clear" w:color="000000" w:fill="FFFFFF"/>
            <w:noWrap/>
            <w:vAlign w:val="bottom"/>
            <w:hideMark/>
          </w:tcPr>
          <w:p w:rsidR="000E4B05" w:rsidRPr="004D0555" w:rsidP="000E4B05" w14:paraId="58788F6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19" w:type="dxa"/>
            <w:tcBorders>
              <w:top w:val="nil"/>
              <w:left w:val="nil"/>
              <w:bottom w:val="nil"/>
              <w:right w:val="nil"/>
            </w:tcBorders>
            <w:shd w:val="clear" w:color="000000" w:fill="FFFFFF"/>
            <w:noWrap/>
            <w:vAlign w:val="bottom"/>
            <w:hideMark/>
          </w:tcPr>
          <w:p w:rsidR="000E4B05" w:rsidRPr="004D0555" w:rsidP="000E4B05" w14:paraId="2422C60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9" w:type="dxa"/>
            <w:tcBorders>
              <w:top w:val="nil"/>
              <w:left w:val="nil"/>
              <w:bottom w:val="nil"/>
              <w:right w:val="nil"/>
            </w:tcBorders>
            <w:shd w:val="clear" w:color="000000" w:fill="FFFFFF"/>
            <w:noWrap/>
            <w:vAlign w:val="bottom"/>
            <w:hideMark/>
          </w:tcPr>
          <w:p w:rsidR="000E4B05" w:rsidRPr="004D0555" w:rsidP="000E4B05" w14:paraId="6514B3D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2" w:type="dxa"/>
            <w:tcBorders>
              <w:top w:val="nil"/>
              <w:left w:val="nil"/>
              <w:bottom w:val="nil"/>
              <w:right w:val="nil"/>
            </w:tcBorders>
            <w:shd w:val="clear" w:color="000000" w:fill="FFFFFF"/>
            <w:noWrap/>
            <w:vAlign w:val="bottom"/>
            <w:hideMark/>
          </w:tcPr>
          <w:p w:rsidR="000E4B05" w:rsidRPr="004D0555" w:rsidP="000E4B05" w14:paraId="6643439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81" w:type="dxa"/>
            <w:tcBorders>
              <w:top w:val="nil"/>
              <w:left w:val="nil"/>
              <w:bottom w:val="nil"/>
              <w:right w:val="nil"/>
            </w:tcBorders>
            <w:shd w:val="clear" w:color="000000" w:fill="FFFFFF"/>
            <w:noWrap/>
            <w:vAlign w:val="bottom"/>
            <w:hideMark/>
          </w:tcPr>
          <w:p w:rsidR="000E4B05" w:rsidRPr="004D0555" w:rsidP="000E4B05" w14:paraId="3D861DC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0E4B05" w:rsidRPr="004D0555" w:rsidP="000E4B05" w14:paraId="31D2CF88" w14:textId="77777777">
      <w:pPr>
        <w:spacing w:after="0" w:line="240" w:lineRule="auto"/>
        <w:rPr>
          <w:rFonts w:ascii="Arial" w:eastAsia="Times New Roman" w:hAnsi="Arial" w:cs="Arial"/>
          <w:b/>
          <w:bCs/>
          <w:sz w:val="18"/>
          <w:szCs w:val="18"/>
        </w:rPr>
        <w:sectPr w:rsidSect="00F46884">
          <w:pgSz w:w="15840" w:h="12240" w:orient="landscape"/>
          <w:pgMar w:top="1440" w:right="1440" w:bottom="1440" w:left="1440" w:header="720" w:footer="720" w:gutter="0"/>
          <w:cols w:space="720"/>
          <w:docGrid w:linePitch="360"/>
        </w:sectPr>
      </w:pPr>
    </w:p>
    <w:tbl>
      <w:tblPr>
        <w:tblW w:w="13747" w:type="dxa"/>
        <w:tblLook w:val="04A0"/>
      </w:tblPr>
      <w:tblGrid>
        <w:gridCol w:w="3599"/>
        <w:gridCol w:w="846"/>
        <w:gridCol w:w="954"/>
        <w:gridCol w:w="903"/>
        <w:gridCol w:w="832"/>
        <w:gridCol w:w="822"/>
        <w:gridCol w:w="965"/>
        <w:gridCol w:w="826"/>
        <w:gridCol w:w="825"/>
        <w:gridCol w:w="916"/>
        <w:gridCol w:w="969"/>
        <w:gridCol w:w="1290"/>
      </w:tblGrid>
      <w:tr w14:paraId="147AE6BE" w14:textId="77777777" w:rsidTr="000E4B05">
        <w:tblPrEx>
          <w:tblW w:w="13747" w:type="dxa"/>
          <w:tblLook w:val="04A0"/>
        </w:tblPrEx>
        <w:trPr>
          <w:trHeight w:val="292"/>
        </w:trPr>
        <w:tc>
          <w:tcPr>
            <w:tcW w:w="13747" w:type="dxa"/>
            <w:gridSpan w:val="12"/>
            <w:tcBorders>
              <w:top w:val="nil"/>
              <w:left w:val="nil"/>
              <w:bottom w:val="nil"/>
              <w:right w:val="nil"/>
            </w:tcBorders>
            <w:shd w:val="clear" w:color="000000" w:fill="FFFFFF"/>
            <w:noWrap/>
            <w:vAlign w:val="center"/>
            <w:hideMark/>
          </w:tcPr>
          <w:p w:rsidR="000E4B05" w:rsidRPr="004D0555" w:rsidP="000E4B05" w14:paraId="42C4D70D"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6 (continued)*</w:t>
            </w:r>
          </w:p>
        </w:tc>
      </w:tr>
      <w:tr w14:paraId="7EB32023" w14:textId="77777777" w:rsidTr="000E4B05">
        <w:tblPrEx>
          <w:tblW w:w="13747" w:type="dxa"/>
          <w:tblLook w:val="04A0"/>
        </w:tblPrEx>
        <w:trPr>
          <w:trHeight w:val="292"/>
        </w:trPr>
        <w:tc>
          <w:tcPr>
            <w:tcW w:w="13747" w:type="dxa"/>
            <w:gridSpan w:val="12"/>
            <w:tcBorders>
              <w:top w:val="nil"/>
              <w:left w:val="nil"/>
              <w:bottom w:val="nil"/>
              <w:right w:val="nil"/>
            </w:tcBorders>
            <w:shd w:val="clear" w:color="000000" w:fill="FFFFFF"/>
            <w:noWrap/>
            <w:vAlign w:val="center"/>
            <w:hideMark/>
          </w:tcPr>
          <w:p w:rsidR="000E4B05" w:rsidRPr="004D0555" w:rsidP="000E4B05" w14:paraId="49F2B268"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Agency Burden and Cost</w:t>
            </w:r>
          </w:p>
        </w:tc>
      </w:tr>
      <w:tr w14:paraId="3CED0A47" w14:textId="77777777" w:rsidTr="000E4B05">
        <w:tblPrEx>
          <w:tblW w:w="13747" w:type="dxa"/>
          <w:tblLook w:val="04A0"/>
        </w:tblPrEx>
        <w:trPr>
          <w:trHeight w:val="292"/>
        </w:trPr>
        <w:tc>
          <w:tcPr>
            <w:tcW w:w="13747" w:type="dxa"/>
            <w:gridSpan w:val="12"/>
            <w:tcBorders>
              <w:top w:val="nil"/>
              <w:left w:val="nil"/>
              <w:bottom w:val="nil"/>
              <w:right w:val="nil"/>
            </w:tcBorders>
            <w:shd w:val="clear" w:color="000000" w:fill="FFFFFF"/>
            <w:noWrap/>
            <w:vAlign w:val="center"/>
            <w:hideMark/>
          </w:tcPr>
          <w:p w:rsidR="000E4B05" w:rsidRPr="004D0555" w:rsidP="000E4B05" w14:paraId="38E4CF2F"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Recognition</w:t>
            </w:r>
          </w:p>
        </w:tc>
      </w:tr>
      <w:tr w14:paraId="799BED79"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bottom"/>
            <w:hideMark/>
          </w:tcPr>
          <w:p w:rsidR="000E4B05" w:rsidRPr="004D0555" w:rsidP="000E4B05" w14:paraId="6CB0153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46" w:type="dxa"/>
            <w:tcBorders>
              <w:top w:val="nil"/>
              <w:left w:val="nil"/>
              <w:bottom w:val="nil"/>
              <w:right w:val="nil"/>
            </w:tcBorders>
            <w:shd w:val="clear" w:color="000000" w:fill="FFFFFF"/>
            <w:noWrap/>
            <w:vAlign w:val="bottom"/>
            <w:hideMark/>
          </w:tcPr>
          <w:p w:rsidR="000E4B05" w:rsidRPr="004D0555" w:rsidP="000E4B05" w14:paraId="3A2ACD8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4" w:type="dxa"/>
            <w:tcBorders>
              <w:top w:val="nil"/>
              <w:left w:val="nil"/>
              <w:bottom w:val="nil"/>
              <w:right w:val="nil"/>
            </w:tcBorders>
            <w:shd w:val="clear" w:color="000000" w:fill="FFFFFF"/>
            <w:noWrap/>
            <w:vAlign w:val="bottom"/>
            <w:hideMark/>
          </w:tcPr>
          <w:p w:rsidR="000E4B05" w:rsidRPr="004D0555" w:rsidP="000E4B05" w14:paraId="171A7E5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3" w:type="dxa"/>
            <w:tcBorders>
              <w:top w:val="nil"/>
              <w:left w:val="nil"/>
              <w:bottom w:val="nil"/>
              <w:right w:val="nil"/>
            </w:tcBorders>
            <w:shd w:val="clear" w:color="000000" w:fill="FFFFFF"/>
            <w:noWrap/>
            <w:vAlign w:val="bottom"/>
            <w:hideMark/>
          </w:tcPr>
          <w:p w:rsidR="000E4B05" w:rsidRPr="004D0555" w:rsidP="000E4B05" w14:paraId="6E6DBD7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2" w:type="dxa"/>
            <w:tcBorders>
              <w:top w:val="nil"/>
              <w:left w:val="nil"/>
              <w:bottom w:val="nil"/>
              <w:right w:val="nil"/>
            </w:tcBorders>
            <w:shd w:val="clear" w:color="000000" w:fill="FFFFFF"/>
            <w:noWrap/>
            <w:vAlign w:val="bottom"/>
            <w:hideMark/>
          </w:tcPr>
          <w:p w:rsidR="000E4B05" w:rsidRPr="004D0555" w:rsidP="000E4B05" w14:paraId="0309C98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2" w:type="dxa"/>
            <w:tcBorders>
              <w:top w:val="nil"/>
              <w:left w:val="nil"/>
              <w:bottom w:val="nil"/>
              <w:right w:val="nil"/>
            </w:tcBorders>
            <w:shd w:val="clear" w:color="000000" w:fill="FFFFFF"/>
            <w:noWrap/>
            <w:vAlign w:val="bottom"/>
            <w:hideMark/>
          </w:tcPr>
          <w:p w:rsidR="000E4B05" w:rsidRPr="004D0555" w:rsidP="000E4B05" w14:paraId="29863244"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5" w:type="dxa"/>
            <w:tcBorders>
              <w:top w:val="nil"/>
              <w:left w:val="nil"/>
              <w:bottom w:val="nil"/>
              <w:right w:val="nil"/>
            </w:tcBorders>
            <w:shd w:val="clear" w:color="000000" w:fill="FFFFFF"/>
            <w:noWrap/>
            <w:vAlign w:val="bottom"/>
            <w:hideMark/>
          </w:tcPr>
          <w:p w:rsidR="000E4B05" w:rsidRPr="004D0555" w:rsidP="000E4B05" w14:paraId="1C4320D7"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6" w:type="dxa"/>
            <w:tcBorders>
              <w:top w:val="nil"/>
              <w:left w:val="nil"/>
              <w:bottom w:val="nil"/>
              <w:right w:val="nil"/>
            </w:tcBorders>
            <w:shd w:val="clear" w:color="000000" w:fill="FFFFFF"/>
            <w:noWrap/>
            <w:vAlign w:val="bottom"/>
            <w:hideMark/>
          </w:tcPr>
          <w:p w:rsidR="000E4B05" w:rsidRPr="004D0555" w:rsidP="000E4B05" w14:paraId="564FA32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48341C1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16" w:type="dxa"/>
            <w:tcBorders>
              <w:top w:val="nil"/>
              <w:left w:val="nil"/>
              <w:bottom w:val="nil"/>
              <w:right w:val="nil"/>
            </w:tcBorders>
            <w:shd w:val="clear" w:color="000000" w:fill="FFFFFF"/>
            <w:noWrap/>
            <w:vAlign w:val="bottom"/>
            <w:hideMark/>
          </w:tcPr>
          <w:p w:rsidR="000E4B05" w:rsidRPr="004D0555" w:rsidP="000E4B05" w14:paraId="1225716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9" w:type="dxa"/>
            <w:tcBorders>
              <w:top w:val="nil"/>
              <w:left w:val="nil"/>
              <w:bottom w:val="nil"/>
              <w:right w:val="nil"/>
            </w:tcBorders>
            <w:shd w:val="clear" w:color="000000" w:fill="FFFFFF"/>
            <w:noWrap/>
            <w:vAlign w:val="bottom"/>
            <w:hideMark/>
          </w:tcPr>
          <w:p w:rsidR="000E4B05" w:rsidRPr="004D0555" w:rsidP="000E4B05" w14:paraId="417D0D6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0" w:type="dxa"/>
            <w:tcBorders>
              <w:top w:val="nil"/>
              <w:left w:val="nil"/>
              <w:bottom w:val="nil"/>
              <w:right w:val="nil"/>
            </w:tcBorders>
            <w:shd w:val="clear" w:color="000000" w:fill="FFFFFF"/>
            <w:noWrap/>
            <w:vAlign w:val="bottom"/>
            <w:hideMark/>
          </w:tcPr>
          <w:p w:rsidR="000E4B05" w:rsidRPr="004D0555" w:rsidP="000E4B05" w14:paraId="7577379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7B072838"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center"/>
            <w:hideMark/>
          </w:tcPr>
          <w:p w:rsidR="000E4B05" w:rsidRPr="004D0555" w:rsidP="000E4B05" w14:paraId="6DF22A8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973"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0E4B05" w:rsidRPr="004D0555" w:rsidP="000E4B05" w14:paraId="7E564259"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Hours and Costs Per Respondent per Activity</w:t>
            </w:r>
          </w:p>
        </w:tc>
        <w:tc>
          <w:tcPr>
            <w:tcW w:w="3175"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0E4B05" w:rsidRPr="004D0555" w:rsidP="000E4B05" w14:paraId="4E3C5148"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5CB7F1FD" w14:textId="77777777" w:rsidTr="00BD47A3">
        <w:tblPrEx>
          <w:tblW w:w="13747" w:type="dxa"/>
          <w:tblLook w:val="04A0"/>
        </w:tblPrEx>
        <w:trPr>
          <w:trHeight w:val="302"/>
        </w:trPr>
        <w:tc>
          <w:tcPr>
            <w:tcW w:w="3599" w:type="dxa"/>
            <w:tcBorders>
              <w:top w:val="nil"/>
              <w:left w:val="nil"/>
              <w:bottom w:val="nil"/>
              <w:right w:val="nil"/>
            </w:tcBorders>
            <w:shd w:val="clear" w:color="000000" w:fill="FFFFFF"/>
            <w:noWrap/>
            <w:vAlign w:val="center"/>
            <w:hideMark/>
          </w:tcPr>
          <w:p w:rsidR="000E4B05" w:rsidRPr="004D0555" w:rsidP="000E4B05" w14:paraId="5C9EF03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46" w:type="dxa"/>
            <w:tcBorders>
              <w:top w:val="nil"/>
              <w:left w:val="single" w:sz="8" w:space="0" w:color="auto"/>
              <w:bottom w:val="nil"/>
              <w:right w:val="single" w:sz="4" w:space="0" w:color="auto"/>
            </w:tcBorders>
            <w:shd w:val="clear" w:color="000000" w:fill="FFFFFF"/>
            <w:vAlign w:val="center"/>
            <w:hideMark/>
          </w:tcPr>
          <w:p w:rsidR="000E4B05" w:rsidRPr="004D0555" w:rsidP="000E4B05" w14:paraId="5872623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54" w:type="dxa"/>
            <w:tcBorders>
              <w:top w:val="nil"/>
              <w:left w:val="nil"/>
              <w:bottom w:val="nil"/>
              <w:right w:val="single" w:sz="4" w:space="0" w:color="auto"/>
            </w:tcBorders>
            <w:shd w:val="clear" w:color="000000" w:fill="FFFFFF"/>
            <w:vAlign w:val="center"/>
            <w:hideMark/>
          </w:tcPr>
          <w:p w:rsidR="000E4B05" w:rsidRPr="004D0555" w:rsidP="000E4B05" w14:paraId="372DE77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903" w:type="dxa"/>
            <w:tcBorders>
              <w:top w:val="nil"/>
              <w:left w:val="nil"/>
              <w:bottom w:val="nil"/>
              <w:right w:val="single" w:sz="4" w:space="0" w:color="auto"/>
            </w:tcBorders>
            <w:shd w:val="clear" w:color="000000" w:fill="FFFFFF"/>
            <w:vAlign w:val="center"/>
            <w:hideMark/>
          </w:tcPr>
          <w:p w:rsidR="000E4B05" w:rsidRPr="004D0555" w:rsidP="000E4B05" w14:paraId="7714944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32" w:type="dxa"/>
            <w:tcBorders>
              <w:top w:val="nil"/>
              <w:left w:val="nil"/>
              <w:bottom w:val="nil"/>
              <w:right w:val="single" w:sz="8" w:space="0" w:color="auto"/>
            </w:tcBorders>
            <w:shd w:val="clear" w:color="000000" w:fill="FFFFFF"/>
            <w:vAlign w:val="center"/>
            <w:hideMark/>
          </w:tcPr>
          <w:p w:rsidR="000E4B05" w:rsidRPr="004D0555" w:rsidP="000E4B05" w14:paraId="6B88FA1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2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0EE910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5B3EA98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DFBC1F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E4E19E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9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654534B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96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2B055E3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2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7FBAA1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4DF70F2F" w14:textId="77777777" w:rsidTr="00BD47A3">
        <w:tblPrEx>
          <w:tblW w:w="13747" w:type="dxa"/>
          <w:tblLook w:val="04A0"/>
        </w:tblPrEx>
        <w:trPr>
          <w:trHeight w:val="292"/>
        </w:trPr>
        <w:tc>
          <w:tcPr>
            <w:tcW w:w="3599" w:type="dxa"/>
            <w:tcBorders>
              <w:top w:val="single" w:sz="8" w:space="0" w:color="auto"/>
              <w:left w:val="single" w:sz="8" w:space="0" w:color="000000"/>
              <w:bottom w:val="single" w:sz="8" w:space="0" w:color="auto"/>
              <w:right w:val="nil"/>
            </w:tcBorders>
            <w:shd w:val="clear" w:color="000000" w:fill="FFFFFF"/>
            <w:noWrap/>
            <w:vAlign w:val="center"/>
            <w:hideMark/>
          </w:tcPr>
          <w:p w:rsidR="000E4B05" w:rsidRPr="004D0555" w:rsidP="000E4B05" w14:paraId="17CB705F"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46"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0E4B05" w:rsidRPr="004D0555" w:rsidP="000E4B05" w14:paraId="72A2B0D8"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$86.54</w:t>
            </w:r>
          </w:p>
        </w:tc>
        <w:tc>
          <w:tcPr>
            <w:tcW w:w="954"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6667417B"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$80.93</w:t>
            </w:r>
          </w:p>
        </w:tc>
        <w:tc>
          <w:tcPr>
            <w:tcW w:w="903"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224804F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$59.34</w:t>
            </w:r>
          </w:p>
        </w:tc>
        <w:tc>
          <w:tcPr>
            <w:tcW w:w="832"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3FF46109"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$23.82</w:t>
            </w:r>
          </w:p>
        </w:tc>
        <w:tc>
          <w:tcPr>
            <w:tcW w:w="822" w:type="dxa"/>
            <w:vMerge/>
            <w:tcBorders>
              <w:top w:val="nil"/>
              <w:left w:val="single" w:sz="8" w:space="0" w:color="auto"/>
              <w:bottom w:val="single" w:sz="8" w:space="0" w:color="000000"/>
              <w:right w:val="single" w:sz="8" w:space="0" w:color="auto"/>
            </w:tcBorders>
            <w:vAlign w:val="center"/>
            <w:hideMark/>
          </w:tcPr>
          <w:p w:rsidR="000E4B05" w:rsidRPr="004D0555" w:rsidP="000E4B05" w14:paraId="1D3B6B2A" w14:textId="77777777">
            <w:pPr>
              <w:spacing w:after="0" w:line="240" w:lineRule="auto"/>
              <w:rPr>
                <w:rFonts w:ascii="Arial" w:eastAsia="Times New Roman" w:hAnsi="Arial" w:cs="Arial"/>
                <w:sz w:val="14"/>
                <w:szCs w:val="14"/>
              </w:rPr>
            </w:pPr>
          </w:p>
        </w:tc>
        <w:tc>
          <w:tcPr>
            <w:tcW w:w="965" w:type="dxa"/>
            <w:vMerge/>
            <w:tcBorders>
              <w:top w:val="nil"/>
              <w:left w:val="single" w:sz="8" w:space="0" w:color="auto"/>
              <w:bottom w:val="single" w:sz="8" w:space="0" w:color="000000"/>
              <w:right w:val="single" w:sz="8" w:space="0" w:color="auto"/>
            </w:tcBorders>
            <w:vAlign w:val="center"/>
            <w:hideMark/>
          </w:tcPr>
          <w:p w:rsidR="000E4B05" w:rsidRPr="004D0555" w:rsidP="000E4B05" w14:paraId="0B8AFC62" w14:textId="77777777">
            <w:pPr>
              <w:spacing w:after="0" w:line="240" w:lineRule="auto"/>
              <w:rPr>
                <w:rFonts w:ascii="Arial" w:eastAsia="Times New Roman" w:hAnsi="Arial" w:cs="Arial"/>
                <w:sz w:val="14"/>
                <w:szCs w:val="14"/>
              </w:rPr>
            </w:pPr>
          </w:p>
        </w:tc>
        <w:tc>
          <w:tcPr>
            <w:tcW w:w="826" w:type="dxa"/>
            <w:vMerge/>
            <w:tcBorders>
              <w:top w:val="nil"/>
              <w:left w:val="single" w:sz="8" w:space="0" w:color="auto"/>
              <w:bottom w:val="single" w:sz="8" w:space="0" w:color="000000"/>
              <w:right w:val="single" w:sz="8" w:space="0" w:color="auto"/>
            </w:tcBorders>
            <w:vAlign w:val="center"/>
            <w:hideMark/>
          </w:tcPr>
          <w:p w:rsidR="000E4B05" w:rsidRPr="004D0555" w:rsidP="000E4B05" w14:paraId="6E00F212" w14:textId="77777777">
            <w:pPr>
              <w:spacing w:after="0" w:line="240" w:lineRule="auto"/>
              <w:rPr>
                <w:rFonts w:ascii="Arial" w:eastAsia="Times New Roman" w:hAnsi="Arial" w:cs="Arial"/>
                <w:sz w:val="14"/>
                <w:szCs w:val="14"/>
              </w:rPr>
            </w:pPr>
          </w:p>
        </w:tc>
        <w:tc>
          <w:tcPr>
            <w:tcW w:w="825" w:type="dxa"/>
            <w:vMerge/>
            <w:tcBorders>
              <w:top w:val="nil"/>
              <w:left w:val="single" w:sz="8" w:space="0" w:color="auto"/>
              <w:bottom w:val="single" w:sz="8" w:space="0" w:color="000000"/>
              <w:right w:val="single" w:sz="8" w:space="0" w:color="auto"/>
            </w:tcBorders>
            <w:vAlign w:val="center"/>
            <w:hideMark/>
          </w:tcPr>
          <w:p w:rsidR="000E4B05" w:rsidRPr="004D0555" w:rsidP="000E4B05" w14:paraId="35539EC4" w14:textId="77777777">
            <w:pPr>
              <w:spacing w:after="0" w:line="240" w:lineRule="auto"/>
              <w:rPr>
                <w:rFonts w:ascii="Arial" w:eastAsia="Times New Roman" w:hAnsi="Arial" w:cs="Arial"/>
                <w:sz w:val="14"/>
                <w:szCs w:val="14"/>
              </w:rPr>
            </w:pPr>
          </w:p>
        </w:tc>
        <w:tc>
          <w:tcPr>
            <w:tcW w:w="916" w:type="dxa"/>
            <w:vMerge/>
            <w:tcBorders>
              <w:top w:val="nil"/>
              <w:left w:val="single" w:sz="8" w:space="0" w:color="auto"/>
              <w:bottom w:val="single" w:sz="8" w:space="0" w:color="000000"/>
              <w:right w:val="single" w:sz="8" w:space="0" w:color="auto"/>
            </w:tcBorders>
            <w:vAlign w:val="center"/>
            <w:hideMark/>
          </w:tcPr>
          <w:p w:rsidR="000E4B05" w:rsidRPr="004D0555" w:rsidP="000E4B05" w14:paraId="63FE935A" w14:textId="77777777">
            <w:pPr>
              <w:spacing w:after="0" w:line="240" w:lineRule="auto"/>
              <w:rPr>
                <w:rFonts w:ascii="Arial" w:eastAsia="Times New Roman" w:hAnsi="Arial" w:cs="Arial"/>
                <w:sz w:val="14"/>
                <w:szCs w:val="14"/>
              </w:rPr>
            </w:pPr>
          </w:p>
        </w:tc>
        <w:tc>
          <w:tcPr>
            <w:tcW w:w="969" w:type="dxa"/>
            <w:vMerge/>
            <w:tcBorders>
              <w:top w:val="nil"/>
              <w:left w:val="single" w:sz="8" w:space="0" w:color="auto"/>
              <w:bottom w:val="single" w:sz="8" w:space="0" w:color="000000"/>
              <w:right w:val="single" w:sz="8" w:space="0" w:color="auto"/>
            </w:tcBorders>
            <w:vAlign w:val="center"/>
            <w:hideMark/>
          </w:tcPr>
          <w:p w:rsidR="000E4B05" w:rsidRPr="004D0555" w:rsidP="000E4B05" w14:paraId="3867CED8" w14:textId="77777777">
            <w:pPr>
              <w:spacing w:after="0" w:line="240" w:lineRule="auto"/>
              <w:rPr>
                <w:rFonts w:ascii="Arial" w:eastAsia="Times New Roman" w:hAnsi="Arial" w:cs="Arial"/>
                <w:sz w:val="14"/>
                <w:szCs w:val="14"/>
              </w:rPr>
            </w:pPr>
          </w:p>
        </w:tc>
        <w:tc>
          <w:tcPr>
            <w:tcW w:w="1290" w:type="dxa"/>
            <w:vMerge/>
            <w:tcBorders>
              <w:top w:val="nil"/>
              <w:left w:val="single" w:sz="8" w:space="0" w:color="auto"/>
              <w:bottom w:val="single" w:sz="8" w:space="0" w:color="000000"/>
              <w:right w:val="single" w:sz="8" w:space="0" w:color="auto"/>
            </w:tcBorders>
            <w:vAlign w:val="center"/>
            <w:hideMark/>
          </w:tcPr>
          <w:p w:rsidR="000E4B05" w:rsidRPr="004D0555" w:rsidP="000E4B05" w14:paraId="01770492" w14:textId="77777777">
            <w:pPr>
              <w:spacing w:after="0" w:line="240" w:lineRule="auto"/>
              <w:rPr>
                <w:rFonts w:ascii="Arial" w:eastAsia="Times New Roman" w:hAnsi="Arial" w:cs="Arial"/>
                <w:sz w:val="14"/>
                <w:szCs w:val="14"/>
              </w:rPr>
            </w:pPr>
          </w:p>
        </w:tc>
      </w:tr>
      <w:tr w14:paraId="540B1AFD" w14:textId="77777777" w:rsidTr="00BD47A3">
        <w:tblPrEx>
          <w:tblW w:w="13747" w:type="dxa"/>
          <w:tblLook w:val="04A0"/>
        </w:tblPrEx>
        <w:trPr>
          <w:trHeight w:val="292"/>
        </w:trPr>
        <w:tc>
          <w:tcPr>
            <w:tcW w:w="3599" w:type="dxa"/>
            <w:tcBorders>
              <w:top w:val="nil"/>
              <w:left w:val="single" w:sz="8" w:space="0" w:color="auto"/>
              <w:bottom w:val="single" w:sz="8" w:space="0" w:color="auto"/>
              <w:right w:val="nil"/>
            </w:tcBorders>
            <w:shd w:val="clear" w:color="000000" w:fill="FFFFFF"/>
            <w:noWrap/>
            <w:vAlign w:val="center"/>
            <w:hideMark/>
          </w:tcPr>
          <w:p w:rsidR="000E4B05" w:rsidRPr="004D0555" w:rsidP="000E4B05" w14:paraId="1A0E561E"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Certification</w:t>
            </w:r>
          </w:p>
        </w:tc>
        <w:tc>
          <w:tcPr>
            <w:tcW w:w="846" w:type="dxa"/>
            <w:tcBorders>
              <w:top w:val="nil"/>
              <w:left w:val="nil"/>
              <w:bottom w:val="single" w:sz="8" w:space="0" w:color="auto"/>
              <w:right w:val="nil"/>
            </w:tcBorders>
            <w:shd w:val="clear" w:color="000000" w:fill="FFFFFF"/>
            <w:noWrap/>
            <w:vAlign w:val="center"/>
            <w:hideMark/>
          </w:tcPr>
          <w:p w:rsidR="000E4B05" w:rsidRPr="004D0555" w:rsidP="000E4B05" w14:paraId="330A8C4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single" w:sz="8" w:space="0" w:color="auto"/>
              <w:right w:val="nil"/>
            </w:tcBorders>
            <w:shd w:val="clear" w:color="000000" w:fill="FFFFFF"/>
            <w:noWrap/>
            <w:vAlign w:val="center"/>
            <w:hideMark/>
          </w:tcPr>
          <w:p w:rsidR="000E4B05" w:rsidRPr="004D0555" w:rsidP="000E4B05" w14:paraId="36B3347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single" w:sz="8" w:space="0" w:color="auto"/>
              <w:right w:val="nil"/>
            </w:tcBorders>
            <w:shd w:val="clear" w:color="000000" w:fill="FFFFFF"/>
            <w:noWrap/>
            <w:vAlign w:val="center"/>
            <w:hideMark/>
          </w:tcPr>
          <w:p w:rsidR="000E4B05" w:rsidRPr="004D0555" w:rsidP="000E4B05" w14:paraId="13EF879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single" w:sz="8" w:space="0" w:color="auto"/>
              <w:right w:val="nil"/>
            </w:tcBorders>
            <w:shd w:val="clear" w:color="000000" w:fill="FFFFFF"/>
            <w:noWrap/>
            <w:vAlign w:val="center"/>
            <w:hideMark/>
          </w:tcPr>
          <w:p w:rsidR="000E4B05" w:rsidRPr="004D0555" w:rsidP="000E4B05" w14:paraId="6730F8E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single" w:sz="8" w:space="0" w:color="auto"/>
              <w:right w:val="nil"/>
            </w:tcBorders>
            <w:shd w:val="clear" w:color="000000" w:fill="FFFFFF"/>
            <w:noWrap/>
            <w:vAlign w:val="center"/>
            <w:hideMark/>
          </w:tcPr>
          <w:p w:rsidR="000E4B05" w:rsidRPr="004D0555" w:rsidP="000E4B05" w14:paraId="5CC9A25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5" w:type="dxa"/>
            <w:tcBorders>
              <w:top w:val="nil"/>
              <w:left w:val="nil"/>
              <w:bottom w:val="single" w:sz="8" w:space="0" w:color="auto"/>
              <w:right w:val="nil"/>
            </w:tcBorders>
            <w:shd w:val="clear" w:color="000000" w:fill="FFFFFF"/>
            <w:noWrap/>
            <w:vAlign w:val="center"/>
            <w:hideMark/>
          </w:tcPr>
          <w:p w:rsidR="000E4B05" w:rsidRPr="004D0555" w:rsidP="000E4B05" w14:paraId="3E65B71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6" w:type="dxa"/>
            <w:tcBorders>
              <w:top w:val="nil"/>
              <w:left w:val="nil"/>
              <w:bottom w:val="single" w:sz="8" w:space="0" w:color="auto"/>
              <w:right w:val="nil"/>
            </w:tcBorders>
            <w:shd w:val="clear" w:color="000000" w:fill="FFFFFF"/>
            <w:noWrap/>
            <w:vAlign w:val="center"/>
            <w:hideMark/>
          </w:tcPr>
          <w:p w:rsidR="000E4B05" w:rsidRPr="004D0555" w:rsidP="000E4B05" w14:paraId="5F2D3B1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65404CA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16" w:type="dxa"/>
            <w:tcBorders>
              <w:top w:val="nil"/>
              <w:left w:val="nil"/>
              <w:bottom w:val="single" w:sz="8" w:space="0" w:color="auto"/>
              <w:right w:val="nil"/>
            </w:tcBorders>
            <w:shd w:val="clear" w:color="000000" w:fill="FFFFFF"/>
            <w:noWrap/>
            <w:vAlign w:val="center"/>
            <w:hideMark/>
          </w:tcPr>
          <w:p w:rsidR="000E4B05" w:rsidRPr="004D0555" w:rsidP="000E4B05" w14:paraId="6ECA5D9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9" w:type="dxa"/>
            <w:tcBorders>
              <w:top w:val="nil"/>
              <w:left w:val="nil"/>
              <w:bottom w:val="single" w:sz="8" w:space="0" w:color="auto"/>
              <w:right w:val="nil"/>
            </w:tcBorders>
            <w:shd w:val="clear" w:color="000000" w:fill="FFFFFF"/>
            <w:noWrap/>
            <w:vAlign w:val="center"/>
            <w:hideMark/>
          </w:tcPr>
          <w:p w:rsidR="000E4B05" w:rsidRPr="004D0555" w:rsidP="000E4B05" w14:paraId="6475546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0433D8A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1A1FCF3A" w14:textId="77777777" w:rsidTr="00BD47A3">
        <w:tblPrEx>
          <w:tblW w:w="13747" w:type="dxa"/>
          <w:tblLook w:val="04A0"/>
        </w:tblPrEx>
        <w:trPr>
          <w:trHeight w:val="292"/>
        </w:trPr>
        <w:tc>
          <w:tcPr>
            <w:tcW w:w="3599" w:type="dxa"/>
            <w:tcBorders>
              <w:top w:val="nil"/>
              <w:left w:val="single" w:sz="8" w:space="0" w:color="auto"/>
              <w:bottom w:val="nil"/>
              <w:right w:val="nil"/>
            </w:tcBorders>
            <w:shd w:val="clear" w:color="000000" w:fill="FFFFFF"/>
            <w:noWrap/>
            <w:vAlign w:val="center"/>
            <w:hideMark/>
          </w:tcPr>
          <w:p w:rsidR="000E4B05" w:rsidRPr="004D0555" w:rsidP="000E4B05" w14:paraId="49174F13"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Plants</w:t>
            </w:r>
          </w:p>
        </w:tc>
        <w:tc>
          <w:tcPr>
            <w:tcW w:w="846" w:type="dxa"/>
            <w:tcBorders>
              <w:top w:val="nil"/>
              <w:left w:val="nil"/>
              <w:bottom w:val="single" w:sz="8" w:space="0" w:color="auto"/>
              <w:right w:val="nil"/>
            </w:tcBorders>
            <w:shd w:val="clear" w:color="000000" w:fill="FFFFFF"/>
            <w:noWrap/>
            <w:vAlign w:val="center"/>
            <w:hideMark/>
          </w:tcPr>
          <w:p w:rsidR="000E4B05" w:rsidRPr="004D0555" w:rsidP="000E4B05" w14:paraId="1E416CB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single" w:sz="8" w:space="0" w:color="auto"/>
              <w:right w:val="nil"/>
            </w:tcBorders>
            <w:shd w:val="clear" w:color="000000" w:fill="FFFFFF"/>
            <w:noWrap/>
            <w:vAlign w:val="center"/>
            <w:hideMark/>
          </w:tcPr>
          <w:p w:rsidR="000E4B05" w:rsidRPr="004D0555" w:rsidP="000E4B05" w14:paraId="4EF44FA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single" w:sz="8" w:space="0" w:color="auto"/>
              <w:right w:val="nil"/>
            </w:tcBorders>
            <w:shd w:val="clear" w:color="000000" w:fill="FFFFFF"/>
            <w:noWrap/>
            <w:vAlign w:val="center"/>
            <w:hideMark/>
          </w:tcPr>
          <w:p w:rsidR="000E4B05" w:rsidRPr="004D0555" w:rsidP="000E4B05" w14:paraId="0DA12CE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single" w:sz="8" w:space="0" w:color="auto"/>
              <w:right w:val="nil"/>
            </w:tcBorders>
            <w:shd w:val="clear" w:color="000000" w:fill="FFFFFF"/>
            <w:noWrap/>
            <w:vAlign w:val="center"/>
            <w:hideMark/>
          </w:tcPr>
          <w:p w:rsidR="000E4B05" w:rsidRPr="004D0555" w:rsidP="000E4B05" w14:paraId="7B43CB2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single" w:sz="8" w:space="0" w:color="auto"/>
              <w:right w:val="nil"/>
            </w:tcBorders>
            <w:shd w:val="clear" w:color="000000" w:fill="FFFFFF"/>
            <w:noWrap/>
            <w:vAlign w:val="center"/>
            <w:hideMark/>
          </w:tcPr>
          <w:p w:rsidR="000E4B05" w:rsidRPr="004D0555" w:rsidP="000E4B05" w14:paraId="72D60E2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5" w:type="dxa"/>
            <w:tcBorders>
              <w:top w:val="nil"/>
              <w:left w:val="nil"/>
              <w:bottom w:val="single" w:sz="8" w:space="0" w:color="auto"/>
              <w:right w:val="nil"/>
            </w:tcBorders>
            <w:shd w:val="clear" w:color="000000" w:fill="FFFFFF"/>
            <w:noWrap/>
            <w:vAlign w:val="center"/>
            <w:hideMark/>
          </w:tcPr>
          <w:p w:rsidR="000E4B05" w:rsidRPr="004D0555" w:rsidP="000E4B05" w14:paraId="18E8FC3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6" w:type="dxa"/>
            <w:tcBorders>
              <w:top w:val="nil"/>
              <w:left w:val="nil"/>
              <w:bottom w:val="single" w:sz="8" w:space="0" w:color="auto"/>
              <w:right w:val="nil"/>
            </w:tcBorders>
            <w:shd w:val="clear" w:color="000000" w:fill="FFFFFF"/>
            <w:noWrap/>
            <w:vAlign w:val="center"/>
            <w:hideMark/>
          </w:tcPr>
          <w:p w:rsidR="000E4B05" w:rsidRPr="004D0555" w:rsidP="000E4B05" w14:paraId="3D20263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1567D9B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16" w:type="dxa"/>
            <w:tcBorders>
              <w:top w:val="nil"/>
              <w:left w:val="nil"/>
              <w:bottom w:val="single" w:sz="8" w:space="0" w:color="auto"/>
              <w:right w:val="nil"/>
            </w:tcBorders>
            <w:shd w:val="clear" w:color="000000" w:fill="FFFFFF"/>
            <w:noWrap/>
            <w:vAlign w:val="center"/>
            <w:hideMark/>
          </w:tcPr>
          <w:p w:rsidR="000E4B05" w:rsidRPr="004D0555" w:rsidP="000E4B05" w14:paraId="4C17F60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9" w:type="dxa"/>
            <w:tcBorders>
              <w:top w:val="nil"/>
              <w:left w:val="nil"/>
              <w:bottom w:val="single" w:sz="8" w:space="0" w:color="auto"/>
              <w:right w:val="nil"/>
            </w:tcBorders>
            <w:shd w:val="clear" w:color="000000" w:fill="FFFFFF"/>
            <w:noWrap/>
            <w:vAlign w:val="center"/>
            <w:hideMark/>
          </w:tcPr>
          <w:p w:rsidR="000E4B05" w:rsidRPr="004D0555" w:rsidP="000E4B05" w14:paraId="4E456AD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58218CB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79DE4088" w14:textId="77777777" w:rsidTr="00BD47A3">
        <w:tblPrEx>
          <w:tblW w:w="13747" w:type="dxa"/>
          <w:tblLook w:val="04A0"/>
        </w:tblPrEx>
        <w:trPr>
          <w:trHeight w:val="605"/>
        </w:trPr>
        <w:tc>
          <w:tcPr>
            <w:tcW w:w="3599" w:type="dxa"/>
            <w:tcBorders>
              <w:top w:val="single" w:sz="8" w:space="0" w:color="auto"/>
              <w:left w:val="single" w:sz="8" w:space="0" w:color="auto"/>
              <w:bottom w:val="single" w:sz="4" w:space="0" w:color="000000"/>
              <w:right w:val="nil"/>
            </w:tcBorders>
            <w:shd w:val="clear" w:color="000000" w:fill="FFFFFF"/>
            <w:vAlign w:val="center"/>
            <w:hideMark/>
          </w:tcPr>
          <w:p w:rsidR="000E4B05" w:rsidRPr="004D0555" w:rsidP="000E4B05" w14:paraId="515DA4E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Enhance functionality of and maintain the EPI and other tools and information on the Web site</w:t>
            </w:r>
          </w:p>
        </w:tc>
        <w:tc>
          <w:tcPr>
            <w:tcW w:w="846" w:type="dxa"/>
            <w:tcBorders>
              <w:top w:val="single" w:sz="4" w:space="0" w:color="000000"/>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108B508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4B9C865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EDA556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24.00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90C1BA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08E96F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94230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$1,424.16</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B480C3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608FB7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1A4A0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3B43A5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142F691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$1,424.16</w:t>
            </w:r>
          </w:p>
        </w:tc>
      </w:tr>
      <w:tr w14:paraId="5CA73BE3" w14:textId="77777777" w:rsidTr="00BD47A3">
        <w:tblPrEx>
          <w:tblW w:w="13747" w:type="dxa"/>
          <w:tblLook w:val="04A0"/>
        </w:tblPrEx>
        <w:trPr>
          <w:trHeight w:val="292"/>
        </w:trPr>
        <w:tc>
          <w:tcPr>
            <w:tcW w:w="3599" w:type="dxa"/>
            <w:tcBorders>
              <w:top w:val="nil"/>
              <w:left w:val="single" w:sz="8" w:space="0" w:color="auto"/>
              <w:bottom w:val="single" w:sz="4" w:space="0" w:color="000000"/>
              <w:right w:val="nil"/>
            </w:tcBorders>
            <w:shd w:val="clear" w:color="000000" w:fill="FFFFFF"/>
            <w:vAlign w:val="center"/>
            <w:hideMark/>
          </w:tcPr>
          <w:p w:rsidR="000E4B05" w:rsidRPr="004D0555" w:rsidP="000E4B05" w14:paraId="5E5EAAA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and evaluate the submissions</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70C67FB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A1DA9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EEE2C5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0.67</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2278E7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29095E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0.67</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FD3039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$39.76</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D3D14A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B4DA32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C7A001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115.00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F6341A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77.05</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4DDAC43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$4,572.40</w:t>
            </w:r>
          </w:p>
        </w:tc>
      </w:tr>
      <w:tr w14:paraId="09ED4CA4" w14:textId="77777777" w:rsidTr="00BD47A3">
        <w:tblPrEx>
          <w:tblW w:w="13747" w:type="dxa"/>
          <w:tblLook w:val="04A0"/>
        </w:tblPrEx>
        <w:trPr>
          <w:trHeight w:val="403"/>
        </w:trPr>
        <w:tc>
          <w:tcPr>
            <w:tcW w:w="3599" w:type="dxa"/>
            <w:tcBorders>
              <w:top w:val="nil"/>
              <w:left w:val="single" w:sz="8" w:space="0" w:color="auto"/>
              <w:bottom w:val="single" w:sz="4" w:space="0" w:color="000000"/>
              <w:right w:val="nil"/>
            </w:tcBorders>
            <w:shd w:val="clear" w:color="000000" w:fill="FFFFFF"/>
            <w:vAlign w:val="center"/>
            <w:hideMark/>
          </w:tcPr>
          <w:p w:rsidR="000E4B05" w:rsidRPr="004D0555" w:rsidP="000E4B05" w14:paraId="16B16A9B"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Give permission to display the ENERGY STAR Certification logo</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2F53687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DDA905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4E12D6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0.06</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D97BE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179FEA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0.06</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02A714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$3.56</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747B3B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4C738E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9DE7D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115.00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78F448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6.90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7E43CBC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$481.85</w:t>
            </w:r>
          </w:p>
        </w:tc>
      </w:tr>
      <w:tr w14:paraId="09FF9BA3" w14:textId="77777777" w:rsidTr="00BD47A3">
        <w:tblPrEx>
          <w:tblW w:w="13747" w:type="dxa"/>
          <w:tblLook w:val="04A0"/>
        </w:tblPrEx>
        <w:trPr>
          <w:trHeight w:val="403"/>
        </w:trPr>
        <w:tc>
          <w:tcPr>
            <w:tcW w:w="3599" w:type="dxa"/>
            <w:tcBorders>
              <w:top w:val="nil"/>
              <w:left w:val="single" w:sz="8" w:space="0" w:color="auto"/>
              <w:bottom w:val="single" w:sz="4" w:space="0" w:color="000000"/>
              <w:right w:val="nil"/>
            </w:tcBorders>
            <w:shd w:val="clear" w:color="000000" w:fill="FFFFFF"/>
            <w:vAlign w:val="center"/>
            <w:hideMark/>
          </w:tcPr>
          <w:p w:rsidR="000E4B05" w:rsidRPr="004D0555" w:rsidP="000E4B05" w14:paraId="6FA1DDA8"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and post profiles of certified plants on the Web site</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2FC16B1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A3560E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CD2CC0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DE9905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453401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8CF383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$10.09</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0AD02E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8553F1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9625A2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D2878B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0.68</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24AC88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$40.36</w:t>
            </w:r>
          </w:p>
        </w:tc>
      </w:tr>
      <w:tr w14:paraId="5FA66A27" w14:textId="77777777" w:rsidTr="00BD47A3">
        <w:tblPrEx>
          <w:tblW w:w="13747" w:type="dxa"/>
          <w:tblLook w:val="04A0"/>
        </w:tblPrEx>
        <w:trPr>
          <w:trHeight w:val="292"/>
        </w:trPr>
        <w:tc>
          <w:tcPr>
            <w:tcW w:w="3599" w:type="dxa"/>
            <w:tcBorders>
              <w:top w:val="nil"/>
              <w:left w:val="single" w:sz="8" w:space="0" w:color="000000"/>
              <w:bottom w:val="single" w:sz="4" w:space="0" w:color="000000"/>
              <w:right w:val="single" w:sz="8" w:space="0" w:color="000000"/>
            </w:tcBorders>
            <w:shd w:val="clear" w:color="000000" w:fill="FFFFFF"/>
            <w:vAlign w:val="center"/>
            <w:hideMark/>
          </w:tcPr>
          <w:p w:rsidR="000E4B05" w:rsidRPr="004D0555" w:rsidP="000E4B05" w14:paraId="2E026CD8"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 (for Plants)</w:t>
            </w:r>
          </w:p>
        </w:tc>
        <w:tc>
          <w:tcPr>
            <w:tcW w:w="846"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2E166FE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2DCF340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010ACA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1601BD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5BC3696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5"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72B0462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F80870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vAlign w:val="center"/>
            <w:hideMark/>
          </w:tcPr>
          <w:p w:rsidR="000E4B05" w:rsidRPr="004D0555" w:rsidP="000E4B05" w14:paraId="30C92CB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0C5A7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9C7E6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108.63</w:t>
            </w:r>
          </w:p>
        </w:tc>
        <w:tc>
          <w:tcPr>
            <w:tcW w:w="1290" w:type="dxa"/>
            <w:tcBorders>
              <w:top w:val="nil"/>
              <w:left w:val="nil"/>
              <w:bottom w:val="single" w:sz="4" w:space="0" w:color="000000"/>
              <w:right w:val="single" w:sz="8" w:space="0" w:color="000000"/>
            </w:tcBorders>
            <w:shd w:val="clear" w:color="000000" w:fill="FFFFFF"/>
            <w:noWrap/>
            <w:vAlign w:val="center"/>
            <w:hideMark/>
          </w:tcPr>
          <w:p w:rsidR="000E4B05" w:rsidRPr="004D0555" w:rsidP="000E4B05" w14:paraId="74D30CF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$6,518.77</w:t>
            </w:r>
          </w:p>
        </w:tc>
      </w:tr>
      <w:tr w14:paraId="5BD8D502" w14:textId="77777777" w:rsidTr="00BD47A3">
        <w:tblPrEx>
          <w:tblW w:w="13747" w:type="dxa"/>
          <w:tblLook w:val="04A0"/>
        </w:tblPrEx>
        <w:trPr>
          <w:trHeight w:val="292"/>
        </w:trPr>
        <w:tc>
          <w:tcPr>
            <w:tcW w:w="3599" w:type="dxa"/>
            <w:tcBorders>
              <w:top w:val="nil"/>
              <w:left w:val="single" w:sz="8" w:space="0" w:color="auto"/>
              <w:bottom w:val="single" w:sz="8" w:space="0" w:color="auto"/>
              <w:right w:val="nil"/>
            </w:tcBorders>
            <w:shd w:val="clear" w:color="000000" w:fill="FFFFFF"/>
            <w:noWrap/>
            <w:vAlign w:val="center"/>
            <w:hideMark/>
          </w:tcPr>
          <w:p w:rsidR="000E4B05" w:rsidRPr="004D0555" w:rsidP="000E4B05" w14:paraId="0E433A01"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STAR Certification)</w:t>
            </w:r>
          </w:p>
        </w:tc>
        <w:tc>
          <w:tcPr>
            <w:tcW w:w="846" w:type="dxa"/>
            <w:tcBorders>
              <w:top w:val="nil"/>
              <w:left w:val="single" w:sz="8" w:space="0" w:color="000000"/>
              <w:bottom w:val="single" w:sz="8" w:space="0" w:color="000000"/>
              <w:right w:val="single" w:sz="4" w:space="0" w:color="000000"/>
            </w:tcBorders>
            <w:shd w:val="clear" w:color="000000" w:fill="FFFFFF"/>
            <w:vAlign w:val="center"/>
            <w:hideMark/>
          </w:tcPr>
          <w:p w:rsidR="000E4B05" w:rsidRPr="004D0555" w:rsidP="000E4B05" w14:paraId="4414F80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8" w:space="0" w:color="000000"/>
              <w:right w:val="single" w:sz="4" w:space="0" w:color="000000"/>
            </w:tcBorders>
            <w:shd w:val="clear" w:color="000000" w:fill="FFFFFF"/>
            <w:vAlign w:val="center"/>
            <w:hideMark/>
          </w:tcPr>
          <w:p w:rsidR="000E4B05" w:rsidRPr="004D0555" w:rsidP="000E4B05" w14:paraId="737CF3B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3"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1B9DDFD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12A1DFD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67157B5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5"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3E2AC8C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26"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0A66196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09E9F98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16"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7015CFA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0FCD562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6,240.63</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536EC71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$303,408.77</w:t>
            </w:r>
          </w:p>
        </w:tc>
      </w:tr>
      <w:tr w14:paraId="36135284" w14:textId="77777777" w:rsidTr="00BD47A3">
        <w:tblPrEx>
          <w:tblW w:w="13747" w:type="dxa"/>
          <w:tblLook w:val="04A0"/>
        </w:tblPrEx>
        <w:trPr>
          <w:trHeight w:val="292"/>
        </w:trPr>
        <w:tc>
          <w:tcPr>
            <w:tcW w:w="3599" w:type="dxa"/>
            <w:tcBorders>
              <w:top w:val="nil"/>
              <w:left w:val="single" w:sz="8" w:space="0" w:color="auto"/>
              <w:bottom w:val="single" w:sz="8" w:space="0" w:color="auto"/>
              <w:right w:val="nil"/>
            </w:tcBorders>
            <w:shd w:val="clear" w:color="000000" w:fill="FFFFFF"/>
            <w:noWrap/>
            <w:vAlign w:val="center"/>
            <w:hideMark/>
          </w:tcPr>
          <w:p w:rsidR="000E4B05" w:rsidRPr="004D0555" w:rsidP="000E4B05" w14:paraId="2870A025"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Challenge for Industry</w:t>
            </w:r>
          </w:p>
        </w:tc>
        <w:tc>
          <w:tcPr>
            <w:tcW w:w="846" w:type="dxa"/>
            <w:tcBorders>
              <w:top w:val="nil"/>
              <w:left w:val="nil"/>
              <w:bottom w:val="single" w:sz="8" w:space="0" w:color="auto"/>
              <w:right w:val="nil"/>
            </w:tcBorders>
            <w:shd w:val="clear" w:color="000000" w:fill="FFFFFF"/>
            <w:noWrap/>
            <w:vAlign w:val="center"/>
            <w:hideMark/>
          </w:tcPr>
          <w:p w:rsidR="000E4B05" w:rsidRPr="004D0555" w:rsidP="000E4B05" w14:paraId="03BC6CE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single" w:sz="8" w:space="0" w:color="auto"/>
              <w:right w:val="nil"/>
            </w:tcBorders>
            <w:shd w:val="clear" w:color="000000" w:fill="FFFFFF"/>
            <w:noWrap/>
            <w:vAlign w:val="center"/>
            <w:hideMark/>
          </w:tcPr>
          <w:p w:rsidR="000E4B05" w:rsidRPr="004D0555" w:rsidP="000E4B05" w14:paraId="6EABB6D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single" w:sz="8" w:space="0" w:color="auto"/>
              <w:right w:val="nil"/>
            </w:tcBorders>
            <w:shd w:val="clear" w:color="000000" w:fill="FFFFFF"/>
            <w:noWrap/>
            <w:vAlign w:val="center"/>
            <w:hideMark/>
          </w:tcPr>
          <w:p w:rsidR="000E4B05" w:rsidRPr="004D0555" w:rsidP="000E4B05" w14:paraId="4C92EBF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single" w:sz="8" w:space="0" w:color="auto"/>
              <w:right w:val="nil"/>
            </w:tcBorders>
            <w:shd w:val="clear" w:color="000000" w:fill="FFFFFF"/>
            <w:noWrap/>
            <w:vAlign w:val="center"/>
            <w:hideMark/>
          </w:tcPr>
          <w:p w:rsidR="000E4B05" w:rsidRPr="004D0555" w:rsidP="000E4B05" w14:paraId="3B72441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single" w:sz="8" w:space="0" w:color="auto"/>
              <w:right w:val="nil"/>
            </w:tcBorders>
            <w:shd w:val="clear" w:color="000000" w:fill="FFFFFF"/>
            <w:noWrap/>
            <w:vAlign w:val="center"/>
            <w:hideMark/>
          </w:tcPr>
          <w:p w:rsidR="000E4B05" w:rsidRPr="004D0555" w:rsidP="000E4B05" w14:paraId="29ABAB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5" w:type="dxa"/>
            <w:tcBorders>
              <w:top w:val="nil"/>
              <w:left w:val="nil"/>
              <w:bottom w:val="single" w:sz="8" w:space="0" w:color="auto"/>
              <w:right w:val="nil"/>
            </w:tcBorders>
            <w:shd w:val="clear" w:color="000000" w:fill="FFFFFF"/>
            <w:noWrap/>
            <w:vAlign w:val="center"/>
            <w:hideMark/>
          </w:tcPr>
          <w:p w:rsidR="000E4B05" w:rsidRPr="004D0555" w:rsidP="000E4B05" w14:paraId="39E1481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6" w:type="dxa"/>
            <w:tcBorders>
              <w:top w:val="nil"/>
              <w:left w:val="nil"/>
              <w:bottom w:val="single" w:sz="8" w:space="0" w:color="auto"/>
              <w:right w:val="nil"/>
            </w:tcBorders>
            <w:shd w:val="clear" w:color="000000" w:fill="FFFFFF"/>
            <w:noWrap/>
            <w:vAlign w:val="center"/>
            <w:hideMark/>
          </w:tcPr>
          <w:p w:rsidR="000E4B05" w:rsidRPr="004D0555" w:rsidP="000E4B05" w14:paraId="12969A1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36A1CC4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16" w:type="dxa"/>
            <w:tcBorders>
              <w:top w:val="nil"/>
              <w:left w:val="nil"/>
              <w:bottom w:val="single" w:sz="8" w:space="0" w:color="auto"/>
              <w:right w:val="nil"/>
            </w:tcBorders>
            <w:shd w:val="clear" w:color="000000" w:fill="FFFFFF"/>
            <w:noWrap/>
            <w:vAlign w:val="center"/>
            <w:hideMark/>
          </w:tcPr>
          <w:p w:rsidR="000E4B05" w:rsidRPr="004D0555" w:rsidP="000E4B05" w14:paraId="78279A6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9" w:type="dxa"/>
            <w:tcBorders>
              <w:top w:val="nil"/>
              <w:left w:val="nil"/>
              <w:bottom w:val="single" w:sz="8" w:space="0" w:color="auto"/>
              <w:right w:val="nil"/>
            </w:tcBorders>
            <w:shd w:val="clear" w:color="000000" w:fill="FFFFFF"/>
            <w:noWrap/>
            <w:vAlign w:val="center"/>
            <w:hideMark/>
          </w:tcPr>
          <w:p w:rsidR="000E4B05" w:rsidRPr="004D0555" w:rsidP="000E4B05" w14:paraId="225B925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2E094E7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08A1B607" w14:textId="77777777" w:rsidTr="00BD47A3">
        <w:tblPrEx>
          <w:tblW w:w="13747" w:type="dxa"/>
          <w:tblLook w:val="04A0"/>
        </w:tblPrEx>
        <w:trPr>
          <w:trHeight w:val="408"/>
        </w:trPr>
        <w:tc>
          <w:tcPr>
            <w:tcW w:w="3599" w:type="dxa"/>
            <w:tcBorders>
              <w:top w:val="nil"/>
              <w:left w:val="single" w:sz="8" w:space="0" w:color="auto"/>
              <w:bottom w:val="single" w:sz="4" w:space="0" w:color="auto"/>
              <w:right w:val="single" w:sz="8" w:space="0" w:color="auto"/>
            </w:tcBorders>
            <w:shd w:val="clear" w:color="000000" w:fill="FFFFFF"/>
            <w:vAlign w:val="center"/>
            <w:hideMark/>
          </w:tcPr>
          <w:p w:rsidR="000E4B05" w:rsidRPr="004D0555" w:rsidP="000E4B05" w14:paraId="1E51696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online Challenge for Industry Registration Form</w:t>
            </w:r>
          </w:p>
        </w:tc>
        <w:tc>
          <w:tcPr>
            <w:tcW w:w="84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3445208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5AFED1C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single" w:sz="4" w:space="0" w:color="auto"/>
              <w:left w:val="nil"/>
              <w:bottom w:val="single" w:sz="4" w:space="0" w:color="000000"/>
              <w:right w:val="single" w:sz="4" w:space="0" w:color="000000"/>
            </w:tcBorders>
            <w:shd w:val="clear" w:color="000000" w:fill="FFFFFF"/>
            <w:noWrap/>
            <w:vAlign w:val="center"/>
            <w:hideMark/>
          </w:tcPr>
          <w:p w:rsidR="000E4B05" w:rsidRPr="004D0555" w:rsidP="000E4B05" w14:paraId="7CC1E81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832"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35F1109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C17770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0.25</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B3D5A0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$14.84</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BB2768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87B2D8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88D9AE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B7BB4F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73D9E13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$890.40</w:t>
            </w:r>
          </w:p>
        </w:tc>
      </w:tr>
      <w:tr w14:paraId="538C4861" w14:textId="77777777" w:rsidTr="00BD47A3">
        <w:tblPrEx>
          <w:tblW w:w="13747" w:type="dxa"/>
          <w:tblLook w:val="04A0"/>
        </w:tblPrEx>
        <w:trPr>
          <w:trHeight w:val="807"/>
        </w:trPr>
        <w:tc>
          <w:tcPr>
            <w:tcW w:w="3599" w:type="dxa"/>
            <w:tcBorders>
              <w:top w:val="nil"/>
              <w:left w:val="single" w:sz="8" w:space="0" w:color="auto"/>
              <w:bottom w:val="single" w:sz="4" w:space="0" w:color="auto"/>
              <w:right w:val="single" w:sz="8" w:space="0" w:color="auto"/>
            </w:tcBorders>
            <w:shd w:val="clear" w:color="000000" w:fill="FFFFFF"/>
            <w:vAlign w:val="center"/>
            <w:hideMark/>
          </w:tcPr>
          <w:p w:rsidR="000E4B05" w:rsidRPr="004D0555" w:rsidP="000E4B05" w14:paraId="3ED0E31D"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Review online Challenge for Industry Recognition Application, SEI and PE Verification Checklist and provide recognition</w:t>
            </w:r>
          </w:p>
        </w:tc>
        <w:tc>
          <w:tcPr>
            <w:tcW w:w="84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EA5AEB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52BB05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819C78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0.75</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009A8B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D9B5B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C05218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$64.74</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BE394D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4D1549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DA815C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459429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50.00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6F5CBB5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$3,237.00</w:t>
            </w:r>
          </w:p>
        </w:tc>
      </w:tr>
      <w:tr w14:paraId="5AE9B927" w14:textId="77777777" w:rsidTr="00BD47A3">
        <w:tblPrEx>
          <w:tblW w:w="13747" w:type="dxa"/>
          <w:tblLook w:val="04A0"/>
        </w:tblPrEx>
        <w:trPr>
          <w:trHeight w:val="292"/>
        </w:trPr>
        <w:tc>
          <w:tcPr>
            <w:tcW w:w="3599" w:type="dxa"/>
            <w:tcBorders>
              <w:top w:val="nil"/>
              <w:left w:val="single" w:sz="8" w:space="0" w:color="auto"/>
              <w:bottom w:val="single" w:sz="4" w:space="0" w:color="auto"/>
              <w:right w:val="single" w:sz="8" w:space="0" w:color="auto"/>
            </w:tcBorders>
            <w:shd w:val="clear" w:color="000000" w:fill="FFFFFF"/>
            <w:vAlign w:val="center"/>
            <w:hideMark/>
          </w:tcPr>
          <w:p w:rsidR="000E4B05" w:rsidRPr="004D0555" w:rsidP="000E4B05" w14:paraId="47C1A59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Ask follow-up questions if any</w:t>
            </w:r>
          </w:p>
        </w:tc>
        <w:tc>
          <w:tcPr>
            <w:tcW w:w="84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AFAE22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5C2F0D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29F7AD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0.17</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B38968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4F3554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0.17</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61BE41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$10.09</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709B83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AEC235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0149DE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33.00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1FA132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5.61</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51BD015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$332.97</w:t>
            </w:r>
          </w:p>
        </w:tc>
      </w:tr>
      <w:tr w14:paraId="2D58BF3E" w14:textId="77777777" w:rsidTr="00BD47A3">
        <w:tblPrEx>
          <w:tblW w:w="13747" w:type="dxa"/>
          <w:tblLook w:val="04A0"/>
        </w:tblPrEx>
        <w:trPr>
          <w:trHeight w:val="403"/>
        </w:trPr>
        <w:tc>
          <w:tcPr>
            <w:tcW w:w="3599" w:type="dxa"/>
            <w:tcBorders>
              <w:top w:val="nil"/>
              <w:left w:val="single" w:sz="8" w:space="0" w:color="auto"/>
              <w:bottom w:val="single" w:sz="8" w:space="0" w:color="auto"/>
              <w:right w:val="nil"/>
            </w:tcBorders>
            <w:shd w:val="clear" w:color="000000" w:fill="FFFFFF"/>
            <w:vAlign w:val="center"/>
            <w:hideMark/>
          </w:tcPr>
          <w:p w:rsidR="000E4B05" w:rsidRPr="004D0555" w:rsidP="000E4B05" w14:paraId="5370F6B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STAR Challenge for Industry)</w:t>
            </w:r>
          </w:p>
        </w:tc>
        <w:tc>
          <w:tcPr>
            <w:tcW w:w="846" w:type="dxa"/>
            <w:tcBorders>
              <w:top w:val="nil"/>
              <w:left w:val="single" w:sz="8" w:space="0" w:color="000000"/>
              <w:bottom w:val="single" w:sz="8" w:space="0" w:color="000000"/>
              <w:right w:val="single" w:sz="4" w:space="0" w:color="000000"/>
            </w:tcBorders>
            <w:shd w:val="clear" w:color="000000" w:fill="FFFFFF"/>
            <w:vAlign w:val="center"/>
            <w:hideMark/>
          </w:tcPr>
          <w:p w:rsidR="000E4B05" w:rsidRPr="004D0555" w:rsidP="000E4B05" w14:paraId="2FB6AE3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173.08</w:t>
            </w:r>
          </w:p>
        </w:tc>
        <w:tc>
          <w:tcPr>
            <w:tcW w:w="954" w:type="dxa"/>
            <w:tcBorders>
              <w:top w:val="nil"/>
              <w:left w:val="nil"/>
              <w:bottom w:val="single" w:sz="8" w:space="0" w:color="000000"/>
              <w:right w:val="single" w:sz="4" w:space="0" w:color="000000"/>
            </w:tcBorders>
            <w:shd w:val="clear" w:color="000000" w:fill="FFFFFF"/>
            <w:vAlign w:val="center"/>
            <w:hideMark/>
          </w:tcPr>
          <w:p w:rsidR="000E4B05" w:rsidRPr="004D0555" w:rsidP="000E4B05" w14:paraId="0E47447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0.25</w:t>
            </w:r>
          </w:p>
        </w:tc>
        <w:tc>
          <w:tcPr>
            <w:tcW w:w="903"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5F1B193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2DA360D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6FC62C3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5"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209AD7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2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F58987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34DF1E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6E92768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03DA03E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$70.61</w:t>
            </w:r>
          </w:p>
        </w:tc>
        <w:tc>
          <w:tcPr>
            <w:tcW w:w="1290"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5DD41C9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$4,460.37</w:t>
            </w:r>
          </w:p>
        </w:tc>
      </w:tr>
      <w:tr w14:paraId="221E156C" w14:textId="77777777" w:rsidTr="00BD47A3">
        <w:tblPrEx>
          <w:tblW w:w="13747" w:type="dxa"/>
          <w:tblLook w:val="04A0"/>
        </w:tblPrEx>
        <w:trPr>
          <w:trHeight w:val="292"/>
        </w:trPr>
        <w:tc>
          <w:tcPr>
            <w:tcW w:w="3599" w:type="dxa"/>
            <w:tcBorders>
              <w:top w:val="nil"/>
              <w:left w:val="single" w:sz="8" w:space="0" w:color="auto"/>
              <w:bottom w:val="single" w:sz="8" w:space="0" w:color="auto"/>
              <w:right w:val="nil"/>
            </w:tcBorders>
            <w:shd w:val="clear" w:color="000000" w:fill="FFFFFF"/>
            <w:noWrap/>
            <w:vAlign w:val="center"/>
            <w:hideMark/>
          </w:tcPr>
          <w:p w:rsidR="000E4B05" w:rsidRPr="004D0555" w:rsidP="000E4B05" w14:paraId="40AD7BD3"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Designed to Earn the ENERGY STAR</w:t>
            </w:r>
          </w:p>
        </w:tc>
        <w:tc>
          <w:tcPr>
            <w:tcW w:w="846" w:type="dxa"/>
            <w:tcBorders>
              <w:top w:val="nil"/>
              <w:left w:val="nil"/>
              <w:bottom w:val="single" w:sz="8" w:space="0" w:color="auto"/>
              <w:right w:val="nil"/>
            </w:tcBorders>
            <w:shd w:val="clear" w:color="000000" w:fill="FFFFFF"/>
            <w:noWrap/>
            <w:vAlign w:val="center"/>
            <w:hideMark/>
          </w:tcPr>
          <w:p w:rsidR="000E4B05" w:rsidRPr="004D0555" w:rsidP="000E4B05" w14:paraId="5A74205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single" w:sz="8" w:space="0" w:color="auto"/>
              <w:right w:val="nil"/>
            </w:tcBorders>
            <w:shd w:val="clear" w:color="000000" w:fill="FFFFFF"/>
            <w:noWrap/>
            <w:vAlign w:val="center"/>
            <w:hideMark/>
          </w:tcPr>
          <w:p w:rsidR="000E4B05" w:rsidRPr="004D0555" w:rsidP="000E4B05" w14:paraId="340ACAB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single" w:sz="8" w:space="0" w:color="auto"/>
              <w:right w:val="nil"/>
            </w:tcBorders>
            <w:shd w:val="clear" w:color="000000" w:fill="FFFFFF"/>
            <w:noWrap/>
            <w:vAlign w:val="center"/>
            <w:hideMark/>
          </w:tcPr>
          <w:p w:rsidR="000E4B05" w:rsidRPr="004D0555" w:rsidP="000E4B05" w14:paraId="1D10493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single" w:sz="8" w:space="0" w:color="auto"/>
              <w:right w:val="nil"/>
            </w:tcBorders>
            <w:shd w:val="clear" w:color="000000" w:fill="FFFFFF"/>
            <w:noWrap/>
            <w:vAlign w:val="center"/>
            <w:hideMark/>
          </w:tcPr>
          <w:p w:rsidR="000E4B05" w:rsidRPr="004D0555" w:rsidP="000E4B05" w14:paraId="14D4ADC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single" w:sz="8" w:space="0" w:color="auto"/>
              <w:right w:val="nil"/>
            </w:tcBorders>
            <w:shd w:val="clear" w:color="000000" w:fill="FFFFFF"/>
            <w:noWrap/>
            <w:vAlign w:val="center"/>
            <w:hideMark/>
          </w:tcPr>
          <w:p w:rsidR="000E4B05" w:rsidRPr="004D0555" w:rsidP="000E4B05" w14:paraId="3E1C528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5" w:type="dxa"/>
            <w:tcBorders>
              <w:top w:val="nil"/>
              <w:left w:val="nil"/>
              <w:bottom w:val="single" w:sz="8" w:space="0" w:color="auto"/>
              <w:right w:val="nil"/>
            </w:tcBorders>
            <w:shd w:val="clear" w:color="000000" w:fill="FFFFFF"/>
            <w:noWrap/>
            <w:vAlign w:val="center"/>
            <w:hideMark/>
          </w:tcPr>
          <w:p w:rsidR="000E4B05" w:rsidRPr="004D0555" w:rsidP="000E4B05" w14:paraId="5F96388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6" w:type="dxa"/>
            <w:tcBorders>
              <w:top w:val="nil"/>
              <w:left w:val="nil"/>
              <w:bottom w:val="single" w:sz="8" w:space="0" w:color="auto"/>
              <w:right w:val="nil"/>
            </w:tcBorders>
            <w:shd w:val="clear" w:color="000000" w:fill="FFFFFF"/>
            <w:noWrap/>
            <w:vAlign w:val="center"/>
            <w:hideMark/>
          </w:tcPr>
          <w:p w:rsidR="000E4B05" w:rsidRPr="004D0555" w:rsidP="000E4B05" w14:paraId="2103F4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2FD6210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16" w:type="dxa"/>
            <w:tcBorders>
              <w:top w:val="nil"/>
              <w:left w:val="nil"/>
              <w:bottom w:val="single" w:sz="8" w:space="0" w:color="auto"/>
              <w:right w:val="nil"/>
            </w:tcBorders>
            <w:shd w:val="clear" w:color="000000" w:fill="FFFFFF"/>
            <w:noWrap/>
            <w:vAlign w:val="center"/>
            <w:hideMark/>
          </w:tcPr>
          <w:p w:rsidR="000E4B05" w:rsidRPr="004D0555" w:rsidP="000E4B05" w14:paraId="44BEA3D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9" w:type="dxa"/>
            <w:tcBorders>
              <w:top w:val="nil"/>
              <w:left w:val="nil"/>
              <w:bottom w:val="single" w:sz="8" w:space="0" w:color="auto"/>
              <w:right w:val="nil"/>
            </w:tcBorders>
            <w:shd w:val="clear" w:color="000000" w:fill="FFFFFF"/>
            <w:noWrap/>
            <w:vAlign w:val="center"/>
            <w:hideMark/>
          </w:tcPr>
          <w:p w:rsidR="000E4B05" w:rsidRPr="004D0555" w:rsidP="000E4B05" w14:paraId="60A18C0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30860FE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4558D33B" w14:textId="77777777" w:rsidTr="00BD47A3">
        <w:tblPrEx>
          <w:tblW w:w="13747" w:type="dxa"/>
          <w:tblLook w:val="04A0"/>
        </w:tblPrEx>
        <w:trPr>
          <w:trHeight w:val="292"/>
        </w:trPr>
        <w:tc>
          <w:tcPr>
            <w:tcW w:w="35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E4B05" w:rsidRPr="004D0555" w:rsidP="000E4B05" w14:paraId="7728A2A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Evaluate the DEES applications</w:t>
            </w:r>
          </w:p>
        </w:tc>
        <w:tc>
          <w:tcPr>
            <w:tcW w:w="84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6CF4D96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084429B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3A0041D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32"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36EACD7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68D836F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5"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49C0EC6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$59.34</w:t>
            </w:r>
          </w:p>
        </w:tc>
        <w:tc>
          <w:tcPr>
            <w:tcW w:w="82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093938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7346E7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022A01F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69"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209A3C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1290" w:type="dxa"/>
            <w:tcBorders>
              <w:top w:val="single" w:sz="4" w:space="0" w:color="000000"/>
              <w:left w:val="nil"/>
              <w:bottom w:val="single" w:sz="4" w:space="0" w:color="000000"/>
              <w:right w:val="single" w:sz="8" w:space="0" w:color="auto"/>
            </w:tcBorders>
            <w:shd w:val="clear" w:color="000000" w:fill="FFFFFF"/>
            <w:noWrap/>
            <w:vAlign w:val="center"/>
            <w:hideMark/>
          </w:tcPr>
          <w:p w:rsidR="000E4B05" w:rsidRPr="004D0555" w:rsidP="000E4B05" w14:paraId="581C00D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$890.10</w:t>
            </w:r>
          </w:p>
        </w:tc>
      </w:tr>
      <w:tr w14:paraId="60797743" w14:textId="77777777" w:rsidTr="00BD47A3">
        <w:tblPrEx>
          <w:tblW w:w="13747" w:type="dxa"/>
          <w:tblLook w:val="04A0"/>
        </w:tblPrEx>
        <w:trPr>
          <w:trHeight w:val="403"/>
        </w:trPr>
        <w:tc>
          <w:tcPr>
            <w:tcW w:w="3599" w:type="dxa"/>
            <w:tcBorders>
              <w:top w:val="nil"/>
              <w:left w:val="single" w:sz="8" w:space="0" w:color="auto"/>
              <w:bottom w:val="single" w:sz="4" w:space="0" w:color="auto"/>
              <w:right w:val="nil"/>
            </w:tcBorders>
            <w:shd w:val="clear" w:color="000000" w:fill="FFFFFF"/>
            <w:vAlign w:val="center"/>
            <w:hideMark/>
          </w:tcPr>
          <w:p w:rsidR="000E4B05" w:rsidRPr="004D0555" w:rsidP="000E4B05" w14:paraId="7BAC4ED4"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Update the ENERGY STAR Web site to reflect the information collected</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1C59176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0E36B9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FA42B6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6.00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822895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FFC279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787F39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$356.04</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599E8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C863DE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5025AF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66822C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740AE17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$356.04</w:t>
            </w:r>
          </w:p>
        </w:tc>
      </w:tr>
      <w:tr w14:paraId="5BBB1178" w14:textId="77777777" w:rsidTr="00BD47A3">
        <w:tblPrEx>
          <w:tblW w:w="13747" w:type="dxa"/>
          <w:tblLook w:val="04A0"/>
        </w:tblPrEx>
        <w:trPr>
          <w:trHeight w:val="403"/>
        </w:trPr>
        <w:tc>
          <w:tcPr>
            <w:tcW w:w="3599" w:type="dxa"/>
            <w:tcBorders>
              <w:top w:val="nil"/>
              <w:left w:val="single" w:sz="8" w:space="0" w:color="auto"/>
              <w:bottom w:val="single" w:sz="8" w:space="0" w:color="auto"/>
              <w:right w:val="nil"/>
            </w:tcBorders>
            <w:shd w:val="clear" w:color="000000" w:fill="FFFFFF"/>
            <w:vAlign w:val="center"/>
            <w:hideMark/>
          </w:tcPr>
          <w:p w:rsidR="000E4B05" w:rsidRPr="004D0555" w:rsidP="000E4B05" w14:paraId="2EE1331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Designed to Earn the ENERGY STAR)</w:t>
            </w:r>
          </w:p>
        </w:tc>
        <w:tc>
          <w:tcPr>
            <w:tcW w:w="846" w:type="dxa"/>
            <w:tcBorders>
              <w:top w:val="nil"/>
              <w:left w:val="single" w:sz="8" w:space="0" w:color="000000"/>
              <w:bottom w:val="single" w:sz="8" w:space="0" w:color="000000"/>
              <w:right w:val="single" w:sz="4" w:space="0" w:color="000000"/>
            </w:tcBorders>
            <w:shd w:val="clear" w:color="000000" w:fill="FFFFFF"/>
            <w:vAlign w:val="center"/>
            <w:hideMark/>
          </w:tcPr>
          <w:p w:rsidR="000E4B05" w:rsidRPr="004D0555" w:rsidP="000E4B05" w14:paraId="107296F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8" w:space="0" w:color="000000"/>
              <w:right w:val="single" w:sz="4" w:space="0" w:color="000000"/>
            </w:tcBorders>
            <w:shd w:val="clear" w:color="000000" w:fill="FFFFFF"/>
            <w:vAlign w:val="center"/>
            <w:hideMark/>
          </w:tcPr>
          <w:p w:rsidR="000E4B05" w:rsidRPr="004D0555" w:rsidP="000E4B05" w14:paraId="171704E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03"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9241D6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8" w:space="0" w:color="000000"/>
              <w:right w:val="single" w:sz="4" w:space="0" w:color="000000"/>
            </w:tcBorders>
            <w:shd w:val="clear" w:color="000000" w:fill="FFFFFF"/>
            <w:vAlign w:val="center"/>
            <w:hideMark/>
          </w:tcPr>
          <w:p w:rsidR="000E4B05" w:rsidRPr="004D0555" w:rsidP="000E4B05" w14:paraId="298A0D6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30311FB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79A1C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26"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1E509BB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1572F69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766A549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683C3A5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21.00</w:t>
            </w:r>
          </w:p>
        </w:tc>
        <w:tc>
          <w:tcPr>
            <w:tcW w:w="1290" w:type="dxa"/>
            <w:tcBorders>
              <w:top w:val="nil"/>
              <w:left w:val="nil"/>
              <w:bottom w:val="single" w:sz="8" w:space="0" w:color="000000"/>
              <w:right w:val="single" w:sz="8" w:space="0" w:color="000000"/>
            </w:tcBorders>
            <w:shd w:val="clear" w:color="000000" w:fill="FFFFFF"/>
            <w:noWrap/>
            <w:vAlign w:val="center"/>
            <w:hideMark/>
          </w:tcPr>
          <w:p w:rsidR="000E4B05" w:rsidRPr="004D0555" w:rsidP="000E4B05" w14:paraId="6996DD7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$1,246.14</w:t>
            </w:r>
          </w:p>
        </w:tc>
      </w:tr>
      <w:tr w14:paraId="6B3B7492" w14:textId="77777777" w:rsidTr="000E4B05">
        <w:tblPrEx>
          <w:tblW w:w="13747" w:type="dxa"/>
          <w:tblLook w:val="04A0"/>
        </w:tblPrEx>
        <w:trPr>
          <w:trHeight w:val="292"/>
        </w:trPr>
        <w:tc>
          <w:tcPr>
            <w:tcW w:w="13747" w:type="dxa"/>
            <w:gridSpan w:val="12"/>
            <w:tcBorders>
              <w:top w:val="nil"/>
              <w:left w:val="nil"/>
              <w:bottom w:val="nil"/>
              <w:right w:val="nil"/>
            </w:tcBorders>
            <w:shd w:val="clear" w:color="000000" w:fill="FFFFFF"/>
            <w:noWrap/>
            <w:vAlign w:val="center"/>
            <w:hideMark/>
          </w:tcPr>
          <w:p w:rsidR="000E4B05" w:rsidRPr="004D0555" w:rsidP="000E4B05" w14:paraId="7E38FC7E"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Exhibit 6 (continued)*</w:t>
            </w:r>
          </w:p>
        </w:tc>
      </w:tr>
      <w:tr w14:paraId="4177E6F3" w14:textId="77777777" w:rsidTr="000E4B05">
        <w:tblPrEx>
          <w:tblW w:w="13747" w:type="dxa"/>
          <w:tblLook w:val="04A0"/>
        </w:tblPrEx>
        <w:trPr>
          <w:trHeight w:val="292"/>
        </w:trPr>
        <w:tc>
          <w:tcPr>
            <w:tcW w:w="13747" w:type="dxa"/>
            <w:gridSpan w:val="12"/>
            <w:tcBorders>
              <w:top w:val="nil"/>
              <w:left w:val="nil"/>
              <w:bottom w:val="nil"/>
              <w:right w:val="nil"/>
            </w:tcBorders>
            <w:shd w:val="clear" w:color="000000" w:fill="FFFFFF"/>
            <w:noWrap/>
            <w:vAlign w:val="center"/>
            <w:hideMark/>
          </w:tcPr>
          <w:p w:rsidR="000E4B05" w:rsidRPr="004D0555" w:rsidP="000E4B05" w14:paraId="62F3E3D2"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Estimated Annual Agency Burden and Cost</w:t>
            </w:r>
          </w:p>
        </w:tc>
      </w:tr>
      <w:tr w14:paraId="52767544" w14:textId="77777777" w:rsidTr="000E4B05">
        <w:tblPrEx>
          <w:tblW w:w="13747" w:type="dxa"/>
          <w:tblLook w:val="04A0"/>
        </w:tblPrEx>
        <w:trPr>
          <w:trHeight w:val="292"/>
        </w:trPr>
        <w:tc>
          <w:tcPr>
            <w:tcW w:w="13747" w:type="dxa"/>
            <w:gridSpan w:val="12"/>
            <w:tcBorders>
              <w:top w:val="nil"/>
              <w:left w:val="nil"/>
              <w:bottom w:val="nil"/>
              <w:right w:val="nil"/>
            </w:tcBorders>
            <w:shd w:val="clear" w:color="000000" w:fill="FFFFFF"/>
            <w:noWrap/>
            <w:vAlign w:val="center"/>
            <w:hideMark/>
          </w:tcPr>
          <w:p w:rsidR="000E4B05" w:rsidRPr="004D0555" w:rsidP="000E4B05" w14:paraId="2FE3D531" w14:textId="77777777">
            <w:pPr>
              <w:spacing w:after="0" w:line="240" w:lineRule="auto"/>
              <w:rPr>
                <w:rFonts w:ascii="Arial" w:eastAsia="Times New Roman" w:hAnsi="Arial" w:cs="Arial"/>
                <w:b/>
                <w:bCs/>
                <w:sz w:val="18"/>
                <w:szCs w:val="18"/>
              </w:rPr>
            </w:pPr>
            <w:r w:rsidRPr="004D0555">
              <w:rPr>
                <w:rFonts w:ascii="Arial" w:eastAsia="Times New Roman" w:hAnsi="Arial" w:cs="Arial"/>
                <w:b/>
                <w:bCs/>
                <w:sz w:val="18"/>
                <w:szCs w:val="18"/>
              </w:rPr>
              <w:t>ENERGY STAR Program: Recognition</w:t>
            </w:r>
          </w:p>
        </w:tc>
      </w:tr>
      <w:tr w14:paraId="28BBED1D"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bottom"/>
            <w:hideMark/>
          </w:tcPr>
          <w:p w:rsidR="000E4B05" w:rsidRPr="004D0555" w:rsidP="000E4B05" w14:paraId="257DA1F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46" w:type="dxa"/>
            <w:tcBorders>
              <w:top w:val="nil"/>
              <w:left w:val="nil"/>
              <w:bottom w:val="nil"/>
              <w:right w:val="nil"/>
            </w:tcBorders>
            <w:shd w:val="clear" w:color="000000" w:fill="FFFFFF"/>
            <w:noWrap/>
            <w:vAlign w:val="bottom"/>
            <w:hideMark/>
          </w:tcPr>
          <w:p w:rsidR="000E4B05" w:rsidRPr="004D0555" w:rsidP="000E4B05" w14:paraId="5FBA9E7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4" w:type="dxa"/>
            <w:tcBorders>
              <w:top w:val="nil"/>
              <w:left w:val="nil"/>
              <w:bottom w:val="nil"/>
              <w:right w:val="nil"/>
            </w:tcBorders>
            <w:shd w:val="clear" w:color="000000" w:fill="FFFFFF"/>
            <w:noWrap/>
            <w:vAlign w:val="bottom"/>
            <w:hideMark/>
          </w:tcPr>
          <w:p w:rsidR="000E4B05" w:rsidRPr="004D0555" w:rsidP="000E4B05" w14:paraId="155F695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3" w:type="dxa"/>
            <w:tcBorders>
              <w:top w:val="nil"/>
              <w:left w:val="nil"/>
              <w:bottom w:val="nil"/>
              <w:right w:val="nil"/>
            </w:tcBorders>
            <w:shd w:val="clear" w:color="000000" w:fill="FFFFFF"/>
            <w:noWrap/>
            <w:vAlign w:val="bottom"/>
            <w:hideMark/>
          </w:tcPr>
          <w:p w:rsidR="000E4B05" w:rsidRPr="004D0555" w:rsidP="000E4B05" w14:paraId="085839F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2" w:type="dxa"/>
            <w:tcBorders>
              <w:top w:val="nil"/>
              <w:left w:val="nil"/>
              <w:bottom w:val="nil"/>
              <w:right w:val="nil"/>
            </w:tcBorders>
            <w:shd w:val="clear" w:color="000000" w:fill="FFFFFF"/>
            <w:noWrap/>
            <w:vAlign w:val="bottom"/>
            <w:hideMark/>
          </w:tcPr>
          <w:p w:rsidR="000E4B05" w:rsidRPr="004D0555" w:rsidP="000E4B05" w14:paraId="3BB3B38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2" w:type="dxa"/>
            <w:tcBorders>
              <w:top w:val="nil"/>
              <w:left w:val="nil"/>
              <w:bottom w:val="nil"/>
              <w:right w:val="nil"/>
            </w:tcBorders>
            <w:shd w:val="clear" w:color="000000" w:fill="FFFFFF"/>
            <w:noWrap/>
            <w:vAlign w:val="bottom"/>
            <w:hideMark/>
          </w:tcPr>
          <w:p w:rsidR="000E4B05" w:rsidRPr="004D0555" w:rsidP="000E4B05" w14:paraId="77FA5DB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5" w:type="dxa"/>
            <w:tcBorders>
              <w:top w:val="nil"/>
              <w:left w:val="nil"/>
              <w:bottom w:val="nil"/>
              <w:right w:val="nil"/>
            </w:tcBorders>
            <w:shd w:val="clear" w:color="000000" w:fill="FFFFFF"/>
            <w:noWrap/>
            <w:vAlign w:val="bottom"/>
            <w:hideMark/>
          </w:tcPr>
          <w:p w:rsidR="000E4B05" w:rsidRPr="004D0555" w:rsidP="000E4B05" w14:paraId="5AEA070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6" w:type="dxa"/>
            <w:tcBorders>
              <w:top w:val="nil"/>
              <w:left w:val="nil"/>
              <w:bottom w:val="nil"/>
              <w:right w:val="nil"/>
            </w:tcBorders>
            <w:shd w:val="clear" w:color="000000" w:fill="FFFFFF"/>
            <w:noWrap/>
            <w:vAlign w:val="bottom"/>
            <w:hideMark/>
          </w:tcPr>
          <w:p w:rsidR="000E4B05" w:rsidRPr="004D0555" w:rsidP="000E4B05" w14:paraId="5F1B7CD1"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3C90346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16" w:type="dxa"/>
            <w:tcBorders>
              <w:top w:val="nil"/>
              <w:left w:val="nil"/>
              <w:bottom w:val="nil"/>
              <w:right w:val="nil"/>
            </w:tcBorders>
            <w:shd w:val="clear" w:color="000000" w:fill="FFFFFF"/>
            <w:noWrap/>
            <w:vAlign w:val="bottom"/>
            <w:hideMark/>
          </w:tcPr>
          <w:p w:rsidR="000E4B05" w:rsidRPr="004D0555" w:rsidP="000E4B05" w14:paraId="0336D1B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9" w:type="dxa"/>
            <w:tcBorders>
              <w:top w:val="nil"/>
              <w:left w:val="nil"/>
              <w:bottom w:val="nil"/>
              <w:right w:val="nil"/>
            </w:tcBorders>
            <w:shd w:val="clear" w:color="000000" w:fill="FFFFFF"/>
            <w:noWrap/>
            <w:vAlign w:val="bottom"/>
            <w:hideMark/>
          </w:tcPr>
          <w:p w:rsidR="000E4B05" w:rsidRPr="004D0555" w:rsidP="000E4B05" w14:paraId="69176CA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0" w:type="dxa"/>
            <w:tcBorders>
              <w:top w:val="nil"/>
              <w:left w:val="nil"/>
              <w:bottom w:val="nil"/>
              <w:right w:val="nil"/>
            </w:tcBorders>
            <w:shd w:val="clear" w:color="000000" w:fill="FFFFFF"/>
            <w:noWrap/>
            <w:vAlign w:val="bottom"/>
            <w:hideMark/>
          </w:tcPr>
          <w:p w:rsidR="000E4B05" w:rsidRPr="004D0555" w:rsidP="000E4B05" w14:paraId="42B1594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7D7D1811"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center"/>
            <w:hideMark/>
          </w:tcPr>
          <w:p w:rsidR="000E4B05" w:rsidRPr="004D0555" w:rsidP="000E4B05" w14:paraId="4C843AF7"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6973"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0E4B05" w:rsidRPr="004D0555" w:rsidP="000E4B05" w14:paraId="07D6EFDF"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Hours and Costs Per Respondent per Activity</w:t>
            </w:r>
          </w:p>
        </w:tc>
        <w:tc>
          <w:tcPr>
            <w:tcW w:w="3175"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0E4B05" w:rsidRPr="004D0555" w:rsidP="000E4B05" w14:paraId="5BBD0531"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Total Hours and Costs</w:t>
            </w:r>
          </w:p>
        </w:tc>
      </w:tr>
      <w:tr w14:paraId="0137D663" w14:textId="77777777" w:rsidTr="00BD47A3">
        <w:tblPrEx>
          <w:tblW w:w="13747" w:type="dxa"/>
          <w:tblLook w:val="04A0"/>
        </w:tblPrEx>
        <w:trPr>
          <w:trHeight w:val="302"/>
        </w:trPr>
        <w:tc>
          <w:tcPr>
            <w:tcW w:w="3599" w:type="dxa"/>
            <w:tcBorders>
              <w:top w:val="nil"/>
              <w:left w:val="nil"/>
              <w:bottom w:val="nil"/>
              <w:right w:val="nil"/>
            </w:tcBorders>
            <w:shd w:val="clear" w:color="000000" w:fill="FFFFFF"/>
            <w:noWrap/>
            <w:vAlign w:val="center"/>
            <w:hideMark/>
          </w:tcPr>
          <w:p w:rsidR="000E4B05" w:rsidRPr="004D0555" w:rsidP="000E4B05" w14:paraId="43113A4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46" w:type="dxa"/>
            <w:tcBorders>
              <w:top w:val="nil"/>
              <w:left w:val="single" w:sz="8" w:space="0" w:color="auto"/>
              <w:bottom w:val="nil"/>
              <w:right w:val="single" w:sz="4" w:space="0" w:color="auto"/>
            </w:tcBorders>
            <w:shd w:val="clear" w:color="000000" w:fill="FFFFFF"/>
            <w:vAlign w:val="center"/>
            <w:hideMark/>
          </w:tcPr>
          <w:p w:rsidR="000E4B05" w:rsidRPr="004D0555" w:rsidP="000E4B05" w14:paraId="06F5005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Legal</w:t>
            </w:r>
          </w:p>
        </w:tc>
        <w:tc>
          <w:tcPr>
            <w:tcW w:w="954" w:type="dxa"/>
            <w:tcBorders>
              <w:top w:val="nil"/>
              <w:left w:val="nil"/>
              <w:bottom w:val="nil"/>
              <w:right w:val="single" w:sz="4" w:space="0" w:color="auto"/>
            </w:tcBorders>
            <w:shd w:val="clear" w:color="000000" w:fill="FFFFFF"/>
            <w:vAlign w:val="center"/>
            <w:hideMark/>
          </w:tcPr>
          <w:p w:rsidR="000E4B05" w:rsidRPr="004D0555" w:rsidP="000E4B05" w14:paraId="001C02C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 xml:space="preserve">Managerial </w:t>
            </w:r>
          </w:p>
        </w:tc>
        <w:tc>
          <w:tcPr>
            <w:tcW w:w="903" w:type="dxa"/>
            <w:tcBorders>
              <w:top w:val="nil"/>
              <w:left w:val="nil"/>
              <w:bottom w:val="nil"/>
              <w:right w:val="single" w:sz="4" w:space="0" w:color="auto"/>
            </w:tcBorders>
            <w:shd w:val="clear" w:color="000000" w:fill="FFFFFF"/>
            <w:vAlign w:val="center"/>
            <w:hideMark/>
          </w:tcPr>
          <w:p w:rsidR="000E4B05" w:rsidRPr="004D0555" w:rsidP="000E4B05" w14:paraId="4DA40E1F"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Technical</w:t>
            </w:r>
          </w:p>
        </w:tc>
        <w:tc>
          <w:tcPr>
            <w:tcW w:w="832" w:type="dxa"/>
            <w:tcBorders>
              <w:top w:val="nil"/>
              <w:left w:val="nil"/>
              <w:bottom w:val="nil"/>
              <w:right w:val="single" w:sz="8" w:space="0" w:color="auto"/>
            </w:tcBorders>
            <w:shd w:val="clear" w:color="000000" w:fill="FFFFFF"/>
            <w:vAlign w:val="center"/>
            <w:hideMark/>
          </w:tcPr>
          <w:p w:rsidR="000E4B05" w:rsidRPr="004D0555" w:rsidP="000E4B05" w14:paraId="29BE961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Clerical</w:t>
            </w:r>
          </w:p>
        </w:tc>
        <w:tc>
          <w:tcPr>
            <w:tcW w:w="82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F9044D3"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 Activity</w:t>
            </w:r>
          </w:p>
        </w:tc>
        <w:tc>
          <w:tcPr>
            <w:tcW w:w="96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2CAD180A"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Labor Costs/ Activity</w:t>
            </w:r>
          </w:p>
        </w:tc>
        <w:tc>
          <w:tcPr>
            <w:tcW w:w="82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77FF2C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Capital Startup Costs/ Activity</w:t>
            </w: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529095A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O&amp;M Costs/ Activity</w:t>
            </w:r>
          </w:p>
        </w:tc>
        <w:tc>
          <w:tcPr>
            <w:tcW w:w="91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0FCA02B6"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Number of Activities/ Year</w:t>
            </w:r>
          </w:p>
        </w:tc>
        <w:tc>
          <w:tcPr>
            <w:tcW w:w="96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53D6A7D4"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Hours/Year</w:t>
            </w:r>
          </w:p>
        </w:tc>
        <w:tc>
          <w:tcPr>
            <w:tcW w:w="12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E4B05" w:rsidRPr="004D0555" w:rsidP="000E4B05" w14:paraId="6CF15431"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Total Cost/Year</w:t>
            </w:r>
          </w:p>
        </w:tc>
      </w:tr>
      <w:tr w14:paraId="21021CCE" w14:textId="77777777" w:rsidTr="00BD47A3">
        <w:tblPrEx>
          <w:tblW w:w="13747" w:type="dxa"/>
          <w:tblLook w:val="04A0"/>
        </w:tblPrEx>
        <w:trPr>
          <w:trHeight w:val="292"/>
        </w:trPr>
        <w:tc>
          <w:tcPr>
            <w:tcW w:w="3599" w:type="dxa"/>
            <w:tcBorders>
              <w:top w:val="single" w:sz="8" w:space="0" w:color="auto"/>
              <w:left w:val="single" w:sz="8" w:space="0" w:color="000000"/>
              <w:bottom w:val="single" w:sz="8" w:space="0" w:color="auto"/>
              <w:right w:val="nil"/>
            </w:tcBorders>
            <w:shd w:val="clear" w:color="000000" w:fill="FFFFFF"/>
            <w:noWrap/>
            <w:vAlign w:val="center"/>
            <w:hideMark/>
          </w:tcPr>
          <w:p w:rsidR="000E4B05" w:rsidRPr="004D0555" w:rsidP="000E4B05" w14:paraId="56284DBC" w14:textId="77777777">
            <w:pPr>
              <w:spacing w:after="0" w:line="240" w:lineRule="auto"/>
              <w:jc w:val="center"/>
              <w:rPr>
                <w:rFonts w:ascii="Arial" w:eastAsia="Times New Roman" w:hAnsi="Arial" w:cs="Arial"/>
                <w:b/>
                <w:bCs/>
                <w:sz w:val="16"/>
                <w:szCs w:val="16"/>
              </w:rPr>
            </w:pPr>
            <w:r w:rsidRPr="004D0555">
              <w:rPr>
                <w:rFonts w:ascii="Arial" w:eastAsia="Times New Roman" w:hAnsi="Arial" w:cs="Arial"/>
                <w:b/>
                <w:bCs/>
                <w:sz w:val="16"/>
                <w:szCs w:val="16"/>
              </w:rPr>
              <w:t>Information Collection Activity</w:t>
            </w:r>
          </w:p>
        </w:tc>
        <w:tc>
          <w:tcPr>
            <w:tcW w:w="846" w:type="dxa"/>
            <w:tcBorders>
              <w:top w:val="single" w:sz="4" w:space="0" w:color="000000"/>
              <w:left w:val="single" w:sz="8" w:space="0" w:color="auto"/>
              <w:bottom w:val="single" w:sz="8" w:space="0" w:color="auto"/>
              <w:right w:val="single" w:sz="4" w:space="0" w:color="000000"/>
            </w:tcBorders>
            <w:shd w:val="clear" w:color="000000" w:fill="FFFFFF"/>
            <w:noWrap/>
            <w:vAlign w:val="center"/>
            <w:hideMark/>
          </w:tcPr>
          <w:p w:rsidR="000E4B05" w:rsidRPr="004D0555" w:rsidP="000E4B05" w14:paraId="633B00DC"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$86.54</w:t>
            </w:r>
          </w:p>
        </w:tc>
        <w:tc>
          <w:tcPr>
            <w:tcW w:w="954"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699CDBE0"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$80.93</w:t>
            </w:r>
          </w:p>
        </w:tc>
        <w:tc>
          <w:tcPr>
            <w:tcW w:w="903"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41AC060E"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$59.34</w:t>
            </w:r>
          </w:p>
        </w:tc>
        <w:tc>
          <w:tcPr>
            <w:tcW w:w="832" w:type="dxa"/>
            <w:tcBorders>
              <w:top w:val="single" w:sz="4" w:space="0" w:color="000000"/>
              <w:left w:val="nil"/>
              <w:bottom w:val="single" w:sz="8" w:space="0" w:color="auto"/>
              <w:right w:val="single" w:sz="4" w:space="0" w:color="000000"/>
            </w:tcBorders>
            <w:shd w:val="clear" w:color="000000" w:fill="FFFFFF"/>
            <w:noWrap/>
            <w:vAlign w:val="center"/>
            <w:hideMark/>
          </w:tcPr>
          <w:p w:rsidR="000E4B05" w:rsidRPr="004D0555" w:rsidP="000E4B05" w14:paraId="7F710D37" w14:textId="77777777">
            <w:pPr>
              <w:spacing w:after="0" w:line="240" w:lineRule="auto"/>
              <w:jc w:val="center"/>
              <w:rPr>
                <w:rFonts w:ascii="Arial" w:eastAsia="Times New Roman" w:hAnsi="Arial" w:cs="Arial"/>
                <w:sz w:val="14"/>
                <w:szCs w:val="14"/>
              </w:rPr>
            </w:pPr>
            <w:r w:rsidRPr="004D0555">
              <w:rPr>
                <w:rFonts w:ascii="Arial" w:eastAsia="Times New Roman" w:hAnsi="Arial" w:cs="Arial"/>
                <w:sz w:val="14"/>
                <w:szCs w:val="14"/>
              </w:rPr>
              <w:t>$23.82</w:t>
            </w:r>
          </w:p>
        </w:tc>
        <w:tc>
          <w:tcPr>
            <w:tcW w:w="822" w:type="dxa"/>
            <w:vMerge/>
            <w:tcBorders>
              <w:top w:val="nil"/>
              <w:left w:val="single" w:sz="8" w:space="0" w:color="auto"/>
              <w:bottom w:val="single" w:sz="8" w:space="0" w:color="000000"/>
              <w:right w:val="single" w:sz="8" w:space="0" w:color="auto"/>
            </w:tcBorders>
            <w:vAlign w:val="center"/>
            <w:hideMark/>
          </w:tcPr>
          <w:p w:rsidR="000E4B05" w:rsidRPr="004D0555" w:rsidP="000E4B05" w14:paraId="2F14F7C9" w14:textId="77777777">
            <w:pPr>
              <w:spacing w:after="0" w:line="240" w:lineRule="auto"/>
              <w:rPr>
                <w:rFonts w:ascii="Arial" w:eastAsia="Times New Roman" w:hAnsi="Arial" w:cs="Arial"/>
                <w:sz w:val="14"/>
                <w:szCs w:val="14"/>
              </w:rPr>
            </w:pPr>
          </w:p>
        </w:tc>
        <w:tc>
          <w:tcPr>
            <w:tcW w:w="965" w:type="dxa"/>
            <w:vMerge/>
            <w:tcBorders>
              <w:top w:val="nil"/>
              <w:left w:val="single" w:sz="8" w:space="0" w:color="auto"/>
              <w:bottom w:val="single" w:sz="8" w:space="0" w:color="000000"/>
              <w:right w:val="single" w:sz="8" w:space="0" w:color="auto"/>
            </w:tcBorders>
            <w:vAlign w:val="center"/>
            <w:hideMark/>
          </w:tcPr>
          <w:p w:rsidR="000E4B05" w:rsidRPr="004D0555" w:rsidP="000E4B05" w14:paraId="527296C9" w14:textId="77777777">
            <w:pPr>
              <w:spacing w:after="0" w:line="240" w:lineRule="auto"/>
              <w:rPr>
                <w:rFonts w:ascii="Arial" w:eastAsia="Times New Roman" w:hAnsi="Arial" w:cs="Arial"/>
                <w:sz w:val="14"/>
                <w:szCs w:val="14"/>
              </w:rPr>
            </w:pPr>
          </w:p>
        </w:tc>
        <w:tc>
          <w:tcPr>
            <w:tcW w:w="826" w:type="dxa"/>
            <w:vMerge/>
            <w:tcBorders>
              <w:top w:val="nil"/>
              <w:left w:val="single" w:sz="8" w:space="0" w:color="auto"/>
              <w:bottom w:val="single" w:sz="8" w:space="0" w:color="000000"/>
              <w:right w:val="single" w:sz="8" w:space="0" w:color="auto"/>
            </w:tcBorders>
            <w:vAlign w:val="center"/>
            <w:hideMark/>
          </w:tcPr>
          <w:p w:rsidR="000E4B05" w:rsidRPr="004D0555" w:rsidP="000E4B05" w14:paraId="110F82C6" w14:textId="77777777">
            <w:pPr>
              <w:spacing w:after="0" w:line="240" w:lineRule="auto"/>
              <w:rPr>
                <w:rFonts w:ascii="Arial" w:eastAsia="Times New Roman" w:hAnsi="Arial" w:cs="Arial"/>
                <w:sz w:val="14"/>
                <w:szCs w:val="14"/>
              </w:rPr>
            </w:pPr>
          </w:p>
        </w:tc>
        <w:tc>
          <w:tcPr>
            <w:tcW w:w="825" w:type="dxa"/>
            <w:vMerge/>
            <w:tcBorders>
              <w:top w:val="nil"/>
              <w:left w:val="single" w:sz="8" w:space="0" w:color="auto"/>
              <w:bottom w:val="single" w:sz="8" w:space="0" w:color="000000"/>
              <w:right w:val="single" w:sz="8" w:space="0" w:color="auto"/>
            </w:tcBorders>
            <w:vAlign w:val="center"/>
            <w:hideMark/>
          </w:tcPr>
          <w:p w:rsidR="000E4B05" w:rsidRPr="004D0555" w:rsidP="000E4B05" w14:paraId="1B18B309" w14:textId="77777777">
            <w:pPr>
              <w:spacing w:after="0" w:line="240" w:lineRule="auto"/>
              <w:rPr>
                <w:rFonts w:ascii="Arial" w:eastAsia="Times New Roman" w:hAnsi="Arial" w:cs="Arial"/>
                <w:sz w:val="14"/>
                <w:szCs w:val="14"/>
              </w:rPr>
            </w:pPr>
          </w:p>
        </w:tc>
        <w:tc>
          <w:tcPr>
            <w:tcW w:w="916" w:type="dxa"/>
            <w:vMerge/>
            <w:tcBorders>
              <w:top w:val="nil"/>
              <w:left w:val="single" w:sz="8" w:space="0" w:color="auto"/>
              <w:bottom w:val="single" w:sz="8" w:space="0" w:color="000000"/>
              <w:right w:val="single" w:sz="8" w:space="0" w:color="auto"/>
            </w:tcBorders>
            <w:vAlign w:val="center"/>
            <w:hideMark/>
          </w:tcPr>
          <w:p w:rsidR="000E4B05" w:rsidRPr="004D0555" w:rsidP="000E4B05" w14:paraId="1D99103A" w14:textId="77777777">
            <w:pPr>
              <w:spacing w:after="0" w:line="240" w:lineRule="auto"/>
              <w:rPr>
                <w:rFonts w:ascii="Arial" w:eastAsia="Times New Roman" w:hAnsi="Arial" w:cs="Arial"/>
                <w:sz w:val="14"/>
                <w:szCs w:val="14"/>
              </w:rPr>
            </w:pPr>
          </w:p>
        </w:tc>
        <w:tc>
          <w:tcPr>
            <w:tcW w:w="969" w:type="dxa"/>
            <w:vMerge/>
            <w:tcBorders>
              <w:top w:val="nil"/>
              <w:left w:val="single" w:sz="8" w:space="0" w:color="auto"/>
              <w:bottom w:val="single" w:sz="8" w:space="0" w:color="000000"/>
              <w:right w:val="single" w:sz="8" w:space="0" w:color="auto"/>
            </w:tcBorders>
            <w:vAlign w:val="center"/>
            <w:hideMark/>
          </w:tcPr>
          <w:p w:rsidR="000E4B05" w:rsidRPr="004D0555" w:rsidP="000E4B05" w14:paraId="14103E24" w14:textId="77777777">
            <w:pPr>
              <w:spacing w:after="0" w:line="240" w:lineRule="auto"/>
              <w:rPr>
                <w:rFonts w:ascii="Arial" w:eastAsia="Times New Roman" w:hAnsi="Arial" w:cs="Arial"/>
                <w:sz w:val="14"/>
                <w:szCs w:val="14"/>
              </w:rPr>
            </w:pPr>
          </w:p>
        </w:tc>
        <w:tc>
          <w:tcPr>
            <w:tcW w:w="1290" w:type="dxa"/>
            <w:vMerge/>
            <w:tcBorders>
              <w:top w:val="nil"/>
              <w:left w:val="single" w:sz="8" w:space="0" w:color="auto"/>
              <w:bottom w:val="single" w:sz="8" w:space="0" w:color="000000"/>
              <w:right w:val="single" w:sz="8" w:space="0" w:color="auto"/>
            </w:tcBorders>
            <w:vAlign w:val="center"/>
            <w:hideMark/>
          </w:tcPr>
          <w:p w:rsidR="000E4B05" w:rsidRPr="004D0555" w:rsidP="000E4B05" w14:paraId="4E2C9FFA" w14:textId="77777777">
            <w:pPr>
              <w:spacing w:after="0" w:line="240" w:lineRule="auto"/>
              <w:rPr>
                <w:rFonts w:ascii="Arial" w:eastAsia="Times New Roman" w:hAnsi="Arial" w:cs="Arial"/>
                <w:sz w:val="14"/>
                <w:szCs w:val="14"/>
              </w:rPr>
            </w:pPr>
          </w:p>
        </w:tc>
      </w:tr>
      <w:tr w14:paraId="64E8B60D" w14:textId="77777777" w:rsidTr="00BD47A3">
        <w:tblPrEx>
          <w:tblW w:w="13747" w:type="dxa"/>
          <w:tblLook w:val="04A0"/>
        </w:tblPrEx>
        <w:trPr>
          <w:trHeight w:val="292"/>
        </w:trPr>
        <w:tc>
          <w:tcPr>
            <w:tcW w:w="3599" w:type="dxa"/>
            <w:tcBorders>
              <w:top w:val="nil"/>
              <w:left w:val="single" w:sz="8" w:space="0" w:color="auto"/>
              <w:bottom w:val="nil"/>
              <w:right w:val="nil"/>
            </w:tcBorders>
            <w:shd w:val="clear" w:color="000000" w:fill="FFFFFF"/>
            <w:noWrap/>
            <w:vAlign w:val="center"/>
            <w:hideMark/>
          </w:tcPr>
          <w:p w:rsidR="000E4B05" w:rsidRPr="004D0555" w:rsidP="000E4B05" w14:paraId="6917BC49"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ENERGY STAR Awards</w:t>
            </w:r>
          </w:p>
        </w:tc>
        <w:tc>
          <w:tcPr>
            <w:tcW w:w="846" w:type="dxa"/>
            <w:tcBorders>
              <w:top w:val="nil"/>
              <w:left w:val="nil"/>
              <w:bottom w:val="nil"/>
              <w:right w:val="nil"/>
            </w:tcBorders>
            <w:shd w:val="clear" w:color="000000" w:fill="FFFFFF"/>
            <w:noWrap/>
            <w:vAlign w:val="center"/>
            <w:hideMark/>
          </w:tcPr>
          <w:p w:rsidR="000E4B05" w:rsidRPr="004D0555" w:rsidP="000E4B05" w14:paraId="4E9F383A"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nil"/>
              <w:right w:val="nil"/>
            </w:tcBorders>
            <w:shd w:val="clear" w:color="000000" w:fill="FFFFFF"/>
            <w:noWrap/>
            <w:vAlign w:val="center"/>
            <w:hideMark/>
          </w:tcPr>
          <w:p w:rsidR="000E4B05" w:rsidRPr="004D0555" w:rsidP="000E4B05" w14:paraId="4D3CDEA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nil"/>
              <w:right w:val="nil"/>
            </w:tcBorders>
            <w:shd w:val="clear" w:color="000000" w:fill="FFFFFF"/>
            <w:noWrap/>
            <w:vAlign w:val="center"/>
            <w:hideMark/>
          </w:tcPr>
          <w:p w:rsidR="000E4B05" w:rsidRPr="004D0555" w:rsidP="000E4B05" w14:paraId="3335FDB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nil"/>
              <w:right w:val="nil"/>
            </w:tcBorders>
            <w:shd w:val="clear" w:color="000000" w:fill="FFFFFF"/>
            <w:noWrap/>
            <w:vAlign w:val="center"/>
            <w:hideMark/>
          </w:tcPr>
          <w:p w:rsidR="000E4B05" w:rsidRPr="004D0555" w:rsidP="000E4B05" w14:paraId="3952270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nil"/>
              <w:right w:val="nil"/>
            </w:tcBorders>
            <w:shd w:val="clear" w:color="000000" w:fill="FFFFFF"/>
            <w:noWrap/>
            <w:vAlign w:val="center"/>
            <w:hideMark/>
          </w:tcPr>
          <w:p w:rsidR="000E4B05" w:rsidRPr="004D0555" w:rsidP="000E4B05" w14:paraId="1FB0D69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5" w:type="dxa"/>
            <w:tcBorders>
              <w:top w:val="nil"/>
              <w:left w:val="nil"/>
              <w:bottom w:val="nil"/>
              <w:right w:val="nil"/>
            </w:tcBorders>
            <w:shd w:val="clear" w:color="000000" w:fill="FFFFFF"/>
            <w:noWrap/>
            <w:vAlign w:val="center"/>
            <w:hideMark/>
          </w:tcPr>
          <w:p w:rsidR="000E4B05" w:rsidRPr="004D0555" w:rsidP="000E4B05" w14:paraId="5E2559E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6" w:type="dxa"/>
            <w:tcBorders>
              <w:top w:val="nil"/>
              <w:left w:val="nil"/>
              <w:bottom w:val="nil"/>
              <w:right w:val="nil"/>
            </w:tcBorders>
            <w:shd w:val="clear" w:color="000000" w:fill="FFFFFF"/>
            <w:noWrap/>
            <w:vAlign w:val="center"/>
            <w:hideMark/>
          </w:tcPr>
          <w:p w:rsidR="000E4B05" w:rsidRPr="004D0555" w:rsidP="000E4B05" w14:paraId="59F63D0B"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5" w:type="dxa"/>
            <w:tcBorders>
              <w:top w:val="nil"/>
              <w:left w:val="nil"/>
              <w:bottom w:val="nil"/>
              <w:right w:val="nil"/>
            </w:tcBorders>
            <w:shd w:val="clear" w:color="000000" w:fill="FFFFFF"/>
            <w:noWrap/>
            <w:vAlign w:val="center"/>
            <w:hideMark/>
          </w:tcPr>
          <w:p w:rsidR="000E4B05" w:rsidRPr="004D0555" w:rsidP="000E4B05" w14:paraId="5690B83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16" w:type="dxa"/>
            <w:tcBorders>
              <w:top w:val="nil"/>
              <w:left w:val="nil"/>
              <w:bottom w:val="nil"/>
              <w:right w:val="nil"/>
            </w:tcBorders>
            <w:shd w:val="clear" w:color="000000" w:fill="FFFFFF"/>
            <w:noWrap/>
            <w:vAlign w:val="center"/>
            <w:hideMark/>
          </w:tcPr>
          <w:p w:rsidR="000E4B05" w:rsidRPr="004D0555" w:rsidP="000E4B05" w14:paraId="08F730E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9" w:type="dxa"/>
            <w:tcBorders>
              <w:top w:val="nil"/>
              <w:left w:val="nil"/>
              <w:bottom w:val="nil"/>
              <w:right w:val="nil"/>
            </w:tcBorders>
            <w:shd w:val="clear" w:color="000000" w:fill="FFFFFF"/>
            <w:noWrap/>
            <w:vAlign w:val="center"/>
            <w:hideMark/>
          </w:tcPr>
          <w:p w:rsidR="000E4B05" w:rsidRPr="004D0555" w:rsidP="000E4B05" w14:paraId="0E1BE67D"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0" w:type="dxa"/>
            <w:tcBorders>
              <w:top w:val="nil"/>
              <w:left w:val="nil"/>
              <w:bottom w:val="nil"/>
              <w:right w:val="single" w:sz="8" w:space="0" w:color="auto"/>
            </w:tcBorders>
            <w:shd w:val="clear" w:color="000000" w:fill="FFFFFF"/>
            <w:noWrap/>
            <w:vAlign w:val="center"/>
            <w:hideMark/>
          </w:tcPr>
          <w:p w:rsidR="000E4B05" w:rsidRPr="004D0555" w:rsidP="000E4B05" w14:paraId="5F65F158"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6ED29620" w14:textId="77777777" w:rsidTr="00BD47A3">
        <w:tblPrEx>
          <w:tblW w:w="13747" w:type="dxa"/>
          <w:tblLook w:val="04A0"/>
        </w:tblPrEx>
        <w:trPr>
          <w:trHeight w:val="292"/>
        </w:trPr>
        <w:tc>
          <w:tcPr>
            <w:tcW w:w="4445" w:type="dxa"/>
            <w:gridSpan w:val="2"/>
            <w:tcBorders>
              <w:top w:val="single" w:sz="8" w:space="0" w:color="000000"/>
              <w:left w:val="single" w:sz="8" w:space="0" w:color="000000"/>
              <w:bottom w:val="nil"/>
              <w:right w:val="nil"/>
            </w:tcBorders>
            <w:shd w:val="clear" w:color="000000" w:fill="FFFFFF"/>
            <w:noWrap/>
            <w:vAlign w:val="center"/>
            <w:hideMark/>
          </w:tcPr>
          <w:p w:rsidR="000E4B05" w:rsidRPr="004D0555" w:rsidP="000E4B05" w14:paraId="4E9CFEF1"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Commercial and Industrial Sector Partners</w:t>
            </w:r>
          </w:p>
        </w:tc>
        <w:tc>
          <w:tcPr>
            <w:tcW w:w="954" w:type="dxa"/>
            <w:tcBorders>
              <w:top w:val="single" w:sz="8" w:space="0" w:color="000000"/>
              <w:left w:val="nil"/>
              <w:bottom w:val="nil"/>
              <w:right w:val="nil"/>
            </w:tcBorders>
            <w:shd w:val="clear" w:color="000000" w:fill="FFFFFF"/>
            <w:noWrap/>
            <w:vAlign w:val="center"/>
            <w:hideMark/>
          </w:tcPr>
          <w:p w:rsidR="000E4B05" w:rsidRPr="004D0555" w:rsidP="000E4B05" w14:paraId="77ED44CE"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single" w:sz="8" w:space="0" w:color="000000"/>
              <w:left w:val="nil"/>
              <w:bottom w:val="nil"/>
              <w:right w:val="nil"/>
            </w:tcBorders>
            <w:shd w:val="clear" w:color="000000" w:fill="FFFFFF"/>
            <w:noWrap/>
            <w:vAlign w:val="center"/>
            <w:hideMark/>
          </w:tcPr>
          <w:p w:rsidR="000E4B05" w:rsidRPr="004D0555" w:rsidP="000E4B05" w14:paraId="64758A3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single" w:sz="8" w:space="0" w:color="000000"/>
              <w:left w:val="nil"/>
              <w:bottom w:val="nil"/>
              <w:right w:val="nil"/>
            </w:tcBorders>
            <w:shd w:val="clear" w:color="000000" w:fill="FFFFFF"/>
            <w:noWrap/>
            <w:vAlign w:val="center"/>
            <w:hideMark/>
          </w:tcPr>
          <w:p w:rsidR="000E4B05" w:rsidRPr="004D0555" w:rsidP="000E4B05" w14:paraId="0C4387A5"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single" w:sz="8" w:space="0" w:color="000000"/>
              <w:left w:val="nil"/>
              <w:bottom w:val="nil"/>
              <w:right w:val="nil"/>
            </w:tcBorders>
            <w:shd w:val="clear" w:color="000000" w:fill="FFFFFF"/>
            <w:noWrap/>
            <w:vAlign w:val="center"/>
            <w:hideMark/>
          </w:tcPr>
          <w:p w:rsidR="000E4B05" w:rsidRPr="004D0555" w:rsidP="000E4B05" w14:paraId="15B77280"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5" w:type="dxa"/>
            <w:tcBorders>
              <w:top w:val="single" w:sz="8" w:space="0" w:color="000000"/>
              <w:left w:val="nil"/>
              <w:bottom w:val="nil"/>
              <w:right w:val="nil"/>
            </w:tcBorders>
            <w:shd w:val="clear" w:color="000000" w:fill="FFFFFF"/>
            <w:noWrap/>
            <w:vAlign w:val="center"/>
            <w:hideMark/>
          </w:tcPr>
          <w:p w:rsidR="000E4B05" w:rsidRPr="004D0555" w:rsidP="000E4B05" w14:paraId="39B05CC3"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6" w:type="dxa"/>
            <w:tcBorders>
              <w:top w:val="single" w:sz="8" w:space="0" w:color="000000"/>
              <w:left w:val="nil"/>
              <w:bottom w:val="nil"/>
              <w:right w:val="nil"/>
            </w:tcBorders>
            <w:shd w:val="clear" w:color="000000" w:fill="FFFFFF"/>
            <w:noWrap/>
            <w:vAlign w:val="center"/>
            <w:hideMark/>
          </w:tcPr>
          <w:p w:rsidR="000E4B05" w:rsidRPr="004D0555" w:rsidP="000E4B05" w14:paraId="3DE36A8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825" w:type="dxa"/>
            <w:tcBorders>
              <w:top w:val="single" w:sz="8" w:space="0" w:color="000000"/>
              <w:left w:val="nil"/>
              <w:bottom w:val="nil"/>
              <w:right w:val="nil"/>
            </w:tcBorders>
            <w:shd w:val="clear" w:color="000000" w:fill="FFFFFF"/>
            <w:noWrap/>
            <w:vAlign w:val="center"/>
            <w:hideMark/>
          </w:tcPr>
          <w:p w:rsidR="000E4B05" w:rsidRPr="004D0555" w:rsidP="000E4B05" w14:paraId="587A6DAC"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16" w:type="dxa"/>
            <w:tcBorders>
              <w:top w:val="single" w:sz="8" w:space="0" w:color="000000"/>
              <w:left w:val="nil"/>
              <w:bottom w:val="nil"/>
              <w:right w:val="nil"/>
            </w:tcBorders>
            <w:shd w:val="clear" w:color="000000" w:fill="FFFFFF"/>
            <w:noWrap/>
            <w:vAlign w:val="center"/>
            <w:hideMark/>
          </w:tcPr>
          <w:p w:rsidR="000E4B05" w:rsidRPr="004D0555" w:rsidP="000E4B05" w14:paraId="6BCE34E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969" w:type="dxa"/>
            <w:tcBorders>
              <w:top w:val="single" w:sz="8" w:space="0" w:color="000000"/>
              <w:left w:val="nil"/>
              <w:bottom w:val="nil"/>
              <w:right w:val="nil"/>
            </w:tcBorders>
            <w:shd w:val="clear" w:color="000000" w:fill="FFFFFF"/>
            <w:noWrap/>
            <w:vAlign w:val="center"/>
            <w:hideMark/>
          </w:tcPr>
          <w:p w:rsidR="000E4B05" w:rsidRPr="004D0555" w:rsidP="000E4B05" w14:paraId="60D05E74"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c>
          <w:tcPr>
            <w:tcW w:w="1290" w:type="dxa"/>
            <w:tcBorders>
              <w:top w:val="single" w:sz="8" w:space="0" w:color="000000"/>
              <w:left w:val="nil"/>
              <w:bottom w:val="nil"/>
              <w:right w:val="single" w:sz="8" w:space="0" w:color="000000"/>
            </w:tcBorders>
            <w:shd w:val="clear" w:color="000000" w:fill="FFFFFF"/>
            <w:noWrap/>
            <w:vAlign w:val="center"/>
            <w:hideMark/>
          </w:tcPr>
          <w:p w:rsidR="000E4B05" w:rsidRPr="004D0555" w:rsidP="000E4B05" w14:paraId="34C46E92"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 </w:t>
            </w:r>
          </w:p>
        </w:tc>
      </w:tr>
      <w:tr w14:paraId="1383D9F6" w14:textId="77777777" w:rsidTr="00BD47A3">
        <w:tblPrEx>
          <w:tblW w:w="13747" w:type="dxa"/>
          <w:tblLook w:val="04A0"/>
        </w:tblPrEx>
        <w:trPr>
          <w:trHeight w:val="292"/>
        </w:trPr>
        <w:tc>
          <w:tcPr>
            <w:tcW w:w="3599" w:type="dxa"/>
            <w:tcBorders>
              <w:top w:val="single" w:sz="8" w:space="0" w:color="auto"/>
              <w:left w:val="single" w:sz="8" w:space="0" w:color="000000"/>
              <w:bottom w:val="single" w:sz="4" w:space="0" w:color="auto"/>
              <w:right w:val="nil"/>
            </w:tcBorders>
            <w:shd w:val="clear" w:color="000000" w:fill="FFFFFF"/>
            <w:noWrap/>
            <w:vAlign w:val="center"/>
            <w:hideMark/>
          </w:tcPr>
          <w:p w:rsidR="000E4B05" w:rsidRPr="004D0555" w:rsidP="000E4B05" w14:paraId="1FD6479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Develop the awards criteria</w:t>
            </w:r>
          </w:p>
        </w:tc>
        <w:tc>
          <w:tcPr>
            <w:tcW w:w="846"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7A84DFA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56847F7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903"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341B508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4.00</w:t>
            </w:r>
          </w:p>
        </w:tc>
        <w:tc>
          <w:tcPr>
            <w:tcW w:w="832"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16EDF3E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22"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41B2FE7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65"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0AD83C3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$342.11</w:t>
            </w:r>
          </w:p>
        </w:tc>
        <w:tc>
          <w:tcPr>
            <w:tcW w:w="826"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248B244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08FAD1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194D30B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9"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41532D1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1290" w:type="dxa"/>
            <w:tcBorders>
              <w:top w:val="single" w:sz="8" w:space="0" w:color="auto"/>
              <w:left w:val="nil"/>
              <w:bottom w:val="single" w:sz="4" w:space="0" w:color="000000"/>
              <w:right w:val="single" w:sz="8" w:space="0" w:color="000000"/>
            </w:tcBorders>
            <w:shd w:val="clear" w:color="000000" w:fill="FFFFFF"/>
            <w:noWrap/>
            <w:vAlign w:val="center"/>
            <w:hideMark/>
          </w:tcPr>
          <w:p w:rsidR="000E4B05" w:rsidRPr="004D0555" w:rsidP="000E4B05" w14:paraId="2EF54C7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$342.11</w:t>
            </w:r>
          </w:p>
        </w:tc>
      </w:tr>
      <w:tr w14:paraId="23501C70" w14:textId="77777777" w:rsidTr="00BD47A3">
        <w:tblPrEx>
          <w:tblW w:w="13747" w:type="dxa"/>
          <w:tblLook w:val="04A0"/>
        </w:tblPrEx>
        <w:trPr>
          <w:trHeight w:val="403"/>
        </w:trPr>
        <w:tc>
          <w:tcPr>
            <w:tcW w:w="3599" w:type="dxa"/>
            <w:tcBorders>
              <w:top w:val="nil"/>
              <w:left w:val="single" w:sz="8" w:space="0" w:color="000000"/>
              <w:bottom w:val="single" w:sz="4" w:space="0" w:color="auto"/>
              <w:right w:val="nil"/>
            </w:tcBorders>
            <w:shd w:val="clear" w:color="000000" w:fill="FFFFFF"/>
            <w:vAlign w:val="center"/>
            <w:hideMark/>
          </w:tcPr>
          <w:p w:rsidR="000E4B05" w:rsidRPr="004D0555" w:rsidP="000E4B05" w14:paraId="444D6C9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review the information submitted</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694B958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3B335A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D1D2B1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30A134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491638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8A5083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$363.70</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E39FB4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169BAF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0359B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3A7B33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216.00</w:t>
            </w:r>
          </w:p>
        </w:tc>
        <w:tc>
          <w:tcPr>
            <w:tcW w:w="1290" w:type="dxa"/>
            <w:tcBorders>
              <w:top w:val="nil"/>
              <w:left w:val="nil"/>
              <w:bottom w:val="single" w:sz="4" w:space="0" w:color="000000"/>
              <w:right w:val="single" w:sz="8" w:space="0" w:color="000000"/>
            </w:tcBorders>
            <w:shd w:val="clear" w:color="000000" w:fill="FFFFFF"/>
            <w:noWrap/>
            <w:vAlign w:val="center"/>
            <w:hideMark/>
          </w:tcPr>
          <w:p w:rsidR="000E4B05" w:rsidRPr="004D0555" w:rsidP="000E4B05" w14:paraId="5392017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$13,093.20</w:t>
            </w:r>
          </w:p>
        </w:tc>
      </w:tr>
      <w:tr w14:paraId="40DECA97" w14:textId="77777777" w:rsidTr="00BD47A3">
        <w:tblPrEx>
          <w:tblW w:w="13747" w:type="dxa"/>
          <w:tblLook w:val="04A0"/>
        </w:tblPrEx>
        <w:trPr>
          <w:trHeight w:val="378"/>
        </w:trPr>
        <w:tc>
          <w:tcPr>
            <w:tcW w:w="3599" w:type="dxa"/>
            <w:tcBorders>
              <w:top w:val="nil"/>
              <w:left w:val="single" w:sz="8" w:space="0" w:color="000000"/>
              <w:bottom w:val="single" w:sz="4" w:space="0" w:color="auto"/>
              <w:right w:val="nil"/>
            </w:tcBorders>
            <w:shd w:val="clear" w:color="000000" w:fill="FFFFFF"/>
            <w:vAlign w:val="center"/>
            <w:hideMark/>
          </w:tcPr>
          <w:p w:rsidR="000E4B05" w:rsidRPr="004D0555" w:rsidP="000E4B05" w14:paraId="535FAA1C"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Take follow-up action (e.g., send letter of award or loss)</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180DE1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793590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ACA79B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4AB5E9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D58477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0.16</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EBA185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$8.38</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4457ED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9204D9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74D258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5A62C3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5.76</w:t>
            </w:r>
          </w:p>
        </w:tc>
        <w:tc>
          <w:tcPr>
            <w:tcW w:w="1290" w:type="dxa"/>
            <w:tcBorders>
              <w:top w:val="nil"/>
              <w:left w:val="nil"/>
              <w:bottom w:val="single" w:sz="4" w:space="0" w:color="000000"/>
              <w:right w:val="single" w:sz="8" w:space="0" w:color="000000"/>
            </w:tcBorders>
            <w:shd w:val="clear" w:color="000000" w:fill="FFFFFF"/>
            <w:noWrap/>
            <w:vAlign w:val="center"/>
            <w:hideMark/>
          </w:tcPr>
          <w:p w:rsidR="000E4B05" w:rsidRPr="004D0555" w:rsidP="000E4B05" w14:paraId="42FB61A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$324.36</w:t>
            </w:r>
          </w:p>
        </w:tc>
      </w:tr>
      <w:tr w14:paraId="6A0DDDED" w14:textId="77777777" w:rsidTr="00BD47A3">
        <w:tblPrEx>
          <w:tblW w:w="13747" w:type="dxa"/>
          <w:tblLook w:val="04A0"/>
        </w:tblPrEx>
        <w:trPr>
          <w:trHeight w:val="378"/>
        </w:trPr>
        <w:tc>
          <w:tcPr>
            <w:tcW w:w="3599" w:type="dxa"/>
            <w:tcBorders>
              <w:top w:val="nil"/>
              <w:left w:val="single" w:sz="8" w:space="0" w:color="000000"/>
              <w:bottom w:val="nil"/>
              <w:right w:val="nil"/>
            </w:tcBorders>
            <w:shd w:val="clear" w:color="000000" w:fill="FFFFFF"/>
            <w:noWrap/>
            <w:vAlign w:val="center"/>
            <w:hideMark/>
          </w:tcPr>
          <w:p w:rsidR="000E4B05" w:rsidRPr="004D0555" w:rsidP="000E4B05" w14:paraId="3E0EEB28" w14:textId="77777777">
            <w:pPr>
              <w:spacing w:after="0" w:line="240" w:lineRule="auto"/>
              <w:ind w:firstLine="160" w:firstLineChars="100"/>
              <w:rPr>
                <w:rFonts w:ascii="Arial" w:eastAsia="Times New Roman" w:hAnsi="Arial" w:cs="Arial"/>
                <w:i/>
                <w:iCs/>
                <w:sz w:val="16"/>
                <w:szCs w:val="16"/>
              </w:rPr>
            </w:pPr>
            <w:r w:rsidRPr="004D0555">
              <w:rPr>
                <w:rFonts w:ascii="Arial" w:eastAsia="Times New Roman" w:hAnsi="Arial" w:cs="Arial"/>
                <w:i/>
                <w:iCs/>
                <w:sz w:val="16"/>
                <w:szCs w:val="16"/>
              </w:rPr>
              <w:t>Sustained Excellence</w:t>
            </w:r>
          </w:p>
        </w:tc>
        <w:tc>
          <w:tcPr>
            <w:tcW w:w="846" w:type="dxa"/>
            <w:tcBorders>
              <w:top w:val="nil"/>
              <w:left w:val="nil"/>
              <w:bottom w:val="nil"/>
              <w:right w:val="nil"/>
            </w:tcBorders>
            <w:shd w:val="clear" w:color="000000" w:fill="FFFFFF"/>
            <w:noWrap/>
            <w:vAlign w:val="center"/>
            <w:hideMark/>
          </w:tcPr>
          <w:p w:rsidR="000E4B05" w:rsidRPr="004D0555" w:rsidP="000E4B05" w14:paraId="5D60316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nil"/>
              <w:right w:val="nil"/>
            </w:tcBorders>
            <w:shd w:val="clear" w:color="000000" w:fill="FFFFFF"/>
            <w:noWrap/>
            <w:vAlign w:val="center"/>
            <w:hideMark/>
          </w:tcPr>
          <w:p w:rsidR="000E4B05" w:rsidRPr="004D0555" w:rsidP="000E4B05" w14:paraId="4E53138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nil"/>
              <w:right w:val="nil"/>
            </w:tcBorders>
            <w:shd w:val="clear" w:color="000000" w:fill="FFFFFF"/>
            <w:noWrap/>
            <w:vAlign w:val="center"/>
            <w:hideMark/>
          </w:tcPr>
          <w:p w:rsidR="000E4B05" w:rsidRPr="004D0555" w:rsidP="000E4B05" w14:paraId="6421123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nil"/>
              <w:right w:val="nil"/>
            </w:tcBorders>
            <w:shd w:val="clear" w:color="000000" w:fill="FFFFFF"/>
            <w:noWrap/>
            <w:vAlign w:val="center"/>
            <w:hideMark/>
          </w:tcPr>
          <w:p w:rsidR="000E4B05" w:rsidRPr="004D0555" w:rsidP="000E4B05" w14:paraId="63C4783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nil"/>
              <w:right w:val="nil"/>
            </w:tcBorders>
            <w:shd w:val="clear" w:color="000000" w:fill="FFFFFF"/>
            <w:noWrap/>
            <w:vAlign w:val="center"/>
            <w:hideMark/>
          </w:tcPr>
          <w:p w:rsidR="000E4B05" w:rsidRPr="004D0555" w:rsidP="000E4B05" w14:paraId="03456EB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5" w:type="dxa"/>
            <w:tcBorders>
              <w:top w:val="nil"/>
              <w:left w:val="nil"/>
              <w:bottom w:val="nil"/>
              <w:right w:val="nil"/>
            </w:tcBorders>
            <w:shd w:val="clear" w:color="000000" w:fill="FFFFFF"/>
            <w:noWrap/>
            <w:vAlign w:val="center"/>
            <w:hideMark/>
          </w:tcPr>
          <w:p w:rsidR="000E4B05" w:rsidRPr="004D0555" w:rsidP="000E4B05" w14:paraId="19B6137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6" w:type="dxa"/>
            <w:tcBorders>
              <w:top w:val="nil"/>
              <w:left w:val="nil"/>
              <w:bottom w:val="nil"/>
              <w:right w:val="nil"/>
            </w:tcBorders>
            <w:shd w:val="clear" w:color="000000" w:fill="FFFFFF"/>
            <w:noWrap/>
            <w:vAlign w:val="center"/>
            <w:hideMark/>
          </w:tcPr>
          <w:p w:rsidR="000E4B05" w:rsidRPr="004D0555" w:rsidP="000E4B05" w14:paraId="791494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5" w:type="dxa"/>
            <w:tcBorders>
              <w:top w:val="nil"/>
              <w:left w:val="nil"/>
              <w:bottom w:val="nil"/>
              <w:right w:val="nil"/>
            </w:tcBorders>
            <w:shd w:val="clear" w:color="000000" w:fill="FFFFFF"/>
            <w:noWrap/>
            <w:vAlign w:val="center"/>
            <w:hideMark/>
          </w:tcPr>
          <w:p w:rsidR="000E4B05" w:rsidRPr="004D0555" w:rsidP="000E4B05" w14:paraId="2585165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16" w:type="dxa"/>
            <w:tcBorders>
              <w:top w:val="nil"/>
              <w:left w:val="nil"/>
              <w:bottom w:val="nil"/>
              <w:right w:val="nil"/>
            </w:tcBorders>
            <w:shd w:val="clear" w:color="000000" w:fill="FFFFFF"/>
            <w:noWrap/>
            <w:vAlign w:val="center"/>
            <w:hideMark/>
          </w:tcPr>
          <w:p w:rsidR="000E4B05" w:rsidRPr="004D0555" w:rsidP="000E4B05" w14:paraId="7DB767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9" w:type="dxa"/>
            <w:tcBorders>
              <w:top w:val="nil"/>
              <w:left w:val="nil"/>
              <w:bottom w:val="nil"/>
              <w:right w:val="nil"/>
            </w:tcBorders>
            <w:shd w:val="clear" w:color="000000" w:fill="FFFFFF"/>
            <w:noWrap/>
            <w:vAlign w:val="center"/>
            <w:hideMark/>
          </w:tcPr>
          <w:p w:rsidR="000E4B05" w:rsidRPr="004D0555" w:rsidP="000E4B05" w14:paraId="0012BC5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0" w:type="dxa"/>
            <w:tcBorders>
              <w:top w:val="nil"/>
              <w:left w:val="nil"/>
              <w:bottom w:val="nil"/>
              <w:right w:val="single" w:sz="8" w:space="0" w:color="000000"/>
            </w:tcBorders>
            <w:shd w:val="clear" w:color="000000" w:fill="FFFFFF"/>
            <w:noWrap/>
            <w:vAlign w:val="center"/>
            <w:hideMark/>
          </w:tcPr>
          <w:p w:rsidR="000E4B05" w:rsidRPr="004D0555" w:rsidP="000E4B05" w14:paraId="69CFF59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r>
      <w:tr w14:paraId="784AA60B" w14:textId="77777777" w:rsidTr="00BD47A3">
        <w:tblPrEx>
          <w:tblW w:w="13747" w:type="dxa"/>
          <w:tblLook w:val="04A0"/>
        </w:tblPrEx>
        <w:trPr>
          <w:trHeight w:val="292"/>
        </w:trPr>
        <w:tc>
          <w:tcPr>
            <w:tcW w:w="3599" w:type="dxa"/>
            <w:tcBorders>
              <w:top w:val="single" w:sz="4" w:space="0" w:color="000000"/>
              <w:left w:val="single" w:sz="8" w:space="0" w:color="000000"/>
              <w:bottom w:val="single" w:sz="4" w:space="0" w:color="000000"/>
              <w:right w:val="single" w:sz="4" w:space="0" w:color="000000"/>
            </w:tcBorders>
            <w:shd w:val="clear" w:color="000000" w:fill="FFFFFF"/>
            <w:noWrap/>
            <w:vAlign w:val="center"/>
            <w:hideMark/>
          </w:tcPr>
          <w:p w:rsidR="000E4B05" w:rsidRPr="004D0555" w:rsidP="000E4B05" w14:paraId="3107B16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Develop the awards criteria</w:t>
            </w:r>
          </w:p>
        </w:tc>
        <w:tc>
          <w:tcPr>
            <w:tcW w:w="84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0F2E84C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06A7B80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903"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6B4ADAA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4.00</w:t>
            </w:r>
          </w:p>
        </w:tc>
        <w:tc>
          <w:tcPr>
            <w:tcW w:w="832"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31B3F0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22"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5F16582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65"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77414B2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$342.11</w:t>
            </w:r>
          </w:p>
        </w:tc>
        <w:tc>
          <w:tcPr>
            <w:tcW w:w="82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1EEDEA3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283F3D5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1D20E1A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9" w:type="dxa"/>
            <w:tcBorders>
              <w:top w:val="single" w:sz="4" w:space="0" w:color="000000"/>
              <w:left w:val="nil"/>
              <w:bottom w:val="single" w:sz="4" w:space="0" w:color="000000"/>
              <w:right w:val="single" w:sz="4" w:space="0" w:color="000000"/>
            </w:tcBorders>
            <w:shd w:val="clear" w:color="000000" w:fill="FFFFFF"/>
            <w:noWrap/>
            <w:vAlign w:val="center"/>
            <w:hideMark/>
          </w:tcPr>
          <w:p w:rsidR="000E4B05" w:rsidRPr="004D0555" w:rsidP="000E4B05" w14:paraId="117DECE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1290" w:type="dxa"/>
            <w:tcBorders>
              <w:top w:val="single" w:sz="4" w:space="0" w:color="000000"/>
              <w:left w:val="nil"/>
              <w:bottom w:val="single" w:sz="4" w:space="0" w:color="000000"/>
              <w:right w:val="single" w:sz="8" w:space="0" w:color="000000"/>
            </w:tcBorders>
            <w:shd w:val="clear" w:color="000000" w:fill="FFFFFF"/>
            <w:noWrap/>
            <w:vAlign w:val="center"/>
            <w:hideMark/>
          </w:tcPr>
          <w:p w:rsidR="000E4B05" w:rsidRPr="004D0555" w:rsidP="000E4B05" w14:paraId="26F74CD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$342.11</w:t>
            </w:r>
          </w:p>
        </w:tc>
      </w:tr>
      <w:tr w14:paraId="4B360AD2" w14:textId="77777777" w:rsidTr="00BD47A3">
        <w:tblPrEx>
          <w:tblW w:w="13747" w:type="dxa"/>
          <w:tblLook w:val="04A0"/>
        </w:tblPrEx>
        <w:trPr>
          <w:trHeight w:val="403"/>
        </w:trPr>
        <w:tc>
          <w:tcPr>
            <w:tcW w:w="3599" w:type="dxa"/>
            <w:tcBorders>
              <w:top w:val="nil"/>
              <w:left w:val="single" w:sz="8" w:space="0" w:color="000000"/>
              <w:bottom w:val="single" w:sz="4" w:space="0" w:color="000000"/>
              <w:right w:val="single" w:sz="4" w:space="0" w:color="000000"/>
            </w:tcBorders>
            <w:shd w:val="clear" w:color="000000" w:fill="FFFFFF"/>
            <w:vAlign w:val="center"/>
            <w:hideMark/>
          </w:tcPr>
          <w:p w:rsidR="000E4B05" w:rsidRPr="004D0555" w:rsidP="000E4B05" w14:paraId="62D0F61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review the information submitted</w:t>
            </w:r>
          </w:p>
        </w:tc>
        <w:tc>
          <w:tcPr>
            <w:tcW w:w="84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57CF6F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61B47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F86ADA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CC1398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BCA04E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02A152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$211.52</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97AB58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3933B5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25821A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A10654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136.50</w:t>
            </w:r>
          </w:p>
        </w:tc>
        <w:tc>
          <w:tcPr>
            <w:tcW w:w="1290" w:type="dxa"/>
            <w:tcBorders>
              <w:top w:val="nil"/>
              <w:left w:val="nil"/>
              <w:bottom w:val="single" w:sz="4" w:space="0" w:color="000000"/>
              <w:right w:val="single" w:sz="8" w:space="0" w:color="000000"/>
            </w:tcBorders>
            <w:shd w:val="clear" w:color="000000" w:fill="FFFFFF"/>
            <w:noWrap/>
            <w:vAlign w:val="center"/>
            <w:hideMark/>
          </w:tcPr>
          <w:p w:rsidR="000E4B05" w:rsidRPr="004D0555" w:rsidP="000E4B05" w14:paraId="320A2B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$8,249.28</w:t>
            </w:r>
          </w:p>
        </w:tc>
      </w:tr>
      <w:tr w14:paraId="1B567B0F" w14:textId="77777777" w:rsidTr="00BD47A3">
        <w:tblPrEx>
          <w:tblW w:w="13747" w:type="dxa"/>
          <w:tblLook w:val="04A0"/>
        </w:tblPrEx>
        <w:trPr>
          <w:trHeight w:val="403"/>
        </w:trPr>
        <w:tc>
          <w:tcPr>
            <w:tcW w:w="3599" w:type="dxa"/>
            <w:tcBorders>
              <w:top w:val="nil"/>
              <w:left w:val="single" w:sz="8" w:space="0" w:color="000000"/>
              <w:bottom w:val="single" w:sz="4" w:space="0" w:color="000000"/>
              <w:right w:val="single" w:sz="4" w:space="0" w:color="000000"/>
            </w:tcBorders>
            <w:shd w:val="clear" w:color="000000" w:fill="FFFFFF"/>
            <w:vAlign w:val="center"/>
            <w:hideMark/>
          </w:tcPr>
          <w:p w:rsidR="000E4B05" w:rsidRPr="004D0555" w:rsidP="000E4B05" w14:paraId="7349EADF"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Take follow-up action (e.g., send letter of award or loss)</w:t>
            </w:r>
          </w:p>
        </w:tc>
        <w:tc>
          <w:tcPr>
            <w:tcW w:w="84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5C4679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AC712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217E25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952B65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529EAD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0.16</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4222B2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$8.38</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DDDEE6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60FB59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3B6495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39.00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32815C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6.24</w:t>
            </w:r>
          </w:p>
        </w:tc>
        <w:tc>
          <w:tcPr>
            <w:tcW w:w="1290" w:type="dxa"/>
            <w:tcBorders>
              <w:top w:val="nil"/>
              <w:left w:val="nil"/>
              <w:bottom w:val="single" w:sz="4" w:space="0" w:color="000000"/>
              <w:right w:val="single" w:sz="8" w:space="0" w:color="000000"/>
            </w:tcBorders>
            <w:shd w:val="clear" w:color="000000" w:fill="FFFFFF"/>
            <w:noWrap/>
            <w:vAlign w:val="center"/>
            <w:hideMark/>
          </w:tcPr>
          <w:p w:rsidR="000E4B05" w:rsidRPr="004D0555" w:rsidP="000E4B05" w14:paraId="63D91DB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$351.39</w:t>
            </w:r>
          </w:p>
        </w:tc>
      </w:tr>
      <w:tr w14:paraId="2837018E" w14:textId="77777777" w:rsidTr="00BD47A3">
        <w:tblPrEx>
          <w:tblW w:w="13747" w:type="dxa"/>
          <w:tblLook w:val="04A0"/>
        </w:tblPrEx>
        <w:trPr>
          <w:trHeight w:val="292"/>
        </w:trPr>
        <w:tc>
          <w:tcPr>
            <w:tcW w:w="3599" w:type="dxa"/>
            <w:tcBorders>
              <w:top w:val="nil"/>
              <w:left w:val="single" w:sz="8" w:space="0" w:color="000000"/>
              <w:bottom w:val="single" w:sz="8" w:space="0" w:color="000000"/>
              <w:right w:val="nil"/>
            </w:tcBorders>
            <w:shd w:val="clear" w:color="000000" w:fill="FFFFFF"/>
            <w:vAlign w:val="center"/>
            <w:hideMark/>
          </w:tcPr>
          <w:p w:rsidR="000E4B05" w:rsidRPr="004D0555" w:rsidP="000E4B05" w14:paraId="5FBBA60B"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46" w:type="dxa"/>
            <w:tcBorders>
              <w:top w:val="nil"/>
              <w:left w:val="single" w:sz="8" w:space="0" w:color="auto"/>
              <w:bottom w:val="single" w:sz="8" w:space="0" w:color="000000"/>
              <w:right w:val="single" w:sz="4" w:space="0" w:color="000000"/>
            </w:tcBorders>
            <w:shd w:val="clear" w:color="000000" w:fill="FFFFFF"/>
            <w:noWrap/>
            <w:vAlign w:val="center"/>
            <w:hideMark/>
          </w:tcPr>
          <w:p w:rsidR="000E4B05" w:rsidRPr="004D0555" w:rsidP="000E4B05" w14:paraId="3CDDEB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28A668F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3"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314C86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F58217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309494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64CB0E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272ABF9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2E05F1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1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35090B8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370CCB6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376.50</w:t>
            </w:r>
          </w:p>
        </w:tc>
        <w:tc>
          <w:tcPr>
            <w:tcW w:w="1290" w:type="dxa"/>
            <w:tcBorders>
              <w:top w:val="nil"/>
              <w:left w:val="nil"/>
              <w:bottom w:val="single" w:sz="8" w:space="0" w:color="000000"/>
              <w:right w:val="single" w:sz="8" w:space="0" w:color="000000"/>
            </w:tcBorders>
            <w:shd w:val="clear" w:color="000000" w:fill="FFFFFF"/>
            <w:noWrap/>
            <w:vAlign w:val="center"/>
            <w:hideMark/>
          </w:tcPr>
          <w:p w:rsidR="000E4B05" w:rsidRPr="004D0555" w:rsidP="000E4B05" w14:paraId="00E33A0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$22,702.45</w:t>
            </w:r>
          </w:p>
        </w:tc>
      </w:tr>
      <w:tr w14:paraId="7FE69526" w14:textId="77777777" w:rsidTr="00BD47A3">
        <w:tblPrEx>
          <w:tblW w:w="13747" w:type="dxa"/>
          <w:tblLook w:val="04A0"/>
        </w:tblPrEx>
        <w:trPr>
          <w:trHeight w:val="292"/>
        </w:trPr>
        <w:tc>
          <w:tcPr>
            <w:tcW w:w="3599" w:type="dxa"/>
            <w:tcBorders>
              <w:top w:val="nil"/>
              <w:left w:val="single" w:sz="8" w:space="0" w:color="auto"/>
              <w:bottom w:val="nil"/>
              <w:right w:val="nil"/>
            </w:tcBorders>
            <w:shd w:val="clear" w:color="000000" w:fill="FFFFFF"/>
            <w:noWrap/>
            <w:vAlign w:val="center"/>
            <w:hideMark/>
          </w:tcPr>
          <w:p w:rsidR="000E4B05" w:rsidRPr="004D0555" w:rsidP="000E4B05" w14:paraId="61436F97"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Service and Product Providers</w:t>
            </w:r>
          </w:p>
        </w:tc>
        <w:tc>
          <w:tcPr>
            <w:tcW w:w="846" w:type="dxa"/>
            <w:tcBorders>
              <w:top w:val="nil"/>
              <w:left w:val="nil"/>
              <w:bottom w:val="single" w:sz="8" w:space="0" w:color="auto"/>
              <w:right w:val="nil"/>
            </w:tcBorders>
            <w:shd w:val="clear" w:color="000000" w:fill="FFFFFF"/>
            <w:noWrap/>
            <w:vAlign w:val="center"/>
            <w:hideMark/>
          </w:tcPr>
          <w:p w:rsidR="000E4B05" w:rsidRPr="004D0555" w:rsidP="000E4B05" w14:paraId="731CD26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single" w:sz="8" w:space="0" w:color="auto"/>
              <w:right w:val="nil"/>
            </w:tcBorders>
            <w:shd w:val="clear" w:color="000000" w:fill="FFFFFF"/>
            <w:noWrap/>
            <w:vAlign w:val="center"/>
            <w:hideMark/>
          </w:tcPr>
          <w:p w:rsidR="000E4B05" w:rsidRPr="004D0555" w:rsidP="000E4B05" w14:paraId="33BF9F3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single" w:sz="8" w:space="0" w:color="auto"/>
              <w:right w:val="nil"/>
            </w:tcBorders>
            <w:shd w:val="clear" w:color="000000" w:fill="FFFFFF"/>
            <w:noWrap/>
            <w:vAlign w:val="center"/>
            <w:hideMark/>
          </w:tcPr>
          <w:p w:rsidR="000E4B05" w:rsidRPr="004D0555" w:rsidP="000E4B05" w14:paraId="594BE20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single" w:sz="8" w:space="0" w:color="auto"/>
              <w:right w:val="nil"/>
            </w:tcBorders>
            <w:shd w:val="clear" w:color="000000" w:fill="FFFFFF"/>
            <w:noWrap/>
            <w:vAlign w:val="center"/>
            <w:hideMark/>
          </w:tcPr>
          <w:p w:rsidR="000E4B05" w:rsidRPr="004D0555" w:rsidP="000E4B05" w14:paraId="4F2A6F8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single" w:sz="8" w:space="0" w:color="auto"/>
              <w:right w:val="nil"/>
            </w:tcBorders>
            <w:shd w:val="clear" w:color="000000" w:fill="FFFFFF"/>
            <w:noWrap/>
            <w:vAlign w:val="center"/>
            <w:hideMark/>
          </w:tcPr>
          <w:p w:rsidR="000E4B05" w:rsidRPr="004D0555" w:rsidP="000E4B05" w14:paraId="2A061B4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5" w:type="dxa"/>
            <w:tcBorders>
              <w:top w:val="nil"/>
              <w:left w:val="nil"/>
              <w:bottom w:val="single" w:sz="8" w:space="0" w:color="auto"/>
              <w:right w:val="nil"/>
            </w:tcBorders>
            <w:shd w:val="clear" w:color="000000" w:fill="FFFFFF"/>
            <w:noWrap/>
            <w:vAlign w:val="center"/>
            <w:hideMark/>
          </w:tcPr>
          <w:p w:rsidR="000E4B05" w:rsidRPr="004D0555" w:rsidP="000E4B05" w14:paraId="4750A52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6" w:type="dxa"/>
            <w:tcBorders>
              <w:top w:val="nil"/>
              <w:left w:val="nil"/>
              <w:bottom w:val="single" w:sz="8" w:space="0" w:color="auto"/>
              <w:right w:val="nil"/>
            </w:tcBorders>
            <w:shd w:val="clear" w:color="000000" w:fill="FFFFFF"/>
            <w:noWrap/>
            <w:vAlign w:val="center"/>
            <w:hideMark/>
          </w:tcPr>
          <w:p w:rsidR="000E4B05" w:rsidRPr="004D0555" w:rsidP="000E4B05" w14:paraId="7BDD359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705CD86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16" w:type="dxa"/>
            <w:tcBorders>
              <w:top w:val="nil"/>
              <w:left w:val="nil"/>
              <w:bottom w:val="single" w:sz="8" w:space="0" w:color="auto"/>
              <w:right w:val="nil"/>
            </w:tcBorders>
            <w:shd w:val="clear" w:color="000000" w:fill="FFFFFF"/>
            <w:noWrap/>
            <w:vAlign w:val="center"/>
            <w:hideMark/>
          </w:tcPr>
          <w:p w:rsidR="000E4B05" w:rsidRPr="004D0555" w:rsidP="000E4B05" w14:paraId="34E815B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9" w:type="dxa"/>
            <w:tcBorders>
              <w:top w:val="nil"/>
              <w:left w:val="nil"/>
              <w:bottom w:val="single" w:sz="8" w:space="0" w:color="auto"/>
              <w:right w:val="nil"/>
            </w:tcBorders>
            <w:shd w:val="clear" w:color="000000" w:fill="FFFFFF"/>
            <w:noWrap/>
            <w:vAlign w:val="center"/>
            <w:hideMark/>
          </w:tcPr>
          <w:p w:rsidR="000E4B05" w:rsidRPr="004D0555" w:rsidP="000E4B05" w14:paraId="4696871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17C872B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2E3DEF9B" w14:textId="77777777" w:rsidTr="00BD47A3">
        <w:tblPrEx>
          <w:tblW w:w="13747" w:type="dxa"/>
          <w:tblLook w:val="04A0"/>
        </w:tblPrEx>
        <w:trPr>
          <w:trHeight w:val="292"/>
        </w:trPr>
        <w:tc>
          <w:tcPr>
            <w:tcW w:w="3599" w:type="dxa"/>
            <w:tcBorders>
              <w:top w:val="single" w:sz="8" w:space="0" w:color="auto"/>
              <w:left w:val="single" w:sz="8" w:space="0" w:color="auto"/>
              <w:bottom w:val="single" w:sz="4" w:space="0" w:color="auto"/>
              <w:right w:val="nil"/>
            </w:tcBorders>
            <w:shd w:val="clear" w:color="000000" w:fill="FFFFFF"/>
            <w:noWrap/>
            <w:vAlign w:val="center"/>
            <w:hideMark/>
          </w:tcPr>
          <w:p w:rsidR="000E4B05" w:rsidRPr="004D0555" w:rsidP="000E4B05" w14:paraId="4BF4C080"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Develop the awards criteria</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0789C55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B64887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AD3888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4.00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02A953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CAA37F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931DD4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$342.11</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903429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D1D70B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D7923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B44460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453F737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$342.11</w:t>
            </w:r>
          </w:p>
        </w:tc>
      </w:tr>
      <w:tr w14:paraId="2ACE6924" w14:textId="77777777" w:rsidTr="00BD47A3">
        <w:tblPrEx>
          <w:tblW w:w="13747" w:type="dxa"/>
          <w:tblLook w:val="04A0"/>
        </w:tblPrEx>
        <w:trPr>
          <w:trHeight w:val="403"/>
        </w:trPr>
        <w:tc>
          <w:tcPr>
            <w:tcW w:w="3599" w:type="dxa"/>
            <w:tcBorders>
              <w:top w:val="nil"/>
              <w:left w:val="single" w:sz="8" w:space="0" w:color="auto"/>
              <w:bottom w:val="single" w:sz="4" w:space="0" w:color="auto"/>
              <w:right w:val="nil"/>
            </w:tcBorders>
            <w:shd w:val="clear" w:color="000000" w:fill="FFFFFF"/>
            <w:vAlign w:val="center"/>
            <w:hideMark/>
          </w:tcPr>
          <w:p w:rsidR="000E4B05" w:rsidRPr="004D0555" w:rsidP="000E4B05" w14:paraId="191DD07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review the information submitted</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27D275A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FF8C2D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2.00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55781E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91F65EA"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495AA8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CBC0C2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$363.70</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52B31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523369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2F1BE2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F19D291"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120.00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6CAFAEB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$7,274.00</w:t>
            </w:r>
          </w:p>
        </w:tc>
      </w:tr>
      <w:tr w14:paraId="6FCBBFD5" w14:textId="77777777" w:rsidTr="00BD47A3">
        <w:tblPrEx>
          <w:tblW w:w="13747" w:type="dxa"/>
          <w:tblLook w:val="04A0"/>
        </w:tblPrEx>
        <w:trPr>
          <w:trHeight w:val="403"/>
        </w:trPr>
        <w:tc>
          <w:tcPr>
            <w:tcW w:w="3599" w:type="dxa"/>
            <w:tcBorders>
              <w:top w:val="nil"/>
              <w:left w:val="single" w:sz="8" w:space="0" w:color="auto"/>
              <w:bottom w:val="single" w:sz="4" w:space="0" w:color="auto"/>
              <w:right w:val="nil"/>
            </w:tcBorders>
            <w:shd w:val="clear" w:color="000000" w:fill="FFFFFF"/>
            <w:vAlign w:val="center"/>
            <w:hideMark/>
          </w:tcPr>
          <w:p w:rsidR="000E4B05" w:rsidRPr="004D0555" w:rsidP="000E4B05" w14:paraId="4BA448A5"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Take follow-up action (e.g., send letter of award or loss)</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7883AF1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EE1EF2E"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CA1BD7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3EE1430"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F89317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0.16</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D3B1BF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$8.38</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FAB9623"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4AB8F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4A4C3C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FF878F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3.20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4A45B8B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$180.20</w:t>
            </w:r>
          </w:p>
        </w:tc>
      </w:tr>
      <w:tr w14:paraId="1E110E4D" w14:textId="77777777" w:rsidTr="00BD47A3">
        <w:tblPrEx>
          <w:tblW w:w="13747" w:type="dxa"/>
          <w:tblLook w:val="04A0"/>
        </w:tblPrEx>
        <w:trPr>
          <w:trHeight w:val="292"/>
        </w:trPr>
        <w:tc>
          <w:tcPr>
            <w:tcW w:w="3599" w:type="dxa"/>
            <w:tcBorders>
              <w:top w:val="nil"/>
              <w:left w:val="single" w:sz="8" w:space="0" w:color="auto"/>
              <w:bottom w:val="single" w:sz="4" w:space="0" w:color="auto"/>
              <w:right w:val="nil"/>
            </w:tcBorders>
            <w:shd w:val="clear" w:color="000000" w:fill="FFFFFF"/>
            <w:vAlign w:val="center"/>
            <w:hideMark/>
          </w:tcPr>
          <w:p w:rsidR="000E4B05" w:rsidRPr="004D0555" w:rsidP="000E4B05" w14:paraId="768B448A"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46" w:type="dxa"/>
            <w:tcBorders>
              <w:top w:val="nil"/>
              <w:left w:val="single" w:sz="8" w:space="0" w:color="auto"/>
              <w:bottom w:val="single" w:sz="8" w:space="0" w:color="000000"/>
              <w:right w:val="single" w:sz="4" w:space="0" w:color="000000"/>
            </w:tcBorders>
            <w:shd w:val="clear" w:color="000000" w:fill="FFFFFF"/>
            <w:noWrap/>
            <w:vAlign w:val="center"/>
            <w:hideMark/>
          </w:tcPr>
          <w:p w:rsidR="000E4B05" w:rsidRPr="004D0555" w:rsidP="000E4B05" w14:paraId="57D14D3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38BB37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3"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71707B1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032F67F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4CB5432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0DD2A3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FAA9AE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F04D4C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1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27648A4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571881B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129.20</w:t>
            </w:r>
          </w:p>
        </w:tc>
        <w:tc>
          <w:tcPr>
            <w:tcW w:w="1290" w:type="dxa"/>
            <w:tcBorders>
              <w:top w:val="nil"/>
              <w:left w:val="nil"/>
              <w:bottom w:val="single" w:sz="8" w:space="0" w:color="000000"/>
              <w:right w:val="single" w:sz="8" w:space="0" w:color="auto"/>
            </w:tcBorders>
            <w:shd w:val="clear" w:color="000000" w:fill="FFFFFF"/>
            <w:noWrap/>
            <w:vAlign w:val="center"/>
            <w:hideMark/>
          </w:tcPr>
          <w:p w:rsidR="000E4B05" w:rsidRPr="004D0555" w:rsidP="000E4B05" w14:paraId="6234C90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$7,796.31</w:t>
            </w:r>
          </w:p>
        </w:tc>
      </w:tr>
      <w:tr w14:paraId="63768DA0" w14:textId="77777777" w:rsidTr="00BD47A3">
        <w:tblPrEx>
          <w:tblW w:w="13747" w:type="dxa"/>
          <w:tblLook w:val="04A0"/>
        </w:tblPrEx>
        <w:trPr>
          <w:trHeight w:val="292"/>
        </w:trPr>
        <w:tc>
          <w:tcPr>
            <w:tcW w:w="3599" w:type="dxa"/>
            <w:tcBorders>
              <w:top w:val="single" w:sz="8" w:space="0" w:color="auto"/>
              <w:left w:val="single" w:sz="8" w:space="0" w:color="auto"/>
              <w:bottom w:val="nil"/>
              <w:right w:val="nil"/>
            </w:tcBorders>
            <w:shd w:val="clear" w:color="000000" w:fill="FFFFFF"/>
            <w:noWrap/>
            <w:vAlign w:val="center"/>
            <w:hideMark/>
          </w:tcPr>
          <w:p w:rsidR="000E4B05" w:rsidRPr="004D0555" w:rsidP="000E4B05" w14:paraId="0F5E6403" w14:textId="77777777">
            <w:pPr>
              <w:spacing w:after="0" w:line="240" w:lineRule="auto"/>
              <w:ind w:firstLine="160" w:firstLineChars="100"/>
              <w:rPr>
                <w:rFonts w:ascii="Arial" w:eastAsia="Times New Roman" w:hAnsi="Arial" w:cs="Arial"/>
                <w:b/>
                <w:bCs/>
                <w:sz w:val="16"/>
                <w:szCs w:val="16"/>
              </w:rPr>
            </w:pPr>
            <w:r w:rsidRPr="004D0555">
              <w:rPr>
                <w:rFonts w:ascii="Arial" w:eastAsia="Times New Roman" w:hAnsi="Arial" w:cs="Arial"/>
                <w:b/>
                <w:bCs/>
                <w:sz w:val="16"/>
                <w:szCs w:val="16"/>
              </w:rPr>
              <w:t>Energy Efficiency Program Sponsors</w:t>
            </w:r>
          </w:p>
        </w:tc>
        <w:tc>
          <w:tcPr>
            <w:tcW w:w="846" w:type="dxa"/>
            <w:tcBorders>
              <w:top w:val="nil"/>
              <w:left w:val="nil"/>
              <w:bottom w:val="single" w:sz="8" w:space="0" w:color="auto"/>
              <w:right w:val="nil"/>
            </w:tcBorders>
            <w:shd w:val="clear" w:color="000000" w:fill="FFFFFF"/>
            <w:noWrap/>
            <w:vAlign w:val="center"/>
            <w:hideMark/>
          </w:tcPr>
          <w:p w:rsidR="000E4B05" w:rsidRPr="004D0555" w:rsidP="000E4B05" w14:paraId="332F77D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54" w:type="dxa"/>
            <w:tcBorders>
              <w:top w:val="nil"/>
              <w:left w:val="nil"/>
              <w:bottom w:val="single" w:sz="8" w:space="0" w:color="auto"/>
              <w:right w:val="nil"/>
            </w:tcBorders>
            <w:shd w:val="clear" w:color="000000" w:fill="FFFFFF"/>
            <w:noWrap/>
            <w:vAlign w:val="center"/>
            <w:hideMark/>
          </w:tcPr>
          <w:p w:rsidR="000E4B05" w:rsidRPr="004D0555" w:rsidP="000E4B05" w14:paraId="3F16630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903" w:type="dxa"/>
            <w:tcBorders>
              <w:top w:val="nil"/>
              <w:left w:val="nil"/>
              <w:bottom w:val="single" w:sz="8" w:space="0" w:color="auto"/>
              <w:right w:val="nil"/>
            </w:tcBorders>
            <w:shd w:val="clear" w:color="000000" w:fill="FFFFFF"/>
            <w:noWrap/>
            <w:vAlign w:val="center"/>
            <w:hideMark/>
          </w:tcPr>
          <w:p w:rsidR="000E4B05" w:rsidRPr="004D0555" w:rsidP="000E4B05" w14:paraId="58E0F1A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32" w:type="dxa"/>
            <w:tcBorders>
              <w:top w:val="nil"/>
              <w:left w:val="nil"/>
              <w:bottom w:val="single" w:sz="8" w:space="0" w:color="auto"/>
              <w:right w:val="nil"/>
            </w:tcBorders>
            <w:shd w:val="clear" w:color="000000" w:fill="FFFFFF"/>
            <w:noWrap/>
            <w:vAlign w:val="center"/>
            <w:hideMark/>
          </w:tcPr>
          <w:p w:rsidR="000E4B05" w:rsidRPr="004D0555" w:rsidP="000E4B05" w14:paraId="48A3A12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c>
          <w:tcPr>
            <w:tcW w:w="822" w:type="dxa"/>
            <w:tcBorders>
              <w:top w:val="nil"/>
              <w:left w:val="nil"/>
              <w:bottom w:val="single" w:sz="8" w:space="0" w:color="auto"/>
              <w:right w:val="nil"/>
            </w:tcBorders>
            <w:shd w:val="clear" w:color="000000" w:fill="FFFFFF"/>
            <w:noWrap/>
            <w:vAlign w:val="center"/>
            <w:hideMark/>
          </w:tcPr>
          <w:p w:rsidR="000E4B05" w:rsidRPr="004D0555" w:rsidP="000E4B05" w14:paraId="48696CC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5" w:type="dxa"/>
            <w:tcBorders>
              <w:top w:val="nil"/>
              <w:left w:val="nil"/>
              <w:bottom w:val="single" w:sz="8" w:space="0" w:color="auto"/>
              <w:right w:val="nil"/>
            </w:tcBorders>
            <w:shd w:val="clear" w:color="000000" w:fill="FFFFFF"/>
            <w:noWrap/>
            <w:vAlign w:val="center"/>
            <w:hideMark/>
          </w:tcPr>
          <w:p w:rsidR="000E4B05" w:rsidRPr="004D0555" w:rsidP="000E4B05" w14:paraId="0F7F809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6" w:type="dxa"/>
            <w:tcBorders>
              <w:top w:val="nil"/>
              <w:left w:val="nil"/>
              <w:bottom w:val="single" w:sz="8" w:space="0" w:color="auto"/>
              <w:right w:val="nil"/>
            </w:tcBorders>
            <w:shd w:val="clear" w:color="000000" w:fill="FFFFFF"/>
            <w:noWrap/>
            <w:vAlign w:val="center"/>
            <w:hideMark/>
          </w:tcPr>
          <w:p w:rsidR="000E4B05" w:rsidRPr="004D0555" w:rsidP="000E4B05" w14:paraId="2975CAD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825" w:type="dxa"/>
            <w:tcBorders>
              <w:top w:val="nil"/>
              <w:left w:val="nil"/>
              <w:bottom w:val="single" w:sz="8" w:space="0" w:color="auto"/>
              <w:right w:val="nil"/>
            </w:tcBorders>
            <w:shd w:val="clear" w:color="000000" w:fill="FFFFFF"/>
            <w:noWrap/>
            <w:vAlign w:val="center"/>
            <w:hideMark/>
          </w:tcPr>
          <w:p w:rsidR="000E4B05" w:rsidRPr="004D0555" w:rsidP="000E4B05" w14:paraId="26F3A91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16" w:type="dxa"/>
            <w:tcBorders>
              <w:top w:val="nil"/>
              <w:left w:val="nil"/>
              <w:bottom w:val="single" w:sz="8" w:space="0" w:color="auto"/>
              <w:right w:val="nil"/>
            </w:tcBorders>
            <w:shd w:val="clear" w:color="000000" w:fill="FFFFFF"/>
            <w:noWrap/>
            <w:vAlign w:val="center"/>
            <w:hideMark/>
          </w:tcPr>
          <w:p w:rsidR="000E4B05" w:rsidRPr="004D0555" w:rsidP="000E4B05" w14:paraId="6CA9E0E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969" w:type="dxa"/>
            <w:tcBorders>
              <w:top w:val="nil"/>
              <w:left w:val="nil"/>
              <w:bottom w:val="single" w:sz="8" w:space="0" w:color="auto"/>
              <w:right w:val="nil"/>
            </w:tcBorders>
            <w:shd w:val="clear" w:color="000000" w:fill="FFFFFF"/>
            <w:noWrap/>
            <w:vAlign w:val="center"/>
            <w:hideMark/>
          </w:tcPr>
          <w:p w:rsidR="000E4B05" w:rsidRPr="004D0555" w:rsidP="000E4B05" w14:paraId="4C25845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 </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5653AF3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 </w:t>
            </w:r>
          </w:p>
        </w:tc>
      </w:tr>
      <w:tr w14:paraId="4076B118" w14:textId="77777777" w:rsidTr="00BD47A3">
        <w:tblPrEx>
          <w:tblW w:w="13747" w:type="dxa"/>
          <w:tblLook w:val="04A0"/>
        </w:tblPrEx>
        <w:trPr>
          <w:trHeight w:val="292"/>
        </w:trPr>
        <w:tc>
          <w:tcPr>
            <w:tcW w:w="3599" w:type="dxa"/>
            <w:tcBorders>
              <w:top w:val="single" w:sz="8" w:space="0" w:color="auto"/>
              <w:left w:val="single" w:sz="8" w:space="0" w:color="auto"/>
              <w:bottom w:val="single" w:sz="4" w:space="0" w:color="auto"/>
              <w:right w:val="nil"/>
            </w:tcBorders>
            <w:shd w:val="clear" w:color="000000" w:fill="FFFFFF"/>
            <w:noWrap/>
            <w:vAlign w:val="center"/>
            <w:hideMark/>
          </w:tcPr>
          <w:p w:rsidR="000E4B05" w:rsidRPr="004D0555" w:rsidP="000E4B05" w14:paraId="5624247E"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Develop the awards criteria</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4398C8C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75BF779"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E31D41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8A26F3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A916A5E"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7AA8CB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$111.72</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14E5FA6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5C4807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E81F5E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AC47FFC"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2F6E95D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$111.72</w:t>
            </w:r>
          </w:p>
        </w:tc>
      </w:tr>
      <w:tr w14:paraId="7B965F8B" w14:textId="77777777" w:rsidTr="00BD47A3">
        <w:tblPrEx>
          <w:tblW w:w="13747" w:type="dxa"/>
          <w:tblLook w:val="04A0"/>
        </w:tblPrEx>
        <w:trPr>
          <w:trHeight w:val="403"/>
        </w:trPr>
        <w:tc>
          <w:tcPr>
            <w:tcW w:w="3599" w:type="dxa"/>
            <w:tcBorders>
              <w:top w:val="nil"/>
              <w:left w:val="single" w:sz="8" w:space="0" w:color="auto"/>
              <w:bottom w:val="single" w:sz="4" w:space="0" w:color="auto"/>
              <w:right w:val="nil"/>
            </w:tcBorders>
            <w:shd w:val="clear" w:color="000000" w:fill="FFFFFF"/>
            <w:vAlign w:val="center"/>
            <w:hideMark/>
          </w:tcPr>
          <w:p w:rsidR="000E4B05" w:rsidRPr="004D0555" w:rsidP="000E4B05" w14:paraId="2474BFB6"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Receive and review the information submitted</w:t>
            </w:r>
          </w:p>
        </w:tc>
        <w:tc>
          <w:tcPr>
            <w:tcW w:w="846" w:type="dxa"/>
            <w:tcBorders>
              <w:top w:val="nil"/>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2DEB625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3A295AE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903"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5F9251C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1.00</w:t>
            </w:r>
          </w:p>
        </w:tc>
        <w:tc>
          <w:tcPr>
            <w:tcW w:w="83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B58EA2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0.50</w:t>
            </w:r>
          </w:p>
        </w:tc>
        <w:tc>
          <w:tcPr>
            <w:tcW w:w="822"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D1CD63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2.00</w:t>
            </w:r>
          </w:p>
        </w:tc>
        <w:tc>
          <w:tcPr>
            <w:tcW w:w="96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06526D86"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$111.72</w:t>
            </w:r>
          </w:p>
        </w:tc>
        <w:tc>
          <w:tcPr>
            <w:tcW w:w="82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23405F0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778B90D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916"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403FC85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69" w:type="dxa"/>
            <w:tcBorders>
              <w:top w:val="nil"/>
              <w:left w:val="nil"/>
              <w:bottom w:val="single" w:sz="4" w:space="0" w:color="000000"/>
              <w:right w:val="single" w:sz="4" w:space="0" w:color="000000"/>
            </w:tcBorders>
            <w:shd w:val="clear" w:color="000000" w:fill="FFFFFF"/>
            <w:noWrap/>
            <w:vAlign w:val="center"/>
            <w:hideMark/>
          </w:tcPr>
          <w:p w:rsidR="000E4B05" w:rsidRPr="004D0555" w:rsidP="000E4B05" w14:paraId="69F59BC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30.00</w:t>
            </w:r>
          </w:p>
        </w:tc>
        <w:tc>
          <w:tcPr>
            <w:tcW w:w="1290" w:type="dxa"/>
            <w:tcBorders>
              <w:top w:val="nil"/>
              <w:left w:val="nil"/>
              <w:bottom w:val="single" w:sz="4" w:space="0" w:color="000000"/>
              <w:right w:val="single" w:sz="8" w:space="0" w:color="auto"/>
            </w:tcBorders>
            <w:shd w:val="clear" w:color="000000" w:fill="FFFFFF"/>
            <w:noWrap/>
            <w:vAlign w:val="center"/>
            <w:hideMark/>
          </w:tcPr>
          <w:p w:rsidR="000E4B05" w:rsidRPr="004D0555" w:rsidP="000E4B05" w14:paraId="0E6609E5"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$1,675.80</w:t>
            </w:r>
          </w:p>
        </w:tc>
      </w:tr>
      <w:tr w14:paraId="23CBAC0B" w14:textId="77777777" w:rsidTr="00BD47A3">
        <w:tblPrEx>
          <w:tblW w:w="13747" w:type="dxa"/>
          <w:tblLook w:val="04A0"/>
        </w:tblPrEx>
        <w:trPr>
          <w:trHeight w:val="403"/>
        </w:trPr>
        <w:tc>
          <w:tcPr>
            <w:tcW w:w="3599" w:type="dxa"/>
            <w:tcBorders>
              <w:top w:val="nil"/>
              <w:left w:val="single" w:sz="8" w:space="0" w:color="auto"/>
              <w:bottom w:val="single" w:sz="8" w:space="0" w:color="auto"/>
              <w:right w:val="nil"/>
            </w:tcBorders>
            <w:shd w:val="clear" w:color="000000" w:fill="FFFFFF"/>
            <w:vAlign w:val="center"/>
            <w:hideMark/>
          </w:tcPr>
          <w:p w:rsidR="000E4B05" w:rsidRPr="004D0555" w:rsidP="000E4B05" w14:paraId="52DC5107"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Take follow-up action (e.g., send letter of award or loss)</w:t>
            </w:r>
          </w:p>
        </w:tc>
        <w:tc>
          <w:tcPr>
            <w:tcW w:w="846" w:type="dxa"/>
            <w:tcBorders>
              <w:top w:val="nil"/>
              <w:left w:val="single" w:sz="8" w:space="0" w:color="auto"/>
              <w:bottom w:val="single" w:sz="8" w:space="0" w:color="auto"/>
              <w:right w:val="single" w:sz="4" w:space="0" w:color="000000"/>
            </w:tcBorders>
            <w:shd w:val="clear" w:color="000000" w:fill="FFFFFF"/>
            <w:noWrap/>
            <w:vAlign w:val="center"/>
            <w:hideMark/>
          </w:tcPr>
          <w:p w:rsidR="000E4B05" w:rsidRPr="004D0555" w:rsidP="000E4B05" w14:paraId="691D6B5B"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28AC7EE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903"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7C8CBBD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32"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3E0EAD6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0.08</w:t>
            </w:r>
          </w:p>
        </w:tc>
        <w:tc>
          <w:tcPr>
            <w:tcW w:w="822"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541F05C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0.16</w:t>
            </w:r>
          </w:p>
        </w:tc>
        <w:tc>
          <w:tcPr>
            <w:tcW w:w="965"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452DC0CB"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$8.38</w:t>
            </w:r>
          </w:p>
        </w:tc>
        <w:tc>
          <w:tcPr>
            <w:tcW w:w="826"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0749FE3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3CAB69D7"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$0.63</w:t>
            </w:r>
          </w:p>
        </w:tc>
        <w:tc>
          <w:tcPr>
            <w:tcW w:w="916"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1708245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15.00</w:t>
            </w:r>
          </w:p>
        </w:tc>
        <w:tc>
          <w:tcPr>
            <w:tcW w:w="969" w:type="dxa"/>
            <w:tcBorders>
              <w:top w:val="nil"/>
              <w:left w:val="nil"/>
              <w:bottom w:val="single" w:sz="8" w:space="0" w:color="auto"/>
              <w:right w:val="single" w:sz="4" w:space="0" w:color="000000"/>
            </w:tcBorders>
            <w:shd w:val="clear" w:color="000000" w:fill="FFFFFF"/>
            <w:noWrap/>
            <w:vAlign w:val="center"/>
            <w:hideMark/>
          </w:tcPr>
          <w:p w:rsidR="000E4B05" w:rsidRPr="004D0555" w:rsidP="000E4B05" w14:paraId="2E67D3A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2.40</w:t>
            </w:r>
          </w:p>
        </w:tc>
        <w:tc>
          <w:tcPr>
            <w:tcW w:w="1290" w:type="dxa"/>
            <w:tcBorders>
              <w:top w:val="nil"/>
              <w:left w:val="nil"/>
              <w:bottom w:val="single" w:sz="8" w:space="0" w:color="auto"/>
              <w:right w:val="single" w:sz="8" w:space="0" w:color="auto"/>
            </w:tcBorders>
            <w:shd w:val="clear" w:color="000000" w:fill="FFFFFF"/>
            <w:noWrap/>
            <w:vAlign w:val="center"/>
            <w:hideMark/>
          </w:tcPr>
          <w:p w:rsidR="000E4B05" w:rsidRPr="004D0555" w:rsidP="000E4B05" w14:paraId="602FC5F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$135.15</w:t>
            </w:r>
          </w:p>
        </w:tc>
      </w:tr>
      <w:tr w14:paraId="2515AE5D" w14:textId="77777777" w:rsidTr="00BD47A3">
        <w:tblPrEx>
          <w:tblW w:w="13747" w:type="dxa"/>
          <w:tblLook w:val="04A0"/>
        </w:tblPrEx>
        <w:trPr>
          <w:trHeight w:val="292"/>
        </w:trPr>
        <w:tc>
          <w:tcPr>
            <w:tcW w:w="3599" w:type="dxa"/>
            <w:tcBorders>
              <w:top w:val="single" w:sz="8" w:space="0" w:color="auto"/>
              <w:left w:val="single" w:sz="8" w:space="0" w:color="auto"/>
              <w:bottom w:val="single" w:sz="4" w:space="0" w:color="auto"/>
              <w:right w:val="nil"/>
            </w:tcBorders>
            <w:shd w:val="clear" w:color="000000" w:fill="FFFFFF"/>
            <w:vAlign w:val="center"/>
            <w:hideMark/>
          </w:tcPr>
          <w:p w:rsidR="000E4B05" w:rsidRPr="004D0555" w:rsidP="000E4B05" w14:paraId="5793E4C2" w14:textId="77777777">
            <w:pPr>
              <w:spacing w:after="0" w:line="240" w:lineRule="auto"/>
              <w:ind w:firstLine="160" w:firstLineChars="100"/>
              <w:rPr>
                <w:rFonts w:ascii="Arial" w:eastAsia="Times New Roman" w:hAnsi="Arial" w:cs="Arial"/>
                <w:sz w:val="16"/>
                <w:szCs w:val="16"/>
              </w:rPr>
            </w:pPr>
            <w:r w:rsidRPr="004D0555">
              <w:rPr>
                <w:rFonts w:ascii="Arial" w:eastAsia="Times New Roman" w:hAnsi="Arial" w:cs="Arial"/>
                <w:sz w:val="16"/>
                <w:szCs w:val="16"/>
              </w:rPr>
              <w:t>Subtotal</w:t>
            </w:r>
          </w:p>
        </w:tc>
        <w:tc>
          <w:tcPr>
            <w:tcW w:w="846" w:type="dxa"/>
            <w:tcBorders>
              <w:top w:val="single" w:sz="8" w:space="0" w:color="auto"/>
              <w:left w:val="single" w:sz="8" w:space="0" w:color="auto"/>
              <w:bottom w:val="single" w:sz="4" w:space="0" w:color="000000"/>
              <w:right w:val="single" w:sz="4" w:space="0" w:color="000000"/>
            </w:tcBorders>
            <w:shd w:val="clear" w:color="000000" w:fill="FFFFFF"/>
            <w:noWrap/>
            <w:vAlign w:val="center"/>
            <w:hideMark/>
          </w:tcPr>
          <w:p w:rsidR="000E4B05" w:rsidRPr="004D0555" w:rsidP="000E4B05" w14:paraId="5FBBBA3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3FE4DF9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3"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4A61D85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26B4E4C3"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04B8C2F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5"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3F1B5092"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6"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15EED3A6"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825"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063A3C48"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16"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032759B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single" w:sz="8" w:space="0" w:color="auto"/>
              <w:left w:val="nil"/>
              <w:bottom w:val="single" w:sz="4" w:space="0" w:color="000000"/>
              <w:right w:val="single" w:sz="4" w:space="0" w:color="000000"/>
            </w:tcBorders>
            <w:shd w:val="clear" w:color="000000" w:fill="FFFFFF"/>
            <w:noWrap/>
            <w:vAlign w:val="center"/>
            <w:hideMark/>
          </w:tcPr>
          <w:p w:rsidR="000E4B05" w:rsidRPr="004D0555" w:rsidP="000E4B05" w14:paraId="17AAA1B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34.40</w:t>
            </w:r>
          </w:p>
        </w:tc>
        <w:tc>
          <w:tcPr>
            <w:tcW w:w="1290" w:type="dxa"/>
            <w:tcBorders>
              <w:top w:val="single" w:sz="8" w:space="0" w:color="auto"/>
              <w:left w:val="nil"/>
              <w:bottom w:val="single" w:sz="4" w:space="0" w:color="000000"/>
              <w:right w:val="single" w:sz="8" w:space="0" w:color="auto"/>
            </w:tcBorders>
            <w:shd w:val="clear" w:color="000000" w:fill="FFFFFF"/>
            <w:noWrap/>
            <w:vAlign w:val="center"/>
            <w:hideMark/>
          </w:tcPr>
          <w:p w:rsidR="000E4B05" w:rsidRPr="004D0555" w:rsidP="000E4B05" w14:paraId="080AE59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$1,922.67</w:t>
            </w:r>
          </w:p>
        </w:tc>
      </w:tr>
      <w:tr w14:paraId="5BFDB5F4" w14:textId="77777777" w:rsidTr="00BD47A3">
        <w:tblPrEx>
          <w:tblW w:w="13747" w:type="dxa"/>
          <w:tblLook w:val="04A0"/>
        </w:tblPrEx>
        <w:trPr>
          <w:trHeight w:val="292"/>
        </w:trPr>
        <w:tc>
          <w:tcPr>
            <w:tcW w:w="3599" w:type="dxa"/>
            <w:tcBorders>
              <w:top w:val="nil"/>
              <w:left w:val="single" w:sz="8" w:space="0" w:color="auto"/>
              <w:bottom w:val="single" w:sz="8" w:space="0" w:color="auto"/>
              <w:right w:val="nil"/>
            </w:tcBorders>
            <w:shd w:val="clear" w:color="000000" w:fill="FFFFFF"/>
            <w:vAlign w:val="center"/>
            <w:hideMark/>
          </w:tcPr>
          <w:p w:rsidR="000E4B05" w:rsidRPr="004D0555" w:rsidP="000E4B05" w14:paraId="4BCEF296" w14:textId="77777777">
            <w:pPr>
              <w:spacing w:after="0" w:line="240" w:lineRule="auto"/>
              <w:rPr>
                <w:rFonts w:ascii="Arial" w:eastAsia="Times New Roman" w:hAnsi="Arial" w:cs="Arial"/>
                <w:sz w:val="16"/>
                <w:szCs w:val="16"/>
              </w:rPr>
            </w:pPr>
            <w:r w:rsidRPr="004D0555">
              <w:rPr>
                <w:rFonts w:ascii="Arial" w:eastAsia="Times New Roman" w:hAnsi="Arial" w:cs="Arial"/>
                <w:sz w:val="16"/>
                <w:szCs w:val="16"/>
              </w:rPr>
              <w:t>Subtotal (for ENERGY STAR Awards)</w:t>
            </w:r>
          </w:p>
        </w:tc>
        <w:tc>
          <w:tcPr>
            <w:tcW w:w="846" w:type="dxa"/>
            <w:tcBorders>
              <w:top w:val="nil"/>
              <w:left w:val="single" w:sz="8" w:space="0" w:color="000000"/>
              <w:bottom w:val="single" w:sz="8" w:space="0" w:color="000000"/>
              <w:right w:val="single" w:sz="4" w:space="0" w:color="000000"/>
            </w:tcBorders>
            <w:shd w:val="clear" w:color="000000" w:fill="FFFFFF"/>
            <w:noWrap/>
            <w:vAlign w:val="center"/>
            <w:hideMark/>
          </w:tcPr>
          <w:p w:rsidR="000E4B05" w:rsidRPr="004D0555" w:rsidP="000E4B05" w14:paraId="5D3D45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0.00</w:t>
            </w:r>
          </w:p>
        </w:tc>
        <w:tc>
          <w:tcPr>
            <w:tcW w:w="954"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2986887"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03"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7BEEB671"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3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0FD9FE1F"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2"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38F6A27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68C443D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82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4C6C66CD"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75B0A76D"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16"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15140274"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varies</w:t>
            </w:r>
          </w:p>
        </w:tc>
        <w:tc>
          <w:tcPr>
            <w:tcW w:w="969" w:type="dxa"/>
            <w:tcBorders>
              <w:top w:val="nil"/>
              <w:left w:val="nil"/>
              <w:bottom w:val="single" w:sz="8" w:space="0" w:color="000000"/>
              <w:right w:val="single" w:sz="4" w:space="0" w:color="000000"/>
            </w:tcBorders>
            <w:shd w:val="clear" w:color="000000" w:fill="FFFFFF"/>
            <w:noWrap/>
            <w:vAlign w:val="center"/>
            <w:hideMark/>
          </w:tcPr>
          <w:p w:rsidR="000E4B05" w:rsidRPr="004D0555" w:rsidP="000E4B05" w14:paraId="3BAEC76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540.10</w:t>
            </w:r>
          </w:p>
        </w:tc>
        <w:tc>
          <w:tcPr>
            <w:tcW w:w="1290" w:type="dxa"/>
            <w:tcBorders>
              <w:top w:val="nil"/>
              <w:left w:val="nil"/>
              <w:bottom w:val="single" w:sz="8" w:space="0" w:color="000000"/>
              <w:right w:val="single" w:sz="8" w:space="0" w:color="auto"/>
            </w:tcBorders>
            <w:shd w:val="clear" w:color="000000" w:fill="FFFFFF"/>
            <w:noWrap/>
            <w:vAlign w:val="center"/>
            <w:hideMark/>
          </w:tcPr>
          <w:p w:rsidR="000E4B05" w:rsidRPr="004D0555" w:rsidP="000E4B05" w14:paraId="3B23804C"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$32,421.43</w:t>
            </w:r>
          </w:p>
        </w:tc>
      </w:tr>
      <w:tr w14:paraId="615140E6" w14:textId="77777777" w:rsidTr="00BD47A3">
        <w:tblPrEx>
          <w:tblW w:w="13747" w:type="dxa"/>
          <w:tblLook w:val="04A0"/>
        </w:tblPrEx>
        <w:trPr>
          <w:trHeight w:val="292"/>
        </w:trPr>
        <w:tc>
          <w:tcPr>
            <w:tcW w:w="3599" w:type="dxa"/>
            <w:tcBorders>
              <w:top w:val="nil"/>
              <w:left w:val="single" w:sz="8" w:space="0" w:color="000000"/>
              <w:bottom w:val="single" w:sz="8" w:space="0" w:color="000000"/>
              <w:right w:val="single" w:sz="8" w:space="0" w:color="000000"/>
            </w:tcBorders>
            <w:shd w:val="clear" w:color="000000" w:fill="FFFFFF"/>
            <w:vAlign w:val="center"/>
            <w:hideMark/>
          </w:tcPr>
          <w:p w:rsidR="000E4B05" w:rsidRPr="004D0555" w:rsidP="000E4B05" w14:paraId="2F3A4362" w14:textId="77777777">
            <w:pPr>
              <w:spacing w:after="0" w:line="240" w:lineRule="auto"/>
              <w:rPr>
                <w:rFonts w:ascii="Arial" w:eastAsia="Times New Roman" w:hAnsi="Arial" w:cs="Arial"/>
                <w:b/>
                <w:bCs/>
                <w:sz w:val="16"/>
                <w:szCs w:val="16"/>
              </w:rPr>
            </w:pPr>
            <w:r w:rsidRPr="004D0555">
              <w:rPr>
                <w:rFonts w:ascii="Arial" w:eastAsia="Times New Roman" w:hAnsi="Arial" w:cs="Arial"/>
                <w:b/>
                <w:bCs/>
                <w:sz w:val="16"/>
                <w:szCs w:val="16"/>
              </w:rPr>
              <w:t>TOTAL</w:t>
            </w:r>
          </w:p>
        </w:tc>
        <w:tc>
          <w:tcPr>
            <w:tcW w:w="846" w:type="dxa"/>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rsidR="000E4B05" w:rsidRPr="004D0555" w:rsidP="000E4B05" w14:paraId="6937D619"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173.08</w:t>
            </w:r>
          </w:p>
        </w:tc>
        <w:tc>
          <w:tcPr>
            <w:tcW w:w="954"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1E1D7292"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03"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6AC11DAF"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32"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0D9CA9D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22"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4E2BE90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5"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0597A88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826"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26292DF8"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0.00</w:t>
            </w:r>
          </w:p>
        </w:tc>
        <w:tc>
          <w:tcPr>
            <w:tcW w:w="825"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14D53E4A"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16"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53C36364"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varies</w:t>
            </w:r>
          </w:p>
        </w:tc>
        <w:tc>
          <w:tcPr>
            <w:tcW w:w="969" w:type="dxa"/>
            <w:tcBorders>
              <w:top w:val="single" w:sz="4" w:space="0" w:color="000000"/>
              <w:left w:val="nil"/>
              <w:bottom w:val="single" w:sz="8" w:space="0" w:color="000000"/>
              <w:right w:val="single" w:sz="4" w:space="0" w:color="000000"/>
            </w:tcBorders>
            <w:shd w:val="clear" w:color="000000" w:fill="FFFFFF"/>
            <w:noWrap/>
            <w:vAlign w:val="center"/>
            <w:hideMark/>
          </w:tcPr>
          <w:p w:rsidR="000E4B05" w:rsidRPr="004D0555" w:rsidP="000E4B05" w14:paraId="09C8CA40" w14:textId="77777777">
            <w:pPr>
              <w:spacing w:after="0" w:line="240" w:lineRule="auto"/>
              <w:jc w:val="center"/>
              <w:rPr>
                <w:rFonts w:ascii="Arial" w:eastAsia="Times New Roman" w:hAnsi="Arial" w:cs="Arial"/>
                <w:color w:val="000000"/>
                <w:sz w:val="16"/>
                <w:szCs w:val="16"/>
              </w:rPr>
            </w:pPr>
            <w:r w:rsidRPr="004D0555">
              <w:rPr>
                <w:rFonts w:ascii="Arial" w:eastAsia="Times New Roman" w:hAnsi="Arial" w:cs="Arial"/>
                <w:color w:val="000000"/>
                <w:sz w:val="16"/>
                <w:szCs w:val="16"/>
              </w:rPr>
              <w:t>6,872.34</w:t>
            </w:r>
          </w:p>
        </w:tc>
        <w:tc>
          <w:tcPr>
            <w:tcW w:w="1290" w:type="dxa"/>
            <w:tcBorders>
              <w:top w:val="single" w:sz="4" w:space="0" w:color="000000"/>
              <w:left w:val="nil"/>
              <w:bottom w:val="single" w:sz="8" w:space="0" w:color="000000"/>
              <w:right w:val="single" w:sz="8" w:space="0" w:color="000000"/>
            </w:tcBorders>
            <w:shd w:val="clear" w:color="000000" w:fill="FFFFFF"/>
            <w:noWrap/>
            <w:vAlign w:val="center"/>
            <w:hideMark/>
          </w:tcPr>
          <w:p w:rsidR="000E4B05" w:rsidRPr="004D0555" w:rsidP="000E4B05" w14:paraId="7703A155" w14:textId="77777777">
            <w:pPr>
              <w:spacing w:after="0" w:line="240" w:lineRule="auto"/>
              <w:jc w:val="center"/>
              <w:rPr>
                <w:rFonts w:ascii="Arial" w:eastAsia="Times New Roman" w:hAnsi="Arial" w:cs="Arial"/>
                <w:sz w:val="16"/>
                <w:szCs w:val="16"/>
              </w:rPr>
            </w:pPr>
            <w:r w:rsidRPr="004D0555">
              <w:rPr>
                <w:rFonts w:ascii="Arial" w:eastAsia="Times New Roman" w:hAnsi="Arial" w:cs="Arial"/>
                <w:sz w:val="16"/>
                <w:szCs w:val="16"/>
              </w:rPr>
              <w:t>$341,536.71</w:t>
            </w:r>
          </w:p>
        </w:tc>
      </w:tr>
      <w:tr w14:paraId="3460FED3"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bottom"/>
            <w:hideMark/>
          </w:tcPr>
          <w:p w:rsidR="000E4B05" w:rsidRPr="004D0555" w:rsidP="000E4B05" w14:paraId="05339DB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46" w:type="dxa"/>
            <w:tcBorders>
              <w:top w:val="nil"/>
              <w:left w:val="nil"/>
              <w:bottom w:val="nil"/>
              <w:right w:val="nil"/>
            </w:tcBorders>
            <w:shd w:val="clear" w:color="000000" w:fill="FFFFFF"/>
            <w:noWrap/>
            <w:vAlign w:val="bottom"/>
            <w:hideMark/>
          </w:tcPr>
          <w:p w:rsidR="000E4B05" w:rsidRPr="004D0555" w:rsidP="000E4B05" w14:paraId="28350C2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4" w:type="dxa"/>
            <w:tcBorders>
              <w:top w:val="nil"/>
              <w:left w:val="nil"/>
              <w:bottom w:val="nil"/>
              <w:right w:val="nil"/>
            </w:tcBorders>
            <w:shd w:val="clear" w:color="000000" w:fill="FFFFFF"/>
            <w:noWrap/>
            <w:vAlign w:val="bottom"/>
            <w:hideMark/>
          </w:tcPr>
          <w:p w:rsidR="000E4B05" w:rsidRPr="004D0555" w:rsidP="000E4B05" w14:paraId="16201C3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3" w:type="dxa"/>
            <w:tcBorders>
              <w:top w:val="nil"/>
              <w:left w:val="nil"/>
              <w:bottom w:val="nil"/>
              <w:right w:val="nil"/>
            </w:tcBorders>
            <w:shd w:val="clear" w:color="000000" w:fill="FFFFFF"/>
            <w:noWrap/>
            <w:vAlign w:val="bottom"/>
            <w:hideMark/>
          </w:tcPr>
          <w:p w:rsidR="000E4B05" w:rsidRPr="004D0555" w:rsidP="000E4B05" w14:paraId="68E85BD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2" w:type="dxa"/>
            <w:tcBorders>
              <w:top w:val="nil"/>
              <w:left w:val="nil"/>
              <w:bottom w:val="nil"/>
              <w:right w:val="nil"/>
            </w:tcBorders>
            <w:shd w:val="clear" w:color="000000" w:fill="FFFFFF"/>
            <w:noWrap/>
            <w:vAlign w:val="bottom"/>
            <w:hideMark/>
          </w:tcPr>
          <w:p w:rsidR="000E4B05" w:rsidRPr="004D0555" w:rsidP="000E4B05" w14:paraId="35179DA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2" w:type="dxa"/>
            <w:tcBorders>
              <w:top w:val="nil"/>
              <w:left w:val="nil"/>
              <w:bottom w:val="nil"/>
              <w:right w:val="nil"/>
            </w:tcBorders>
            <w:shd w:val="clear" w:color="000000" w:fill="FFFFFF"/>
            <w:noWrap/>
            <w:vAlign w:val="bottom"/>
            <w:hideMark/>
          </w:tcPr>
          <w:p w:rsidR="000E4B05" w:rsidRPr="004D0555" w:rsidP="000E4B05" w14:paraId="6608982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5" w:type="dxa"/>
            <w:tcBorders>
              <w:top w:val="nil"/>
              <w:left w:val="nil"/>
              <w:bottom w:val="nil"/>
              <w:right w:val="nil"/>
            </w:tcBorders>
            <w:shd w:val="clear" w:color="000000" w:fill="FFFFFF"/>
            <w:noWrap/>
            <w:vAlign w:val="bottom"/>
            <w:hideMark/>
          </w:tcPr>
          <w:p w:rsidR="000E4B05" w:rsidRPr="004D0555" w:rsidP="000E4B05" w14:paraId="72C2647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6" w:type="dxa"/>
            <w:tcBorders>
              <w:top w:val="nil"/>
              <w:left w:val="nil"/>
              <w:bottom w:val="nil"/>
              <w:right w:val="nil"/>
            </w:tcBorders>
            <w:shd w:val="clear" w:color="000000" w:fill="FFFFFF"/>
            <w:noWrap/>
            <w:vAlign w:val="bottom"/>
            <w:hideMark/>
          </w:tcPr>
          <w:p w:rsidR="000E4B05" w:rsidRPr="004D0555" w:rsidP="000E4B05" w14:paraId="26940D1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18C6A3CA"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16" w:type="dxa"/>
            <w:tcBorders>
              <w:top w:val="nil"/>
              <w:left w:val="nil"/>
              <w:bottom w:val="nil"/>
              <w:right w:val="nil"/>
            </w:tcBorders>
            <w:shd w:val="clear" w:color="000000" w:fill="FFFFFF"/>
            <w:noWrap/>
            <w:vAlign w:val="bottom"/>
            <w:hideMark/>
          </w:tcPr>
          <w:p w:rsidR="000E4B05" w:rsidRPr="004D0555" w:rsidP="000E4B05" w14:paraId="178648F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9" w:type="dxa"/>
            <w:tcBorders>
              <w:top w:val="nil"/>
              <w:left w:val="nil"/>
              <w:bottom w:val="nil"/>
              <w:right w:val="nil"/>
            </w:tcBorders>
            <w:shd w:val="clear" w:color="000000" w:fill="FFFFFF"/>
            <w:noWrap/>
            <w:vAlign w:val="bottom"/>
            <w:hideMark/>
          </w:tcPr>
          <w:p w:rsidR="000E4B05" w:rsidRPr="004D0555" w:rsidP="000E4B05" w14:paraId="15A9D14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0" w:type="dxa"/>
            <w:tcBorders>
              <w:top w:val="nil"/>
              <w:left w:val="nil"/>
              <w:bottom w:val="nil"/>
              <w:right w:val="nil"/>
            </w:tcBorders>
            <w:shd w:val="clear" w:color="000000" w:fill="FFFFFF"/>
            <w:noWrap/>
            <w:vAlign w:val="bottom"/>
            <w:hideMark/>
          </w:tcPr>
          <w:p w:rsidR="000E4B05" w:rsidRPr="004D0555" w:rsidP="000E4B05" w14:paraId="2ECE1DFB"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131B224E"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bottom"/>
            <w:hideMark/>
          </w:tcPr>
          <w:p w:rsidR="000E4B05" w:rsidRPr="004D0555" w:rsidP="000E4B05" w14:paraId="081CB9ED"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46" w:type="dxa"/>
            <w:tcBorders>
              <w:top w:val="nil"/>
              <w:left w:val="nil"/>
              <w:bottom w:val="nil"/>
              <w:right w:val="nil"/>
            </w:tcBorders>
            <w:shd w:val="clear" w:color="000000" w:fill="FFFFFF"/>
            <w:noWrap/>
            <w:vAlign w:val="bottom"/>
            <w:hideMark/>
          </w:tcPr>
          <w:p w:rsidR="000E4B05" w:rsidRPr="004D0555" w:rsidP="000E4B05" w14:paraId="5115615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4" w:type="dxa"/>
            <w:tcBorders>
              <w:top w:val="nil"/>
              <w:left w:val="nil"/>
              <w:bottom w:val="nil"/>
              <w:right w:val="nil"/>
            </w:tcBorders>
            <w:shd w:val="clear" w:color="000000" w:fill="FFFFFF"/>
            <w:noWrap/>
            <w:vAlign w:val="bottom"/>
            <w:hideMark/>
          </w:tcPr>
          <w:p w:rsidR="000E4B05" w:rsidRPr="004D0555" w:rsidP="000E4B05" w14:paraId="3C43E87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3" w:type="dxa"/>
            <w:tcBorders>
              <w:top w:val="nil"/>
              <w:left w:val="nil"/>
              <w:bottom w:val="nil"/>
              <w:right w:val="nil"/>
            </w:tcBorders>
            <w:shd w:val="clear" w:color="000000" w:fill="FFFFFF"/>
            <w:noWrap/>
            <w:vAlign w:val="bottom"/>
            <w:hideMark/>
          </w:tcPr>
          <w:p w:rsidR="000E4B05" w:rsidRPr="004D0555" w:rsidP="000E4B05" w14:paraId="143A47B2"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2" w:type="dxa"/>
            <w:tcBorders>
              <w:top w:val="nil"/>
              <w:left w:val="nil"/>
              <w:bottom w:val="nil"/>
              <w:right w:val="nil"/>
            </w:tcBorders>
            <w:shd w:val="clear" w:color="000000" w:fill="FFFFFF"/>
            <w:noWrap/>
            <w:vAlign w:val="bottom"/>
            <w:hideMark/>
          </w:tcPr>
          <w:p w:rsidR="000E4B05" w:rsidRPr="004D0555" w:rsidP="000E4B05" w14:paraId="1ADD340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2" w:type="dxa"/>
            <w:tcBorders>
              <w:top w:val="nil"/>
              <w:left w:val="nil"/>
              <w:bottom w:val="nil"/>
              <w:right w:val="nil"/>
            </w:tcBorders>
            <w:shd w:val="clear" w:color="000000" w:fill="FFFFFF"/>
            <w:noWrap/>
            <w:vAlign w:val="bottom"/>
            <w:hideMark/>
          </w:tcPr>
          <w:p w:rsidR="000E4B05" w:rsidRPr="004D0555" w:rsidP="000E4B05" w14:paraId="3322E65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5" w:type="dxa"/>
            <w:tcBorders>
              <w:top w:val="nil"/>
              <w:left w:val="nil"/>
              <w:bottom w:val="nil"/>
              <w:right w:val="nil"/>
            </w:tcBorders>
            <w:shd w:val="clear" w:color="000000" w:fill="FFFFFF"/>
            <w:noWrap/>
            <w:vAlign w:val="bottom"/>
            <w:hideMark/>
          </w:tcPr>
          <w:p w:rsidR="000E4B05" w:rsidRPr="004D0555" w:rsidP="000E4B05" w14:paraId="5CEC3920"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6" w:type="dxa"/>
            <w:tcBorders>
              <w:top w:val="nil"/>
              <w:left w:val="nil"/>
              <w:bottom w:val="nil"/>
              <w:right w:val="nil"/>
            </w:tcBorders>
            <w:shd w:val="clear" w:color="000000" w:fill="FFFFFF"/>
            <w:noWrap/>
            <w:vAlign w:val="bottom"/>
            <w:hideMark/>
          </w:tcPr>
          <w:p w:rsidR="000E4B05" w:rsidRPr="004D0555" w:rsidP="000E4B05" w14:paraId="6D587B6E"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76841FFF"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16" w:type="dxa"/>
            <w:tcBorders>
              <w:top w:val="nil"/>
              <w:left w:val="nil"/>
              <w:bottom w:val="nil"/>
              <w:right w:val="nil"/>
            </w:tcBorders>
            <w:shd w:val="clear" w:color="000000" w:fill="FFFFFF"/>
            <w:noWrap/>
            <w:vAlign w:val="bottom"/>
            <w:hideMark/>
          </w:tcPr>
          <w:p w:rsidR="000E4B05" w:rsidRPr="004D0555" w:rsidP="000E4B05" w14:paraId="45CC6F5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9" w:type="dxa"/>
            <w:tcBorders>
              <w:top w:val="nil"/>
              <w:left w:val="nil"/>
              <w:bottom w:val="nil"/>
              <w:right w:val="nil"/>
            </w:tcBorders>
            <w:shd w:val="clear" w:color="000000" w:fill="FFFFFF"/>
            <w:noWrap/>
            <w:vAlign w:val="bottom"/>
            <w:hideMark/>
          </w:tcPr>
          <w:p w:rsidR="000E4B05" w:rsidRPr="004D0555" w:rsidP="000E4B05" w14:paraId="4ED890F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0" w:type="dxa"/>
            <w:tcBorders>
              <w:top w:val="nil"/>
              <w:left w:val="nil"/>
              <w:bottom w:val="nil"/>
              <w:right w:val="nil"/>
            </w:tcBorders>
            <w:shd w:val="clear" w:color="000000" w:fill="FFFFFF"/>
            <w:noWrap/>
            <w:vAlign w:val="bottom"/>
            <w:hideMark/>
          </w:tcPr>
          <w:p w:rsidR="000E4B05" w:rsidRPr="004D0555" w:rsidP="000E4B05" w14:paraId="653DE8D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r w14:paraId="0A059DE8" w14:textId="77777777" w:rsidTr="00BD47A3">
        <w:tblPrEx>
          <w:tblW w:w="13747" w:type="dxa"/>
          <w:tblLook w:val="04A0"/>
        </w:tblPrEx>
        <w:trPr>
          <w:trHeight w:val="292"/>
        </w:trPr>
        <w:tc>
          <w:tcPr>
            <w:tcW w:w="3599" w:type="dxa"/>
            <w:tcBorders>
              <w:top w:val="nil"/>
              <w:left w:val="nil"/>
              <w:bottom w:val="nil"/>
              <w:right w:val="nil"/>
            </w:tcBorders>
            <w:shd w:val="clear" w:color="000000" w:fill="FFFFFF"/>
            <w:noWrap/>
            <w:vAlign w:val="bottom"/>
            <w:hideMark/>
          </w:tcPr>
          <w:p w:rsidR="000E4B05" w:rsidRPr="004D0555" w:rsidP="000E4B05" w14:paraId="12FFD0C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*Exhibit contains rounding.</w:t>
            </w:r>
          </w:p>
        </w:tc>
        <w:tc>
          <w:tcPr>
            <w:tcW w:w="846" w:type="dxa"/>
            <w:tcBorders>
              <w:top w:val="nil"/>
              <w:left w:val="nil"/>
              <w:bottom w:val="nil"/>
              <w:right w:val="nil"/>
            </w:tcBorders>
            <w:shd w:val="clear" w:color="000000" w:fill="FFFFFF"/>
            <w:noWrap/>
            <w:vAlign w:val="bottom"/>
            <w:hideMark/>
          </w:tcPr>
          <w:p w:rsidR="000E4B05" w:rsidRPr="004D0555" w:rsidP="000E4B05" w14:paraId="7AF8E58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54" w:type="dxa"/>
            <w:tcBorders>
              <w:top w:val="nil"/>
              <w:left w:val="nil"/>
              <w:bottom w:val="nil"/>
              <w:right w:val="nil"/>
            </w:tcBorders>
            <w:shd w:val="clear" w:color="000000" w:fill="FFFFFF"/>
            <w:noWrap/>
            <w:vAlign w:val="bottom"/>
            <w:hideMark/>
          </w:tcPr>
          <w:p w:rsidR="000E4B05" w:rsidRPr="004D0555" w:rsidP="000E4B05" w14:paraId="3989CB8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03" w:type="dxa"/>
            <w:tcBorders>
              <w:top w:val="nil"/>
              <w:left w:val="nil"/>
              <w:bottom w:val="nil"/>
              <w:right w:val="nil"/>
            </w:tcBorders>
            <w:shd w:val="clear" w:color="000000" w:fill="FFFFFF"/>
            <w:noWrap/>
            <w:vAlign w:val="bottom"/>
            <w:hideMark/>
          </w:tcPr>
          <w:p w:rsidR="000E4B05" w:rsidRPr="004D0555" w:rsidP="000E4B05" w14:paraId="7651B41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32" w:type="dxa"/>
            <w:tcBorders>
              <w:top w:val="nil"/>
              <w:left w:val="nil"/>
              <w:bottom w:val="nil"/>
              <w:right w:val="nil"/>
            </w:tcBorders>
            <w:shd w:val="clear" w:color="000000" w:fill="FFFFFF"/>
            <w:noWrap/>
            <w:vAlign w:val="bottom"/>
            <w:hideMark/>
          </w:tcPr>
          <w:p w:rsidR="000E4B05" w:rsidRPr="004D0555" w:rsidP="000E4B05" w14:paraId="37778D9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2" w:type="dxa"/>
            <w:tcBorders>
              <w:top w:val="nil"/>
              <w:left w:val="nil"/>
              <w:bottom w:val="nil"/>
              <w:right w:val="nil"/>
            </w:tcBorders>
            <w:shd w:val="clear" w:color="000000" w:fill="FFFFFF"/>
            <w:noWrap/>
            <w:vAlign w:val="bottom"/>
            <w:hideMark/>
          </w:tcPr>
          <w:p w:rsidR="000E4B05" w:rsidRPr="004D0555" w:rsidP="000E4B05" w14:paraId="008061D5"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5" w:type="dxa"/>
            <w:tcBorders>
              <w:top w:val="nil"/>
              <w:left w:val="nil"/>
              <w:bottom w:val="nil"/>
              <w:right w:val="nil"/>
            </w:tcBorders>
            <w:shd w:val="clear" w:color="000000" w:fill="FFFFFF"/>
            <w:noWrap/>
            <w:vAlign w:val="bottom"/>
            <w:hideMark/>
          </w:tcPr>
          <w:p w:rsidR="000E4B05" w:rsidRPr="004D0555" w:rsidP="000E4B05" w14:paraId="5835D8C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6" w:type="dxa"/>
            <w:tcBorders>
              <w:top w:val="nil"/>
              <w:left w:val="nil"/>
              <w:bottom w:val="nil"/>
              <w:right w:val="nil"/>
            </w:tcBorders>
            <w:shd w:val="clear" w:color="000000" w:fill="FFFFFF"/>
            <w:noWrap/>
            <w:vAlign w:val="bottom"/>
            <w:hideMark/>
          </w:tcPr>
          <w:p w:rsidR="000E4B05" w:rsidRPr="004D0555" w:rsidP="000E4B05" w14:paraId="24CA5789"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825" w:type="dxa"/>
            <w:tcBorders>
              <w:top w:val="nil"/>
              <w:left w:val="nil"/>
              <w:bottom w:val="nil"/>
              <w:right w:val="nil"/>
            </w:tcBorders>
            <w:shd w:val="clear" w:color="000000" w:fill="FFFFFF"/>
            <w:noWrap/>
            <w:vAlign w:val="bottom"/>
            <w:hideMark/>
          </w:tcPr>
          <w:p w:rsidR="000E4B05" w:rsidRPr="004D0555" w:rsidP="000E4B05" w14:paraId="018CF0C6"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16" w:type="dxa"/>
            <w:tcBorders>
              <w:top w:val="nil"/>
              <w:left w:val="nil"/>
              <w:bottom w:val="nil"/>
              <w:right w:val="nil"/>
            </w:tcBorders>
            <w:shd w:val="clear" w:color="000000" w:fill="FFFFFF"/>
            <w:noWrap/>
            <w:vAlign w:val="bottom"/>
            <w:hideMark/>
          </w:tcPr>
          <w:p w:rsidR="000E4B05" w:rsidRPr="004D0555" w:rsidP="000E4B05" w14:paraId="16FD92C8"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969" w:type="dxa"/>
            <w:tcBorders>
              <w:top w:val="nil"/>
              <w:left w:val="nil"/>
              <w:bottom w:val="nil"/>
              <w:right w:val="nil"/>
            </w:tcBorders>
            <w:shd w:val="clear" w:color="000000" w:fill="FFFFFF"/>
            <w:noWrap/>
            <w:vAlign w:val="bottom"/>
            <w:hideMark/>
          </w:tcPr>
          <w:p w:rsidR="000E4B05" w:rsidRPr="004D0555" w:rsidP="000E4B05" w14:paraId="18F4B4A3"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c>
          <w:tcPr>
            <w:tcW w:w="1290" w:type="dxa"/>
            <w:tcBorders>
              <w:top w:val="nil"/>
              <w:left w:val="nil"/>
              <w:bottom w:val="nil"/>
              <w:right w:val="nil"/>
            </w:tcBorders>
            <w:shd w:val="clear" w:color="000000" w:fill="FFFFFF"/>
            <w:noWrap/>
            <w:vAlign w:val="bottom"/>
            <w:hideMark/>
          </w:tcPr>
          <w:p w:rsidR="000E4B05" w:rsidRPr="004D0555" w:rsidP="000E4B05" w14:paraId="7EC2961C" w14:textId="77777777">
            <w:pPr>
              <w:spacing w:after="0" w:line="240" w:lineRule="auto"/>
              <w:rPr>
                <w:rFonts w:ascii="Calibri" w:eastAsia="Times New Roman" w:hAnsi="Calibri" w:cs="Calibri"/>
                <w:color w:val="000000"/>
              </w:rPr>
            </w:pPr>
            <w:r w:rsidRPr="004D0555">
              <w:rPr>
                <w:rFonts w:ascii="Calibri" w:eastAsia="Times New Roman" w:hAnsi="Calibri" w:cs="Calibri"/>
                <w:color w:val="000000"/>
              </w:rPr>
              <w:t> </w:t>
            </w:r>
          </w:p>
        </w:tc>
      </w:tr>
    </w:tbl>
    <w:p w:rsidR="009A64C8" w:rsidRPr="004D0555" w:rsidP="0014199A" w14:paraId="4B77D9BC" w14:textId="77777777">
      <w:r w:rsidRPr="004D0555">
        <w:br w:type="page"/>
      </w:r>
    </w:p>
    <w:p w:rsidR="00A86AAE" w:rsidRPr="004D0555" w:rsidP="49B746F3" w14:paraId="105C642F" w14:textId="77777777">
      <w:pPr>
        <w:sectPr w:rsidSect="00F46884">
          <w:pgSz w:w="15840" w:h="12240" w:orient="landscape"/>
          <w:pgMar w:top="1440" w:right="1440" w:bottom="1440" w:left="1440" w:header="720" w:footer="720" w:gutter="0"/>
          <w:cols w:space="720"/>
          <w:docGrid w:linePitch="360"/>
        </w:sectPr>
      </w:pPr>
    </w:p>
    <w:p w:rsidR="00712E90" w:rsidRPr="004D0555" w:rsidP="49B746F3" w14:paraId="6B43B9B7" w14:textId="56B3D178">
      <w:r w:rsidRPr="004D0555">
        <w:t>T</w:t>
      </w:r>
      <w:r w:rsidRPr="004D0555">
        <w:t xml:space="preserve">his section describes EPA’s activities </w:t>
      </w:r>
      <w:r w:rsidRPr="004D0555" w:rsidR="00C23451">
        <w:t xml:space="preserve">in the three categories described earlier: 1) Joining the ENERGY STAR Program And Related Activities; 2) Benchmarking; and 3) Recognition </w:t>
      </w:r>
      <w:r w:rsidRPr="004D0555">
        <w:t>under ENERGY STAR.</w:t>
      </w:r>
    </w:p>
    <w:p w:rsidR="00712E90" w:rsidRPr="004D0555" w:rsidP="00365965" w14:paraId="379CA887" w14:textId="450C7C86">
      <w:pPr>
        <w:rPr>
          <w:rFonts w:cstheme="minorHAnsi"/>
          <w:b/>
          <w:i/>
        </w:rPr>
      </w:pPr>
      <w:r w:rsidRPr="004D0555">
        <w:rPr>
          <w:rFonts w:cstheme="minorHAnsi"/>
          <w:b/>
          <w:i/>
        </w:rPr>
        <w:t>JOINING THE ENERGY STAR PROGRAM AND RELATED ACTIVITIES</w:t>
      </w:r>
    </w:p>
    <w:p w:rsidR="00712E90" w:rsidRPr="004D0555" w:rsidP="00156BEE" w14:paraId="06169F9A" w14:textId="04A83BD8">
      <w:pPr>
        <w:spacing w:after="0"/>
        <w:rPr>
          <w:rFonts w:cstheme="minorHAnsi"/>
          <w:b/>
        </w:rPr>
      </w:pPr>
      <w:r w:rsidRPr="004D0555">
        <w:rPr>
          <w:rFonts w:cstheme="minorHAnsi"/>
          <w:b/>
        </w:rPr>
        <w:t>Partnership Agreements and Related Activities</w:t>
      </w:r>
    </w:p>
    <w:p w:rsidR="00712E90" w:rsidRPr="004D0555" w:rsidP="00156BEE" w14:paraId="2CF5809B" w14:textId="77777777">
      <w:pPr>
        <w:numPr>
          <w:ilvl w:val="0"/>
          <w:numId w:val="28"/>
        </w:numPr>
        <w:tabs>
          <w:tab w:val="left" w:pos="1449"/>
        </w:tabs>
        <w:spacing w:after="0" w:line="240" w:lineRule="auto"/>
        <w:ind w:left="720" w:hanging="360"/>
        <w:rPr>
          <w:rFonts w:eastAsia="Arial" w:cstheme="minorHAnsi"/>
        </w:rPr>
      </w:pPr>
      <w:r w:rsidRPr="004D0555">
        <w:rPr>
          <w:rFonts w:cstheme="minorHAnsi"/>
        </w:rPr>
        <w:t>EPA performs the following activities in regard to Partnership Agreements and related materials for all Partners:</w:t>
      </w:r>
    </w:p>
    <w:p w:rsidR="00712E90" w:rsidRPr="004D0555" w:rsidP="00156BEE" w14:paraId="615393D9" w14:textId="77777777">
      <w:pPr>
        <w:numPr>
          <w:ilvl w:val="1"/>
          <w:numId w:val="28"/>
        </w:numPr>
        <w:tabs>
          <w:tab w:val="left" w:pos="2169"/>
        </w:tabs>
        <w:spacing w:after="0" w:line="240" w:lineRule="auto"/>
        <w:ind w:left="1440" w:hanging="360"/>
        <w:rPr>
          <w:rFonts w:eastAsia="Courier New" w:cstheme="minorHAnsi"/>
        </w:rPr>
      </w:pPr>
      <w:r w:rsidRPr="004D0555">
        <w:rPr>
          <w:rFonts w:cstheme="minorHAnsi"/>
        </w:rPr>
        <w:t>Review the completed Partnership Agreements and related materials;</w:t>
      </w:r>
    </w:p>
    <w:p w:rsidR="00712E90" w:rsidRPr="004D0555" w:rsidP="00156BEE" w14:paraId="5E5BC7FE" w14:textId="77777777">
      <w:pPr>
        <w:numPr>
          <w:ilvl w:val="1"/>
          <w:numId w:val="28"/>
        </w:numPr>
        <w:tabs>
          <w:tab w:val="left" w:pos="2169"/>
        </w:tabs>
        <w:spacing w:after="0" w:line="240" w:lineRule="auto"/>
        <w:ind w:left="1440" w:hanging="360"/>
        <w:rPr>
          <w:rFonts w:eastAsia="Courier New" w:cstheme="minorHAnsi"/>
        </w:rPr>
      </w:pPr>
      <w:r w:rsidRPr="004D0555">
        <w:rPr>
          <w:rFonts w:cstheme="minorHAnsi"/>
        </w:rPr>
        <w:t>Follow up with Partners, if needed;</w:t>
      </w:r>
    </w:p>
    <w:p w:rsidR="00712E90" w:rsidRPr="004D0555" w:rsidP="00156BEE" w14:paraId="02144527" w14:textId="77777777">
      <w:pPr>
        <w:numPr>
          <w:ilvl w:val="1"/>
          <w:numId w:val="28"/>
        </w:numPr>
        <w:tabs>
          <w:tab w:val="left" w:pos="2169"/>
        </w:tabs>
        <w:spacing w:after="0" w:line="240" w:lineRule="auto"/>
        <w:ind w:left="1440" w:hanging="360"/>
        <w:rPr>
          <w:rFonts w:eastAsia="Courier New" w:cstheme="minorHAnsi"/>
        </w:rPr>
      </w:pPr>
      <w:r w:rsidRPr="004D0555">
        <w:rPr>
          <w:rFonts w:cstheme="minorHAnsi"/>
        </w:rPr>
        <w:t>Send emails, passwords (for MESA access), and welcome aboard kits; and</w:t>
      </w:r>
    </w:p>
    <w:p w:rsidR="00712E90" w:rsidRPr="004D0555" w:rsidP="00156BEE" w14:paraId="43682E3F" w14:textId="357FD8AD">
      <w:pPr>
        <w:numPr>
          <w:ilvl w:val="1"/>
          <w:numId w:val="28"/>
        </w:numPr>
        <w:tabs>
          <w:tab w:val="left" w:pos="2169"/>
        </w:tabs>
        <w:spacing w:after="0" w:line="240" w:lineRule="auto"/>
        <w:ind w:left="1440" w:hanging="360"/>
        <w:rPr>
          <w:rFonts w:cstheme="minorHAnsi"/>
        </w:rPr>
      </w:pPr>
      <w:r w:rsidRPr="004D0555">
        <w:rPr>
          <w:rFonts w:cstheme="minorHAnsi"/>
        </w:rPr>
        <w:t>Update and maintain the ENERGY STAR web site.</w:t>
      </w:r>
    </w:p>
    <w:p w:rsidR="00712E90" w:rsidRPr="004D0555" w:rsidP="00156BEE" w14:paraId="0EC30F91" w14:textId="77777777">
      <w:pPr>
        <w:numPr>
          <w:ilvl w:val="0"/>
          <w:numId w:val="28"/>
        </w:numPr>
        <w:tabs>
          <w:tab w:val="left" w:pos="1449"/>
        </w:tabs>
        <w:spacing w:after="0" w:line="240" w:lineRule="auto"/>
        <w:ind w:left="720" w:hanging="360"/>
        <w:rPr>
          <w:rFonts w:eastAsia="Arial" w:cstheme="minorHAnsi"/>
        </w:rPr>
      </w:pPr>
      <w:r w:rsidRPr="004D0555">
        <w:rPr>
          <w:rFonts w:cstheme="minorHAnsi"/>
        </w:rPr>
        <w:t>EPA performs the following additional activities in regard to SPPs:</w:t>
      </w:r>
    </w:p>
    <w:p w:rsidR="00712E90" w:rsidRPr="004D0555" w:rsidP="00156BEE" w14:paraId="6C38D7A2" w14:textId="77777777">
      <w:pPr>
        <w:numPr>
          <w:ilvl w:val="1"/>
          <w:numId w:val="28"/>
        </w:numPr>
        <w:tabs>
          <w:tab w:val="left" w:pos="2169"/>
        </w:tabs>
        <w:spacing w:after="0" w:line="240" w:lineRule="auto"/>
        <w:ind w:left="1440" w:hanging="360"/>
        <w:rPr>
          <w:rFonts w:eastAsia="Courier New" w:cstheme="minorHAnsi"/>
        </w:rPr>
      </w:pPr>
      <w:r w:rsidRPr="004D0555">
        <w:rPr>
          <w:rFonts w:cstheme="minorHAnsi"/>
        </w:rPr>
        <w:t>Request updated contact information regularly;</w:t>
      </w:r>
    </w:p>
    <w:p w:rsidR="00712E90" w:rsidRPr="004D0555" w:rsidP="00156BEE" w14:paraId="5BB55743" w14:textId="77777777">
      <w:pPr>
        <w:numPr>
          <w:ilvl w:val="1"/>
          <w:numId w:val="28"/>
        </w:numPr>
        <w:tabs>
          <w:tab w:val="left" w:pos="2169"/>
        </w:tabs>
        <w:spacing w:after="0" w:line="240" w:lineRule="auto"/>
        <w:ind w:left="1440" w:hanging="360"/>
        <w:rPr>
          <w:rFonts w:eastAsia="Courier New" w:cstheme="minorHAnsi"/>
        </w:rPr>
      </w:pPr>
      <w:r w:rsidRPr="004D0555">
        <w:rPr>
          <w:rFonts w:cstheme="minorHAnsi"/>
        </w:rPr>
        <w:t>Receive and enter updated contact information into database;</w:t>
      </w:r>
    </w:p>
    <w:p w:rsidR="00712E90" w:rsidRPr="004D0555" w:rsidP="00156BEE" w14:paraId="56E19774" w14:textId="77777777">
      <w:pPr>
        <w:numPr>
          <w:ilvl w:val="1"/>
          <w:numId w:val="28"/>
        </w:numPr>
        <w:tabs>
          <w:tab w:val="left" w:pos="2169"/>
        </w:tabs>
        <w:spacing w:after="0" w:line="240" w:lineRule="auto"/>
        <w:ind w:left="1440" w:hanging="360"/>
        <w:rPr>
          <w:rFonts w:eastAsia="Courier New" w:cstheme="minorHAnsi"/>
        </w:rPr>
      </w:pPr>
      <w:r w:rsidRPr="004D0555">
        <w:rPr>
          <w:rFonts w:cstheme="minorHAnsi"/>
        </w:rPr>
        <w:t>Receive and process efforts and successes; and</w:t>
      </w:r>
    </w:p>
    <w:p w:rsidR="00712E90" w:rsidRPr="004D0555" w:rsidP="00156BEE" w14:paraId="62366290" w14:textId="758B63B5">
      <w:pPr>
        <w:numPr>
          <w:ilvl w:val="1"/>
          <w:numId w:val="28"/>
        </w:numPr>
        <w:tabs>
          <w:tab w:val="left" w:pos="2169"/>
        </w:tabs>
        <w:spacing w:after="0" w:line="240" w:lineRule="auto"/>
        <w:ind w:left="1440" w:hanging="360"/>
        <w:rPr>
          <w:rFonts w:cstheme="minorHAnsi"/>
        </w:rPr>
      </w:pPr>
      <w:r w:rsidRPr="004D0555">
        <w:rPr>
          <w:rFonts w:cstheme="minorHAnsi"/>
        </w:rPr>
        <w:t>Receive and process other requested materials for appropriate Partnership category.</w:t>
      </w:r>
    </w:p>
    <w:p w:rsidR="00712E90" w:rsidRPr="004D0555" w:rsidP="00156BEE" w14:paraId="5B702932" w14:textId="77777777">
      <w:pPr>
        <w:numPr>
          <w:ilvl w:val="0"/>
          <w:numId w:val="28"/>
        </w:numPr>
        <w:tabs>
          <w:tab w:val="left" w:pos="1449"/>
        </w:tabs>
        <w:spacing w:after="0" w:line="240" w:lineRule="auto"/>
        <w:ind w:left="720" w:hanging="360"/>
        <w:rPr>
          <w:rFonts w:eastAsia="Arial" w:cstheme="minorHAnsi"/>
        </w:rPr>
      </w:pPr>
      <w:r w:rsidRPr="004D0555">
        <w:rPr>
          <w:rFonts w:cstheme="minorHAnsi"/>
        </w:rPr>
        <w:t>EPA receives annual updates from EEPS and updates the Directory of Energy Efficiency Programs.</w:t>
      </w:r>
    </w:p>
    <w:p w:rsidR="00712E90" w:rsidRPr="004D0555" w:rsidP="00156BEE" w14:paraId="78E938CE" w14:textId="77777777">
      <w:pPr>
        <w:spacing w:after="0"/>
        <w:rPr>
          <w:rFonts w:cstheme="minorHAnsi"/>
        </w:rPr>
      </w:pPr>
    </w:p>
    <w:p w:rsidR="00712E90" w:rsidRPr="004D0555" w:rsidP="00712E90" w14:paraId="605705EE" w14:textId="25990F3B">
      <w:pPr>
        <w:ind w:left="9"/>
        <w:rPr>
          <w:rFonts w:cstheme="minorHAnsi"/>
          <w:b/>
          <w:i/>
        </w:rPr>
      </w:pPr>
      <w:r w:rsidRPr="004D0555">
        <w:rPr>
          <w:rFonts w:cstheme="minorHAnsi"/>
          <w:b/>
          <w:i/>
        </w:rPr>
        <w:t>BENCHMARKING</w:t>
      </w:r>
    </w:p>
    <w:p w:rsidR="00712E90" w:rsidRPr="004D0555" w:rsidP="00156BEE" w14:paraId="50483AA2" w14:textId="7B1311A6">
      <w:pPr>
        <w:spacing w:after="0"/>
        <w:ind w:right="-1"/>
        <w:rPr>
          <w:rFonts w:cstheme="minorHAnsi"/>
          <w:b/>
        </w:rPr>
      </w:pPr>
      <w:r w:rsidRPr="004D0555">
        <w:rPr>
          <w:rFonts w:cstheme="minorHAnsi"/>
          <w:b/>
        </w:rPr>
        <w:t>Portfolio Manager</w:t>
      </w:r>
    </w:p>
    <w:p w:rsidR="00712E90" w:rsidRPr="004D0555" w:rsidP="00156BEE" w14:paraId="7DFE2892" w14:textId="77777777">
      <w:pPr>
        <w:numPr>
          <w:ilvl w:val="0"/>
          <w:numId w:val="29"/>
        </w:numPr>
        <w:tabs>
          <w:tab w:val="left" w:pos="1449"/>
        </w:tabs>
        <w:spacing w:after="0" w:line="240" w:lineRule="auto"/>
        <w:ind w:left="720" w:right="-1" w:hanging="360"/>
        <w:rPr>
          <w:rFonts w:eastAsia="Arial" w:cstheme="minorHAnsi"/>
        </w:rPr>
      </w:pPr>
      <w:r w:rsidRPr="004D0555">
        <w:rPr>
          <w:rFonts w:cstheme="minorHAnsi"/>
        </w:rPr>
        <w:t>EPA performs the following activities related to the benchmarking process:</w:t>
      </w:r>
    </w:p>
    <w:p w:rsidR="00712E90" w:rsidRPr="004D0555" w:rsidP="00156BEE" w14:paraId="1A67736F" w14:textId="791BB00D">
      <w:pPr>
        <w:numPr>
          <w:ilvl w:val="1"/>
          <w:numId w:val="28"/>
        </w:numPr>
        <w:tabs>
          <w:tab w:val="left" w:pos="1710"/>
        </w:tabs>
        <w:spacing w:after="0" w:line="240" w:lineRule="auto"/>
        <w:ind w:left="1440" w:hanging="360"/>
        <w:rPr>
          <w:rFonts w:cstheme="minorHAnsi"/>
        </w:rPr>
      </w:pPr>
      <w:r w:rsidRPr="004D0555">
        <w:rPr>
          <w:rFonts w:cstheme="minorHAnsi"/>
        </w:rPr>
        <w:t>Upgrade Portfolio Manager to enhance functionality (easier data entry, more sharing options, more reporting metrics, etc);</w:t>
      </w:r>
    </w:p>
    <w:p w:rsidR="00712E90" w:rsidRPr="004D0555" w:rsidP="00156BEE" w14:paraId="0DC42FAF" w14:textId="77777777">
      <w:pPr>
        <w:numPr>
          <w:ilvl w:val="1"/>
          <w:numId w:val="28"/>
        </w:numPr>
        <w:tabs>
          <w:tab w:val="left" w:pos="1710"/>
        </w:tabs>
        <w:spacing w:after="0" w:line="240" w:lineRule="auto"/>
        <w:ind w:left="1440" w:hanging="360"/>
        <w:rPr>
          <w:rFonts w:cstheme="minorHAnsi"/>
        </w:rPr>
      </w:pPr>
      <w:r w:rsidRPr="004D0555">
        <w:rPr>
          <w:rFonts w:cstheme="minorHAnsi"/>
        </w:rPr>
        <w:t>Maintain secure database infrastructure, including maintaining a firewall and monitoring system activity;</w:t>
      </w:r>
    </w:p>
    <w:p w:rsidR="00712E90" w:rsidRPr="004D0555" w:rsidP="00156BEE" w14:paraId="3A66158E" w14:textId="77777777">
      <w:pPr>
        <w:numPr>
          <w:ilvl w:val="1"/>
          <w:numId w:val="28"/>
        </w:numPr>
        <w:tabs>
          <w:tab w:val="left" w:pos="1710"/>
        </w:tabs>
        <w:spacing w:after="0" w:line="240" w:lineRule="auto"/>
        <w:ind w:left="1440" w:hanging="360"/>
        <w:rPr>
          <w:rFonts w:cstheme="minorHAnsi"/>
        </w:rPr>
      </w:pPr>
      <w:r w:rsidRPr="004D0555">
        <w:rPr>
          <w:rFonts w:cstheme="minorHAnsi"/>
        </w:rPr>
        <w:t>Perform system maintenance activities, such as deploying software patches, correcting defects, etc.; and</w:t>
      </w:r>
    </w:p>
    <w:p w:rsidR="00086E5C" w:rsidRPr="004D0555" w:rsidP="00156BEE" w14:paraId="371CD9A0" w14:textId="0725679E">
      <w:pPr>
        <w:numPr>
          <w:ilvl w:val="1"/>
          <w:numId w:val="28"/>
        </w:numPr>
        <w:tabs>
          <w:tab w:val="left" w:pos="1710"/>
        </w:tabs>
        <w:spacing w:after="0" w:line="240" w:lineRule="auto"/>
        <w:ind w:left="1440" w:hanging="360"/>
        <w:rPr>
          <w:rFonts w:cstheme="minorHAnsi"/>
        </w:rPr>
      </w:pPr>
      <w:r w:rsidRPr="004D0555">
        <w:rPr>
          <w:rFonts w:cstheme="minorHAnsi"/>
        </w:rPr>
        <w:t>Collect data submitted through Excel spreadsheets and enter data into Portfolio Manager.</w:t>
      </w:r>
      <w:bookmarkStart w:id="14" w:name="page27"/>
      <w:bookmarkEnd w:id="14"/>
    </w:p>
    <w:p w:rsidR="00712E90" w:rsidRPr="004D0555" w:rsidP="00156BEE" w14:paraId="60650E67" w14:textId="77777777">
      <w:pPr>
        <w:numPr>
          <w:ilvl w:val="0"/>
          <w:numId w:val="28"/>
        </w:numPr>
        <w:tabs>
          <w:tab w:val="left" w:pos="1440"/>
        </w:tabs>
        <w:spacing w:after="0" w:line="240" w:lineRule="auto"/>
        <w:ind w:left="720" w:hanging="360"/>
        <w:rPr>
          <w:rFonts w:cstheme="minorHAnsi"/>
        </w:rPr>
      </w:pPr>
      <w:r w:rsidRPr="004D0555">
        <w:rPr>
          <w:rFonts w:cstheme="minorHAnsi"/>
        </w:rPr>
        <w:t>EPA performs the following activities in evaluating the usability of Portfolio Manager and the effectiveness of guidance and trainings on benchmarking in the tool:</w:t>
      </w:r>
    </w:p>
    <w:p w:rsidR="00712E90" w:rsidRPr="004D0555" w:rsidP="00156BEE" w14:paraId="1FE66494" w14:textId="77777777">
      <w:pPr>
        <w:numPr>
          <w:ilvl w:val="1"/>
          <w:numId w:val="30"/>
        </w:numPr>
        <w:tabs>
          <w:tab w:val="left" w:pos="2160"/>
        </w:tabs>
        <w:spacing w:after="0" w:line="240" w:lineRule="auto"/>
        <w:ind w:left="1440" w:hanging="360"/>
        <w:rPr>
          <w:rFonts w:eastAsia="Courier New" w:cstheme="minorHAnsi"/>
        </w:rPr>
      </w:pPr>
      <w:r w:rsidRPr="004D0555">
        <w:rPr>
          <w:rFonts w:cstheme="minorHAnsi"/>
        </w:rPr>
        <w:t>Solicit feedback from respondents;</w:t>
      </w:r>
    </w:p>
    <w:p w:rsidR="00712E90" w:rsidRPr="004D0555" w:rsidP="00156BEE" w14:paraId="64AD4F77" w14:textId="77777777">
      <w:pPr>
        <w:numPr>
          <w:ilvl w:val="1"/>
          <w:numId w:val="30"/>
        </w:numPr>
        <w:tabs>
          <w:tab w:val="left" w:pos="2160"/>
        </w:tabs>
        <w:spacing w:after="0" w:line="240" w:lineRule="auto"/>
        <w:ind w:left="1440" w:hanging="360"/>
        <w:rPr>
          <w:rFonts w:eastAsia="Courier New" w:cstheme="minorHAnsi"/>
        </w:rPr>
      </w:pPr>
      <w:r w:rsidRPr="004D0555">
        <w:rPr>
          <w:rFonts w:cstheme="minorHAnsi"/>
        </w:rPr>
        <w:t>Review answers to questions; and</w:t>
      </w:r>
    </w:p>
    <w:p w:rsidR="00712E90" w:rsidRPr="004D0555" w:rsidP="00156BEE" w14:paraId="75A8E648" w14:textId="63923549">
      <w:pPr>
        <w:numPr>
          <w:ilvl w:val="1"/>
          <w:numId w:val="30"/>
        </w:numPr>
        <w:tabs>
          <w:tab w:val="left" w:pos="2340"/>
        </w:tabs>
        <w:spacing w:after="0" w:line="240" w:lineRule="auto"/>
        <w:ind w:left="1440" w:hanging="360"/>
        <w:rPr>
          <w:rFonts w:cstheme="minorHAnsi"/>
        </w:rPr>
      </w:pPr>
      <w:r w:rsidRPr="004D0555">
        <w:rPr>
          <w:rFonts w:cstheme="minorHAnsi"/>
        </w:rPr>
        <w:t>Design and develop Portfolio Manager software changes, as applicable, to make the tool more effective.</w:t>
      </w:r>
    </w:p>
    <w:p w:rsidR="004147F2" w:rsidRPr="004D0555" w:rsidP="00156BEE" w14:paraId="794C8750" w14:textId="77777777">
      <w:pPr>
        <w:spacing w:after="0"/>
        <w:rPr>
          <w:rFonts w:cstheme="minorHAnsi"/>
          <w:b/>
        </w:rPr>
      </w:pPr>
    </w:p>
    <w:p w:rsidR="00712E90" w:rsidRPr="004D0555" w:rsidP="00156BEE" w14:paraId="28CF2B9D" w14:textId="57E4A2F5">
      <w:pPr>
        <w:spacing w:after="0"/>
        <w:rPr>
          <w:rFonts w:cstheme="minorHAnsi"/>
          <w:b/>
        </w:rPr>
      </w:pPr>
      <w:r w:rsidRPr="004D0555">
        <w:rPr>
          <w:rFonts w:cstheme="minorHAnsi"/>
          <w:b/>
        </w:rPr>
        <w:t>Data Collection for Model Development and Beta Testing</w:t>
      </w:r>
    </w:p>
    <w:p w:rsidR="00712E90" w:rsidRPr="004D0555" w:rsidP="00156BEE" w14:paraId="2EC9007A" w14:textId="77777777">
      <w:pPr>
        <w:numPr>
          <w:ilvl w:val="0"/>
          <w:numId w:val="30"/>
        </w:numPr>
        <w:tabs>
          <w:tab w:val="left" w:pos="1440"/>
        </w:tabs>
        <w:spacing w:after="0" w:line="240" w:lineRule="auto"/>
        <w:ind w:left="720" w:right="260" w:hanging="360"/>
        <w:rPr>
          <w:rFonts w:cstheme="minorHAnsi"/>
        </w:rPr>
      </w:pPr>
      <w:r w:rsidRPr="004D0555">
        <w:rPr>
          <w:rFonts w:cstheme="minorHAnsi"/>
        </w:rPr>
        <w:t>EPA conducts the data collections.</w:t>
      </w:r>
    </w:p>
    <w:p w:rsidR="00712E90" w:rsidRPr="004D0555" w:rsidP="00156BEE" w14:paraId="70240502" w14:textId="77777777">
      <w:pPr>
        <w:spacing w:after="0"/>
        <w:rPr>
          <w:rFonts w:cstheme="minorHAnsi"/>
        </w:rPr>
      </w:pPr>
    </w:p>
    <w:p w:rsidR="00712E90" w:rsidRPr="004D0555" w:rsidP="00712E90" w14:paraId="4803BCAC" w14:textId="202378FC">
      <w:pPr>
        <w:rPr>
          <w:rFonts w:cstheme="minorHAnsi"/>
          <w:b/>
          <w:i/>
        </w:rPr>
      </w:pPr>
      <w:r w:rsidRPr="004D0555">
        <w:rPr>
          <w:rFonts w:cstheme="minorHAnsi"/>
          <w:b/>
          <w:i/>
        </w:rPr>
        <w:t>RECOGNITION</w:t>
      </w:r>
    </w:p>
    <w:p w:rsidR="00712E90" w:rsidRPr="004D0555" w:rsidP="00156BEE" w14:paraId="4511D886" w14:textId="55839F5E">
      <w:pPr>
        <w:spacing w:after="0"/>
        <w:ind w:right="3104"/>
        <w:rPr>
          <w:rFonts w:cstheme="minorHAnsi"/>
          <w:b/>
          <w:bCs/>
        </w:rPr>
      </w:pPr>
      <w:r w:rsidRPr="004D0555">
        <w:rPr>
          <w:rFonts w:cstheme="minorHAnsi"/>
          <w:b/>
          <w:bCs/>
        </w:rPr>
        <w:t>ENERGY STAR Certification and ENERGY STAR NextGen Certification</w:t>
      </w:r>
      <w:r w:rsidRPr="004D0555" w:rsidR="003B7322">
        <w:rPr>
          <w:rFonts w:cstheme="minorHAnsi"/>
          <w:b/>
          <w:bCs/>
        </w:rPr>
        <w:t xml:space="preserve"> </w:t>
      </w:r>
      <w:r w:rsidRPr="004D0555">
        <w:rPr>
          <w:rFonts w:cstheme="minorHAnsi"/>
          <w:b/>
          <w:bCs/>
        </w:rPr>
        <w:t>(collectively “ENERGY STAR Certification”) for Buildings</w:t>
      </w:r>
    </w:p>
    <w:p w:rsidR="00712E90" w:rsidRPr="004D0555" w:rsidP="00156BEE" w14:paraId="58AC568F" w14:textId="77777777">
      <w:pPr>
        <w:numPr>
          <w:ilvl w:val="0"/>
          <w:numId w:val="31"/>
        </w:numPr>
        <w:tabs>
          <w:tab w:val="left" w:pos="1440"/>
        </w:tabs>
        <w:spacing w:after="0" w:line="240" w:lineRule="auto"/>
        <w:ind w:left="720" w:hanging="369"/>
        <w:rPr>
          <w:rFonts w:eastAsia="Arial" w:cstheme="minorHAnsi"/>
        </w:rPr>
      </w:pPr>
      <w:r w:rsidRPr="004D0555">
        <w:rPr>
          <w:rFonts w:cstheme="minorHAnsi"/>
        </w:rPr>
        <w:t>EPA performs the following activities for buildings applying for ENERGY STAR Certification:</w:t>
      </w:r>
    </w:p>
    <w:p w:rsidR="00F76367" w:rsidRPr="004D0555" w:rsidP="00156BEE" w14:paraId="405AE3DC" w14:textId="77777777">
      <w:pPr>
        <w:numPr>
          <w:ilvl w:val="1"/>
          <w:numId w:val="31"/>
        </w:numPr>
        <w:tabs>
          <w:tab w:val="left" w:pos="2160"/>
        </w:tabs>
        <w:spacing w:after="0" w:line="240" w:lineRule="auto"/>
        <w:ind w:left="1440" w:right="-10" w:hanging="360"/>
        <w:rPr>
          <w:rFonts w:eastAsia="Courier New" w:cstheme="minorHAnsi"/>
        </w:rPr>
      </w:pPr>
      <w:r w:rsidRPr="004D0555">
        <w:rPr>
          <w:rFonts w:cstheme="minorHAnsi"/>
        </w:rPr>
        <w:t>Review applications and follow up with organization if questions; and</w:t>
      </w:r>
    </w:p>
    <w:p w:rsidR="00712E90" w:rsidRPr="004D0555" w:rsidP="00156BEE" w14:paraId="3EC36902" w14:textId="20002367">
      <w:pPr>
        <w:numPr>
          <w:ilvl w:val="1"/>
          <w:numId w:val="31"/>
        </w:numPr>
        <w:tabs>
          <w:tab w:val="left" w:pos="2160"/>
        </w:tabs>
        <w:spacing w:after="0" w:line="240" w:lineRule="auto"/>
        <w:ind w:left="1440" w:right="-10" w:hanging="360"/>
        <w:rPr>
          <w:rFonts w:eastAsia="Courier New" w:cstheme="minorHAnsi"/>
        </w:rPr>
      </w:pPr>
      <w:r w:rsidRPr="004D0555">
        <w:rPr>
          <w:rFonts w:cstheme="minorHAnsi"/>
        </w:rPr>
        <w:t>Send a letter of denial or acceptance.</w:t>
      </w:r>
    </w:p>
    <w:p w:rsidR="00712E90" w:rsidRPr="004D0555" w:rsidP="00156BEE" w14:paraId="4690DF10" w14:textId="42F93430">
      <w:pPr>
        <w:numPr>
          <w:ilvl w:val="0"/>
          <w:numId w:val="31"/>
        </w:numPr>
        <w:tabs>
          <w:tab w:val="left" w:pos="1440"/>
        </w:tabs>
        <w:spacing w:after="0" w:line="240" w:lineRule="auto"/>
        <w:ind w:left="720" w:hanging="360"/>
        <w:rPr>
          <w:rFonts w:cstheme="minorHAnsi"/>
        </w:rPr>
      </w:pPr>
      <w:r w:rsidRPr="004D0555">
        <w:rPr>
          <w:rFonts w:cstheme="minorHAnsi"/>
        </w:rPr>
        <w:t>EPA collects information from ENERGY STAR certified buildings in performing periodic quality control audits.</w:t>
      </w:r>
    </w:p>
    <w:p w:rsidR="00712E90" w:rsidRPr="004D0555" w:rsidP="00156BEE" w14:paraId="3ECA3A56" w14:textId="77777777">
      <w:pPr>
        <w:numPr>
          <w:ilvl w:val="0"/>
          <w:numId w:val="31"/>
        </w:numPr>
        <w:tabs>
          <w:tab w:val="left" w:pos="1440"/>
        </w:tabs>
        <w:spacing w:after="0" w:line="240" w:lineRule="auto"/>
        <w:ind w:left="720" w:hanging="360"/>
        <w:rPr>
          <w:rFonts w:eastAsia="Arial" w:cstheme="minorHAnsi"/>
        </w:rPr>
      </w:pPr>
      <w:r w:rsidRPr="004D0555">
        <w:rPr>
          <w:rFonts w:cstheme="minorHAnsi"/>
        </w:rPr>
        <w:t>EPA performs the following activities in evaluating ENERGY STAR certified buildings:</w:t>
      </w:r>
    </w:p>
    <w:p w:rsidR="00712E90" w:rsidRPr="004D0555" w:rsidP="00156BEE" w14:paraId="6F2CC0B1" w14:textId="77777777">
      <w:pPr>
        <w:numPr>
          <w:ilvl w:val="1"/>
          <w:numId w:val="31"/>
        </w:numPr>
        <w:tabs>
          <w:tab w:val="left" w:pos="2160"/>
        </w:tabs>
        <w:spacing w:after="0" w:line="240" w:lineRule="auto"/>
        <w:ind w:left="1440" w:right="-10" w:hanging="360"/>
        <w:rPr>
          <w:rFonts w:eastAsia="Courier New" w:cstheme="minorHAnsi"/>
        </w:rPr>
      </w:pPr>
      <w:r w:rsidRPr="004D0555">
        <w:rPr>
          <w:rFonts w:cstheme="minorHAnsi"/>
        </w:rPr>
        <w:t>Solicit feedback from respondents;</w:t>
      </w:r>
    </w:p>
    <w:p w:rsidR="00712E90" w:rsidRPr="004D0555" w:rsidP="00156BEE" w14:paraId="22E94322" w14:textId="77777777">
      <w:pPr>
        <w:numPr>
          <w:ilvl w:val="1"/>
          <w:numId w:val="31"/>
        </w:numPr>
        <w:tabs>
          <w:tab w:val="left" w:pos="2160"/>
        </w:tabs>
        <w:spacing w:after="0" w:line="240" w:lineRule="auto"/>
        <w:ind w:left="1440" w:right="-10" w:hanging="360"/>
        <w:rPr>
          <w:rFonts w:eastAsia="Courier New" w:cstheme="minorHAnsi"/>
        </w:rPr>
      </w:pPr>
      <w:r w:rsidRPr="004D0555">
        <w:rPr>
          <w:rFonts w:cstheme="minorHAnsi"/>
        </w:rPr>
        <w:t>Review answers to questions; and</w:t>
      </w:r>
    </w:p>
    <w:p w:rsidR="00712E90" w:rsidRPr="004D0555" w:rsidP="00156BEE" w14:paraId="34EE47D2" w14:textId="58248A56">
      <w:pPr>
        <w:numPr>
          <w:ilvl w:val="1"/>
          <w:numId w:val="31"/>
        </w:numPr>
        <w:tabs>
          <w:tab w:val="left" w:pos="2160"/>
        </w:tabs>
        <w:spacing w:after="0" w:line="240" w:lineRule="auto"/>
        <w:ind w:left="1440" w:right="-10" w:hanging="360"/>
        <w:rPr>
          <w:rFonts w:eastAsia="Courier New" w:cstheme="minorHAnsi"/>
        </w:rPr>
      </w:pPr>
      <w:r w:rsidRPr="004D0555">
        <w:rPr>
          <w:rFonts w:cstheme="minorHAnsi"/>
        </w:rPr>
        <w:t>Take follow-up action.</w:t>
      </w:r>
      <w:r w:rsidRPr="004D0555" w:rsidR="00086E5C">
        <w:rPr>
          <w:rFonts w:eastAsia="Courier New" w:cstheme="minorHAnsi"/>
        </w:rPr>
        <w:br/>
      </w:r>
    </w:p>
    <w:p w:rsidR="00712E90" w:rsidRPr="004D0555" w:rsidP="00156BEE" w14:paraId="011789D2" w14:textId="7DE9F434">
      <w:pPr>
        <w:spacing w:after="0"/>
        <w:ind w:right="-10"/>
        <w:rPr>
          <w:rFonts w:cstheme="minorHAnsi"/>
          <w:u w:val="single"/>
        </w:rPr>
      </w:pPr>
      <w:r w:rsidRPr="004D0555">
        <w:rPr>
          <w:rFonts w:cstheme="minorHAnsi"/>
          <w:b/>
          <w:bCs/>
        </w:rPr>
        <w:t>ENERGY STAR Certification for Plants</w:t>
      </w:r>
    </w:p>
    <w:p w:rsidR="00712E90" w:rsidRPr="004D0555" w:rsidP="00156BEE" w14:paraId="7F0EE260" w14:textId="77777777">
      <w:pPr>
        <w:numPr>
          <w:ilvl w:val="0"/>
          <w:numId w:val="32"/>
        </w:numPr>
        <w:tabs>
          <w:tab w:val="left" w:pos="1440"/>
        </w:tabs>
        <w:spacing w:after="0" w:line="240" w:lineRule="auto"/>
        <w:ind w:left="720" w:hanging="360"/>
        <w:rPr>
          <w:rFonts w:eastAsia="Arial" w:cstheme="minorHAnsi"/>
        </w:rPr>
      </w:pPr>
      <w:r w:rsidRPr="004D0555">
        <w:rPr>
          <w:rFonts w:cstheme="minorHAnsi"/>
        </w:rPr>
        <w:t>EPA performs the following activities for companies seeking the ENERGY STAR Certification for their plants:</w:t>
      </w:r>
    </w:p>
    <w:p w:rsidR="00712E90" w:rsidRPr="004D0555" w:rsidP="00156BEE" w14:paraId="790F79B4" w14:textId="77777777">
      <w:pPr>
        <w:numPr>
          <w:ilvl w:val="1"/>
          <w:numId w:val="32"/>
        </w:numPr>
        <w:tabs>
          <w:tab w:val="left" w:pos="2160"/>
        </w:tabs>
        <w:spacing w:after="0" w:line="240" w:lineRule="auto"/>
        <w:ind w:left="1440" w:hanging="360"/>
        <w:rPr>
          <w:rFonts w:eastAsia="Courier New" w:cstheme="minorHAnsi"/>
        </w:rPr>
      </w:pPr>
      <w:r w:rsidRPr="004D0555">
        <w:rPr>
          <w:rFonts w:cstheme="minorHAnsi"/>
        </w:rPr>
        <w:t>Enhance the functionality of and maintains the EPI and other tools and information on the web site;</w:t>
      </w:r>
    </w:p>
    <w:p w:rsidR="00712E90" w:rsidRPr="004D0555" w:rsidP="00156BEE" w14:paraId="61BCEB4B" w14:textId="77777777">
      <w:pPr>
        <w:numPr>
          <w:ilvl w:val="1"/>
          <w:numId w:val="32"/>
        </w:numPr>
        <w:tabs>
          <w:tab w:val="left" w:pos="2160"/>
        </w:tabs>
        <w:spacing w:after="0" w:line="240" w:lineRule="auto"/>
        <w:ind w:left="1440" w:right="-10" w:hanging="360"/>
        <w:rPr>
          <w:rFonts w:eastAsia="Courier New" w:cstheme="minorHAnsi"/>
        </w:rPr>
      </w:pPr>
      <w:r w:rsidRPr="004D0555">
        <w:rPr>
          <w:rFonts w:cstheme="minorHAnsi"/>
        </w:rPr>
        <w:t>Review and evaluate the submissions;</w:t>
      </w:r>
    </w:p>
    <w:p w:rsidR="00712E90" w:rsidRPr="004D0555" w:rsidP="00156BEE" w14:paraId="279B94A8" w14:textId="77777777">
      <w:pPr>
        <w:numPr>
          <w:ilvl w:val="1"/>
          <w:numId w:val="32"/>
        </w:numPr>
        <w:tabs>
          <w:tab w:val="left" w:pos="2160"/>
        </w:tabs>
        <w:spacing w:after="0" w:line="240" w:lineRule="auto"/>
        <w:ind w:left="1440" w:right="-10" w:hanging="360"/>
        <w:rPr>
          <w:rFonts w:eastAsia="Courier New" w:cstheme="minorHAnsi"/>
        </w:rPr>
      </w:pPr>
      <w:r w:rsidRPr="004D0555">
        <w:rPr>
          <w:rFonts w:cstheme="minorHAnsi"/>
        </w:rPr>
        <w:t>Give permission to display the ENERGY STAR Certification logo; and</w:t>
      </w:r>
    </w:p>
    <w:p w:rsidR="00712E90" w:rsidRPr="004D0555" w:rsidP="00156BEE" w14:paraId="16A2C6E7" w14:textId="77777777">
      <w:pPr>
        <w:numPr>
          <w:ilvl w:val="1"/>
          <w:numId w:val="32"/>
        </w:numPr>
        <w:tabs>
          <w:tab w:val="left" w:pos="2160"/>
        </w:tabs>
        <w:spacing w:after="0" w:line="240" w:lineRule="auto"/>
        <w:ind w:left="1440" w:right="-10" w:hanging="360"/>
        <w:rPr>
          <w:rFonts w:eastAsia="Courier New" w:cstheme="minorHAnsi"/>
        </w:rPr>
      </w:pPr>
      <w:r w:rsidRPr="004D0555">
        <w:rPr>
          <w:rFonts w:cstheme="minorHAnsi"/>
        </w:rPr>
        <w:t>Review and post profiles of certified plants on the web site.</w:t>
      </w:r>
    </w:p>
    <w:p w:rsidR="00712E90" w:rsidRPr="004D0555" w:rsidP="00156BEE" w14:paraId="77C2F9AE" w14:textId="71EE9A08">
      <w:pPr>
        <w:spacing w:after="0"/>
        <w:rPr>
          <w:rFonts w:cstheme="minorHAnsi"/>
          <w:b/>
        </w:rPr>
      </w:pPr>
      <w:r w:rsidRPr="004D0555">
        <w:rPr>
          <w:rFonts w:cstheme="minorHAnsi"/>
          <w:b/>
        </w:rPr>
        <w:br/>
      </w:r>
      <w:r w:rsidRPr="004D0555">
        <w:rPr>
          <w:rFonts w:cstheme="minorHAnsi"/>
          <w:b/>
        </w:rPr>
        <w:t>ENERGY STAR Challenge for Industry</w:t>
      </w:r>
    </w:p>
    <w:p w:rsidR="00712E90" w:rsidRPr="004D0555" w:rsidP="00156BEE" w14:paraId="032E1D29" w14:textId="16D63E3F">
      <w:pPr>
        <w:numPr>
          <w:ilvl w:val="0"/>
          <w:numId w:val="31"/>
        </w:numPr>
        <w:tabs>
          <w:tab w:val="left" w:pos="1440"/>
        </w:tabs>
        <w:spacing w:after="0" w:line="240" w:lineRule="auto"/>
        <w:ind w:left="720" w:right="-10" w:hanging="360"/>
        <w:rPr>
          <w:rFonts w:cstheme="minorHAnsi"/>
        </w:rPr>
      </w:pPr>
      <w:r w:rsidRPr="004D0555">
        <w:rPr>
          <w:rFonts w:cstheme="minorHAnsi"/>
        </w:rPr>
        <w:t>EPA performs the following activities under the ENERGY STAR Challenge for Industry:</w:t>
      </w:r>
    </w:p>
    <w:p w:rsidR="00712E90" w:rsidRPr="004D0555" w:rsidP="00156BEE" w14:paraId="1B216FFC" w14:textId="77777777">
      <w:pPr>
        <w:numPr>
          <w:ilvl w:val="1"/>
          <w:numId w:val="31"/>
        </w:numPr>
        <w:tabs>
          <w:tab w:val="left" w:pos="1530"/>
        </w:tabs>
        <w:spacing w:after="0" w:line="240" w:lineRule="auto"/>
        <w:ind w:left="1440" w:right="-10" w:hanging="360"/>
        <w:rPr>
          <w:rFonts w:cstheme="minorHAnsi"/>
        </w:rPr>
      </w:pPr>
      <w:r w:rsidRPr="004D0555">
        <w:rPr>
          <w:rFonts w:cstheme="minorHAnsi"/>
        </w:rPr>
        <w:t>Review online Challenge for Industry Registration Form;</w:t>
      </w:r>
    </w:p>
    <w:p w:rsidR="00712E90" w:rsidRPr="004D0555" w:rsidP="00156BEE" w14:paraId="4870E325" w14:textId="20E663A3">
      <w:pPr>
        <w:numPr>
          <w:ilvl w:val="1"/>
          <w:numId w:val="33"/>
        </w:numPr>
        <w:tabs>
          <w:tab w:val="left" w:pos="1530"/>
          <w:tab w:val="left" w:pos="2160"/>
        </w:tabs>
        <w:spacing w:after="0" w:line="240" w:lineRule="auto"/>
        <w:ind w:left="1440" w:hanging="360"/>
        <w:rPr>
          <w:rFonts w:cstheme="minorHAnsi"/>
        </w:rPr>
      </w:pPr>
      <w:r w:rsidRPr="004D0555">
        <w:rPr>
          <w:rFonts w:cstheme="minorHAnsi"/>
        </w:rPr>
        <w:t>Review online Challenge for Industry Recognition Application, SEI and PE Verification Checklist and provide recognition; and</w:t>
      </w:r>
    </w:p>
    <w:p w:rsidR="00712E90" w:rsidRPr="004D0555" w:rsidP="00156BEE" w14:paraId="2DC6EA5E" w14:textId="77777777">
      <w:pPr>
        <w:numPr>
          <w:ilvl w:val="1"/>
          <w:numId w:val="33"/>
        </w:numPr>
        <w:tabs>
          <w:tab w:val="left" w:pos="1530"/>
          <w:tab w:val="left" w:pos="2160"/>
        </w:tabs>
        <w:spacing w:after="0" w:line="240" w:lineRule="auto"/>
        <w:ind w:left="1440" w:hanging="360"/>
        <w:rPr>
          <w:rFonts w:cstheme="minorHAnsi"/>
        </w:rPr>
      </w:pPr>
      <w:r w:rsidRPr="004D0555">
        <w:rPr>
          <w:rFonts w:cstheme="minorHAnsi"/>
        </w:rPr>
        <w:t>Ask follow-up questions if any.</w:t>
      </w:r>
    </w:p>
    <w:p w:rsidR="00712E90" w:rsidRPr="004D0555" w:rsidP="00156BEE" w14:paraId="728AAF20" w14:textId="6998287A">
      <w:pPr>
        <w:spacing w:after="0"/>
        <w:rPr>
          <w:rFonts w:cstheme="minorHAnsi"/>
          <w:b/>
        </w:rPr>
      </w:pPr>
      <w:r w:rsidRPr="004D0555">
        <w:rPr>
          <w:rFonts w:cstheme="minorHAnsi"/>
        </w:rPr>
        <w:br/>
      </w:r>
      <w:r w:rsidRPr="004D0555">
        <w:rPr>
          <w:rFonts w:cstheme="minorHAnsi"/>
          <w:b/>
        </w:rPr>
        <w:t>Designed to Earn the ENERGY STAR</w:t>
      </w:r>
    </w:p>
    <w:p w:rsidR="00712E90" w:rsidRPr="004D0555" w:rsidP="00156BEE" w14:paraId="7443E625" w14:textId="6F964839">
      <w:pPr>
        <w:numPr>
          <w:ilvl w:val="0"/>
          <w:numId w:val="31"/>
        </w:numPr>
        <w:tabs>
          <w:tab w:val="left" w:pos="1980"/>
        </w:tabs>
        <w:spacing w:after="0" w:line="240" w:lineRule="auto"/>
        <w:ind w:left="720" w:right="-10" w:hanging="360"/>
        <w:rPr>
          <w:rFonts w:cstheme="minorHAnsi"/>
        </w:rPr>
      </w:pPr>
      <w:r w:rsidRPr="004D0555">
        <w:rPr>
          <w:rFonts w:cstheme="minorHAnsi"/>
        </w:rPr>
        <w:t>EPA performs the following activities for the graphic:</w:t>
      </w:r>
    </w:p>
    <w:p w:rsidR="00712E90" w:rsidRPr="004D0555" w:rsidP="00156BEE" w14:paraId="6BE1082F" w14:textId="77777777">
      <w:pPr>
        <w:numPr>
          <w:ilvl w:val="1"/>
          <w:numId w:val="34"/>
        </w:numPr>
        <w:tabs>
          <w:tab w:val="left" w:pos="2160"/>
        </w:tabs>
        <w:spacing w:after="0" w:line="240" w:lineRule="auto"/>
        <w:ind w:left="1440" w:hanging="360"/>
        <w:rPr>
          <w:rFonts w:eastAsia="Courier New" w:cstheme="minorHAnsi"/>
        </w:rPr>
      </w:pPr>
      <w:r w:rsidRPr="004D0555">
        <w:rPr>
          <w:rFonts w:cstheme="minorHAnsi"/>
        </w:rPr>
        <w:t>Evaluate the DEES applications; and</w:t>
      </w:r>
    </w:p>
    <w:p w:rsidR="00712E90" w:rsidRPr="004D0555" w:rsidP="00156BEE" w14:paraId="3303DEE6" w14:textId="14BB2AB4">
      <w:pPr>
        <w:numPr>
          <w:ilvl w:val="1"/>
          <w:numId w:val="34"/>
        </w:numPr>
        <w:tabs>
          <w:tab w:val="left" w:pos="2160"/>
        </w:tabs>
        <w:spacing w:after="0" w:line="240" w:lineRule="auto"/>
        <w:ind w:left="1440" w:hanging="360"/>
        <w:rPr>
          <w:rFonts w:eastAsia="Courier New" w:cstheme="minorHAnsi"/>
        </w:rPr>
      </w:pPr>
      <w:r w:rsidRPr="004D0555">
        <w:rPr>
          <w:rFonts w:cstheme="minorHAnsi"/>
        </w:rPr>
        <w:t>Update the ENERGY STAR website to reflect the information collected.</w:t>
      </w:r>
    </w:p>
    <w:p w:rsidR="00712E90" w:rsidRPr="004D0555" w:rsidP="00156BEE" w14:paraId="3006A6BA" w14:textId="0D55CF07">
      <w:pPr>
        <w:spacing w:after="0"/>
        <w:rPr>
          <w:rFonts w:cstheme="minorHAnsi"/>
          <w:b/>
        </w:rPr>
      </w:pPr>
      <w:r w:rsidRPr="004D0555">
        <w:rPr>
          <w:rFonts w:cstheme="minorHAnsi"/>
        </w:rPr>
        <w:br/>
      </w:r>
      <w:r w:rsidRPr="004D0555">
        <w:rPr>
          <w:rFonts w:cstheme="minorHAnsi"/>
          <w:b/>
        </w:rPr>
        <w:t>ENERGY STAR Awards</w:t>
      </w:r>
    </w:p>
    <w:p w:rsidR="00712E90" w:rsidRPr="004D0555" w:rsidP="00156BEE" w14:paraId="0A36F881" w14:textId="77777777">
      <w:pPr>
        <w:numPr>
          <w:ilvl w:val="0"/>
          <w:numId w:val="35"/>
        </w:numPr>
        <w:tabs>
          <w:tab w:val="left" w:pos="1440"/>
        </w:tabs>
        <w:spacing w:after="0" w:line="240" w:lineRule="auto"/>
        <w:ind w:left="720" w:hanging="360"/>
        <w:rPr>
          <w:rFonts w:eastAsia="Arial" w:cstheme="minorHAnsi"/>
        </w:rPr>
      </w:pPr>
      <w:r w:rsidRPr="004D0555">
        <w:rPr>
          <w:rFonts w:cstheme="minorHAnsi"/>
        </w:rPr>
        <w:t>EPA performs the following activities to administer the awards process:</w:t>
      </w:r>
    </w:p>
    <w:p w:rsidR="00712E90" w:rsidRPr="004D0555" w:rsidP="00156BEE" w14:paraId="79E8128D" w14:textId="77777777">
      <w:pPr>
        <w:numPr>
          <w:ilvl w:val="1"/>
          <w:numId w:val="35"/>
        </w:numPr>
        <w:tabs>
          <w:tab w:val="left" w:pos="2160"/>
        </w:tabs>
        <w:spacing w:after="0" w:line="240" w:lineRule="auto"/>
        <w:ind w:left="1440" w:hanging="360"/>
        <w:rPr>
          <w:rFonts w:eastAsia="Courier New" w:cstheme="minorHAnsi"/>
        </w:rPr>
      </w:pPr>
      <w:r w:rsidRPr="004D0555">
        <w:rPr>
          <w:rFonts w:cstheme="minorHAnsi"/>
        </w:rPr>
        <w:t>Develop the awards criteria;</w:t>
      </w:r>
    </w:p>
    <w:p w:rsidR="00712E90" w:rsidRPr="004D0555" w:rsidP="00156BEE" w14:paraId="571C9312" w14:textId="77777777">
      <w:pPr>
        <w:numPr>
          <w:ilvl w:val="1"/>
          <w:numId w:val="35"/>
        </w:numPr>
        <w:tabs>
          <w:tab w:val="left" w:pos="2160"/>
        </w:tabs>
        <w:spacing w:after="0" w:line="240" w:lineRule="auto"/>
        <w:ind w:left="1440" w:hanging="360"/>
        <w:rPr>
          <w:rFonts w:eastAsia="Courier New" w:cstheme="minorHAnsi"/>
        </w:rPr>
      </w:pPr>
      <w:r w:rsidRPr="004D0555">
        <w:rPr>
          <w:rFonts w:cstheme="minorHAnsi"/>
        </w:rPr>
        <w:t>Receive and review the information submitted; and</w:t>
      </w:r>
    </w:p>
    <w:p w:rsidR="00712E90" w:rsidRPr="004D0555" w:rsidP="003B7C4E" w14:paraId="4F18E773" w14:textId="5BFBC156">
      <w:pPr>
        <w:numPr>
          <w:ilvl w:val="1"/>
          <w:numId w:val="35"/>
        </w:numPr>
        <w:tabs>
          <w:tab w:val="left" w:pos="2160"/>
        </w:tabs>
        <w:spacing w:after="0" w:line="240" w:lineRule="auto"/>
        <w:ind w:left="1440" w:hanging="360"/>
        <w:rPr>
          <w:rFonts w:eastAsia="Courier New" w:cstheme="minorHAnsi"/>
        </w:rPr>
      </w:pPr>
      <w:r w:rsidRPr="004D0555">
        <w:rPr>
          <w:rFonts w:cstheme="minorHAnsi"/>
        </w:rPr>
        <w:t>Take follow-up action (e.g., send letters of award or loss).</w:t>
      </w:r>
    </w:p>
    <w:p w:rsidR="00712E90" w:rsidRPr="004D0555" w:rsidP="00F76367" w14:paraId="09740BC9" w14:textId="77777777">
      <w:pPr>
        <w:tabs>
          <w:tab w:val="left" w:pos="2160"/>
        </w:tabs>
        <w:spacing w:after="0" w:line="240" w:lineRule="auto"/>
        <w:ind w:left="2160"/>
        <w:rPr>
          <w:rFonts w:cstheme="minorHAnsi"/>
        </w:rPr>
      </w:pPr>
    </w:p>
    <w:p w:rsidR="00712E90" w:rsidRPr="004D0555" w:rsidP="00156BEE" w14:paraId="213B50A4" w14:textId="61FA535B">
      <w:pPr>
        <w:spacing w:after="0"/>
        <w:rPr>
          <w:rFonts w:cstheme="minorHAnsi"/>
          <w:b/>
        </w:rPr>
      </w:pPr>
      <w:r w:rsidRPr="004D0555">
        <w:rPr>
          <w:rFonts w:cstheme="minorHAnsi"/>
          <w:b/>
        </w:rPr>
        <w:t>Tenant Recognition Program</w:t>
      </w:r>
    </w:p>
    <w:p w:rsidR="00712E90" w:rsidRPr="004D0555" w:rsidP="00156BEE" w14:paraId="7B915CE5" w14:textId="77777777">
      <w:pPr>
        <w:numPr>
          <w:ilvl w:val="0"/>
          <w:numId w:val="37"/>
        </w:numPr>
        <w:tabs>
          <w:tab w:val="left" w:pos="1440"/>
        </w:tabs>
        <w:spacing w:after="0" w:line="240" w:lineRule="auto"/>
        <w:ind w:left="720" w:hanging="360"/>
        <w:rPr>
          <w:rFonts w:eastAsia="Arial" w:cstheme="minorHAnsi"/>
        </w:rPr>
      </w:pPr>
      <w:r w:rsidRPr="004D0555">
        <w:rPr>
          <w:rFonts w:cstheme="minorHAnsi"/>
        </w:rPr>
        <w:t>EPA performs the following activities under the Tenant Recognition program:</w:t>
      </w:r>
    </w:p>
    <w:p w:rsidR="00712E90" w:rsidRPr="004D0555" w:rsidP="00156BEE" w14:paraId="12A5BBAC" w14:textId="77777777">
      <w:pPr>
        <w:numPr>
          <w:ilvl w:val="1"/>
          <w:numId w:val="37"/>
        </w:numPr>
        <w:tabs>
          <w:tab w:val="left" w:pos="2160"/>
        </w:tabs>
        <w:spacing w:after="0" w:line="240" w:lineRule="auto"/>
        <w:ind w:left="1440" w:hanging="360"/>
        <w:rPr>
          <w:rFonts w:eastAsia="Courier New" w:cstheme="minorHAnsi"/>
        </w:rPr>
      </w:pPr>
      <w:r w:rsidRPr="004D0555">
        <w:rPr>
          <w:rFonts w:cstheme="minorHAnsi"/>
        </w:rPr>
        <w:t>Review applications and provide recognition if warranted; and</w:t>
      </w:r>
    </w:p>
    <w:p w:rsidR="00712E90" w:rsidRPr="004D0555" w:rsidP="00156BEE" w14:paraId="7B1D8056" w14:textId="77777777">
      <w:pPr>
        <w:numPr>
          <w:ilvl w:val="1"/>
          <w:numId w:val="37"/>
        </w:numPr>
        <w:tabs>
          <w:tab w:val="left" w:pos="2160"/>
        </w:tabs>
        <w:spacing w:after="0" w:line="240" w:lineRule="auto"/>
        <w:ind w:left="1440" w:hanging="360"/>
        <w:rPr>
          <w:rFonts w:eastAsia="Courier New" w:cstheme="minorHAnsi"/>
        </w:rPr>
      </w:pPr>
      <w:r w:rsidRPr="004D0555">
        <w:rPr>
          <w:rFonts w:cstheme="minorHAnsi"/>
        </w:rPr>
        <w:t>Contact participants and ask questions, if needed.</w:t>
      </w:r>
    </w:p>
    <w:p w:rsidR="00712E90" w:rsidRPr="004D0555" w:rsidP="00156BEE" w14:paraId="35D14EB1" w14:textId="77777777">
      <w:pPr>
        <w:tabs>
          <w:tab w:val="left" w:pos="2160"/>
        </w:tabs>
        <w:spacing w:after="0"/>
        <w:rPr>
          <w:rFonts w:cstheme="minorHAnsi"/>
        </w:rPr>
      </w:pPr>
      <w:r w:rsidRPr="004D0555">
        <w:rPr>
          <w:rFonts w:cstheme="minorHAnsi"/>
        </w:rPr>
        <w:tab/>
      </w:r>
    </w:p>
    <w:p w:rsidR="006C4059" w:rsidRPr="004D0555" w:rsidP="00156BEE" w14:paraId="5545581F" w14:textId="1CB4D531">
      <w:pPr>
        <w:rPr>
          <w:rFonts w:cstheme="minorHAnsi"/>
        </w:rPr>
      </w:pPr>
      <w:r w:rsidRPr="004D0555">
        <w:rPr>
          <w:rFonts w:cstheme="minorHAnsi"/>
          <w:b/>
        </w:rPr>
        <w:t>Collection Methodology and Management</w:t>
      </w:r>
      <w:r w:rsidRPr="004D0555">
        <w:rPr>
          <w:rFonts w:cstheme="minorHAnsi"/>
        </w:rPr>
        <w:br/>
      </w:r>
      <w:r w:rsidRPr="004D0555" w:rsidR="00712E90">
        <w:rPr>
          <w:rFonts w:cstheme="minorHAnsi"/>
        </w:rPr>
        <w:t>EPA gives respondents the ability to fill out forms (e.g., Partnership Agreements) and tools electronically. In addition, respondents can submit the information electronically (e.g., via web forms, email), without the use of postal mail. EPA reviews the submittals to ensure their accuracy and completeness.</w:t>
      </w:r>
    </w:p>
    <w:p w:rsidR="009D3AD7" w:rsidRPr="004D0555" w:rsidP="00156BEE" w14:paraId="67FAB485" w14:textId="77777777">
      <w:pPr>
        <w:rPr>
          <w:rFonts w:cstheme="minorHAnsi"/>
          <w:b/>
        </w:rPr>
      </w:pPr>
    </w:p>
    <w:p w:rsidR="00F25A62" w:rsidRPr="004D0555" w:rsidP="00F25A62" w14:paraId="0E6AB8AB" w14:textId="77777777">
      <w:pPr>
        <w:pStyle w:val="Heading2"/>
        <w:numPr>
          <w:ilvl w:val="0"/>
          <w:numId w:val="60"/>
        </w:numPr>
        <w:ind w:left="360" w:firstLine="0"/>
        <w:rPr>
          <w:rFonts w:asciiTheme="minorHAnsi" w:hAnsiTheme="minorHAnsi" w:cstheme="minorHAnsi"/>
        </w:rPr>
      </w:pPr>
      <w:r w:rsidRPr="004D0555">
        <w:rPr>
          <w:rFonts w:asciiTheme="minorHAnsi" w:hAnsiTheme="minorHAnsi" w:cstheme="minorHAnsi"/>
        </w:rPr>
        <w:t>CHANGE IN BURDEN</w:t>
      </w:r>
    </w:p>
    <w:p w:rsidR="00F25A62" w:rsidRPr="004D0555" w:rsidP="00F25A62" w14:paraId="2F3B40F4" w14:textId="77777777">
      <w:pPr>
        <w:spacing w:after="0"/>
        <w:rPr>
          <w:rFonts w:cstheme="minorHAnsi"/>
        </w:rPr>
      </w:pPr>
    </w:p>
    <w:p w:rsidR="00F25A62" w:rsidRPr="004D0555" w:rsidP="00F25A62" w14:paraId="0F379966" w14:textId="77777777">
      <w:pPr>
        <w:pBdr>
          <w:bottom w:val="single" w:sz="12" w:space="1" w:color="auto"/>
        </w:pBdr>
        <w:spacing w:after="0"/>
        <w:rPr>
          <w:rFonts w:cstheme="minorHAnsi"/>
          <w:bCs/>
          <w:i/>
          <w:iCs/>
          <w:color w:val="2F5496" w:themeColor="accent1" w:themeShade="BF"/>
        </w:rPr>
      </w:pPr>
      <w:r w:rsidRPr="004D0555">
        <w:rPr>
          <w:rFonts w:cstheme="minorHAnsi"/>
          <w:bCs/>
          <w:i/>
          <w:iCs/>
          <w:color w:val="2F5496" w:themeColor="accent1" w:themeShade="BF"/>
        </w:rPr>
        <w:t>Explain the reasons for any program changes or adjustments reported in the burden or capital/O&amp;M cost estimates.</w:t>
      </w:r>
    </w:p>
    <w:p w:rsidR="00F25A62" w:rsidRPr="004D0555" w:rsidP="00F25A62" w14:paraId="63049FD7" w14:textId="77777777">
      <w:pPr>
        <w:pBdr>
          <w:bottom w:val="single" w:sz="12" w:space="1" w:color="auto"/>
        </w:pBdr>
        <w:rPr>
          <w:rFonts w:cstheme="minorHAnsi"/>
          <w:b/>
          <w:color w:val="7030A0"/>
        </w:rPr>
      </w:pPr>
    </w:p>
    <w:p w:rsidR="00712E90" w:rsidRPr="004D0555" w:rsidP="2C36676C" w14:paraId="590643A2" w14:textId="54DF6562">
      <w:pPr>
        <w:tabs>
          <w:tab w:val="left" w:pos="5580"/>
        </w:tabs>
      </w:pPr>
      <w:r w:rsidRPr="004D0555">
        <w:t>EPA estimates a total annual respondent burden in this ICR, 1772.09, of 1</w:t>
      </w:r>
      <w:r w:rsidRPr="004D0555" w:rsidR="000E0C81">
        <w:t>87,</w:t>
      </w:r>
      <w:r w:rsidRPr="004D0555" w:rsidR="006A7C5C">
        <w:t>198</w:t>
      </w:r>
      <w:r w:rsidRPr="004D0555">
        <w:t xml:space="preserve"> hours. This is a decrease of </w:t>
      </w:r>
      <w:r w:rsidRPr="004D0555" w:rsidR="006A7C5C">
        <w:t>23,10</w:t>
      </w:r>
      <w:r w:rsidRPr="00E46A09" w:rsidR="00524CF9">
        <w:t>7</w:t>
      </w:r>
      <w:r w:rsidRPr="004D0555">
        <w:t xml:space="preserve"> hours from the currently approved burden of 210,306 hours in ICR 1772.08.</w:t>
      </w:r>
    </w:p>
    <w:p w:rsidR="00712E90" w:rsidRPr="004D0555" w:rsidP="00F97F08" w14:paraId="7E5AE0BC" w14:textId="19413799">
      <w:pPr>
        <w:tabs>
          <w:tab w:val="left" w:pos="5580"/>
        </w:tabs>
        <w:rPr>
          <w:rFonts w:cstheme="minorHAnsi"/>
        </w:rPr>
      </w:pPr>
      <w:r w:rsidRPr="004D0555">
        <w:rPr>
          <w:rFonts w:cstheme="minorHAnsi"/>
        </w:rPr>
        <w:t xml:space="preserve">Table </w:t>
      </w:r>
      <w:r w:rsidRPr="00E46A09" w:rsidR="003B1C6E">
        <w:rPr>
          <w:rFonts w:cstheme="minorHAnsi"/>
        </w:rPr>
        <w:t>8</w:t>
      </w:r>
      <w:r w:rsidRPr="004D0555">
        <w:rPr>
          <w:rFonts w:cstheme="minorHAnsi"/>
        </w:rPr>
        <w:t xml:space="preserve"> explains this decrease. Specifically, the table presents the total annual hours estimated in ICR 1772.08 and ICR 1772.09 for each information collection (see columns 1-3). The table then compares their respective hours for each collection to derive the change in hours, and indicates whether this hour-change resulted from a program change and/or adjustment (see column 4). The table also briefly describes the program change and/or adjustment (see column 5). Finally, the table sums up all hour-changes to derive the total annual change in hours for all collections (see the bottom row of the table).</w:t>
      </w:r>
    </w:p>
    <w:p w:rsidR="00712E90" w:rsidRPr="004D0555" w:rsidP="2C36676C" w14:paraId="016E06CD" w14:textId="43EAC02D">
      <w:pPr>
        <w:tabs>
          <w:tab w:val="left" w:pos="5580"/>
        </w:tabs>
      </w:pPr>
      <w:r w:rsidRPr="004D0555">
        <w:t xml:space="preserve">The table shows that there was a </w:t>
      </w:r>
      <w:r w:rsidRPr="004D0555" w:rsidR="00944FC9">
        <w:t>325</w:t>
      </w:r>
      <w:r w:rsidRPr="004D0555">
        <w:t>-hour increase due to program changes and a</w:t>
      </w:r>
      <w:r w:rsidRPr="004D0555" w:rsidR="000C1455">
        <w:t xml:space="preserve"> </w:t>
      </w:r>
      <w:r w:rsidRPr="004D0555" w:rsidR="002377A7">
        <w:t>23,4</w:t>
      </w:r>
      <w:r w:rsidRPr="00E46A09" w:rsidR="00D872A6">
        <w:t>3</w:t>
      </w:r>
      <w:r w:rsidRPr="004D0555" w:rsidR="002377A7">
        <w:t>2</w:t>
      </w:r>
      <w:r w:rsidRPr="004D0555">
        <w:t xml:space="preserve">-hour decrease due to adjustments. This resulted in a total decrease of </w:t>
      </w:r>
      <w:r w:rsidRPr="004D0555" w:rsidR="225EE36F">
        <w:t>23,10</w:t>
      </w:r>
      <w:r w:rsidRPr="004D0555" w:rsidR="005F55EE">
        <w:t xml:space="preserve">7 </w:t>
      </w:r>
      <w:r w:rsidRPr="004D0555">
        <w:t>hours in ICR 1772.09.</w:t>
      </w:r>
    </w:p>
    <w:p w:rsidR="00712E90" w:rsidRPr="004D0555" w:rsidP="00F97F08" w14:paraId="00757426" w14:textId="0334DB66">
      <w:pPr>
        <w:tabs>
          <w:tab w:val="left" w:pos="5580"/>
        </w:tabs>
        <w:rPr>
          <w:rFonts w:cstheme="minorHAnsi"/>
          <w:b/>
          <w:bCs/>
        </w:rPr>
      </w:pPr>
      <w:r w:rsidRPr="004D0555">
        <w:rPr>
          <w:rFonts w:cstheme="minorHAnsi"/>
          <w:b/>
          <w:bCs/>
        </w:rPr>
        <w:t>Program Changes</w:t>
      </w:r>
    </w:p>
    <w:p w:rsidR="00712E90" w:rsidRPr="00E46A09" w:rsidP="2C36676C" w14:paraId="4A4D0494" w14:textId="1FDB63CE">
      <w:pPr>
        <w:tabs>
          <w:tab w:val="left" w:pos="5580"/>
        </w:tabs>
      </w:pPr>
      <w:r w:rsidRPr="004D0555">
        <w:t>The increase due to program changes is because of changes to activities within ENERGY STAR Certification for Buildings</w:t>
      </w:r>
      <w:r w:rsidRPr="004D0555" w:rsidR="00216443">
        <w:t>.</w:t>
      </w:r>
      <w:r w:rsidRPr="004D0555">
        <w:t xml:space="preserve"> EPA plans to implement a new recognition offering, called ENERGY STAR NextGen Certification, designed to encourage top energy performance, use of renewable energy, and electrification of U.S. commercial and multifamily buildings. This increases the estimates related to Joining the ENERGY STAR Program and Related </w:t>
      </w:r>
      <w:r w:rsidRPr="00E46A09">
        <w:t>Activities by an estimated 300 hours.  Also related to ENERGY STAR Certification for Buildings, EPA will be requesting additional information to verify respondent use details, which increases the estimate by around 38</w:t>
      </w:r>
      <w:r w:rsidRPr="00E46A09" w:rsidR="00647836">
        <w:t>4</w:t>
      </w:r>
      <w:r w:rsidRPr="00E46A09">
        <w:t xml:space="preserve"> hours. </w:t>
      </w:r>
      <w:r w:rsidRPr="00E46A09" w:rsidR="00E86DBF">
        <w:t>EPA will no longer be asking partners to submit information related to National Treasure Hunt activities, which reduced the estimate by 3</w:t>
      </w:r>
      <w:r w:rsidRPr="00E46A09" w:rsidR="005F55EE">
        <w:t>60</w:t>
      </w:r>
      <w:r w:rsidRPr="00E46A09" w:rsidR="00E86DBF">
        <w:t xml:space="preserve"> hours.</w:t>
      </w:r>
    </w:p>
    <w:p w:rsidR="00712E90" w:rsidRPr="004D0555" w:rsidP="004F26A5" w14:paraId="5AA5503C" w14:textId="2EB57ACD">
      <w:pPr>
        <w:tabs>
          <w:tab w:val="left" w:pos="5580"/>
        </w:tabs>
        <w:rPr>
          <w:rFonts w:cstheme="minorHAnsi"/>
          <w:b/>
          <w:bCs/>
        </w:rPr>
      </w:pPr>
      <w:r w:rsidRPr="004D0555">
        <w:rPr>
          <w:rFonts w:cstheme="minorHAnsi"/>
          <w:b/>
          <w:bCs/>
        </w:rPr>
        <w:t>Adjustments</w:t>
      </w:r>
    </w:p>
    <w:p w:rsidR="00712E90" w:rsidRPr="004D0555" w:rsidP="00F97F08" w14:paraId="1BF63A8E" w14:textId="3DE90018">
      <w:pPr>
        <w:tabs>
          <w:tab w:val="left" w:pos="5580"/>
        </w:tabs>
        <w:rPr>
          <w:rFonts w:cstheme="minorHAnsi"/>
        </w:rPr>
      </w:pPr>
      <w:r w:rsidRPr="004D0555">
        <w:rPr>
          <w:rFonts w:cstheme="minorHAnsi"/>
        </w:rPr>
        <w:t>There is a decrease in the burden hours estimate due to adjustments in the way respondents engage in benchmarking. Portfolio Manager data indicate an increasing percentage of users are opting for Web Services over other benchmarking methods. Whereas EPA estimated 73% of buildings would be benchmarked using Web Services in ICR 1772.08, it estimates 84% in this ICR.</w:t>
      </w:r>
      <w:r>
        <w:rPr>
          <w:vertAlign w:val="superscript"/>
        </w:rPr>
        <w:footnoteReference w:id="20"/>
      </w:r>
      <w:r w:rsidRPr="004D0555">
        <w:rPr>
          <w:rFonts w:cstheme="minorHAnsi"/>
        </w:rPr>
        <w:t xml:space="preserve"> Web Services offers greater economies of scale and time-savings efficiencies than the other methods. For example, it takes four hours to perform a new benchmark using manual data entry, whereas about one hour using Web Services.</w:t>
      </w:r>
    </w:p>
    <w:p w:rsidR="00712E90" w:rsidRPr="004D0555" w:rsidP="00F97F08" w14:paraId="08ABC400" w14:textId="30B8D5A6">
      <w:pPr>
        <w:tabs>
          <w:tab w:val="left" w:pos="5580"/>
        </w:tabs>
        <w:rPr>
          <w:rFonts w:cstheme="minorHAnsi"/>
        </w:rPr>
      </w:pPr>
      <w:r w:rsidRPr="004D0555">
        <w:rPr>
          <w:rFonts w:cstheme="minorHAnsi"/>
        </w:rPr>
        <w:t>Portfolio Manager data also indicate that the percentage of repeat benchmarks performed in the tool has increased over new benchmarks. Whereas EPA estimated that 83% of buildings benchmarked are repeats in ICR 1772.08, it estimates 86% in this ICR. Repeat benchmarks take significantly less time than new ones, regardless of the method used. Under Web Services, for example, it takes about one hour to perform a new benchmark, whereas about six minutes for a repeat benchmark.</w:t>
      </w:r>
    </w:p>
    <w:p w:rsidR="00712E90" w:rsidRPr="004D0555" w:rsidP="00F97F08" w14:paraId="2C12C2AA" w14:textId="1665FCE0">
      <w:pPr>
        <w:tabs>
          <w:tab w:val="left" w:pos="5580"/>
        </w:tabs>
        <w:rPr>
          <w:rFonts w:cstheme="minorHAnsi"/>
        </w:rPr>
      </w:pPr>
      <w:r w:rsidRPr="004D0555">
        <w:rPr>
          <w:rFonts w:cstheme="minorHAnsi"/>
        </w:rPr>
        <w:t xml:space="preserve">The </w:t>
      </w:r>
      <w:r w:rsidRPr="004D0555">
        <w:rPr>
          <w:rFonts w:cstheme="minorHAnsi"/>
        </w:rPr>
        <w:t xml:space="preserve">use of Portfolio Manager </w:t>
      </w:r>
      <w:r w:rsidRPr="004D0555" w:rsidR="00FF402F">
        <w:rPr>
          <w:rFonts w:cstheme="minorHAnsi"/>
        </w:rPr>
        <w:t xml:space="preserve">is </w:t>
      </w:r>
      <w:r w:rsidRPr="004D0555">
        <w:rPr>
          <w:rFonts w:cstheme="minorHAnsi"/>
        </w:rPr>
        <w:t>rising as Building Performance Standards are increasingly being implemented throughout the country</w:t>
      </w:r>
      <w:r w:rsidRPr="004D0555" w:rsidR="00FF402F">
        <w:rPr>
          <w:rFonts w:cstheme="minorHAnsi"/>
        </w:rPr>
        <w:t>,</w:t>
      </w:r>
      <w:r w:rsidRPr="004D0555" w:rsidR="00885A18">
        <w:rPr>
          <w:rFonts w:cstheme="minorHAnsi"/>
        </w:rPr>
        <w:t xml:space="preserve"> therefore</w:t>
      </w:r>
      <w:r w:rsidRPr="004D0555" w:rsidR="00FF402F">
        <w:rPr>
          <w:rFonts w:cstheme="minorHAnsi"/>
        </w:rPr>
        <w:t xml:space="preserve"> increasing this burden hours estimate</w:t>
      </w:r>
      <w:r w:rsidRPr="004D0555">
        <w:rPr>
          <w:rFonts w:cstheme="minorHAnsi"/>
        </w:rPr>
        <w:t>. Portfoli</w:t>
      </w:r>
      <w:r w:rsidRPr="004D0555" w:rsidR="00881022">
        <w:rPr>
          <w:rFonts w:cstheme="minorHAnsi"/>
        </w:rPr>
        <w:t>o</w:t>
      </w:r>
      <w:r w:rsidRPr="004D0555" w:rsidR="006304A6">
        <w:rPr>
          <w:rFonts w:cstheme="minorHAnsi"/>
        </w:rPr>
        <w:t xml:space="preserve"> </w:t>
      </w:r>
      <w:r w:rsidRPr="004D0555">
        <w:rPr>
          <w:rFonts w:cstheme="minorHAnsi"/>
        </w:rPr>
        <w:t>Manager is EPA’s voluntary online tool for energy management. Based on its data analysis, EPA estimates that 365,000 buildings will be benchmarked annually in this ICR, whereas it estimated 299,000 in ICR 1772.08.</w:t>
      </w:r>
    </w:p>
    <w:p w:rsidR="006304A6" w:rsidRPr="004D0555" w:rsidP="004D5008" w14:paraId="397A068C" w14:textId="4254DD47">
      <w:pPr>
        <w:tabs>
          <w:tab w:val="left" w:pos="5580"/>
        </w:tabs>
        <w:rPr>
          <w:sz w:val="18"/>
          <w:szCs w:val="18"/>
        </w:rPr>
      </w:pPr>
      <w:r w:rsidRPr="004D0555">
        <w:rPr>
          <w:rFonts w:cstheme="minorHAnsi"/>
        </w:rPr>
        <w:t>In summary, Portfolio Manager data indicate that users are spending less time per building benchmarked, on average, than in the past. EPA reflected these data in ICR 1772.09, which resulted in a decrease in total hours burden.</w:t>
      </w:r>
      <w:r>
        <w:rPr>
          <w:vertAlign w:val="superscript"/>
        </w:rPr>
        <w:footnoteReference w:id="21"/>
      </w:r>
      <w:r w:rsidRPr="004D0555">
        <w:rPr>
          <w:rFonts w:cstheme="minorHAnsi"/>
          <w:vertAlign w:val="superscript"/>
        </w:rPr>
        <w:t xml:space="preserve"> </w:t>
      </w:r>
      <w:bookmarkStart w:id="15" w:name="page58"/>
      <w:bookmarkEnd w:id="15"/>
      <w:r w:rsidRPr="004D0555" w:rsidR="000E62BA">
        <w:rPr>
          <w:sz w:val="18"/>
          <w:szCs w:val="18"/>
        </w:rPr>
        <w:t xml:space="preserve"> </w:t>
      </w:r>
    </w:p>
    <w:p w:rsidR="003845DA" w:rsidRPr="004D0555" w14:paraId="6EB82287" w14:textId="2DD6CFA0">
      <w:pPr>
        <w:rPr>
          <w:sz w:val="18"/>
          <w:szCs w:val="18"/>
        </w:rPr>
      </w:pPr>
    </w:p>
    <w:p w:rsidR="0003388C" w:rsidRPr="004D0555" w14:paraId="21F99761" w14:textId="77777777">
      <w:pPr>
        <w:rPr>
          <w:sz w:val="18"/>
          <w:szCs w:val="18"/>
        </w:rPr>
        <w:sectPr w:rsidSect="00F929D1">
          <w:pgSz w:w="12240" w:h="15840"/>
          <w:pgMar w:top="1440" w:right="1440" w:bottom="1440" w:left="1440" w:header="720" w:footer="720" w:gutter="0"/>
          <w:cols w:space="720"/>
          <w:docGrid w:linePitch="360"/>
        </w:sectPr>
      </w:pPr>
      <w:r w:rsidRPr="004D0555">
        <w:rPr>
          <w:sz w:val="18"/>
          <w:szCs w:val="18"/>
        </w:rPr>
        <w:br w:type="page"/>
      </w:r>
    </w:p>
    <w:p w:rsidR="00B56DA0" w:rsidRPr="004D0555" w14:paraId="45F84DC7" w14:textId="3E373579">
      <w:pPr>
        <w:rPr>
          <w:sz w:val="18"/>
          <w:szCs w:val="18"/>
        </w:rPr>
      </w:pPr>
    </w:p>
    <w:p w:rsidR="000E62BA" w:rsidRPr="004D0555" w:rsidP="004D5008" w14:paraId="5C238F8D" w14:textId="272B0C0D">
      <w:pPr>
        <w:tabs>
          <w:tab w:val="left" w:pos="5580"/>
        </w:tabs>
        <w:rPr>
          <w:sz w:val="18"/>
          <w:szCs w:val="18"/>
        </w:rPr>
      </w:pPr>
      <w:r w:rsidRPr="004D0555">
        <w:rPr>
          <w:sz w:val="18"/>
          <w:szCs w:val="18"/>
        </w:rPr>
        <w:t xml:space="preserve">Table </w:t>
      </w:r>
      <w:r w:rsidRPr="004D0555">
        <w:rPr>
          <w:sz w:val="18"/>
          <w:szCs w:val="18"/>
        </w:rPr>
        <w:fldChar w:fldCharType="begin"/>
      </w:r>
      <w:r w:rsidRPr="004D0555">
        <w:rPr>
          <w:sz w:val="18"/>
          <w:szCs w:val="18"/>
        </w:rPr>
        <w:instrText xml:space="preserve"> SEQ Table \* ARABIC </w:instrText>
      </w:r>
      <w:r w:rsidRPr="004D0555">
        <w:rPr>
          <w:sz w:val="18"/>
          <w:szCs w:val="18"/>
        </w:rPr>
        <w:fldChar w:fldCharType="separate"/>
      </w:r>
      <w:r w:rsidRPr="004D0555" w:rsidR="00E86DBF">
        <w:rPr>
          <w:noProof/>
          <w:sz w:val="18"/>
          <w:szCs w:val="18"/>
        </w:rPr>
        <w:t>8</w:t>
      </w:r>
      <w:r w:rsidRPr="004D0555">
        <w:rPr>
          <w:sz w:val="18"/>
          <w:szCs w:val="18"/>
        </w:rPr>
        <w:fldChar w:fldCharType="end"/>
      </w:r>
    </w:p>
    <w:p w:rsidR="002F1E73" w:rsidRPr="004D0555" w:rsidP="002F1E73" w14:paraId="79A61BAB" w14:textId="57BE1E77">
      <w:r w:rsidRPr="004D0555">
        <w:rPr>
          <w:noProof/>
        </w:rPr>
        <w:drawing>
          <wp:inline distT="0" distB="0" distL="0" distR="0">
            <wp:extent cx="6918759" cy="3920947"/>
            <wp:effectExtent l="0" t="0" r="0" b="3810"/>
            <wp:docPr id="853792812"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92812" name="Picture 1" descr="A screenshot of a document&#10;&#10;Description automatically generated"/>
                    <pic:cNvPicPr/>
                  </pic:nvPicPr>
                  <pic:blipFill>
                    <a:blip xmlns:r="http://schemas.openxmlformats.org/officeDocument/2006/relationships" r:embed="rId24"/>
                    <a:stretch>
                      <a:fillRect/>
                    </a:stretch>
                  </pic:blipFill>
                  <pic:spPr>
                    <a:xfrm>
                      <a:off x="0" y="0"/>
                      <a:ext cx="6933488" cy="3929294"/>
                    </a:xfrm>
                    <a:prstGeom prst="rect">
                      <a:avLst/>
                    </a:prstGeom>
                  </pic:spPr>
                </pic:pic>
              </a:graphicData>
            </a:graphic>
          </wp:inline>
        </w:drawing>
      </w:r>
    </w:p>
    <w:p w:rsidR="00712E90" w:rsidRPr="004D0555" w:rsidP="53CC3A21" w14:paraId="62D926DF" w14:textId="2D0CC776"/>
    <w:p w:rsidR="00AA3656" w:rsidRPr="004D0555" w:rsidP="00AA3656" w14:paraId="3FEDA90C" w14:textId="54650F7A">
      <w:pPr>
        <w:rPr>
          <w:rFonts w:cstheme="minorHAnsi"/>
        </w:rPr>
      </w:pPr>
    </w:p>
    <w:p w:rsidR="0003388C" w:rsidRPr="004D0555" w:rsidP="00E86DBF" w14:paraId="30912A6F" w14:textId="77777777">
      <w:pPr>
        <w:pStyle w:val="Caption"/>
        <w:keepNext/>
        <w:rPr>
          <w:sz w:val="18"/>
          <w:szCs w:val="18"/>
        </w:rPr>
      </w:pPr>
    </w:p>
    <w:p w:rsidR="0003388C" w:rsidRPr="004D0555" w:rsidP="00E86DBF" w14:paraId="75F1482C" w14:textId="77777777">
      <w:pPr>
        <w:pStyle w:val="Caption"/>
        <w:keepNext/>
        <w:rPr>
          <w:sz w:val="18"/>
          <w:szCs w:val="18"/>
        </w:rPr>
      </w:pPr>
    </w:p>
    <w:p w:rsidR="0003388C" w:rsidRPr="004D0555" w:rsidP="00E86DBF" w14:paraId="4DEE8819" w14:textId="77777777">
      <w:pPr>
        <w:pStyle w:val="Caption"/>
        <w:keepNext/>
        <w:rPr>
          <w:sz w:val="18"/>
          <w:szCs w:val="18"/>
        </w:rPr>
      </w:pPr>
    </w:p>
    <w:p w:rsidR="00E86DBF" w:rsidRPr="004D0555" w:rsidP="00E86DBF" w14:paraId="068F34FD" w14:textId="446ABD57">
      <w:pPr>
        <w:pStyle w:val="Caption"/>
        <w:keepNext/>
        <w:rPr>
          <w:sz w:val="18"/>
          <w:szCs w:val="18"/>
        </w:rPr>
      </w:pPr>
      <w:r w:rsidRPr="004D0555">
        <w:rPr>
          <w:sz w:val="18"/>
          <w:szCs w:val="18"/>
        </w:rPr>
        <w:t>Table 8 continued</w:t>
      </w:r>
    </w:p>
    <w:p w:rsidR="00046B96" w:rsidRPr="004D0555" w:rsidP="00046B96" w14:paraId="16D65453" w14:textId="6127D432"/>
    <w:p w:rsidR="00E86DBF" w:rsidRPr="004D0555" w:rsidP="00AA3656" w14:paraId="509C5778" w14:textId="634A1170">
      <w:pPr>
        <w:rPr>
          <w:rFonts w:cstheme="minorHAnsi"/>
        </w:rPr>
      </w:pPr>
      <w:r w:rsidRPr="004D0555">
        <w:rPr>
          <w:rFonts w:cstheme="minorHAnsi"/>
          <w:noProof/>
        </w:rPr>
        <w:drawing>
          <wp:inline distT="0" distB="0" distL="0" distR="0">
            <wp:extent cx="7148688" cy="4593946"/>
            <wp:effectExtent l="0" t="0" r="0" b="8255"/>
            <wp:docPr id="2102915680" name="Picture 2102915680"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15680" name="Picture 1" descr="A screenshot of a document&#10;&#10;Description automatically generated"/>
                    <pic:cNvPicPr/>
                  </pic:nvPicPr>
                  <pic:blipFill>
                    <a:blip xmlns:r="http://schemas.openxmlformats.org/officeDocument/2006/relationships" r:embed="rId25"/>
                    <a:stretch>
                      <a:fillRect/>
                    </a:stretch>
                  </pic:blipFill>
                  <pic:spPr>
                    <a:xfrm>
                      <a:off x="0" y="0"/>
                      <a:ext cx="7148688" cy="4593946"/>
                    </a:xfrm>
                    <a:prstGeom prst="rect">
                      <a:avLst/>
                    </a:prstGeom>
                  </pic:spPr>
                </pic:pic>
              </a:graphicData>
            </a:graphic>
          </wp:inline>
        </w:drawing>
      </w:r>
    </w:p>
    <w:p w:rsidR="00F5598C" w:rsidRPr="004D0555" w:rsidP="004252C1" w14:paraId="1AB7FDD6" w14:textId="77777777">
      <w:pPr>
        <w:rPr>
          <w:rFonts w:cstheme="minorHAnsi"/>
        </w:rPr>
        <w:sectPr w:rsidSect="0003388C">
          <w:pgSz w:w="15840" w:h="12240" w:orient="landscape"/>
          <w:pgMar w:top="1440" w:right="1440" w:bottom="1440" w:left="1440" w:header="720" w:footer="720" w:gutter="0"/>
          <w:cols w:space="720"/>
          <w:docGrid w:linePitch="360"/>
        </w:sectPr>
      </w:pPr>
      <w:bookmarkStart w:id="16" w:name="page60"/>
      <w:bookmarkEnd w:id="16"/>
    </w:p>
    <w:p w:rsidR="00C75A93" w:rsidRPr="004D0555" w:rsidP="004252C1" w14:paraId="2DBACA1E" w14:textId="77777777">
      <w:pPr>
        <w:rPr>
          <w:rFonts w:cstheme="minorHAnsi"/>
        </w:rPr>
      </w:pPr>
    </w:p>
    <w:p w:rsidR="000B24AA" w:rsidRPr="004D0555" w:rsidP="000B24AA" w14:paraId="67ED5032" w14:textId="77777777">
      <w:pPr>
        <w:pStyle w:val="Heading2"/>
        <w:numPr>
          <w:ilvl w:val="0"/>
          <w:numId w:val="61"/>
        </w:numPr>
        <w:ind w:left="540" w:hanging="540"/>
        <w:rPr>
          <w:rFonts w:asciiTheme="minorHAnsi" w:hAnsiTheme="minorHAnsi" w:cstheme="minorHAnsi"/>
        </w:rPr>
      </w:pPr>
      <w:r w:rsidRPr="004D0555">
        <w:rPr>
          <w:rFonts w:asciiTheme="minorHAnsi" w:hAnsiTheme="minorHAnsi" w:cstheme="minorHAnsi"/>
        </w:rPr>
        <w:t>PUBLICATION OF DATA</w:t>
      </w:r>
    </w:p>
    <w:p w:rsidR="000B24AA" w:rsidRPr="004D0555" w:rsidP="000B24AA" w14:paraId="162A85C1" w14:textId="77777777">
      <w:pPr>
        <w:spacing w:after="0"/>
        <w:rPr>
          <w:rFonts w:cstheme="minorHAnsi"/>
        </w:rPr>
      </w:pPr>
    </w:p>
    <w:p w:rsidR="000B24AA" w:rsidRPr="004D0555" w:rsidP="000B24AA" w14:paraId="7859ECB1" w14:textId="77777777">
      <w:pPr>
        <w:pBdr>
          <w:bottom w:val="single" w:sz="12" w:space="1" w:color="auto"/>
        </w:pBdr>
        <w:spacing w:after="0"/>
        <w:rPr>
          <w:rFonts w:cstheme="minorHAnsi"/>
          <w:bCs/>
          <w:i/>
          <w:iCs/>
          <w:color w:val="2F5496" w:themeColor="accent1" w:themeShade="BF"/>
        </w:rPr>
      </w:pPr>
      <w:r w:rsidRPr="004D0555">
        <w:rPr>
          <w:rFonts w:cstheme="minorHAnsi"/>
          <w:bCs/>
          <w:i/>
          <w:iCs/>
          <w:color w:val="2F5496" w:themeColor="accent1" w:themeShade="BF"/>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24AA" w:rsidRPr="004D0555" w:rsidP="004252C1" w14:paraId="67D943F3" w14:textId="77777777">
      <w:pPr>
        <w:rPr>
          <w:rFonts w:cstheme="minorHAnsi"/>
        </w:rPr>
      </w:pPr>
      <w:bookmarkStart w:id="17" w:name="q16"/>
    </w:p>
    <w:bookmarkEnd w:id="17"/>
    <w:p w:rsidR="00D74290" w:rsidRPr="004D0555" w:rsidP="2EDA341C" w14:paraId="3D41B220" w14:textId="4D37CC60">
      <w:r w:rsidRPr="004D0555">
        <w:t>The EPA ENERGY STAR Commercial &amp; Industrial Branch publishes directories of Partner organizations, as well as other tools and resources related to the information collected in Portfolio Manager as an on-going part of providing support to ENERGY STAR Partners. Information included in online tools and resources is created from aggregated summary data and not attributable to any individual organization or building.</w:t>
      </w:r>
    </w:p>
    <w:p w:rsidR="00C75A93" w:rsidRPr="004D0555" w:rsidP="004252C1" w14:paraId="072B8387" w14:textId="77777777">
      <w:pPr>
        <w:rPr>
          <w:rFonts w:cstheme="minorHAnsi"/>
        </w:rPr>
      </w:pPr>
    </w:p>
    <w:p w:rsidR="00371A65" w:rsidRPr="004D0555" w:rsidP="00E46A09" w14:paraId="548FC470" w14:textId="77777777">
      <w:pPr>
        <w:pStyle w:val="Heading2"/>
        <w:numPr>
          <w:ilvl w:val="0"/>
          <w:numId w:val="61"/>
        </w:numPr>
        <w:ind w:left="540" w:hanging="540"/>
        <w:rPr>
          <w:rFonts w:asciiTheme="minorHAnsi" w:hAnsiTheme="minorHAnsi" w:cstheme="minorHAnsi"/>
        </w:rPr>
      </w:pPr>
      <w:r w:rsidRPr="004D0555">
        <w:rPr>
          <w:rFonts w:asciiTheme="minorHAnsi" w:hAnsiTheme="minorHAnsi" w:cstheme="minorHAnsi"/>
        </w:rPr>
        <w:t xml:space="preserve">DISPLAY OF OMB CONTROL NUMBER AND EXPIRATION DATE ON INSTRUMENTS </w:t>
      </w:r>
    </w:p>
    <w:p w:rsidR="00371A65" w:rsidRPr="004D0555" w:rsidP="00371A65" w14:paraId="2A6FD208" w14:textId="77777777">
      <w:pPr>
        <w:spacing w:after="0"/>
        <w:rPr>
          <w:rFonts w:cstheme="minorHAnsi"/>
        </w:rPr>
      </w:pPr>
    </w:p>
    <w:p w:rsidR="00371A65" w:rsidRPr="004D0555" w:rsidP="00371A65" w14:paraId="1ED9527A" w14:textId="77777777">
      <w:pPr>
        <w:pBdr>
          <w:bottom w:val="single" w:sz="12" w:space="1" w:color="auto"/>
        </w:pBdr>
        <w:spacing w:after="0"/>
        <w:rPr>
          <w:rFonts w:cstheme="minorHAnsi"/>
          <w:i/>
          <w:iCs/>
          <w:color w:val="2F5496" w:themeColor="accent1" w:themeShade="BF"/>
        </w:rPr>
      </w:pPr>
      <w:r w:rsidRPr="004D0555">
        <w:rPr>
          <w:rFonts w:cstheme="minorHAnsi"/>
          <w:i/>
          <w:iCs/>
          <w:color w:val="2F5496" w:themeColor="accent1" w:themeShade="BF"/>
        </w:rPr>
        <w:t>If seeking approval to not display the expiration date for OMB approval of the information collection, explain the reasons that display would be inappropriate.</w:t>
      </w:r>
    </w:p>
    <w:p w:rsidR="00371A65" w:rsidRPr="004D0555" w:rsidP="00371A65" w14:paraId="123DD66F" w14:textId="77777777">
      <w:pPr>
        <w:pBdr>
          <w:bottom w:val="single" w:sz="12" w:space="1" w:color="auto"/>
        </w:pBdr>
        <w:rPr>
          <w:rFonts w:cstheme="minorHAnsi"/>
          <w:i/>
          <w:iCs/>
          <w:color w:val="2F5496" w:themeColor="accent1" w:themeShade="BF"/>
        </w:rPr>
      </w:pPr>
    </w:p>
    <w:p w:rsidR="00E80F85" w:rsidRPr="004D0555" w:rsidP="00E80F85" w14:paraId="04E9936A" w14:textId="77777777">
      <w:pPr>
        <w:ind w:firstLine="360"/>
      </w:pPr>
      <w:r w:rsidRPr="004D0555">
        <w:t>The agency plans to display the expiration date for OMB approval of the information collection on all instruments.</w:t>
      </w:r>
    </w:p>
    <w:p w:rsidR="00C75A93" w:rsidRPr="004D0555" w:rsidP="004252C1" w14:paraId="56FB949C" w14:textId="77777777">
      <w:pPr>
        <w:rPr>
          <w:rFonts w:cstheme="minorHAnsi"/>
        </w:rPr>
      </w:pPr>
    </w:p>
    <w:p w:rsidR="00145DDD" w:rsidRPr="004D0555" w:rsidP="00145DDD" w14:paraId="159C854E" w14:textId="77777777">
      <w:pPr>
        <w:pStyle w:val="Heading2"/>
        <w:numPr>
          <w:ilvl w:val="0"/>
          <w:numId w:val="62"/>
        </w:numPr>
        <w:ind w:left="450" w:hanging="450"/>
        <w:rPr>
          <w:rFonts w:asciiTheme="minorHAnsi" w:hAnsiTheme="minorHAnsi" w:cstheme="minorHAnsi"/>
        </w:rPr>
      </w:pPr>
      <w:bookmarkStart w:id="18" w:name="_Toc138175142"/>
      <w:r w:rsidRPr="004D0555">
        <w:rPr>
          <w:rFonts w:asciiTheme="minorHAnsi" w:hAnsiTheme="minorHAnsi" w:cstheme="minorHAnsi"/>
        </w:rPr>
        <w:t>CERTIFICATION STATEMENT</w:t>
      </w:r>
      <w:bookmarkEnd w:id="18"/>
    </w:p>
    <w:p w:rsidR="00145DDD" w:rsidRPr="004D0555" w:rsidP="00145DDD" w14:paraId="30B2CA51" w14:textId="77777777">
      <w:pPr>
        <w:spacing w:after="0"/>
        <w:rPr>
          <w:rFonts w:cstheme="minorHAnsi"/>
        </w:rPr>
      </w:pPr>
    </w:p>
    <w:p w:rsidR="00145DDD" w:rsidRPr="004D0555" w:rsidP="00145DDD" w14:paraId="56085C1E" w14:textId="77777777">
      <w:pPr>
        <w:pBdr>
          <w:bottom w:val="single" w:sz="12" w:space="1" w:color="auto"/>
        </w:pBdr>
        <w:spacing w:after="0"/>
        <w:rPr>
          <w:rFonts w:cstheme="minorHAnsi"/>
          <w:i/>
          <w:iCs/>
          <w:color w:val="2F5496" w:themeColor="accent1" w:themeShade="BF"/>
        </w:rPr>
      </w:pPr>
      <w:r w:rsidRPr="004D0555">
        <w:rPr>
          <w:rFonts w:cstheme="minorHAnsi"/>
          <w:i/>
          <w:iCs/>
          <w:color w:val="2F5496" w:themeColor="accent1" w:themeShade="BF"/>
        </w:rPr>
        <w:t>Explain each exception to the topics of the certification statement identified in “Certification for Paperwork Reduction Act Submissions.”</w:t>
      </w:r>
    </w:p>
    <w:p w:rsidR="00AC04E0" w:rsidRPr="004D0555" w:rsidP="00AC04E0" w14:paraId="56183870" w14:textId="77777777">
      <w:pPr>
        <w:ind w:firstLine="360"/>
      </w:pPr>
      <w:r w:rsidRPr="004D0555">
        <w:t>This information collection complies with all provisions of the Certification for Paperwork Reduction Act Submissions.</w:t>
      </w:r>
    </w:p>
    <w:p w:rsidR="004252C1" w:rsidRPr="00102A8E" w:rsidP="00250C90" w14:paraId="45426039" w14:textId="77777777">
      <w:pPr>
        <w:rPr>
          <w:rFonts w:cstheme="minorHAnsi"/>
        </w:rPr>
      </w:pPr>
    </w:p>
    <w:sectPr w:rsidSect="00F92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wiss Roman 11p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54A" w14:paraId="662D6A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6568691"/>
      <w:docPartObj>
        <w:docPartGallery w:val="Page Numbers (Bottom of Page)"/>
        <w:docPartUnique/>
      </w:docPartObj>
    </w:sdtPr>
    <w:sdtEndPr>
      <w:rPr>
        <w:noProof/>
      </w:rPr>
    </w:sdtEndPr>
    <w:sdtContent>
      <w:p w:rsidR="00712E90" w14:paraId="14F64EA0" w14:textId="32D43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2E90" w:rsidRPr="00372928" w:rsidP="00AB452B" w14:paraId="483315A9" w14:textId="77777777">
    <w:pPr>
      <w:pStyle w:val="Footer"/>
    </w:pPr>
  </w:p>
  <w:p w:rsidR="00712E90" w14:paraId="2026C7E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54A" w14:paraId="62577F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7714" w:rsidP="002335AB" w14:paraId="7E68F523" w14:textId="77777777">
      <w:pPr>
        <w:spacing w:after="0" w:line="240" w:lineRule="auto"/>
      </w:pPr>
      <w:r>
        <w:separator/>
      </w:r>
    </w:p>
  </w:footnote>
  <w:footnote w:type="continuationSeparator" w:id="1">
    <w:p w:rsidR="00C87714" w:rsidP="002335AB" w14:paraId="2D007B1F" w14:textId="77777777">
      <w:pPr>
        <w:spacing w:after="0" w:line="240" w:lineRule="auto"/>
      </w:pPr>
      <w:r>
        <w:continuationSeparator/>
      </w:r>
    </w:p>
  </w:footnote>
  <w:footnote w:type="continuationNotice" w:id="2">
    <w:p w:rsidR="00C87714" w14:paraId="7C56258E" w14:textId="77777777">
      <w:pPr>
        <w:spacing w:after="0" w:line="240" w:lineRule="auto"/>
      </w:pPr>
    </w:p>
  </w:footnote>
  <w:footnote w:id="3">
    <w:p w:rsidR="00712E90" w:rsidRPr="008958BE" w:rsidP="00712E90" w14:paraId="37078C9B" w14:textId="77777777">
      <w:pPr>
        <w:pStyle w:val="FootnoteText"/>
        <w:rPr>
          <w:rFonts w:ascii="Times New Roman" w:hAnsi="Times New Roman" w:cs="Times New Roman"/>
        </w:rPr>
      </w:pPr>
      <w:r w:rsidRPr="008958BE">
        <w:rPr>
          <w:rStyle w:val="FootnoteReference"/>
          <w:rFonts w:ascii="Times New Roman" w:hAnsi="Times New Roman" w:cs="Times New Roman"/>
        </w:rPr>
        <w:footnoteRef/>
      </w:r>
      <w:r w:rsidRPr="008958BE">
        <w:rPr>
          <w:rFonts w:ascii="Times New Roman" w:hAnsi="Times New Roman" w:cs="Times New Roman"/>
        </w:rPr>
        <w:t xml:space="preserve"> </w:t>
      </w:r>
      <w:r w:rsidRPr="00F85893">
        <w:rPr>
          <w:rFonts w:ascii="Times New Roman" w:eastAsia="Times New Roman" w:hAnsi="Times New Roman" w:cs="Times New Roman"/>
        </w:rPr>
        <w:t>See Portfolio Web Services at</w:t>
      </w:r>
      <w:r w:rsidRPr="00F85893">
        <w:rPr>
          <w:rFonts w:ascii="Times New Roman" w:eastAsia="Times New Roman" w:hAnsi="Times New Roman" w:cs="Times New Roman"/>
          <w:color w:val="0000FF"/>
        </w:rPr>
        <w:t xml:space="preserve"> </w:t>
      </w:r>
      <w:hyperlink r:id="rId1" w:history="1">
        <w:r w:rsidRPr="00F85893">
          <w:rPr>
            <w:rFonts w:ascii="Times New Roman" w:eastAsia="Times New Roman" w:hAnsi="Times New Roman" w:cs="Times New Roman"/>
            <w:color w:val="0000FF"/>
            <w:u w:val="single"/>
          </w:rPr>
          <w:t>https://portfoliomanager.energystar.gov/webservices/home</w:t>
        </w:r>
        <w:r w:rsidRPr="00F85893">
          <w:rPr>
            <w:rFonts w:ascii="Times New Roman" w:eastAsia="Times New Roman" w:hAnsi="Times New Roman" w:cs="Times New Roman"/>
            <w:u w:val="single"/>
          </w:rPr>
          <w:t>.</w:t>
        </w:r>
      </w:hyperlink>
    </w:p>
  </w:footnote>
  <w:footnote w:id="4">
    <w:p w:rsidR="00D26AFF" w14:paraId="372931F4" w14:textId="43CDEB1B">
      <w:pPr>
        <w:pStyle w:val="FootnoteText"/>
      </w:pPr>
      <w:r>
        <w:rPr>
          <w:rStyle w:val="FootnoteReference"/>
        </w:rPr>
        <w:footnoteRef/>
      </w:r>
      <w:r w:rsidR="00E446A9">
        <w:t xml:space="preserve"> See full metrics here:</w:t>
      </w:r>
      <w:r>
        <w:t xml:space="preserve"> </w:t>
      </w:r>
      <w:hyperlink r:id="rId2" w:history="1">
        <w:r w:rsidRPr="00564CEB">
          <w:rPr>
            <w:rStyle w:val="Hyperlink"/>
          </w:rPr>
          <w:t>https://www.energystar.gov/buildings/about-us</w:t>
        </w:r>
      </w:hyperlink>
      <w:r>
        <w:t xml:space="preserve"> </w:t>
      </w:r>
    </w:p>
  </w:footnote>
  <w:footnote w:id="5">
    <w:p w:rsidR="00712E90" w:rsidRPr="008958BE" w:rsidP="00712E90" w14:paraId="2D7C3FB5" w14:textId="5B21799C">
      <w:pPr>
        <w:tabs>
          <w:tab w:val="left" w:pos="124"/>
        </w:tabs>
        <w:ind w:right="40"/>
        <w:rPr>
          <w:color w:val="000000"/>
          <w:sz w:val="20"/>
          <w:szCs w:val="20"/>
        </w:rPr>
      </w:pPr>
      <w:r w:rsidRPr="008958BE">
        <w:rPr>
          <w:rStyle w:val="FootnoteReference"/>
          <w:sz w:val="20"/>
          <w:szCs w:val="20"/>
        </w:rPr>
        <w:footnoteRef/>
      </w:r>
      <w:r w:rsidRPr="008958BE">
        <w:rPr>
          <w:sz w:val="20"/>
          <w:szCs w:val="20"/>
        </w:rPr>
        <w:t xml:space="preserve"> See Portfolio Manager at</w:t>
      </w:r>
      <w:r w:rsidRPr="008958BE">
        <w:rPr>
          <w:color w:val="0000FF"/>
          <w:sz w:val="20"/>
          <w:szCs w:val="20"/>
        </w:rPr>
        <w:t xml:space="preserve"> </w:t>
      </w:r>
      <w:hyperlink r:id="rId3" w:history="1">
        <w:r w:rsidRPr="008958BE">
          <w:rPr>
            <w:color w:val="0000FF"/>
            <w:sz w:val="20"/>
            <w:szCs w:val="20"/>
            <w:u w:val="single"/>
          </w:rPr>
          <w:t>https://www.energystar.gov/portfoliomanager</w:t>
        </w:r>
        <w:r w:rsidRPr="008958BE">
          <w:rPr>
            <w:sz w:val="20"/>
            <w:szCs w:val="20"/>
            <w:u w:val="single"/>
          </w:rPr>
          <w:t xml:space="preserve"> </w:t>
        </w:r>
      </w:hyperlink>
      <w:r w:rsidRPr="008958BE">
        <w:rPr>
          <w:sz w:val="20"/>
          <w:szCs w:val="20"/>
        </w:rPr>
        <w:t xml:space="preserve">and the Energy Performance Indicator at </w:t>
      </w:r>
      <w:hyperlink r:id="rId4" w:history="1">
        <w:r w:rsidRPr="008958BE">
          <w:rPr>
            <w:color w:val="0000FF"/>
            <w:sz w:val="20"/>
            <w:szCs w:val="20"/>
            <w:u w:val="single"/>
          </w:rPr>
          <w:t>https://www.energystar.gov/industrial_plants/measure-track-and-benchmark/energy-star-energy</w:t>
        </w:r>
        <w:r w:rsidRPr="008958BE">
          <w:rPr>
            <w:color w:val="000000" w:themeColor="text1"/>
            <w:sz w:val="20"/>
            <w:szCs w:val="20"/>
          </w:rPr>
          <w:t xml:space="preserve">. </w:t>
        </w:r>
      </w:hyperlink>
      <w:r w:rsidRPr="00312A01">
        <w:rPr>
          <w:sz w:val="20"/>
          <w:szCs w:val="20"/>
        </w:rPr>
        <w:t xml:space="preserve">Additional </w:t>
      </w:r>
      <w:r w:rsidRPr="008958BE">
        <w:rPr>
          <w:color w:val="000000" w:themeColor="text1"/>
          <w:sz w:val="20"/>
          <w:szCs w:val="20"/>
        </w:rPr>
        <w:t>tools and</w:t>
      </w:r>
      <w:r w:rsidR="00445AD0">
        <w:rPr>
          <w:color w:val="0000FF"/>
          <w:sz w:val="20"/>
          <w:szCs w:val="20"/>
          <w:u w:val="single"/>
        </w:rPr>
        <w:t xml:space="preserve"> </w:t>
      </w:r>
      <w:r w:rsidRPr="008958BE">
        <w:rPr>
          <w:color w:val="000000" w:themeColor="text1"/>
          <w:sz w:val="20"/>
          <w:szCs w:val="20"/>
        </w:rPr>
        <w:t>resources can be found at</w:t>
      </w:r>
      <w:r w:rsidRPr="008958BE">
        <w:rPr>
          <w:color w:val="0000FF"/>
          <w:sz w:val="20"/>
          <w:szCs w:val="20"/>
        </w:rPr>
        <w:t xml:space="preserve"> </w:t>
      </w:r>
      <w:hyperlink r:id="rId5" w:history="1">
        <w:r w:rsidRPr="008958BE">
          <w:rPr>
            <w:color w:val="0000FF"/>
            <w:sz w:val="20"/>
            <w:szCs w:val="20"/>
            <w:u w:val="single"/>
          </w:rPr>
          <w:t>https://www.energystar.gov/buildings/tools-and-resources</w:t>
        </w:r>
        <w:r w:rsidRPr="008958BE">
          <w:rPr>
            <w:color w:val="000000" w:themeColor="text1"/>
            <w:sz w:val="20"/>
            <w:szCs w:val="20"/>
            <w:u w:val="single"/>
          </w:rPr>
          <w:t>.</w:t>
        </w:r>
      </w:hyperlink>
    </w:p>
    <w:p w:rsidR="00712E90" w:rsidRPr="008958BE" w:rsidP="00712E90" w14:paraId="12A4C020" w14:textId="77777777">
      <w:pPr>
        <w:pStyle w:val="FootnoteText"/>
        <w:rPr>
          <w:rFonts w:ascii="Times New Roman" w:hAnsi="Times New Roman" w:cs="Times New Roman"/>
        </w:rPr>
      </w:pPr>
    </w:p>
  </w:footnote>
  <w:footnote w:id="6">
    <w:p w:rsidR="00712E90" w:rsidRPr="008958BE" w:rsidP="00771E6C" w14:paraId="70AB84D0" w14:textId="77777777">
      <w:pPr>
        <w:tabs>
          <w:tab w:val="left" w:pos="124"/>
        </w:tabs>
        <w:spacing w:after="0" w:line="240" w:lineRule="auto"/>
        <w:ind w:left="9"/>
        <w:rPr>
          <w:vertAlign w:val="superscript"/>
        </w:rPr>
      </w:pPr>
      <w:r w:rsidRPr="008958BE">
        <w:rPr>
          <w:rStyle w:val="FootnoteReference"/>
          <w:sz w:val="20"/>
          <w:szCs w:val="20"/>
        </w:rPr>
        <w:footnoteRef/>
      </w:r>
      <w:r w:rsidRPr="008958BE">
        <w:rPr>
          <w:sz w:val="20"/>
          <w:szCs w:val="20"/>
        </w:rPr>
        <w:t xml:space="preserve"> EPA provided the POCs with the burden inputs used in the weighted-average calculations that determined respondent burden for each benchmarking method. For additional information on these inputs, see Section 6(d) of this document under the heading, “Benchmarking,” and subheading, “Portfolio Manager.”</w:t>
      </w:r>
    </w:p>
  </w:footnote>
  <w:footnote w:id="7">
    <w:p w:rsidR="00712E90" w:rsidRPr="008958BE" w:rsidP="00771E6C" w14:paraId="7F13157F" w14:textId="77777777">
      <w:pPr>
        <w:tabs>
          <w:tab w:val="left" w:pos="109"/>
        </w:tabs>
        <w:spacing w:after="0" w:line="240" w:lineRule="auto"/>
        <w:rPr>
          <w:vertAlign w:val="superscript"/>
        </w:rPr>
      </w:pPr>
      <w:r w:rsidRPr="008958BE">
        <w:rPr>
          <w:rStyle w:val="FootnoteReference"/>
          <w:sz w:val="20"/>
          <w:szCs w:val="20"/>
        </w:rPr>
        <w:footnoteRef/>
      </w:r>
      <w:r w:rsidRPr="008958BE">
        <w:rPr>
          <w:sz w:val="20"/>
          <w:szCs w:val="20"/>
        </w:rPr>
        <w:t xml:space="preserve"> POCs were asked to provide input on benchmarking methods with which they had experience.</w:t>
      </w:r>
    </w:p>
  </w:footnote>
  <w:footnote w:id="8">
    <w:p w:rsidR="00712E90" w:rsidRPr="008958BE" w:rsidP="00771E6C" w14:paraId="1A2CA5BF" w14:textId="77777777">
      <w:pPr>
        <w:tabs>
          <w:tab w:val="left" w:pos="124"/>
        </w:tabs>
        <w:spacing w:after="0" w:line="240" w:lineRule="auto"/>
        <w:ind w:left="14" w:right="43"/>
        <w:jc w:val="both"/>
        <w:rPr>
          <w:sz w:val="20"/>
          <w:szCs w:val="20"/>
          <w:vertAlign w:val="superscript"/>
        </w:rPr>
      </w:pPr>
      <w:r w:rsidRPr="008958BE">
        <w:rPr>
          <w:rStyle w:val="FootnoteReference"/>
          <w:sz w:val="20"/>
          <w:szCs w:val="20"/>
        </w:rPr>
        <w:footnoteRef/>
      </w:r>
      <w:r w:rsidRPr="096A6D96">
        <w:rPr>
          <w:sz w:val="20"/>
          <w:szCs w:val="20"/>
        </w:rPr>
        <w:t xml:space="preserve"> </w:t>
      </w:r>
      <w:r w:rsidRPr="008958BE">
        <w:rPr>
          <w:sz w:val="20"/>
          <w:szCs w:val="20"/>
        </w:rPr>
        <w:t>EPA is aware, for example, that some properties receive special rates from LPs, as low as $500 per building, especially if they are certifying multiple buildings. In addition, it is becoming increasingly common for LPs to include the cost of building certification in their energy efficiency consulting services for the building, which helps to keep costs low.</w:t>
      </w:r>
    </w:p>
    <w:p w:rsidR="00712E90" w:rsidRPr="008958BE" w:rsidP="00712E90" w14:paraId="3DDF468F" w14:textId="77777777">
      <w:pPr>
        <w:pStyle w:val="FootnoteText"/>
        <w:rPr>
          <w:rFonts w:ascii="Times New Roman" w:hAnsi="Times New Roman" w:cs="Times New Roman"/>
        </w:rPr>
      </w:pPr>
    </w:p>
  </w:footnote>
  <w:footnote w:id="9">
    <w:p w:rsidR="00712E90" w:rsidRPr="00712E90" w:rsidP="00771E6C" w14:paraId="6E7D163F" w14:textId="75A349A0">
      <w:pPr>
        <w:tabs>
          <w:tab w:val="left" w:pos="141"/>
        </w:tabs>
        <w:spacing w:after="0" w:line="240" w:lineRule="auto"/>
        <w:ind w:right="187"/>
        <w:rPr>
          <w:sz w:val="20"/>
          <w:szCs w:val="20"/>
          <w:vertAlign w:val="superscript"/>
        </w:rPr>
      </w:pPr>
      <w:r w:rsidRPr="008958BE">
        <w:rPr>
          <w:rStyle w:val="FootnoteReference"/>
          <w:sz w:val="20"/>
          <w:szCs w:val="20"/>
        </w:rPr>
        <w:footnoteRef/>
      </w:r>
      <w:r w:rsidRPr="008958BE">
        <w:rPr>
          <w:sz w:val="20"/>
          <w:szCs w:val="20"/>
        </w:rPr>
        <w:t xml:space="preserve"> This participant group includes businesses and other organizations in such fields as commercial and corporate real estate, education, entertainment, government, healthcare and senior care facilities, hospitality, manufacturing and industry, multifamily housing, retail, wastewater and drinking water treatment, and associations.</w:t>
      </w:r>
    </w:p>
  </w:footnote>
  <w:footnote w:id="10">
    <w:p w:rsidR="00712E90" w:rsidRPr="00712E90" w:rsidP="00771E6C" w14:paraId="4A159B3E" w14:textId="1640C80E">
      <w:pPr>
        <w:tabs>
          <w:tab w:val="left" w:pos="107"/>
        </w:tabs>
        <w:spacing w:after="0" w:line="240" w:lineRule="auto"/>
        <w:rPr>
          <w:sz w:val="20"/>
          <w:szCs w:val="20"/>
          <w:vertAlign w:val="superscript"/>
        </w:rPr>
      </w:pPr>
      <w:r w:rsidRPr="008958BE">
        <w:rPr>
          <w:rStyle w:val="FootnoteReference"/>
          <w:sz w:val="20"/>
          <w:szCs w:val="20"/>
        </w:rPr>
        <w:footnoteRef/>
      </w:r>
      <w:r w:rsidRPr="008958BE">
        <w:rPr>
          <w:sz w:val="20"/>
          <w:szCs w:val="20"/>
        </w:rPr>
        <w:t xml:space="preserve"> This participant group includes companies that provide energy efficiency services and/or products in the commercial and industrial markets.</w:t>
      </w:r>
    </w:p>
  </w:footnote>
  <w:footnote w:id="11">
    <w:p w:rsidR="00712E90" w:rsidRPr="008958BE" w:rsidP="00771E6C" w14:paraId="39F1644D" w14:textId="77777777">
      <w:pPr>
        <w:tabs>
          <w:tab w:val="left" w:pos="124"/>
        </w:tabs>
        <w:spacing w:after="0" w:line="240" w:lineRule="auto"/>
        <w:ind w:right="20"/>
        <w:rPr>
          <w:vertAlign w:val="superscript"/>
        </w:rPr>
      </w:pPr>
      <w:r w:rsidRPr="008958BE">
        <w:rPr>
          <w:rStyle w:val="FootnoteReference"/>
          <w:sz w:val="20"/>
          <w:szCs w:val="20"/>
        </w:rPr>
        <w:footnoteRef/>
      </w:r>
      <w:r w:rsidRPr="008958BE">
        <w:rPr>
          <w:sz w:val="20"/>
          <w:szCs w:val="20"/>
        </w:rPr>
        <w:t xml:space="preserve"> This participant group includes regulated utilities, publicly owned utilities, and energy delivery companies; national, regional, state, or local government entities; and other organizations involved in coordinating and/or administering energy-efficiency or environmental education programs that promote ENERGY STAR, including ENERGY STAR certified commercial and industrial buildings.</w:t>
      </w:r>
    </w:p>
  </w:footnote>
  <w:footnote w:id="12">
    <w:p w:rsidR="00712E90" w:rsidRPr="00712E90" w:rsidP="00771E6C" w14:paraId="74C12BA8" w14:textId="2591D286">
      <w:pPr>
        <w:spacing w:after="0" w:line="240" w:lineRule="auto"/>
        <w:ind w:right="40"/>
        <w:rPr>
          <w:sz w:val="20"/>
          <w:szCs w:val="20"/>
        </w:rPr>
      </w:pPr>
      <w:r w:rsidRPr="008958BE">
        <w:rPr>
          <w:rStyle w:val="FootnoteReference"/>
          <w:sz w:val="20"/>
          <w:szCs w:val="20"/>
        </w:rPr>
        <w:footnoteRef/>
      </w:r>
      <w:r w:rsidRPr="008958BE">
        <w:rPr>
          <w:sz w:val="20"/>
          <w:szCs w:val="20"/>
        </w:rPr>
        <w:t xml:space="preserve"> EEPS are given the opportunity to join one or more programs within ENERGY STAR when they complete and submit their Partnership Agreement (e.g., C&amp;I, Products). </w:t>
      </w:r>
    </w:p>
  </w:footnote>
  <w:footnote w:id="13">
    <w:p w:rsidR="00712E90" w:rsidRPr="00CE1485" w:rsidP="00712E90" w14:paraId="31B4CF75" w14:textId="77777777">
      <w:pPr>
        <w:pStyle w:val="FootnoteText"/>
        <w:rPr>
          <w:rFonts w:ascii="Times New Roman" w:hAnsi="Times New Roman" w:cs="Times New Roman"/>
        </w:rPr>
      </w:pPr>
      <w:r w:rsidRPr="00CE1485">
        <w:rPr>
          <w:rStyle w:val="FootnoteReference"/>
          <w:rFonts w:ascii="Times New Roman" w:hAnsi="Times New Roman" w:cs="Times New Roman"/>
        </w:rPr>
        <w:footnoteRef/>
      </w:r>
      <w:r w:rsidRPr="00CE1485">
        <w:rPr>
          <w:rFonts w:ascii="Times New Roman" w:hAnsi="Times New Roman" w:cs="Times New Roman"/>
        </w:rPr>
        <w:t xml:space="preserve"> </w:t>
      </w:r>
      <w:r w:rsidRPr="00CE1485">
        <w:rPr>
          <w:rFonts w:ascii="Times New Roman" w:eastAsia="Times New Roman" w:hAnsi="Times New Roman" w:cs="Times New Roman"/>
        </w:rPr>
        <w:t>The on-site portion of the facility review can be conducted every other year if applying in consecutive years.</w:t>
      </w:r>
    </w:p>
  </w:footnote>
  <w:footnote w:id="14">
    <w:p w:rsidR="00712E90" w:rsidRPr="004547BC" w:rsidP="00771E6C" w14:paraId="6F69409B" w14:textId="54522C5A">
      <w:pPr>
        <w:tabs>
          <w:tab w:val="left" w:pos="189"/>
        </w:tabs>
        <w:spacing w:after="0" w:line="240" w:lineRule="auto"/>
        <w:ind w:left="9" w:right="980"/>
        <w:rPr>
          <w:color w:val="0000FF"/>
          <w:u w:val="single"/>
        </w:rPr>
      </w:pPr>
      <w:r w:rsidRPr="004547BC">
        <w:rPr>
          <w:rStyle w:val="FootnoteReference"/>
          <w:sz w:val="20"/>
          <w:szCs w:val="20"/>
        </w:rPr>
        <w:footnoteRef/>
      </w:r>
      <w:r w:rsidRPr="004547BC">
        <w:rPr>
          <w:sz w:val="20"/>
          <w:szCs w:val="20"/>
        </w:rPr>
        <w:t xml:space="preserve"> U.S. Bureau of Labor Statistics (BLS), Occupational Employment Statistics (OES), </w:t>
      </w:r>
      <w:r w:rsidRPr="004547BC">
        <w:rPr>
          <w:i/>
          <w:iCs/>
          <w:sz w:val="20"/>
          <w:szCs w:val="20"/>
        </w:rPr>
        <w:t>May 2022</w:t>
      </w:r>
      <w:r w:rsidRPr="004547BC">
        <w:rPr>
          <w:sz w:val="20"/>
          <w:szCs w:val="20"/>
        </w:rPr>
        <w:t xml:space="preserve"> </w:t>
      </w:r>
      <w:r w:rsidRPr="004547BC">
        <w:rPr>
          <w:i/>
          <w:iCs/>
          <w:sz w:val="20"/>
          <w:szCs w:val="20"/>
        </w:rPr>
        <w:t>National Occupational Employment and Wage Estimates</w:t>
      </w:r>
      <w:r w:rsidRPr="004547BC">
        <w:rPr>
          <w:sz w:val="20"/>
          <w:szCs w:val="20"/>
        </w:rPr>
        <w:t>. Available online at:</w:t>
      </w:r>
      <w:r w:rsidRPr="004547BC">
        <w:rPr>
          <w:i/>
          <w:iCs/>
          <w:sz w:val="20"/>
          <w:szCs w:val="20"/>
        </w:rPr>
        <w:t xml:space="preserve"> </w:t>
      </w:r>
      <w:hyperlink r:id="rId6" w:history="1">
        <w:r w:rsidRPr="00564CEB" w:rsidR="00FA6A7C">
          <w:rPr>
            <w:rStyle w:val="Hyperlink"/>
            <w:sz w:val="20"/>
            <w:szCs w:val="20"/>
          </w:rPr>
          <w:t>https://www.bls.gov/oes/current/oes_nat.htm</w:t>
        </w:r>
      </w:hyperlink>
      <w:r w:rsidR="00FA6A7C">
        <w:rPr>
          <w:sz w:val="20"/>
          <w:szCs w:val="20"/>
        </w:rPr>
        <w:t xml:space="preserve">. </w:t>
      </w:r>
    </w:p>
  </w:footnote>
  <w:footnote w:id="15">
    <w:p w:rsidR="00712E90" w:rsidRPr="004547BC" w:rsidP="00771E6C" w14:paraId="33E0720C" w14:textId="77777777">
      <w:pPr>
        <w:tabs>
          <w:tab w:val="left" w:pos="189"/>
        </w:tabs>
        <w:spacing w:after="0" w:line="240" w:lineRule="auto"/>
        <w:ind w:right="100"/>
        <w:rPr>
          <w:rFonts w:eastAsia="DengXian"/>
        </w:rPr>
      </w:pPr>
      <w:r w:rsidRPr="004547BC">
        <w:rPr>
          <w:rStyle w:val="FootnoteReference"/>
          <w:sz w:val="20"/>
          <w:szCs w:val="20"/>
        </w:rPr>
        <w:footnoteRef/>
      </w:r>
      <w:r w:rsidRPr="004547BC">
        <w:rPr>
          <w:sz w:val="20"/>
          <w:szCs w:val="20"/>
        </w:rPr>
        <w:t xml:space="preserve"> </w:t>
      </w:r>
      <w:r w:rsidRPr="096A6D96">
        <w:rPr>
          <w:sz w:val="20"/>
          <w:szCs w:val="20"/>
        </w:rPr>
        <w:t>For purposes of this analysis, the following occupational groups of the U.S. Bureau of Labor Statistics (BLS) were used: Legal staff, SOC 23-1011, Lawyers; managerial staff, BLS SOC Code 11-1021, General and Operations Managers; technical staff, BLS SOC Code 17-3027, Mechanical Engineering Technicians; and clerical staff, BLS SOC Code 43-6014, Secretaries and Administrative Assistants, Except Legal, Medical, and Executive.</w:t>
      </w:r>
    </w:p>
  </w:footnote>
  <w:footnote w:id="16">
    <w:p w:rsidR="00712E90" w:rsidRPr="00712E90" w:rsidP="00771E6C" w14:paraId="153576D4" w14:textId="63E7B014">
      <w:pPr>
        <w:tabs>
          <w:tab w:val="left" w:pos="189"/>
        </w:tabs>
        <w:spacing w:after="0" w:line="240" w:lineRule="auto"/>
        <w:ind w:right="302"/>
        <w:rPr>
          <w:color w:val="000000" w:themeColor="text1"/>
          <w:sz w:val="20"/>
          <w:szCs w:val="20"/>
        </w:rPr>
      </w:pPr>
      <w:r w:rsidRPr="004547BC">
        <w:rPr>
          <w:rStyle w:val="FootnoteReference"/>
          <w:sz w:val="20"/>
          <w:szCs w:val="20"/>
        </w:rPr>
        <w:footnoteRef/>
      </w:r>
      <w:r w:rsidRPr="004547BC">
        <w:rPr>
          <w:sz w:val="20"/>
          <w:szCs w:val="20"/>
        </w:rPr>
        <w:t xml:space="preserve"> </w:t>
      </w:r>
      <w:r w:rsidRPr="096A6D96">
        <w:rPr>
          <w:sz w:val="20"/>
          <w:szCs w:val="20"/>
        </w:rPr>
        <w:t xml:space="preserve">Bureau of Labor Statistics, </w:t>
      </w:r>
      <w:r w:rsidRPr="096A6D96">
        <w:rPr>
          <w:i/>
          <w:iCs/>
          <w:sz w:val="20"/>
          <w:szCs w:val="20"/>
        </w:rPr>
        <w:t>Economic News Release</w:t>
      </w:r>
      <w:r w:rsidRPr="096A6D96">
        <w:rPr>
          <w:sz w:val="20"/>
          <w:szCs w:val="20"/>
        </w:rPr>
        <w:t xml:space="preserve">, “Table 2. Seasonally adjusted: Employment Cost Index for wages and salaries, by occupational group and industry.” Available online at: </w:t>
      </w:r>
      <w:r w:rsidRPr="096A6D96">
        <w:rPr>
          <w:color w:val="000000" w:themeColor="text1"/>
          <w:sz w:val="20"/>
          <w:szCs w:val="20"/>
        </w:rPr>
        <w:t xml:space="preserve"> </w:t>
      </w:r>
      <w:hyperlink r:id="rId7" w:history="1">
        <w:r w:rsidRPr="00564CEB" w:rsidR="00FA6A7C">
          <w:rPr>
            <w:rStyle w:val="Hyperlink"/>
            <w:sz w:val="20"/>
            <w:szCs w:val="20"/>
          </w:rPr>
          <w:t>https://www.bls.gov/news.release/eci.t02.htm</w:t>
        </w:r>
      </w:hyperlink>
      <w:r w:rsidRPr="096A6D96">
        <w:rPr>
          <w:color w:val="000000" w:themeColor="text1"/>
          <w:sz w:val="20"/>
          <w:szCs w:val="20"/>
        </w:rPr>
        <w:t>.</w:t>
      </w:r>
      <w:r w:rsidR="00FA6A7C">
        <w:rPr>
          <w:color w:val="000000" w:themeColor="text1"/>
          <w:sz w:val="20"/>
          <w:szCs w:val="20"/>
        </w:rPr>
        <w:t xml:space="preserve"> </w:t>
      </w:r>
    </w:p>
  </w:footnote>
  <w:footnote w:id="17">
    <w:p w:rsidR="00712E90" w:rsidRPr="004547BC" w:rsidP="00771E6C" w14:paraId="5B2137AF" w14:textId="77777777">
      <w:pPr>
        <w:tabs>
          <w:tab w:val="left" w:pos="300"/>
        </w:tabs>
        <w:spacing w:after="0" w:line="240" w:lineRule="auto"/>
        <w:ind w:right="260"/>
        <w:rPr>
          <w:rFonts w:eastAsia="DengXian"/>
        </w:rPr>
      </w:pPr>
      <w:r w:rsidRPr="004547BC">
        <w:rPr>
          <w:rStyle w:val="FootnoteReference"/>
          <w:sz w:val="20"/>
          <w:szCs w:val="20"/>
        </w:rPr>
        <w:footnoteRef/>
      </w:r>
      <w:r w:rsidRPr="004547BC">
        <w:rPr>
          <w:sz w:val="20"/>
          <w:szCs w:val="20"/>
        </w:rPr>
        <w:t xml:space="preserve"> As used in this ICR, the number of “buildings benchmarked annually” equals the number of “annual benchmarks” (i.e., the terms represent the same quantity).</w:t>
      </w:r>
    </w:p>
  </w:footnote>
  <w:footnote w:id="18">
    <w:p w:rsidR="00712E90" w:rsidRPr="004547BC" w:rsidP="00712E90" w14:paraId="24622199" w14:textId="77777777">
      <w:pPr>
        <w:tabs>
          <w:tab w:val="left" w:pos="189"/>
        </w:tabs>
        <w:ind w:right="40"/>
        <w:jc w:val="both"/>
        <w:rPr>
          <w:rFonts w:eastAsia="DengXian"/>
        </w:rPr>
      </w:pPr>
      <w:r w:rsidRPr="004547BC">
        <w:rPr>
          <w:rStyle w:val="FootnoteReference"/>
          <w:sz w:val="20"/>
          <w:szCs w:val="20"/>
        </w:rPr>
        <w:footnoteRef/>
      </w:r>
      <w:r w:rsidRPr="004547BC">
        <w:rPr>
          <w:sz w:val="20"/>
          <w:szCs w:val="20"/>
        </w:rPr>
        <w:t xml:space="preserve"> EPA conducted limited industry consultations in preparing this ICR and improved its estimate of the cost to hire an external LP. EPA adjusted the cost from $1,665 to $1,200 per property based on industry input. Refer to Section 3(c) for a summary of the consultations.</w:t>
      </w:r>
    </w:p>
  </w:footnote>
  <w:footnote w:id="19">
    <w:p w:rsidR="00712E90" w:rsidRPr="004547BC" w:rsidP="00A55168" w14:paraId="2D58DA30" w14:textId="77777777">
      <w:pPr>
        <w:tabs>
          <w:tab w:val="left" w:pos="189"/>
        </w:tabs>
        <w:spacing w:after="0" w:line="240" w:lineRule="auto"/>
        <w:ind w:right="677"/>
        <w:rPr>
          <w:color w:val="000000" w:themeColor="text1"/>
          <w:sz w:val="20"/>
          <w:szCs w:val="20"/>
        </w:rPr>
      </w:pPr>
      <w:r w:rsidRPr="004547BC">
        <w:rPr>
          <w:rStyle w:val="FootnoteReference"/>
          <w:sz w:val="20"/>
          <w:szCs w:val="20"/>
        </w:rPr>
        <w:footnoteRef/>
      </w:r>
      <w:r w:rsidRPr="004547BC">
        <w:rPr>
          <w:sz w:val="20"/>
          <w:szCs w:val="20"/>
        </w:rPr>
        <w:t xml:space="preserve"> See 2022 General Schedule (Base), “SALARY TABLE 2022-GS INCORPORATING THE 2.2% GENERAL SCHEDULE INCREASE EFFECTIVE JANUARY 2022,” available at:</w:t>
      </w:r>
      <w:r w:rsidRPr="004547BC">
        <w:rPr>
          <w:color w:val="0000FF"/>
          <w:sz w:val="20"/>
          <w:szCs w:val="20"/>
        </w:rPr>
        <w:t xml:space="preserve"> </w:t>
      </w:r>
      <w:r w:rsidRPr="004547BC">
        <w:rPr>
          <w:color w:val="000000" w:themeColor="text1"/>
          <w:sz w:val="20"/>
          <w:szCs w:val="20"/>
        </w:rPr>
        <w:t xml:space="preserve"> https://www.opm.gov/policy-data-oversight/pay-leave/salaries-wages/salary-tables/pdf/2022/GS_h.pdf.</w:t>
      </w:r>
    </w:p>
    <w:p w:rsidR="00712E90" w:rsidRPr="004547BC" w:rsidP="00712E90" w14:paraId="44B72BF8" w14:textId="77777777">
      <w:pPr>
        <w:pStyle w:val="FootnoteText"/>
        <w:rPr>
          <w:rFonts w:ascii="Times New Roman" w:eastAsia="DengXian" w:hAnsi="Times New Roman" w:cs="Times New Roman"/>
        </w:rPr>
      </w:pPr>
    </w:p>
  </w:footnote>
  <w:footnote w:id="20">
    <w:p w:rsidR="00712E90" w:rsidRPr="004547BC" w:rsidP="00712E90" w14:paraId="750C3055" w14:textId="54D21E49">
      <w:pPr>
        <w:pStyle w:val="FootnoteText"/>
        <w:rPr>
          <w:rFonts w:ascii="Times New Roman" w:eastAsia="DengXian" w:hAnsi="Times New Roman" w:cs="Times New Roman"/>
        </w:rPr>
      </w:pPr>
      <w:r w:rsidRPr="00117EAF">
        <w:rPr>
          <w:rStyle w:val="FootnoteReference"/>
        </w:rPr>
        <w:footnoteRef/>
      </w:r>
      <w:r w:rsidRPr="00072FD5">
        <w:rPr>
          <w:rFonts w:asciiTheme="minorHAnsi" w:eastAsiaTheme="minorHAnsi" w:hAnsiTheme="minorHAnsi" w:cstheme="minorBidi"/>
          <w:lang w:eastAsia="en-US"/>
        </w:rPr>
        <w:t xml:space="preserve"> As discussed in </w:t>
      </w:r>
      <w:r w:rsidRPr="00072FD5" w:rsidR="00A55168">
        <w:rPr>
          <w:rFonts w:asciiTheme="minorHAnsi" w:eastAsiaTheme="minorHAnsi" w:hAnsiTheme="minorHAnsi" w:cstheme="minorBidi"/>
          <w:lang w:eastAsia="en-US"/>
        </w:rPr>
        <w:t>the abstract of</w:t>
      </w:r>
      <w:r w:rsidRPr="00072FD5">
        <w:rPr>
          <w:rFonts w:asciiTheme="minorHAnsi" w:eastAsiaTheme="minorHAnsi" w:hAnsiTheme="minorHAnsi" w:cstheme="minorBidi"/>
          <w:lang w:eastAsia="en-US"/>
        </w:rPr>
        <w:t xml:space="preserve"> this document, this trend has been continuing for many years.</w:t>
      </w:r>
    </w:p>
  </w:footnote>
  <w:footnote w:id="21">
    <w:p w:rsidR="00712E90" w:rsidRPr="00F5698D" w:rsidP="00712E90" w14:paraId="6FA73060" w14:textId="77777777">
      <w:pPr>
        <w:tabs>
          <w:tab w:val="left" w:pos="180"/>
        </w:tabs>
        <w:spacing w:line="209" w:lineRule="auto"/>
        <w:ind w:right="620"/>
        <w:rPr>
          <w:vertAlign w:val="superscript"/>
        </w:rPr>
      </w:pPr>
      <w:r w:rsidRPr="004547BC">
        <w:rPr>
          <w:rStyle w:val="FootnoteReference"/>
          <w:sz w:val="20"/>
          <w:szCs w:val="20"/>
        </w:rPr>
        <w:footnoteRef/>
      </w:r>
      <w:r w:rsidRPr="004547BC">
        <w:rPr>
          <w:sz w:val="20"/>
          <w:szCs w:val="20"/>
        </w:rPr>
        <w:t xml:space="preserve"> EPA performed limited industry consultations in preparing this ICR and verified the accuracy of its burden estimates for the 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54A" w14:paraId="48798D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627" w14:paraId="38F064E7" w14:textId="73673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054A" w14:paraId="76650B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C"/>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
    <w:nsid w:val="0000000D"/>
    <w:multiLevelType w:val="hybridMultilevel"/>
    <w:tmpl w:val="B950B360"/>
    <w:lvl w:ilvl="0">
      <w:start w:val="1"/>
      <w:numFmt w:val="bullet"/>
      <w:lvlText w:val="•"/>
      <w:lvlJc w:val="left"/>
    </w:lvl>
    <w:lvl w:ilvl="1">
      <w:start w:val="1"/>
      <w:numFmt w:val="bullet"/>
      <w:lvlText w:val="­"/>
      <w:lvlJc w:val="left"/>
      <w:rPr>
        <w:rFonts w:ascii="Courier New" w:hAnsi="Courier New" w:cs="Courier New" w:hint="default"/>
      </w:rPr>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
    <w:nsid w:val="0000000F"/>
    <w:multiLevelType w:val="hybridMultilevel"/>
    <w:tmpl w:val="235BA860"/>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
    <w:nsid w:val="00000011"/>
    <w:multiLevelType w:val="hybridMultilevel"/>
    <w:tmpl w:val="354FE9F8"/>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5">
    <w:nsid w:val="00000013"/>
    <w:multiLevelType w:val="hybridMultilevel"/>
    <w:tmpl w:val="741226BA"/>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6">
    <w:nsid w:val="00000015"/>
    <w:multiLevelType w:val="hybridMultilevel"/>
    <w:tmpl w:val="10233C98"/>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7">
    <w:nsid w:val="00000017"/>
    <w:multiLevelType w:val="hybridMultilevel"/>
    <w:tmpl w:val="61574094"/>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8">
    <w:nsid w:val="0000001A"/>
    <w:multiLevelType w:val="hybridMultilevel"/>
    <w:tmpl w:val="579BE4F0"/>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9">
    <w:nsid w:val="0000001C"/>
    <w:multiLevelType w:val="hybridMultilevel"/>
    <w:tmpl w:val="5FF87E04"/>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0">
    <w:nsid w:val="0000001E"/>
    <w:multiLevelType w:val="hybridMultilevel"/>
    <w:tmpl w:val="25A70BF6"/>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1">
    <w:nsid w:val="00000020"/>
    <w:multiLevelType w:val="hybridMultilevel"/>
    <w:tmpl w:val="4AD084E8"/>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2">
    <w:nsid w:val="00000022"/>
    <w:multiLevelType w:val="hybridMultilevel"/>
    <w:tmpl w:val="1381823A"/>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3">
    <w:nsid w:val="00000024"/>
    <w:multiLevelType w:val="hybridMultilevel"/>
    <w:tmpl w:val="100F8FCA"/>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4">
    <w:nsid w:val="00000026"/>
    <w:multiLevelType w:val="hybridMultilevel"/>
    <w:tmpl w:val="15014ACA"/>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5">
    <w:nsid w:val="00000028"/>
    <w:multiLevelType w:val="hybridMultilevel"/>
    <w:tmpl w:val="098A3148"/>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6">
    <w:nsid w:val="0000002A"/>
    <w:multiLevelType w:val="hybridMultilevel"/>
    <w:tmpl w:val="8E1AEE82"/>
    <w:lvl w:ilvl="0">
      <w:start w:val="1"/>
      <w:numFmt w:val="bullet"/>
      <w:lvlText w:val="•"/>
      <w:lvlJc w:val="left"/>
      <w:rPr>
        <w:sz w:val="24"/>
        <w:szCs w:val="24"/>
      </w:rPr>
    </w:lvl>
    <w:lvl w:ilvl="1">
      <w:start w:val="0"/>
      <w:numFmt w:val="bullet"/>
      <w:lvlText w:val="-"/>
      <w:lvlJc w:val="left"/>
      <w:pPr>
        <w:ind w:left="2169" w:hanging="360"/>
      </w:pPr>
      <w:rPr>
        <w:rFonts w:ascii="Calibri" w:eastAsia="Times New Roman" w:hAnsi="Calibri" w:cs="Calibri" w:hint="default"/>
      </w:rPr>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7">
    <w:nsid w:val="0000002C"/>
    <w:multiLevelType w:val="hybridMultilevel"/>
    <w:tmpl w:val="168E121E"/>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8">
    <w:nsid w:val="0000002E"/>
    <w:multiLevelType w:val="hybridMultilevel"/>
    <w:tmpl w:val="661E3F1E"/>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9">
    <w:nsid w:val="00000030"/>
    <w:multiLevelType w:val="hybridMultilevel"/>
    <w:tmpl w:val="540A471C"/>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0">
    <w:nsid w:val="00000032"/>
    <w:multiLevelType w:val="hybridMultilevel"/>
    <w:tmpl w:val="51D9C564"/>
    <w:lvl w:ilvl="0">
      <w:start w:val="1"/>
      <w:numFmt w:val="bullet"/>
      <w:lvlText w:val="•"/>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1">
    <w:nsid w:val="00000034"/>
    <w:multiLevelType w:val="hybridMultilevel"/>
    <w:tmpl w:val="0BF72B14"/>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2">
    <w:nsid w:val="00000038"/>
    <w:multiLevelType w:val="hybridMultilevel"/>
    <w:tmpl w:val="08F2B15E"/>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3">
    <w:nsid w:val="0000003A"/>
    <w:multiLevelType w:val="hybridMultilevel"/>
    <w:tmpl w:val="3B0FD37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4">
    <w:nsid w:val="0000003C"/>
    <w:multiLevelType w:val="hybridMultilevel"/>
    <w:tmpl w:val="A41C79D8"/>
    <w:lvl w:ilvl="0">
      <w:start w:val="1"/>
      <w:numFmt w:val="bullet"/>
      <w:lvlText w:val="•"/>
      <w:lvlJc w:val="left"/>
    </w:lvl>
    <w:lvl w:ilvl="1">
      <w:start w:val="1"/>
      <w:numFmt w:val="bullet"/>
      <w:lvlText w:val="­"/>
      <w:lvlJc w:val="left"/>
      <w:pPr>
        <w:ind w:left="360" w:hanging="360"/>
      </w:pPr>
    </w:lvl>
    <w:lvl w:ilvl="2">
      <w:start w:val="1"/>
      <w:numFmt w:val="bullet"/>
      <w:lvlText w:val=""/>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5">
    <w:nsid w:val="0000003E"/>
    <w:multiLevelType w:val="hybridMultilevel"/>
    <w:tmpl w:val="06A5EE64"/>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6">
    <w:nsid w:val="00000044"/>
    <w:multiLevelType w:val="hybridMultilevel"/>
    <w:tmpl w:val="7FB7E0AA"/>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7">
    <w:nsid w:val="00000046"/>
    <w:multiLevelType w:val="hybridMultilevel"/>
    <w:tmpl w:val="6F6DD9AC"/>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8">
    <w:nsid w:val="00000048"/>
    <w:multiLevelType w:val="hybridMultilevel"/>
    <w:tmpl w:val="00885E1A"/>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29">
    <w:nsid w:val="00000049"/>
    <w:multiLevelType w:val="hybridMultilevel"/>
    <w:tmpl w:val="76272110"/>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0">
    <w:nsid w:val="0000004A"/>
    <w:multiLevelType w:val="hybridMultilevel"/>
    <w:tmpl w:val="4C04A8AE"/>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1">
    <w:nsid w:val="0000004C"/>
    <w:multiLevelType w:val="hybridMultilevel"/>
    <w:tmpl w:val="14E17E32"/>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2">
    <w:nsid w:val="0000004D"/>
    <w:multiLevelType w:val="hybridMultilevel"/>
    <w:tmpl w:val="3222E7CC"/>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3">
    <w:nsid w:val="0000004E"/>
    <w:multiLevelType w:val="hybridMultilevel"/>
    <w:tmpl w:val="74DE0EE2"/>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4">
    <w:nsid w:val="0000004F"/>
    <w:multiLevelType w:val="hybridMultilevel"/>
    <w:tmpl w:val="68EBC550"/>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5">
    <w:nsid w:val="00000050"/>
    <w:multiLevelType w:val="hybridMultilevel"/>
    <w:tmpl w:val="2DF6D648"/>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6">
    <w:nsid w:val="00000051"/>
    <w:multiLevelType w:val="hybridMultilevel"/>
    <w:tmpl w:val="46B7D446"/>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7">
    <w:nsid w:val="00000052"/>
    <w:multiLevelType w:val="hybridMultilevel"/>
    <w:tmpl w:val="4A2AC314"/>
    <w:lvl w:ilvl="0">
      <w:start w:val="1"/>
      <w:numFmt w:val="bullet"/>
      <w:lvlText w:val="•"/>
      <w:lvlJc w:val="left"/>
    </w:lvl>
    <w:lvl w:ilvl="1">
      <w:start w:val="1"/>
      <w:numFmt w:val="bullet"/>
      <w:lvlText w:val="­"/>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8">
    <w:nsid w:val="00000054"/>
    <w:multiLevelType w:val="hybridMultilevel"/>
    <w:tmpl w:val="57FC4FBA"/>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39">
    <w:nsid w:val="00000055"/>
    <w:multiLevelType w:val="hybridMultilevel"/>
    <w:tmpl w:val="0CC1016E"/>
    <w:lvl w:ilvl="0">
      <w:start w:val="2"/>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0">
    <w:nsid w:val="00000058"/>
    <w:multiLevelType w:val="hybridMultilevel"/>
    <w:tmpl w:val="26F324BA"/>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1">
    <w:nsid w:val="00000061"/>
    <w:multiLevelType w:val="hybridMultilevel"/>
    <w:tmpl w:val="7672BD22"/>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2">
    <w:nsid w:val="04740AD5"/>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3">
    <w:nsid w:val="0F015420"/>
    <w:multiLevelType w:val="hybridMultilevel"/>
    <w:tmpl w:val="6B0E7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0F432869"/>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5">
    <w:nsid w:val="149956D7"/>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6">
    <w:nsid w:val="31A2630A"/>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7">
    <w:nsid w:val="31D1527F"/>
    <w:multiLevelType w:val="hybridMultilevel"/>
    <w:tmpl w:val="1C881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3A185FD5"/>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49">
    <w:nsid w:val="3E8F2F22"/>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50">
    <w:nsid w:val="414E07C9"/>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51">
    <w:nsid w:val="460455E9"/>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52">
    <w:nsid w:val="4AFE3844"/>
    <w:multiLevelType w:val="hybridMultilevel"/>
    <w:tmpl w:val="4EE8986E"/>
    <w:lvl w:ilvl="0">
      <w:start w:val="17"/>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3">
    <w:nsid w:val="4B542828"/>
    <w:multiLevelType w:val="hybridMultilevel"/>
    <w:tmpl w:val="B7642B9C"/>
    <w:lvl w:ilvl="0">
      <w:start w:val="1"/>
      <w:numFmt w:val="lowerRoman"/>
      <w:lvlText w:val="(%1)"/>
      <w:lvlJc w:val="left"/>
      <w:rPr>
        <w:b/>
        <w:bCs/>
      </w:rPr>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5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B3E084D"/>
    <w:multiLevelType w:val="hybridMultilevel"/>
    <w:tmpl w:val="39386574"/>
    <w:lvl w:ilvl="0">
      <w:start w:val="1"/>
      <w:numFmt w:val="lowerRoman"/>
      <w:lvlText w:val="(%1)"/>
      <w:lvlJc w:val="left"/>
    </w:lvl>
    <w:lvl w:ilvl="1">
      <w:start w:val="1"/>
      <w:numFmt w:val="bullet"/>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5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2F32609"/>
    <w:multiLevelType w:val="hybridMultilevel"/>
    <w:tmpl w:val="0C929C6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C10BDD"/>
    <w:multiLevelType w:val="hybridMultilevel"/>
    <w:tmpl w:val="EA9E345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F3E4F65"/>
    <w:multiLevelType w:val="hybridMultilevel"/>
    <w:tmpl w:val="17685E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9530680">
    <w:abstractNumId w:val="1"/>
  </w:num>
  <w:num w:numId="2" w16cid:durableId="942685280">
    <w:abstractNumId w:val="2"/>
  </w:num>
  <w:num w:numId="3" w16cid:durableId="1005858291">
    <w:abstractNumId w:val="3"/>
  </w:num>
  <w:num w:numId="4" w16cid:durableId="181820260">
    <w:abstractNumId w:val="4"/>
  </w:num>
  <w:num w:numId="5" w16cid:durableId="2055734846">
    <w:abstractNumId w:val="5"/>
  </w:num>
  <w:num w:numId="6" w16cid:durableId="418062300">
    <w:abstractNumId w:val="6"/>
  </w:num>
  <w:num w:numId="7" w16cid:durableId="1206524408">
    <w:abstractNumId w:val="7"/>
  </w:num>
  <w:num w:numId="8" w16cid:durableId="1653605756">
    <w:abstractNumId w:val="8"/>
  </w:num>
  <w:num w:numId="9" w16cid:durableId="2067948177">
    <w:abstractNumId w:val="9"/>
  </w:num>
  <w:num w:numId="10" w16cid:durableId="1606880544">
    <w:abstractNumId w:val="10"/>
  </w:num>
  <w:num w:numId="11" w16cid:durableId="1276792677">
    <w:abstractNumId w:val="11"/>
  </w:num>
  <w:num w:numId="12" w16cid:durableId="116684067">
    <w:abstractNumId w:val="12"/>
  </w:num>
  <w:num w:numId="13" w16cid:durableId="1925534247">
    <w:abstractNumId w:val="13"/>
  </w:num>
  <w:num w:numId="14" w16cid:durableId="1853448968">
    <w:abstractNumId w:val="14"/>
  </w:num>
  <w:num w:numId="15" w16cid:durableId="1623733299">
    <w:abstractNumId w:val="15"/>
  </w:num>
  <w:num w:numId="16" w16cid:durableId="34934078">
    <w:abstractNumId w:val="16"/>
  </w:num>
  <w:num w:numId="17" w16cid:durableId="1748501336">
    <w:abstractNumId w:val="17"/>
  </w:num>
  <w:num w:numId="18" w16cid:durableId="2138405101">
    <w:abstractNumId w:val="18"/>
  </w:num>
  <w:num w:numId="19" w16cid:durableId="1216746231">
    <w:abstractNumId w:val="19"/>
  </w:num>
  <w:num w:numId="20" w16cid:durableId="2096201236">
    <w:abstractNumId w:val="20"/>
  </w:num>
  <w:num w:numId="21" w16cid:durableId="198594488">
    <w:abstractNumId w:val="21"/>
  </w:num>
  <w:num w:numId="22" w16cid:durableId="570818713">
    <w:abstractNumId w:val="22"/>
  </w:num>
  <w:num w:numId="23" w16cid:durableId="847134116">
    <w:abstractNumId w:val="23"/>
  </w:num>
  <w:num w:numId="24" w16cid:durableId="2125414696">
    <w:abstractNumId w:val="24"/>
  </w:num>
  <w:num w:numId="25" w16cid:durableId="1966504431">
    <w:abstractNumId w:val="25"/>
  </w:num>
  <w:num w:numId="26" w16cid:durableId="2027364654">
    <w:abstractNumId w:val="26"/>
  </w:num>
  <w:num w:numId="27" w16cid:durableId="1828667848">
    <w:abstractNumId w:val="27"/>
  </w:num>
  <w:num w:numId="28" w16cid:durableId="630596584">
    <w:abstractNumId w:val="28"/>
  </w:num>
  <w:num w:numId="29" w16cid:durableId="714080396">
    <w:abstractNumId w:val="29"/>
  </w:num>
  <w:num w:numId="30" w16cid:durableId="769744694">
    <w:abstractNumId w:val="30"/>
  </w:num>
  <w:num w:numId="31" w16cid:durableId="549222141">
    <w:abstractNumId w:val="31"/>
  </w:num>
  <w:num w:numId="32" w16cid:durableId="562060088">
    <w:abstractNumId w:val="32"/>
  </w:num>
  <w:num w:numId="33" w16cid:durableId="1044721769">
    <w:abstractNumId w:val="33"/>
  </w:num>
  <w:num w:numId="34" w16cid:durableId="1938709361">
    <w:abstractNumId w:val="34"/>
  </w:num>
  <w:num w:numId="35" w16cid:durableId="1447042366">
    <w:abstractNumId w:val="35"/>
  </w:num>
  <w:num w:numId="36" w16cid:durableId="422073544">
    <w:abstractNumId w:val="36"/>
  </w:num>
  <w:num w:numId="37" w16cid:durableId="924924547">
    <w:abstractNumId w:val="37"/>
  </w:num>
  <w:num w:numId="38" w16cid:durableId="1555048154">
    <w:abstractNumId w:val="38"/>
  </w:num>
  <w:num w:numId="39" w16cid:durableId="603080012">
    <w:abstractNumId w:val="39"/>
  </w:num>
  <w:num w:numId="40" w16cid:durableId="1620988648">
    <w:abstractNumId w:val="40"/>
  </w:num>
  <w:num w:numId="41" w16cid:durableId="628320160">
    <w:abstractNumId w:val="41"/>
  </w:num>
  <w:num w:numId="42" w16cid:durableId="138768745">
    <w:abstractNumId w:val="43"/>
  </w:num>
  <w:num w:numId="43" w16cid:durableId="602305145">
    <w:abstractNumId w:val="58"/>
  </w:num>
  <w:num w:numId="44" w16cid:durableId="845242422">
    <w:abstractNumId w:val="45"/>
  </w:num>
  <w:num w:numId="45" w16cid:durableId="986980639">
    <w:abstractNumId w:val="42"/>
  </w:num>
  <w:num w:numId="46" w16cid:durableId="551237794">
    <w:abstractNumId w:val="51"/>
  </w:num>
  <w:num w:numId="47" w16cid:durableId="689986472">
    <w:abstractNumId w:val="56"/>
  </w:num>
  <w:num w:numId="48" w16cid:durableId="2047676360">
    <w:abstractNumId w:val="49"/>
  </w:num>
  <w:num w:numId="49" w16cid:durableId="1068385143">
    <w:abstractNumId w:val="46"/>
  </w:num>
  <w:num w:numId="50" w16cid:durableId="145244412">
    <w:abstractNumId w:val="44"/>
  </w:num>
  <w:num w:numId="51" w16cid:durableId="1411386529">
    <w:abstractNumId w:val="50"/>
  </w:num>
  <w:num w:numId="52" w16cid:durableId="658507209">
    <w:abstractNumId w:val="48"/>
  </w:num>
  <w:num w:numId="53" w16cid:durableId="1287541465">
    <w:abstractNumId w:val="53"/>
  </w:num>
  <w:num w:numId="54" w16cid:durableId="1453865002">
    <w:abstractNumId w:val="59"/>
  </w:num>
  <w:num w:numId="55" w16cid:durableId="1388995088">
    <w:abstractNumId w:val="0"/>
  </w:num>
  <w:num w:numId="56" w16cid:durableId="1716079066">
    <w:abstractNumId w:val="61"/>
  </w:num>
  <w:num w:numId="57" w16cid:durableId="2114587304">
    <w:abstractNumId w:val="54"/>
  </w:num>
  <w:num w:numId="58" w16cid:durableId="477655383">
    <w:abstractNumId w:val="47"/>
  </w:num>
  <w:num w:numId="59" w16cid:durableId="214390703">
    <w:abstractNumId w:val="57"/>
  </w:num>
  <w:num w:numId="60" w16cid:durableId="862135544">
    <w:abstractNumId w:val="60"/>
  </w:num>
  <w:num w:numId="61" w16cid:durableId="800995487">
    <w:abstractNumId w:val="55"/>
  </w:num>
  <w:num w:numId="62" w16cid:durableId="916861283">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12FD"/>
    <w:rsid w:val="000039FB"/>
    <w:rsid w:val="00004698"/>
    <w:rsid w:val="00020661"/>
    <w:rsid w:val="00023B23"/>
    <w:rsid w:val="00032F2B"/>
    <w:rsid w:val="0003388C"/>
    <w:rsid w:val="00037937"/>
    <w:rsid w:val="00037DCB"/>
    <w:rsid w:val="00042821"/>
    <w:rsid w:val="00046B96"/>
    <w:rsid w:val="00052F06"/>
    <w:rsid w:val="000542E5"/>
    <w:rsid w:val="00064366"/>
    <w:rsid w:val="00072FD5"/>
    <w:rsid w:val="000868CC"/>
    <w:rsid w:val="00086E5C"/>
    <w:rsid w:val="00096A88"/>
    <w:rsid w:val="000973CC"/>
    <w:rsid w:val="000B24AA"/>
    <w:rsid w:val="000B28D7"/>
    <w:rsid w:val="000B62CE"/>
    <w:rsid w:val="000C1455"/>
    <w:rsid w:val="000C23B2"/>
    <w:rsid w:val="000E0C81"/>
    <w:rsid w:val="000E4B05"/>
    <w:rsid w:val="000E62BA"/>
    <w:rsid w:val="000F1E4D"/>
    <w:rsid w:val="00102A8E"/>
    <w:rsid w:val="001116AF"/>
    <w:rsid w:val="00117EAF"/>
    <w:rsid w:val="00120EE7"/>
    <w:rsid w:val="00130CF9"/>
    <w:rsid w:val="0014199A"/>
    <w:rsid w:val="00145DDD"/>
    <w:rsid w:val="00147E49"/>
    <w:rsid w:val="00154481"/>
    <w:rsid w:val="00154A32"/>
    <w:rsid w:val="00156BEE"/>
    <w:rsid w:val="001659A7"/>
    <w:rsid w:val="00170616"/>
    <w:rsid w:val="00170BA7"/>
    <w:rsid w:val="00181996"/>
    <w:rsid w:val="00181E00"/>
    <w:rsid w:val="001827EE"/>
    <w:rsid w:val="001964F4"/>
    <w:rsid w:val="001A0A90"/>
    <w:rsid w:val="001A13C0"/>
    <w:rsid w:val="001B20C2"/>
    <w:rsid w:val="001C0E8C"/>
    <w:rsid w:val="001C1BC0"/>
    <w:rsid w:val="001C6534"/>
    <w:rsid w:val="001D2509"/>
    <w:rsid w:val="001D5288"/>
    <w:rsid w:val="001E1A51"/>
    <w:rsid w:val="001E2903"/>
    <w:rsid w:val="001E69C1"/>
    <w:rsid w:val="001F2F19"/>
    <w:rsid w:val="001F6E2B"/>
    <w:rsid w:val="001F7478"/>
    <w:rsid w:val="00212019"/>
    <w:rsid w:val="00216443"/>
    <w:rsid w:val="0023009B"/>
    <w:rsid w:val="002335AB"/>
    <w:rsid w:val="00234B06"/>
    <w:rsid w:val="00236C6D"/>
    <w:rsid w:val="002377A7"/>
    <w:rsid w:val="00250C90"/>
    <w:rsid w:val="00252748"/>
    <w:rsid w:val="002542FD"/>
    <w:rsid w:val="00261BA6"/>
    <w:rsid w:val="0027692E"/>
    <w:rsid w:val="00282283"/>
    <w:rsid w:val="0029436F"/>
    <w:rsid w:val="002969C4"/>
    <w:rsid w:val="002A1C02"/>
    <w:rsid w:val="002B57E1"/>
    <w:rsid w:val="002C142F"/>
    <w:rsid w:val="002C1972"/>
    <w:rsid w:val="002C6E2E"/>
    <w:rsid w:val="002C7969"/>
    <w:rsid w:val="002D3724"/>
    <w:rsid w:val="002E5773"/>
    <w:rsid w:val="002E6687"/>
    <w:rsid w:val="002F1E73"/>
    <w:rsid w:val="00301D8E"/>
    <w:rsid w:val="003035EA"/>
    <w:rsid w:val="0030439B"/>
    <w:rsid w:val="00311DB3"/>
    <w:rsid w:val="00312A01"/>
    <w:rsid w:val="00326B82"/>
    <w:rsid w:val="003277E4"/>
    <w:rsid w:val="00327AFB"/>
    <w:rsid w:val="00330CB3"/>
    <w:rsid w:val="0033219D"/>
    <w:rsid w:val="00334671"/>
    <w:rsid w:val="003358B3"/>
    <w:rsid w:val="00365965"/>
    <w:rsid w:val="00371A65"/>
    <w:rsid w:val="00372928"/>
    <w:rsid w:val="00373E15"/>
    <w:rsid w:val="003845DA"/>
    <w:rsid w:val="003A1500"/>
    <w:rsid w:val="003A2C93"/>
    <w:rsid w:val="003A5979"/>
    <w:rsid w:val="003B184B"/>
    <w:rsid w:val="003B1C6E"/>
    <w:rsid w:val="003B7322"/>
    <w:rsid w:val="003B7C4E"/>
    <w:rsid w:val="003C2092"/>
    <w:rsid w:val="003E638C"/>
    <w:rsid w:val="003F4C09"/>
    <w:rsid w:val="003F7DBB"/>
    <w:rsid w:val="004041C8"/>
    <w:rsid w:val="004072F0"/>
    <w:rsid w:val="0041040E"/>
    <w:rsid w:val="00413A31"/>
    <w:rsid w:val="004147F2"/>
    <w:rsid w:val="00415948"/>
    <w:rsid w:val="0042449B"/>
    <w:rsid w:val="004252C1"/>
    <w:rsid w:val="00445AD0"/>
    <w:rsid w:val="004526EB"/>
    <w:rsid w:val="004547BC"/>
    <w:rsid w:val="00461F7D"/>
    <w:rsid w:val="00463151"/>
    <w:rsid w:val="00473E55"/>
    <w:rsid w:val="00483FAD"/>
    <w:rsid w:val="00492478"/>
    <w:rsid w:val="00493BBE"/>
    <w:rsid w:val="004A0420"/>
    <w:rsid w:val="004A4B8D"/>
    <w:rsid w:val="004A4B90"/>
    <w:rsid w:val="004A5684"/>
    <w:rsid w:val="004A71EA"/>
    <w:rsid w:val="004A77C5"/>
    <w:rsid w:val="004C17A6"/>
    <w:rsid w:val="004D0555"/>
    <w:rsid w:val="004D5008"/>
    <w:rsid w:val="004E0702"/>
    <w:rsid w:val="004E5FA7"/>
    <w:rsid w:val="004F02CA"/>
    <w:rsid w:val="004F1596"/>
    <w:rsid w:val="004F26A5"/>
    <w:rsid w:val="00503D58"/>
    <w:rsid w:val="00507475"/>
    <w:rsid w:val="00512AF9"/>
    <w:rsid w:val="00517F46"/>
    <w:rsid w:val="00524CF9"/>
    <w:rsid w:val="0052523B"/>
    <w:rsid w:val="00530E37"/>
    <w:rsid w:val="00534894"/>
    <w:rsid w:val="00536991"/>
    <w:rsid w:val="0054468B"/>
    <w:rsid w:val="005462E1"/>
    <w:rsid w:val="00551D4A"/>
    <w:rsid w:val="00564CEB"/>
    <w:rsid w:val="0058057F"/>
    <w:rsid w:val="005810DF"/>
    <w:rsid w:val="005850B6"/>
    <w:rsid w:val="00594825"/>
    <w:rsid w:val="005970CC"/>
    <w:rsid w:val="005A79FF"/>
    <w:rsid w:val="005C076C"/>
    <w:rsid w:val="005C7B2D"/>
    <w:rsid w:val="005D7B63"/>
    <w:rsid w:val="005E35C4"/>
    <w:rsid w:val="005E3ACA"/>
    <w:rsid w:val="005E5398"/>
    <w:rsid w:val="005F25B8"/>
    <w:rsid w:val="005F2AC6"/>
    <w:rsid w:val="005F3FC8"/>
    <w:rsid w:val="005F55EE"/>
    <w:rsid w:val="006003AD"/>
    <w:rsid w:val="0060571D"/>
    <w:rsid w:val="006076CC"/>
    <w:rsid w:val="006122A4"/>
    <w:rsid w:val="00623817"/>
    <w:rsid w:val="00623A7B"/>
    <w:rsid w:val="00625C88"/>
    <w:rsid w:val="00626A00"/>
    <w:rsid w:val="006304A6"/>
    <w:rsid w:val="00634442"/>
    <w:rsid w:val="006369D9"/>
    <w:rsid w:val="00641C03"/>
    <w:rsid w:val="00647836"/>
    <w:rsid w:val="00653C51"/>
    <w:rsid w:val="0065425C"/>
    <w:rsid w:val="006571CA"/>
    <w:rsid w:val="00660A7E"/>
    <w:rsid w:val="00666598"/>
    <w:rsid w:val="00675D08"/>
    <w:rsid w:val="00682D21"/>
    <w:rsid w:val="00683EA7"/>
    <w:rsid w:val="006912DA"/>
    <w:rsid w:val="00696A8F"/>
    <w:rsid w:val="006A29EB"/>
    <w:rsid w:val="006A7C5C"/>
    <w:rsid w:val="006B0BF2"/>
    <w:rsid w:val="006C18E6"/>
    <w:rsid w:val="006C38E5"/>
    <w:rsid w:val="006C4059"/>
    <w:rsid w:val="006C5BFD"/>
    <w:rsid w:val="006D0249"/>
    <w:rsid w:val="006E3223"/>
    <w:rsid w:val="006F4FDA"/>
    <w:rsid w:val="007045D0"/>
    <w:rsid w:val="00712E90"/>
    <w:rsid w:val="0072485D"/>
    <w:rsid w:val="0074328D"/>
    <w:rsid w:val="007563D1"/>
    <w:rsid w:val="00762443"/>
    <w:rsid w:val="007653F6"/>
    <w:rsid w:val="00771E6C"/>
    <w:rsid w:val="00775C8B"/>
    <w:rsid w:val="00792A18"/>
    <w:rsid w:val="00794C0D"/>
    <w:rsid w:val="00795A94"/>
    <w:rsid w:val="00797E49"/>
    <w:rsid w:val="007B0747"/>
    <w:rsid w:val="007B33C3"/>
    <w:rsid w:val="007B41AB"/>
    <w:rsid w:val="007C2694"/>
    <w:rsid w:val="007C4939"/>
    <w:rsid w:val="007C7191"/>
    <w:rsid w:val="007E0021"/>
    <w:rsid w:val="007E23D2"/>
    <w:rsid w:val="007E40B5"/>
    <w:rsid w:val="007F08FD"/>
    <w:rsid w:val="007F6CB3"/>
    <w:rsid w:val="00805CCC"/>
    <w:rsid w:val="00814C6D"/>
    <w:rsid w:val="00821852"/>
    <w:rsid w:val="0083273B"/>
    <w:rsid w:val="008356FA"/>
    <w:rsid w:val="008363D5"/>
    <w:rsid w:val="008443B3"/>
    <w:rsid w:val="00850CC2"/>
    <w:rsid w:val="008533FB"/>
    <w:rsid w:val="00853A2C"/>
    <w:rsid w:val="00855A19"/>
    <w:rsid w:val="00857D90"/>
    <w:rsid w:val="00863976"/>
    <w:rsid w:val="008711D7"/>
    <w:rsid w:val="008802B6"/>
    <w:rsid w:val="00881022"/>
    <w:rsid w:val="00884C0E"/>
    <w:rsid w:val="00885A18"/>
    <w:rsid w:val="00887A31"/>
    <w:rsid w:val="00892DB0"/>
    <w:rsid w:val="00893EFA"/>
    <w:rsid w:val="008958BE"/>
    <w:rsid w:val="008A00C1"/>
    <w:rsid w:val="008A0F5B"/>
    <w:rsid w:val="008A1136"/>
    <w:rsid w:val="008A51AF"/>
    <w:rsid w:val="008B18D4"/>
    <w:rsid w:val="008B19E0"/>
    <w:rsid w:val="008B3CDF"/>
    <w:rsid w:val="008C630E"/>
    <w:rsid w:val="008C673F"/>
    <w:rsid w:val="008D521B"/>
    <w:rsid w:val="008F357C"/>
    <w:rsid w:val="00900131"/>
    <w:rsid w:val="009076CA"/>
    <w:rsid w:val="00911F3D"/>
    <w:rsid w:val="0091222D"/>
    <w:rsid w:val="009164E1"/>
    <w:rsid w:val="0093298F"/>
    <w:rsid w:val="0093F91A"/>
    <w:rsid w:val="00943A21"/>
    <w:rsid w:val="00944FC9"/>
    <w:rsid w:val="00945751"/>
    <w:rsid w:val="0095220C"/>
    <w:rsid w:val="00953FAF"/>
    <w:rsid w:val="009572C3"/>
    <w:rsid w:val="00965759"/>
    <w:rsid w:val="00973338"/>
    <w:rsid w:val="009958AD"/>
    <w:rsid w:val="009A080D"/>
    <w:rsid w:val="009A64C8"/>
    <w:rsid w:val="009B0E9E"/>
    <w:rsid w:val="009B1E6F"/>
    <w:rsid w:val="009C325E"/>
    <w:rsid w:val="009C6ACF"/>
    <w:rsid w:val="009D21F5"/>
    <w:rsid w:val="009D230C"/>
    <w:rsid w:val="009D29D1"/>
    <w:rsid w:val="009D3AD7"/>
    <w:rsid w:val="009D7C5D"/>
    <w:rsid w:val="009E00F5"/>
    <w:rsid w:val="009E3E8D"/>
    <w:rsid w:val="009E4063"/>
    <w:rsid w:val="009F5B32"/>
    <w:rsid w:val="009F735C"/>
    <w:rsid w:val="00A000D7"/>
    <w:rsid w:val="00A0054A"/>
    <w:rsid w:val="00A04267"/>
    <w:rsid w:val="00A11F40"/>
    <w:rsid w:val="00A2527C"/>
    <w:rsid w:val="00A304C7"/>
    <w:rsid w:val="00A3199A"/>
    <w:rsid w:val="00A40E9E"/>
    <w:rsid w:val="00A41248"/>
    <w:rsid w:val="00A422DA"/>
    <w:rsid w:val="00A433D5"/>
    <w:rsid w:val="00A51966"/>
    <w:rsid w:val="00A55168"/>
    <w:rsid w:val="00A55C76"/>
    <w:rsid w:val="00A63417"/>
    <w:rsid w:val="00A644EB"/>
    <w:rsid w:val="00A75A9A"/>
    <w:rsid w:val="00A75D5F"/>
    <w:rsid w:val="00A8032B"/>
    <w:rsid w:val="00A81934"/>
    <w:rsid w:val="00A86AAE"/>
    <w:rsid w:val="00AA0D1E"/>
    <w:rsid w:val="00AA116E"/>
    <w:rsid w:val="00AA22FA"/>
    <w:rsid w:val="00AA3656"/>
    <w:rsid w:val="00AA6834"/>
    <w:rsid w:val="00AB452B"/>
    <w:rsid w:val="00AC04E0"/>
    <w:rsid w:val="00AC068B"/>
    <w:rsid w:val="00AC28E7"/>
    <w:rsid w:val="00AC2FEA"/>
    <w:rsid w:val="00AD1542"/>
    <w:rsid w:val="00AE2DBC"/>
    <w:rsid w:val="00AE3A13"/>
    <w:rsid w:val="00AE6C51"/>
    <w:rsid w:val="00AF314D"/>
    <w:rsid w:val="00AF55A4"/>
    <w:rsid w:val="00B11309"/>
    <w:rsid w:val="00B1230B"/>
    <w:rsid w:val="00B126AE"/>
    <w:rsid w:val="00B15744"/>
    <w:rsid w:val="00B22B1F"/>
    <w:rsid w:val="00B23A03"/>
    <w:rsid w:val="00B52DA9"/>
    <w:rsid w:val="00B55300"/>
    <w:rsid w:val="00B56DA0"/>
    <w:rsid w:val="00B57EF6"/>
    <w:rsid w:val="00B6480B"/>
    <w:rsid w:val="00B72EEE"/>
    <w:rsid w:val="00B749E9"/>
    <w:rsid w:val="00B75136"/>
    <w:rsid w:val="00B856EF"/>
    <w:rsid w:val="00B92284"/>
    <w:rsid w:val="00B95D22"/>
    <w:rsid w:val="00BD47A3"/>
    <w:rsid w:val="00BD5E10"/>
    <w:rsid w:val="00BE788F"/>
    <w:rsid w:val="00BF0F3B"/>
    <w:rsid w:val="00BF2627"/>
    <w:rsid w:val="00BF5D72"/>
    <w:rsid w:val="00BF6C0C"/>
    <w:rsid w:val="00BF7A2B"/>
    <w:rsid w:val="00C021FE"/>
    <w:rsid w:val="00C0385C"/>
    <w:rsid w:val="00C04DE3"/>
    <w:rsid w:val="00C16855"/>
    <w:rsid w:val="00C23451"/>
    <w:rsid w:val="00C24B48"/>
    <w:rsid w:val="00C257DA"/>
    <w:rsid w:val="00C33894"/>
    <w:rsid w:val="00C517E8"/>
    <w:rsid w:val="00C562DB"/>
    <w:rsid w:val="00C60160"/>
    <w:rsid w:val="00C634DC"/>
    <w:rsid w:val="00C66778"/>
    <w:rsid w:val="00C75A93"/>
    <w:rsid w:val="00C75D16"/>
    <w:rsid w:val="00C87714"/>
    <w:rsid w:val="00CA4FA6"/>
    <w:rsid w:val="00CB503E"/>
    <w:rsid w:val="00CB73A7"/>
    <w:rsid w:val="00CC658D"/>
    <w:rsid w:val="00CD3264"/>
    <w:rsid w:val="00CD56CE"/>
    <w:rsid w:val="00CE1485"/>
    <w:rsid w:val="00CE7981"/>
    <w:rsid w:val="00CF0800"/>
    <w:rsid w:val="00D06C5A"/>
    <w:rsid w:val="00D21778"/>
    <w:rsid w:val="00D23070"/>
    <w:rsid w:val="00D233C3"/>
    <w:rsid w:val="00D26AFF"/>
    <w:rsid w:val="00D3443B"/>
    <w:rsid w:val="00D36AA1"/>
    <w:rsid w:val="00D37AFB"/>
    <w:rsid w:val="00D40830"/>
    <w:rsid w:val="00D47B0D"/>
    <w:rsid w:val="00D6533D"/>
    <w:rsid w:val="00D71D81"/>
    <w:rsid w:val="00D74290"/>
    <w:rsid w:val="00D872A6"/>
    <w:rsid w:val="00D929EB"/>
    <w:rsid w:val="00DB143B"/>
    <w:rsid w:val="00DD0E48"/>
    <w:rsid w:val="00DE5FB5"/>
    <w:rsid w:val="00DE7D66"/>
    <w:rsid w:val="00DF28DB"/>
    <w:rsid w:val="00DF34E7"/>
    <w:rsid w:val="00DF37C5"/>
    <w:rsid w:val="00DF392A"/>
    <w:rsid w:val="00DF5E64"/>
    <w:rsid w:val="00E072BF"/>
    <w:rsid w:val="00E237BD"/>
    <w:rsid w:val="00E2706E"/>
    <w:rsid w:val="00E446A9"/>
    <w:rsid w:val="00E46A09"/>
    <w:rsid w:val="00E503E8"/>
    <w:rsid w:val="00E50701"/>
    <w:rsid w:val="00E56054"/>
    <w:rsid w:val="00E577BD"/>
    <w:rsid w:val="00E60C2B"/>
    <w:rsid w:val="00E61125"/>
    <w:rsid w:val="00E64DCB"/>
    <w:rsid w:val="00E77E1D"/>
    <w:rsid w:val="00E80F85"/>
    <w:rsid w:val="00E83D89"/>
    <w:rsid w:val="00E86DBF"/>
    <w:rsid w:val="00E86F25"/>
    <w:rsid w:val="00E90250"/>
    <w:rsid w:val="00E9604A"/>
    <w:rsid w:val="00EB51E6"/>
    <w:rsid w:val="00ED00AF"/>
    <w:rsid w:val="00ED1BCE"/>
    <w:rsid w:val="00ED25E5"/>
    <w:rsid w:val="00EE1576"/>
    <w:rsid w:val="00EE7609"/>
    <w:rsid w:val="00EF563C"/>
    <w:rsid w:val="00F07C86"/>
    <w:rsid w:val="00F1260C"/>
    <w:rsid w:val="00F168CE"/>
    <w:rsid w:val="00F17F8C"/>
    <w:rsid w:val="00F25A62"/>
    <w:rsid w:val="00F31961"/>
    <w:rsid w:val="00F44533"/>
    <w:rsid w:val="00F462DB"/>
    <w:rsid w:val="00F46884"/>
    <w:rsid w:val="00F4702B"/>
    <w:rsid w:val="00F5598C"/>
    <w:rsid w:val="00F5698D"/>
    <w:rsid w:val="00F610BD"/>
    <w:rsid w:val="00F7319F"/>
    <w:rsid w:val="00F76367"/>
    <w:rsid w:val="00F85893"/>
    <w:rsid w:val="00F929D1"/>
    <w:rsid w:val="00F94CF9"/>
    <w:rsid w:val="00F97F08"/>
    <w:rsid w:val="00FA0E92"/>
    <w:rsid w:val="00FA1C0A"/>
    <w:rsid w:val="00FA6A7C"/>
    <w:rsid w:val="00FC163E"/>
    <w:rsid w:val="00FC6BB9"/>
    <w:rsid w:val="00FC791D"/>
    <w:rsid w:val="00FD66DF"/>
    <w:rsid w:val="00FD6F69"/>
    <w:rsid w:val="00FE32E5"/>
    <w:rsid w:val="00FE4485"/>
    <w:rsid w:val="00FE7A5A"/>
    <w:rsid w:val="00FF04A6"/>
    <w:rsid w:val="00FF14F4"/>
    <w:rsid w:val="00FF402F"/>
    <w:rsid w:val="01598F9B"/>
    <w:rsid w:val="0166F69C"/>
    <w:rsid w:val="031793B6"/>
    <w:rsid w:val="05C14498"/>
    <w:rsid w:val="06DD8797"/>
    <w:rsid w:val="096A6D96"/>
    <w:rsid w:val="0BAE645C"/>
    <w:rsid w:val="0D740685"/>
    <w:rsid w:val="105EC269"/>
    <w:rsid w:val="1285FB88"/>
    <w:rsid w:val="142CD963"/>
    <w:rsid w:val="186105CB"/>
    <w:rsid w:val="1BE582BB"/>
    <w:rsid w:val="21E8B045"/>
    <w:rsid w:val="225EE36F"/>
    <w:rsid w:val="228C03EF"/>
    <w:rsid w:val="2509B1CD"/>
    <w:rsid w:val="25CA0837"/>
    <w:rsid w:val="261B0466"/>
    <w:rsid w:val="2A75C01D"/>
    <w:rsid w:val="2C36676C"/>
    <w:rsid w:val="2EDA341C"/>
    <w:rsid w:val="31705E3D"/>
    <w:rsid w:val="32112130"/>
    <w:rsid w:val="326C35F4"/>
    <w:rsid w:val="33E632B7"/>
    <w:rsid w:val="36113CD6"/>
    <w:rsid w:val="366E3294"/>
    <w:rsid w:val="3942126F"/>
    <w:rsid w:val="3C9436FE"/>
    <w:rsid w:val="3CD982A1"/>
    <w:rsid w:val="3D875E19"/>
    <w:rsid w:val="3E573372"/>
    <w:rsid w:val="3F31909F"/>
    <w:rsid w:val="40FCBC62"/>
    <w:rsid w:val="461DFCDD"/>
    <w:rsid w:val="47A0C0B5"/>
    <w:rsid w:val="47F8C008"/>
    <w:rsid w:val="49B746F3"/>
    <w:rsid w:val="4DF637CC"/>
    <w:rsid w:val="53CC3A21"/>
    <w:rsid w:val="55325AFB"/>
    <w:rsid w:val="559D0FD5"/>
    <w:rsid w:val="5612F030"/>
    <w:rsid w:val="5B8557D8"/>
    <w:rsid w:val="5CE2B59D"/>
    <w:rsid w:val="5F09D17C"/>
    <w:rsid w:val="5FD95D82"/>
    <w:rsid w:val="614CF095"/>
    <w:rsid w:val="616EC89D"/>
    <w:rsid w:val="622B3F39"/>
    <w:rsid w:val="626A560D"/>
    <w:rsid w:val="64849157"/>
    <w:rsid w:val="65EE76A9"/>
    <w:rsid w:val="6914D71C"/>
    <w:rsid w:val="696187B1"/>
    <w:rsid w:val="6D747D35"/>
    <w:rsid w:val="72098C84"/>
    <w:rsid w:val="76DBF8A2"/>
    <w:rsid w:val="7877C903"/>
    <w:rsid w:val="7A530B45"/>
    <w:rsid w:val="7C1A0828"/>
    <w:rsid w:val="7C24C9E7"/>
    <w:rsid w:val="7DAA061A"/>
    <w:rsid w:val="7E6C2C7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5B0186B1-16E1-46F3-B8B7-D138CB6F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1F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6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F462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62DB"/>
    <w:pPr>
      <w:outlineLvl w:val="9"/>
    </w:pPr>
  </w:style>
  <w:style w:type="paragraph" w:styleId="TOC2">
    <w:name w:val="toc 2"/>
    <w:basedOn w:val="Normal"/>
    <w:next w:val="Normal"/>
    <w:autoRedefine/>
    <w:uiPriority w:val="39"/>
    <w:unhideWhenUsed/>
    <w:rsid w:val="00F462DB"/>
    <w:pPr>
      <w:spacing w:after="100"/>
      <w:ind w:left="220"/>
    </w:pPr>
    <w:rPr>
      <w:rFonts w:eastAsiaTheme="minorEastAsia" w:cs="Times New Roman"/>
    </w:rPr>
  </w:style>
  <w:style w:type="paragraph" w:styleId="TOC1">
    <w:name w:val="toc 1"/>
    <w:basedOn w:val="Normal"/>
    <w:next w:val="Normal"/>
    <w:autoRedefine/>
    <w:uiPriority w:val="39"/>
    <w:unhideWhenUsed/>
    <w:rsid w:val="00F462DB"/>
    <w:pPr>
      <w:spacing w:after="100"/>
    </w:pPr>
    <w:rPr>
      <w:rFonts w:eastAsiaTheme="minorEastAsia" w:cs="Times New Roman"/>
    </w:rPr>
  </w:style>
  <w:style w:type="paragraph" w:styleId="TOC3">
    <w:name w:val="toc 3"/>
    <w:basedOn w:val="Normal"/>
    <w:next w:val="Normal"/>
    <w:autoRedefine/>
    <w:uiPriority w:val="39"/>
    <w:unhideWhenUsed/>
    <w:rsid w:val="00F462DB"/>
    <w:pPr>
      <w:spacing w:after="100"/>
      <w:ind w:left="440"/>
    </w:pPr>
    <w:rPr>
      <w:rFonts w:eastAsiaTheme="minorEastAsia"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semiHidden/>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qFormat/>
    <w:rsid w:val="004A4B8D"/>
    <w:pPr>
      <w:autoSpaceDE w:val="0"/>
      <w:autoSpaceDN w:val="0"/>
      <w:adjustRightInd w:val="0"/>
      <w:spacing w:after="0" w:line="240" w:lineRule="auto"/>
    </w:pPr>
    <w:rPr>
      <w:rFonts w:ascii="Swiss Roman 11pt" w:eastAsia="Times New Roman" w:hAnsi="Swiss Roman 11pt" w:cs="Swiss Roman 11pt"/>
      <w:sz w:val="24"/>
      <w:szCs w:val="24"/>
    </w:rPr>
  </w:style>
  <w:style w:type="character" w:customStyle="1" w:styleId="Level-02">
    <w:name w:val="Level-02"/>
    <w:rsid w:val="004A4B8D"/>
    <w:rPr>
      <w:sz w:val="20"/>
      <w:szCs w:val="20"/>
    </w:rPr>
  </w:style>
  <w:style w:type="paragraph" w:styleId="FootnoteText">
    <w:name w:val="footnote text"/>
    <w:basedOn w:val="Normal"/>
    <w:link w:val="FootnoteTextChar"/>
    <w:uiPriority w:val="99"/>
    <w:semiHidden/>
    <w:unhideWhenUsed/>
    <w:rsid w:val="00712E90"/>
    <w:pPr>
      <w:spacing w:after="0" w:line="240" w:lineRule="auto"/>
    </w:pPr>
    <w:rPr>
      <w:rFonts w:ascii="Calibri" w:eastAsia="Calibri" w:hAnsi="Calibri" w:cs="Arial"/>
      <w:sz w:val="20"/>
      <w:szCs w:val="20"/>
      <w:lang w:eastAsia="zh-CN"/>
    </w:rPr>
  </w:style>
  <w:style w:type="character" w:customStyle="1" w:styleId="FootnoteTextChar">
    <w:name w:val="Footnote Text Char"/>
    <w:basedOn w:val="DefaultParagraphFont"/>
    <w:link w:val="FootnoteText"/>
    <w:uiPriority w:val="99"/>
    <w:semiHidden/>
    <w:rsid w:val="00712E90"/>
    <w:rPr>
      <w:rFonts w:ascii="Calibri" w:eastAsia="Calibri" w:hAnsi="Calibri" w:cs="Arial"/>
      <w:sz w:val="20"/>
      <w:szCs w:val="20"/>
      <w:lang w:eastAsia="zh-CN"/>
    </w:rPr>
  </w:style>
  <w:style w:type="character" w:styleId="FootnoteReference">
    <w:name w:val="footnote reference"/>
    <w:basedOn w:val="DefaultParagraphFont"/>
    <w:uiPriority w:val="99"/>
    <w:semiHidden/>
    <w:unhideWhenUsed/>
    <w:rsid w:val="00712E90"/>
    <w:rPr>
      <w:vertAlign w:val="superscript"/>
    </w:rPr>
  </w:style>
  <w:style w:type="paragraph" w:styleId="ListParagraph">
    <w:name w:val="List Paragraph"/>
    <w:basedOn w:val="Normal"/>
    <w:uiPriority w:val="34"/>
    <w:qFormat/>
    <w:rsid w:val="00712E90"/>
    <w:pPr>
      <w:ind w:left="720"/>
      <w:contextualSpacing/>
    </w:pPr>
  </w:style>
  <w:style w:type="character" w:styleId="CommentReference">
    <w:name w:val="annotation reference"/>
    <w:uiPriority w:val="99"/>
    <w:semiHidden/>
    <w:unhideWhenUsed/>
    <w:rsid w:val="00712E90"/>
    <w:rPr>
      <w:sz w:val="16"/>
      <w:szCs w:val="16"/>
    </w:rPr>
  </w:style>
  <w:style w:type="paragraph" w:styleId="CommentText">
    <w:name w:val="annotation text"/>
    <w:basedOn w:val="Normal"/>
    <w:link w:val="CommentTextChar"/>
    <w:uiPriority w:val="99"/>
    <w:unhideWhenUsed/>
    <w:rsid w:val="00712E90"/>
    <w:pPr>
      <w:spacing w:after="0" w:line="240" w:lineRule="auto"/>
    </w:pPr>
    <w:rPr>
      <w:rFonts w:ascii="Calibri" w:eastAsia="Calibri" w:hAnsi="Calibri" w:cs="Arial"/>
      <w:sz w:val="20"/>
      <w:szCs w:val="20"/>
      <w:lang w:eastAsia="zh-CN"/>
    </w:rPr>
  </w:style>
  <w:style w:type="character" w:customStyle="1" w:styleId="CommentTextChar">
    <w:name w:val="Comment Text Char"/>
    <w:basedOn w:val="DefaultParagraphFont"/>
    <w:link w:val="CommentText"/>
    <w:uiPriority w:val="99"/>
    <w:rsid w:val="00712E90"/>
    <w:rPr>
      <w:rFonts w:ascii="Calibri" w:eastAsia="Calibri" w:hAnsi="Calibri" w:cs="Arial"/>
      <w:sz w:val="20"/>
      <w:szCs w:val="20"/>
      <w:lang w:eastAsia="zh-CN"/>
    </w:rPr>
  </w:style>
  <w:style w:type="paragraph" w:styleId="Footer">
    <w:name w:val="footer"/>
    <w:basedOn w:val="Normal"/>
    <w:link w:val="FooterChar"/>
    <w:uiPriority w:val="99"/>
    <w:unhideWhenUsed/>
    <w:rsid w:val="00712E90"/>
    <w:pPr>
      <w:tabs>
        <w:tab w:val="center" w:pos="4680"/>
        <w:tab w:val="right" w:pos="9360"/>
      </w:tabs>
      <w:spacing w:after="0" w:line="240" w:lineRule="auto"/>
    </w:pPr>
    <w:rPr>
      <w:rFonts w:ascii="Calibri" w:eastAsia="Calibri" w:hAnsi="Calibri" w:cs="Arial"/>
      <w:sz w:val="20"/>
      <w:szCs w:val="20"/>
      <w:lang w:eastAsia="zh-CN"/>
    </w:rPr>
  </w:style>
  <w:style w:type="character" w:customStyle="1" w:styleId="FooterChar">
    <w:name w:val="Footer Char"/>
    <w:basedOn w:val="DefaultParagraphFont"/>
    <w:link w:val="Footer"/>
    <w:uiPriority w:val="99"/>
    <w:rsid w:val="00712E90"/>
    <w:rPr>
      <w:rFonts w:ascii="Calibri" w:eastAsia="Calibri" w:hAnsi="Calibri" w:cs="Arial"/>
      <w:sz w:val="20"/>
      <w:szCs w:val="20"/>
      <w:lang w:eastAsia="zh-CN"/>
    </w:rPr>
  </w:style>
  <w:style w:type="character" w:customStyle="1" w:styleId="normaltextrun">
    <w:name w:val="normaltextrun"/>
    <w:basedOn w:val="DefaultParagraphFont"/>
    <w:rsid w:val="00712E90"/>
  </w:style>
  <w:style w:type="character" w:customStyle="1" w:styleId="eop">
    <w:name w:val="eop"/>
    <w:basedOn w:val="DefaultParagraphFont"/>
    <w:rsid w:val="00712E90"/>
  </w:style>
  <w:style w:type="character" w:customStyle="1" w:styleId="findhit">
    <w:name w:val="findhit"/>
    <w:basedOn w:val="DefaultParagraphFont"/>
    <w:rsid w:val="00712E90"/>
  </w:style>
  <w:style w:type="paragraph" w:customStyle="1" w:styleId="paragraph">
    <w:name w:val="paragraph"/>
    <w:basedOn w:val="Normal"/>
    <w:rsid w:val="00712E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2E90"/>
    <w:pPr>
      <w:tabs>
        <w:tab w:val="center" w:pos="4680"/>
        <w:tab w:val="right" w:pos="9360"/>
      </w:tabs>
      <w:spacing w:after="0" w:line="240" w:lineRule="auto"/>
    </w:pPr>
    <w:rPr>
      <w:rFonts w:ascii="Calibri" w:eastAsia="Calibri" w:hAnsi="Calibri" w:cs="Arial"/>
      <w:sz w:val="20"/>
      <w:szCs w:val="20"/>
      <w:lang w:eastAsia="zh-CN"/>
    </w:rPr>
  </w:style>
  <w:style w:type="character" w:customStyle="1" w:styleId="HeaderChar">
    <w:name w:val="Header Char"/>
    <w:basedOn w:val="DefaultParagraphFont"/>
    <w:link w:val="Header"/>
    <w:uiPriority w:val="99"/>
    <w:rsid w:val="00712E90"/>
    <w:rPr>
      <w:rFonts w:ascii="Calibri" w:eastAsia="Calibri" w:hAnsi="Calibri" w:cs="Arial"/>
      <w:sz w:val="20"/>
      <w:szCs w:val="20"/>
      <w:lang w:eastAsia="zh-CN"/>
    </w:rPr>
  </w:style>
  <w:style w:type="paragraph" w:styleId="Revision">
    <w:name w:val="Revision"/>
    <w:hidden/>
    <w:uiPriority w:val="99"/>
    <w:semiHidden/>
    <w:rsid w:val="00712E90"/>
    <w:pPr>
      <w:spacing w:after="0" w:line="240" w:lineRule="auto"/>
    </w:pPr>
    <w:rPr>
      <w:rFonts w:ascii="Calibri" w:eastAsia="Calibri"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712E90"/>
    <w:rPr>
      <w:b/>
      <w:bCs/>
    </w:rPr>
  </w:style>
  <w:style w:type="character" w:customStyle="1" w:styleId="CommentSubjectChar">
    <w:name w:val="Comment Subject Char"/>
    <w:basedOn w:val="CommentTextChar"/>
    <w:link w:val="CommentSubject"/>
    <w:uiPriority w:val="99"/>
    <w:semiHidden/>
    <w:rsid w:val="00712E90"/>
    <w:rPr>
      <w:rFonts w:ascii="Calibri" w:eastAsia="Calibri" w:hAnsi="Calibri" w:cs="Arial"/>
      <w:b/>
      <w:bCs/>
      <w:sz w:val="20"/>
      <w:szCs w:val="20"/>
      <w:lang w:eastAsia="zh-CN"/>
    </w:rPr>
  </w:style>
  <w:style w:type="character" w:styleId="Mention">
    <w:name w:val="Mention"/>
    <w:basedOn w:val="DefaultParagraphFont"/>
    <w:uiPriority w:val="99"/>
    <w:unhideWhenUsed/>
    <w:rsid w:val="00712E90"/>
    <w:rPr>
      <w:color w:val="2B579A"/>
      <w:shd w:val="clear" w:color="auto" w:fill="E1DFDD"/>
    </w:rPr>
  </w:style>
  <w:style w:type="paragraph" w:styleId="NormalWeb">
    <w:name w:val="Normal (Web)"/>
    <w:basedOn w:val="Normal"/>
    <w:uiPriority w:val="99"/>
    <w:semiHidden/>
    <w:unhideWhenUsed/>
    <w:rsid w:val="00712E90"/>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12E90"/>
  </w:style>
  <w:style w:type="table" w:styleId="TableGrid">
    <w:name w:val="Table Grid"/>
    <w:basedOn w:val="TableNormal"/>
    <w:uiPriority w:val="59"/>
    <w:rsid w:val="00712E90"/>
    <w:pPr>
      <w:spacing w:after="0" w:line="240" w:lineRule="auto"/>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
    <w:name w:val="msonormal"/>
    <w:basedOn w:val="Normal"/>
    <w:rsid w:val="00682D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82D2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82D21"/>
    <w:pP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67">
    <w:name w:val="xl67"/>
    <w:basedOn w:val="Normal"/>
    <w:rsid w:val="00682D21"/>
    <w:pPr>
      <w:pBdr>
        <w:top w:val="single" w:sz="8" w:space="0" w:color="auto"/>
        <w:left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8">
    <w:name w:val="xl68"/>
    <w:basedOn w:val="Normal"/>
    <w:rsid w:val="00682D21"/>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69">
    <w:name w:val="xl69"/>
    <w:basedOn w:val="Normal"/>
    <w:rsid w:val="00682D21"/>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70">
    <w:name w:val="xl70"/>
    <w:basedOn w:val="Normal"/>
    <w:rsid w:val="00682D2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1">
    <w:name w:val="xl71"/>
    <w:basedOn w:val="Normal"/>
    <w:rsid w:val="00682D2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682D2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682D21"/>
    <w:pPr>
      <w:pBdr>
        <w:top w:val="single" w:sz="8" w:space="0" w:color="auto"/>
        <w:left w:val="single" w:sz="8" w:space="11"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b/>
      <w:bCs/>
      <w:sz w:val="16"/>
      <w:szCs w:val="16"/>
    </w:rPr>
  </w:style>
  <w:style w:type="paragraph" w:customStyle="1" w:styleId="xl74">
    <w:name w:val="xl74"/>
    <w:basedOn w:val="Normal"/>
    <w:rsid w:val="00682D21"/>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75">
    <w:name w:val="xl75"/>
    <w:basedOn w:val="Normal"/>
    <w:rsid w:val="00682D2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76">
    <w:name w:val="xl76"/>
    <w:basedOn w:val="Normal"/>
    <w:rsid w:val="00682D21"/>
    <w:pPr>
      <w:pBdr>
        <w:top w:val="single" w:sz="8" w:space="0" w:color="auto"/>
        <w:left w:val="single" w:sz="8" w:space="11" w:color="auto"/>
        <w:bottom w:val="single" w:sz="4"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77">
    <w:name w:val="xl77"/>
    <w:basedOn w:val="Normal"/>
    <w:rsid w:val="00682D21"/>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8">
    <w:name w:val="xl78"/>
    <w:basedOn w:val="Normal"/>
    <w:rsid w:val="00682D21"/>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9">
    <w:name w:val="xl79"/>
    <w:basedOn w:val="Normal"/>
    <w:rsid w:val="00682D21"/>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Normal"/>
    <w:rsid w:val="00682D21"/>
    <w:pPr>
      <w:pBdr>
        <w:left w:val="single" w:sz="8" w:space="11" w:color="auto"/>
        <w:bottom w:val="single" w:sz="4"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81">
    <w:name w:val="xl81"/>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2">
    <w:name w:val="xl82"/>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Normal"/>
    <w:rsid w:val="00682D21"/>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82D21"/>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Normal"/>
    <w:rsid w:val="00682D21"/>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Normal"/>
    <w:rsid w:val="00682D2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1">
    <w:name w:val="xl91"/>
    <w:basedOn w:val="Normal"/>
    <w:rsid w:val="00682D21"/>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Normal"/>
    <w:rsid w:val="00682D2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Normal"/>
    <w:rsid w:val="00682D21"/>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Normal"/>
    <w:rsid w:val="00682D21"/>
    <w:pPr>
      <w:pBdr>
        <w:top w:val="single" w:sz="4" w:space="0" w:color="000000"/>
        <w:left w:val="single" w:sz="4" w:space="0" w:color="000000"/>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Normal"/>
    <w:rsid w:val="00682D2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682D2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Normal"/>
    <w:rsid w:val="00682D21"/>
    <w:pPr>
      <w:pBdr>
        <w:top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8">
    <w:name w:val="xl98"/>
    <w:basedOn w:val="Normal"/>
    <w:rsid w:val="00682D2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682D21"/>
    <w:pPr>
      <w:pBdr>
        <w:top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Normal"/>
    <w:rsid w:val="00682D2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1">
    <w:name w:val="xl101"/>
    <w:basedOn w:val="Normal"/>
    <w:rsid w:val="00682D2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2">
    <w:name w:val="xl102"/>
    <w:basedOn w:val="Normal"/>
    <w:rsid w:val="00682D21"/>
    <w:pPr>
      <w:pBdr>
        <w:top w:val="single" w:sz="8" w:space="0" w:color="auto"/>
        <w:left w:val="single" w:sz="8" w:space="11" w:color="auto"/>
        <w:bottom w:val="single" w:sz="4" w:space="0" w:color="auto"/>
        <w:right w:val="single" w:sz="8"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03">
    <w:name w:val="xl103"/>
    <w:basedOn w:val="Normal"/>
    <w:rsid w:val="00682D21"/>
    <w:pPr>
      <w:pBdr>
        <w:top w:val="single" w:sz="8"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4">
    <w:name w:val="xl104"/>
    <w:basedOn w:val="Normal"/>
    <w:rsid w:val="00682D21"/>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682D21"/>
    <w:pPr>
      <w:pBdr>
        <w:top w:val="single" w:sz="4" w:space="0" w:color="auto"/>
        <w:left w:val="single" w:sz="8" w:space="11" w:color="auto"/>
        <w:bottom w:val="single" w:sz="4" w:space="0" w:color="auto"/>
        <w:right w:val="single" w:sz="8"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06">
    <w:name w:val="xl106"/>
    <w:basedOn w:val="Normal"/>
    <w:rsid w:val="00682D2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7">
    <w:name w:val="xl107"/>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8">
    <w:name w:val="xl108"/>
    <w:basedOn w:val="Normal"/>
    <w:rsid w:val="00682D21"/>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9">
    <w:name w:val="xl109"/>
    <w:basedOn w:val="Normal"/>
    <w:rsid w:val="00682D2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0">
    <w:name w:val="xl110"/>
    <w:basedOn w:val="Normal"/>
    <w:rsid w:val="00682D2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1">
    <w:name w:val="xl111"/>
    <w:basedOn w:val="Normal"/>
    <w:rsid w:val="00682D2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12">
    <w:name w:val="xl112"/>
    <w:basedOn w:val="Normal"/>
    <w:rsid w:val="00682D2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13">
    <w:name w:val="xl113"/>
    <w:basedOn w:val="Normal"/>
    <w:rsid w:val="00682D21"/>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14">
    <w:name w:val="xl114"/>
    <w:basedOn w:val="Normal"/>
    <w:rsid w:val="00682D21"/>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rsid w:val="00682D21"/>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Normal"/>
    <w:rsid w:val="00682D21"/>
    <w:pPr>
      <w:pBdr>
        <w:top w:val="single" w:sz="4" w:space="0" w:color="000000"/>
        <w:left w:val="single" w:sz="8" w:space="11" w:color="auto"/>
        <w:bottom w:val="single" w:sz="4"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17">
    <w:name w:val="xl117"/>
    <w:basedOn w:val="Normal"/>
    <w:rsid w:val="00682D2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682D21"/>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Normal"/>
    <w:rsid w:val="00682D21"/>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682D21"/>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Normal"/>
    <w:rsid w:val="00682D21"/>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2">
    <w:name w:val="xl122"/>
    <w:basedOn w:val="Normal"/>
    <w:rsid w:val="00682D21"/>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3">
    <w:name w:val="xl123"/>
    <w:basedOn w:val="Normal"/>
    <w:rsid w:val="00682D21"/>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4">
    <w:name w:val="xl124"/>
    <w:basedOn w:val="Normal"/>
    <w:rsid w:val="00682D21"/>
    <w:pPr>
      <w:pBdr>
        <w:left w:val="single" w:sz="8" w:space="11" w:color="000000"/>
        <w:bottom w:val="single" w:sz="4"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25">
    <w:name w:val="xl125"/>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6">
    <w:name w:val="xl126"/>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7">
    <w:name w:val="xl127"/>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9">
    <w:name w:val="xl129"/>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0">
    <w:name w:val="xl130"/>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1">
    <w:name w:val="xl131"/>
    <w:basedOn w:val="Normal"/>
    <w:rsid w:val="00682D21"/>
    <w:pPr>
      <w:shd w:val="clear" w:color="000000" w:fill="FFFFFF"/>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32">
    <w:name w:val="xl132"/>
    <w:basedOn w:val="Normal"/>
    <w:rsid w:val="00682D21"/>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682D21"/>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Normal"/>
    <w:rsid w:val="00682D21"/>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682D2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6">
    <w:name w:val="xl136"/>
    <w:basedOn w:val="Normal"/>
    <w:rsid w:val="00682D21"/>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Normal"/>
    <w:rsid w:val="00682D21"/>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8">
    <w:name w:val="xl138"/>
    <w:basedOn w:val="Normal"/>
    <w:rsid w:val="00682D2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9">
    <w:name w:val="xl139"/>
    <w:basedOn w:val="Normal"/>
    <w:rsid w:val="00682D2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0">
    <w:name w:val="xl140"/>
    <w:basedOn w:val="Normal"/>
    <w:rsid w:val="00682D21"/>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1">
    <w:name w:val="xl141"/>
    <w:basedOn w:val="Normal"/>
    <w:rsid w:val="00682D21"/>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2">
    <w:name w:val="xl142"/>
    <w:basedOn w:val="Normal"/>
    <w:rsid w:val="00682D21"/>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3">
    <w:name w:val="xl143"/>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5">
    <w:name w:val="xl145"/>
    <w:basedOn w:val="Normal"/>
    <w:rsid w:val="00682D21"/>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6">
    <w:name w:val="xl146"/>
    <w:basedOn w:val="Normal"/>
    <w:rsid w:val="00682D21"/>
    <w:pPr>
      <w:pBdr>
        <w:top w:val="single" w:sz="8" w:space="0" w:color="auto"/>
        <w:left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7">
    <w:name w:val="xl147"/>
    <w:basedOn w:val="Normal"/>
    <w:rsid w:val="00682D21"/>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682D21"/>
    <w:pPr>
      <w:pBdr>
        <w:top w:val="single" w:sz="4" w:space="0" w:color="000000"/>
        <w:left w:val="single" w:sz="8" w:space="11" w:color="000000"/>
        <w:bottom w:val="single" w:sz="4" w:space="0" w:color="000000"/>
        <w:right w:val="single" w:sz="4"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49">
    <w:name w:val="xl149"/>
    <w:basedOn w:val="Normal"/>
    <w:rsid w:val="00682D2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0">
    <w:name w:val="xl150"/>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1">
    <w:name w:val="xl151"/>
    <w:basedOn w:val="Normal"/>
    <w:rsid w:val="00682D2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52">
    <w:name w:val="xl152"/>
    <w:basedOn w:val="Normal"/>
    <w:rsid w:val="00682D21"/>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53">
    <w:name w:val="xl153"/>
    <w:basedOn w:val="Normal"/>
    <w:rsid w:val="00682D21"/>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682D21"/>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682D21"/>
    <w:pPr>
      <w:pBdr>
        <w:top w:val="single" w:sz="8" w:space="0" w:color="auto"/>
        <w:left w:val="single" w:sz="8" w:space="11"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b/>
      <w:bCs/>
      <w:sz w:val="16"/>
      <w:szCs w:val="16"/>
    </w:rPr>
  </w:style>
  <w:style w:type="paragraph" w:customStyle="1" w:styleId="xl156">
    <w:name w:val="xl156"/>
    <w:basedOn w:val="Normal"/>
    <w:rsid w:val="00682D21"/>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57">
    <w:name w:val="xl157"/>
    <w:basedOn w:val="Normal"/>
    <w:rsid w:val="00682D2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58">
    <w:name w:val="xl158"/>
    <w:basedOn w:val="Normal"/>
    <w:rsid w:val="00682D21"/>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9">
    <w:name w:val="xl159"/>
    <w:basedOn w:val="Normal"/>
    <w:rsid w:val="00682D21"/>
    <w:pPr>
      <w:pBdr>
        <w:top w:val="single" w:sz="4" w:space="0" w:color="000000"/>
        <w:left w:val="single" w:sz="8" w:space="0" w:color="auto"/>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0">
    <w:name w:val="xl160"/>
    <w:basedOn w:val="Normal"/>
    <w:rsid w:val="00682D21"/>
    <w:pPr>
      <w:pBdr>
        <w:top w:val="single" w:sz="8" w:space="0" w:color="auto"/>
        <w:left w:val="single" w:sz="4" w:space="0" w:color="000000"/>
        <w:bottom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1">
    <w:name w:val="xl161"/>
    <w:basedOn w:val="Normal"/>
    <w:rsid w:val="00682D21"/>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2">
    <w:name w:val="xl162"/>
    <w:basedOn w:val="Normal"/>
    <w:rsid w:val="00682D21"/>
    <w:pPr>
      <w:pBdr>
        <w:top w:val="single" w:sz="4" w:space="0" w:color="000000"/>
        <w:left w:val="single" w:sz="4" w:space="0" w:color="000000"/>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3">
    <w:name w:val="xl163"/>
    <w:basedOn w:val="Normal"/>
    <w:rsid w:val="00682D21"/>
    <w:pPr>
      <w:pBdr>
        <w:top w:val="single" w:sz="8" w:space="0" w:color="000000"/>
        <w:left w:val="single" w:sz="8"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64">
    <w:name w:val="xl164"/>
    <w:basedOn w:val="Normal"/>
    <w:rsid w:val="00682D21"/>
    <w:pPr>
      <w:pBdr>
        <w:top w:val="single" w:sz="8"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65">
    <w:name w:val="xl165"/>
    <w:basedOn w:val="Normal"/>
    <w:rsid w:val="00682D21"/>
    <w:pPr>
      <w:pBdr>
        <w:top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66">
    <w:name w:val="xl166"/>
    <w:basedOn w:val="Normal"/>
    <w:rsid w:val="00682D21"/>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67">
    <w:name w:val="xl167"/>
    <w:basedOn w:val="Normal"/>
    <w:rsid w:val="00682D21"/>
    <w:pPr>
      <w:pBdr>
        <w:top w:val="single" w:sz="8" w:space="0" w:color="000000"/>
        <w:left w:val="single" w:sz="8" w:space="11" w:color="000000"/>
        <w:bottom w:val="single" w:sz="8" w:space="0" w:color="000000"/>
        <w:right w:val="single" w:sz="8"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68">
    <w:name w:val="xl168"/>
    <w:basedOn w:val="Normal"/>
    <w:rsid w:val="00682D21"/>
    <w:pPr>
      <w:pBdr>
        <w:top w:val="single" w:sz="8"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9">
    <w:name w:val="xl169"/>
    <w:basedOn w:val="Normal"/>
    <w:rsid w:val="00682D21"/>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70">
    <w:name w:val="xl170"/>
    <w:basedOn w:val="Normal"/>
    <w:rsid w:val="00682D21"/>
    <w:pPr>
      <w:pBdr>
        <w:top w:val="single" w:sz="8"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71">
    <w:name w:val="xl171"/>
    <w:basedOn w:val="Normal"/>
    <w:rsid w:val="00682D21"/>
    <w:pPr>
      <w:pBdr>
        <w:left w:val="single" w:sz="8" w:space="11"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b/>
      <w:bCs/>
      <w:sz w:val="16"/>
      <w:szCs w:val="16"/>
    </w:rPr>
  </w:style>
  <w:style w:type="paragraph" w:customStyle="1" w:styleId="xl172">
    <w:name w:val="xl172"/>
    <w:basedOn w:val="Normal"/>
    <w:rsid w:val="00682D21"/>
    <w:pPr>
      <w:pBdr>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73">
    <w:name w:val="xl173"/>
    <w:basedOn w:val="Normal"/>
    <w:rsid w:val="00682D21"/>
    <w:pPr>
      <w:pBdr>
        <w:top w:val="single" w:sz="8" w:space="0" w:color="000000"/>
        <w:left w:val="single" w:sz="8" w:space="11" w:color="000000"/>
        <w:bottom w:val="single" w:sz="4" w:space="0" w:color="auto"/>
        <w:right w:val="single" w:sz="8"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74">
    <w:name w:val="xl174"/>
    <w:basedOn w:val="Normal"/>
    <w:rsid w:val="00682D21"/>
    <w:pPr>
      <w:pBdr>
        <w:top w:val="single" w:sz="4" w:space="0" w:color="auto"/>
        <w:left w:val="single" w:sz="8" w:space="11" w:color="000000"/>
        <w:right w:val="single" w:sz="8"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75">
    <w:name w:val="xl175"/>
    <w:basedOn w:val="Normal"/>
    <w:rsid w:val="00682D21"/>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76">
    <w:name w:val="xl176"/>
    <w:basedOn w:val="Normal"/>
    <w:rsid w:val="00682D21"/>
    <w:pPr>
      <w:pBdr>
        <w:top w:val="single" w:sz="4" w:space="0" w:color="000000"/>
        <w:left w:val="single" w:sz="8" w:space="11" w:color="000000"/>
        <w:bottom w:val="single" w:sz="8" w:space="0" w:color="000000"/>
        <w:right w:val="single" w:sz="8"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77">
    <w:name w:val="xl177"/>
    <w:basedOn w:val="Normal"/>
    <w:rsid w:val="00682D21"/>
    <w:pPr>
      <w:pBdr>
        <w:top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78">
    <w:name w:val="xl178"/>
    <w:basedOn w:val="Normal"/>
    <w:rsid w:val="00682D21"/>
    <w:pPr>
      <w:pBdr>
        <w:top w:val="single" w:sz="8" w:space="0" w:color="auto"/>
        <w:left w:val="single" w:sz="8" w:space="11" w:color="auto"/>
        <w:bottom w:val="single" w:sz="4"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79">
    <w:name w:val="xl179"/>
    <w:basedOn w:val="Normal"/>
    <w:rsid w:val="00682D21"/>
    <w:pPr>
      <w:pBdr>
        <w:top w:val="single" w:sz="4" w:space="0" w:color="000000"/>
        <w:left w:val="single" w:sz="8" w:space="11" w:color="000000"/>
        <w:bottom w:val="single" w:sz="4" w:space="0" w:color="000000"/>
        <w:right w:val="single" w:sz="8"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80">
    <w:name w:val="xl180"/>
    <w:basedOn w:val="Normal"/>
    <w:rsid w:val="00682D2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81">
    <w:name w:val="xl181"/>
    <w:basedOn w:val="Normal"/>
    <w:rsid w:val="00682D21"/>
    <w:pPr>
      <w:pBdr>
        <w:top w:val="single" w:sz="4" w:space="0" w:color="000000"/>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82">
    <w:name w:val="xl182"/>
    <w:basedOn w:val="Normal"/>
    <w:rsid w:val="00682D21"/>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83">
    <w:name w:val="xl183"/>
    <w:basedOn w:val="Normal"/>
    <w:rsid w:val="00682D21"/>
    <w:pPr>
      <w:pBdr>
        <w:top w:val="single" w:sz="8" w:space="0" w:color="000000"/>
        <w:left w:val="single" w:sz="8" w:space="11"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b/>
      <w:bCs/>
      <w:sz w:val="16"/>
      <w:szCs w:val="16"/>
    </w:rPr>
  </w:style>
  <w:style w:type="paragraph" w:customStyle="1" w:styleId="xl184">
    <w:name w:val="xl184"/>
    <w:basedOn w:val="Normal"/>
    <w:rsid w:val="00682D21"/>
    <w:pPr>
      <w:pBdr>
        <w:top w:val="single" w:sz="8" w:space="0" w:color="000000"/>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85">
    <w:name w:val="xl185"/>
    <w:basedOn w:val="Normal"/>
    <w:rsid w:val="00682D21"/>
    <w:pPr>
      <w:pBdr>
        <w:top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86">
    <w:name w:val="xl186"/>
    <w:basedOn w:val="Normal"/>
    <w:rsid w:val="00682D21"/>
    <w:pPr>
      <w:pBdr>
        <w:top w:val="single" w:sz="8" w:space="0" w:color="auto"/>
        <w:left w:val="single" w:sz="8" w:space="11" w:color="000000"/>
        <w:bottom w:val="single" w:sz="4"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87">
    <w:name w:val="xl187"/>
    <w:basedOn w:val="Normal"/>
    <w:rsid w:val="00682D21"/>
    <w:pPr>
      <w:pBdr>
        <w:top w:val="single" w:sz="4" w:space="0" w:color="000000"/>
        <w:left w:val="single" w:sz="8" w:space="11"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i/>
      <w:iCs/>
      <w:sz w:val="16"/>
      <w:szCs w:val="16"/>
    </w:rPr>
  </w:style>
  <w:style w:type="paragraph" w:customStyle="1" w:styleId="xl188">
    <w:name w:val="xl188"/>
    <w:basedOn w:val="Normal"/>
    <w:rsid w:val="00682D21"/>
    <w:pPr>
      <w:pBdr>
        <w:top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89">
    <w:name w:val="xl189"/>
    <w:basedOn w:val="Normal"/>
    <w:rsid w:val="00682D21"/>
    <w:pPr>
      <w:pBdr>
        <w:top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0">
    <w:name w:val="xl190"/>
    <w:basedOn w:val="Normal"/>
    <w:rsid w:val="00682D21"/>
    <w:pPr>
      <w:pBdr>
        <w:top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1">
    <w:name w:val="xl191"/>
    <w:basedOn w:val="Normal"/>
    <w:rsid w:val="00682D21"/>
    <w:pPr>
      <w:pBdr>
        <w:top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2">
    <w:name w:val="xl192"/>
    <w:basedOn w:val="Normal"/>
    <w:rsid w:val="00682D21"/>
    <w:pPr>
      <w:pBdr>
        <w:top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Normal"/>
    <w:rsid w:val="00682D21"/>
    <w:pPr>
      <w:pBdr>
        <w:top w:val="single" w:sz="4"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4">
    <w:name w:val="xl194"/>
    <w:basedOn w:val="Normal"/>
    <w:rsid w:val="00682D21"/>
    <w:pPr>
      <w:pBdr>
        <w:top w:val="single" w:sz="4" w:space="0" w:color="000000"/>
        <w:left w:val="single" w:sz="8" w:space="11" w:color="000000"/>
        <w:bottom w:val="single" w:sz="4" w:space="0" w:color="000000"/>
        <w:right w:val="single" w:sz="4"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95">
    <w:name w:val="xl195"/>
    <w:basedOn w:val="Normal"/>
    <w:rsid w:val="00682D21"/>
    <w:pPr>
      <w:pBdr>
        <w:left w:val="single" w:sz="8" w:space="11" w:color="000000"/>
        <w:bottom w:val="single" w:sz="8" w:space="0" w:color="000000"/>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196">
    <w:name w:val="xl196"/>
    <w:basedOn w:val="Normal"/>
    <w:rsid w:val="00682D21"/>
    <w:pPr>
      <w:pBdr>
        <w:left w:val="single" w:sz="8" w:space="0" w:color="auto"/>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7">
    <w:name w:val="xl197"/>
    <w:basedOn w:val="Normal"/>
    <w:rsid w:val="00682D21"/>
    <w:pPr>
      <w:pBdr>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8">
    <w:name w:val="xl198"/>
    <w:basedOn w:val="Normal"/>
    <w:rsid w:val="00682D21"/>
    <w:pPr>
      <w:pBdr>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9">
    <w:name w:val="xl199"/>
    <w:basedOn w:val="Normal"/>
    <w:rsid w:val="00682D21"/>
    <w:pPr>
      <w:pBdr>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0">
    <w:name w:val="xl200"/>
    <w:basedOn w:val="Normal"/>
    <w:rsid w:val="00682D21"/>
    <w:pPr>
      <w:pBdr>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1">
    <w:name w:val="xl201"/>
    <w:basedOn w:val="Normal"/>
    <w:rsid w:val="00682D21"/>
    <w:pPr>
      <w:pBdr>
        <w:left w:val="single" w:sz="4"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2">
    <w:name w:val="xl202"/>
    <w:basedOn w:val="Normal"/>
    <w:rsid w:val="00682D21"/>
    <w:pPr>
      <w:pBdr>
        <w:top w:val="single" w:sz="8" w:space="0" w:color="auto"/>
        <w:left w:val="single" w:sz="8" w:space="11" w:color="auto"/>
        <w:bottom w:val="single" w:sz="4" w:space="0" w:color="auto"/>
      </w:pBdr>
      <w:shd w:val="clear" w:color="000000" w:fill="FFFFFF"/>
      <w:spacing w:before="100" w:beforeAutospacing="1" w:after="100" w:afterAutospacing="1" w:line="240" w:lineRule="auto"/>
      <w:ind w:firstLine="100" w:firstLineChars="100"/>
      <w:textAlignment w:val="center"/>
    </w:pPr>
    <w:rPr>
      <w:rFonts w:ascii="Arial" w:eastAsia="Times New Roman" w:hAnsi="Arial" w:cs="Arial"/>
      <w:sz w:val="16"/>
      <w:szCs w:val="16"/>
    </w:rPr>
  </w:style>
  <w:style w:type="paragraph" w:customStyle="1" w:styleId="xl203">
    <w:name w:val="xl203"/>
    <w:basedOn w:val="Normal"/>
    <w:rsid w:val="00682D21"/>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4">
    <w:name w:val="xl204"/>
    <w:basedOn w:val="Normal"/>
    <w:rsid w:val="00682D21"/>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05">
    <w:name w:val="xl205"/>
    <w:basedOn w:val="Normal"/>
    <w:rsid w:val="00682D21"/>
    <w:pP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206">
    <w:name w:val="xl206"/>
    <w:basedOn w:val="Normal"/>
    <w:rsid w:val="00682D2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07">
    <w:name w:val="xl207"/>
    <w:basedOn w:val="Normal"/>
    <w:rsid w:val="00682D2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08">
    <w:name w:val="xl208"/>
    <w:basedOn w:val="Normal"/>
    <w:rsid w:val="00682D2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209">
    <w:name w:val="xl209"/>
    <w:basedOn w:val="Normal"/>
    <w:rsid w:val="00682D2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210">
    <w:name w:val="xl210"/>
    <w:basedOn w:val="Normal"/>
    <w:rsid w:val="00682D2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211">
    <w:name w:val="xl211"/>
    <w:basedOn w:val="Normal"/>
    <w:rsid w:val="00682D21"/>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12">
    <w:name w:val="xl212"/>
    <w:basedOn w:val="Normal"/>
    <w:rsid w:val="00682D21"/>
    <w:pPr>
      <w:pBdr>
        <w:top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13">
    <w:name w:val="xl213"/>
    <w:basedOn w:val="Normal"/>
    <w:rsid w:val="008A51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14">
    <w:name w:val="xl214"/>
    <w:basedOn w:val="Normal"/>
    <w:rsid w:val="008A51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15">
    <w:name w:val="xl215"/>
    <w:basedOn w:val="Normal"/>
    <w:rsid w:val="008A51AF"/>
    <w:pP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216">
    <w:name w:val="xl216"/>
    <w:basedOn w:val="Normal"/>
    <w:rsid w:val="008A51AF"/>
    <w:pP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217">
    <w:name w:val="xl217"/>
    <w:basedOn w:val="Normal"/>
    <w:rsid w:val="008A51A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18">
    <w:name w:val="xl218"/>
    <w:basedOn w:val="Normal"/>
    <w:rsid w:val="008A51A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19">
    <w:name w:val="xl219"/>
    <w:basedOn w:val="Normal"/>
    <w:rsid w:val="008A51AF"/>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20">
    <w:name w:val="xl220"/>
    <w:basedOn w:val="Normal"/>
    <w:rsid w:val="008A51AF"/>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21">
    <w:name w:val="xl221"/>
    <w:basedOn w:val="Normal"/>
    <w:rsid w:val="008A51A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222">
    <w:name w:val="xl222"/>
    <w:basedOn w:val="Normal"/>
    <w:rsid w:val="008A51A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223">
    <w:name w:val="xl223"/>
    <w:basedOn w:val="Normal"/>
    <w:rsid w:val="008A51A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224">
    <w:name w:val="xl224"/>
    <w:basedOn w:val="Normal"/>
    <w:rsid w:val="008A51AF"/>
    <w:pPr>
      <w:pBdr>
        <w:top w:val="single" w:sz="4" w:space="0" w:color="auto"/>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225">
    <w:name w:val="xl225"/>
    <w:basedOn w:val="Normal"/>
    <w:rsid w:val="008A51AF"/>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i/>
      <w:iCs/>
      <w:sz w:val="16"/>
      <w:szCs w:val="16"/>
    </w:rPr>
  </w:style>
  <w:style w:type="paragraph" w:styleId="NoSpacing">
    <w:name w:val="No Spacing"/>
    <w:uiPriority w:val="1"/>
    <w:qFormat/>
    <w:rsid w:val="00911F3D"/>
    <w:pPr>
      <w:spacing w:after="0" w:line="240" w:lineRule="auto"/>
    </w:pPr>
    <w:rPr>
      <w:rFonts w:eastAsiaTheme="minorEastAsia"/>
    </w:rPr>
  </w:style>
  <w:style w:type="character" w:customStyle="1" w:styleId="Heading2Char">
    <w:name w:val="Heading 2 Char"/>
    <w:basedOn w:val="DefaultParagraphFont"/>
    <w:link w:val="Heading2"/>
    <w:uiPriority w:val="9"/>
    <w:semiHidden/>
    <w:rsid w:val="00911F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16A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nergystar.gov/portfoliomanager"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2.png"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settings" Target="settings.xml" /><Relationship Id="rId20" Type="http://schemas.openxmlformats.org/officeDocument/2006/relationships/image" Target="media/image5.png"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pn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portfoliomanager.energystar.gov/webservices/home" TargetMode="External" /><Relationship Id="rId2" Type="http://schemas.openxmlformats.org/officeDocument/2006/relationships/hyperlink" Target="https://www.energystar.gov/buildings/about-us" TargetMode="External" /><Relationship Id="rId3" Type="http://schemas.openxmlformats.org/officeDocument/2006/relationships/hyperlink" Target="https://www.energystar.gov/portfoliomanager" TargetMode="External" /><Relationship Id="rId4" Type="http://schemas.openxmlformats.org/officeDocument/2006/relationships/hyperlink" Target="https://www.energystar.gov/industrial_plants/measure-track-and-benchmark/energy-star-energy" TargetMode="External" /><Relationship Id="rId5" Type="http://schemas.openxmlformats.org/officeDocument/2006/relationships/hyperlink" Target="https://www.energystar.gov/buildings/tools-and-resources"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bls.gov/news.release/eci.t0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62092bed-6584-4a6d-8a03-5ea7f3d54d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E1EE5F6C01984FA631B55C10ACCB37" ma:contentTypeVersion="17" ma:contentTypeDescription="Create a new document." ma:contentTypeScope="" ma:versionID="15c0772dfc88695b2a3cbd33c1c3edf9">
  <xsd:schema xmlns:xsd="http://www.w3.org/2001/XMLSchema" xmlns:xs="http://www.w3.org/2001/XMLSchema" xmlns:p="http://schemas.microsoft.com/office/2006/metadata/properties" xmlns:ns2="62092bed-6584-4a6d-8a03-5ea7f3d54d16" xmlns:ns3="e52980a2-dbed-478a-8dba-5d4bc33a3536" xmlns:ns4="fa6a9aea-fb0f-4ddd-aff8-712634b7d5fe" targetNamespace="http://schemas.microsoft.com/office/2006/metadata/properties" ma:root="true" ma:fieldsID="81dac4c919ca57a0cacf2d2003ff2f2b" ns2:_="" ns3:_="" ns4:_="">
    <xsd:import namespace="62092bed-6584-4a6d-8a03-5ea7f3d54d16"/>
    <xsd:import namespace="e52980a2-dbed-478a-8dba-5d4bc33a3536"/>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92bed-6584-4a6d-8a03-5ea7f3d54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980a2-dbed-478a-8dba-5d4bc33a35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22bbca-1cb8-4b41-b4b7-cf04f902cc62}" ma:internalName="TaxCatchAll" ma:showField="CatchAllData" ma:web="e52980a2-dbed-478a-8dba-5d4bc33a3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7D6F3D51-2340-43DA-9B20-AF560ABB8294}">
  <ds:schemaRefs>
    <ds:schemaRef ds:uri="http://schemas.microsoft.com/sharepoint/v3/contenttype/forms"/>
  </ds:schemaRefs>
</ds:datastoreItem>
</file>

<file path=customXml/itemProps3.xml><?xml version="1.0" encoding="utf-8"?>
<ds:datastoreItem xmlns:ds="http://schemas.openxmlformats.org/officeDocument/2006/customXml" ds:itemID="{800DBACE-143B-4119-8801-00151DFA2859}">
  <ds:schemaRefs>
    <ds:schemaRef ds:uri="http://schemas.microsoft.com/office/2006/metadata/properties"/>
    <ds:schemaRef ds:uri="http://schemas.microsoft.com/office/infopath/2007/PartnerControls"/>
    <ds:schemaRef ds:uri="fa6a9aea-fb0f-4ddd-aff8-712634b7d5fe"/>
    <ds:schemaRef ds:uri="62092bed-6584-4a6d-8a03-5ea7f3d54d16"/>
  </ds:schemaRefs>
</ds:datastoreItem>
</file>

<file path=customXml/itemProps4.xml><?xml version="1.0" encoding="utf-8"?>
<ds:datastoreItem xmlns:ds="http://schemas.openxmlformats.org/officeDocument/2006/customXml" ds:itemID="{7A72FBB6-27C2-4CC7-9683-3356633F5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92bed-6584-4a6d-8a03-5ea7f3d54d16"/>
    <ds:schemaRef ds:uri="e52980a2-dbed-478a-8dba-5d4bc33a3536"/>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51</Pages>
  <Words>14824</Words>
  <Characters>85248</Characters>
  <Application>Microsoft Office Word</Application>
  <DocSecurity>0</DocSecurity>
  <Lines>4303</Lines>
  <Paragraphs>2447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Daniel</dc:creator>
  <cp:lastModifiedBy>Schultz, Eric</cp:lastModifiedBy>
  <cp:revision>3</cp:revision>
  <dcterms:created xsi:type="dcterms:W3CDTF">2024-01-24T02:32:00Z</dcterms:created>
  <dcterms:modified xsi:type="dcterms:W3CDTF">2024-01-24T02:34:00Z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0x010100DFE1EE5F6C01984FA631B55C10ACCB37</vt:lpwstr>
  </property>
  <property fmtid="{D5CDD505-2E9C-101B-9397-08002B2CF9AE}" pid="3" name="GrammarlyDocumentId">
    <vt:lpwstr>42e0603dcb033d3c37eb827ae1b74f388ccd5a195447e5b0c0d80ad95b4b9a5f</vt:lpwstr>
  </property>
  <property fmtid="{D5CDD505-2E9C-101B-9397-08002B2CF9AE}" pid="4" name="MediaServiceImageTags">
    <vt:lpwstr/>
  </property>
</Properties>
</file>