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6496" w:rsidP="00746496" w14:paraId="704A64CE" w14:textId="77777777">
      <w:pPr>
        <w:tabs>
          <w:tab w:val="left" w:pos="-720"/>
        </w:tabs>
        <w:suppressAutoHyphens/>
        <w:spacing w:after="0"/>
        <w:rPr>
          <w:rFonts w:cs="Calibri"/>
          <w:szCs w:val="24"/>
        </w:rPr>
      </w:pPr>
      <w:r w:rsidRPr="00240726">
        <w:rPr>
          <w:rFonts w:cs="Calibri"/>
          <w:szCs w:val="24"/>
        </w:rPr>
        <w:t xml:space="preserve">This request is for a revision of the approval for the reporting and recordkeeping requirements that are contained in the information collection 1845-0049 for Student Assistance General Provision in the regulations in Subpart J-Approval of Independently Administered Tests; Specification of Passing Score; Approval of State Process.  </w:t>
      </w:r>
    </w:p>
    <w:p w:rsidR="00746496" w:rsidRPr="00240726" w:rsidP="00746496" w14:paraId="710A2ACB" w14:textId="77777777">
      <w:pPr>
        <w:tabs>
          <w:tab w:val="left" w:pos="-720"/>
        </w:tabs>
        <w:suppressAutoHyphens/>
        <w:spacing w:after="0"/>
        <w:rPr>
          <w:rFonts w:cs="Calibri"/>
          <w:szCs w:val="24"/>
        </w:rPr>
      </w:pPr>
    </w:p>
    <w:p w:rsidR="00746496" w:rsidRPr="00240726" w:rsidP="00746496" w14:paraId="2E18A69B" w14:textId="77777777">
      <w:pPr>
        <w:tabs>
          <w:tab w:val="left" w:pos="-720"/>
        </w:tabs>
        <w:suppressAutoHyphens/>
        <w:spacing w:after="0"/>
        <w:rPr>
          <w:rFonts w:cs="Calibri"/>
          <w:szCs w:val="24"/>
        </w:rPr>
      </w:pPr>
      <w:r w:rsidRPr="00240726">
        <w:rPr>
          <w:rFonts w:cs="Calibri"/>
          <w:szCs w:val="24"/>
        </w:rPr>
        <w:t xml:space="preserve">There are no forms or formats established by the Department for the reporting or recordkeeping requirements.  These regulations govern the application for and approval of assessments by the Secretary by a private test publisher or State that are used to measure a student’s skills and abilities.  The administration of approved ATB tests may be used to determine a student's eligibility for assistance for the Title IV student financial assistance programs authorized under the Higher Education Act of 1965, as amended (HEA) when, among other conditions, the student does not have a high school diploma or its recognized equivalent.  </w:t>
      </w:r>
    </w:p>
    <w:p w:rsidR="00746496" w:rsidRPr="00746496" w:rsidP="00746496" w14:paraId="02BC61B4" w14:textId="77777777">
      <w:pPr>
        <w:tabs>
          <w:tab w:val="left" w:pos="-720"/>
        </w:tabs>
        <w:suppressAutoHyphens/>
        <w:spacing w:after="0"/>
        <w:rPr>
          <w:rFonts w:cs="Calibri"/>
        </w:rPr>
      </w:pPr>
    </w:p>
    <w:p w:rsidR="00856797" w:rsidP="00746496" w14:paraId="0FFCDE41" w14:textId="77777777">
      <w:pPr>
        <w:tabs>
          <w:tab w:val="left" w:pos="-720"/>
          <w:tab w:val="left" w:pos="-270"/>
        </w:tabs>
        <w:suppressAutoHyphens/>
        <w:spacing w:after="0"/>
        <w:rPr>
          <w:rFonts w:cs="Calibri"/>
        </w:rPr>
      </w:pPr>
      <w:r w:rsidRPr="00746496">
        <w:rPr>
          <w:rFonts w:cs="Calibri"/>
        </w:rPr>
        <w:t xml:space="preserve">The request for ATB test approval from independent test publishers or the request for approval of a </w:t>
      </w:r>
      <w:r w:rsidRPr="00746496">
        <w:rPr>
          <w:rFonts w:cs="Calibri"/>
        </w:rPr>
        <w:t>State</w:t>
      </w:r>
      <w:r w:rsidRPr="00746496">
        <w:rPr>
          <w:rFonts w:cs="Calibri"/>
        </w:rPr>
        <w:t xml:space="preserve"> process will continue to be received by the Department as often as the test developers determine it is in their interest to apply for the Secretary's approval or as the agreement reaches its expiration consistent with the regulations in Subpart J.</w:t>
      </w:r>
    </w:p>
    <w:p w:rsidR="00746496" w:rsidP="00746496" w14:paraId="72E72F5E" w14:textId="77777777">
      <w:pPr>
        <w:tabs>
          <w:tab w:val="left" w:pos="-720"/>
          <w:tab w:val="left" w:pos="-270"/>
        </w:tabs>
        <w:suppressAutoHyphens/>
        <w:spacing w:after="0"/>
        <w:rPr>
          <w:rFonts w:ascii="Times New Roman" w:hAnsi="Times New Roman"/>
        </w:rPr>
      </w:pPr>
    </w:p>
    <w:p w:rsidR="00746496" w:rsidRPr="00746496" w:rsidP="00903985" w14:paraId="2A110C21" w14:textId="77777777">
      <w:pPr>
        <w:tabs>
          <w:tab w:val="left" w:pos="-720"/>
          <w:tab w:val="left" w:pos="0"/>
        </w:tabs>
        <w:suppressAutoHyphens/>
        <w:spacing w:after="0"/>
        <w:rPr>
          <w:rFonts w:cs="Calibri"/>
          <w:b/>
          <w:i/>
          <w:szCs w:val="24"/>
          <w:u w:val="single"/>
        </w:rPr>
      </w:pPr>
      <w:r w:rsidRPr="00746496">
        <w:rPr>
          <w:rFonts w:cs="Calibri"/>
          <w:b/>
          <w:i/>
          <w:szCs w:val="24"/>
          <w:u w:val="single"/>
        </w:rPr>
        <w:t>Section 668.144 – Application for test approval</w:t>
      </w:r>
      <w:r w:rsidRPr="00746496">
        <w:rPr>
          <w:rFonts w:cs="Calibri"/>
          <w:b/>
          <w:i/>
          <w:szCs w:val="24"/>
        </w:rPr>
        <w:t>.</w:t>
      </w:r>
    </w:p>
    <w:p w:rsidR="00746496" w:rsidRPr="00746496" w:rsidP="00903985" w14:paraId="6B0B25E0" w14:textId="77777777">
      <w:pPr>
        <w:tabs>
          <w:tab w:val="left" w:pos="-720"/>
          <w:tab w:val="left" w:pos="720"/>
        </w:tabs>
        <w:suppressAutoHyphens/>
        <w:spacing w:after="0"/>
        <w:rPr>
          <w:rFonts w:cs="Calibri"/>
          <w:szCs w:val="24"/>
        </w:rPr>
      </w:pPr>
      <w:r w:rsidRPr="00746496">
        <w:rPr>
          <w:rFonts w:cs="Calibri"/>
          <w:i/>
          <w:szCs w:val="24"/>
          <w:u w:val="single"/>
        </w:rPr>
        <w:t>Section 668.144(c) (16) &amp; (d) (7)</w:t>
      </w:r>
      <w:r w:rsidRPr="00746496">
        <w:rPr>
          <w:rFonts w:cs="Calibri"/>
          <w:szCs w:val="24"/>
        </w:rPr>
        <w:t xml:space="preserve"> requires each test publisher or State to have a process for determining the level of training, knowledge, and skills of a test administrator, a process to determine the integrity of the test administrator and to report their process to the Secretary in its submission for test approval.</w:t>
      </w:r>
    </w:p>
    <w:p w:rsidR="00746496" w:rsidRPr="00746496" w:rsidP="00DA2C06" w14:paraId="25B9050D" w14:textId="77777777">
      <w:pPr>
        <w:tabs>
          <w:tab w:val="left" w:pos="-720"/>
          <w:tab w:val="left" w:pos="0"/>
        </w:tabs>
        <w:suppressAutoHyphens/>
        <w:spacing w:after="0"/>
        <w:rPr>
          <w:rFonts w:cs="Calibri"/>
          <w:szCs w:val="24"/>
        </w:rPr>
      </w:pPr>
    </w:p>
    <w:p w:rsidR="00746496" w:rsidRPr="00746496" w:rsidP="00903985" w14:paraId="4603952B" w14:textId="77777777">
      <w:pPr>
        <w:tabs>
          <w:tab w:val="left" w:pos="-720"/>
          <w:tab w:val="left" w:pos="720"/>
        </w:tabs>
        <w:suppressAutoHyphens/>
        <w:spacing w:after="0"/>
        <w:rPr>
          <w:rFonts w:cs="Calibri"/>
          <w:szCs w:val="24"/>
        </w:rPr>
      </w:pPr>
      <w:r w:rsidRPr="00746496">
        <w:rPr>
          <w:rFonts w:cs="Calibri"/>
          <w:szCs w:val="24"/>
        </w:rPr>
        <w:t xml:space="preserve">We estimate that a test publisher or State will on average take 3 hours to review its current process to establish that a test administrator has the necessary training, knowledge, </w:t>
      </w:r>
      <w:r w:rsidRPr="00746496">
        <w:rPr>
          <w:rFonts w:cs="Calibri"/>
          <w:szCs w:val="24"/>
        </w:rPr>
        <w:t>skills</w:t>
      </w:r>
      <w:r w:rsidRPr="00746496">
        <w:rPr>
          <w:rFonts w:cs="Calibri"/>
          <w:szCs w:val="24"/>
        </w:rPr>
        <w:t xml:space="preserve"> and integrity to test students.  </w:t>
      </w:r>
    </w:p>
    <w:p w:rsidR="00746496" w:rsidRPr="00746496" w:rsidP="00DA2C06" w14:paraId="127E7D79" w14:textId="77777777">
      <w:pPr>
        <w:tabs>
          <w:tab w:val="left" w:pos="-720"/>
          <w:tab w:val="left" w:pos="0"/>
        </w:tabs>
        <w:suppressAutoHyphens/>
        <w:spacing w:after="0"/>
        <w:rPr>
          <w:rFonts w:cs="Calibri"/>
          <w:szCs w:val="24"/>
        </w:rPr>
      </w:pPr>
    </w:p>
    <w:p w:rsidR="00746496" w:rsidRPr="00746496" w:rsidP="00903985" w14:paraId="19A03F2F" w14:textId="77777777">
      <w:pPr>
        <w:tabs>
          <w:tab w:val="left" w:pos="-720"/>
          <w:tab w:val="left" w:pos="0"/>
        </w:tabs>
        <w:suppressAutoHyphens/>
        <w:spacing w:after="0"/>
        <w:rPr>
          <w:rFonts w:cs="Calibri"/>
          <w:szCs w:val="24"/>
        </w:rPr>
      </w:pPr>
      <w:r w:rsidRPr="00746496">
        <w:rPr>
          <w:rFonts w:cs="Calibri"/>
          <w:szCs w:val="24"/>
        </w:rPr>
        <w:t>AFFECTED ENTITES and BURDEN:</w:t>
      </w:r>
    </w:p>
    <w:p w:rsidR="00746496" w:rsidRPr="00746496" w:rsidP="00903985" w14:paraId="33A4B8B4"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746496" w:rsidRPr="00746496" w:rsidP="00903985" w14:paraId="514EA7EF" w14:textId="77777777">
      <w:pPr>
        <w:tabs>
          <w:tab w:val="left" w:pos="-720"/>
          <w:tab w:val="left" w:pos="0"/>
        </w:tabs>
        <w:suppressAutoHyphens/>
        <w:spacing w:after="0"/>
        <w:rPr>
          <w:rFonts w:cs="Calibri"/>
          <w:szCs w:val="24"/>
        </w:rPr>
      </w:pPr>
      <w:r w:rsidRPr="00746496">
        <w:rPr>
          <w:rFonts w:cs="Calibri"/>
          <w:szCs w:val="24"/>
        </w:rPr>
        <w:t>Burden for For-Profit Entities</w:t>
      </w:r>
    </w:p>
    <w:p w:rsidR="00746496" w:rsidRPr="00746496" w:rsidP="00DA2C06" w14:paraId="518D4DCC" w14:textId="77777777">
      <w:pPr>
        <w:tabs>
          <w:tab w:val="left" w:pos="-720"/>
          <w:tab w:val="left" w:pos="0"/>
        </w:tabs>
        <w:suppressAutoHyphens/>
        <w:spacing w:after="0"/>
        <w:rPr>
          <w:rFonts w:cs="Calibri"/>
          <w:szCs w:val="24"/>
        </w:rPr>
      </w:pPr>
      <w:r w:rsidRPr="00746496">
        <w:rPr>
          <w:rFonts w:cs="Calibri"/>
          <w:szCs w:val="24"/>
        </w:rPr>
        <w:tab/>
        <w:t>3</w:t>
      </w:r>
      <w:r w:rsidRPr="00746496">
        <w:rPr>
          <w:rFonts w:cs="Calibri"/>
          <w:szCs w:val="24"/>
        </w:rPr>
        <w:tab/>
      </w:r>
      <w:r w:rsidRPr="00746496">
        <w:rPr>
          <w:rFonts w:cs="Calibri"/>
          <w:szCs w:val="24"/>
        </w:rPr>
        <w:tab/>
      </w:r>
      <w:r w:rsidRPr="00746496">
        <w:rPr>
          <w:rFonts w:cs="Calibri"/>
          <w:szCs w:val="24"/>
        </w:rPr>
        <w:tab/>
        <w:t>3</w:t>
      </w:r>
      <w:r w:rsidRPr="00746496">
        <w:rPr>
          <w:rFonts w:cs="Calibri"/>
          <w:szCs w:val="24"/>
        </w:rPr>
        <w:tab/>
        <w:t>X 3 hours</w:t>
      </w:r>
      <w:r w:rsidRPr="00746496">
        <w:rPr>
          <w:rFonts w:cs="Calibri"/>
          <w:szCs w:val="24"/>
        </w:rPr>
        <w:tab/>
        <w:t>9</w:t>
      </w:r>
    </w:p>
    <w:p w:rsidR="00746496" w:rsidRPr="00746496" w:rsidP="00DA2C06" w14:paraId="34EE5A03" w14:textId="77777777">
      <w:pPr>
        <w:tabs>
          <w:tab w:val="left" w:pos="-720"/>
          <w:tab w:val="left" w:pos="0"/>
        </w:tabs>
        <w:suppressAutoHyphens/>
        <w:spacing w:after="0"/>
        <w:rPr>
          <w:rFonts w:cs="Calibri"/>
          <w:szCs w:val="24"/>
        </w:rPr>
      </w:pPr>
    </w:p>
    <w:p w:rsidR="00746496" w:rsidRPr="00746496" w:rsidP="00DA2C06" w14:paraId="36FFE2D5" w14:textId="77777777">
      <w:pPr>
        <w:tabs>
          <w:tab w:val="left" w:pos="-720"/>
          <w:tab w:val="left" w:pos="0"/>
        </w:tabs>
        <w:suppressAutoHyphens/>
        <w:spacing w:after="0"/>
        <w:rPr>
          <w:rFonts w:cs="Calibri"/>
          <w:szCs w:val="24"/>
        </w:rPr>
      </w:pPr>
      <w:r w:rsidRPr="00746496">
        <w:rPr>
          <w:rFonts w:cs="Calibri"/>
          <w:i/>
          <w:szCs w:val="24"/>
          <w:u w:val="single"/>
        </w:rPr>
        <w:t>Section 668.144(c)(17) &amp; (d)(8)</w:t>
      </w:r>
      <w:r w:rsidRPr="00746496">
        <w:rPr>
          <w:rFonts w:cs="Calibri"/>
          <w:szCs w:val="24"/>
        </w:rPr>
        <w:t xml:space="preserve"> requires that a test publisher or a State to explain to the Secretary its test anomaly analysis, how it will identify potential test irregularities and how it will determine that test irregularities have occurred.  Additionally, an explanation of the process and procedures for corrective action, including de-certification of a certified test administrator and to report information on when and how it will notify a test administrator, the Secretary, the institutions where the test irregularities occurred, that the test administrator has been decertified is required.</w:t>
      </w:r>
    </w:p>
    <w:p w:rsidR="00746496" w:rsidRPr="00746496" w:rsidP="00DA2C06" w14:paraId="11ADD2A2" w14:textId="77777777">
      <w:pPr>
        <w:tabs>
          <w:tab w:val="left" w:pos="-720"/>
          <w:tab w:val="left" w:pos="0"/>
        </w:tabs>
        <w:suppressAutoHyphens/>
        <w:spacing w:after="0"/>
        <w:rPr>
          <w:rFonts w:cs="Calibri"/>
          <w:szCs w:val="24"/>
        </w:rPr>
      </w:pPr>
    </w:p>
    <w:p w:rsidR="00746496" w:rsidRPr="00746496" w:rsidP="00903985" w14:paraId="54764EBE" w14:textId="77777777">
      <w:pPr>
        <w:tabs>
          <w:tab w:val="left" w:pos="-720"/>
          <w:tab w:val="left" w:pos="720"/>
        </w:tabs>
        <w:suppressAutoHyphens/>
        <w:spacing w:after="0"/>
        <w:rPr>
          <w:rFonts w:cs="Calibri"/>
          <w:szCs w:val="24"/>
        </w:rPr>
      </w:pPr>
      <w:r w:rsidRPr="00746496">
        <w:rPr>
          <w:rFonts w:cs="Calibri"/>
          <w:szCs w:val="24"/>
        </w:rPr>
        <w:t xml:space="preserve">We estimate that a test publisher or State will on average take 75 hours to develop/review its test anomaly process and to establish its test anomaly analysis and explain it to the Secretary.  That </w:t>
      </w:r>
      <w:r w:rsidRPr="00746496">
        <w:rPr>
          <w:rFonts w:cs="Calibri"/>
          <w:szCs w:val="24"/>
        </w:rPr>
        <w:t xml:space="preserve">explanation must include its test irregularity detection process, its corrective action process, including its decertification of test administrator process, as well as its reporting processes. </w:t>
      </w:r>
    </w:p>
    <w:p w:rsidR="00DA2C06" w:rsidP="00903985" w14:paraId="59B7AA36" w14:textId="77777777">
      <w:pPr>
        <w:tabs>
          <w:tab w:val="left" w:pos="-720"/>
          <w:tab w:val="left" w:pos="0"/>
        </w:tabs>
        <w:suppressAutoHyphens/>
        <w:spacing w:after="0"/>
        <w:rPr>
          <w:rFonts w:cs="Calibri"/>
          <w:szCs w:val="24"/>
        </w:rPr>
      </w:pPr>
    </w:p>
    <w:p w:rsidR="00746496" w:rsidRPr="00746496" w:rsidP="00903985" w14:paraId="7609B5A0" w14:textId="77777777">
      <w:pPr>
        <w:tabs>
          <w:tab w:val="left" w:pos="-720"/>
          <w:tab w:val="left" w:pos="0"/>
        </w:tabs>
        <w:suppressAutoHyphens/>
        <w:spacing w:after="0"/>
        <w:rPr>
          <w:rFonts w:cs="Calibri"/>
          <w:szCs w:val="24"/>
        </w:rPr>
      </w:pPr>
      <w:r w:rsidRPr="00746496">
        <w:rPr>
          <w:rFonts w:cs="Calibri"/>
          <w:szCs w:val="24"/>
        </w:rPr>
        <w:t>AFFECTED ENTITES and BURDEN:</w:t>
      </w:r>
    </w:p>
    <w:p w:rsidR="00746496" w:rsidRPr="00746496" w:rsidP="00903985" w14:paraId="6D89BD6C"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746496" w:rsidRPr="00746496" w:rsidP="00903985" w14:paraId="5834D3A4" w14:textId="77777777">
      <w:pPr>
        <w:tabs>
          <w:tab w:val="left" w:pos="-720"/>
          <w:tab w:val="left" w:pos="0"/>
        </w:tabs>
        <w:suppressAutoHyphens/>
        <w:spacing w:after="0"/>
        <w:rPr>
          <w:rFonts w:cs="Calibri"/>
          <w:szCs w:val="24"/>
        </w:rPr>
      </w:pPr>
      <w:r w:rsidRPr="00746496">
        <w:rPr>
          <w:rFonts w:cs="Calibri"/>
          <w:szCs w:val="24"/>
        </w:rPr>
        <w:t>Burden for For-Profit Entities</w:t>
      </w:r>
    </w:p>
    <w:p w:rsidR="00746496" w:rsidRPr="00746496" w:rsidP="00DA2C06" w14:paraId="7DA81AB5" w14:textId="77777777">
      <w:pPr>
        <w:tabs>
          <w:tab w:val="left" w:pos="-720"/>
          <w:tab w:val="left" w:pos="0"/>
        </w:tabs>
        <w:suppressAutoHyphens/>
        <w:spacing w:after="0"/>
        <w:rPr>
          <w:rFonts w:cs="Calibri"/>
          <w:szCs w:val="24"/>
        </w:rPr>
      </w:pPr>
      <w:r w:rsidRPr="00746496">
        <w:rPr>
          <w:rFonts w:cs="Calibri"/>
          <w:szCs w:val="24"/>
        </w:rPr>
        <w:tab/>
        <w:t>*</w:t>
      </w:r>
      <w:r w:rsidRPr="00746496">
        <w:rPr>
          <w:rFonts w:cs="Calibri"/>
          <w:szCs w:val="24"/>
        </w:rPr>
        <w:tab/>
      </w:r>
      <w:r w:rsidRPr="00746496">
        <w:rPr>
          <w:rFonts w:cs="Calibri"/>
          <w:szCs w:val="24"/>
        </w:rPr>
        <w:tab/>
      </w:r>
      <w:r w:rsidRPr="00746496">
        <w:rPr>
          <w:rFonts w:cs="Calibri"/>
          <w:szCs w:val="24"/>
        </w:rPr>
        <w:tab/>
        <w:t>3</w:t>
      </w:r>
      <w:r w:rsidRPr="00746496">
        <w:rPr>
          <w:rFonts w:cs="Calibri"/>
          <w:szCs w:val="24"/>
        </w:rPr>
        <w:tab/>
        <w:t>X 75 hours</w:t>
      </w:r>
      <w:r w:rsidRPr="00746496">
        <w:rPr>
          <w:rFonts w:cs="Calibri"/>
          <w:szCs w:val="24"/>
        </w:rPr>
        <w:tab/>
        <w:t xml:space="preserve"> 225</w:t>
      </w:r>
    </w:p>
    <w:p w:rsidR="00746496" w:rsidRPr="00746496" w:rsidP="00DA2C06" w14:paraId="351593AE" w14:textId="77777777">
      <w:pPr>
        <w:tabs>
          <w:tab w:val="left" w:pos="-720"/>
          <w:tab w:val="left" w:pos="0"/>
        </w:tabs>
        <w:suppressAutoHyphens/>
        <w:spacing w:after="0"/>
        <w:rPr>
          <w:rFonts w:cs="Calibri"/>
          <w:szCs w:val="24"/>
        </w:rPr>
      </w:pPr>
    </w:p>
    <w:p w:rsidR="00746496" w:rsidRPr="00746496" w:rsidP="00DA2C06" w14:paraId="17CF52DB" w14:textId="77777777">
      <w:pPr>
        <w:tabs>
          <w:tab w:val="left" w:pos="-720"/>
          <w:tab w:val="left" w:pos="0"/>
        </w:tabs>
        <w:suppressAutoHyphens/>
        <w:spacing w:after="0"/>
        <w:rPr>
          <w:rFonts w:cs="Calibri"/>
          <w:szCs w:val="24"/>
        </w:rPr>
      </w:pPr>
      <w:r w:rsidRPr="00746496">
        <w:rPr>
          <w:rFonts w:cs="Calibri"/>
          <w:i/>
          <w:szCs w:val="24"/>
          <w:u w:val="single"/>
        </w:rPr>
        <w:t>Section 668.144(c)(18) &amp; (d)(9)</w:t>
      </w:r>
      <w:r w:rsidRPr="00746496">
        <w:rPr>
          <w:rFonts w:cs="Calibri"/>
          <w:szCs w:val="24"/>
        </w:rPr>
        <w:t xml:space="preserve"> requires that a test publisher or a State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746496" w:rsidRPr="00746496" w:rsidP="00DA2C06" w14:paraId="07AA4A78" w14:textId="77777777">
      <w:pPr>
        <w:tabs>
          <w:tab w:val="left" w:pos="-720"/>
          <w:tab w:val="left" w:pos="0"/>
        </w:tabs>
        <w:suppressAutoHyphens/>
        <w:spacing w:after="0"/>
        <w:rPr>
          <w:rFonts w:cs="Calibri"/>
          <w:szCs w:val="24"/>
        </w:rPr>
      </w:pPr>
    </w:p>
    <w:p w:rsidR="00746496" w:rsidRPr="00746496" w:rsidP="00903985" w14:paraId="2AF785D5" w14:textId="77777777">
      <w:pPr>
        <w:tabs>
          <w:tab w:val="left" w:pos="-720"/>
          <w:tab w:val="left" w:pos="720"/>
        </w:tabs>
        <w:suppressAutoHyphens/>
        <w:spacing w:after="0"/>
        <w:rPr>
          <w:rFonts w:cs="Calibri"/>
          <w:szCs w:val="24"/>
        </w:rPr>
      </w:pPr>
      <w:r w:rsidRPr="00746496">
        <w:rPr>
          <w:rFonts w:cs="Calibri"/>
          <w:szCs w:val="24"/>
        </w:rPr>
        <w:t>We estimate that a test publisher or State will on average take 1 hour to develop/review/update and describe to the Secretary the types of accommodations available to individuals with disabilities, the process the test administrator will use to support the identification of the disability and the process to report when accommodations were used.</w:t>
      </w:r>
    </w:p>
    <w:p w:rsidR="00746496" w:rsidRPr="00746496" w:rsidP="00903985" w14:paraId="74D6049B" w14:textId="77777777">
      <w:pPr>
        <w:tabs>
          <w:tab w:val="left" w:pos="-720"/>
          <w:tab w:val="left" w:pos="720"/>
        </w:tabs>
        <w:suppressAutoHyphens/>
        <w:spacing w:after="0"/>
        <w:rPr>
          <w:rFonts w:cs="Calibri"/>
          <w:szCs w:val="24"/>
        </w:rPr>
      </w:pPr>
    </w:p>
    <w:p w:rsidR="00746496" w:rsidRPr="00746496" w:rsidP="00903985" w14:paraId="517BB268" w14:textId="77777777">
      <w:pPr>
        <w:tabs>
          <w:tab w:val="left" w:pos="-720"/>
          <w:tab w:val="left" w:pos="0"/>
        </w:tabs>
        <w:suppressAutoHyphens/>
        <w:spacing w:after="0"/>
        <w:rPr>
          <w:rFonts w:cs="Calibri"/>
          <w:szCs w:val="24"/>
        </w:rPr>
      </w:pPr>
      <w:r w:rsidRPr="00746496">
        <w:rPr>
          <w:rFonts w:cs="Calibri"/>
          <w:szCs w:val="24"/>
        </w:rPr>
        <w:t>AFFECTED ENTITES and BURDEN:</w:t>
      </w:r>
    </w:p>
    <w:p w:rsidR="00746496" w:rsidRPr="00746496" w:rsidP="00903985" w14:paraId="1178229D"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746496" w:rsidRPr="00746496" w:rsidP="00903985" w14:paraId="48D4AAEA" w14:textId="77777777">
      <w:pPr>
        <w:tabs>
          <w:tab w:val="left" w:pos="-720"/>
          <w:tab w:val="left" w:pos="0"/>
        </w:tabs>
        <w:suppressAutoHyphens/>
        <w:spacing w:after="0"/>
        <w:rPr>
          <w:rFonts w:cs="Calibri"/>
          <w:szCs w:val="24"/>
        </w:rPr>
      </w:pPr>
      <w:r w:rsidRPr="00746496">
        <w:rPr>
          <w:rFonts w:cs="Calibri"/>
          <w:szCs w:val="24"/>
        </w:rPr>
        <w:t>Burden for For-Profit Entities</w:t>
      </w:r>
    </w:p>
    <w:p w:rsidR="00746496" w:rsidRPr="00746496" w:rsidP="00DA2C06" w14:paraId="21ADB098" w14:textId="77777777">
      <w:pPr>
        <w:tabs>
          <w:tab w:val="left" w:pos="-720"/>
          <w:tab w:val="left" w:pos="0"/>
        </w:tabs>
        <w:suppressAutoHyphens/>
        <w:spacing w:after="0"/>
        <w:rPr>
          <w:rFonts w:cs="Calibri"/>
          <w:szCs w:val="24"/>
        </w:rPr>
      </w:pPr>
      <w:r w:rsidRPr="00746496">
        <w:rPr>
          <w:rFonts w:cs="Calibri"/>
          <w:szCs w:val="24"/>
        </w:rPr>
        <w:tab/>
        <w:t>*</w:t>
      </w:r>
      <w:r w:rsidRPr="00746496">
        <w:rPr>
          <w:rFonts w:cs="Calibri"/>
          <w:szCs w:val="24"/>
        </w:rPr>
        <w:tab/>
      </w:r>
      <w:r w:rsidRPr="00746496">
        <w:rPr>
          <w:rFonts w:cs="Calibri"/>
          <w:szCs w:val="24"/>
        </w:rPr>
        <w:tab/>
      </w:r>
      <w:r w:rsidRPr="00746496">
        <w:rPr>
          <w:rFonts w:cs="Calibri"/>
          <w:szCs w:val="24"/>
        </w:rPr>
        <w:tab/>
        <w:t>3</w:t>
      </w:r>
      <w:r w:rsidRPr="00746496">
        <w:rPr>
          <w:rFonts w:cs="Calibri"/>
          <w:szCs w:val="24"/>
        </w:rPr>
        <w:tab/>
        <w:t>X 1 hour</w:t>
      </w:r>
      <w:r w:rsidRPr="00746496">
        <w:rPr>
          <w:rFonts w:cs="Calibri"/>
          <w:szCs w:val="24"/>
        </w:rPr>
        <w:tab/>
        <w:t xml:space="preserve"> 3</w:t>
      </w:r>
    </w:p>
    <w:p w:rsidR="00746496" w:rsidRPr="00746496" w:rsidP="00903985" w14:paraId="1F5C8C0A" w14:textId="77777777">
      <w:pPr>
        <w:tabs>
          <w:tab w:val="left" w:pos="-720"/>
          <w:tab w:val="left" w:pos="0"/>
        </w:tabs>
        <w:suppressAutoHyphens/>
        <w:spacing w:after="0"/>
        <w:rPr>
          <w:rFonts w:cs="Calibri"/>
          <w:szCs w:val="24"/>
        </w:rPr>
      </w:pPr>
      <w:r w:rsidRPr="00746496">
        <w:rPr>
          <w:rFonts w:cs="Calibri"/>
          <w:szCs w:val="24"/>
        </w:rPr>
        <w:t xml:space="preserve">*=Avoids duplication of the universe of respondents at the time of filing.  </w:t>
      </w:r>
    </w:p>
    <w:p w:rsidR="00746496" w:rsidRPr="001E658E" w:rsidP="00746496" w14:paraId="3C7526C9" w14:textId="77777777">
      <w:pPr>
        <w:tabs>
          <w:tab w:val="left" w:pos="-720"/>
          <w:tab w:val="left" w:pos="-270"/>
        </w:tabs>
        <w:suppressAutoHyphens/>
        <w:spacing w:after="0"/>
        <w:rPr>
          <w:rFonts w:ascii="Times New Roman" w:hAnsi="Times New Roman"/>
        </w:rPr>
      </w:pPr>
    </w:p>
    <w:p w:rsidR="00856797" w:rsidRPr="004A6E49" w:rsidP="00903985" w14:paraId="755DCDF9" w14:textId="77777777">
      <w:pPr>
        <w:tabs>
          <w:tab w:val="left" w:pos="-720"/>
          <w:tab w:val="left" w:pos="0"/>
        </w:tabs>
        <w:suppressAutoHyphens/>
        <w:spacing w:after="0"/>
        <w:rPr>
          <w:rFonts w:cs="Calibri"/>
          <w:b/>
          <w:i/>
          <w:szCs w:val="24"/>
        </w:rPr>
      </w:pPr>
      <w:r w:rsidRPr="004A6E49">
        <w:rPr>
          <w:rFonts w:cs="Calibri"/>
          <w:b/>
          <w:i/>
          <w:szCs w:val="24"/>
          <w:u w:val="single"/>
        </w:rPr>
        <w:t>Sub-total for 34 CFR 668.144</w:t>
      </w:r>
      <w:r w:rsidRPr="004A6E49">
        <w:rPr>
          <w:rFonts w:cs="Calibri"/>
          <w:b/>
          <w:i/>
          <w:szCs w:val="24"/>
        </w:rPr>
        <w:t>:</w:t>
      </w:r>
    </w:p>
    <w:p w:rsidR="000448B2" w:rsidRPr="004A6E49" w:rsidP="00903985" w14:paraId="2AB3CB4F" w14:textId="77777777">
      <w:pPr>
        <w:tabs>
          <w:tab w:val="left" w:pos="-720"/>
          <w:tab w:val="left" w:pos="0"/>
        </w:tabs>
        <w:suppressAutoHyphens/>
        <w:spacing w:after="0"/>
        <w:rPr>
          <w:rFonts w:cs="Calibri"/>
          <w:szCs w:val="24"/>
        </w:rPr>
      </w:pPr>
      <w:r w:rsidRPr="004A6E49">
        <w:rPr>
          <w:rFonts w:cs="Calibri"/>
          <w:szCs w:val="24"/>
        </w:rPr>
        <w:t>For-Profit Entities</w:t>
      </w:r>
    </w:p>
    <w:p w:rsidR="00856797" w:rsidRPr="004A6E49" w:rsidP="00903985" w14:paraId="4E8B674C" w14:textId="77777777">
      <w:pPr>
        <w:tabs>
          <w:tab w:val="left" w:pos="-720"/>
          <w:tab w:val="left" w:pos="0"/>
        </w:tabs>
        <w:suppressAutoHyphens/>
        <w:spacing w:after="0"/>
        <w:rPr>
          <w:rFonts w:cs="Calibri"/>
          <w:szCs w:val="24"/>
        </w:rPr>
      </w:pPr>
      <w:r w:rsidRPr="004A6E49">
        <w:rPr>
          <w:rFonts w:cs="Calibri"/>
          <w:szCs w:val="24"/>
        </w:rPr>
        <w:t xml:space="preserve"># </w:t>
      </w:r>
      <w:r w:rsidRPr="004A6E49">
        <w:rPr>
          <w:rFonts w:cs="Calibri"/>
          <w:szCs w:val="24"/>
        </w:rPr>
        <w:t>of</w:t>
      </w:r>
      <w:r w:rsidRPr="004A6E49">
        <w:rPr>
          <w:rFonts w:cs="Calibri"/>
          <w:szCs w:val="24"/>
        </w:rPr>
        <w:t xml:space="preserve"> Respondents:</w:t>
      </w:r>
      <w:r w:rsidRPr="004A6E49">
        <w:rPr>
          <w:rFonts w:cs="Calibri"/>
          <w:szCs w:val="24"/>
        </w:rPr>
        <w:tab/>
        <w:t># of Responses:</w:t>
      </w:r>
      <w:r w:rsidRPr="004A6E49">
        <w:rPr>
          <w:rFonts w:cs="Calibri"/>
          <w:szCs w:val="24"/>
        </w:rPr>
        <w:tab/>
      </w:r>
      <w:r w:rsidRPr="004A6E49">
        <w:rPr>
          <w:rFonts w:cs="Calibri"/>
          <w:szCs w:val="24"/>
        </w:rPr>
        <w:tab/>
        <w:t># of Burden Hours:</w:t>
      </w:r>
    </w:p>
    <w:p w:rsidR="00856797" w:rsidRPr="004A6E49" w:rsidP="00903985" w14:paraId="5506A108" w14:textId="77777777">
      <w:pPr>
        <w:tabs>
          <w:tab w:val="left" w:pos="-720"/>
          <w:tab w:val="left" w:pos="0"/>
        </w:tabs>
        <w:suppressAutoHyphens/>
        <w:spacing w:after="0"/>
        <w:rPr>
          <w:rFonts w:cs="Calibri"/>
          <w:szCs w:val="24"/>
        </w:rPr>
      </w:pPr>
      <w:r w:rsidRPr="004A6E49">
        <w:rPr>
          <w:rFonts w:cs="Calibri"/>
          <w:szCs w:val="24"/>
        </w:rPr>
        <w:tab/>
        <w:t>3</w:t>
      </w:r>
      <w:r w:rsidRPr="004A6E49">
        <w:rPr>
          <w:rFonts w:cs="Calibri"/>
          <w:szCs w:val="24"/>
        </w:rPr>
        <w:tab/>
      </w:r>
      <w:r w:rsidRPr="004A6E49">
        <w:rPr>
          <w:rFonts w:cs="Calibri"/>
          <w:szCs w:val="24"/>
        </w:rPr>
        <w:tab/>
      </w:r>
      <w:r w:rsidRPr="004A6E49">
        <w:rPr>
          <w:rFonts w:cs="Calibri"/>
          <w:szCs w:val="24"/>
        </w:rPr>
        <w:tab/>
        <w:t>9</w:t>
      </w:r>
      <w:r w:rsidRPr="004A6E49">
        <w:rPr>
          <w:rFonts w:cs="Calibri"/>
          <w:szCs w:val="24"/>
        </w:rPr>
        <w:tab/>
      </w:r>
      <w:r w:rsidRPr="004A6E49">
        <w:rPr>
          <w:rFonts w:cs="Calibri"/>
          <w:szCs w:val="24"/>
        </w:rPr>
        <w:tab/>
      </w:r>
      <w:r w:rsidRPr="004A6E49">
        <w:rPr>
          <w:rFonts w:cs="Calibri"/>
          <w:szCs w:val="24"/>
        </w:rPr>
        <w:tab/>
        <w:t>237</w:t>
      </w:r>
    </w:p>
    <w:p w:rsidR="00856797" w:rsidP="00903985" w14:paraId="7A5C8240" w14:textId="77777777">
      <w:pPr>
        <w:tabs>
          <w:tab w:val="left" w:pos="-720"/>
          <w:tab w:val="left" w:pos="0"/>
        </w:tabs>
        <w:suppressAutoHyphens/>
        <w:spacing w:after="0"/>
        <w:rPr>
          <w:rFonts w:ascii="Times New Roman" w:hAnsi="Times New Roman"/>
          <w:szCs w:val="24"/>
        </w:rPr>
      </w:pPr>
    </w:p>
    <w:p w:rsidR="00903985" w:rsidRPr="004A6E49" w:rsidP="00294C60" w14:paraId="49FDC2FE" w14:textId="77777777">
      <w:pPr>
        <w:tabs>
          <w:tab w:val="left" w:pos="-720"/>
          <w:tab w:val="left" w:pos="0"/>
        </w:tabs>
        <w:suppressAutoHyphens/>
        <w:spacing w:after="0"/>
        <w:rPr>
          <w:rFonts w:cs="Calibri"/>
          <w:b/>
          <w:i/>
          <w:u w:val="single"/>
        </w:rPr>
      </w:pPr>
      <w:r w:rsidRPr="004A6E49">
        <w:rPr>
          <w:rFonts w:cs="Calibri"/>
          <w:b/>
          <w:i/>
          <w:u w:val="single"/>
        </w:rPr>
        <w:t>Section 668.150 – Agreement between the Secretary and a test publisher or a State</w:t>
      </w:r>
      <w:r w:rsidRPr="004A6E49">
        <w:rPr>
          <w:rFonts w:cs="Calibri"/>
          <w:b/>
          <w:i/>
        </w:rPr>
        <w:t>.</w:t>
      </w:r>
    </w:p>
    <w:p w:rsidR="00903985" w:rsidRPr="004A6E49" w:rsidP="00DA2C06" w14:paraId="272E59ED" w14:textId="77777777">
      <w:pPr>
        <w:tabs>
          <w:tab w:val="left" w:pos="-720"/>
          <w:tab w:val="left" w:pos="0"/>
        </w:tabs>
        <w:suppressAutoHyphens/>
        <w:spacing w:after="0"/>
        <w:rPr>
          <w:rFonts w:cs="Calibri"/>
        </w:rPr>
      </w:pPr>
      <w:r w:rsidRPr="004A6E49">
        <w:rPr>
          <w:rFonts w:cs="Calibri"/>
          <w:i/>
          <w:u w:val="single"/>
        </w:rPr>
        <w:t>Section 668.150(b) (2)</w:t>
      </w:r>
      <w:r w:rsidRPr="004A6E49">
        <w:rPr>
          <w:rFonts w:cs="Calibri"/>
        </w:rPr>
        <w:t xml:space="preserve"> requires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903985" w:rsidRPr="004A6E49" w:rsidP="00DA2C06" w14:paraId="383C8FCC" w14:textId="77777777">
      <w:pPr>
        <w:tabs>
          <w:tab w:val="left" w:pos="-720"/>
          <w:tab w:val="left" w:pos="0"/>
        </w:tabs>
        <w:suppressAutoHyphens/>
        <w:spacing w:after="0"/>
        <w:rPr>
          <w:rFonts w:cs="Calibri"/>
        </w:rPr>
      </w:pPr>
    </w:p>
    <w:p w:rsidR="00903985" w:rsidRPr="004A6E49" w:rsidP="00903985" w14:paraId="06654F84" w14:textId="77777777">
      <w:pPr>
        <w:tabs>
          <w:tab w:val="left" w:pos="-720"/>
          <w:tab w:val="left" w:pos="720"/>
        </w:tabs>
        <w:suppressAutoHyphens/>
        <w:spacing w:after="0"/>
        <w:rPr>
          <w:rFonts w:cs="Calibri"/>
        </w:rPr>
      </w:pPr>
      <w:r w:rsidRPr="004A6E49">
        <w:rPr>
          <w:rFonts w:cs="Calibri"/>
        </w:rPr>
        <w:t xml:space="preserve">We estimate that a test publisher or State will on average take .5 hours (30 minutes) to review its process to obtain a certification statement from each prospective test administrator.  We estimate that each test publisher or State, as applicable, will take .08 hours (5 minutes) to review each certification. </w:t>
      </w:r>
    </w:p>
    <w:p w:rsidR="00903985" w:rsidRPr="004A6E49" w:rsidP="00903985" w14:paraId="77A83C96" w14:textId="77777777">
      <w:pPr>
        <w:tabs>
          <w:tab w:val="left" w:pos="-720"/>
          <w:tab w:val="left" w:pos="720"/>
        </w:tabs>
        <w:suppressAutoHyphens/>
        <w:spacing w:after="0"/>
        <w:rPr>
          <w:rFonts w:cs="Calibri"/>
        </w:rPr>
      </w:pPr>
    </w:p>
    <w:p w:rsidR="00903985" w:rsidRPr="004A6E49" w:rsidP="00903985" w14:paraId="0C294B32" w14:textId="77777777">
      <w:pPr>
        <w:spacing w:after="0"/>
        <w:rPr>
          <w:rFonts w:cs="Calibri"/>
        </w:rPr>
      </w:pPr>
    </w:p>
    <w:p w:rsidR="00903985" w:rsidRPr="004A6E49" w:rsidP="00903985" w14:paraId="273664A7"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6CC029F1" w14:textId="77777777">
      <w:pPr>
        <w:tabs>
          <w:tab w:val="left" w:pos="-720"/>
          <w:tab w:val="left" w:pos="0"/>
        </w:tabs>
        <w:suppressAutoHyphens/>
        <w:spacing w:after="0"/>
        <w:rPr>
          <w:rFonts w:cs="Calibri"/>
        </w:rPr>
      </w:pPr>
      <w:r w:rsidRPr="004A6E49">
        <w:rPr>
          <w:rFonts w:cs="Calibri"/>
        </w:rPr>
        <w:t xml:space="preserve">Burden for process development </w:t>
      </w:r>
    </w:p>
    <w:p w:rsidR="00903985" w:rsidRPr="004A6E49" w:rsidP="00903985" w14:paraId="2315E323"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19B76E70"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294C60" w14:paraId="2D14856C"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3</w:t>
      </w:r>
      <w:r w:rsidRPr="004A6E49">
        <w:rPr>
          <w:rFonts w:cs="Calibri"/>
        </w:rPr>
        <w:tab/>
        <w:t>X .5 hours</w:t>
      </w:r>
      <w:r w:rsidRPr="004A6E49">
        <w:rPr>
          <w:rFonts w:cs="Calibri"/>
        </w:rPr>
        <w:tab/>
        <w:t xml:space="preserve"> 2</w:t>
      </w:r>
    </w:p>
    <w:p w:rsidR="00903985" w:rsidRPr="004A6E49" w:rsidP="00903985" w14:paraId="074F45B2" w14:textId="77777777">
      <w:pPr>
        <w:tabs>
          <w:tab w:val="left" w:pos="-720"/>
          <w:tab w:val="left" w:pos="0"/>
        </w:tabs>
        <w:suppressAutoHyphens/>
        <w:spacing w:after="0"/>
        <w:rPr>
          <w:rFonts w:cs="Calibri"/>
        </w:rPr>
      </w:pPr>
    </w:p>
    <w:p w:rsidR="00903985" w:rsidRPr="004A6E49" w:rsidP="00903985" w14:paraId="07317FC1" w14:textId="77777777">
      <w:pPr>
        <w:tabs>
          <w:tab w:val="left" w:pos="-720"/>
          <w:tab w:val="left" w:pos="0"/>
        </w:tabs>
        <w:suppressAutoHyphens/>
        <w:spacing w:after="0"/>
        <w:rPr>
          <w:rFonts w:cs="Calibri"/>
        </w:rPr>
      </w:pPr>
      <w:r w:rsidRPr="004A6E49">
        <w:rPr>
          <w:rFonts w:cs="Calibri"/>
        </w:rPr>
        <w:t xml:space="preserve">Burden for review of submitted certifications </w:t>
      </w:r>
    </w:p>
    <w:p w:rsidR="00903985" w:rsidRPr="004A6E49" w:rsidP="00903985" w14:paraId="10FECA89"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19AC9ED2"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0E55A8D9"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660</w:t>
      </w:r>
      <w:r w:rsidRPr="004A6E49">
        <w:rPr>
          <w:rFonts w:cs="Calibri"/>
        </w:rPr>
        <w:tab/>
        <w:t>X .08 hours</w:t>
      </w:r>
      <w:r w:rsidRPr="004A6E49">
        <w:rPr>
          <w:rFonts w:cs="Calibri"/>
        </w:rPr>
        <w:tab/>
        <w:t xml:space="preserve">  53</w:t>
      </w:r>
    </w:p>
    <w:p w:rsidR="00903985" w:rsidRPr="004A6E49" w:rsidP="00903985" w14:paraId="073B360C" w14:textId="77777777">
      <w:pPr>
        <w:tabs>
          <w:tab w:val="left" w:pos="-720"/>
          <w:tab w:val="left" w:pos="0"/>
        </w:tabs>
        <w:suppressAutoHyphens/>
        <w:spacing w:after="0"/>
        <w:rPr>
          <w:rFonts w:cs="Calibri"/>
        </w:rPr>
      </w:pPr>
    </w:p>
    <w:p w:rsidR="00903985" w:rsidRPr="004A6E49" w:rsidP="00903985" w14:paraId="05951A18"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903985" w14:paraId="4416B2E1" w14:textId="77777777">
      <w:pPr>
        <w:tabs>
          <w:tab w:val="left" w:pos="-720"/>
          <w:tab w:val="left" w:pos="0"/>
        </w:tabs>
        <w:suppressAutoHyphens/>
        <w:spacing w:after="0"/>
        <w:rPr>
          <w:rFonts w:cs="Calibri"/>
        </w:rPr>
      </w:pPr>
    </w:p>
    <w:p w:rsidR="00903985" w:rsidRPr="004A6E49" w:rsidP="00DA2C06" w14:paraId="35D9495D" w14:textId="77777777">
      <w:pPr>
        <w:tabs>
          <w:tab w:val="left" w:pos="-720"/>
          <w:tab w:val="left" w:pos="0"/>
        </w:tabs>
        <w:suppressAutoHyphens/>
        <w:spacing w:after="0"/>
        <w:rPr>
          <w:rFonts w:cs="Calibri"/>
        </w:rPr>
      </w:pPr>
      <w:r w:rsidRPr="004A6E49">
        <w:rPr>
          <w:rFonts w:cs="Calibri"/>
          <w:i/>
          <w:u w:val="single"/>
        </w:rPr>
        <w:t>Section 668.150(b) (6)</w:t>
      </w:r>
      <w:r w:rsidRPr="004A6E49">
        <w:rPr>
          <w:rFonts w:cs="Calibri"/>
        </w:rPr>
        <w:t xml:space="preserve"> requires that the test publisher or State immediately notify the test administrator, the Secretary, and the institutions where the test administrator previously administered the ATB tests when it de-certifies a test administrator.  </w:t>
      </w:r>
    </w:p>
    <w:p w:rsidR="00903985" w:rsidRPr="004A6E49" w:rsidP="00DA2C06" w14:paraId="6BE056A4" w14:textId="77777777">
      <w:pPr>
        <w:tabs>
          <w:tab w:val="left" w:pos="-720"/>
          <w:tab w:val="left" w:pos="0"/>
        </w:tabs>
        <w:suppressAutoHyphens/>
        <w:spacing w:after="0"/>
        <w:rPr>
          <w:rFonts w:cs="Calibri"/>
        </w:rPr>
      </w:pPr>
    </w:p>
    <w:p w:rsidR="00903985" w:rsidRPr="004A6E49" w:rsidP="00DA2C06" w14:paraId="1868B3F6" w14:textId="77777777">
      <w:pPr>
        <w:tabs>
          <w:tab w:val="left" w:pos="-720"/>
          <w:tab w:val="left" w:pos="0"/>
        </w:tabs>
        <w:suppressAutoHyphens/>
        <w:spacing w:after="0"/>
        <w:rPr>
          <w:rFonts w:cs="Calibri"/>
        </w:rPr>
      </w:pPr>
      <w:r w:rsidRPr="004A6E49">
        <w:rPr>
          <w:rFonts w:cs="Calibri"/>
        </w:rPr>
        <w:t xml:space="preserve">We estimate that 1 percent of the universe of test administrators or 20 test administrators will become de-certified (2,000 test administrators X .01 = 20).  We estimate that it will take test publishers and States 1 hour per de-certification to notify the test administrators, the Secretary, and the affected institutions for a total of 10 hours of burden.  </w:t>
      </w:r>
    </w:p>
    <w:p w:rsidR="00903985" w:rsidRPr="004A6E49" w:rsidP="00DA2C06" w14:paraId="03CCAAE1" w14:textId="77777777">
      <w:pPr>
        <w:tabs>
          <w:tab w:val="left" w:pos="-720"/>
          <w:tab w:val="left" w:pos="0"/>
        </w:tabs>
        <w:suppressAutoHyphens/>
        <w:spacing w:after="0"/>
        <w:rPr>
          <w:rFonts w:cs="Calibri"/>
        </w:rPr>
      </w:pPr>
    </w:p>
    <w:p w:rsidR="00903985" w:rsidRPr="004A6E49" w:rsidP="00903985" w14:paraId="5DC42A4A"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49974DB2" w14:textId="77777777">
      <w:pPr>
        <w:tabs>
          <w:tab w:val="left" w:pos="-720"/>
          <w:tab w:val="left" w:pos="0"/>
        </w:tabs>
        <w:suppressAutoHyphens/>
        <w:spacing w:after="0"/>
        <w:rPr>
          <w:rFonts w:cs="Calibri"/>
        </w:rPr>
      </w:pPr>
      <w:r w:rsidRPr="004A6E49">
        <w:rPr>
          <w:rFonts w:cs="Calibri"/>
        </w:rPr>
        <w:t xml:space="preserve">Burden for decertification process </w:t>
      </w:r>
    </w:p>
    <w:p w:rsidR="00903985" w:rsidRPr="004A6E49" w:rsidP="00903985" w14:paraId="4C8C8652"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4609DDC4"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038D8A37"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7</w:t>
      </w:r>
      <w:r w:rsidRPr="004A6E49">
        <w:rPr>
          <w:rFonts w:cs="Calibri"/>
        </w:rPr>
        <w:tab/>
        <w:t>X 1 hour</w:t>
      </w:r>
      <w:r w:rsidRPr="004A6E49">
        <w:rPr>
          <w:rFonts w:cs="Calibri"/>
        </w:rPr>
        <w:tab/>
        <w:t xml:space="preserve">  7</w:t>
      </w:r>
    </w:p>
    <w:p w:rsidR="00903985" w:rsidRPr="004A6E49" w:rsidP="00903985" w14:paraId="67FC0392" w14:textId="77777777">
      <w:pPr>
        <w:tabs>
          <w:tab w:val="left" w:pos="-720"/>
          <w:tab w:val="left" w:pos="0"/>
        </w:tabs>
        <w:suppressAutoHyphens/>
        <w:spacing w:after="0"/>
        <w:rPr>
          <w:rFonts w:cs="Calibri"/>
        </w:rPr>
      </w:pPr>
      <w:r w:rsidRPr="004A6E49">
        <w:rPr>
          <w:rFonts w:cs="Calibri"/>
        </w:rPr>
        <w:t>*</w:t>
      </w:r>
      <w:r w:rsidRPr="004A6E49">
        <w:rPr>
          <w:rFonts w:cs="Calibri"/>
        </w:rPr>
        <w:t>=Avoids duplication of the universe of respondents at the time of filing.</w:t>
      </w:r>
    </w:p>
    <w:p w:rsidR="00903985" w:rsidRPr="004A6E49" w:rsidP="00DA2C06" w14:paraId="4A21DC98" w14:textId="77777777">
      <w:pPr>
        <w:tabs>
          <w:tab w:val="left" w:pos="-720"/>
          <w:tab w:val="left" w:pos="0"/>
        </w:tabs>
        <w:suppressAutoHyphens/>
        <w:spacing w:after="0"/>
        <w:rPr>
          <w:rFonts w:cs="Calibri"/>
        </w:rPr>
      </w:pPr>
    </w:p>
    <w:p w:rsidR="00903985" w:rsidRPr="004A6E49" w:rsidP="00DA2C06" w14:paraId="101883EB" w14:textId="77777777">
      <w:pPr>
        <w:tabs>
          <w:tab w:val="left" w:pos="-720"/>
          <w:tab w:val="left" w:pos="0"/>
        </w:tabs>
        <w:suppressAutoHyphens/>
        <w:spacing w:after="0"/>
        <w:rPr>
          <w:rFonts w:cs="Calibri"/>
        </w:rPr>
      </w:pPr>
      <w:r w:rsidRPr="004A6E49">
        <w:rPr>
          <w:rFonts w:cs="Calibri"/>
          <w:i/>
          <w:u w:val="single"/>
        </w:rPr>
        <w:t>Section 668.150(b)(7)</w:t>
      </w:r>
      <w:r w:rsidRPr="004A6E49">
        <w:rPr>
          <w:rFonts w:cs="Calibri"/>
        </w:rPr>
        <w:t xml:space="preserve"> requires that, when the test publisher or State determines that ATB tests have been improperly administered, the affected students and prospective students must be notified by the respective test publisher or State.  In addition, the regulations require that the respective test publisher or State are required to provide a report to the Secretary on the results of their review and determination of improper ATB test administration, the notifications to the institutions, </w:t>
      </w:r>
      <w:r w:rsidRPr="004A6E49">
        <w:rPr>
          <w:rFonts w:cs="Calibri"/>
        </w:rPr>
        <w:t>students</w:t>
      </w:r>
      <w:r w:rsidRPr="004A6E49">
        <w:rPr>
          <w:rFonts w:cs="Calibri"/>
        </w:rPr>
        <w:t xml:space="preserve"> and prospective students.  </w:t>
      </w:r>
    </w:p>
    <w:p w:rsidR="00903985" w:rsidRPr="004A6E49" w:rsidP="00DA2C06" w14:paraId="178999E7" w14:textId="77777777">
      <w:pPr>
        <w:tabs>
          <w:tab w:val="left" w:pos="-720"/>
          <w:tab w:val="left" w:pos="0"/>
        </w:tabs>
        <w:suppressAutoHyphens/>
        <w:spacing w:after="0"/>
        <w:rPr>
          <w:rFonts w:cs="Calibri"/>
        </w:rPr>
      </w:pPr>
    </w:p>
    <w:p w:rsidR="00903985" w:rsidRPr="004A6E49" w:rsidP="00DA2C06" w14:paraId="14E1E9FE" w14:textId="77777777">
      <w:pPr>
        <w:tabs>
          <w:tab w:val="left" w:pos="-720"/>
          <w:tab w:val="left" w:pos="0"/>
        </w:tabs>
        <w:suppressAutoHyphens/>
        <w:spacing w:after="0"/>
        <w:rPr>
          <w:rFonts w:cs="Calibri"/>
        </w:rPr>
      </w:pPr>
      <w:r w:rsidRPr="004A6E49">
        <w:rPr>
          <w:rFonts w:cs="Calibri"/>
        </w:rPr>
        <w:t xml:space="preserve">We estimate that it will take each test publisher or State, as applicable, 3 hours to review their process to determine when ATB tests have been improperly administered.  We estimate that 23,046 ATB tests will be provided per year and estimate that 2 %, or 481, of those tests could be improperly administered and affected students or prospective students would require notification from the test publisher or </w:t>
      </w:r>
      <w:r w:rsidRPr="004A6E49">
        <w:rPr>
          <w:rFonts w:cs="Calibri"/>
        </w:rPr>
        <w:t xml:space="preserve">State.  We estimate that the notification process and any follow-up contact to average .33 hours (20 minutes) per contact and .25 hours (15 minutes) per student. </w:t>
      </w:r>
    </w:p>
    <w:p w:rsidR="00903985" w:rsidRPr="004A6E49" w:rsidP="00DA2C06" w14:paraId="39DA7C28" w14:textId="77777777">
      <w:pPr>
        <w:tabs>
          <w:tab w:val="left" w:pos="-720"/>
          <w:tab w:val="left" w:pos="0"/>
        </w:tabs>
        <w:suppressAutoHyphens/>
        <w:spacing w:after="0"/>
        <w:rPr>
          <w:rFonts w:cs="Calibri"/>
        </w:rPr>
      </w:pPr>
    </w:p>
    <w:p w:rsidR="00903985" w:rsidRPr="004A6E49" w:rsidP="00903985" w14:paraId="0DD9DDEE"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7A23AD4D" w14:textId="77777777">
      <w:pPr>
        <w:tabs>
          <w:tab w:val="left" w:pos="-720"/>
          <w:tab w:val="left" w:pos="0"/>
        </w:tabs>
        <w:suppressAutoHyphens/>
        <w:spacing w:after="0"/>
        <w:rPr>
          <w:rFonts w:cs="Calibri"/>
        </w:rPr>
      </w:pPr>
    </w:p>
    <w:p w:rsidR="00903985" w:rsidRPr="004A6E49" w:rsidP="00DA2C06" w14:paraId="45BC6BDE" w14:textId="77777777">
      <w:pPr>
        <w:tabs>
          <w:tab w:val="left" w:pos="-720"/>
          <w:tab w:val="left" w:pos="0"/>
        </w:tabs>
        <w:suppressAutoHyphens/>
        <w:spacing w:after="0"/>
        <w:rPr>
          <w:rFonts w:cs="Calibri"/>
        </w:rPr>
      </w:pPr>
      <w:r w:rsidRPr="004A6E49">
        <w:rPr>
          <w:rFonts w:cs="Calibri"/>
        </w:rPr>
        <w:t xml:space="preserve">  ATB test publishers or States to review process to determine when an ATB test has been improperly administered:</w:t>
      </w:r>
    </w:p>
    <w:p w:rsidR="00903985" w:rsidRPr="004A6E49" w:rsidP="00903985" w14:paraId="6882F817"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03747F66"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274814E4"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3</w:t>
      </w:r>
      <w:r w:rsidRPr="004A6E49">
        <w:rPr>
          <w:rFonts w:cs="Calibri"/>
        </w:rPr>
        <w:tab/>
        <w:t>X 3 hours</w:t>
      </w:r>
      <w:r w:rsidRPr="004A6E49">
        <w:rPr>
          <w:rFonts w:cs="Calibri"/>
        </w:rPr>
        <w:tab/>
        <w:t xml:space="preserve">  9</w:t>
      </w:r>
    </w:p>
    <w:p w:rsidR="00903985" w:rsidRPr="004A6E49" w:rsidP="00903985" w14:paraId="13564872" w14:textId="77777777">
      <w:pPr>
        <w:tabs>
          <w:tab w:val="left" w:pos="-720"/>
          <w:tab w:val="left" w:pos="0"/>
        </w:tabs>
        <w:suppressAutoHyphens/>
        <w:spacing w:after="0"/>
        <w:rPr>
          <w:rFonts w:cs="Calibri"/>
        </w:rPr>
      </w:pPr>
    </w:p>
    <w:p w:rsidR="00903985" w:rsidRPr="004A6E49" w:rsidP="00903985" w14:paraId="7025FA2E" w14:textId="77777777">
      <w:pPr>
        <w:tabs>
          <w:tab w:val="left" w:pos="-720"/>
          <w:tab w:val="left" w:pos="0"/>
        </w:tabs>
        <w:suppressAutoHyphens/>
        <w:spacing w:after="0"/>
        <w:rPr>
          <w:rFonts w:cs="Calibri"/>
        </w:rPr>
      </w:pPr>
      <w:r w:rsidRPr="004A6E49">
        <w:rPr>
          <w:rFonts w:cs="Calibri"/>
        </w:rPr>
        <w:t xml:space="preserve">  ATB test publisher or States immediate notification to affected students and prospective students of improper testing:</w:t>
      </w:r>
    </w:p>
    <w:p w:rsidR="00903985" w:rsidRPr="004A6E49" w:rsidP="00903985" w14:paraId="7BFB9C76"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7EAE4E7A"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0005A904"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159</w:t>
      </w:r>
      <w:r w:rsidRPr="004A6E49">
        <w:rPr>
          <w:rFonts w:cs="Calibri"/>
        </w:rPr>
        <w:tab/>
        <w:t>X .25 hours</w:t>
      </w:r>
      <w:r w:rsidRPr="004A6E49">
        <w:rPr>
          <w:rFonts w:cs="Calibri"/>
        </w:rPr>
        <w:tab/>
        <w:t>40</w:t>
      </w:r>
    </w:p>
    <w:p w:rsidR="00903985" w:rsidRPr="004A6E49" w:rsidP="00903985" w14:paraId="7431BA51" w14:textId="77777777">
      <w:pPr>
        <w:tabs>
          <w:tab w:val="left" w:pos="-720"/>
          <w:tab w:val="left" w:pos="0"/>
        </w:tabs>
        <w:suppressAutoHyphens/>
        <w:spacing w:after="0"/>
        <w:rPr>
          <w:rFonts w:cs="Calibri"/>
        </w:rPr>
      </w:pPr>
    </w:p>
    <w:p w:rsidR="00903985" w:rsidRPr="004A6E49" w:rsidP="00903985" w14:paraId="32C5BAA7" w14:textId="77777777">
      <w:pPr>
        <w:tabs>
          <w:tab w:val="left" w:pos="-720"/>
          <w:tab w:val="left" w:pos="0"/>
        </w:tabs>
        <w:suppressAutoHyphens/>
        <w:spacing w:after="0"/>
        <w:rPr>
          <w:rFonts w:cs="Calibri"/>
        </w:rPr>
      </w:pPr>
      <w:r w:rsidRPr="004A6E49">
        <w:rPr>
          <w:rFonts w:cs="Calibri"/>
        </w:rPr>
        <w:t xml:space="preserve">  ATB test publishers or States reporting to the Department the results of review and notification to institutions and students who have been improperly tested:</w:t>
      </w:r>
    </w:p>
    <w:p w:rsidR="00903985" w:rsidRPr="004A6E49" w:rsidP="00903985" w14:paraId="6696586E"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903985" w14:paraId="30CB63E8" w14:textId="77777777">
      <w:pPr>
        <w:tabs>
          <w:tab w:val="left" w:pos="-720"/>
          <w:tab w:val="left" w:pos="0"/>
        </w:tabs>
        <w:suppressAutoHyphens/>
        <w:spacing w:after="0"/>
        <w:rPr>
          <w:rFonts w:cs="Calibri"/>
        </w:rPr>
      </w:pPr>
    </w:p>
    <w:p w:rsidR="00DA2C06" w:rsidRPr="00DA2C06" w:rsidP="00DA2C06" w14:paraId="05C47CFF" w14:textId="77777777">
      <w:pPr>
        <w:tabs>
          <w:tab w:val="left" w:pos="-720"/>
          <w:tab w:val="left" w:pos="0"/>
        </w:tabs>
        <w:suppressAutoHyphens/>
        <w:spacing w:after="0"/>
        <w:rPr>
          <w:rFonts w:cs="Calibri"/>
          <w:szCs w:val="24"/>
        </w:rPr>
      </w:pPr>
      <w:r w:rsidRPr="00DA2C06">
        <w:rPr>
          <w:rFonts w:cs="Calibri"/>
          <w:szCs w:val="24"/>
        </w:rPr>
        <w:t>Burden for For-Profit Entities</w:t>
      </w:r>
    </w:p>
    <w:p w:rsidR="00DA2C06" w:rsidRPr="00DA2C06" w:rsidP="00DA2C06" w14:paraId="5DFC0193" w14:textId="77777777">
      <w:pPr>
        <w:tabs>
          <w:tab w:val="left" w:pos="-720"/>
          <w:tab w:val="left" w:pos="0"/>
        </w:tabs>
        <w:suppressAutoHyphens/>
        <w:spacing w:after="0"/>
        <w:ind w:left="720" w:hanging="720"/>
        <w:rPr>
          <w:rFonts w:cs="Calibri"/>
          <w:szCs w:val="24"/>
        </w:rPr>
      </w:pPr>
      <w:r w:rsidRPr="00DA2C06">
        <w:rPr>
          <w:rFonts w:cs="Calibri"/>
          <w:szCs w:val="24"/>
        </w:rPr>
        <w:tab/>
        <w:t>*</w:t>
      </w:r>
      <w:r w:rsidRPr="00DA2C06">
        <w:rPr>
          <w:rFonts w:cs="Calibri"/>
          <w:szCs w:val="24"/>
        </w:rPr>
        <w:tab/>
      </w:r>
      <w:r w:rsidRPr="00DA2C06">
        <w:rPr>
          <w:rFonts w:cs="Calibri"/>
          <w:szCs w:val="24"/>
        </w:rPr>
        <w:tab/>
      </w:r>
      <w:r w:rsidRPr="00DA2C06">
        <w:rPr>
          <w:rFonts w:cs="Calibri"/>
          <w:szCs w:val="24"/>
        </w:rPr>
        <w:tab/>
        <w:t>159</w:t>
      </w:r>
      <w:r w:rsidRPr="00DA2C06">
        <w:rPr>
          <w:rFonts w:cs="Calibri"/>
          <w:szCs w:val="24"/>
        </w:rPr>
        <w:tab/>
        <w:t>X .33 hours</w:t>
      </w:r>
      <w:r w:rsidRPr="00DA2C06">
        <w:rPr>
          <w:rFonts w:cs="Calibri"/>
          <w:szCs w:val="24"/>
        </w:rPr>
        <w:tab/>
        <w:t>53</w:t>
      </w:r>
    </w:p>
    <w:p w:rsidR="00294C60" w:rsidRPr="004A6E49" w:rsidP="00DA2C06" w14:paraId="27D5546C" w14:textId="77777777">
      <w:pPr>
        <w:tabs>
          <w:tab w:val="left" w:pos="-720"/>
          <w:tab w:val="left" w:pos="0"/>
        </w:tabs>
        <w:suppressAutoHyphens/>
        <w:spacing w:after="0"/>
        <w:rPr>
          <w:rFonts w:cs="Calibri"/>
        </w:rPr>
      </w:pPr>
    </w:p>
    <w:p w:rsidR="00903985" w:rsidRPr="004A6E49" w:rsidP="00DA2C06" w14:paraId="3E147BEA"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DA2C06" w14:paraId="32E2A131" w14:textId="77777777">
      <w:pPr>
        <w:tabs>
          <w:tab w:val="left" w:pos="-720"/>
          <w:tab w:val="left" w:pos="0"/>
        </w:tabs>
        <w:suppressAutoHyphens/>
        <w:spacing w:after="0"/>
        <w:rPr>
          <w:rFonts w:cs="Calibri"/>
        </w:rPr>
      </w:pPr>
    </w:p>
    <w:p w:rsidR="00903985" w:rsidRPr="004A6E49" w:rsidP="00DA2C06" w14:paraId="3B4E9ED5" w14:textId="77777777">
      <w:pPr>
        <w:tabs>
          <w:tab w:val="left" w:pos="-720"/>
          <w:tab w:val="left" w:pos="0"/>
        </w:tabs>
        <w:suppressAutoHyphens/>
        <w:spacing w:after="0"/>
        <w:rPr>
          <w:rFonts w:cs="Calibri"/>
        </w:rPr>
      </w:pPr>
      <w:r w:rsidRPr="004A6E49">
        <w:rPr>
          <w:rFonts w:cs="Calibri"/>
          <w:i/>
          <w:u w:val="single"/>
        </w:rPr>
        <w:t>Section 668.150(b)(13)</w:t>
      </w:r>
      <w:r w:rsidRPr="004A6E49">
        <w:rPr>
          <w:rFonts w:cs="Calibri"/>
        </w:rPr>
        <w:t xml:space="preserve"> requires that test publishers or a State analyze the test scores for all ATB test takers every 18 months to determine if there are any irregular patterns that raises an inference of improper test administration.</w:t>
      </w:r>
    </w:p>
    <w:p w:rsidR="00903985" w:rsidRPr="004A6E49" w:rsidP="00DA2C06" w14:paraId="52301689" w14:textId="77777777">
      <w:pPr>
        <w:tabs>
          <w:tab w:val="left" w:pos="-720"/>
          <w:tab w:val="left" w:pos="0"/>
        </w:tabs>
        <w:suppressAutoHyphens/>
        <w:spacing w:after="0"/>
        <w:rPr>
          <w:rFonts w:cs="Calibri"/>
        </w:rPr>
      </w:pPr>
      <w:r w:rsidRPr="004A6E49">
        <w:rPr>
          <w:rFonts w:cs="Calibri"/>
        </w:rPr>
        <w:t xml:space="preserve"> </w:t>
      </w:r>
    </w:p>
    <w:p w:rsidR="00903985" w:rsidRPr="004A6E49" w:rsidP="00903985" w14:paraId="19DD78B6" w14:textId="77777777">
      <w:pPr>
        <w:tabs>
          <w:tab w:val="left" w:pos="-720"/>
          <w:tab w:val="left" w:pos="720"/>
        </w:tabs>
        <w:suppressAutoHyphens/>
        <w:spacing w:after="0"/>
        <w:rPr>
          <w:rFonts w:cs="Calibri"/>
        </w:rPr>
      </w:pPr>
      <w:r w:rsidRPr="004A6E49">
        <w:rPr>
          <w:rFonts w:cs="Calibri"/>
        </w:rP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903985" w:rsidRPr="004A6E49" w:rsidP="00DA2C06" w14:paraId="606CAA05" w14:textId="77777777">
      <w:pPr>
        <w:tabs>
          <w:tab w:val="left" w:pos="-720"/>
          <w:tab w:val="left" w:pos="0"/>
        </w:tabs>
        <w:suppressAutoHyphens/>
        <w:spacing w:after="0"/>
        <w:rPr>
          <w:rFonts w:cs="Calibri"/>
        </w:rPr>
      </w:pPr>
    </w:p>
    <w:p w:rsidR="00903985" w:rsidRPr="004A6E49" w:rsidP="00903985" w14:paraId="43C35BBB"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38A2ED93"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5D80F5AB"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375D9616"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3</w:t>
      </w:r>
      <w:r w:rsidRPr="004A6E49">
        <w:rPr>
          <w:rFonts w:cs="Calibri"/>
        </w:rPr>
        <w:tab/>
        <w:t>X 75 hours</w:t>
      </w:r>
      <w:r w:rsidRPr="004A6E49">
        <w:rPr>
          <w:rFonts w:cs="Calibri"/>
        </w:rPr>
        <w:tab/>
        <w:t xml:space="preserve"> 225</w:t>
      </w:r>
    </w:p>
    <w:p w:rsidR="00903985" w:rsidRPr="004A6E49" w:rsidP="00903985" w14:paraId="1C53923A" w14:textId="77777777">
      <w:pPr>
        <w:tabs>
          <w:tab w:val="left" w:pos="-720"/>
          <w:tab w:val="left" w:pos="0"/>
        </w:tabs>
        <w:suppressAutoHyphens/>
        <w:spacing w:after="0"/>
        <w:rPr>
          <w:rFonts w:cs="Calibri"/>
        </w:rPr>
      </w:pPr>
    </w:p>
    <w:p w:rsidR="00903985" w:rsidRPr="004A6E49" w:rsidP="00DA2C06" w14:paraId="4D1D7271" w14:textId="77777777">
      <w:pPr>
        <w:tabs>
          <w:tab w:val="left" w:pos="-720"/>
          <w:tab w:val="left" w:pos="0"/>
        </w:tabs>
        <w:suppressAutoHyphens/>
        <w:spacing w:after="0"/>
        <w:rPr>
          <w:rFonts w:cs="Calibri"/>
        </w:rPr>
      </w:pPr>
      <w:r w:rsidRPr="004A6E49">
        <w:rPr>
          <w:rFonts w:cs="Calibri"/>
          <w:i/>
          <w:u w:val="single"/>
        </w:rPr>
        <w:t>Section 668.150(b)(15)</w:t>
      </w:r>
      <w:r w:rsidRPr="004A6E49">
        <w:rPr>
          <w:rFonts w:cs="Calibri"/>
        </w:rPr>
        <w:t xml:space="preserve"> requires that the test publisher or State immediately report to the Secretary if it finds any credible information indicating that the approved ATB test has been compromised.</w:t>
      </w:r>
    </w:p>
    <w:p w:rsidR="00903985" w:rsidRPr="004A6E49" w:rsidP="00DA2C06" w14:paraId="7DBC3BCE" w14:textId="77777777">
      <w:pPr>
        <w:tabs>
          <w:tab w:val="left" w:pos="-720"/>
          <w:tab w:val="left" w:pos="0"/>
        </w:tabs>
        <w:suppressAutoHyphens/>
        <w:spacing w:after="0"/>
        <w:rPr>
          <w:rFonts w:cs="Calibri"/>
        </w:rPr>
      </w:pPr>
    </w:p>
    <w:p w:rsidR="00903985" w:rsidRPr="004A6E49" w:rsidP="00903985" w14:paraId="394F371C" w14:textId="77777777">
      <w:pPr>
        <w:tabs>
          <w:tab w:val="left" w:pos="-720"/>
          <w:tab w:val="left" w:pos="0"/>
        </w:tabs>
        <w:suppressAutoHyphens/>
        <w:spacing w:after="0"/>
        <w:rPr>
          <w:rFonts w:cs="Calibri"/>
        </w:rPr>
      </w:pPr>
      <w:r w:rsidRPr="004A6E49">
        <w:rPr>
          <w:rFonts w:cs="Calibri"/>
        </w:rPr>
        <w:t>We estimate 23,046 ATB tests will be taken each year, of that number we estimate that in .001 % of the tests or 23 cases will be compromised and therefore required to be reported to the Secretary.  We estimate the collection of credible information and its reporting to the Secretary to take 1 hour per incidence.</w:t>
      </w:r>
    </w:p>
    <w:p w:rsidR="00903985" w:rsidRPr="004A6E49" w:rsidP="00903985" w14:paraId="2F020EF4" w14:textId="77777777">
      <w:pPr>
        <w:tabs>
          <w:tab w:val="left" w:pos="-720"/>
          <w:tab w:val="left" w:pos="0"/>
        </w:tabs>
        <w:suppressAutoHyphens/>
        <w:spacing w:after="0"/>
        <w:rPr>
          <w:rFonts w:cs="Calibri"/>
        </w:rPr>
      </w:pPr>
    </w:p>
    <w:p w:rsidR="00903985" w:rsidRPr="004A6E49" w:rsidP="00903985" w14:paraId="7D04820D"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30FE1DA4"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1FC3EC3B"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3A4A4A22"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 xml:space="preserve"> 8</w:t>
      </w:r>
      <w:r w:rsidRPr="004A6E49">
        <w:rPr>
          <w:rFonts w:cs="Calibri"/>
        </w:rPr>
        <w:tab/>
        <w:t>X 1 hour</w:t>
      </w:r>
      <w:r w:rsidRPr="004A6E49">
        <w:rPr>
          <w:rFonts w:cs="Calibri"/>
        </w:rPr>
        <w:tab/>
        <w:t xml:space="preserve">  8</w:t>
      </w:r>
      <w:r w:rsidRPr="004A6E49">
        <w:rPr>
          <w:rFonts w:cs="Calibri"/>
        </w:rPr>
        <w:t xml:space="preserve"> </w:t>
      </w:r>
    </w:p>
    <w:p w:rsidR="00903985" w:rsidRPr="004A6E49" w:rsidP="00903985" w14:paraId="4F0AC4C1" w14:textId="77777777">
      <w:pPr>
        <w:tabs>
          <w:tab w:val="left" w:pos="-720"/>
          <w:tab w:val="left" w:pos="0"/>
        </w:tabs>
        <w:suppressAutoHyphens/>
        <w:spacing w:after="0"/>
        <w:rPr>
          <w:rFonts w:cs="Calibri"/>
        </w:rPr>
      </w:pPr>
    </w:p>
    <w:p w:rsidR="00903985" w:rsidRPr="004A6E49" w:rsidP="00DA2C06" w14:paraId="6B2B081D"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DA2C06" w14:paraId="6CE31EDE" w14:textId="77777777">
      <w:pPr>
        <w:tabs>
          <w:tab w:val="left" w:pos="-720"/>
          <w:tab w:val="left" w:pos="0"/>
        </w:tabs>
        <w:suppressAutoHyphens/>
        <w:spacing w:after="0"/>
        <w:rPr>
          <w:rFonts w:cs="Calibri"/>
        </w:rPr>
      </w:pPr>
    </w:p>
    <w:p w:rsidR="00903985" w:rsidRPr="004A6E49" w:rsidP="00DA2C06" w14:paraId="60241EDC" w14:textId="77777777">
      <w:pPr>
        <w:tabs>
          <w:tab w:val="left" w:pos="-720"/>
          <w:tab w:val="left" w:pos="0"/>
        </w:tabs>
        <w:suppressAutoHyphens/>
        <w:spacing w:after="0"/>
        <w:rPr>
          <w:rFonts w:cs="Calibri"/>
        </w:rPr>
      </w:pPr>
      <w:r w:rsidRPr="004A6E49">
        <w:rPr>
          <w:rFonts w:cs="Calibri"/>
          <w:i/>
          <w:u w:val="single"/>
        </w:rPr>
        <w:t>Section 668.150(b)(16)</w:t>
      </w:r>
      <w:r w:rsidRPr="004A6E49">
        <w:rPr>
          <w:rFonts w:cs="Calibri"/>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00903985" w:rsidRPr="004A6E49" w:rsidP="00DA2C06" w14:paraId="64C0D3A2" w14:textId="77777777">
      <w:pPr>
        <w:tabs>
          <w:tab w:val="left" w:pos="-720"/>
          <w:tab w:val="left" w:pos="0"/>
        </w:tabs>
        <w:suppressAutoHyphens/>
        <w:spacing w:after="0"/>
        <w:rPr>
          <w:rFonts w:cs="Calibri"/>
        </w:rPr>
      </w:pPr>
    </w:p>
    <w:p w:rsidR="00903985" w:rsidRPr="004A6E49" w:rsidP="00903985" w14:paraId="5483D567" w14:textId="77777777">
      <w:pPr>
        <w:tabs>
          <w:tab w:val="left" w:pos="-720"/>
          <w:tab w:val="left" w:pos="0"/>
        </w:tabs>
        <w:suppressAutoHyphens/>
        <w:spacing w:after="0"/>
        <w:rPr>
          <w:rFonts w:cs="Calibri"/>
        </w:rPr>
      </w:pPr>
      <w:r w:rsidRPr="004A6E49">
        <w:rPr>
          <w:rFonts w:cs="Calibri"/>
        </w:rPr>
        <w:t>We estimate 23,046 ATB tests will be taken each year, of that number we estimate that in .001 % of the tests or 23 cases that there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903985" w:rsidRPr="004A6E49" w:rsidP="00903985" w14:paraId="609EAB4E" w14:textId="77777777">
      <w:pPr>
        <w:tabs>
          <w:tab w:val="left" w:pos="-720"/>
          <w:tab w:val="left" w:pos="0"/>
        </w:tabs>
        <w:suppressAutoHyphens/>
        <w:spacing w:after="0"/>
        <w:rPr>
          <w:rFonts w:cs="Calibri"/>
        </w:rPr>
      </w:pPr>
    </w:p>
    <w:p w:rsidR="00903985" w:rsidRPr="004A6E49" w:rsidP="00903985" w14:paraId="421EB5D7"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2F32BF2A"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48DC81BA"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DA2C06" w14:paraId="4E69A3BF"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 xml:space="preserve"> 8</w:t>
      </w:r>
      <w:r w:rsidRPr="004A6E49">
        <w:rPr>
          <w:rFonts w:cs="Calibri"/>
        </w:rPr>
        <w:tab/>
        <w:t>X 1 hour</w:t>
      </w:r>
      <w:r w:rsidRPr="004A6E49">
        <w:rPr>
          <w:rFonts w:cs="Calibri"/>
        </w:rPr>
        <w:tab/>
        <w:t xml:space="preserve">    8 </w:t>
      </w:r>
    </w:p>
    <w:p w:rsidR="00903985" w:rsidRPr="004A6E49" w:rsidP="00903985" w14:paraId="45BBB4CC"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903985" w14:paraId="4D13CADA" w14:textId="77777777">
      <w:pPr>
        <w:tabs>
          <w:tab w:val="left" w:pos="-720"/>
          <w:tab w:val="left" w:pos="0"/>
        </w:tabs>
        <w:suppressAutoHyphens/>
        <w:spacing w:after="0"/>
        <w:rPr>
          <w:rFonts w:cs="Calibri"/>
        </w:rPr>
      </w:pPr>
    </w:p>
    <w:p w:rsidR="00903985" w:rsidRPr="004A6E49" w:rsidP="0033315A" w14:paraId="0B59F7BF" w14:textId="77777777">
      <w:pPr>
        <w:tabs>
          <w:tab w:val="left" w:pos="-720"/>
          <w:tab w:val="left" w:pos="0"/>
        </w:tabs>
        <w:suppressAutoHyphens/>
        <w:spacing w:after="0"/>
        <w:rPr>
          <w:rFonts w:cs="Calibri"/>
        </w:rPr>
      </w:pPr>
      <w:r w:rsidRPr="004A6E49">
        <w:rPr>
          <w:rFonts w:cs="Calibri"/>
          <w:i/>
          <w:iCs/>
          <w:u w:val="single"/>
        </w:rPr>
        <w:t>S</w:t>
      </w:r>
      <w:r w:rsidRPr="004A6E49">
        <w:rPr>
          <w:rFonts w:cs="Calibri"/>
          <w:i/>
          <w:u w:val="single"/>
        </w:rPr>
        <w:t>ection 668.150(b)(17)</w:t>
      </w:r>
      <w:r w:rsidRPr="004A6E49">
        <w:rPr>
          <w:rFonts w:cs="Calibri"/>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00903985" w:rsidRPr="004A6E49" w:rsidP="0033315A" w14:paraId="1582191B" w14:textId="77777777">
      <w:pPr>
        <w:tabs>
          <w:tab w:val="left" w:pos="-720"/>
          <w:tab w:val="left" w:pos="0"/>
        </w:tabs>
        <w:suppressAutoHyphens/>
        <w:spacing w:after="0"/>
        <w:rPr>
          <w:rFonts w:cs="Calibri"/>
        </w:rPr>
      </w:pPr>
    </w:p>
    <w:p w:rsidR="00903985" w:rsidRPr="004A6E49" w:rsidP="0033315A" w14:paraId="3B09D58F" w14:textId="77777777">
      <w:pPr>
        <w:tabs>
          <w:tab w:val="left" w:pos="-720"/>
          <w:tab w:val="left" w:pos="0"/>
        </w:tabs>
        <w:suppressAutoHyphens/>
        <w:spacing w:after="0"/>
        <w:rPr>
          <w:rFonts w:cs="Calibri"/>
        </w:rPr>
      </w:pPr>
      <w:r w:rsidRPr="004A6E49">
        <w:rPr>
          <w:rFonts w:cs="Calibri"/>
        </w:rPr>
        <w:t>W</w:t>
      </w:r>
      <w:r w:rsidRPr="004A6E49">
        <w:rPr>
          <w:rFonts w:cs="Calibri"/>
        </w:rPr>
        <w:t>e estimate that the average amount of time that a test publisher or State, as applicable, will take to review its process for having test administrators report the nature of the test taker’s disability and any accommodation provided to the individual with the disability to be 1 hours per test.</w:t>
      </w:r>
    </w:p>
    <w:p w:rsidR="00903985" w:rsidRPr="004A6E49" w:rsidP="0033315A" w14:paraId="0352A3FF" w14:textId="77777777">
      <w:pPr>
        <w:tabs>
          <w:tab w:val="left" w:pos="-720"/>
          <w:tab w:val="left" w:pos="0"/>
        </w:tabs>
        <w:suppressAutoHyphens/>
        <w:spacing w:after="0"/>
        <w:rPr>
          <w:rFonts w:cs="Calibri"/>
        </w:rPr>
      </w:pPr>
    </w:p>
    <w:p w:rsidR="00903985" w:rsidRPr="004A6E49" w:rsidP="00294C60" w14:paraId="146A2756" w14:textId="77777777">
      <w:pPr>
        <w:spacing w:after="0"/>
        <w:rPr>
          <w:rFonts w:cs="Calibri"/>
        </w:rPr>
      </w:pPr>
      <w:r w:rsidRPr="004A6E49">
        <w:rPr>
          <w:rFonts w:cs="Calibri"/>
        </w:rPr>
        <w:t>AFFECTED ENTITES and BURDEN:</w:t>
      </w:r>
    </w:p>
    <w:p w:rsidR="00903985" w:rsidRPr="004A6E49" w:rsidP="00903985" w14:paraId="4773BC7A"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294C60" w14:paraId="3E126192" w14:textId="77777777">
      <w:pPr>
        <w:tabs>
          <w:tab w:val="left" w:pos="-720"/>
          <w:tab w:val="left" w:pos="0"/>
        </w:tabs>
        <w:suppressAutoHyphens/>
        <w:spacing w:after="0"/>
        <w:rPr>
          <w:rFonts w:cs="Calibri"/>
        </w:rPr>
      </w:pPr>
      <w:r w:rsidRPr="004A6E49">
        <w:rPr>
          <w:rFonts w:cs="Calibri"/>
        </w:rPr>
        <w:t>Burden for For-Profit Entities</w:t>
      </w:r>
    </w:p>
    <w:p w:rsidR="00903985" w:rsidRPr="004A6E49" w:rsidP="003B0608" w14:paraId="6236024B"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3</w:t>
      </w:r>
      <w:r w:rsidRPr="004A6E49">
        <w:rPr>
          <w:rFonts w:cs="Calibri"/>
        </w:rPr>
        <w:tab/>
        <w:t>X 1 hour</w:t>
      </w:r>
      <w:r w:rsidRPr="004A6E49">
        <w:rPr>
          <w:rFonts w:cs="Calibri"/>
        </w:rPr>
        <w:tab/>
        <w:t>3</w:t>
      </w:r>
    </w:p>
    <w:p w:rsidR="003B0608" w:rsidP="00903985" w14:paraId="4D02D26F" w14:textId="77777777">
      <w:pPr>
        <w:tabs>
          <w:tab w:val="left" w:pos="-720"/>
          <w:tab w:val="left" w:pos="0"/>
        </w:tabs>
        <w:suppressAutoHyphens/>
        <w:spacing w:after="0"/>
        <w:rPr>
          <w:rFonts w:cs="Calibri"/>
        </w:rPr>
      </w:pPr>
    </w:p>
    <w:p w:rsidR="00903985" w:rsidRPr="004A6E49" w:rsidP="00903985" w14:paraId="004FC857"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3B0608" w14:paraId="0FC5672F" w14:textId="77777777">
      <w:pPr>
        <w:tabs>
          <w:tab w:val="left" w:pos="-720"/>
          <w:tab w:val="left" w:pos="0"/>
        </w:tabs>
        <w:suppressAutoHyphens/>
        <w:spacing w:after="0"/>
        <w:rPr>
          <w:rFonts w:cs="Calibri"/>
        </w:rPr>
      </w:pPr>
    </w:p>
    <w:p w:rsidR="00903985" w:rsidRPr="004A6E49" w:rsidP="003B0608" w14:paraId="231424AF" w14:textId="77777777">
      <w:pPr>
        <w:tabs>
          <w:tab w:val="left" w:pos="-720"/>
          <w:tab w:val="left" w:pos="0"/>
        </w:tabs>
        <w:suppressAutoHyphens/>
        <w:spacing w:after="0"/>
        <w:rPr>
          <w:rFonts w:cs="Calibri"/>
          <w:b/>
          <w:i/>
        </w:rPr>
      </w:pPr>
      <w:r w:rsidRPr="004A6E49">
        <w:rPr>
          <w:rFonts w:cs="Calibri"/>
          <w:b/>
          <w:i/>
          <w:u w:val="single"/>
        </w:rPr>
        <w:t>Sub-total for 34 CFR 668.150</w:t>
      </w:r>
      <w:r w:rsidRPr="004A6E49">
        <w:rPr>
          <w:rFonts w:cs="Calibri"/>
          <w:b/>
          <w:i/>
        </w:rPr>
        <w:t>:</w:t>
      </w:r>
    </w:p>
    <w:p w:rsidR="00903985" w:rsidRPr="004A6E49" w:rsidP="00903985" w14:paraId="56D00EAB"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903985" w:rsidRPr="004A6E49" w:rsidP="003B0608" w14:paraId="06CF91E9" w14:textId="77777777">
      <w:pPr>
        <w:tabs>
          <w:tab w:val="left" w:pos="-720"/>
          <w:tab w:val="left" w:pos="0"/>
        </w:tabs>
        <w:suppressAutoHyphens/>
        <w:spacing w:after="0"/>
        <w:rPr>
          <w:rFonts w:cs="Calibri"/>
        </w:rPr>
      </w:pPr>
      <w:r w:rsidRPr="004A6E49">
        <w:rPr>
          <w:rFonts w:cs="Calibri"/>
        </w:rPr>
        <w:tab/>
      </w:r>
      <w:r w:rsidRPr="004A6E49" w:rsidR="0033315A">
        <w:rPr>
          <w:rFonts w:cs="Calibri"/>
        </w:rPr>
        <w:t>*</w:t>
      </w:r>
      <w:r w:rsidRPr="004A6E49">
        <w:rPr>
          <w:rFonts w:cs="Calibri"/>
        </w:rPr>
        <w:tab/>
      </w:r>
      <w:r w:rsidRPr="004A6E49">
        <w:rPr>
          <w:rFonts w:cs="Calibri"/>
        </w:rPr>
        <w:tab/>
      </w:r>
      <w:r w:rsidRPr="004A6E49">
        <w:rPr>
          <w:rFonts w:cs="Calibri"/>
        </w:rPr>
        <w:tab/>
      </w:r>
      <w:r w:rsidRPr="004A6E49" w:rsidR="0033315A">
        <w:rPr>
          <w:rFonts w:cs="Calibri"/>
        </w:rPr>
        <w:t>1,013</w:t>
      </w:r>
      <w:r w:rsidRPr="004A6E49">
        <w:rPr>
          <w:rFonts w:cs="Calibri"/>
        </w:rPr>
        <w:tab/>
      </w:r>
      <w:r w:rsidRPr="004A6E49">
        <w:rPr>
          <w:rFonts w:cs="Calibri"/>
        </w:rPr>
        <w:tab/>
      </w:r>
      <w:r w:rsidR="00263768">
        <w:rPr>
          <w:rFonts w:cs="Calibri"/>
        </w:rPr>
        <w:tab/>
      </w:r>
      <w:r w:rsidRPr="004A6E49" w:rsidR="0033315A">
        <w:rPr>
          <w:rFonts w:cs="Calibri"/>
        </w:rPr>
        <w:t>408</w:t>
      </w:r>
    </w:p>
    <w:p w:rsidR="00903985" w:rsidRPr="004A6E49" w:rsidP="003B0608" w14:paraId="641D5EAD" w14:textId="77777777">
      <w:pPr>
        <w:tabs>
          <w:tab w:val="left" w:pos="-720"/>
          <w:tab w:val="left" w:pos="0"/>
        </w:tabs>
        <w:suppressAutoHyphens/>
        <w:spacing w:after="0"/>
        <w:rPr>
          <w:rFonts w:cs="Calibri"/>
        </w:rPr>
      </w:pPr>
    </w:p>
    <w:p w:rsidR="00903985" w:rsidRPr="004A6E49" w:rsidP="003B0608" w14:paraId="55C5F42E"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903985" w:rsidRPr="004A6E49" w:rsidP="003B0608" w14:paraId="263560AE" w14:textId="77777777">
      <w:pPr>
        <w:tabs>
          <w:tab w:val="left" w:pos="-720"/>
          <w:tab w:val="left" w:pos="0"/>
        </w:tabs>
        <w:suppressAutoHyphens/>
        <w:spacing w:after="0"/>
        <w:rPr>
          <w:rFonts w:cs="Calibri"/>
        </w:rPr>
      </w:pPr>
    </w:p>
    <w:p w:rsidR="00903985" w:rsidRPr="004A6E49" w:rsidP="00903985" w14:paraId="68CAB020" w14:textId="77777777">
      <w:pPr>
        <w:tabs>
          <w:tab w:val="left" w:pos="-720"/>
          <w:tab w:val="left" w:pos="0"/>
        </w:tabs>
        <w:suppressAutoHyphens/>
        <w:spacing w:after="0"/>
        <w:rPr>
          <w:rFonts w:cs="Calibri"/>
          <w:b/>
          <w:i/>
          <w:u w:val="single"/>
        </w:rPr>
      </w:pPr>
      <w:r w:rsidRPr="004A6E49">
        <w:rPr>
          <w:rFonts w:cs="Calibri"/>
          <w:b/>
          <w:i/>
          <w:u w:val="single"/>
        </w:rPr>
        <w:t>Section 668.151 – Administration of tests</w:t>
      </w:r>
      <w:r w:rsidRPr="004A6E49">
        <w:rPr>
          <w:rFonts w:cs="Calibri"/>
          <w:b/>
          <w:i/>
        </w:rPr>
        <w:t>.</w:t>
      </w:r>
    </w:p>
    <w:p w:rsidR="00903985" w:rsidRPr="004A6E49" w:rsidP="003B0608" w14:paraId="42D3AF50" w14:textId="77777777">
      <w:pPr>
        <w:tabs>
          <w:tab w:val="left" w:pos="-720"/>
          <w:tab w:val="left" w:pos="0"/>
        </w:tabs>
        <w:suppressAutoHyphens/>
        <w:spacing w:after="0"/>
        <w:rPr>
          <w:rFonts w:cs="Calibri"/>
          <w:b/>
          <w:i/>
          <w:u w:val="single"/>
        </w:rPr>
      </w:pPr>
      <w:r w:rsidRPr="004A6E49">
        <w:rPr>
          <w:rFonts w:cs="Calibri"/>
          <w:i/>
          <w:u w:val="single"/>
        </w:rPr>
        <w:t>Section 668.151(g)(4</w:t>
      </w:r>
      <w:r w:rsidRPr="004A6E49">
        <w:rPr>
          <w:rFonts w:cs="Calibri"/>
          <w:i/>
        </w:rPr>
        <w:t>)</w:t>
      </w:r>
      <w:r w:rsidRPr="004A6E49">
        <w:rPr>
          <w:rFonts w:cs="Calibri"/>
        </w:rPr>
        <w:t xml:space="preserve"> requires that institutions where approved ATB test are given by certified test administrators either at assessment centers or by an </w:t>
      </w:r>
      <w:r w:rsidRPr="004A6E49">
        <w:rPr>
          <w:rFonts w:cs="Calibri"/>
        </w:rPr>
        <w:t>independent test administrators</w:t>
      </w:r>
      <w:r w:rsidRPr="004A6E49">
        <w:rPr>
          <w:rFonts w:cs="Calibri"/>
        </w:rPr>
        <w:t xml:space="preserve">, maintain the name and address of the test administrator who administered the test.  </w:t>
      </w:r>
    </w:p>
    <w:p w:rsidR="00903985" w:rsidRPr="004A6E49" w:rsidP="00903985" w14:paraId="4DF97B49" w14:textId="77777777">
      <w:pPr>
        <w:tabs>
          <w:tab w:val="left" w:pos="-720"/>
          <w:tab w:val="left" w:pos="0"/>
        </w:tabs>
        <w:suppressAutoHyphens/>
        <w:spacing w:after="0"/>
        <w:rPr>
          <w:rFonts w:cs="Calibri"/>
        </w:rPr>
      </w:pPr>
    </w:p>
    <w:p w:rsidR="00903985" w:rsidRPr="004A6E49" w:rsidP="00903985" w14:paraId="76FB7695" w14:textId="77777777">
      <w:pPr>
        <w:tabs>
          <w:tab w:val="left" w:pos="-720"/>
          <w:tab w:val="left" w:pos="0"/>
        </w:tabs>
        <w:suppressAutoHyphens/>
        <w:spacing w:after="0"/>
        <w:rPr>
          <w:rFonts w:cs="Calibri"/>
        </w:rPr>
      </w:pPr>
      <w:r w:rsidRPr="004A6E49">
        <w:rPr>
          <w:rFonts w:cs="Calibri"/>
          <w:i/>
          <w:u w:val="single"/>
        </w:rPr>
        <w:t>Section 668.151(g)(5)</w:t>
      </w:r>
      <w:r w:rsidRPr="004A6E49">
        <w:rPr>
          <w:rFonts w:cs="Calibri"/>
        </w:rPr>
        <w:t xml:space="preserve"> requires that if the individual who took the test has a disability and as a result was unable to be evaluated </w:t>
      </w:r>
      <w:r w:rsidRPr="004A6E49">
        <w:rPr>
          <w:rFonts w:cs="Calibri"/>
        </w:rPr>
        <w:t>by the use of</w:t>
      </w:r>
      <w:r w:rsidRPr="004A6E49">
        <w:rPr>
          <w:rFonts w:cs="Calibri"/>
        </w:rPr>
        <w:t xml:space="preserve"> a conventional test or required test accommodations, that documentation of the individual’s disability and of the testing arrangements must be maintained by the institution.</w:t>
      </w:r>
    </w:p>
    <w:p w:rsidR="00903985" w:rsidRPr="004A6E49" w:rsidP="003B0608" w14:paraId="280134E1" w14:textId="77777777">
      <w:pPr>
        <w:tabs>
          <w:tab w:val="left" w:pos="-720"/>
          <w:tab w:val="left" w:pos="0"/>
        </w:tabs>
        <w:suppressAutoHyphens/>
        <w:spacing w:after="0"/>
        <w:rPr>
          <w:rFonts w:cs="Calibri"/>
          <w:b/>
        </w:rPr>
      </w:pPr>
    </w:p>
    <w:p w:rsidR="00903985" w:rsidRPr="004A6E49" w:rsidP="003B0608" w14:paraId="5156743A" w14:textId="77777777">
      <w:pPr>
        <w:tabs>
          <w:tab w:val="left" w:pos="-720"/>
          <w:tab w:val="left" w:pos="0"/>
        </w:tabs>
        <w:suppressAutoHyphens/>
        <w:spacing w:after="0"/>
        <w:rPr>
          <w:rFonts w:cs="Calibri"/>
        </w:rPr>
      </w:pPr>
      <w:r w:rsidRPr="004A6E49">
        <w:rPr>
          <w:rFonts w:cs="Calibri"/>
        </w:rPr>
        <w:t>We estimate that on average it will take an institution .08 hours (5 minutes) per ATB test to collect and maintain the identifier information on each test administrator for each ATB test provided.  In addition, for the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p>
    <w:p w:rsidR="00903985" w:rsidRPr="004A6E49" w:rsidP="00903985" w14:paraId="7CB5C2C3"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903985" w14:paraId="63FDB00B" w14:textId="77777777">
      <w:pPr>
        <w:tabs>
          <w:tab w:val="left" w:pos="-720"/>
          <w:tab w:val="left" w:pos="0"/>
        </w:tabs>
        <w:suppressAutoHyphens/>
        <w:spacing w:after="0"/>
        <w:rPr>
          <w:rFonts w:cs="Calibri"/>
        </w:rPr>
      </w:pPr>
      <w:r w:rsidRPr="004A6E49">
        <w:rPr>
          <w:rFonts w:cs="Calibri"/>
          <w:i/>
          <w:u w:val="single"/>
        </w:rPr>
        <w:t>Section 668.151(g)(4)</w:t>
      </w:r>
      <w:r w:rsidRPr="004A6E49">
        <w:rPr>
          <w:rFonts w:cs="Calibri"/>
          <w:i/>
        </w:rPr>
        <w:t xml:space="preserve"> </w:t>
      </w:r>
      <w:r w:rsidRPr="004A6E49">
        <w:rPr>
          <w:rFonts w:cs="Calibri"/>
        </w:rPr>
        <w:t>–requirement that institutions maintain the identifier information for all certified ATB test administrators.</w:t>
      </w:r>
    </w:p>
    <w:p w:rsidR="00903985" w:rsidRPr="004A6E49" w:rsidP="00903985" w14:paraId="165783EB" w14:textId="77777777">
      <w:pPr>
        <w:tabs>
          <w:tab w:val="left" w:pos="-720"/>
          <w:tab w:val="left" w:pos="0"/>
        </w:tabs>
        <w:suppressAutoHyphens/>
        <w:spacing w:after="0"/>
        <w:rPr>
          <w:rFonts w:cs="Calibri"/>
        </w:rPr>
      </w:pPr>
    </w:p>
    <w:p w:rsidR="00903985" w:rsidRPr="004A6E49" w:rsidP="003B0608" w14:paraId="366C93C1" w14:textId="77777777">
      <w:pPr>
        <w:tabs>
          <w:tab w:val="left" w:pos="-720"/>
          <w:tab w:val="left" w:pos="0"/>
        </w:tabs>
        <w:suppressAutoHyphens/>
        <w:spacing w:after="0"/>
        <w:rPr>
          <w:rFonts w:cs="Calibri"/>
        </w:rPr>
      </w:pPr>
      <w:r w:rsidRPr="004A6E49">
        <w:rPr>
          <w:rFonts w:cs="Calibri"/>
        </w:rPr>
        <w:t xml:space="preserve">Continuing Burden for For-Profit Institutions </w:t>
      </w:r>
    </w:p>
    <w:p w:rsidR="00903985" w:rsidRPr="004A6E49" w:rsidP="003B0608" w14:paraId="7E6D3497" w14:textId="77777777">
      <w:pPr>
        <w:tabs>
          <w:tab w:val="left" w:pos="-720"/>
          <w:tab w:val="left" w:pos="0"/>
        </w:tabs>
        <w:suppressAutoHyphens/>
        <w:spacing w:after="0"/>
        <w:rPr>
          <w:rFonts w:cs="Calibri"/>
        </w:rPr>
      </w:pPr>
      <w:r w:rsidRPr="004A6E49">
        <w:rPr>
          <w:rFonts w:cs="Calibri"/>
        </w:rPr>
        <w:tab/>
        <w:t>23,046 ATB test takers X 19% (412 For-Profit institutions as a percentage of 2,170 participating institutions) = 4,379 X .08 hours = 350 hours</w:t>
      </w:r>
    </w:p>
    <w:p w:rsidR="00903985" w:rsidRPr="004A6E49" w:rsidP="003B0608" w14:paraId="3E87911F" w14:textId="77777777">
      <w:pPr>
        <w:tabs>
          <w:tab w:val="left" w:pos="-720"/>
          <w:tab w:val="left" w:pos="0"/>
        </w:tabs>
        <w:suppressAutoHyphens/>
        <w:spacing w:after="0"/>
        <w:rPr>
          <w:rFonts w:cs="Calibri"/>
        </w:rPr>
      </w:pPr>
    </w:p>
    <w:p w:rsidR="00903985" w:rsidRPr="004A6E49" w:rsidP="003B0608" w14:paraId="71D72D4C"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xml:space="preserve">   # of Responses:</w:t>
      </w:r>
      <w:r w:rsidRPr="004A6E49">
        <w:rPr>
          <w:rFonts w:cs="Calibri"/>
        </w:rPr>
        <w:tab/>
      </w:r>
      <w:r w:rsidRPr="004A6E49">
        <w:rPr>
          <w:rFonts w:cs="Calibri"/>
        </w:rPr>
        <w:tab/>
        <w:t># of Burden Hours:</w:t>
      </w:r>
    </w:p>
    <w:p w:rsidR="00903985" w:rsidRPr="004A6E49" w:rsidP="003B0608" w14:paraId="66F1B10C" w14:textId="77777777">
      <w:pPr>
        <w:tabs>
          <w:tab w:val="left" w:pos="-720"/>
          <w:tab w:val="left" w:pos="0"/>
        </w:tabs>
        <w:suppressAutoHyphens/>
        <w:spacing w:after="0"/>
        <w:rPr>
          <w:rFonts w:cs="Calibri"/>
        </w:rPr>
      </w:pPr>
      <w:r w:rsidRPr="004A6E49">
        <w:rPr>
          <w:rFonts w:cs="Calibri"/>
        </w:rPr>
        <w:tab/>
      </w:r>
      <w:r w:rsidRPr="004A6E49" w:rsidR="00294C60">
        <w:rPr>
          <w:rFonts w:cs="Calibri"/>
        </w:rPr>
        <w:t>412</w:t>
      </w:r>
      <w:r w:rsidRPr="004A6E49">
        <w:rPr>
          <w:rFonts w:cs="Calibri"/>
        </w:rPr>
        <w:tab/>
      </w:r>
      <w:r w:rsidRPr="004A6E49">
        <w:rPr>
          <w:rFonts w:cs="Calibri"/>
        </w:rPr>
        <w:tab/>
      </w:r>
      <w:r w:rsidRPr="004A6E49">
        <w:rPr>
          <w:rFonts w:cs="Calibri"/>
        </w:rPr>
        <w:tab/>
      </w:r>
      <w:r w:rsidRPr="004A6E49" w:rsidR="00294C60">
        <w:rPr>
          <w:rFonts w:cs="Calibri"/>
        </w:rPr>
        <w:t>4,379</w:t>
      </w:r>
      <w:r w:rsidRPr="004A6E49">
        <w:rPr>
          <w:rFonts w:cs="Calibri"/>
        </w:rPr>
        <w:tab/>
      </w:r>
      <w:r w:rsidRPr="004A6E49">
        <w:rPr>
          <w:rFonts w:cs="Calibri"/>
        </w:rPr>
        <w:tab/>
      </w:r>
      <w:r w:rsidRPr="004A6E49">
        <w:rPr>
          <w:rFonts w:cs="Calibri"/>
        </w:rPr>
        <w:tab/>
      </w:r>
      <w:r w:rsidR="00263768">
        <w:rPr>
          <w:rFonts w:cs="Calibri"/>
        </w:rPr>
        <w:t xml:space="preserve">         </w:t>
      </w:r>
      <w:r w:rsidRPr="004A6E49" w:rsidR="00294C60">
        <w:rPr>
          <w:rFonts w:cs="Calibri"/>
        </w:rPr>
        <w:t>350</w:t>
      </w:r>
      <w:r w:rsidRPr="004A6E49">
        <w:rPr>
          <w:rFonts w:cs="Calibri"/>
        </w:rPr>
        <w:t xml:space="preserve"> </w:t>
      </w:r>
    </w:p>
    <w:p w:rsidR="00903985" w:rsidRPr="004A6E49" w:rsidP="003B0608" w14:paraId="6121FDB0" w14:textId="77777777">
      <w:pPr>
        <w:tabs>
          <w:tab w:val="left" w:pos="-720"/>
          <w:tab w:val="left" w:pos="0"/>
        </w:tabs>
        <w:suppressAutoHyphens/>
        <w:spacing w:after="0"/>
        <w:rPr>
          <w:rFonts w:cs="Calibri"/>
        </w:rPr>
      </w:pPr>
    </w:p>
    <w:p w:rsidR="00903985" w:rsidRPr="004A6E49" w:rsidP="003B0608" w14:paraId="700E2B17" w14:textId="77777777">
      <w:pPr>
        <w:tabs>
          <w:tab w:val="left" w:pos="-720"/>
          <w:tab w:val="left" w:pos="0"/>
        </w:tabs>
        <w:suppressAutoHyphens/>
        <w:spacing w:after="0"/>
        <w:rPr>
          <w:rFonts w:cs="Calibri"/>
        </w:rPr>
      </w:pPr>
      <w:r w:rsidRPr="004A6E49">
        <w:rPr>
          <w:rFonts w:cs="Calibri"/>
          <w:i/>
          <w:u w:val="single"/>
        </w:rPr>
        <w:t>Section 668.151(g)(5)</w:t>
      </w:r>
      <w:r w:rsidRPr="004A6E49">
        <w:rPr>
          <w:rFonts w:cs="Calibri"/>
          <w:i/>
        </w:rPr>
        <w:t xml:space="preserve"> </w:t>
      </w:r>
      <w:r w:rsidRPr="004A6E49">
        <w:rPr>
          <w:rFonts w:cs="Calibri"/>
        </w:rPr>
        <w:t>–requirement that institutions collect and maintain documentation of the individual ATB test-takers disability and of any accommodating provided by the certified test administrator to the ATB test-taker (668.151(g)(5)).</w:t>
      </w:r>
    </w:p>
    <w:p w:rsidR="00903985" w:rsidRPr="004A6E49" w:rsidP="003B0608" w14:paraId="6A980F9B" w14:textId="77777777">
      <w:pPr>
        <w:tabs>
          <w:tab w:val="left" w:pos="-720"/>
          <w:tab w:val="left" w:pos="0"/>
        </w:tabs>
        <w:suppressAutoHyphens/>
        <w:spacing w:after="0"/>
        <w:rPr>
          <w:rFonts w:cs="Calibri"/>
        </w:rPr>
      </w:pPr>
    </w:p>
    <w:p w:rsidR="00903985" w:rsidRPr="004A6E49" w:rsidP="00903985" w14:paraId="669BB00E" w14:textId="77777777">
      <w:pPr>
        <w:tabs>
          <w:tab w:val="left" w:pos="-720"/>
          <w:tab w:val="left" w:pos="0"/>
        </w:tabs>
        <w:suppressAutoHyphens/>
        <w:spacing w:after="0"/>
        <w:rPr>
          <w:rFonts w:cs="Calibri"/>
        </w:rPr>
      </w:pPr>
      <w:r w:rsidRPr="004A6E49">
        <w:rPr>
          <w:rFonts w:cs="Calibri"/>
        </w:rPr>
        <w:t>AFFECTED ENTITES and BURDEN:</w:t>
      </w:r>
    </w:p>
    <w:p w:rsidR="00903985" w:rsidRPr="004A6E49" w:rsidP="003B0608" w14:paraId="7DBE07DC" w14:textId="77777777">
      <w:pPr>
        <w:tabs>
          <w:tab w:val="left" w:pos="-720"/>
          <w:tab w:val="left" w:pos="0"/>
        </w:tabs>
        <w:suppressAutoHyphens/>
        <w:spacing w:after="0"/>
        <w:rPr>
          <w:rFonts w:cs="Calibri"/>
        </w:rPr>
      </w:pPr>
      <w:r w:rsidRPr="004A6E49">
        <w:rPr>
          <w:rFonts w:cs="Calibri"/>
        </w:rPr>
        <w:t xml:space="preserve">Continuing Burden For-Profit Institutions </w:t>
      </w:r>
    </w:p>
    <w:p w:rsidR="00903985" w:rsidRPr="004A6E49" w:rsidP="003B0608" w14:paraId="7E409002" w14:textId="77777777">
      <w:pPr>
        <w:tabs>
          <w:tab w:val="left" w:pos="-720"/>
          <w:tab w:val="left" w:pos="0"/>
        </w:tabs>
        <w:suppressAutoHyphens/>
        <w:spacing w:after="0"/>
        <w:rPr>
          <w:rFonts w:cs="Calibri"/>
        </w:rPr>
      </w:pPr>
      <w:r w:rsidRPr="004A6E49">
        <w:rPr>
          <w:rFonts w:cs="Calibri"/>
          <w:b/>
        </w:rPr>
        <w:tab/>
      </w:r>
      <w:r w:rsidRPr="004A6E49">
        <w:rPr>
          <w:rFonts w:cs="Calibri"/>
        </w:rPr>
        <w:t>2,766 cases of individuals with disabilities taking an ATB test X 19% (For-Profit institutions as a percentage of all participating institutions) 526 X .08 hours per case reported = 42 hours</w:t>
      </w:r>
    </w:p>
    <w:p w:rsidR="006F0FDE" w:rsidP="00294C60" w14:paraId="0DE19E22" w14:textId="77777777">
      <w:pPr>
        <w:tabs>
          <w:tab w:val="left" w:pos="-720"/>
          <w:tab w:val="left" w:pos="0"/>
        </w:tabs>
        <w:suppressAutoHyphens/>
        <w:spacing w:after="0"/>
        <w:rPr>
          <w:rFonts w:cs="Calibri"/>
        </w:rPr>
      </w:pPr>
    </w:p>
    <w:p w:rsidR="00294C60" w:rsidRPr="00294C60" w:rsidP="00294C60" w14:paraId="237C2624" w14:textId="77777777">
      <w:pPr>
        <w:tabs>
          <w:tab w:val="left" w:pos="-720"/>
          <w:tab w:val="left" w:pos="0"/>
        </w:tabs>
        <w:suppressAutoHyphens/>
        <w:spacing w:after="0"/>
        <w:rPr>
          <w:rFonts w:cs="Calibri"/>
        </w:rPr>
      </w:pPr>
      <w:r w:rsidRPr="00294C60">
        <w:rPr>
          <w:rFonts w:cs="Calibri"/>
        </w:rPr>
        <w:t xml:space="preserve"># </w:t>
      </w:r>
      <w:r w:rsidRPr="00294C60">
        <w:rPr>
          <w:rFonts w:cs="Calibri"/>
        </w:rPr>
        <w:t>of</w:t>
      </w:r>
      <w:r w:rsidRPr="00294C60">
        <w:rPr>
          <w:rFonts w:cs="Calibri"/>
        </w:rPr>
        <w:t xml:space="preserve"> Respondents:</w:t>
      </w:r>
      <w:r w:rsidRPr="00294C60">
        <w:rPr>
          <w:rFonts w:cs="Calibri"/>
        </w:rPr>
        <w:tab/>
        <w:t xml:space="preserve">   # of Responses:</w:t>
      </w:r>
      <w:r w:rsidRPr="00294C60">
        <w:rPr>
          <w:rFonts w:cs="Calibri"/>
        </w:rPr>
        <w:tab/>
      </w:r>
      <w:r w:rsidRPr="00294C60">
        <w:rPr>
          <w:rFonts w:cs="Calibri"/>
        </w:rPr>
        <w:tab/>
        <w:t># of Burden Hours:</w:t>
      </w:r>
    </w:p>
    <w:p w:rsidR="00294C60" w:rsidRPr="00294C60" w:rsidP="003B0608" w14:paraId="6CCFF7DC" w14:textId="77777777">
      <w:pPr>
        <w:tabs>
          <w:tab w:val="left" w:pos="-720"/>
          <w:tab w:val="left" w:pos="0"/>
        </w:tabs>
        <w:suppressAutoHyphens/>
        <w:spacing w:after="0"/>
        <w:rPr>
          <w:rFonts w:cs="Calibri"/>
        </w:rPr>
      </w:pPr>
      <w:r w:rsidRPr="00294C60">
        <w:rPr>
          <w:rFonts w:cs="Calibri"/>
        </w:rPr>
        <w:tab/>
      </w:r>
      <w:r w:rsidRPr="0033315A">
        <w:rPr>
          <w:rFonts w:cs="Calibri"/>
        </w:rPr>
        <w:t>*</w:t>
      </w:r>
      <w:r w:rsidRPr="0033315A">
        <w:rPr>
          <w:rFonts w:cs="Calibri"/>
        </w:rPr>
        <w:tab/>
      </w:r>
      <w:r w:rsidRPr="0033315A">
        <w:rPr>
          <w:rFonts w:cs="Calibri"/>
        </w:rPr>
        <w:tab/>
      </w:r>
      <w:r w:rsidRPr="0033315A">
        <w:rPr>
          <w:rFonts w:cs="Calibri"/>
        </w:rPr>
        <w:tab/>
        <w:t>526</w:t>
      </w:r>
      <w:r w:rsidRPr="0033315A">
        <w:rPr>
          <w:rFonts w:cs="Calibri"/>
        </w:rPr>
        <w:tab/>
      </w:r>
      <w:r w:rsidRPr="0033315A">
        <w:rPr>
          <w:rFonts w:cs="Calibri"/>
        </w:rPr>
        <w:tab/>
      </w:r>
      <w:r w:rsidRPr="0033315A">
        <w:rPr>
          <w:rFonts w:cs="Calibri"/>
        </w:rPr>
        <w:tab/>
      </w:r>
      <w:r w:rsidRPr="0033315A">
        <w:rPr>
          <w:rFonts w:cs="Calibri"/>
        </w:rPr>
        <w:tab/>
        <w:t>42</w:t>
      </w:r>
    </w:p>
    <w:p w:rsidR="00903985" w:rsidP="00903985" w14:paraId="0164A963" w14:textId="77777777">
      <w:pPr>
        <w:tabs>
          <w:tab w:val="left" w:pos="-720"/>
          <w:tab w:val="left" w:pos="0"/>
        </w:tabs>
        <w:suppressAutoHyphens/>
        <w:spacing w:after="0"/>
        <w:rPr>
          <w:rFonts w:ascii="Times New Roman" w:hAnsi="Times New Roman"/>
          <w:szCs w:val="24"/>
        </w:rPr>
      </w:pPr>
    </w:p>
    <w:p w:rsidR="00294C60" w:rsidRPr="00294C60" w:rsidP="00294C60" w14:paraId="0DC2F530" w14:textId="77777777">
      <w:pPr>
        <w:tabs>
          <w:tab w:val="left" w:pos="-720"/>
          <w:tab w:val="left" w:pos="0"/>
        </w:tabs>
        <w:suppressAutoHyphens/>
        <w:spacing w:after="0"/>
        <w:rPr>
          <w:rFonts w:cs="Calibri"/>
        </w:rPr>
      </w:pPr>
      <w:r w:rsidRPr="00294C60">
        <w:rPr>
          <w:rFonts w:cs="Calibri"/>
        </w:rPr>
        <w:t>*=Avoids duplication of the universe of respondents at the time of filing.</w:t>
      </w:r>
    </w:p>
    <w:p w:rsidR="00294C60" w:rsidP="00903985" w14:paraId="0B44EB17" w14:textId="77777777">
      <w:pPr>
        <w:tabs>
          <w:tab w:val="left" w:pos="-720"/>
          <w:tab w:val="left" w:pos="0"/>
        </w:tabs>
        <w:suppressAutoHyphens/>
        <w:spacing w:after="0"/>
        <w:rPr>
          <w:rFonts w:ascii="Times New Roman" w:hAnsi="Times New Roman"/>
          <w:szCs w:val="24"/>
        </w:rPr>
      </w:pPr>
    </w:p>
    <w:p w:rsidR="00294C60" w:rsidRPr="00294C60" w:rsidP="00294C60" w14:paraId="6DFB7641" w14:textId="77777777">
      <w:pPr>
        <w:tabs>
          <w:tab w:val="left" w:pos="-720"/>
          <w:tab w:val="left" w:pos="0"/>
        </w:tabs>
        <w:suppressAutoHyphens/>
        <w:spacing w:after="0"/>
        <w:rPr>
          <w:rFonts w:cs="Calibri"/>
          <w:b/>
          <w:i/>
          <w:szCs w:val="24"/>
        </w:rPr>
      </w:pPr>
      <w:r w:rsidRPr="00294C60">
        <w:rPr>
          <w:rFonts w:cs="Calibri"/>
          <w:b/>
          <w:i/>
          <w:szCs w:val="24"/>
          <w:u w:val="single"/>
        </w:rPr>
        <w:t>Sub-total for 34 CFR 668.1</w:t>
      </w:r>
      <w:r>
        <w:rPr>
          <w:rFonts w:cs="Calibri"/>
          <w:b/>
          <w:i/>
          <w:szCs w:val="24"/>
          <w:u w:val="single"/>
        </w:rPr>
        <w:t>51</w:t>
      </w:r>
      <w:r w:rsidRPr="00294C60">
        <w:rPr>
          <w:rFonts w:cs="Calibri"/>
          <w:b/>
          <w:i/>
          <w:szCs w:val="24"/>
        </w:rPr>
        <w:t>:</w:t>
      </w:r>
    </w:p>
    <w:p w:rsidR="00294C60" w:rsidRPr="00294C60" w:rsidP="00294C60" w14:paraId="62F49A34" w14:textId="77777777">
      <w:pPr>
        <w:tabs>
          <w:tab w:val="left" w:pos="-720"/>
          <w:tab w:val="left" w:pos="0"/>
        </w:tabs>
        <w:suppressAutoHyphens/>
        <w:spacing w:after="0"/>
        <w:rPr>
          <w:rFonts w:cs="Calibri"/>
          <w:szCs w:val="24"/>
        </w:rPr>
      </w:pPr>
      <w:r w:rsidRPr="00294C60">
        <w:rPr>
          <w:rFonts w:cs="Calibri"/>
          <w:szCs w:val="24"/>
        </w:rPr>
        <w:t>For-Profit Entities</w:t>
      </w:r>
    </w:p>
    <w:p w:rsidR="00294C60" w:rsidRPr="00294C60" w:rsidP="00294C60" w14:paraId="5CCCA56A" w14:textId="77777777">
      <w:pPr>
        <w:tabs>
          <w:tab w:val="left" w:pos="-720"/>
          <w:tab w:val="left" w:pos="0"/>
        </w:tabs>
        <w:suppressAutoHyphens/>
        <w:spacing w:after="0"/>
        <w:rPr>
          <w:rFonts w:cs="Calibri"/>
          <w:szCs w:val="24"/>
        </w:rPr>
      </w:pPr>
      <w:r w:rsidRPr="00294C60">
        <w:rPr>
          <w:rFonts w:cs="Calibri"/>
          <w:szCs w:val="24"/>
        </w:rPr>
        <w:t xml:space="preserve"># </w:t>
      </w:r>
      <w:r w:rsidRPr="00294C60">
        <w:rPr>
          <w:rFonts w:cs="Calibri"/>
          <w:szCs w:val="24"/>
        </w:rPr>
        <w:t>of</w:t>
      </w:r>
      <w:r w:rsidRPr="00294C60">
        <w:rPr>
          <w:rFonts w:cs="Calibri"/>
          <w:szCs w:val="24"/>
        </w:rPr>
        <w:t xml:space="preserve"> Respondents:</w:t>
      </w:r>
      <w:r w:rsidRPr="00294C60">
        <w:rPr>
          <w:rFonts w:cs="Calibri"/>
          <w:szCs w:val="24"/>
        </w:rPr>
        <w:tab/>
        <w:t># of Responses:</w:t>
      </w:r>
      <w:r w:rsidRPr="00294C60">
        <w:rPr>
          <w:rFonts w:cs="Calibri"/>
          <w:szCs w:val="24"/>
        </w:rPr>
        <w:tab/>
      </w:r>
      <w:r w:rsidRPr="00294C60">
        <w:rPr>
          <w:rFonts w:cs="Calibri"/>
          <w:szCs w:val="24"/>
        </w:rPr>
        <w:tab/>
        <w:t># of Burden Hours:</w:t>
      </w:r>
    </w:p>
    <w:p w:rsidR="00294C60" w:rsidRPr="00294C60" w:rsidP="00294C60" w14:paraId="31F2BC42" w14:textId="77777777">
      <w:pPr>
        <w:tabs>
          <w:tab w:val="left" w:pos="-720"/>
          <w:tab w:val="left" w:pos="0"/>
        </w:tabs>
        <w:suppressAutoHyphens/>
        <w:spacing w:after="0"/>
        <w:rPr>
          <w:rFonts w:cs="Calibri"/>
          <w:szCs w:val="24"/>
        </w:rPr>
      </w:pPr>
      <w:r>
        <w:rPr>
          <w:rFonts w:cs="Calibri"/>
          <w:szCs w:val="24"/>
        </w:rPr>
        <w:t xml:space="preserve">           412</w:t>
      </w:r>
      <w:r>
        <w:rPr>
          <w:rFonts w:cs="Calibri"/>
          <w:szCs w:val="24"/>
        </w:rPr>
        <w:tab/>
      </w:r>
      <w:r>
        <w:rPr>
          <w:rFonts w:cs="Calibri"/>
          <w:szCs w:val="24"/>
        </w:rPr>
        <w:tab/>
      </w:r>
      <w:r>
        <w:rPr>
          <w:rFonts w:cs="Calibri"/>
          <w:szCs w:val="24"/>
        </w:rPr>
        <w:tab/>
        <w:t>4,905</w:t>
      </w:r>
      <w:r>
        <w:rPr>
          <w:rFonts w:cs="Calibri"/>
          <w:szCs w:val="24"/>
        </w:rPr>
        <w:tab/>
      </w:r>
      <w:r>
        <w:rPr>
          <w:rFonts w:cs="Calibri"/>
          <w:szCs w:val="24"/>
        </w:rPr>
        <w:tab/>
      </w:r>
      <w:r>
        <w:rPr>
          <w:rFonts w:cs="Calibri"/>
          <w:szCs w:val="24"/>
        </w:rPr>
        <w:tab/>
        <w:t xml:space="preserve">          392</w:t>
      </w:r>
      <w:r w:rsidRPr="00294C60">
        <w:rPr>
          <w:rFonts w:cs="Calibri"/>
          <w:szCs w:val="24"/>
        </w:rPr>
        <w:t xml:space="preserve"> </w:t>
      </w:r>
    </w:p>
    <w:p w:rsidR="006F0FDE" w:rsidRPr="004A6E49" w:rsidP="00746496" w14:paraId="482D0745" w14:textId="77777777">
      <w:pPr>
        <w:pStyle w:val="NoSpacing"/>
        <w:spacing w:line="276" w:lineRule="auto"/>
        <w:rPr>
          <w:rFonts w:cs="Calibri"/>
          <w:sz w:val="22"/>
          <w:szCs w:val="22"/>
        </w:rPr>
      </w:pPr>
    </w:p>
    <w:p w:rsidR="00623604" w:rsidRPr="004A6E49" w:rsidP="00746496" w14:paraId="027CAD00" w14:textId="77777777">
      <w:pPr>
        <w:pStyle w:val="NoSpacing"/>
        <w:spacing w:line="276" w:lineRule="auto"/>
        <w:rPr>
          <w:rFonts w:cs="Calibri"/>
          <w:sz w:val="22"/>
          <w:szCs w:val="22"/>
        </w:rPr>
      </w:pPr>
      <w:r w:rsidRPr="004A6E49">
        <w:rPr>
          <w:rFonts w:cs="Calibri"/>
          <w:sz w:val="22"/>
          <w:szCs w:val="22"/>
        </w:rPr>
        <w:t>TOTALS</w:t>
      </w:r>
    </w:p>
    <w:p w:rsidR="00623604" w:rsidRPr="004A6E49" w:rsidP="00746496" w14:paraId="04057EB1" w14:textId="77777777">
      <w:pPr>
        <w:pStyle w:val="NoSpacing"/>
        <w:spacing w:line="276" w:lineRule="auto"/>
        <w:rPr>
          <w:rFonts w:cs="Calibri"/>
          <w:sz w:val="22"/>
          <w:szCs w:val="22"/>
        </w:rPr>
      </w:pPr>
      <w:r w:rsidRPr="004A6E49">
        <w:rPr>
          <w:rFonts w:cs="Calibri"/>
          <w:sz w:val="22"/>
          <w:szCs w:val="22"/>
        </w:rPr>
        <w:tab/>
        <w:t>Respon</w:t>
      </w:r>
      <w:r w:rsidRPr="004A6E49" w:rsidR="000448B2">
        <w:rPr>
          <w:rFonts w:cs="Calibri"/>
          <w:sz w:val="22"/>
          <w:szCs w:val="22"/>
        </w:rPr>
        <w:t>dents</w:t>
      </w:r>
      <w:r w:rsidRPr="004A6E49">
        <w:rPr>
          <w:rFonts w:cs="Calibri"/>
          <w:sz w:val="22"/>
          <w:szCs w:val="22"/>
        </w:rPr>
        <w:tab/>
      </w:r>
      <w:r w:rsidRPr="004A6E49" w:rsidR="000448B2">
        <w:rPr>
          <w:rFonts w:cs="Calibri"/>
          <w:sz w:val="22"/>
          <w:szCs w:val="22"/>
        </w:rPr>
        <w:t xml:space="preserve">   </w:t>
      </w:r>
      <w:r w:rsidRPr="004A6E49" w:rsidR="006F0FDE">
        <w:rPr>
          <w:rFonts w:cs="Calibri"/>
          <w:sz w:val="22"/>
          <w:szCs w:val="22"/>
        </w:rPr>
        <w:t>415</w:t>
      </w:r>
    </w:p>
    <w:p w:rsidR="00623604" w:rsidRPr="004A6E49" w:rsidP="00746496" w14:paraId="61DA0DCA" w14:textId="77777777">
      <w:pPr>
        <w:pStyle w:val="NoSpacing"/>
        <w:spacing w:line="276" w:lineRule="auto"/>
        <w:rPr>
          <w:rFonts w:cs="Calibri"/>
          <w:sz w:val="22"/>
          <w:szCs w:val="22"/>
        </w:rPr>
      </w:pPr>
      <w:r w:rsidRPr="004A6E49">
        <w:rPr>
          <w:rFonts w:cs="Calibri"/>
          <w:sz w:val="22"/>
          <w:szCs w:val="22"/>
        </w:rPr>
        <w:tab/>
        <w:t>Respon</w:t>
      </w:r>
      <w:r w:rsidRPr="004A6E49" w:rsidR="000448B2">
        <w:rPr>
          <w:rFonts w:cs="Calibri"/>
          <w:sz w:val="22"/>
          <w:szCs w:val="22"/>
        </w:rPr>
        <w:t>ses</w:t>
      </w:r>
      <w:r w:rsidRPr="004A6E49">
        <w:rPr>
          <w:rFonts w:cs="Calibri"/>
          <w:sz w:val="22"/>
          <w:szCs w:val="22"/>
        </w:rPr>
        <w:tab/>
      </w:r>
      <w:r w:rsidRPr="004A6E49" w:rsidR="006F0FDE">
        <w:rPr>
          <w:rFonts w:cs="Calibri"/>
          <w:sz w:val="22"/>
          <w:szCs w:val="22"/>
        </w:rPr>
        <w:t>5,927</w:t>
      </w:r>
    </w:p>
    <w:p w:rsidR="00623604" w:rsidRPr="004A6E49" w:rsidP="00746496" w14:paraId="054FE5C7" w14:textId="77777777">
      <w:pPr>
        <w:pStyle w:val="NoSpacing"/>
        <w:spacing w:line="276" w:lineRule="auto"/>
        <w:rPr>
          <w:rFonts w:cs="Calibri"/>
          <w:sz w:val="22"/>
          <w:szCs w:val="22"/>
        </w:rPr>
      </w:pPr>
      <w:r w:rsidRPr="004A6E49">
        <w:rPr>
          <w:rFonts w:cs="Calibri"/>
          <w:sz w:val="22"/>
          <w:szCs w:val="22"/>
        </w:rPr>
        <w:tab/>
        <w:t>Burden Hours</w:t>
      </w:r>
      <w:r w:rsidRPr="004A6E49">
        <w:rPr>
          <w:rFonts w:cs="Calibri"/>
          <w:sz w:val="22"/>
          <w:szCs w:val="22"/>
        </w:rPr>
        <w:tab/>
      </w:r>
      <w:r w:rsidRPr="004A6E49" w:rsidR="000448B2">
        <w:rPr>
          <w:rFonts w:cs="Calibri"/>
          <w:sz w:val="22"/>
          <w:szCs w:val="22"/>
        </w:rPr>
        <w:t>1,</w:t>
      </w:r>
      <w:r w:rsidRPr="004A6E49" w:rsidR="006F0FDE">
        <w:rPr>
          <w:rFonts w:cs="Calibri"/>
          <w:sz w:val="22"/>
          <w:szCs w:val="22"/>
        </w:rPr>
        <w:t>036</w:t>
      </w:r>
    </w:p>
    <w:p w:rsidR="00623604" w:rsidRPr="00107FD7" w:rsidP="00746496" w14:paraId="652EC0F5" w14:textId="77777777">
      <w:pPr>
        <w:spacing w:after="0"/>
      </w:pPr>
    </w:p>
    <w:p w:rsidR="00B36517" w:rsidRPr="00623604" w:rsidP="00746496" w14:paraId="4DAD63A6" w14:textId="77777777">
      <w:pPr>
        <w:spacing w:after="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DDC" w:rsidRPr="008F3DDC" w14:paraId="5FF73220" w14:textId="77777777">
    <w:pPr>
      <w:pStyle w:val="Footer"/>
      <w:jc w:val="right"/>
      <w:rPr>
        <w:rFonts w:ascii="Times New Roman" w:hAnsi="Times New Roman"/>
        <w:sz w:val="16"/>
        <w:szCs w:val="16"/>
      </w:rPr>
    </w:pPr>
    <w:r w:rsidRPr="008F3DDC">
      <w:rPr>
        <w:rFonts w:ascii="Times New Roman" w:hAnsi="Times New Roman"/>
        <w:sz w:val="16"/>
        <w:szCs w:val="16"/>
      </w:rPr>
      <w:fldChar w:fldCharType="begin"/>
    </w:r>
    <w:r w:rsidRPr="008F3DDC">
      <w:rPr>
        <w:rFonts w:ascii="Times New Roman" w:hAnsi="Times New Roman"/>
        <w:sz w:val="16"/>
        <w:szCs w:val="16"/>
      </w:rPr>
      <w:instrText xml:space="preserve"> PAGE   \* MERGEFORMAT </w:instrText>
    </w:r>
    <w:r w:rsidRPr="008F3DDC">
      <w:rPr>
        <w:rFonts w:ascii="Times New Roman" w:hAnsi="Times New Roman"/>
        <w:sz w:val="16"/>
        <w:szCs w:val="16"/>
      </w:rPr>
      <w:fldChar w:fldCharType="separate"/>
    </w:r>
    <w:r w:rsidRPr="008F3DDC">
      <w:rPr>
        <w:rFonts w:ascii="Times New Roman" w:hAnsi="Times New Roman"/>
        <w:noProof/>
        <w:sz w:val="16"/>
        <w:szCs w:val="16"/>
      </w:rPr>
      <w:t>2</w:t>
    </w:r>
    <w:r w:rsidRPr="008F3DDC">
      <w:rPr>
        <w:rFonts w:ascii="Times New Roman" w:hAnsi="Times New Roman"/>
        <w:noProof/>
        <w:sz w:val="16"/>
        <w:szCs w:val="16"/>
      </w:rPr>
      <w:fldChar w:fldCharType="end"/>
    </w:r>
  </w:p>
  <w:p w:rsidR="008F3DDC" w14:paraId="294AE2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496" w:rsidRPr="004A6E49" w:rsidP="000448B2" w14:paraId="27EECC61" w14:textId="77777777">
    <w:pPr>
      <w:spacing w:after="0"/>
      <w:rPr>
        <w:rFonts w:cs="Calibri"/>
        <w:sz w:val="18"/>
        <w:szCs w:val="18"/>
      </w:rPr>
    </w:pPr>
    <w:r w:rsidRPr="004A6E49">
      <w:rPr>
        <w:rFonts w:cs="Calibri"/>
        <w:sz w:val="18"/>
        <w:szCs w:val="18"/>
      </w:rPr>
      <w:t>1</w:t>
    </w:r>
    <w:r w:rsidRPr="004A6E49" w:rsidR="00C50755">
      <w:rPr>
        <w:rFonts w:cs="Calibri"/>
        <w:sz w:val="18"/>
        <w:szCs w:val="18"/>
      </w:rPr>
      <w:t>845-</w:t>
    </w:r>
    <w:r w:rsidRPr="004A6E49" w:rsidR="00856797">
      <w:rPr>
        <w:rFonts w:cs="Calibri"/>
        <w:sz w:val="18"/>
        <w:szCs w:val="18"/>
      </w:rPr>
      <w:t>0049</w:t>
    </w:r>
    <w:r w:rsidRPr="004A6E49" w:rsidR="00C50755">
      <w:rPr>
        <w:rFonts w:cs="Calibri"/>
        <w:sz w:val="18"/>
        <w:szCs w:val="18"/>
      </w:rPr>
      <w:t xml:space="preserve"> – Affected Public </w:t>
    </w:r>
    <w:r w:rsidRPr="004A6E49" w:rsidR="00CC2AA3">
      <w:rPr>
        <w:rFonts w:cs="Calibri"/>
        <w:sz w:val="18"/>
        <w:szCs w:val="18"/>
      </w:rPr>
      <w:t>–</w:t>
    </w:r>
    <w:r w:rsidRPr="004A6E49" w:rsidR="00C50755">
      <w:rPr>
        <w:rFonts w:cs="Calibri"/>
        <w:sz w:val="18"/>
        <w:szCs w:val="18"/>
      </w:rPr>
      <w:t xml:space="preserve"> </w:t>
    </w:r>
    <w:r w:rsidRPr="004A6E49" w:rsidR="00CC2AA3">
      <w:rPr>
        <w:rFonts w:cs="Calibri"/>
        <w:sz w:val="18"/>
        <w:szCs w:val="18"/>
      </w:rPr>
      <w:t>For-Profit Institutions</w:t>
    </w:r>
    <w:r w:rsidRPr="004A6E49" w:rsidR="00C50755">
      <w:rPr>
        <w:rFonts w:cs="Calibri"/>
        <w:sz w:val="18"/>
        <w:szCs w:val="18"/>
      </w:rPr>
      <w:t xml:space="preserve"> </w:t>
    </w:r>
    <w:r w:rsidRPr="004A6E49" w:rsidR="00C50755">
      <w:rPr>
        <w:rFonts w:cs="Calibri"/>
        <w:sz w:val="18"/>
        <w:szCs w:val="18"/>
      </w:rPr>
      <w:tab/>
    </w:r>
    <w:r w:rsidRPr="004A6E49">
      <w:rPr>
        <w:rFonts w:cs="Calibri"/>
        <w:sz w:val="18"/>
        <w:szCs w:val="18"/>
      </w:rPr>
      <w:tab/>
    </w:r>
    <w:r w:rsidRPr="004A6E49" w:rsidR="000448B2">
      <w:rPr>
        <w:rFonts w:cs="Calibri"/>
        <w:sz w:val="18"/>
        <w:szCs w:val="18"/>
      </w:rPr>
      <w:tab/>
    </w:r>
    <w:r w:rsidRPr="004A6E49" w:rsidR="000448B2">
      <w:rPr>
        <w:rFonts w:cs="Calibri"/>
        <w:sz w:val="18"/>
        <w:szCs w:val="18"/>
      </w:rPr>
      <w:tab/>
    </w:r>
    <w:r w:rsidRPr="004A6E49">
      <w:rPr>
        <w:rFonts w:cs="Calibri"/>
        <w:sz w:val="18"/>
        <w:szCs w:val="18"/>
      </w:rPr>
      <w:tab/>
    </w:r>
    <w:r w:rsidRPr="004A6E49" w:rsidR="00856797">
      <w:rPr>
        <w:rFonts w:cs="Calibri"/>
        <w:sz w:val="18"/>
        <w:szCs w:val="18"/>
      </w:rPr>
      <w:tab/>
    </w:r>
    <w:r w:rsidRPr="004A6E49">
      <w:rPr>
        <w:rFonts w:cs="Calibri"/>
        <w:sz w:val="18"/>
        <w:szCs w:val="18"/>
      </w:rPr>
      <w:t>12/15/2022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48B2"/>
    <w:rsid w:val="000C50EC"/>
    <w:rsid w:val="000E5548"/>
    <w:rsid w:val="000F59B8"/>
    <w:rsid w:val="00107FD7"/>
    <w:rsid w:val="00123962"/>
    <w:rsid w:val="00151CC7"/>
    <w:rsid w:val="00153759"/>
    <w:rsid w:val="00177EFF"/>
    <w:rsid w:val="001970AD"/>
    <w:rsid w:val="001E658E"/>
    <w:rsid w:val="00240726"/>
    <w:rsid w:val="00263768"/>
    <w:rsid w:val="00294C60"/>
    <w:rsid w:val="0033315A"/>
    <w:rsid w:val="003B0608"/>
    <w:rsid w:val="00482525"/>
    <w:rsid w:val="004A6E49"/>
    <w:rsid w:val="00557675"/>
    <w:rsid w:val="0056571A"/>
    <w:rsid w:val="005C357A"/>
    <w:rsid w:val="00623604"/>
    <w:rsid w:val="006C2F85"/>
    <w:rsid w:val="006F0FDE"/>
    <w:rsid w:val="00746496"/>
    <w:rsid w:val="007748E3"/>
    <w:rsid w:val="007A1500"/>
    <w:rsid w:val="00856797"/>
    <w:rsid w:val="008901E9"/>
    <w:rsid w:val="008F3DDC"/>
    <w:rsid w:val="00903985"/>
    <w:rsid w:val="00904049"/>
    <w:rsid w:val="00926062"/>
    <w:rsid w:val="00992CC3"/>
    <w:rsid w:val="00B16783"/>
    <w:rsid w:val="00B36517"/>
    <w:rsid w:val="00B67445"/>
    <w:rsid w:val="00B81F78"/>
    <w:rsid w:val="00C22F7B"/>
    <w:rsid w:val="00C50755"/>
    <w:rsid w:val="00C65831"/>
    <w:rsid w:val="00C6633E"/>
    <w:rsid w:val="00CC2AA3"/>
    <w:rsid w:val="00DA2C06"/>
    <w:rsid w:val="00DB3DD2"/>
    <w:rsid w:val="00EB0474"/>
    <w:rsid w:val="00EF1A68"/>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11335D"/>
  <w15:chartTrackingRefBased/>
  <w15:docId w15:val="{690673F2-997D-4E4C-87F2-CF380EF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2022-12-20T20:42:00Z</dcterms:created>
  <dcterms:modified xsi:type="dcterms:W3CDTF">2022-12-20T20:42:00Z</dcterms:modified>
</cp:coreProperties>
</file>