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22B7" w:rsidR="00AA1872" w:rsidP="00D40395" w:rsidRDefault="00D40395" w14:paraId="1EA49007" w14:textId="77777777">
      <w:pPr>
        <w:spacing w:after="0" w:line="240" w:lineRule="auto"/>
        <w:jc w:val="center"/>
        <w:rPr>
          <w:rFonts w:ascii="Times New Roman" w:hAnsi="Times New Roman" w:cs="Times New Roman"/>
          <w:b/>
          <w:sz w:val="24"/>
          <w:szCs w:val="24"/>
        </w:rPr>
      </w:pPr>
      <w:r w:rsidRPr="00EE22B7">
        <w:rPr>
          <w:rFonts w:ascii="Times New Roman" w:hAnsi="Times New Roman" w:cs="Times New Roman"/>
          <w:b/>
          <w:sz w:val="24"/>
          <w:szCs w:val="24"/>
        </w:rPr>
        <w:t>Affirmative Action Program Verification Interface (AAP-VI) Information Collection Request Response to OMB</w:t>
      </w:r>
    </w:p>
    <w:p w:rsidRPr="00EE22B7" w:rsidR="004769F3" w:rsidP="00D40395" w:rsidRDefault="004769F3" w14:paraId="2A36218E" w14:textId="77777777">
      <w:pPr>
        <w:spacing w:after="0" w:line="240" w:lineRule="auto"/>
        <w:rPr>
          <w:rFonts w:ascii="Times New Roman" w:hAnsi="Times New Roman" w:cs="Times New Roman"/>
          <w:sz w:val="24"/>
          <w:szCs w:val="24"/>
        </w:rPr>
      </w:pPr>
    </w:p>
    <w:p w:rsidR="00D40395" w:rsidP="00D40395" w:rsidRDefault="00D40395" w14:paraId="79B20339" w14:textId="4663C99A">
      <w:pPr>
        <w:spacing w:after="0" w:line="240" w:lineRule="auto"/>
        <w:rPr>
          <w:rFonts w:ascii="Times New Roman" w:hAnsi="Times New Roman" w:cs="Times New Roman"/>
          <w:b/>
          <w:sz w:val="24"/>
          <w:szCs w:val="24"/>
          <w:u w:val="single"/>
        </w:rPr>
      </w:pPr>
      <w:r w:rsidRPr="00EE22B7">
        <w:rPr>
          <w:rFonts w:ascii="Times New Roman" w:hAnsi="Times New Roman" w:cs="Times New Roman"/>
          <w:b/>
          <w:sz w:val="24"/>
          <w:szCs w:val="24"/>
          <w:u w:val="single"/>
        </w:rPr>
        <w:t>Comment:</w:t>
      </w:r>
    </w:p>
    <w:p w:rsidRPr="00EE22B7" w:rsidR="00E967AE" w:rsidP="00D40395" w:rsidRDefault="00E967AE" w14:paraId="7D39F6AD" w14:textId="77777777">
      <w:pPr>
        <w:spacing w:after="0" w:line="240" w:lineRule="auto"/>
        <w:rPr>
          <w:rFonts w:ascii="Times New Roman" w:hAnsi="Times New Roman" w:cs="Times New Roman"/>
          <w:b/>
          <w:sz w:val="24"/>
          <w:szCs w:val="24"/>
          <w:u w:val="single"/>
        </w:rPr>
      </w:pPr>
    </w:p>
    <w:p w:rsidRPr="00EE22B7" w:rsidR="004769F3" w:rsidP="00D40395" w:rsidRDefault="004769F3" w14:paraId="3D329C37" w14:textId="77777777">
      <w:pPr>
        <w:spacing w:after="0" w:line="240" w:lineRule="auto"/>
        <w:rPr>
          <w:rFonts w:ascii="Times New Roman" w:hAnsi="Times New Roman" w:cs="Times New Roman"/>
          <w:i/>
          <w:sz w:val="24"/>
          <w:szCs w:val="24"/>
        </w:rPr>
      </w:pPr>
      <w:r w:rsidRPr="00EE22B7">
        <w:rPr>
          <w:rFonts w:ascii="Times New Roman" w:hAnsi="Times New Roman" w:cs="Times New Roman"/>
          <w:i/>
          <w:sz w:val="24"/>
          <w:szCs w:val="24"/>
        </w:rPr>
        <w:t>In further consideration of a less burdensome alternative, OFCCP claims in its supporting statement that “[w]ithout the data collection being proposed in this ICR, OFCCP will continue to lack the ability and resources to ensure AAP compliance by all contractors.” We respectfully disagree. As we pointed out in CWC’s original comments to OFCCP, the agency’s historical focus on the two percent reflects OFCCP’s past practices and policies, not a lack of data sources. Indeed, there are a number of data sources already available to the federal government, and to OFCCP in particular, that weigh against the imposition of a new and overly burdensome information collection.</w:t>
      </w:r>
    </w:p>
    <w:p w:rsidRPr="00EE22B7" w:rsidR="004769F3" w:rsidP="00D40395" w:rsidRDefault="004769F3" w14:paraId="599FC338" w14:textId="77777777">
      <w:pPr>
        <w:spacing w:after="0" w:line="240" w:lineRule="auto"/>
        <w:rPr>
          <w:rFonts w:ascii="Times New Roman" w:hAnsi="Times New Roman" w:cs="Times New Roman"/>
          <w:i/>
          <w:sz w:val="24"/>
          <w:szCs w:val="24"/>
        </w:rPr>
      </w:pPr>
    </w:p>
    <w:p w:rsidR="004769F3" w:rsidP="004769F3" w:rsidRDefault="004769F3" w14:paraId="611121FE" w14:textId="77777777">
      <w:pPr>
        <w:spacing w:after="0" w:line="240" w:lineRule="auto"/>
        <w:rPr>
          <w:rFonts w:ascii="Times New Roman" w:hAnsi="Times New Roman" w:cs="Times New Roman"/>
          <w:i/>
          <w:sz w:val="24"/>
          <w:szCs w:val="24"/>
        </w:rPr>
      </w:pPr>
      <w:r w:rsidRPr="00EE22B7">
        <w:rPr>
          <w:rFonts w:ascii="Times New Roman" w:hAnsi="Times New Roman" w:cs="Times New Roman"/>
          <w:i/>
          <w:sz w:val="24"/>
          <w:szCs w:val="24"/>
        </w:rPr>
        <w:t>Federal contractors that are required to prepare affirmative action programs (AAPs) under E.O. 11246, Section 503, and VEVRAA already are required to engage in no less than three other compliance certifications. Indeed, these are the same contractors that:</w:t>
      </w:r>
    </w:p>
    <w:p w:rsidRPr="00EE22B7" w:rsidR="00EE22B7" w:rsidP="004769F3" w:rsidRDefault="00EE22B7" w14:paraId="695207A1" w14:textId="77777777">
      <w:pPr>
        <w:spacing w:after="0" w:line="240" w:lineRule="auto"/>
        <w:rPr>
          <w:rFonts w:ascii="Times New Roman" w:hAnsi="Times New Roman" w:cs="Times New Roman"/>
          <w:i/>
          <w:sz w:val="24"/>
          <w:szCs w:val="24"/>
        </w:rPr>
      </w:pPr>
    </w:p>
    <w:p w:rsidRPr="00EE22B7" w:rsidR="004769F3" w:rsidP="004769F3" w:rsidRDefault="004769F3" w14:paraId="0AFB9D15" w14:textId="77777777">
      <w:pPr>
        <w:spacing w:after="0" w:line="240" w:lineRule="auto"/>
        <w:ind w:left="720"/>
        <w:rPr>
          <w:rFonts w:ascii="Times New Roman" w:hAnsi="Times New Roman" w:cs="Times New Roman"/>
          <w:i/>
          <w:sz w:val="24"/>
          <w:szCs w:val="24"/>
        </w:rPr>
      </w:pPr>
      <w:r w:rsidRPr="00EE22B7">
        <w:rPr>
          <w:rFonts w:ascii="Times New Roman" w:hAnsi="Times New Roman" w:cs="Times New Roman"/>
          <w:i/>
          <w:sz w:val="24"/>
          <w:szCs w:val="24"/>
        </w:rPr>
        <w:t>• Identify themselves as federal contractors subject to E.O. 11246 on Section C, Question 3, of the Employer Information (“EEO-1”) Report, which is filed each year with a federal “Joint Reporting Committee” consisting of OFCCP and the Equal Employment Opportunity Commission (EEOC);</w:t>
      </w:r>
    </w:p>
    <w:p w:rsidRPr="00EE22B7" w:rsidR="004769F3" w:rsidP="004769F3" w:rsidRDefault="004769F3" w14:paraId="71C5F030" w14:textId="77777777">
      <w:pPr>
        <w:spacing w:after="0" w:line="240" w:lineRule="auto"/>
        <w:ind w:left="720"/>
        <w:rPr>
          <w:rFonts w:ascii="Times New Roman" w:hAnsi="Times New Roman" w:cs="Times New Roman"/>
          <w:i/>
          <w:sz w:val="24"/>
          <w:szCs w:val="24"/>
        </w:rPr>
      </w:pPr>
      <w:r w:rsidRPr="00EE22B7">
        <w:rPr>
          <w:rFonts w:ascii="Times New Roman" w:hAnsi="Times New Roman" w:cs="Times New Roman"/>
          <w:i/>
          <w:sz w:val="24"/>
          <w:szCs w:val="24"/>
        </w:rPr>
        <w:t>• File annually one or more VETS-4212 Reports with the Department of Labor’s Veterans’ Employment and Training Service (“DOL-VETS”); and</w:t>
      </w:r>
    </w:p>
    <w:p w:rsidRPr="00EE22B7" w:rsidR="004769F3" w:rsidP="004769F3" w:rsidRDefault="004769F3" w14:paraId="519C5F2B" w14:textId="77777777">
      <w:pPr>
        <w:spacing w:after="0" w:line="240" w:lineRule="auto"/>
        <w:ind w:left="720"/>
        <w:rPr>
          <w:rFonts w:ascii="Times New Roman" w:hAnsi="Times New Roman" w:cs="Times New Roman"/>
          <w:i/>
          <w:sz w:val="24"/>
          <w:szCs w:val="24"/>
        </w:rPr>
      </w:pPr>
      <w:r w:rsidRPr="00EE22B7">
        <w:rPr>
          <w:rFonts w:ascii="Times New Roman" w:hAnsi="Times New Roman" w:cs="Times New Roman"/>
          <w:i/>
          <w:sz w:val="24"/>
          <w:szCs w:val="24"/>
        </w:rPr>
        <w:t>• Voluntarily affirm their compliance with these laws and regulations through the General Service Administration’s (“GSA”) System for Award Management (“SAM”).</w:t>
      </w:r>
    </w:p>
    <w:p w:rsidRPr="00EE22B7" w:rsidR="004769F3" w:rsidP="004769F3" w:rsidRDefault="004769F3" w14:paraId="76FBC6AA" w14:textId="77777777">
      <w:pPr>
        <w:spacing w:after="0" w:line="240" w:lineRule="auto"/>
        <w:rPr>
          <w:rFonts w:ascii="Times New Roman" w:hAnsi="Times New Roman" w:cs="Times New Roman"/>
          <w:i/>
          <w:sz w:val="24"/>
          <w:szCs w:val="24"/>
        </w:rPr>
      </w:pPr>
    </w:p>
    <w:p w:rsidRPr="00EE22B7" w:rsidR="004769F3" w:rsidP="004769F3" w:rsidRDefault="004769F3" w14:paraId="340163FD" w14:textId="77777777">
      <w:pPr>
        <w:spacing w:after="0" w:line="240" w:lineRule="auto"/>
        <w:rPr>
          <w:rFonts w:ascii="Times New Roman" w:hAnsi="Times New Roman" w:cs="Times New Roman"/>
          <w:i/>
          <w:sz w:val="24"/>
          <w:szCs w:val="24"/>
        </w:rPr>
      </w:pPr>
      <w:r w:rsidRPr="00EE22B7">
        <w:rPr>
          <w:rFonts w:ascii="Times New Roman" w:hAnsi="Times New Roman" w:cs="Times New Roman"/>
          <w:i/>
          <w:sz w:val="24"/>
          <w:szCs w:val="24"/>
        </w:rPr>
        <w:t>Furthermore, each of these databases is either: (1) currently available to OFCCP (EEO-1 and VETS-4212); or (2) should be available through normal government channels (SAM). OFCCP does note in its supporting statement that GSA and OFCCP “were not able to come to an agreement on sharing [SAM] data.” Regardless, the contractor names, locations, and addresses that OFCCP is most interested in are readily available to the agency through the EEO-1 and VETS-4212 databases.</w:t>
      </w:r>
    </w:p>
    <w:p w:rsidRPr="00EE22B7" w:rsidR="004769F3" w:rsidP="004769F3" w:rsidRDefault="004769F3" w14:paraId="3465C10B" w14:textId="77777777">
      <w:pPr>
        <w:spacing w:after="0" w:line="240" w:lineRule="auto"/>
        <w:rPr>
          <w:rFonts w:ascii="Times New Roman" w:hAnsi="Times New Roman" w:cs="Times New Roman"/>
          <w:i/>
          <w:sz w:val="24"/>
          <w:szCs w:val="24"/>
        </w:rPr>
      </w:pPr>
    </w:p>
    <w:p w:rsidRPr="00EE22B7" w:rsidR="004769F3" w:rsidP="004769F3" w:rsidRDefault="004769F3" w14:paraId="3EAB9E8F" w14:textId="77777777">
      <w:pPr>
        <w:spacing w:after="0" w:line="240" w:lineRule="auto"/>
        <w:rPr>
          <w:rFonts w:ascii="Times New Roman" w:hAnsi="Times New Roman" w:cs="Times New Roman"/>
          <w:i/>
          <w:sz w:val="24"/>
          <w:szCs w:val="24"/>
        </w:rPr>
      </w:pPr>
      <w:r w:rsidRPr="00EE22B7">
        <w:rPr>
          <w:rFonts w:ascii="Times New Roman" w:hAnsi="Times New Roman" w:cs="Times New Roman"/>
          <w:i/>
          <w:sz w:val="24"/>
          <w:szCs w:val="24"/>
        </w:rPr>
        <w:t>We further submit that there is no reason to believe that OFCCP’s new AAP-VI will reach an audience materially different than the federal contractors that already certify their compliance with federal laws and regulations each year through the means listed above. Indeed, we respectfully submit that if a covered federal contractor is not already complying with the certifications listed above, there is no reason to believe that it would comply with the AAP-VI.</w:t>
      </w:r>
    </w:p>
    <w:p w:rsidRPr="00EE22B7" w:rsidR="004769F3" w:rsidP="00D40395" w:rsidRDefault="004769F3" w14:paraId="58EEAC70" w14:textId="77777777">
      <w:pPr>
        <w:spacing w:after="0" w:line="240" w:lineRule="auto"/>
        <w:rPr>
          <w:rFonts w:ascii="Times New Roman" w:hAnsi="Times New Roman" w:cs="Times New Roman"/>
          <w:sz w:val="24"/>
          <w:szCs w:val="24"/>
        </w:rPr>
      </w:pPr>
    </w:p>
    <w:p w:rsidRPr="00EE22B7" w:rsidR="004769F3" w:rsidP="00D40395" w:rsidRDefault="004769F3" w14:paraId="575A3262" w14:textId="77777777">
      <w:pPr>
        <w:spacing w:after="0" w:line="240" w:lineRule="auto"/>
        <w:rPr>
          <w:rFonts w:ascii="Times New Roman" w:hAnsi="Times New Roman" w:cs="Times New Roman"/>
          <w:i/>
          <w:sz w:val="24"/>
          <w:szCs w:val="24"/>
        </w:rPr>
      </w:pPr>
      <w:r w:rsidRPr="00EE22B7">
        <w:rPr>
          <w:rFonts w:ascii="Times New Roman" w:hAnsi="Times New Roman" w:cs="Times New Roman"/>
          <w:i/>
          <w:sz w:val="24"/>
          <w:szCs w:val="24"/>
        </w:rPr>
        <w:t>In conclusion, CWC recommends that the AAP-VI’s certification requirement occur every two years, rather than annually. There is no reason to believe that biennial certification—rather than annual certification—would produce a materially different group of federal contractors, and it would still give OFCCP the broader reach it is seeking through the AAP-VI, with the added benefit of reducing by half the burden on federal contractors.</w:t>
      </w:r>
    </w:p>
    <w:p w:rsidRPr="00EE22B7" w:rsidR="004769F3" w:rsidP="00D40395" w:rsidRDefault="004769F3" w14:paraId="3A4BB072" w14:textId="77777777">
      <w:pPr>
        <w:spacing w:after="0" w:line="240" w:lineRule="auto"/>
        <w:rPr>
          <w:rFonts w:ascii="Times New Roman" w:hAnsi="Times New Roman" w:cs="Times New Roman"/>
          <w:sz w:val="24"/>
          <w:szCs w:val="24"/>
        </w:rPr>
      </w:pPr>
    </w:p>
    <w:p w:rsidRPr="00EE22B7" w:rsidR="00D40395" w:rsidP="00D40395" w:rsidRDefault="00D40395" w14:paraId="04BCCCE6" w14:textId="75A36336">
      <w:pPr>
        <w:spacing w:after="0" w:line="240" w:lineRule="auto"/>
        <w:rPr>
          <w:rFonts w:ascii="Times New Roman" w:hAnsi="Times New Roman" w:cs="Times New Roman"/>
          <w:b/>
          <w:sz w:val="24"/>
          <w:szCs w:val="24"/>
          <w:u w:val="single"/>
        </w:rPr>
      </w:pPr>
      <w:r w:rsidRPr="00EE22B7">
        <w:rPr>
          <w:rFonts w:ascii="Times New Roman" w:hAnsi="Times New Roman" w:cs="Times New Roman"/>
          <w:b/>
          <w:sz w:val="24"/>
          <w:szCs w:val="24"/>
          <w:u w:val="single"/>
        </w:rPr>
        <w:lastRenderedPageBreak/>
        <w:t>OFCCP Response:</w:t>
      </w:r>
    </w:p>
    <w:p w:rsidR="00E967AE" w:rsidP="00E92E8C" w:rsidRDefault="00E967AE" w14:paraId="76EBE7E0" w14:textId="77777777">
      <w:pPr>
        <w:spacing w:after="0" w:line="240" w:lineRule="auto"/>
        <w:rPr>
          <w:rFonts w:ascii="Times New Roman" w:hAnsi="Times New Roman" w:cs="Times New Roman"/>
          <w:sz w:val="24"/>
          <w:szCs w:val="24"/>
        </w:rPr>
      </w:pPr>
    </w:p>
    <w:p w:rsidR="002A54CB" w:rsidP="00E92E8C" w:rsidRDefault="000A595D" w14:paraId="5A0D51F8" w14:textId="3D2784DD">
      <w:pPr>
        <w:spacing w:after="0" w:line="240" w:lineRule="auto"/>
        <w:rPr>
          <w:rFonts w:ascii="Times New Roman" w:hAnsi="Times New Roman" w:cs="Times New Roman"/>
          <w:sz w:val="24"/>
          <w:szCs w:val="24"/>
        </w:rPr>
      </w:pPr>
      <w:r>
        <w:rPr>
          <w:rFonts w:ascii="Times New Roman" w:hAnsi="Times New Roman" w:cs="Times New Roman"/>
          <w:sz w:val="24"/>
          <w:szCs w:val="24"/>
        </w:rPr>
        <w:t>The Office of Federal Contract Compliance Programs (OFCCP)</w:t>
      </w:r>
      <w:r w:rsidR="00692207">
        <w:rPr>
          <w:rFonts w:ascii="Times New Roman" w:hAnsi="Times New Roman" w:cs="Times New Roman"/>
          <w:sz w:val="24"/>
          <w:szCs w:val="24"/>
        </w:rPr>
        <w:t xml:space="preserve"> </w:t>
      </w:r>
      <w:r w:rsidR="00EE22B7">
        <w:rPr>
          <w:rFonts w:ascii="Times New Roman" w:hAnsi="Times New Roman" w:cs="Times New Roman"/>
          <w:sz w:val="24"/>
          <w:szCs w:val="24"/>
        </w:rPr>
        <w:t>assess</w:t>
      </w:r>
      <w:r>
        <w:rPr>
          <w:rFonts w:ascii="Times New Roman" w:hAnsi="Times New Roman" w:cs="Times New Roman"/>
          <w:sz w:val="24"/>
          <w:szCs w:val="24"/>
        </w:rPr>
        <w:t>ed</w:t>
      </w:r>
      <w:r w:rsidR="00EE22B7">
        <w:rPr>
          <w:rFonts w:ascii="Times New Roman" w:hAnsi="Times New Roman" w:cs="Times New Roman"/>
          <w:sz w:val="24"/>
          <w:szCs w:val="24"/>
        </w:rPr>
        <w:t xml:space="preserve"> </w:t>
      </w:r>
      <w:r w:rsidR="005A61F7">
        <w:rPr>
          <w:rFonts w:ascii="Times New Roman" w:hAnsi="Times New Roman" w:cs="Times New Roman"/>
          <w:sz w:val="24"/>
          <w:szCs w:val="24"/>
        </w:rPr>
        <w:t xml:space="preserve">the </w:t>
      </w:r>
      <w:r w:rsidR="00EE22B7">
        <w:rPr>
          <w:rFonts w:ascii="Times New Roman" w:hAnsi="Times New Roman" w:cs="Times New Roman"/>
          <w:sz w:val="24"/>
          <w:szCs w:val="24"/>
        </w:rPr>
        <w:t>C</w:t>
      </w:r>
      <w:r w:rsidR="005A61F7">
        <w:rPr>
          <w:rFonts w:ascii="Times New Roman" w:hAnsi="Times New Roman" w:cs="Times New Roman"/>
          <w:sz w:val="24"/>
          <w:szCs w:val="24"/>
        </w:rPr>
        <w:t xml:space="preserve">enter for </w:t>
      </w:r>
      <w:r w:rsidR="00EE22B7">
        <w:rPr>
          <w:rFonts w:ascii="Times New Roman" w:hAnsi="Times New Roman" w:cs="Times New Roman"/>
          <w:sz w:val="24"/>
          <w:szCs w:val="24"/>
        </w:rPr>
        <w:t>W</w:t>
      </w:r>
      <w:r w:rsidR="005A61F7">
        <w:rPr>
          <w:rFonts w:ascii="Times New Roman" w:hAnsi="Times New Roman" w:cs="Times New Roman"/>
          <w:sz w:val="24"/>
          <w:szCs w:val="24"/>
        </w:rPr>
        <w:t xml:space="preserve">orkplace </w:t>
      </w:r>
      <w:r w:rsidR="00EE22B7">
        <w:rPr>
          <w:rFonts w:ascii="Times New Roman" w:hAnsi="Times New Roman" w:cs="Times New Roman"/>
          <w:sz w:val="24"/>
          <w:szCs w:val="24"/>
        </w:rPr>
        <w:t>C</w:t>
      </w:r>
      <w:r w:rsidR="005A61F7">
        <w:rPr>
          <w:rFonts w:ascii="Times New Roman" w:hAnsi="Times New Roman" w:cs="Times New Roman"/>
          <w:sz w:val="24"/>
          <w:szCs w:val="24"/>
        </w:rPr>
        <w:t>ompliance</w:t>
      </w:r>
      <w:r w:rsidR="00EE22B7">
        <w:rPr>
          <w:rFonts w:ascii="Times New Roman" w:hAnsi="Times New Roman" w:cs="Times New Roman"/>
          <w:sz w:val="24"/>
          <w:szCs w:val="24"/>
        </w:rPr>
        <w:t>’s</w:t>
      </w:r>
      <w:r w:rsidR="00B12D52">
        <w:rPr>
          <w:rFonts w:ascii="Times New Roman" w:hAnsi="Times New Roman" w:cs="Times New Roman"/>
          <w:sz w:val="24"/>
          <w:szCs w:val="24"/>
        </w:rPr>
        <w:t xml:space="preserve"> (CWC)</w:t>
      </w:r>
      <w:r w:rsidR="00EE22B7">
        <w:rPr>
          <w:rFonts w:ascii="Times New Roman" w:hAnsi="Times New Roman" w:cs="Times New Roman"/>
          <w:sz w:val="24"/>
          <w:szCs w:val="24"/>
        </w:rPr>
        <w:t xml:space="preserve"> comment</w:t>
      </w:r>
      <w:r>
        <w:rPr>
          <w:rFonts w:ascii="Times New Roman" w:hAnsi="Times New Roman" w:cs="Times New Roman"/>
          <w:sz w:val="24"/>
          <w:szCs w:val="24"/>
        </w:rPr>
        <w:t xml:space="preserve"> on the 30-day Federal Register Notice for the Affirmative Action Program Verification Interface (AAP-VI)</w:t>
      </w:r>
      <w:r w:rsidR="00EE22B7">
        <w:rPr>
          <w:rFonts w:ascii="Times New Roman" w:hAnsi="Times New Roman" w:cs="Times New Roman"/>
          <w:sz w:val="24"/>
          <w:szCs w:val="24"/>
        </w:rPr>
        <w:t xml:space="preserve"> </w:t>
      </w:r>
      <w:r>
        <w:rPr>
          <w:rFonts w:ascii="Times New Roman" w:hAnsi="Times New Roman" w:cs="Times New Roman"/>
          <w:sz w:val="24"/>
          <w:szCs w:val="24"/>
        </w:rPr>
        <w:t>and</w:t>
      </w:r>
      <w:r w:rsidRPr="00EE22B7" w:rsidR="004769F3">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EE22B7" w:rsidR="004769F3">
        <w:rPr>
          <w:rFonts w:ascii="Times New Roman" w:hAnsi="Times New Roman" w:cs="Times New Roman"/>
          <w:sz w:val="24"/>
          <w:szCs w:val="24"/>
        </w:rPr>
        <w:t xml:space="preserve">still </w:t>
      </w:r>
      <w:r w:rsidRPr="00EE22B7" w:rsidR="00EE22B7">
        <w:rPr>
          <w:rFonts w:ascii="Times New Roman" w:hAnsi="Times New Roman" w:cs="Times New Roman"/>
          <w:sz w:val="24"/>
          <w:szCs w:val="24"/>
        </w:rPr>
        <w:t xml:space="preserve">require all covered federal contractors and subcontractors to annually certify that they have developed </w:t>
      </w:r>
      <w:r w:rsidR="00EE22B7">
        <w:rPr>
          <w:rFonts w:ascii="Times New Roman" w:hAnsi="Times New Roman" w:cs="Times New Roman"/>
          <w:sz w:val="24"/>
          <w:szCs w:val="24"/>
        </w:rPr>
        <w:t>and maintained affirmative action programs (AAPs) at each establishment, as applicable, and/or for each functional or business unit. The Govern</w:t>
      </w:r>
      <w:r w:rsidR="005A61F7">
        <w:rPr>
          <w:rFonts w:ascii="Times New Roman" w:hAnsi="Times New Roman" w:cs="Times New Roman"/>
          <w:sz w:val="24"/>
          <w:szCs w:val="24"/>
        </w:rPr>
        <w:t>ment Accountability Office (GAO)</w:t>
      </w:r>
      <w:r w:rsidR="00EE22B7">
        <w:rPr>
          <w:rFonts w:ascii="Times New Roman" w:hAnsi="Times New Roman" w:cs="Times New Roman"/>
          <w:sz w:val="24"/>
          <w:szCs w:val="24"/>
        </w:rPr>
        <w:t xml:space="preserve"> 2016 </w:t>
      </w:r>
      <w:r w:rsidRPr="00EE22B7" w:rsidR="00EE22B7">
        <w:rPr>
          <w:rFonts w:ascii="Times New Roman" w:hAnsi="Times New Roman" w:cs="Times New Roman"/>
          <w:i/>
          <w:sz w:val="24"/>
          <w:szCs w:val="24"/>
        </w:rPr>
        <w:t>Equal Employment Opportunity: Strengthening Oversight Could Improve Federal Contractor Nondiscrimination Complianc</w:t>
      </w:r>
      <w:r w:rsidR="00EE22B7">
        <w:rPr>
          <w:rFonts w:ascii="Times New Roman" w:hAnsi="Times New Roman" w:cs="Times New Roman"/>
          <w:i/>
          <w:sz w:val="24"/>
          <w:szCs w:val="24"/>
        </w:rPr>
        <w:t xml:space="preserve">e </w:t>
      </w:r>
      <w:r w:rsidR="00EE22B7">
        <w:rPr>
          <w:rFonts w:ascii="Times New Roman" w:hAnsi="Times New Roman" w:cs="Times New Roman"/>
          <w:sz w:val="24"/>
          <w:szCs w:val="24"/>
        </w:rPr>
        <w:t xml:space="preserve">report’s recommendation was </w:t>
      </w:r>
      <w:r w:rsidR="002A54CB">
        <w:rPr>
          <w:rFonts w:ascii="Times New Roman" w:hAnsi="Times New Roman" w:cs="Times New Roman"/>
          <w:sz w:val="24"/>
          <w:szCs w:val="24"/>
        </w:rPr>
        <w:t xml:space="preserve">for OFCCP </w:t>
      </w:r>
      <w:r w:rsidR="005A6D51">
        <w:rPr>
          <w:rFonts w:ascii="Times New Roman" w:hAnsi="Times New Roman" w:cs="Times New Roman"/>
          <w:sz w:val="24"/>
          <w:szCs w:val="24"/>
        </w:rPr>
        <w:t>to, “</w:t>
      </w:r>
      <w:r w:rsidRPr="005A6D51" w:rsidR="005A6D51">
        <w:rPr>
          <w:rFonts w:ascii="Times New Roman" w:hAnsi="Times New Roman" w:cs="Times New Roman"/>
          <w:sz w:val="24"/>
          <w:szCs w:val="24"/>
        </w:rPr>
        <w:t>Develop a mechanism to moni</w:t>
      </w:r>
      <w:r w:rsidR="005A6D51">
        <w:rPr>
          <w:rFonts w:ascii="Times New Roman" w:hAnsi="Times New Roman" w:cs="Times New Roman"/>
          <w:sz w:val="24"/>
          <w:szCs w:val="24"/>
        </w:rPr>
        <w:t xml:space="preserve">tor AAPs from covered federal </w:t>
      </w:r>
      <w:r w:rsidRPr="005A6D51" w:rsidR="005A6D51">
        <w:rPr>
          <w:rFonts w:ascii="Times New Roman" w:hAnsi="Times New Roman" w:cs="Times New Roman"/>
          <w:sz w:val="24"/>
          <w:szCs w:val="24"/>
        </w:rPr>
        <w:t>contractors on a regular basis.</w:t>
      </w:r>
      <w:r w:rsidR="00F67031">
        <w:rPr>
          <w:rFonts w:ascii="Times New Roman" w:hAnsi="Times New Roman" w:cs="Times New Roman"/>
          <w:sz w:val="24"/>
          <w:szCs w:val="24"/>
        </w:rPr>
        <w:t xml:space="preserve"> Such a me</w:t>
      </w:r>
      <w:bookmarkStart w:name="_GoBack" w:id="0"/>
      <w:bookmarkEnd w:id="0"/>
      <w:r w:rsidR="00F67031">
        <w:rPr>
          <w:rFonts w:ascii="Times New Roman" w:hAnsi="Times New Roman" w:cs="Times New Roman"/>
          <w:sz w:val="24"/>
          <w:szCs w:val="24"/>
        </w:rPr>
        <w:t xml:space="preserve">chanism could include </w:t>
      </w:r>
      <w:r w:rsidRPr="00F67031" w:rsidR="00F67031">
        <w:rPr>
          <w:rFonts w:ascii="Times New Roman" w:hAnsi="Times New Roman" w:cs="Times New Roman"/>
          <w:sz w:val="24"/>
          <w:szCs w:val="24"/>
        </w:rPr>
        <w:t>electronically collecting AAPs and con</w:t>
      </w:r>
      <w:r w:rsidR="00F67031">
        <w:rPr>
          <w:rFonts w:ascii="Times New Roman" w:hAnsi="Times New Roman" w:cs="Times New Roman"/>
          <w:sz w:val="24"/>
          <w:szCs w:val="24"/>
        </w:rPr>
        <w:t xml:space="preserve">tractor certification of annual </w:t>
      </w:r>
      <w:r w:rsidRPr="00F67031" w:rsidR="00F67031">
        <w:rPr>
          <w:rFonts w:ascii="Times New Roman" w:hAnsi="Times New Roman" w:cs="Times New Roman"/>
          <w:sz w:val="24"/>
          <w:szCs w:val="24"/>
        </w:rPr>
        <w:t>updates.</w:t>
      </w:r>
      <w:r w:rsidR="005A6D51">
        <w:rPr>
          <w:rFonts w:ascii="Times New Roman" w:hAnsi="Times New Roman" w:cs="Times New Roman"/>
          <w:sz w:val="24"/>
          <w:szCs w:val="24"/>
        </w:rPr>
        <w:t xml:space="preserve">” </w:t>
      </w:r>
    </w:p>
    <w:p w:rsidR="002A54CB" w:rsidP="00E92E8C" w:rsidRDefault="002A54CB" w14:paraId="4C0E7CB2" w14:textId="77777777">
      <w:pPr>
        <w:spacing w:after="0" w:line="240" w:lineRule="auto"/>
        <w:rPr>
          <w:rFonts w:ascii="Times New Roman" w:hAnsi="Times New Roman" w:cs="Times New Roman"/>
          <w:sz w:val="24"/>
          <w:szCs w:val="24"/>
        </w:rPr>
      </w:pPr>
    </w:p>
    <w:p w:rsidR="008B70B3" w:rsidP="00E92E8C" w:rsidRDefault="00413D72" w14:paraId="433DDDF6" w14:textId="252AEF11">
      <w:pPr>
        <w:spacing w:after="0" w:line="240" w:lineRule="auto"/>
        <w:rPr>
          <w:rFonts w:ascii="Times New Roman" w:hAnsi="Times New Roman" w:cs="Times New Roman"/>
          <w:sz w:val="24"/>
          <w:szCs w:val="24"/>
        </w:rPr>
      </w:pPr>
      <w:r>
        <w:rPr>
          <w:rFonts w:ascii="Times New Roman" w:hAnsi="Times New Roman" w:cs="Times New Roman"/>
          <w:sz w:val="24"/>
          <w:szCs w:val="24"/>
        </w:rPr>
        <w:t>The GAO report’s recommendation has been given priority status and is still open b</w:t>
      </w:r>
      <w:r w:rsidR="006014F5">
        <w:rPr>
          <w:rFonts w:ascii="Times New Roman" w:hAnsi="Times New Roman" w:cs="Times New Roman"/>
          <w:sz w:val="24"/>
          <w:szCs w:val="24"/>
        </w:rPr>
        <w:t>ecause AAP-VI has not received</w:t>
      </w:r>
      <w:r>
        <w:rPr>
          <w:rFonts w:ascii="Times New Roman" w:hAnsi="Times New Roman" w:cs="Times New Roman"/>
          <w:sz w:val="24"/>
          <w:szCs w:val="24"/>
        </w:rPr>
        <w:t xml:space="preserve"> O</w:t>
      </w:r>
      <w:r w:rsidR="006014F5">
        <w:rPr>
          <w:rFonts w:ascii="Times New Roman" w:hAnsi="Times New Roman" w:cs="Times New Roman"/>
          <w:sz w:val="24"/>
          <w:szCs w:val="24"/>
        </w:rPr>
        <w:t xml:space="preserve">ffice of </w:t>
      </w:r>
      <w:r>
        <w:rPr>
          <w:rFonts w:ascii="Times New Roman" w:hAnsi="Times New Roman" w:cs="Times New Roman"/>
          <w:sz w:val="24"/>
          <w:szCs w:val="24"/>
        </w:rPr>
        <w:t>M</w:t>
      </w:r>
      <w:r w:rsidR="006014F5">
        <w:rPr>
          <w:rFonts w:ascii="Times New Roman" w:hAnsi="Times New Roman" w:cs="Times New Roman"/>
          <w:sz w:val="24"/>
          <w:szCs w:val="24"/>
        </w:rPr>
        <w:t xml:space="preserve">anagement and </w:t>
      </w:r>
      <w:r>
        <w:rPr>
          <w:rFonts w:ascii="Times New Roman" w:hAnsi="Times New Roman" w:cs="Times New Roman"/>
          <w:sz w:val="24"/>
          <w:szCs w:val="24"/>
        </w:rPr>
        <w:t>B</w:t>
      </w:r>
      <w:r w:rsidR="006014F5">
        <w:rPr>
          <w:rFonts w:ascii="Times New Roman" w:hAnsi="Times New Roman" w:cs="Times New Roman"/>
          <w:sz w:val="24"/>
          <w:szCs w:val="24"/>
        </w:rPr>
        <w:t>udget</w:t>
      </w:r>
      <w:r>
        <w:rPr>
          <w:rFonts w:ascii="Times New Roman" w:hAnsi="Times New Roman" w:cs="Times New Roman"/>
          <w:sz w:val="24"/>
          <w:szCs w:val="24"/>
        </w:rPr>
        <w:t xml:space="preserve"> approval. </w:t>
      </w:r>
      <w:r w:rsidR="00625F05">
        <w:rPr>
          <w:rFonts w:ascii="Times New Roman" w:hAnsi="Times New Roman" w:cs="Times New Roman"/>
          <w:sz w:val="24"/>
          <w:szCs w:val="24"/>
        </w:rPr>
        <w:t xml:space="preserve">Implementing the annual certification requirement is necessary for OFCCP to complete work on the </w:t>
      </w:r>
      <w:r w:rsidR="000A595D">
        <w:rPr>
          <w:rFonts w:ascii="Times New Roman" w:hAnsi="Times New Roman" w:cs="Times New Roman"/>
          <w:sz w:val="24"/>
          <w:szCs w:val="24"/>
        </w:rPr>
        <w:t xml:space="preserve">open </w:t>
      </w:r>
      <w:r w:rsidR="00625F05">
        <w:rPr>
          <w:rFonts w:ascii="Times New Roman" w:hAnsi="Times New Roman" w:cs="Times New Roman"/>
          <w:sz w:val="24"/>
          <w:szCs w:val="24"/>
        </w:rPr>
        <w:t xml:space="preserve">GAO recommendation, to meet OFCCP’s responsibility to monitor the development and maintenance of AAPs, and to </w:t>
      </w:r>
      <w:r w:rsidR="0091435B">
        <w:rPr>
          <w:rFonts w:ascii="Times New Roman" w:hAnsi="Times New Roman" w:cs="Times New Roman"/>
          <w:sz w:val="24"/>
          <w:szCs w:val="24"/>
        </w:rPr>
        <w:t xml:space="preserve">allow </w:t>
      </w:r>
      <w:r w:rsidR="00625F05">
        <w:rPr>
          <w:rFonts w:ascii="Times New Roman" w:hAnsi="Times New Roman" w:cs="Times New Roman"/>
          <w:sz w:val="24"/>
          <w:szCs w:val="24"/>
        </w:rPr>
        <w:t>OFCCP to schedule noncompliant contractors more efficiently at a minimum burden to contractors.</w:t>
      </w:r>
      <w:r w:rsidR="0019028D">
        <w:rPr>
          <w:rFonts w:ascii="Times New Roman" w:hAnsi="Times New Roman" w:cs="Times New Roman"/>
          <w:sz w:val="24"/>
          <w:szCs w:val="24"/>
        </w:rPr>
        <w:t xml:space="preserve"> </w:t>
      </w:r>
      <w:r w:rsidRPr="00F67031" w:rsidR="00F67031">
        <w:rPr>
          <w:rFonts w:ascii="Times New Roman" w:hAnsi="Times New Roman" w:cs="Times New Roman"/>
          <w:sz w:val="24"/>
          <w:szCs w:val="24"/>
        </w:rPr>
        <w:t>While contractors already submit information through</w:t>
      </w:r>
      <w:r w:rsidR="00F67031">
        <w:rPr>
          <w:rFonts w:ascii="Times New Roman" w:hAnsi="Times New Roman" w:cs="Times New Roman"/>
          <w:sz w:val="24"/>
          <w:szCs w:val="24"/>
        </w:rPr>
        <w:t xml:space="preserve"> the EEO-1 Report, VETS-4212, and the General Services Administration’s (GSA) System for A</w:t>
      </w:r>
      <w:r w:rsidR="00651D88">
        <w:rPr>
          <w:rFonts w:ascii="Times New Roman" w:hAnsi="Times New Roman" w:cs="Times New Roman"/>
          <w:sz w:val="24"/>
          <w:szCs w:val="24"/>
        </w:rPr>
        <w:t xml:space="preserve">ward Management (SAM) database, GAO </w:t>
      </w:r>
      <w:r w:rsidR="004D26DC">
        <w:rPr>
          <w:rFonts w:ascii="Times New Roman" w:hAnsi="Times New Roman" w:cs="Times New Roman"/>
          <w:sz w:val="24"/>
          <w:szCs w:val="24"/>
        </w:rPr>
        <w:t>specifically re</w:t>
      </w:r>
      <w:r w:rsidR="00651D88">
        <w:rPr>
          <w:rFonts w:ascii="Times New Roman" w:hAnsi="Times New Roman" w:cs="Times New Roman"/>
          <w:sz w:val="24"/>
          <w:szCs w:val="24"/>
        </w:rPr>
        <w:t>commended</w:t>
      </w:r>
      <w:r w:rsidR="004D26DC">
        <w:rPr>
          <w:rFonts w:ascii="Times New Roman" w:hAnsi="Times New Roman" w:cs="Times New Roman"/>
          <w:sz w:val="24"/>
          <w:szCs w:val="24"/>
        </w:rPr>
        <w:t xml:space="preserve"> OFCCP develop a mechanism to monitor contractors’ AAPs independently. </w:t>
      </w:r>
      <w:r w:rsidR="000D79FF">
        <w:rPr>
          <w:rFonts w:ascii="Times New Roman" w:hAnsi="Times New Roman" w:cs="Times New Roman"/>
          <w:sz w:val="24"/>
          <w:szCs w:val="24"/>
        </w:rPr>
        <w:t>Further, n</w:t>
      </w:r>
      <w:r w:rsidR="008B70B3">
        <w:rPr>
          <w:rFonts w:ascii="Times New Roman" w:hAnsi="Times New Roman" w:cs="Times New Roman"/>
          <w:sz w:val="24"/>
          <w:szCs w:val="24"/>
        </w:rPr>
        <w:t xml:space="preserve">either the EEO-1 Report nor the VETS-4212 report certify whether contractors have complied with the </w:t>
      </w:r>
      <w:r w:rsidR="000D79FF">
        <w:rPr>
          <w:rFonts w:ascii="Times New Roman" w:hAnsi="Times New Roman" w:cs="Times New Roman"/>
          <w:sz w:val="24"/>
          <w:szCs w:val="24"/>
        </w:rPr>
        <w:t xml:space="preserve">entire scheme of </w:t>
      </w:r>
      <w:r w:rsidR="008B70B3">
        <w:rPr>
          <w:rFonts w:ascii="Times New Roman" w:hAnsi="Times New Roman" w:cs="Times New Roman"/>
          <w:sz w:val="24"/>
          <w:szCs w:val="24"/>
        </w:rPr>
        <w:t xml:space="preserve">affirmative action program requirements enforced by OFCCP. </w:t>
      </w:r>
      <w:r w:rsidR="00012B69">
        <w:rPr>
          <w:rFonts w:ascii="Times New Roman" w:hAnsi="Times New Roman" w:cs="Times New Roman"/>
          <w:sz w:val="24"/>
          <w:szCs w:val="24"/>
        </w:rPr>
        <w:t>The AAP-VI certification</w:t>
      </w:r>
      <w:r w:rsidRPr="00012B69" w:rsidR="00012B69">
        <w:rPr>
          <w:rFonts w:ascii="Times New Roman" w:hAnsi="Times New Roman" w:cs="Times New Roman"/>
          <w:sz w:val="24"/>
          <w:szCs w:val="24"/>
        </w:rPr>
        <w:t xml:space="preserve"> </w:t>
      </w:r>
      <w:r w:rsidR="00012B69">
        <w:rPr>
          <w:rFonts w:ascii="Times New Roman" w:hAnsi="Times New Roman" w:cs="Times New Roman"/>
          <w:sz w:val="24"/>
          <w:szCs w:val="24"/>
        </w:rPr>
        <w:t>will also</w:t>
      </w:r>
      <w:r w:rsidRPr="00012B69" w:rsidR="00012B69">
        <w:rPr>
          <w:rFonts w:ascii="Times New Roman" w:hAnsi="Times New Roman" w:cs="Times New Roman"/>
          <w:sz w:val="24"/>
          <w:szCs w:val="24"/>
        </w:rPr>
        <w:t xml:space="preserve"> allow OFCCP, the agency responsible for ensuring compliance with federal contractor AAP requirements, to run a comprehensive and informative report identifying the AAP </w:t>
      </w:r>
      <w:r w:rsidR="0093311F">
        <w:rPr>
          <w:rFonts w:ascii="Times New Roman" w:hAnsi="Times New Roman" w:cs="Times New Roman"/>
          <w:sz w:val="24"/>
          <w:szCs w:val="24"/>
        </w:rPr>
        <w:t xml:space="preserve">compliance </w:t>
      </w:r>
      <w:r w:rsidRPr="00012B69" w:rsidR="00012B69">
        <w:rPr>
          <w:rFonts w:ascii="Times New Roman" w:hAnsi="Times New Roman" w:cs="Times New Roman"/>
          <w:sz w:val="24"/>
          <w:szCs w:val="24"/>
        </w:rPr>
        <w:t>status of covered federal contractors</w:t>
      </w:r>
      <w:r w:rsidR="00012B69">
        <w:rPr>
          <w:rFonts w:ascii="Times New Roman" w:hAnsi="Times New Roman" w:cs="Times New Roman"/>
          <w:sz w:val="24"/>
          <w:szCs w:val="24"/>
        </w:rPr>
        <w:t xml:space="preserve">. </w:t>
      </w:r>
      <w:r w:rsidR="00E27C62">
        <w:rPr>
          <w:rFonts w:ascii="Times New Roman" w:hAnsi="Times New Roman" w:cs="Times New Roman"/>
          <w:sz w:val="24"/>
          <w:szCs w:val="24"/>
        </w:rPr>
        <w:t>OFCCP does not have access to receive</w:t>
      </w:r>
      <w:r w:rsidR="00E967AE">
        <w:rPr>
          <w:rFonts w:ascii="Times New Roman" w:hAnsi="Times New Roman" w:cs="Times New Roman"/>
          <w:sz w:val="24"/>
          <w:szCs w:val="24"/>
        </w:rPr>
        <w:t xml:space="preserve"> </w:t>
      </w:r>
      <w:r w:rsidRPr="00012B69" w:rsidR="00012B69">
        <w:rPr>
          <w:rFonts w:ascii="Times New Roman" w:hAnsi="Times New Roman" w:cs="Times New Roman"/>
          <w:sz w:val="24"/>
          <w:szCs w:val="24"/>
        </w:rPr>
        <w:t>comprehensive and informative reports</w:t>
      </w:r>
      <w:r w:rsidR="00012B69">
        <w:rPr>
          <w:rFonts w:ascii="Times New Roman" w:hAnsi="Times New Roman" w:cs="Times New Roman"/>
          <w:sz w:val="24"/>
          <w:szCs w:val="24"/>
        </w:rPr>
        <w:t xml:space="preserve"> through the SAM system.</w:t>
      </w:r>
    </w:p>
    <w:p w:rsidR="00E92E8C" w:rsidP="00E92E8C" w:rsidRDefault="00E92E8C" w14:paraId="3E95A59D" w14:textId="77777777">
      <w:pPr>
        <w:spacing w:after="0" w:line="240" w:lineRule="auto"/>
        <w:rPr>
          <w:rFonts w:ascii="Times New Roman" w:hAnsi="Times New Roman" w:cs="Times New Roman"/>
          <w:sz w:val="24"/>
          <w:szCs w:val="24"/>
        </w:rPr>
      </w:pPr>
    </w:p>
    <w:p w:rsidR="004769F3" w:rsidP="00E92E8C" w:rsidRDefault="004D26DC" w14:paraId="62D29E31" w14:textId="0EB87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OFCCP </w:t>
      </w:r>
      <w:r w:rsidR="0019028D">
        <w:rPr>
          <w:rFonts w:ascii="Times New Roman" w:hAnsi="Times New Roman" w:cs="Times New Roman"/>
          <w:sz w:val="24"/>
          <w:szCs w:val="24"/>
        </w:rPr>
        <w:t xml:space="preserve">emphasizes that the annual certification only requires </w:t>
      </w:r>
      <w:r w:rsidR="000D79FF">
        <w:rPr>
          <w:rFonts w:ascii="Times New Roman" w:hAnsi="Times New Roman" w:cs="Times New Roman"/>
          <w:sz w:val="24"/>
          <w:szCs w:val="24"/>
        </w:rPr>
        <w:t xml:space="preserve">contractors </w:t>
      </w:r>
      <w:r w:rsidR="0019028D">
        <w:rPr>
          <w:rFonts w:ascii="Times New Roman" w:hAnsi="Times New Roman" w:cs="Times New Roman"/>
          <w:sz w:val="24"/>
          <w:szCs w:val="24"/>
        </w:rPr>
        <w:t xml:space="preserve">to </w:t>
      </w:r>
      <w:r w:rsidR="0093311F">
        <w:rPr>
          <w:rFonts w:ascii="Times New Roman" w:hAnsi="Times New Roman" w:cs="Times New Roman"/>
          <w:sz w:val="24"/>
          <w:szCs w:val="24"/>
        </w:rPr>
        <w:t xml:space="preserve">check one of three boxes describing </w:t>
      </w:r>
      <w:r w:rsidR="0019028D">
        <w:rPr>
          <w:rFonts w:ascii="Times New Roman" w:hAnsi="Times New Roman" w:cs="Times New Roman"/>
          <w:sz w:val="24"/>
          <w:szCs w:val="24"/>
        </w:rPr>
        <w:t>their compliance</w:t>
      </w:r>
      <w:r w:rsidR="0093311F">
        <w:rPr>
          <w:rFonts w:ascii="Times New Roman" w:hAnsi="Times New Roman" w:cs="Times New Roman"/>
          <w:sz w:val="24"/>
          <w:szCs w:val="24"/>
        </w:rPr>
        <w:t xml:space="preserve"> status</w:t>
      </w:r>
      <w:r w:rsidR="0019028D">
        <w:rPr>
          <w:rFonts w:ascii="Times New Roman" w:hAnsi="Times New Roman" w:cs="Times New Roman"/>
          <w:sz w:val="24"/>
          <w:szCs w:val="24"/>
        </w:rPr>
        <w:t xml:space="preserve">. </w:t>
      </w:r>
      <w:r w:rsidR="00520666">
        <w:rPr>
          <w:rFonts w:ascii="Times New Roman" w:hAnsi="Times New Roman" w:cs="Times New Roman"/>
          <w:sz w:val="24"/>
          <w:szCs w:val="24"/>
        </w:rPr>
        <w:t xml:space="preserve">OFCCP disagrees that </w:t>
      </w:r>
      <w:r w:rsidR="0093311F">
        <w:rPr>
          <w:rFonts w:ascii="Times New Roman" w:hAnsi="Times New Roman" w:cs="Times New Roman"/>
          <w:sz w:val="24"/>
          <w:szCs w:val="24"/>
        </w:rPr>
        <w:t>this minimal requirement is</w:t>
      </w:r>
      <w:r w:rsidR="00520666">
        <w:rPr>
          <w:rFonts w:ascii="Times New Roman" w:hAnsi="Times New Roman" w:cs="Times New Roman"/>
          <w:sz w:val="24"/>
          <w:szCs w:val="24"/>
        </w:rPr>
        <w:t xml:space="preserve"> “overly burdensome</w:t>
      </w:r>
      <w:r w:rsidR="0093311F">
        <w:rPr>
          <w:rFonts w:ascii="Times New Roman" w:hAnsi="Times New Roman" w:cs="Times New Roman"/>
          <w:sz w:val="24"/>
          <w:szCs w:val="24"/>
        </w:rPr>
        <w:t>.</w:t>
      </w:r>
      <w:r w:rsidR="00520666">
        <w:rPr>
          <w:rFonts w:ascii="Times New Roman" w:hAnsi="Times New Roman" w:cs="Times New Roman"/>
          <w:sz w:val="24"/>
          <w:szCs w:val="24"/>
        </w:rPr>
        <w:t xml:space="preserve">” </w:t>
      </w:r>
      <w:r w:rsidR="0093311F">
        <w:rPr>
          <w:rFonts w:ascii="Times New Roman" w:hAnsi="Times New Roman" w:cs="Times New Roman"/>
          <w:sz w:val="24"/>
          <w:szCs w:val="24"/>
        </w:rPr>
        <w:t xml:space="preserve">This is </w:t>
      </w:r>
      <w:r w:rsidR="00B12D52">
        <w:rPr>
          <w:rFonts w:ascii="Times New Roman" w:hAnsi="Times New Roman" w:cs="Times New Roman"/>
          <w:sz w:val="24"/>
          <w:szCs w:val="24"/>
        </w:rPr>
        <w:t>further emphasized through the current requirement for</w:t>
      </w:r>
      <w:r w:rsidR="00520666">
        <w:rPr>
          <w:rFonts w:ascii="Times New Roman" w:hAnsi="Times New Roman" w:cs="Times New Roman"/>
          <w:sz w:val="24"/>
          <w:szCs w:val="24"/>
        </w:rPr>
        <w:t xml:space="preserve"> c</w:t>
      </w:r>
      <w:r w:rsidRPr="002A54CB" w:rsidR="002A54CB">
        <w:rPr>
          <w:rFonts w:ascii="Times New Roman" w:hAnsi="Times New Roman" w:cs="Times New Roman"/>
          <w:sz w:val="24"/>
          <w:szCs w:val="24"/>
        </w:rPr>
        <w:t xml:space="preserve">ontractors to answer a </w:t>
      </w:r>
      <w:r w:rsidR="0077318E">
        <w:rPr>
          <w:rFonts w:ascii="Times New Roman" w:hAnsi="Times New Roman" w:cs="Times New Roman"/>
          <w:sz w:val="24"/>
          <w:szCs w:val="24"/>
        </w:rPr>
        <w:t xml:space="preserve">highly </w:t>
      </w:r>
      <w:r w:rsidRPr="002A54CB" w:rsidR="002A54CB">
        <w:rPr>
          <w:rFonts w:ascii="Times New Roman" w:hAnsi="Times New Roman" w:cs="Times New Roman"/>
          <w:sz w:val="24"/>
          <w:szCs w:val="24"/>
        </w:rPr>
        <w:t xml:space="preserve">similar certification question for </w:t>
      </w:r>
      <w:r>
        <w:rPr>
          <w:rFonts w:ascii="Times New Roman" w:hAnsi="Times New Roman" w:cs="Times New Roman"/>
          <w:sz w:val="24"/>
          <w:szCs w:val="24"/>
        </w:rPr>
        <w:t>GSA</w:t>
      </w:r>
      <w:r w:rsidR="00520666">
        <w:rPr>
          <w:rFonts w:ascii="Times New Roman" w:hAnsi="Times New Roman" w:cs="Times New Roman"/>
          <w:sz w:val="24"/>
          <w:szCs w:val="24"/>
        </w:rPr>
        <w:t xml:space="preserve"> </w:t>
      </w:r>
      <w:r w:rsidRPr="002A54CB" w:rsidR="002A54CB">
        <w:rPr>
          <w:rFonts w:ascii="Times New Roman" w:hAnsi="Times New Roman" w:cs="Times New Roman"/>
          <w:sz w:val="24"/>
          <w:szCs w:val="24"/>
        </w:rPr>
        <w:t>about whether they have developed and maintained</w:t>
      </w:r>
      <w:r w:rsidR="002A54CB">
        <w:rPr>
          <w:rFonts w:ascii="Times New Roman" w:hAnsi="Times New Roman" w:cs="Times New Roman"/>
          <w:sz w:val="24"/>
          <w:szCs w:val="24"/>
        </w:rPr>
        <w:t xml:space="preserve"> AAPs at their establishments. </w:t>
      </w:r>
      <w:r w:rsidRPr="002A54CB" w:rsidR="002A54CB">
        <w:rPr>
          <w:rFonts w:ascii="Times New Roman" w:hAnsi="Times New Roman" w:cs="Times New Roman"/>
          <w:sz w:val="24"/>
          <w:szCs w:val="24"/>
        </w:rPr>
        <w:t xml:space="preserve">Reporting the same information </w:t>
      </w:r>
      <w:r w:rsidR="00520666">
        <w:rPr>
          <w:rFonts w:ascii="Times New Roman" w:hAnsi="Times New Roman" w:cs="Times New Roman"/>
          <w:sz w:val="24"/>
          <w:szCs w:val="24"/>
        </w:rPr>
        <w:t xml:space="preserve">directly </w:t>
      </w:r>
      <w:r w:rsidRPr="002A54CB" w:rsidR="002A54CB">
        <w:rPr>
          <w:rFonts w:ascii="Times New Roman" w:hAnsi="Times New Roman" w:cs="Times New Roman"/>
          <w:sz w:val="24"/>
          <w:szCs w:val="24"/>
        </w:rPr>
        <w:t xml:space="preserve">to OFCCP </w:t>
      </w:r>
      <w:r w:rsidR="0093311F">
        <w:rPr>
          <w:rFonts w:ascii="Times New Roman" w:hAnsi="Times New Roman" w:cs="Times New Roman"/>
          <w:sz w:val="24"/>
          <w:szCs w:val="24"/>
        </w:rPr>
        <w:t xml:space="preserve">by checking one of three boxes on a single form </w:t>
      </w:r>
      <w:r w:rsidRPr="002A54CB" w:rsidR="002A54CB">
        <w:rPr>
          <w:rFonts w:ascii="Times New Roman" w:hAnsi="Times New Roman" w:cs="Times New Roman"/>
          <w:sz w:val="24"/>
          <w:szCs w:val="24"/>
        </w:rPr>
        <w:t xml:space="preserve">takes a </w:t>
      </w:r>
      <w:r w:rsidR="006E13A9">
        <w:rPr>
          <w:rFonts w:ascii="Times New Roman" w:hAnsi="Times New Roman" w:cs="Times New Roman"/>
          <w:sz w:val="24"/>
          <w:szCs w:val="24"/>
        </w:rPr>
        <w:t xml:space="preserve">nominal </w:t>
      </w:r>
      <w:r w:rsidR="002A54CB">
        <w:rPr>
          <w:rFonts w:ascii="Times New Roman" w:hAnsi="Times New Roman" w:cs="Times New Roman"/>
          <w:sz w:val="24"/>
          <w:szCs w:val="24"/>
        </w:rPr>
        <w:t xml:space="preserve">amount of additional time (.1 hours or </w:t>
      </w:r>
      <w:r w:rsidR="0019028D">
        <w:rPr>
          <w:rFonts w:ascii="Times New Roman" w:hAnsi="Times New Roman" w:cs="Times New Roman"/>
          <w:sz w:val="24"/>
          <w:szCs w:val="24"/>
        </w:rPr>
        <w:t>6 minutes).</w:t>
      </w:r>
      <w:r w:rsidR="00EC2C34">
        <w:rPr>
          <w:rStyle w:val="FootnoteReference"/>
          <w:rFonts w:ascii="Times New Roman" w:hAnsi="Times New Roman" w:cs="Times New Roman"/>
          <w:sz w:val="24"/>
          <w:szCs w:val="24"/>
        </w:rPr>
        <w:footnoteReference w:id="1"/>
      </w:r>
      <w:r w:rsidR="0019028D">
        <w:rPr>
          <w:rFonts w:ascii="Times New Roman" w:hAnsi="Times New Roman" w:cs="Times New Roman"/>
          <w:sz w:val="24"/>
          <w:szCs w:val="24"/>
        </w:rPr>
        <w:t xml:space="preserve"> </w:t>
      </w:r>
      <w:r w:rsidR="00B12D52">
        <w:rPr>
          <w:rFonts w:ascii="Times New Roman" w:hAnsi="Times New Roman" w:cs="Times New Roman"/>
          <w:sz w:val="24"/>
          <w:szCs w:val="24"/>
        </w:rPr>
        <w:t xml:space="preserve"> </w:t>
      </w:r>
      <w:r w:rsidR="00A745D3">
        <w:rPr>
          <w:rFonts w:ascii="Times New Roman" w:hAnsi="Times New Roman" w:cs="Times New Roman"/>
          <w:sz w:val="24"/>
          <w:szCs w:val="24"/>
        </w:rPr>
        <w:t>Furthermore, OFCCP pre-populates information in each contractor’s AAP-VI account</w:t>
      </w:r>
      <w:r w:rsidR="00B12D52">
        <w:rPr>
          <w:rFonts w:ascii="Times New Roman" w:hAnsi="Times New Roman" w:cs="Times New Roman"/>
          <w:sz w:val="24"/>
          <w:szCs w:val="24"/>
        </w:rPr>
        <w:t xml:space="preserve"> </w:t>
      </w:r>
      <w:r w:rsidR="00A745D3">
        <w:rPr>
          <w:rFonts w:ascii="Times New Roman" w:hAnsi="Times New Roman" w:cs="Times New Roman"/>
          <w:sz w:val="24"/>
          <w:szCs w:val="24"/>
        </w:rPr>
        <w:t xml:space="preserve">regarding </w:t>
      </w:r>
      <w:r w:rsidRPr="00A745D3" w:rsidR="00A745D3">
        <w:rPr>
          <w:rFonts w:ascii="Times New Roman" w:hAnsi="Times New Roman" w:cs="Times New Roman"/>
          <w:sz w:val="24"/>
          <w:szCs w:val="24"/>
        </w:rPr>
        <w:t xml:space="preserve">the contractor’s establishment(s) </w:t>
      </w:r>
      <w:r w:rsidR="00A745D3">
        <w:rPr>
          <w:rFonts w:ascii="Times New Roman" w:hAnsi="Times New Roman" w:cs="Times New Roman"/>
          <w:sz w:val="24"/>
          <w:szCs w:val="24"/>
        </w:rPr>
        <w:t>using information</w:t>
      </w:r>
      <w:r w:rsidRPr="00A745D3" w:rsidR="00A745D3">
        <w:rPr>
          <w:rFonts w:ascii="Times New Roman" w:hAnsi="Times New Roman" w:cs="Times New Roman"/>
          <w:sz w:val="24"/>
          <w:szCs w:val="24"/>
        </w:rPr>
        <w:t xml:space="preserve"> from EEO-1 filings.</w:t>
      </w:r>
      <w:r w:rsidR="00A745D3">
        <w:rPr>
          <w:rFonts w:ascii="Times New Roman" w:hAnsi="Times New Roman" w:cs="Times New Roman"/>
          <w:sz w:val="24"/>
          <w:szCs w:val="24"/>
        </w:rPr>
        <w:t xml:space="preserve"> This further reduces the burden on contractors and </w:t>
      </w:r>
      <w:r w:rsidR="00B861E9">
        <w:rPr>
          <w:rFonts w:ascii="Times New Roman" w:hAnsi="Times New Roman" w:cs="Times New Roman"/>
          <w:sz w:val="24"/>
          <w:szCs w:val="24"/>
        </w:rPr>
        <w:t>reduces</w:t>
      </w:r>
      <w:r w:rsidR="00A745D3">
        <w:rPr>
          <w:rFonts w:ascii="Times New Roman" w:hAnsi="Times New Roman" w:cs="Times New Roman"/>
          <w:sz w:val="24"/>
          <w:szCs w:val="24"/>
        </w:rPr>
        <w:t xml:space="preserve"> redundant reporting between the EEO-1 Report and AAP-VI. </w:t>
      </w:r>
    </w:p>
    <w:p w:rsidR="00E92E8C" w:rsidP="00E92E8C" w:rsidRDefault="00E92E8C" w14:paraId="177EC9D8" w14:textId="77777777">
      <w:pPr>
        <w:spacing w:after="0" w:line="240" w:lineRule="auto"/>
        <w:rPr>
          <w:rFonts w:ascii="Times New Roman" w:hAnsi="Times New Roman" w:cs="Times New Roman"/>
          <w:sz w:val="24"/>
          <w:szCs w:val="24"/>
        </w:rPr>
      </w:pPr>
    </w:p>
    <w:p w:rsidR="00520666" w:rsidP="00E92E8C" w:rsidRDefault="00B14790" w14:paraId="7CBBD544" w14:textId="6149528F">
      <w:pPr>
        <w:spacing w:after="0" w:line="240" w:lineRule="auto"/>
        <w:rPr>
          <w:rFonts w:ascii="Times New Roman" w:hAnsi="Times New Roman" w:cs="Times New Roman"/>
          <w:sz w:val="24"/>
          <w:szCs w:val="24"/>
        </w:rPr>
      </w:pPr>
      <w:r>
        <w:rPr>
          <w:rFonts w:ascii="Times New Roman" w:hAnsi="Times New Roman" w:cs="Times New Roman"/>
          <w:sz w:val="24"/>
          <w:szCs w:val="24"/>
        </w:rPr>
        <w:t>In response to CWC’s recommendation that OFCCP seek certification every two years, as opposed to every year, this option</w:t>
      </w:r>
      <w:r w:rsidRPr="00B14790">
        <w:rPr>
          <w:rFonts w:ascii="Times New Roman" w:hAnsi="Times New Roman" w:cs="Times New Roman"/>
          <w:sz w:val="24"/>
          <w:szCs w:val="24"/>
        </w:rPr>
        <w:t xml:space="preserve"> would not meet OFCCP’s goals to </w:t>
      </w:r>
      <w:r w:rsidR="00375A45">
        <w:rPr>
          <w:rFonts w:ascii="Times New Roman" w:hAnsi="Times New Roman" w:cs="Times New Roman"/>
          <w:sz w:val="24"/>
          <w:szCs w:val="24"/>
        </w:rPr>
        <w:t xml:space="preserve">help </w:t>
      </w:r>
      <w:r w:rsidRPr="00B14790">
        <w:rPr>
          <w:rFonts w:ascii="Times New Roman" w:hAnsi="Times New Roman" w:cs="Times New Roman"/>
          <w:sz w:val="24"/>
          <w:szCs w:val="24"/>
        </w:rPr>
        <w:t xml:space="preserve">ensure contractors maintain and develop AAPs on an annual basis. If existing contractors are complying with their obligations, they would have developed or updated their AAP within the past 12 months and can </w:t>
      </w:r>
      <w:r w:rsidRPr="00B14790">
        <w:rPr>
          <w:rFonts w:ascii="Times New Roman" w:hAnsi="Times New Roman" w:cs="Times New Roman"/>
          <w:sz w:val="24"/>
          <w:szCs w:val="24"/>
        </w:rPr>
        <w:lastRenderedPageBreak/>
        <w:t>certify on an annual basis. New contractors that are in the process of developing an AAP at the time of certification can select the option in AAP-VI stating they are a new entity within the past 120 days and are still in the process of developing one.</w:t>
      </w:r>
      <w:r>
        <w:rPr>
          <w:rFonts w:ascii="Times New Roman" w:hAnsi="Times New Roman" w:cs="Times New Roman"/>
          <w:sz w:val="24"/>
          <w:szCs w:val="24"/>
        </w:rPr>
        <w:t xml:space="preserve"> Furthermore, the additional burden on contractors to certify on an annual basis is minimal, especially </w:t>
      </w:r>
      <w:r w:rsidR="003C26D0">
        <w:rPr>
          <w:rFonts w:ascii="Times New Roman" w:hAnsi="Times New Roman" w:cs="Times New Roman"/>
          <w:sz w:val="24"/>
          <w:szCs w:val="24"/>
        </w:rPr>
        <w:t>in light of the</w:t>
      </w:r>
      <w:r>
        <w:rPr>
          <w:rFonts w:ascii="Times New Roman" w:hAnsi="Times New Roman" w:cs="Times New Roman"/>
          <w:sz w:val="24"/>
          <w:szCs w:val="24"/>
        </w:rPr>
        <w:t xml:space="preserve"> </w:t>
      </w:r>
      <w:r w:rsidR="003C26D0">
        <w:rPr>
          <w:rFonts w:ascii="Times New Roman" w:hAnsi="Times New Roman" w:cs="Times New Roman"/>
          <w:sz w:val="24"/>
          <w:szCs w:val="24"/>
        </w:rPr>
        <w:t xml:space="preserve">benefits provided by the enhanced compliance monitoring that is possible with annual certification. </w:t>
      </w:r>
    </w:p>
    <w:p w:rsidR="00E92E8C" w:rsidP="00692207" w:rsidRDefault="00E92E8C" w14:paraId="71A402AF" w14:textId="3C07D55B">
      <w:pPr>
        <w:spacing w:after="0" w:line="240" w:lineRule="auto"/>
        <w:rPr>
          <w:rFonts w:ascii="Times New Roman" w:hAnsi="Times New Roman" w:cs="Times New Roman"/>
          <w:sz w:val="24"/>
          <w:szCs w:val="24"/>
        </w:rPr>
      </w:pPr>
    </w:p>
    <w:p w:rsidR="00E27C62" w:rsidP="00E92E8C" w:rsidRDefault="00E92E8C" w14:paraId="0CA2A84E" w14:textId="3FB8695E">
      <w:pPr>
        <w:spacing w:after="0" w:line="240" w:lineRule="auto"/>
        <w:rPr>
          <w:rFonts w:ascii="Times New Roman" w:hAnsi="Times New Roman" w:cs="Times New Roman"/>
          <w:sz w:val="24"/>
          <w:szCs w:val="24"/>
        </w:rPr>
      </w:pPr>
      <w:r>
        <w:rPr>
          <w:rFonts w:ascii="Times New Roman" w:hAnsi="Times New Roman" w:cs="Times New Roman"/>
          <w:sz w:val="24"/>
          <w:szCs w:val="24"/>
        </w:rPr>
        <w:t>Finally, CWC</w:t>
      </w:r>
      <w:r w:rsidR="00E27C62">
        <w:rPr>
          <w:rFonts w:ascii="Times New Roman" w:hAnsi="Times New Roman" w:cs="Times New Roman"/>
          <w:sz w:val="24"/>
          <w:szCs w:val="24"/>
        </w:rPr>
        <w:t xml:space="preserve"> expressed a</w:t>
      </w:r>
      <w:r>
        <w:rPr>
          <w:rFonts w:ascii="Times New Roman" w:hAnsi="Times New Roman" w:cs="Times New Roman"/>
          <w:sz w:val="24"/>
          <w:szCs w:val="24"/>
        </w:rPr>
        <w:t xml:space="preserve"> concern that the implementation of </w:t>
      </w:r>
      <w:r w:rsidRPr="00E92E8C">
        <w:rPr>
          <w:rFonts w:ascii="Times New Roman" w:hAnsi="Times New Roman" w:cs="Times New Roman"/>
          <w:sz w:val="24"/>
          <w:szCs w:val="24"/>
        </w:rPr>
        <w:t xml:space="preserve">AAP-VI will </w:t>
      </w:r>
      <w:r>
        <w:rPr>
          <w:rFonts w:ascii="Times New Roman" w:hAnsi="Times New Roman" w:cs="Times New Roman"/>
          <w:sz w:val="24"/>
          <w:szCs w:val="24"/>
        </w:rPr>
        <w:t xml:space="preserve">not </w:t>
      </w:r>
      <w:r w:rsidRPr="00E92E8C">
        <w:rPr>
          <w:rFonts w:ascii="Times New Roman" w:hAnsi="Times New Roman" w:cs="Times New Roman"/>
          <w:sz w:val="24"/>
          <w:szCs w:val="24"/>
        </w:rPr>
        <w:t>reach an au</w:t>
      </w:r>
      <w:r w:rsidR="00692207">
        <w:rPr>
          <w:rFonts w:ascii="Times New Roman" w:hAnsi="Times New Roman" w:cs="Times New Roman"/>
          <w:sz w:val="24"/>
          <w:szCs w:val="24"/>
        </w:rPr>
        <w:t>dience materially different from</w:t>
      </w:r>
      <w:r w:rsidRPr="00E92E8C">
        <w:rPr>
          <w:rFonts w:ascii="Times New Roman" w:hAnsi="Times New Roman" w:cs="Times New Roman"/>
          <w:sz w:val="24"/>
          <w:szCs w:val="24"/>
        </w:rPr>
        <w:t xml:space="preserve"> the federal contractors that already certify their compliance with federal laws and regulations each year through the means listed above</w:t>
      </w:r>
      <w:r>
        <w:rPr>
          <w:rFonts w:ascii="Times New Roman" w:hAnsi="Times New Roman" w:cs="Times New Roman"/>
          <w:sz w:val="24"/>
          <w:szCs w:val="24"/>
        </w:rPr>
        <w:t>,</w:t>
      </w:r>
      <w:r w:rsidR="00E27C62">
        <w:rPr>
          <w:rFonts w:ascii="Times New Roman" w:hAnsi="Times New Roman" w:cs="Times New Roman"/>
          <w:sz w:val="24"/>
          <w:szCs w:val="24"/>
        </w:rPr>
        <w:t xml:space="preserve"> and that </w:t>
      </w:r>
      <w:r w:rsidRPr="00E27C62" w:rsidR="00E27C62">
        <w:rPr>
          <w:rFonts w:ascii="Times New Roman" w:hAnsi="Times New Roman" w:cs="Times New Roman"/>
          <w:sz w:val="24"/>
          <w:szCs w:val="24"/>
        </w:rPr>
        <w:t>if a covered federal contractor is</w:t>
      </w:r>
      <w:r w:rsidR="00E27C62">
        <w:rPr>
          <w:rFonts w:ascii="Times New Roman" w:hAnsi="Times New Roman" w:cs="Times New Roman"/>
          <w:sz w:val="24"/>
          <w:szCs w:val="24"/>
        </w:rPr>
        <w:t xml:space="preserve"> not already complying with other required </w:t>
      </w:r>
      <w:r w:rsidRPr="00E27C62" w:rsidR="00E27C62">
        <w:rPr>
          <w:rFonts w:ascii="Times New Roman" w:hAnsi="Times New Roman" w:cs="Times New Roman"/>
          <w:sz w:val="24"/>
          <w:szCs w:val="24"/>
        </w:rPr>
        <w:t>certifications, there is no reason to believe that it would comply with the AAP-VI</w:t>
      </w:r>
      <w:r w:rsidR="00E27C62">
        <w:rPr>
          <w:rFonts w:ascii="Times New Roman" w:hAnsi="Times New Roman" w:cs="Times New Roman"/>
          <w:sz w:val="24"/>
          <w:szCs w:val="24"/>
        </w:rPr>
        <w:t xml:space="preserve">. CWC’s </w:t>
      </w:r>
      <w:r w:rsidR="00633373">
        <w:rPr>
          <w:rFonts w:ascii="Times New Roman" w:hAnsi="Times New Roman" w:cs="Times New Roman"/>
          <w:sz w:val="24"/>
          <w:szCs w:val="24"/>
        </w:rPr>
        <w:t>concern</w:t>
      </w:r>
      <w:r w:rsidR="00E27C62">
        <w:rPr>
          <w:rFonts w:ascii="Times New Roman" w:hAnsi="Times New Roman" w:cs="Times New Roman"/>
          <w:sz w:val="24"/>
          <w:szCs w:val="24"/>
        </w:rPr>
        <w:t xml:space="preserve"> provides all the more reason for OFCCP to execute the open GAO recommendation to monitor AAPs from federal contractors on a regular basis, to </w:t>
      </w:r>
      <w:r w:rsidR="00375A45">
        <w:rPr>
          <w:rFonts w:ascii="Times New Roman" w:hAnsi="Times New Roman" w:cs="Times New Roman"/>
          <w:sz w:val="24"/>
          <w:szCs w:val="24"/>
        </w:rPr>
        <w:t xml:space="preserve">help </w:t>
      </w:r>
      <w:r w:rsidR="00E27C62">
        <w:rPr>
          <w:rFonts w:ascii="Times New Roman" w:hAnsi="Times New Roman" w:cs="Times New Roman"/>
          <w:sz w:val="24"/>
          <w:szCs w:val="24"/>
        </w:rPr>
        <w:t>ensure contractors are in compliance</w:t>
      </w:r>
      <w:r w:rsidR="00375A45">
        <w:rPr>
          <w:rFonts w:ascii="Times New Roman" w:hAnsi="Times New Roman" w:cs="Times New Roman"/>
          <w:sz w:val="24"/>
          <w:szCs w:val="24"/>
        </w:rPr>
        <w:t>,</w:t>
      </w:r>
      <w:r w:rsidR="00E27C62">
        <w:rPr>
          <w:rFonts w:ascii="Times New Roman" w:hAnsi="Times New Roman" w:cs="Times New Roman"/>
          <w:sz w:val="24"/>
          <w:szCs w:val="24"/>
        </w:rPr>
        <w:t xml:space="preserve"> and to identify </w:t>
      </w:r>
      <w:r w:rsidR="00375A45">
        <w:rPr>
          <w:rFonts w:ascii="Times New Roman" w:hAnsi="Times New Roman" w:cs="Times New Roman"/>
          <w:sz w:val="24"/>
          <w:szCs w:val="24"/>
        </w:rPr>
        <w:t xml:space="preserve">more </w:t>
      </w:r>
      <w:r w:rsidR="00E27C62">
        <w:rPr>
          <w:rFonts w:ascii="Times New Roman" w:hAnsi="Times New Roman" w:cs="Times New Roman"/>
          <w:sz w:val="24"/>
          <w:szCs w:val="24"/>
        </w:rPr>
        <w:t xml:space="preserve">likely violators.  </w:t>
      </w:r>
    </w:p>
    <w:p w:rsidR="00E27C62" w:rsidP="00E92E8C" w:rsidRDefault="00E27C62" w14:paraId="6D8E842D" w14:textId="77777777">
      <w:pPr>
        <w:spacing w:after="0" w:line="240" w:lineRule="auto"/>
        <w:rPr>
          <w:rFonts w:ascii="Times New Roman" w:hAnsi="Times New Roman" w:cs="Times New Roman"/>
          <w:sz w:val="24"/>
          <w:szCs w:val="24"/>
        </w:rPr>
      </w:pPr>
    </w:p>
    <w:p w:rsidRPr="00EE22B7" w:rsidR="00520666" w:rsidP="005A6D51" w:rsidRDefault="00520666" w14:paraId="4FD2416F" w14:textId="702E02EB">
      <w:pPr>
        <w:spacing w:after="0" w:line="240" w:lineRule="auto"/>
        <w:rPr>
          <w:rFonts w:ascii="Times New Roman" w:hAnsi="Times New Roman" w:cs="Times New Roman"/>
          <w:sz w:val="24"/>
          <w:szCs w:val="24"/>
        </w:rPr>
      </w:pPr>
    </w:p>
    <w:sectPr w:rsidRPr="00EE22B7" w:rsidR="005206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81B92" w14:textId="77777777" w:rsidR="00637D81" w:rsidRDefault="00637D81" w:rsidP="00D40395">
      <w:pPr>
        <w:spacing w:after="0" w:line="240" w:lineRule="auto"/>
      </w:pPr>
      <w:r>
        <w:separator/>
      </w:r>
    </w:p>
  </w:endnote>
  <w:endnote w:type="continuationSeparator" w:id="0">
    <w:p w14:paraId="2F750507" w14:textId="77777777" w:rsidR="00637D81" w:rsidRDefault="00637D81" w:rsidP="00D4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72698" w14:textId="77777777" w:rsidR="00637D81" w:rsidRDefault="00637D81" w:rsidP="00D40395">
      <w:pPr>
        <w:spacing w:after="0" w:line="240" w:lineRule="auto"/>
      </w:pPr>
      <w:r>
        <w:separator/>
      </w:r>
    </w:p>
  </w:footnote>
  <w:footnote w:type="continuationSeparator" w:id="0">
    <w:p w14:paraId="1C870F0F" w14:textId="77777777" w:rsidR="00637D81" w:rsidRDefault="00637D81" w:rsidP="00D40395">
      <w:pPr>
        <w:spacing w:after="0" w:line="240" w:lineRule="auto"/>
      </w:pPr>
      <w:r>
        <w:continuationSeparator/>
      </w:r>
    </w:p>
  </w:footnote>
  <w:footnote w:id="1">
    <w:p w14:paraId="41D92A33" w14:textId="5CF8C413" w:rsidR="00EC2C34" w:rsidRDefault="00EC2C34">
      <w:pPr>
        <w:pStyle w:val="FootnoteText"/>
      </w:pPr>
      <w:r>
        <w:rPr>
          <w:rStyle w:val="FootnoteReference"/>
        </w:rPr>
        <w:footnoteRef/>
      </w:r>
      <w:r>
        <w:t xml:space="preserve"> </w:t>
      </w:r>
      <w:r>
        <w:rPr>
          <w:rFonts w:ascii="Times New Roman" w:hAnsi="Times New Roman" w:cs="Times New Roman"/>
        </w:rPr>
        <w:t>OFCCP</w:t>
      </w:r>
      <w:r w:rsidRPr="00E967AE">
        <w:rPr>
          <w:rFonts w:ascii="Times New Roman" w:hAnsi="Times New Roman" w:cs="Times New Roman"/>
        </w:rPr>
        <w:t xml:space="preserve"> note</w:t>
      </w:r>
      <w:r>
        <w:rPr>
          <w:rFonts w:ascii="Times New Roman" w:hAnsi="Times New Roman" w:cs="Times New Roman"/>
        </w:rPr>
        <w:t>s</w:t>
      </w:r>
      <w:r w:rsidRPr="00E967AE">
        <w:rPr>
          <w:rFonts w:ascii="Times New Roman" w:hAnsi="Times New Roman" w:cs="Times New Roman"/>
        </w:rPr>
        <w:t xml:space="preserve"> that </w:t>
      </w:r>
      <w:r w:rsidRPr="00E967AE">
        <w:rPr>
          <w:rStyle w:val="CommentReference"/>
          <w:sz w:val="20"/>
          <w:szCs w:val="20"/>
        </w:rPr>
        <w:t/>
      </w:r>
      <w:r w:rsidRPr="00E967AE">
        <w:rPr>
          <w:rFonts w:ascii="Times New Roman" w:hAnsi="Times New Roman" w:cs="Times New Roman"/>
        </w:rPr>
        <w:t>CWC did not contest the 6 minute estimate that OFCCP provided for annual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D764" w14:textId="13EB4B89" w:rsidR="00D40395" w:rsidRDefault="00E967AE">
    <w:pPr>
      <w:pStyle w:val="Header"/>
    </w:pPr>
    <w:r w:rsidRPr="00E967AE">
      <w:rPr>
        <w:rFonts w:ascii="Times New Roman" w:hAnsi="Times New Roman" w:cs="Times New Roman"/>
        <w:sz w:val="24"/>
        <w:szCs w:val="24"/>
      </w:rPr>
      <w:t>March 15, 2021</w:t>
    </w:r>
  </w:p>
  <w:p w14:paraId="1AEA0148" w14:textId="77777777" w:rsidR="00D40395" w:rsidRDefault="00D40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95"/>
    <w:rsid w:val="00012B69"/>
    <w:rsid w:val="000258AF"/>
    <w:rsid w:val="000A158C"/>
    <w:rsid w:val="000A595D"/>
    <w:rsid w:val="000D79FF"/>
    <w:rsid w:val="00153D14"/>
    <w:rsid w:val="0019028D"/>
    <w:rsid w:val="001B4BE8"/>
    <w:rsid w:val="00205AF5"/>
    <w:rsid w:val="002A54CB"/>
    <w:rsid w:val="00375A45"/>
    <w:rsid w:val="003C26D0"/>
    <w:rsid w:val="003F630E"/>
    <w:rsid w:val="00413D72"/>
    <w:rsid w:val="004769F3"/>
    <w:rsid w:val="004D26DC"/>
    <w:rsid w:val="004D28E8"/>
    <w:rsid w:val="00520666"/>
    <w:rsid w:val="00535A5B"/>
    <w:rsid w:val="005A61F7"/>
    <w:rsid w:val="005A6D51"/>
    <w:rsid w:val="005D7097"/>
    <w:rsid w:val="006014F5"/>
    <w:rsid w:val="00625F05"/>
    <w:rsid w:val="00633373"/>
    <w:rsid w:val="00637D81"/>
    <w:rsid w:val="00651D88"/>
    <w:rsid w:val="00692207"/>
    <w:rsid w:val="00695AE7"/>
    <w:rsid w:val="006E13A9"/>
    <w:rsid w:val="00717180"/>
    <w:rsid w:val="0072231F"/>
    <w:rsid w:val="00747E8C"/>
    <w:rsid w:val="0077318E"/>
    <w:rsid w:val="00786738"/>
    <w:rsid w:val="008B70B3"/>
    <w:rsid w:val="008D34CF"/>
    <w:rsid w:val="0091435B"/>
    <w:rsid w:val="009170B9"/>
    <w:rsid w:val="0093311F"/>
    <w:rsid w:val="009657B4"/>
    <w:rsid w:val="00A111BC"/>
    <w:rsid w:val="00A70832"/>
    <w:rsid w:val="00A745D3"/>
    <w:rsid w:val="00A76D70"/>
    <w:rsid w:val="00AA1872"/>
    <w:rsid w:val="00AA4774"/>
    <w:rsid w:val="00AB101F"/>
    <w:rsid w:val="00AD39EB"/>
    <w:rsid w:val="00B12D52"/>
    <w:rsid w:val="00B14790"/>
    <w:rsid w:val="00B30B59"/>
    <w:rsid w:val="00B41A4E"/>
    <w:rsid w:val="00B82942"/>
    <w:rsid w:val="00B861E9"/>
    <w:rsid w:val="00C0063F"/>
    <w:rsid w:val="00D40395"/>
    <w:rsid w:val="00E23F7F"/>
    <w:rsid w:val="00E27C62"/>
    <w:rsid w:val="00E92E8C"/>
    <w:rsid w:val="00E967AE"/>
    <w:rsid w:val="00EC2C34"/>
    <w:rsid w:val="00EC4515"/>
    <w:rsid w:val="00EE22B7"/>
    <w:rsid w:val="00F569FC"/>
    <w:rsid w:val="00F67031"/>
    <w:rsid w:val="00F8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5B6"/>
  <w15:chartTrackingRefBased/>
  <w15:docId w15:val="{95CB3705-7D0A-49D9-B116-D6237A73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95"/>
  </w:style>
  <w:style w:type="paragraph" w:styleId="Footer">
    <w:name w:val="footer"/>
    <w:basedOn w:val="Normal"/>
    <w:link w:val="FooterChar"/>
    <w:uiPriority w:val="99"/>
    <w:unhideWhenUsed/>
    <w:rsid w:val="00D40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95"/>
  </w:style>
  <w:style w:type="character" w:styleId="CommentReference">
    <w:name w:val="annotation reference"/>
    <w:basedOn w:val="DefaultParagraphFont"/>
    <w:uiPriority w:val="99"/>
    <w:semiHidden/>
    <w:unhideWhenUsed/>
    <w:rsid w:val="004769F3"/>
    <w:rPr>
      <w:sz w:val="16"/>
      <w:szCs w:val="16"/>
    </w:rPr>
  </w:style>
  <w:style w:type="paragraph" w:styleId="CommentText">
    <w:name w:val="annotation text"/>
    <w:basedOn w:val="Normal"/>
    <w:link w:val="CommentTextChar"/>
    <w:uiPriority w:val="99"/>
    <w:semiHidden/>
    <w:unhideWhenUsed/>
    <w:rsid w:val="004769F3"/>
    <w:pPr>
      <w:spacing w:line="240" w:lineRule="auto"/>
    </w:pPr>
    <w:rPr>
      <w:sz w:val="20"/>
      <w:szCs w:val="20"/>
    </w:rPr>
  </w:style>
  <w:style w:type="character" w:customStyle="1" w:styleId="CommentTextChar">
    <w:name w:val="Comment Text Char"/>
    <w:basedOn w:val="DefaultParagraphFont"/>
    <w:link w:val="CommentText"/>
    <w:uiPriority w:val="99"/>
    <w:semiHidden/>
    <w:rsid w:val="004769F3"/>
    <w:rPr>
      <w:sz w:val="20"/>
      <w:szCs w:val="20"/>
    </w:rPr>
  </w:style>
  <w:style w:type="paragraph" w:styleId="CommentSubject">
    <w:name w:val="annotation subject"/>
    <w:basedOn w:val="CommentText"/>
    <w:next w:val="CommentText"/>
    <w:link w:val="CommentSubjectChar"/>
    <w:uiPriority w:val="99"/>
    <w:semiHidden/>
    <w:unhideWhenUsed/>
    <w:rsid w:val="004769F3"/>
    <w:rPr>
      <w:b/>
      <w:bCs/>
    </w:rPr>
  </w:style>
  <w:style w:type="character" w:customStyle="1" w:styleId="CommentSubjectChar">
    <w:name w:val="Comment Subject Char"/>
    <w:basedOn w:val="CommentTextChar"/>
    <w:link w:val="CommentSubject"/>
    <w:uiPriority w:val="99"/>
    <w:semiHidden/>
    <w:rsid w:val="004769F3"/>
    <w:rPr>
      <w:b/>
      <w:bCs/>
      <w:sz w:val="20"/>
      <w:szCs w:val="20"/>
    </w:rPr>
  </w:style>
  <w:style w:type="paragraph" w:styleId="BalloonText">
    <w:name w:val="Balloon Text"/>
    <w:basedOn w:val="Normal"/>
    <w:link w:val="BalloonTextChar"/>
    <w:uiPriority w:val="99"/>
    <w:semiHidden/>
    <w:unhideWhenUsed/>
    <w:rsid w:val="00476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9F3"/>
    <w:rPr>
      <w:rFonts w:ascii="Segoe UI" w:hAnsi="Segoe UI" w:cs="Segoe UI"/>
      <w:sz w:val="18"/>
      <w:szCs w:val="18"/>
    </w:rPr>
  </w:style>
  <w:style w:type="character" w:styleId="Hyperlink">
    <w:name w:val="Hyperlink"/>
    <w:basedOn w:val="DefaultParagraphFont"/>
    <w:uiPriority w:val="99"/>
    <w:unhideWhenUsed/>
    <w:rsid w:val="00B14790"/>
    <w:rPr>
      <w:color w:val="0563C1" w:themeColor="hyperlink"/>
      <w:u w:val="single"/>
    </w:rPr>
  </w:style>
  <w:style w:type="character" w:styleId="FollowedHyperlink">
    <w:name w:val="FollowedHyperlink"/>
    <w:basedOn w:val="DefaultParagraphFont"/>
    <w:uiPriority w:val="99"/>
    <w:semiHidden/>
    <w:unhideWhenUsed/>
    <w:rsid w:val="000A595D"/>
    <w:rPr>
      <w:color w:val="954F72" w:themeColor="followedHyperlink"/>
      <w:u w:val="single"/>
    </w:rPr>
  </w:style>
  <w:style w:type="paragraph" w:styleId="FootnoteText">
    <w:name w:val="footnote text"/>
    <w:basedOn w:val="Normal"/>
    <w:link w:val="FootnoteTextChar"/>
    <w:uiPriority w:val="99"/>
    <w:semiHidden/>
    <w:unhideWhenUsed/>
    <w:rsid w:val="00EC2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C34"/>
    <w:rPr>
      <w:sz w:val="20"/>
      <w:szCs w:val="20"/>
    </w:rPr>
  </w:style>
  <w:style w:type="character" w:styleId="FootnoteReference">
    <w:name w:val="footnote reference"/>
    <w:basedOn w:val="DefaultParagraphFont"/>
    <w:uiPriority w:val="99"/>
    <w:semiHidden/>
    <w:unhideWhenUsed/>
    <w:rsid w:val="00EC2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BF2142D3899E4FA64FA904995B20E7" ma:contentTypeVersion="10" ma:contentTypeDescription="Create a new document." ma:contentTypeScope="" ma:versionID="580e904b70193ff552d9a8e0eb6a6394">
  <xsd:schema xmlns:xsd="http://www.w3.org/2001/XMLSchema" xmlns:xs="http://www.w3.org/2001/XMLSchema" xmlns:p="http://schemas.microsoft.com/office/2006/metadata/properties" xmlns:ns3="26178ff2-5184-45d5-8653-d8cafac8b8ff" xmlns:ns4="51b35de3-197e-4274-b12d-fbdd527a3f4c" targetNamespace="http://schemas.microsoft.com/office/2006/metadata/properties" ma:root="true" ma:fieldsID="533fef7a22fc6e5aa3c14da7c881f1d8" ns3:_="" ns4:_="">
    <xsd:import namespace="26178ff2-5184-45d5-8653-d8cafac8b8ff"/>
    <xsd:import namespace="51b35de3-197e-4274-b12d-fbdd527a3f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8ff2-5184-45d5-8653-d8cafac8b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35de3-197e-4274-b12d-fbdd527a3f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BCE6-9106-43EB-8D7B-6182C66E47C3}">
  <ds:schemaRefs>
    <ds:schemaRef ds:uri="http://schemas.microsoft.com/office/2006/documentManagement/types"/>
    <ds:schemaRef ds:uri="http://schemas.microsoft.com/office/2006/metadata/properties"/>
    <ds:schemaRef ds:uri="51b35de3-197e-4274-b12d-fbdd527a3f4c"/>
    <ds:schemaRef ds:uri="http://purl.org/dc/terms/"/>
    <ds:schemaRef ds:uri="http://schemas.openxmlformats.org/package/2006/metadata/core-properties"/>
    <ds:schemaRef ds:uri="http://purl.org/dc/dcmitype/"/>
    <ds:schemaRef ds:uri="http://schemas.microsoft.com/office/infopath/2007/PartnerControls"/>
    <ds:schemaRef ds:uri="26178ff2-5184-45d5-8653-d8cafac8b8ff"/>
    <ds:schemaRef ds:uri="http://www.w3.org/XML/1998/namespace"/>
    <ds:schemaRef ds:uri="http://purl.org/dc/elements/1.1/"/>
  </ds:schemaRefs>
</ds:datastoreItem>
</file>

<file path=customXml/itemProps2.xml><?xml version="1.0" encoding="utf-8"?>
<ds:datastoreItem xmlns:ds="http://schemas.openxmlformats.org/officeDocument/2006/customXml" ds:itemID="{726777D1-F66F-4F42-87A2-AA6FABF6703A}">
  <ds:schemaRefs>
    <ds:schemaRef ds:uri="http://schemas.microsoft.com/sharepoint/v3/contenttype/forms"/>
  </ds:schemaRefs>
</ds:datastoreItem>
</file>

<file path=customXml/itemProps3.xml><?xml version="1.0" encoding="utf-8"?>
<ds:datastoreItem xmlns:ds="http://schemas.openxmlformats.org/officeDocument/2006/customXml" ds:itemID="{0241F07A-4293-4707-8867-6AB2B516B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8ff2-5184-45d5-8653-d8cafac8b8ff"/>
    <ds:schemaRef ds:uri="51b35de3-197e-4274-b12d-fbdd527a3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F2450-9D6C-472F-AA36-9616086C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Sarah J - OFCCP</dc:creator>
  <cp:keywords/>
  <dc:description/>
  <cp:lastModifiedBy>Carson, Sarah J - OFCCP</cp:lastModifiedBy>
  <cp:revision>4</cp:revision>
  <dcterms:created xsi:type="dcterms:W3CDTF">2021-03-15T19:10:00Z</dcterms:created>
  <dcterms:modified xsi:type="dcterms:W3CDTF">2021-03-15T19:30:00Z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0x010100C1BF2142D3899E4FA64FA904995B20E7</vt:lpwstr>
  </property>
</Properties>
</file>