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53E6" w:rsidRPr="00CA0311" w14:paraId="3FCC5949" w14:textId="77777777">
      <w:pPr>
        <w:rPr>
          <w:rFonts w:asciiTheme="majorHAnsi" w:eastAsiaTheme="majorEastAsia" w:hAnsiTheme="majorHAnsi" w:cstheme="majorBidi"/>
          <w:b/>
          <w:bCs/>
          <w:sz w:val="28"/>
          <w:szCs w:val="28"/>
        </w:rPr>
      </w:pPr>
    </w:p>
    <w:p w:rsidR="005453E6" w:rsidRPr="00CA0311" w:rsidP="005453E6" w14:paraId="1D8A2E0C" w14:textId="77777777">
      <w:pPr>
        <w:jc w:val="center"/>
        <w:rPr>
          <w:sz w:val="32"/>
          <w:szCs w:val="32"/>
        </w:rPr>
      </w:pPr>
    </w:p>
    <w:p w:rsidR="005453E6" w:rsidRPr="00CA0311" w:rsidP="005453E6" w14:paraId="591544BF" w14:textId="77777777">
      <w:pPr>
        <w:jc w:val="center"/>
        <w:rPr>
          <w:sz w:val="32"/>
          <w:szCs w:val="32"/>
        </w:rPr>
      </w:pPr>
    </w:p>
    <w:p w:rsidR="005453E6" w:rsidRPr="00CA0311" w:rsidP="005453E6" w14:paraId="1FFB2AAE" w14:textId="77777777">
      <w:pPr>
        <w:jc w:val="center"/>
        <w:rPr>
          <w:sz w:val="32"/>
          <w:szCs w:val="32"/>
        </w:rPr>
      </w:pPr>
    </w:p>
    <w:p w:rsidR="005453E6" w:rsidRPr="00CA0311" w:rsidP="005453E6" w14:paraId="01A12025" w14:textId="77777777">
      <w:pPr>
        <w:jc w:val="center"/>
        <w:rPr>
          <w:sz w:val="32"/>
          <w:szCs w:val="32"/>
        </w:rPr>
      </w:pPr>
    </w:p>
    <w:p w:rsidR="001F38AD" w:rsidRPr="00CA0311" w:rsidP="00F12262" w14:paraId="1D5AD122" w14:textId="03ECB11C">
      <w:pPr>
        <w:pStyle w:val="Title"/>
        <w:jc w:val="center"/>
        <w:rPr>
          <w:color w:val="auto"/>
        </w:rPr>
      </w:pPr>
      <w:r>
        <w:rPr>
          <w:color w:val="auto"/>
        </w:rPr>
        <w:t>202</w:t>
      </w:r>
      <w:r w:rsidR="005772A2">
        <w:rPr>
          <w:color w:val="auto"/>
        </w:rPr>
        <w:t>3</w:t>
      </w:r>
    </w:p>
    <w:p w:rsidR="00F2350B" w:rsidRPr="00CA0311" w:rsidP="00F12262" w14:paraId="4015C6D7" w14:textId="77777777">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001F38AD" w:rsidRPr="00CA0311" w:rsidP="001F38AD" w14:paraId="1E7A0202" w14:textId="77777777">
      <w:pPr>
        <w:pStyle w:val="Title"/>
        <w:jc w:val="center"/>
        <w:rPr>
          <w:color w:val="auto"/>
        </w:rPr>
      </w:pPr>
      <w:r w:rsidRPr="00CA0311">
        <w:rPr>
          <w:color w:val="auto"/>
        </w:rPr>
        <w:t xml:space="preserve">Disposition Table  </w:t>
      </w:r>
    </w:p>
    <w:p w:rsidR="00F2350B" w:rsidRPr="00CA0311" w:rsidP="00F2350B" w14:paraId="49ABC511" w14:textId="77777777">
      <w:pPr>
        <w:pStyle w:val="Title"/>
        <w:rPr>
          <w:color w:val="auto"/>
        </w:rPr>
      </w:pPr>
    </w:p>
    <w:p w:rsidR="00F2350B" w:rsidRPr="00CA0311" w:rsidP="00F2350B" w14:paraId="5DB3FBCF" w14:textId="77777777">
      <w:pPr>
        <w:pStyle w:val="Title"/>
        <w:rPr>
          <w:color w:val="auto"/>
        </w:rPr>
      </w:pPr>
    </w:p>
    <w:p w:rsidR="00F2350B" w:rsidRPr="00CA0311" w:rsidP="00F2350B" w14:paraId="5CD01DD9" w14:textId="77777777">
      <w:pPr>
        <w:pStyle w:val="Title"/>
        <w:rPr>
          <w:color w:val="auto"/>
        </w:rPr>
      </w:pPr>
    </w:p>
    <w:p w:rsidR="00F2350B" w:rsidRPr="00CA0311" w:rsidP="00F2350B" w14:paraId="3715EC05" w14:textId="77777777">
      <w:pPr>
        <w:pStyle w:val="Title"/>
        <w:rPr>
          <w:color w:val="auto"/>
        </w:rPr>
      </w:pPr>
    </w:p>
    <w:p w:rsidR="00F2350B" w:rsidRPr="00CA0311" w:rsidP="00F2350B" w14:paraId="5F0C3BA7" w14:textId="77777777">
      <w:pPr>
        <w:pStyle w:val="Title"/>
        <w:rPr>
          <w:color w:val="auto"/>
        </w:rPr>
      </w:pPr>
    </w:p>
    <w:p w:rsidR="00F2350B" w:rsidRPr="00CA0311" w:rsidP="00F2350B" w14:paraId="73596C94" w14:textId="77777777">
      <w:pPr>
        <w:pStyle w:val="Title"/>
        <w:rPr>
          <w:color w:val="auto"/>
        </w:rPr>
      </w:pPr>
      <w:r w:rsidRPr="00CA0311">
        <w:rPr>
          <w:noProof/>
          <w:color w:val="auto"/>
        </w:rPr>
        <w:drawing>
          <wp:inline distT="0" distB="0" distL="0" distR="0">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cdcLogoHeader.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fss_logo.gif"/>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CA0311" w:rsidP="00F2350B" w14:paraId="48A74DB8" w14:textId="77777777">
      <w:pPr>
        <w:pStyle w:val="Title"/>
        <w:rPr>
          <w:color w:val="auto"/>
        </w:rPr>
      </w:pPr>
    </w:p>
    <w:p w:rsidR="00AF76CD" w:rsidRPr="00CA0311" w14:paraId="555D71AC" w14:textId="77777777">
      <w:pPr>
        <w:rPr>
          <w:rFonts w:asciiTheme="majorHAnsi" w:eastAsiaTheme="majorEastAsia" w:hAnsiTheme="majorHAnsi" w:cstheme="majorBidi"/>
          <w:spacing w:val="5"/>
          <w:kern w:val="28"/>
          <w:sz w:val="52"/>
          <w:szCs w:val="52"/>
        </w:rPr>
      </w:pPr>
      <w:r w:rsidRPr="00CA0311">
        <w:br w:type="page"/>
      </w:r>
    </w:p>
    <w:p w:rsidR="00D86D02" w:rsidRPr="00CA0311" w:rsidP="00D86D02" w14:paraId="7CDEA78D" w14:textId="77777777">
      <w:pPr>
        <w:pStyle w:val="Title"/>
        <w:rPr>
          <w:color w:val="auto"/>
        </w:rPr>
      </w:pPr>
    </w:p>
    <w:p w:rsidR="00D86D02" w:rsidRPr="00CA0311" w:rsidP="00D86D02" w14:paraId="04CEC4C9" w14:textId="77777777">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CA0311" w:rsidP="00D86D02" w14:paraId="0B60108A" w14:textId="77777777">
          <w:pPr>
            <w:pStyle w:val="TOCHeading"/>
            <w:rPr>
              <w:color w:val="auto"/>
            </w:rPr>
          </w:pPr>
          <w:r w:rsidRPr="00CA0311">
            <w:rPr>
              <w:color w:val="auto"/>
            </w:rPr>
            <w:t>Table of Contents</w:t>
          </w:r>
        </w:p>
        <w:p w:rsidR="008E6085" w:rsidRPr="00CA0311" w:rsidP="008E6085" w14:paraId="7F67367A" w14:textId="77777777">
          <w:pPr>
            <w:rPr>
              <w:lang w:eastAsia="ja-JP"/>
            </w:rPr>
          </w:pPr>
        </w:p>
        <w:p w:rsidR="00BA7425" w14:paraId="3C632C17" w14:textId="57F89D45">
          <w:pPr>
            <w:pStyle w:val="TOC1"/>
            <w:tabs>
              <w:tab w:val="right" w:leader="dot" w:pos="10070"/>
            </w:tabs>
            <w:rPr>
              <w:rFonts w:asciiTheme="minorHAnsi" w:eastAsiaTheme="minorEastAsia" w:hAnsiTheme="minorHAnsi" w:cstheme="minorBidi"/>
              <w:noProof/>
              <w:sz w:val="22"/>
              <w:szCs w:val="22"/>
            </w:rPr>
          </w:pPr>
          <w:r w:rsidRPr="00CA0311">
            <w:fldChar w:fldCharType="begin"/>
          </w:r>
          <w:r w:rsidRPr="00CA0311">
            <w:instrText xml:space="preserve"> TOC \o "1-3" \h \z \u </w:instrText>
          </w:r>
          <w:r w:rsidRPr="00CA0311">
            <w:fldChar w:fldCharType="separate"/>
          </w:r>
          <w:hyperlink w:anchor="_Toc119664413" w:history="1">
            <w:r w:rsidRPr="00A230E3">
              <w:rPr>
                <w:rStyle w:val="Hyperlink"/>
                <w:noProof/>
              </w:rPr>
              <w:t>Introduction</w:t>
            </w:r>
            <w:r>
              <w:rPr>
                <w:noProof/>
                <w:webHidden/>
              </w:rPr>
              <w:tab/>
            </w:r>
            <w:r>
              <w:rPr>
                <w:noProof/>
                <w:webHidden/>
              </w:rPr>
              <w:fldChar w:fldCharType="begin"/>
            </w:r>
            <w:r>
              <w:rPr>
                <w:noProof/>
                <w:webHidden/>
              </w:rPr>
              <w:instrText xml:space="preserve"> PAGEREF _Toc119664413 \h </w:instrText>
            </w:r>
            <w:r>
              <w:rPr>
                <w:noProof/>
                <w:webHidden/>
              </w:rPr>
              <w:fldChar w:fldCharType="separate"/>
            </w:r>
            <w:r>
              <w:rPr>
                <w:noProof/>
                <w:webHidden/>
              </w:rPr>
              <w:t>3</w:t>
            </w:r>
            <w:r>
              <w:rPr>
                <w:noProof/>
                <w:webHidden/>
              </w:rPr>
              <w:fldChar w:fldCharType="end"/>
            </w:r>
          </w:hyperlink>
        </w:p>
        <w:p w:rsidR="00BA7425" w14:paraId="439F4FC3" w14:textId="16FC6AF1">
          <w:pPr>
            <w:pStyle w:val="TOC2"/>
            <w:tabs>
              <w:tab w:val="right" w:leader="dot" w:pos="10070"/>
            </w:tabs>
            <w:rPr>
              <w:rFonts w:asciiTheme="minorHAnsi" w:eastAsiaTheme="minorEastAsia" w:hAnsiTheme="minorHAnsi" w:cstheme="minorBidi"/>
              <w:noProof/>
              <w:sz w:val="22"/>
              <w:szCs w:val="22"/>
            </w:rPr>
          </w:pPr>
          <w:hyperlink w:anchor="_Toc119664414" w:history="1">
            <w:r w:rsidRPr="00A230E3">
              <w:rPr>
                <w:rStyle w:val="Hyperlink"/>
                <w:noProof/>
              </w:rPr>
              <w:t>The BRFSS Process</w:t>
            </w:r>
            <w:r>
              <w:rPr>
                <w:noProof/>
                <w:webHidden/>
              </w:rPr>
              <w:tab/>
            </w:r>
            <w:r>
              <w:rPr>
                <w:noProof/>
                <w:webHidden/>
              </w:rPr>
              <w:fldChar w:fldCharType="begin"/>
            </w:r>
            <w:r>
              <w:rPr>
                <w:noProof/>
                <w:webHidden/>
              </w:rPr>
              <w:instrText xml:space="preserve"> PAGEREF _Toc119664414 \h </w:instrText>
            </w:r>
            <w:r>
              <w:rPr>
                <w:noProof/>
                <w:webHidden/>
              </w:rPr>
              <w:fldChar w:fldCharType="separate"/>
            </w:r>
            <w:r>
              <w:rPr>
                <w:noProof/>
                <w:webHidden/>
              </w:rPr>
              <w:t>3</w:t>
            </w:r>
            <w:r>
              <w:rPr>
                <w:noProof/>
                <w:webHidden/>
              </w:rPr>
              <w:fldChar w:fldCharType="end"/>
            </w:r>
          </w:hyperlink>
        </w:p>
        <w:p w:rsidR="00BA7425" w14:paraId="51C3CAC6" w14:textId="6A91FE15">
          <w:pPr>
            <w:pStyle w:val="TOC2"/>
            <w:tabs>
              <w:tab w:val="right" w:leader="dot" w:pos="10070"/>
            </w:tabs>
            <w:rPr>
              <w:rFonts w:asciiTheme="minorHAnsi" w:eastAsiaTheme="minorEastAsia" w:hAnsiTheme="minorHAnsi" w:cstheme="minorBidi"/>
              <w:noProof/>
              <w:sz w:val="22"/>
              <w:szCs w:val="22"/>
            </w:rPr>
          </w:pPr>
          <w:hyperlink w:anchor="_Toc119664415" w:history="1">
            <w:r w:rsidRPr="00A230E3">
              <w:rPr>
                <w:rStyle w:val="Hyperlink"/>
                <w:noProof/>
              </w:rPr>
              <w:t>Data Collection</w:t>
            </w:r>
            <w:r>
              <w:rPr>
                <w:noProof/>
                <w:webHidden/>
              </w:rPr>
              <w:tab/>
            </w:r>
            <w:r>
              <w:rPr>
                <w:noProof/>
                <w:webHidden/>
              </w:rPr>
              <w:fldChar w:fldCharType="begin"/>
            </w:r>
            <w:r>
              <w:rPr>
                <w:noProof/>
                <w:webHidden/>
              </w:rPr>
              <w:instrText xml:space="preserve"> PAGEREF _Toc119664415 \h </w:instrText>
            </w:r>
            <w:r>
              <w:rPr>
                <w:noProof/>
                <w:webHidden/>
              </w:rPr>
              <w:fldChar w:fldCharType="separate"/>
            </w:r>
            <w:r>
              <w:rPr>
                <w:noProof/>
                <w:webHidden/>
              </w:rPr>
              <w:t>7</w:t>
            </w:r>
            <w:r>
              <w:rPr>
                <w:noProof/>
                <w:webHidden/>
              </w:rPr>
              <w:fldChar w:fldCharType="end"/>
            </w:r>
          </w:hyperlink>
        </w:p>
        <w:p w:rsidR="00BA7425" w14:paraId="5F46ED16" w14:textId="1C1BCD7B">
          <w:pPr>
            <w:pStyle w:val="TOC2"/>
            <w:tabs>
              <w:tab w:val="right" w:leader="dot" w:pos="10070"/>
            </w:tabs>
            <w:rPr>
              <w:rFonts w:asciiTheme="minorHAnsi" w:eastAsiaTheme="minorEastAsia" w:hAnsiTheme="minorHAnsi" w:cstheme="minorBidi"/>
              <w:noProof/>
              <w:sz w:val="22"/>
              <w:szCs w:val="22"/>
            </w:rPr>
          </w:pPr>
          <w:hyperlink w:anchor="_Toc119664416" w:history="1">
            <w:r w:rsidRPr="00A230E3">
              <w:rPr>
                <w:rStyle w:val="Hyperlink"/>
                <w:noProof/>
              </w:rPr>
              <w:t>Survey Protocol</w:t>
            </w:r>
            <w:r>
              <w:rPr>
                <w:noProof/>
                <w:webHidden/>
              </w:rPr>
              <w:tab/>
            </w:r>
            <w:r>
              <w:rPr>
                <w:noProof/>
                <w:webHidden/>
              </w:rPr>
              <w:fldChar w:fldCharType="begin"/>
            </w:r>
            <w:r>
              <w:rPr>
                <w:noProof/>
                <w:webHidden/>
              </w:rPr>
              <w:instrText xml:space="preserve"> PAGEREF _Toc119664416 \h </w:instrText>
            </w:r>
            <w:r>
              <w:rPr>
                <w:noProof/>
                <w:webHidden/>
              </w:rPr>
              <w:fldChar w:fldCharType="separate"/>
            </w:r>
            <w:r>
              <w:rPr>
                <w:noProof/>
                <w:webHidden/>
              </w:rPr>
              <w:t>9</w:t>
            </w:r>
            <w:r>
              <w:rPr>
                <w:noProof/>
                <w:webHidden/>
              </w:rPr>
              <w:fldChar w:fldCharType="end"/>
            </w:r>
          </w:hyperlink>
        </w:p>
        <w:p w:rsidR="00BA7425" w14:paraId="3F02590E" w14:textId="2F68F5DA">
          <w:pPr>
            <w:pStyle w:val="TOC2"/>
            <w:tabs>
              <w:tab w:val="right" w:leader="dot" w:pos="10070"/>
            </w:tabs>
            <w:rPr>
              <w:rFonts w:asciiTheme="minorHAnsi" w:eastAsiaTheme="minorEastAsia" w:hAnsiTheme="minorHAnsi" w:cstheme="minorBidi"/>
              <w:noProof/>
              <w:sz w:val="22"/>
              <w:szCs w:val="22"/>
            </w:rPr>
          </w:pPr>
          <w:hyperlink w:anchor="_Toc119664417" w:history="1">
            <w:r w:rsidRPr="00A230E3">
              <w:rPr>
                <w:rStyle w:val="Hyperlink"/>
                <w:noProof/>
              </w:rPr>
              <w:t>Using the BRFSS Sample</w:t>
            </w:r>
            <w:r>
              <w:rPr>
                <w:noProof/>
                <w:webHidden/>
              </w:rPr>
              <w:tab/>
            </w:r>
            <w:r>
              <w:rPr>
                <w:noProof/>
                <w:webHidden/>
              </w:rPr>
              <w:fldChar w:fldCharType="begin"/>
            </w:r>
            <w:r>
              <w:rPr>
                <w:noProof/>
                <w:webHidden/>
              </w:rPr>
              <w:instrText xml:space="preserve"> PAGEREF _Toc119664417 \h </w:instrText>
            </w:r>
            <w:r>
              <w:rPr>
                <w:noProof/>
                <w:webHidden/>
              </w:rPr>
              <w:fldChar w:fldCharType="separate"/>
            </w:r>
            <w:r>
              <w:rPr>
                <w:noProof/>
                <w:webHidden/>
              </w:rPr>
              <w:t>12</w:t>
            </w:r>
            <w:r>
              <w:rPr>
                <w:noProof/>
                <w:webHidden/>
              </w:rPr>
              <w:fldChar w:fldCharType="end"/>
            </w:r>
          </w:hyperlink>
        </w:p>
        <w:p w:rsidR="00BA7425" w14:paraId="581F55C9" w14:textId="50BC8A40">
          <w:pPr>
            <w:pStyle w:val="TOC2"/>
            <w:tabs>
              <w:tab w:val="right" w:leader="dot" w:pos="10070"/>
            </w:tabs>
            <w:rPr>
              <w:rFonts w:asciiTheme="minorHAnsi" w:eastAsiaTheme="minorEastAsia" w:hAnsiTheme="minorHAnsi" w:cstheme="minorBidi"/>
              <w:noProof/>
              <w:sz w:val="22"/>
              <w:szCs w:val="22"/>
            </w:rPr>
          </w:pPr>
          <w:hyperlink w:anchor="_Toc119664418" w:history="1">
            <w:r w:rsidRPr="00A230E3">
              <w:rPr>
                <w:rStyle w:val="Hyperlink"/>
                <w:rFonts w:eastAsia="Arial Unicode MS"/>
                <w:noProof/>
              </w:rPr>
              <w:t>Data Submission</w:t>
            </w:r>
            <w:r>
              <w:rPr>
                <w:noProof/>
                <w:webHidden/>
              </w:rPr>
              <w:tab/>
            </w:r>
            <w:r>
              <w:rPr>
                <w:noProof/>
                <w:webHidden/>
              </w:rPr>
              <w:fldChar w:fldCharType="begin"/>
            </w:r>
            <w:r>
              <w:rPr>
                <w:noProof/>
                <w:webHidden/>
              </w:rPr>
              <w:instrText xml:space="preserve"> PAGEREF _Toc119664418 \h </w:instrText>
            </w:r>
            <w:r>
              <w:rPr>
                <w:noProof/>
                <w:webHidden/>
              </w:rPr>
              <w:fldChar w:fldCharType="separate"/>
            </w:r>
            <w:r>
              <w:rPr>
                <w:noProof/>
                <w:webHidden/>
              </w:rPr>
              <w:t>17</w:t>
            </w:r>
            <w:r>
              <w:rPr>
                <w:noProof/>
                <w:webHidden/>
              </w:rPr>
              <w:fldChar w:fldCharType="end"/>
            </w:r>
          </w:hyperlink>
        </w:p>
        <w:p w:rsidR="00BA7425" w14:paraId="452AE8D8" w14:textId="51B8B99F">
          <w:pPr>
            <w:pStyle w:val="TOC2"/>
            <w:tabs>
              <w:tab w:val="right" w:leader="dot" w:pos="10070"/>
            </w:tabs>
            <w:rPr>
              <w:rFonts w:asciiTheme="minorHAnsi" w:eastAsiaTheme="minorEastAsia" w:hAnsiTheme="minorHAnsi" w:cstheme="minorBidi"/>
              <w:noProof/>
              <w:sz w:val="22"/>
              <w:szCs w:val="22"/>
            </w:rPr>
          </w:pPr>
          <w:hyperlink w:anchor="_Toc119664419" w:history="1">
            <w:r w:rsidRPr="00A230E3">
              <w:rPr>
                <w:rStyle w:val="Hyperlink"/>
                <w:rFonts w:eastAsia="Arial Unicode MS"/>
                <w:noProof/>
              </w:rPr>
              <w:t>Data Sharing, Security and Rights to the Datasets</w:t>
            </w:r>
            <w:r>
              <w:rPr>
                <w:noProof/>
                <w:webHidden/>
              </w:rPr>
              <w:tab/>
            </w:r>
            <w:r>
              <w:rPr>
                <w:noProof/>
                <w:webHidden/>
              </w:rPr>
              <w:fldChar w:fldCharType="begin"/>
            </w:r>
            <w:r>
              <w:rPr>
                <w:noProof/>
                <w:webHidden/>
              </w:rPr>
              <w:instrText xml:space="preserve"> PAGEREF _Toc119664419 \h </w:instrText>
            </w:r>
            <w:r>
              <w:rPr>
                <w:noProof/>
                <w:webHidden/>
              </w:rPr>
              <w:fldChar w:fldCharType="separate"/>
            </w:r>
            <w:r>
              <w:rPr>
                <w:noProof/>
                <w:webHidden/>
              </w:rPr>
              <w:t>18</w:t>
            </w:r>
            <w:r>
              <w:rPr>
                <w:noProof/>
                <w:webHidden/>
              </w:rPr>
              <w:fldChar w:fldCharType="end"/>
            </w:r>
          </w:hyperlink>
        </w:p>
        <w:p w:rsidR="00BA7425" w14:paraId="1A3384BB" w14:textId="21B19DEA">
          <w:pPr>
            <w:pStyle w:val="TOC2"/>
            <w:tabs>
              <w:tab w:val="right" w:leader="dot" w:pos="10070"/>
            </w:tabs>
            <w:rPr>
              <w:rFonts w:asciiTheme="minorHAnsi" w:eastAsiaTheme="minorEastAsia" w:hAnsiTheme="minorHAnsi" w:cstheme="minorBidi"/>
              <w:noProof/>
              <w:sz w:val="22"/>
              <w:szCs w:val="22"/>
            </w:rPr>
          </w:pPr>
          <w:hyperlink w:anchor="_Toc119664420" w:history="1">
            <w:r w:rsidRPr="00A230E3">
              <w:rPr>
                <w:rStyle w:val="Hyperlink"/>
                <w:rFonts w:eastAsia="Arial Unicode MS"/>
                <w:noProof/>
              </w:rPr>
              <w:t>State Pilot Projects Using Protocol Adjustments</w:t>
            </w:r>
            <w:r>
              <w:rPr>
                <w:noProof/>
                <w:webHidden/>
              </w:rPr>
              <w:tab/>
            </w:r>
            <w:r>
              <w:rPr>
                <w:noProof/>
                <w:webHidden/>
              </w:rPr>
              <w:fldChar w:fldCharType="begin"/>
            </w:r>
            <w:r>
              <w:rPr>
                <w:noProof/>
                <w:webHidden/>
              </w:rPr>
              <w:instrText xml:space="preserve"> PAGEREF _Toc119664420 \h </w:instrText>
            </w:r>
            <w:r>
              <w:rPr>
                <w:noProof/>
                <w:webHidden/>
              </w:rPr>
              <w:fldChar w:fldCharType="separate"/>
            </w:r>
            <w:r>
              <w:rPr>
                <w:noProof/>
                <w:webHidden/>
              </w:rPr>
              <w:t>18</w:t>
            </w:r>
            <w:r>
              <w:rPr>
                <w:noProof/>
                <w:webHidden/>
              </w:rPr>
              <w:fldChar w:fldCharType="end"/>
            </w:r>
          </w:hyperlink>
        </w:p>
        <w:p w:rsidR="00BA7425" w14:paraId="4577C0BE" w14:textId="1656C8CF">
          <w:pPr>
            <w:pStyle w:val="TOC1"/>
            <w:tabs>
              <w:tab w:val="right" w:leader="dot" w:pos="10070"/>
            </w:tabs>
            <w:rPr>
              <w:rFonts w:asciiTheme="minorHAnsi" w:eastAsiaTheme="minorEastAsia" w:hAnsiTheme="minorHAnsi" w:cstheme="minorBidi"/>
              <w:noProof/>
              <w:sz w:val="22"/>
              <w:szCs w:val="22"/>
            </w:rPr>
          </w:pPr>
          <w:hyperlink w:anchor="_Toc119664421" w:history="1">
            <w:r w:rsidRPr="00A230E3">
              <w:rPr>
                <w:rStyle w:val="Hyperlink"/>
                <w:noProof/>
              </w:rPr>
              <w:t>Appendix A: 2023 BRFSS Questionnaire Landline Introduction</w:t>
            </w:r>
            <w:r>
              <w:rPr>
                <w:noProof/>
                <w:webHidden/>
              </w:rPr>
              <w:tab/>
            </w:r>
            <w:r>
              <w:rPr>
                <w:noProof/>
                <w:webHidden/>
              </w:rPr>
              <w:fldChar w:fldCharType="begin"/>
            </w:r>
            <w:r>
              <w:rPr>
                <w:noProof/>
                <w:webHidden/>
              </w:rPr>
              <w:instrText xml:space="preserve"> PAGEREF _Toc119664421 \h </w:instrText>
            </w:r>
            <w:r>
              <w:rPr>
                <w:noProof/>
                <w:webHidden/>
              </w:rPr>
              <w:fldChar w:fldCharType="separate"/>
            </w:r>
            <w:r>
              <w:rPr>
                <w:noProof/>
                <w:webHidden/>
              </w:rPr>
              <w:t>20</w:t>
            </w:r>
            <w:r>
              <w:rPr>
                <w:noProof/>
                <w:webHidden/>
              </w:rPr>
              <w:fldChar w:fldCharType="end"/>
            </w:r>
          </w:hyperlink>
        </w:p>
        <w:p w:rsidR="00BA7425" w14:paraId="1E2A0574" w14:textId="574ABF00">
          <w:pPr>
            <w:pStyle w:val="TOC1"/>
            <w:tabs>
              <w:tab w:val="right" w:leader="dot" w:pos="10070"/>
            </w:tabs>
            <w:rPr>
              <w:rFonts w:asciiTheme="minorHAnsi" w:eastAsiaTheme="minorEastAsia" w:hAnsiTheme="minorHAnsi" w:cstheme="minorBidi"/>
              <w:noProof/>
              <w:sz w:val="22"/>
              <w:szCs w:val="22"/>
            </w:rPr>
          </w:pPr>
          <w:hyperlink w:anchor="_Toc119664422" w:history="1">
            <w:r w:rsidRPr="00A230E3">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_Toc119664422 \h </w:instrText>
            </w:r>
            <w:r>
              <w:rPr>
                <w:noProof/>
                <w:webHidden/>
              </w:rPr>
              <w:fldChar w:fldCharType="separate"/>
            </w:r>
            <w:r>
              <w:rPr>
                <w:noProof/>
                <w:webHidden/>
              </w:rPr>
              <w:t>20</w:t>
            </w:r>
            <w:r>
              <w:rPr>
                <w:noProof/>
                <w:webHidden/>
              </w:rPr>
              <w:fldChar w:fldCharType="end"/>
            </w:r>
          </w:hyperlink>
        </w:p>
        <w:p w:rsidR="00BA7425" w14:paraId="4D1FF11B" w14:textId="263F26B7">
          <w:pPr>
            <w:pStyle w:val="TOC1"/>
            <w:tabs>
              <w:tab w:val="right" w:leader="dot" w:pos="10070"/>
            </w:tabs>
            <w:rPr>
              <w:rFonts w:asciiTheme="minorHAnsi" w:eastAsiaTheme="minorEastAsia" w:hAnsiTheme="minorHAnsi" w:cstheme="minorBidi"/>
              <w:noProof/>
              <w:sz w:val="22"/>
              <w:szCs w:val="22"/>
            </w:rPr>
          </w:pPr>
          <w:hyperlink w:anchor="_Toc119664423" w:history="1">
            <w:r w:rsidRPr="00A230E3">
              <w:rPr>
                <w:rStyle w:val="Hyperlink"/>
                <w:noProof/>
              </w:rPr>
              <w:t>Appendix B: 2023 BRFSS Questionnaire Cell Phone Introduction</w:t>
            </w:r>
            <w:r>
              <w:rPr>
                <w:noProof/>
                <w:webHidden/>
              </w:rPr>
              <w:tab/>
            </w:r>
            <w:r>
              <w:rPr>
                <w:noProof/>
                <w:webHidden/>
              </w:rPr>
              <w:fldChar w:fldCharType="begin"/>
            </w:r>
            <w:r>
              <w:rPr>
                <w:noProof/>
                <w:webHidden/>
              </w:rPr>
              <w:instrText xml:space="preserve"> PAGEREF _Toc119664423 \h </w:instrText>
            </w:r>
            <w:r>
              <w:rPr>
                <w:noProof/>
                <w:webHidden/>
              </w:rPr>
              <w:fldChar w:fldCharType="separate"/>
            </w:r>
            <w:r>
              <w:rPr>
                <w:noProof/>
                <w:webHidden/>
              </w:rPr>
              <w:t>25</w:t>
            </w:r>
            <w:r>
              <w:rPr>
                <w:noProof/>
                <w:webHidden/>
              </w:rPr>
              <w:fldChar w:fldCharType="end"/>
            </w:r>
          </w:hyperlink>
        </w:p>
        <w:p w:rsidR="00BA7425" w14:paraId="5D717AF7" w14:textId="3B2024BC">
          <w:pPr>
            <w:pStyle w:val="TOC1"/>
            <w:tabs>
              <w:tab w:val="right" w:leader="dot" w:pos="10070"/>
            </w:tabs>
            <w:rPr>
              <w:rFonts w:asciiTheme="minorHAnsi" w:eastAsiaTheme="minorEastAsia" w:hAnsiTheme="minorHAnsi" w:cstheme="minorBidi"/>
              <w:noProof/>
              <w:sz w:val="22"/>
              <w:szCs w:val="22"/>
            </w:rPr>
          </w:pPr>
          <w:hyperlink w:anchor="_Toc119664424" w:history="1">
            <w:r w:rsidRPr="00A230E3">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_Toc119664424 \h </w:instrText>
            </w:r>
            <w:r>
              <w:rPr>
                <w:noProof/>
                <w:webHidden/>
              </w:rPr>
              <w:fldChar w:fldCharType="separate"/>
            </w:r>
            <w:r>
              <w:rPr>
                <w:noProof/>
                <w:webHidden/>
              </w:rPr>
              <w:t>25</w:t>
            </w:r>
            <w:r>
              <w:rPr>
                <w:noProof/>
                <w:webHidden/>
              </w:rPr>
              <w:fldChar w:fldCharType="end"/>
            </w:r>
          </w:hyperlink>
        </w:p>
        <w:p w:rsidR="00BA7425" w14:paraId="65872D9F" w14:textId="1328920A">
          <w:pPr>
            <w:pStyle w:val="TOC1"/>
            <w:tabs>
              <w:tab w:val="right" w:leader="dot" w:pos="10070"/>
            </w:tabs>
            <w:rPr>
              <w:rFonts w:asciiTheme="minorHAnsi" w:eastAsiaTheme="minorEastAsia" w:hAnsiTheme="minorHAnsi" w:cstheme="minorBidi"/>
              <w:noProof/>
              <w:sz w:val="22"/>
              <w:szCs w:val="22"/>
            </w:rPr>
          </w:pPr>
          <w:hyperlink w:anchor="_Toc119664425" w:history="1">
            <w:r w:rsidRPr="00A230E3">
              <w:rPr>
                <w:rStyle w:val="Hyperlink"/>
                <w:noProof/>
              </w:rPr>
              <w:t>Appendix C: Disposition Table with Callback Rules</w:t>
            </w:r>
            <w:r>
              <w:rPr>
                <w:noProof/>
                <w:webHidden/>
              </w:rPr>
              <w:tab/>
            </w:r>
            <w:r>
              <w:rPr>
                <w:noProof/>
                <w:webHidden/>
              </w:rPr>
              <w:fldChar w:fldCharType="begin"/>
            </w:r>
            <w:r>
              <w:rPr>
                <w:noProof/>
                <w:webHidden/>
              </w:rPr>
              <w:instrText xml:space="preserve"> PAGEREF _Toc119664425 \h </w:instrText>
            </w:r>
            <w:r>
              <w:rPr>
                <w:noProof/>
                <w:webHidden/>
              </w:rPr>
              <w:fldChar w:fldCharType="separate"/>
            </w:r>
            <w:r>
              <w:rPr>
                <w:noProof/>
                <w:webHidden/>
              </w:rPr>
              <w:t>30</w:t>
            </w:r>
            <w:r>
              <w:rPr>
                <w:noProof/>
                <w:webHidden/>
              </w:rPr>
              <w:fldChar w:fldCharType="end"/>
            </w:r>
          </w:hyperlink>
        </w:p>
        <w:p w:rsidR="00D86D02" w:rsidRPr="00CA0311" w:rsidP="00D86D02" w14:paraId="78A72504" w14:textId="0DEE0914">
          <w:r w:rsidRPr="00CA0311">
            <w:rPr>
              <w:b/>
              <w:bCs/>
              <w:noProof/>
            </w:rPr>
            <w:fldChar w:fldCharType="end"/>
          </w:r>
        </w:p>
      </w:sdtContent>
    </w:sdt>
    <w:p w:rsidR="00D86D02" w:rsidRPr="00CA0311" w:rsidP="00D86D02" w14:paraId="3F44148C" w14:textId="77777777">
      <w:pPr>
        <w:jc w:val="center"/>
        <w:rPr>
          <w:sz w:val="32"/>
          <w:szCs w:val="32"/>
        </w:rPr>
      </w:pPr>
    </w:p>
    <w:p w:rsidR="00560650" w:rsidRPr="00CA0311" w14:paraId="31D50FB5" w14:textId="77777777">
      <w:pPr>
        <w:rPr>
          <w:rStyle w:val="Heading1Char"/>
          <w:color w:val="auto"/>
        </w:rPr>
      </w:pPr>
      <w:r w:rsidRPr="00CA0311">
        <w:rPr>
          <w:rStyle w:val="Heading1Char"/>
          <w:color w:val="auto"/>
        </w:rPr>
        <w:br w:type="page"/>
      </w:r>
    </w:p>
    <w:p w:rsidR="00F2350B" w:rsidRPr="00CA0311" w:rsidP="00F2350B" w14:paraId="55C86C38" w14:textId="0950402C">
      <w:bookmarkStart w:id="0" w:name="_Toc119664413"/>
      <w:r w:rsidRPr="00CA0311">
        <w:rPr>
          <w:rStyle w:val="Heading1Char"/>
          <w:color w:val="auto"/>
        </w:rPr>
        <w:t>Introduction</w:t>
      </w:r>
      <w:bookmarkEnd w:id="0"/>
      <w:r w:rsidRPr="00CA0311">
        <w:rPr>
          <w:rStyle w:val="Heading1Char"/>
          <w:color w:val="auto"/>
        </w:rPr>
        <w:t xml:space="preserve"> </w:t>
      </w:r>
      <w:r w:rsidRPr="00CA0311" w:rsidR="0006069B">
        <w:br/>
      </w:r>
      <w:r w:rsidRPr="00CA0311">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w:t>
      </w:r>
      <w:r w:rsidR="0063653F">
        <w:t>20</w:t>
      </w:r>
      <w:r w:rsidRPr="00CA0311">
        <w:t>, over 4</w:t>
      </w:r>
      <w:r w:rsidR="0063653F">
        <w:t>0</w:t>
      </w:r>
      <w:r w:rsidRPr="00CA0311" w:rsidR="003A61EB">
        <w:t>0</w:t>
      </w:r>
      <w:r w:rsidRPr="00CA0311">
        <w:t xml:space="preserve">,000 interviews were conducted in the states, the District of Columbia, and participating US territories and other geographic areas. </w:t>
      </w:r>
    </w:p>
    <w:p w:rsidR="00F2350B" w:rsidRPr="00CA0311" w:rsidP="00F2350B" w14:paraId="04EC758B" w14:textId="77777777"/>
    <w:p w:rsidR="00F2350B" w:rsidRPr="00CA0311" w:rsidP="00F2350B" w14:paraId="7E65F6C3" w14:textId="2F8A5F60">
      <w:r w:rsidRPr="00CA0311">
        <w:t>This document provides data collectors with a BRFSS overview and outlines the processes involved with calling, disposition-code assignment, and data submission. This document does not cover details of sampling and weighting, as they are not data-collectors’ responsibilit</w:t>
      </w:r>
      <w:r w:rsidR="0039227D">
        <w:t>ies</w:t>
      </w:r>
      <w:r w:rsidRPr="00CA0311">
        <w:t xml:space="preserve">.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r:id="rId11" w:history="1">
        <w:r w:rsidRPr="00CA0311">
          <w:rPr>
            <w:rStyle w:val="Hyperlink"/>
            <w:color w:val="auto"/>
            <w:sz w:val="20"/>
          </w:rPr>
          <w:t>http://www.cdc.gov/brfss/data_documentation/index.htm</w:t>
        </w:r>
      </w:hyperlink>
      <w:r w:rsidRPr="00CA0311">
        <w:t xml:space="preserve">.  </w:t>
      </w:r>
    </w:p>
    <w:p w:rsidR="00F2350B" w:rsidRPr="00CA0311" w:rsidP="00F2350B" w14:paraId="28B8898F" w14:textId="77777777"/>
    <w:p w:rsidR="00F2350B" w:rsidRPr="00CA0311" w:rsidP="00F2350B" w14:paraId="4A81EA05" w14:textId="77777777">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00F2350B" w:rsidRPr="00CA0311" w:rsidP="00F2350B" w14:paraId="74FBAF0F" w14:textId="77777777">
      <w:pPr>
        <w:pStyle w:val="Heading2"/>
        <w:rPr>
          <w:color w:val="auto"/>
        </w:rPr>
      </w:pPr>
      <w:r w:rsidRPr="00CA0311">
        <w:rPr>
          <w:color w:val="auto"/>
        </w:rPr>
        <w:br/>
      </w:r>
      <w:bookmarkStart w:id="1" w:name="_Toc119664414"/>
      <w:r w:rsidRPr="00CA0311">
        <w:rPr>
          <w:color w:val="auto"/>
        </w:rPr>
        <w:t>The BRFSS Process</w:t>
      </w:r>
      <w:bookmarkEnd w:id="1"/>
      <w:r w:rsidRPr="00CA0311">
        <w:rPr>
          <w:color w:val="auto"/>
        </w:rPr>
        <w:t xml:space="preserve"> </w:t>
      </w:r>
    </w:p>
    <w:p w:rsidR="00F2350B" w:rsidRPr="00CA0311" w:rsidP="00F2350B" w14:paraId="7677CC34" w14:textId="76886921">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 xml:space="preserve">States may not change the skip patterns or wording of questions in the questionnaire but are free to create state-added questions that can be customized to states’ individual needs (see below). </w:t>
      </w:r>
      <w:r w:rsidR="00137C6C">
        <w:rPr>
          <w:rFonts w:ascii="Times New Roman" w:hAnsi="Times New Roman" w:cs="Times New Roman"/>
          <w:sz w:val="24"/>
          <w:szCs w:val="24"/>
        </w:rPr>
        <w:t xml:space="preserve">Spanish versions of the BRFSS questionnaire are provided annually to the state health departments and the data collectors.  States may modify the translation to meet the specific needs of the Spanish speaking population within their state.  </w:t>
      </w:r>
      <w:r w:rsidR="00667EE3">
        <w:rPr>
          <w:rFonts w:ascii="Times New Roman" w:hAnsi="Times New Roman" w:cs="Times New Roman"/>
          <w:sz w:val="24"/>
          <w:szCs w:val="24"/>
        </w:rPr>
        <w:t xml:space="preserve">However, modifications of the translation must be made at the state level.  States and data collectors should not use different versions of the Spanish translations within the same year. </w:t>
      </w:r>
      <w:r w:rsidRPr="00CA0311">
        <w:rPr>
          <w:rFonts w:ascii="Times New Roman" w:hAnsi="Times New Roman" w:cs="Times New Roman"/>
          <w:sz w:val="24"/>
          <w:szCs w:val="24"/>
        </w:rPr>
        <w:t>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00F2350B" w:rsidRPr="00CA0311" w:rsidP="00F2350B" w14:paraId="6CE1ED89" w14:textId="77777777">
      <w:pPr>
        <w:pStyle w:val="PlainText"/>
        <w:rPr>
          <w:rFonts w:ascii="Times New Roman" w:hAnsi="Times New Roman" w:cs="Times New Roman"/>
          <w:sz w:val="24"/>
          <w:szCs w:val="24"/>
        </w:rPr>
      </w:pPr>
    </w:p>
    <w:p w:rsidR="00F2350B" w:rsidRPr="00CA0311" w:rsidP="00F2350B" w14:paraId="32628A58" w14:textId="77777777">
      <w:pPr>
        <w:pStyle w:val="Subtitle"/>
        <w:rPr>
          <w:color w:val="auto"/>
        </w:rPr>
      </w:pPr>
      <w:r w:rsidRPr="00CA0311">
        <w:rPr>
          <w:color w:val="auto"/>
        </w:rPr>
        <w:t xml:space="preserve">Annual questionnaire construction </w:t>
      </w:r>
    </w:p>
    <w:p w:rsidR="00F2350B" w:rsidP="00F2350B" w14:paraId="09622944" w14:textId="3C97BBF9">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w:t>
      </w:r>
      <w:r w:rsidRPr="00CA0311" w:rsidR="003A61EB">
        <w:rPr>
          <w:rFonts w:ascii="Times New Roman" w:hAnsi="Times New Roman" w:cs="Times New Roman"/>
          <w:b/>
          <w:sz w:val="24"/>
          <w:szCs w:val="24"/>
        </w:rPr>
        <w:t xml:space="preserve">three-year </w:t>
      </w:r>
      <w:r w:rsidR="00667EE3">
        <w:rPr>
          <w:rFonts w:ascii="Times New Roman" w:hAnsi="Times New Roman" w:cs="Times New Roman"/>
          <w:b/>
          <w:sz w:val="24"/>
          <w:szCs w:val="24"/>
        </w:rPr>
        <w:t xml:space="preserve">and four-year </w:t>
      </w:r>
      <w:r w:rsidRPr="00CA0311" w:rsidR="003A61EB">
        <w:rPr>
          <w:rFonts w:ascii="Times New Roman" w:hAnsi="Times New Roman" w:cs="Times New Roman"/>
          <w:b/>
          <w:sz w:val="24"/>
          <w:szCs w:val="24"/>
        </w:rPr>
        <w:t>rotation component</w:t>
      </w:r>
      <w:r w:rsidR="00667EE3">
        <w:rPr>
          <w:rFonts w:ascii="Times New Roman" w:hAnsi="Times New Roman" w:cs="Times New Roman"/>
          <w:b/>
          <w:sz w:val="24"/>
          <w:szCs w:val="24"/>
        </w:rPr>
        <w:t>s</w:t>
      </w:r>
      <w:r w:rsidRPr="00CA0311" w:rsidR="003A61EB">
        <w:rPr>
          <w:rFonts w:ascii="Times New Roman" w:hAnsi="Times New Roman" w:cs="Times New Roman"/>
          <w:sz w:val="24"/>
          <w:szCs w:val="24"/>
        </w:rPr>
        <w:t xml:space="preserve">, which includes some questions collected on the core questionnaire every third </w:t>
      </w:r>
      <w:r w:rsidR="002973CA">
        <w:rPr>
          <w:rFonts w:ascii="Times New Roman" w:hAnsi="Times New Roman" w:cs="Times New Roman"/>
          <w:sz w:val="24"/>
          <w:szCs w:val="24"/>
        </w:rPr>
        <w:t xml:space="preserve">or fourth </w:t>
      </w:r>
      <w:r w:rsidRPr="00CA0311" w:rsidR="003A61EB">
        <w:rPr>
          <w:rFonts w:ascii="Times New Roman" w:hAnsi="Times New Roman" w:cs="Times New Roman"/>
          <w:sz w:val="24"/>
          <w:szCs w:val="24"/>
        </w:rPr>
        <w:t>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w:t>
      </w:r>
      <w:r w:rsidRPr="000E1ACA">
        <w:rPr>
          <w:rFonts w:ascii="Times New Roman" w:hAnsi="Times New Roman" w:cs="Times New Roman"/>
          <w:color w:val="FF0000"/>
          <w:sz w:val="24"/>
          <w:szCs w:val="24"/>
        </w:rPr>
        <w:t xml:space="preserve">Appendix A </w:t>
      </w:r>
      <w:r w:rsidRPr="000E1ACA" w:rsidR="005772A2">
        <w:rPr>
          <w:rFonts w:ascii="Times New Roman" w:hAnsi="Times New Roman" w:cs="Times New Roman"/>
          <w:color w:val="FF0000"/>
          <w:sz w:val="24"/>
          <w:szCs w:val="24"/>
        </w:rPr>
        <w:t xml:space="preserve">includes </w:t>
      </w:r>
      <w:r w:rsidRPr="000E1ACA">
        <w:rPr>
          <w:rFonts w:ascii="Times New Roman" w:hAnsi="Times New Roman" w:cs="Times New Roman"/>
          <w:color w:val="FF0000"/>
          <w:sz w:val="24"/>
          <w:szCs w:val="24"/>
        </w:rPr>
        <w:t xml:space="preserve">a copy of the </w:t>
      </w:r>
      <w:r w:rsidRPr="000E1ACA" w:rsidR="00321CD3">
        <w:rPr>
          <w:rFonts w:ascii="Times New Roman" w:hAnsi="Times New Roman" w:cs="Times New Roman"/>
          <w:color w:val="FF0000"/>
          <w:sz w:val="24"/>
          <w:szCs w:val="24"/>
        </w:rPr>
        <w:t>202</w:t>
      </w:r>
      <w:r w:rsidRPr="000E1ACA" w:rsidR="005772A2">
        <w:rPr>
          <w:rFonts w:ascii="Times New Roman" w:hAnsi="Times New Roman" w:cs="Times New Roman"/>
          <w:color w:val="FF0000"/>
          <w:sz w:val="24"/>
          <w:szCs w:val="24"/>
        </w:rPr>
        <w:t>3</w:t>
      </w:r>
      <w:r w:rsidRPr="000E1ACA">
        <w:rPr>
          <w:rFonts w:ascii="Times New Roman" w:hAnsi="Times New Roman" w:cs="Times New Roman"/>
          <w:color w:val="FF0000"/>
          <w:sz w:val="24"/>
          <w:szCs w:val="24"/>
        </w:rPr>
        <w:t xml:space="preserve"> BRFSS questionnaire</w:t>
      </w:r>
      <w:r w:rsidRPr="000E1ACA" w:rsidR="005772A2">
        <w:rPr>
          <w:rFonts w:ascii="Times New Roman" w:hAnsi="Times New Roman" w:cs="Times New Roman"/>
          <w:color w:val="FF0000"/>
          <w:sz w:val="24"/>
          <w:szCs w:val="24"/>
        </w:rPr>
        <w:t xml:space="preserve"> landline screening questions. Appendix B includes a copy of the 2023 BRFSS questionnaire cell phone screening questions. The full 2023 BRFSS questionnaire is available for download from the state data submission site for BRFSS coordinator and BRFSS data collectors. </w:t>
      </w:r>
      <w:r w:rsidRPr="00CA0311">
        <w:rPr>
          <w:rFonts w:ascii="Times New Roman" w:hAnsi="Times New Roman" w:cs="Times New Roman"/>
          <w:sz w:val="24"/>
          <w:szCs w:val="24"/>
        </w:rPr>
        <w:t xml:space="preserve">Data collectors will note that the </w:t>
      </w:r>
      <w:r w:rsidR="00321CD3">
        <w:rPr>
          <w:rFonts w:ascii="Times New Roman" w:hAnsi="Times New Roman" w:cs="Times New Roman"/>
          <w:sz w:val="24"/>
          <w:szCs w:val="24"/>
        </w:rPr>
        <w:t>202</w:t>
      </w:r>
      <w:r w:rsidR="005772A2">
        <w:rPr>
          <w:rFonts w:ascii="Times New Roman" w:hAnsi="Times New Roman" w:cs="Times New Roman"/>
          <w:sz w:val="24"/>
          <w:szCs w:val="24"/>
        </w:rPr>
        <w:t>3</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 xml:space="preserve">Beginning in 2021, states </w:t>
      </w:r>
      <w:r w:rsidRPr="00CA0311" w:rsidR="003A61EB">
        <w:rPr>
          <w:rFonts w:ascii="Times New Roman" w:hAnsi="Times New Roman" w:cs="Times New Roman"/>
          <w:sz w:val="24"/>
          <w:szCs w:val="24"/>
        </w:rPr>
        <w:t>w</w:t>
      </w:r>
      <w:r w:rsidR="002973CA">
        <w:rPr>
          <w:rFonts w:ascii="Times New Roman" w:hAnsi="Times New Roman" w:cs="Times New Roman"/>
          <w:sz w:val="24"/>
          <w:szCs w:val="24"/>
        </w:rPr>
        <w:t>ere</w:t>
      </w:r>
      <w:r w:rsidRPr="00CA0311" w:rsidR="003A61EB">
        <w:rPr>
          <w:rFonts w:ascii="Times New Roman" w:hAnsi="Times New Roman" w:cs="Times New Roman"/>
          <w:sz w:val="24"/>
          <w:szCs w:val="24"/>
        </w:rPr>
        <w:t xml:space="preserve"> be</w:t>
      </w:r>
      <w:r w:rsidRPr="00CA0311" w:rsidR="003A61EB">
        <w:rPr>
          <w:rFonts w:ascii="Times New Roman" w:hAnsi="Times New Roman" w:cs="Times New Roman"/>
          <w:sz w:val="24"/>
          <w:szCs w:val="24"/>
        </w:rPr>
        <w:t xml:space="preserve"> highly encouraged to adhere to </w:t>
      </w:r>
      <w:r w:rsidR="00E0502B">
        <w:rPr>
          <w:rFonts w:ascii="Times New Roman" w:hAnsi="Times New Roman" w:cs="Times New Roman"/>
          <w:sz w:val="24"/>
          <w:szCs w:val="24"/>
        </w:rPr>
        <w:t xml:space="preserve">high proportions of </w:t>
      </w:r>
      <w:r w:rsidRPr="00CA0311" w:rsidR="003A61EB">
        <w:rPr>
          <w:rFonts w:ascii="Times New Roman" w:hAnsi="Times New Roman" w:cs="Times New Roman"/>
          <w:sz w:val="24"/>
          <w:szCs w:val="24"/>
        </w:rPr>
        <w:t xml:space="preserve">cell phone samples and </w:t>
      </w:r>
      <w:r w:rsidR="00E0502B">
        <w:rPr>
          <w:rFonts w:ascii="Times New Roman" w:hAnsi="Times New Roman" w:cs="Times New Roman"/>
          <w:sz w:val="24"/>
          <w:szCs w:val="24"/>
        </w:rPr>
        <w:t xml:space="preserve">lower proportions of </w:t>
      </w:r>
      <w:r w:rsidRPr="00CA0311" w:rsidR="003A61EB">
        <w:rPr>
          <w:rFonts w:ascii="Times New Roman" w:hAnsi="Times New Roman" w:cs="Times New Roman"/>
          <w:sz w:val="24"/>
          <w:szCs w:val="24"/>
        </w:rPr>
        <w:t xml:space="preserve">landline samples.  </w:t>
      </w:r>
      <w:r w:rsidR="009E7F87">
        <w:rPr>
          <w:rFonts w:ascii="Times New Roman" w:hAnsi="Times New Roman" w:cs="Times New Roman"/>
          <w:sz w:val="24"/>
          <w:szCs w:val="24"/>
        </w:rPr>
        <w:t>This is also encouraged in 202</w:t>
      </w:r>
      <w:r w:rsidR="005772A2">
        <w:rPr>
          <w:rFonts w:ascii="Times New Roman" w:hAnsi="Times New Roman" w:cs="Times New Roman"/>
          <w:sz w:val="24"/>
          <w:szCs w:val="24"/>
        </w:rPr>
        <w:t>3</w:t>
      </w:r>
      <w:r w:rsidR="009E7F87">
        <w:rPr>
          <w:rFonts w:ascii="Times New Roman" w:hAnsi="Times New Roman" w:cs="Times New Roman"/>
          <w:sz w:val="24"/>
          <w:szCs w:val="24"/>
        </w:rPr>
        <w:t xml:space="preserve">. </w:t>
      </w:r>
      <w:r w:rsidR="002A0EA4">
        <w:rPr>
          <w:rFonts w:ascii="Times New Roman" w:hAnsi="Times New Roman" w:cs="Times New Roman"/>
          <w:sz w:val="24"/>
          <w:szCs w:val="24"/>
        </w:rPr>
        <w:t>The table below outlines the core sections that are anticipated to be offered through 2026.</w:t>
      </w:r>
    </w:p>
    <w:p w:rsidR="002A0EA4" w:rsidP="00F2350B" w14:paraId="6C60C828" w14:textId="77777777">
      <w:pPr>
        <w:pStyle w:val="PlainText"/>
        <w:rPr>
          <w:rFonts w:ascii="Times New Roman" w:hAnsi="Times New Roman" w:cs="Times New Roman"/>
          <w:sz w:val="24"/>
          <w:szCs w:val="24"/>
        </w:rPr>
      </w:pPr>
    </w:p>
    <w:tbl>
      <w:tblPr>
        <w:tblStyle w:val="TableGrid4"/>
        <w:tblW w:w="0" w:type="auto"/>
        <w:tblCellMar>
          <w:left w:w="58" w:type="dxa"/>
          <w:right w:w="58" w:type="dxa"/>
        </w:tblCellMar>
        <w:tblLook w:val="04A0"/>
      </w:tblPr>
      <w:tblGrid>
        <w:gridCol w:w="1615"/>
        <w:gridCol w:w="1170"/>
        <w:gridCol w:w="1260"/>
        <w:gridCol w:w="1170"/>
        <w:gridCol w:w="999"/>
        <w:gridCol w:w="1053"/>
      </w:tblGrid>
      <w:tr w14:paraId="4BF0D894" w14:textId="77777777" w:rsidTr="00EE4F52">
        <w:tblPrEx>
          <w:tblW w:w="0" w:type="auto"/>
          <w:tblCellMar>
            <w:left w:w="58" w:type="dxa"/>
            <w:right w:w="58" w:type="dxa"/>
          </w:tblCellMar>
          <w:tblLook w:val="04A0"/>
        </w:tblPrEx>
        <w:trPr>
          <w:trHeight w:val="390"/>
        </w:trPr>
        <w:tc>
          <w:tcPr>
            <w:tcW w:w="7267" w:type="dxa"/>
            <w:gridSpan w:val="6"/>
          </w:tcPr>
          <w:p w:rsidR="009D7352" w:rsidP="002A0EA4" w14:paraId="019671E9" w14:textId="77777777">
            <w:pPr>
              <w:jc w:val="center"/>
              <w:rPr>
                <w:rFonts w:cs="Calibri"/>
                <w:color w:val="000000"/>
              </w:rPr>
            </w:pPr>
            <w:r>
              <w:rPr>
                <w:rFonts w:cs="Calibri"/>
                <w:color w:val="000000"/>
              </w:rPr>
              <w:t>Table 1</w:t>
            </w:r>
          </w:p>
          <w:p w:rsidR="009D7352" w:rsidRPr="002A0EA4" w:rsidP="002A0EA4" w14:paraId="01FC6D11" w14:textId="67B74275">
            <w:pPr>
              <w:jc w:val="center"/>
              <w:rPr>
                <w:rFonts w:cs="Calibri"/>
                <w:color w:val="000000"/>
              </w:rPr>
            </w:pPr>
            <w:r>
              <w:rPr>
                <w:rFonts w:cs="Calibri"/>
                <w:color w:val="000000"/>
              </w:rPr>
              <w:t>Core Sections 2022-2026</w:t>
            </w:r>
          </w:p>
        </w:tc>
      </w:tr>
      <w:tr w14:paraId="59D7BB7F"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5B463394" w14:textId="77777777">
            <w:pPr>
              <w:rPr>
                <w:rFonts w:cs="Calibri"/>
                <w:color w:val="000000"/>
              </w:rPr>
            </w:pPr>
            <w:r w:rsidRPr="002A0EA4">
              <w:rPr>
                <w:rFonts w:cs="Calibri"/>
                <w:color w:val="000000"/>
              </w:rPr>
              <w:t> </w:t>
            </w:r>
          </w:p>
        </w:tc>
        <w:tc>
          <w:tcPr>
            <w:tcW w:w="1170" w:type="dxa"/>
            <w:hideMark/>
          </w:tcPr>
          <w:p w:rsidR="009D7352" w:rsidRPr="002A0EA4" w:rsidP="002A0EA4" w14:paraId="105A2333" w14:textId="77777777">
            <w:pPr>
              <w:jc w:val="center"/>
              <w:rPr>
                <w:rFonts w:cs="Calibri"/>
                <w:color w:val="000000"/>
              </w:rPr>
            </w:pPr>
            <w:r w:rsidRPr="002A0EA4">
              <w:rPr>
                <w:rFonts w:cs="Calibri"/>
                <w:color w:val="000000"/>
              </w:rPr>
              <w:t>2022</w:t>
            </w:r>
          </w:p>
        </w:tc>
        <w:tc>
          <w:tcPr>
            <w:tcW w:w="1260" w:type="dxa"/>
            <w:hideMark/>
          </w:tcPr>
          <w:p w:rsidR="009D7352" w:rsidRPr="002A0EA4" w:rsidP="002A0EA4" w14:paraId="76D562C1" w14:textId="77777777">
            <w:pPr>
              <w:jc w:val="center"/>
              <w:rPr>
                <w:rFonts w:cs="Calibri"/>
                <w:color w:val="000000"/>
              </w:rPr>
            </w:pPr>
            <w:r w:rsidRPr="002A0EA4">
              <w:rPr>
                <w:rFonts w:cs="Calibri"/>
                <w:color w:val="000000"/>
              </w:rPr>
              <w:t>2023</w:t>
            </w:r>
          </w:p>
        </w:tc>
        <w:tc>
          <w:tcPr>
            <w:tcW w:w="1170" w:type="dxa"/>
            <w:hideMark/>
          </w:tcPr>
          <w:p w:rsidR="009D7352" w:rsidRPr="002A0EA4" w:rsidP="002A0EA4" w14:paraId="27EC1B6A" w14:textId="77777777">
            <w:pPr>
              <w:jc w:val="center"/>
              <w:rPr>
                <w:rFonts w:cs="Calibri"/>
                <w:color w:val="000000"/>
              </w:rPr>
            </w:pPr>
            <w:r w:rsidRPr="002A0EA4">
              <w:rPr>
                <w:rFonts w:cs="Calibri"/>
                <w:color w:val="000000"/>
              </w:rPr>
              <w:t>2024</w:t>
            </w:r>
          </w:p>
        </w:tc>
        <w:tc>
          <w:tcPr>
            <w:tcW w:w="999" w:type="dxa"/>
            <w:hideMark/>
          </w:tcPr>
          <w:p w:rsidR="009D7352" w:rsidRPr="002A0EA4" w:rsidP="002A0EA4" w14:paraId="0430391D" w14:textId="77777777">
            <w:pPr>
              <w:jc w:val="center"/>
              <w:rPr>
                <w:rFonts w:cs="Calibri"/>
                <w:color w:val="000000"/>
              </w:rPr>
            </w:pPr>
            <w:r w:rsidRPr="002A0EA4">
              <w:rPr>
                <w:rFonts w:cs="Calibri"/>
                <w:color w:val="000000"/>
              </w:rPr>
              <w:t>2025</w:t>
            </w:r>
          </w:p>
        </w:tc>
        <w:tc>
          <w:tcPr>
            <w:tcW w:w="1053" w:type="dxa"/>
            <w:hideMark/>
          </w:tcPr>
          <w:p w:rsidR="009D7352" w:rsidRPr="002A0EA4" w:rsidP="002A0EA4" w14:paraId="63209FF3" w14:textId="77777777">
            <w:pPr>
              <w:jc w:val="center"/>
              <w:rPr>
                <w:rFonts w:cs="Calibri"/>
                <w:color w:val="000000"/>
              </w:rPr>
            </w:pPr>
            <w:r w:rsidRPr="002A0EA4">
              <w:rPr>
                <w:rFonts w:cs="Calibri"/>
                <w:color w:val="000000"/>
              </w:rPr>
              <w:t>2026</w:t>
            </w:r>
          </w:p>
        </w:tc>
      </w:tr>
      <w:tr w14:paraId="22F5613B"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4440DE77" w14:textId="77777777">
            <w:pPr>
              <w:rPr>
                <w:rFonts w:cs="Calibri"/>
                <w:color w:val="000000"/>
              </w:rPr>
            </w:pPr>
            <w:r w:rsidRPr="002A0EA4">
              <w:rPr>
                <w:rFonts w:cs="Calibri"/>
                <w:color w:val="000000"/>
              </w:rPr>
              <w:t>Health Status</w:t>
            </w:r>
          </w:p>
        </w:tc>
        <w:tc>
          <w:tcPr>
            <w:tcW w:w="1170" w:type="dxa"/>
            <w:hideMark/>
          </w:tcPr>
          <w:p w:rsidR="009D7352" w:rsidRPr="002A0EA4" w:rsidP="002A0EA4" w14:paraId="166B04FC" w14:textId="77777777">
            <w:pPr>
              <w:jc w:val="center"/>
              <w:rPr>
                <w:rFonts w:cs="Calibri"/>
                <w:color w:val="000000"/>
              </w:rPr>
            </w:pPr>
            <w:r w:rsidRPr="002A0EA4">
              <w:rPr>
                <w:rFonts w:cs="Calibri"/>
                <w:color w:val="000000"/>
              </w:rPr>
              <w:t>√</w:t>
            </w:r>
          </w:p>
        </w:tc>
        <w:tc>
          <w:tcPr>
            <w:tcW w:w="1260" w:type="dxa"/>
            <w:hideMark/>
          </w:tcPr>
          <w:p w:rsidR="009D7352" w:rsidRPr="002A0EA4" w:rsidP="002A0EA4" w14:paraId="12A80F9D" w14:textId="77777777">
            <w:pPr>
              <w:jc w:val="center"/>
              <w:rPr>
                <w:rFonts w:cs="Calibri"/>
                <w:color w:val="000000"/>
              </w:rPr>
            </w:pPr>
            <w:r w:rsidRPr="002A0EA4">
              <w:rPr>
                <w:rFonts w:cs="Calibri"/>
                <w:color w:val="000000"/>
              </w:rPr>
              <w:t>√</w:t>
            </w:r>
          </w:p>
        </w:tc>
        <w:tc>
          <w:tcPr>
            <w:tcW w:w="1170" w:type="dxa"/>
            <w:hideMark/>
          </w:tcPr>
          <w:p w:rsidR="009D7352" w:rsidRPr="002A0EA4" w:rsidP="002A0EA4" w14:paraId="41C40E13" w14:textId="77777777">
            <w:pPr>
              <w:jc w:val="center"/>
              <w:rPr>
                <w:rFonts w:cs="Calibri"/>
                <w:color w:val="000000"/>
              </w:rPr>
            </w:pPr>
            <w:r w:rsidRPr="002A0EA4">
              <w:rPr>
                <w:rFonts w:cs="Calibri"/>
                <w:color w:val="000000"/>
              </w:rPr>
              <w:t>√</w:t>
            </w:r>
          </w:p>
        </w:tc>
        <w:tc>
          <w:tcPr>
            <w:tcW w:w="999" w:type="dxa"/>
            <w:hideMark/>
          </w:tcPr>
          <w:p w:rsidR="009D7352" w:rsidRPr="002A0EA4" w:rsidP="002A0EA4" w14:paraId="14A29453"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4EA2297" w14:textId="77777777">
            <w:pPr>
              <w:jc w:val="center"/>
              <w:rPr>
                <w:rFonts w:cs="Calibri"/>
                <w:color w:val="000000"/>
              </w:rPr>
            </w:pPr>
            <w:r w:rsidRPr="002A0EA4">
              <w:rPr>
                <w:rFonts w:cs="Calibri"/>
                <w:color w:val="000000"/>
              </w:rPr>
              <w:t>√</w:t>
            </w:r>
          </w:p>
        </w:tc>
      </w:tr>
      <w:tr w14:paraId="6F59210B"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3A9FDAA4" w14:textId="77777777">
            <w:pPr>
              <w:rPr>
                <w:rFonts w:cs="Calibri"/>
                <w:color w:val="000000"/>
              </w:rPr>
            </w:pPr>
            <w:r w:rsidRPr="002A0EA4">
              <w:rPr>
                <w:rFonts w:cs="Calibri"/>
                <w:color w:val="000000"/>
              </w:rPr>
              <w:t>Healthy Days</w:t>
            </w:r>
          </w:p>
        </w:tc>
        <w:tc>
          <w:tcPr>
            <w:tcW w:w="1170" w:type="dxa"/>
            <w:hideMark/>
          </w:tcPr>
          <w:p w:rsidR="009D7352" w:rsidRPr="002A0EA4" w:rsidP="002A0EA4" w14:paraId="390B7DD8" w14:textId="77777777">
            <w:pPr>
              <w:jc w:val="center"/>
              <w:rPr>
                <w:rFonts w:cs="Calibri"/>
                <w:color w:val="000000"/>
              </w:rPr>
            </w:pPr>
            <w:r w:rsidRPr="002A0EA4">
              <w:rPr>
                <w:rFonts w:cs="Calibri"/>
                <w:color w:val="000000"/>
              </w:rPr>
              <w:t>√</w:t>
            </w:r>
          </w:p>
        </w:tc>
        <w:tc>
          <w:tcPr>
            <w:tcW w:w="1260" w:type="dxa"/>
            <w:hideMark/>
          </w:tcPr>
          <w:p w:rsidR="009D7352" w:rsidRPr="002A0EA4" w:rsidP="002A0EA4" w14:paraId="37527A53" w14:textId="77777777">
            <w:pPr>
              <w:jc w:val="center"/>
              <w:rPr>
                <w:rFonts w:cs="Calibri"/>
                <w:color w:val="000000"/>
              </w:rPr>
            </w:pPr>
            <w:r w:rsidRPr="002A0EA4">
              <w:rPr>
                <w:rFonts w:cs="Calibri"/>
                <w:color w:val="000000"/>
              </w:rPr>
              <w:t>√</w:t>
            </w:r>
          </w:p>
        </w:tc>
        <w:tc>
          <w:tcPr>
            <w:tcW w:w="1170" w:type="dxa"/>
            <w:hideMark/>
          </w:tcPr>
          <w:p w:rsidR="009D7352" w:rsidRPr="002A0EA4" w:rsidP="002A0EA4" w14:paraId="0A8B594C" w14:textId="77777777">
            <w:pPr>
              <w:jc w:val="center"/>
              <w:rPr>
                <w:rFonts w:cs="Calibri"/>
                <w:color w:val="000000"/>
              </w:rPr>
            </w:pPr>
            <w:r w:rsidRPr="002A0EA4">
              <w:rPr>
                <w:rFonts w:cs="Calibri"/>
                <w:color w:val="000000"/>
              </w:rPr>
              <w:t>√</w:t>
            </w:r>
          </w:p>
        </w:tc>
        <w:tc>
          <w:tcPr>
            <w:tcW w:w="999" w:type="dxa"/>
            <w:hideMark/>
          </w:tcPr>
          <w:p w:rsidR="009D7352" w:rsidRPr="002A0EA4" w:rsidP="002A0EA4" w14:paraId="1843B80B" w14:textId="77777777">
            <w:pPr>
              <w:jc w:val="center"/>
              <w:rPr>
                <w:rFonts w:cs="Calibri"/>
                <w:color w:val="000000"/>
              </w:rPr>
            </w:pPr>
            <w:r w:rsidRPr="002A0EA4">
              <w:rPr>
                <w:rFonts w:cs="Calibri"/>
                <w:color w:val="000000"/>
              </w:rPr>
              <w:t>√</w:t>
            </w:r>
          </w:p>
        </w:tc>
        <w:tc>
          <w:tcPr>
            <w:tcW w:w="1053" w:type="dxa"/>
            <w:hideMark/>
          </w:tcPr>
          <w:p w:rsidR="009D7352" w:rsidRPr="002A0EA4" w:rsidP="002A0EA4" w14:paraId="64E4FCBF" w14:textId="77777777">
            <w:pPr>
              <w:jc w:val="center"/>
              <w:rPr>
                <w:rFonts w:cs="Calibri"/>
                <w:color w:val="000000"/>
              </w:rPr>
            </w:pPr>
            <w:r w:rsidRPr="002A0EA4">
              <w:rPr>
                <w:rFonts w:cs="Calibri"/>
                <w:color w:val="000000"/>
              </w:rPr>
              <w:t>√</w:t>
            </w:r>
          </w:p>
        </w:tc>
      </w:tr>
      <w:tr w14:paraId="7CD0A9F2" w14:textId="77777777" w:rsidTr="009D7352">
        <w:tblPrEx>
          <w:tblW w:w="0" w:type="auto"/>
          <w:tblCellMar>
            <w:left w:w="58" w:type="dxa"/>
            <w:right w:w="58" w:type="dxa"/>
          </w:tblCellMar>
          <w:tblLook w:val="04A0"/>
        </w:tblPrEx>
        <w:trPr>
          <w:trHeight w:val="1035"/>
        </w:trPr>
        <w:tc>
          <w:tcPr>
            <w:tcW w:w="1615" w:type="dxa"/>
            <w:hideMark/>
          </w:tcPr>
          <w:p w:rsidR="009D7352" w:rsidRPr="002A0EA4" w:rsidP="002A0EA4" w14:paraId="49559E8D" w14:textId="77777777">
            <w:pPr>
              <w:rPr>
                <w:rFonts w:cs="Calibri"/>
                <w:color w:val="000000"/>
              </w:rPr>
            </w:pPr>
            <w:r w:rsidRPr="002A0EA4">
              <w:rPr>
                <w:rFonts w:cs="Calibri"/>
                <w:color w:val="000000"/>
              </w:rPr>
              <w:t>Health Care Access</w:t>
            </w:r>
          </w:p>
        </w:tc>
        <w:tc>
          <w:tcPr>
            <w:tcW w:w="1170" w:type="dxa"/>
            <w:hideMark/>
          </w:tcPr>
          <w:p w:rsidR="009D7352" w:rsidRPr="002A0EA4" w:rsidP="002A0EA4" w14:paraId="352D40EB"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3042265"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D1C2C83" w14:textId="77777777">
            <w:pPr>
              <w:jc w:val="center"/>
              <w:rPr>
                <w:rFonts w:cs="Calibri"/>
                <w:color w:val="000000"/>
              </w:rPr>
            </w:pPr>
            <w:r w:rsidRPr="002A0EA4">
              <w:rPr>
                <w:rFonts w:cs="Calibri"/>
                <w:color w:val="000000"/>
              </w:rPr>
              <w:t>√</w:t>
            </w:r>
          </w:p>
        </w:tc>
        <w:tc>
          <w:tcPr>
            <w:tcW w:w="999" w:type="dxa"/>
            <w:hideMark/>
          </w:tcPr>
          <w:p w:rsidR="009D7352" w:rsidRPr="002A0EA4" w:rsidP="002A0EA4" w14:paraId="06DA2534" w14:textId="77777777">
            <w:pPr>
              <w:jc w:val="center"/>
              <w:rPr>
                <w:rFonts w:cs="Calibri"/>
                <w:color w:val="000000"/>
              </w:rPr>
            </w:pPr>
            <w:r w:rsidRPr="002A0EA4">
              <w:rPr>
                <w:rFonts w:cs="Calibri"/>
                <w:color w:val="000000"/>
              </w:rPr>
              <w:t>√</w:t>
            </w:r>
          </w:p>
        </w:tc>
        <w:tc>
          <w:tcPr>
            <w:tcW w:w="1053" w:type="dxa"/>
            <w:hideMark/>
          </w:tcPr>
          <w:p w:rsidR="009D7352" w:rsidRPr="002A0EA4" w:rsidP="002A0EA4" w14:paraId="03495850" w14:textId="77777777">
            <w:pPr>
              <w:jc w:val="center"/>
              <w:rPr>
                <w:rFonts w:cs="Calibri"/>
                <w:color w:val="000000"/>
              </w:rPr>
            </w:pPr>
            <w:r w:rsidRPr="002A0EA4">
              <w:rPr>
                <w:rFonts w:cs="Calibri"/>
                <w:color w:val="000000"/>
              </w:rPr>
              <w:t>√</w:t>
            </w:r>
          </w:p>
        </w:tc>
      </w:tr>
      <w:tr w14:paraId="7B03B474"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6C14A717" w14:textId="77777777">
            <w:pPr>
              <w:rPr>
                <w:rFonts w:cs="Calibri"/>
                <w:color w:val="000000"/>
              </w:rPr>
            </w:pPr>
            <w:r w:rsidRPr="002A0EA4">
              <w:rPr>
                <w:rFonts w:cs="Calibri"/>
                <w:color w:val="000000"/>
              </w:rPr>
              <w:t>Exercise</w:t>
            </w:r>
          </w:p>
        </w:tc>
        <w:tc>
          <w:tcPr>
            <w:tcW w:w="1170" w:type="dxa"/>
            <w:hideMark/>
          </w:tcPr>
          <w:p w:rsidR="009D7352" w:rsidRPr="002A0EA4" w:rsidP="002A0EA4" w14:paraId="096463A9" w14:textId="77777777">
            <w:pPr>
              <w:jc w:val="center"/>
              <w:rPr>
                <w:rFonts w:cs="Calibri"/>
                <w:color w:val="000000"/>
              </w:rPr>
            </w:pPr>
            <w:r w:rsidRPr="002A0EA4">
              <w:rPr>
                <w:rFonts w:cs="Calibri"/>
                <w:color w:val="000000"/>
              </w:rPr>
              <w:t>√</w:t>
            </w:r>
          </w:p>
        </w:tc>
        <w:tc>
          <w:tcPr>
            <w:tcW w:w="1260" w:type="dxa"/>
            <w:hideMark/>
          </w:tcPr>
          <w:p w:rsidR="009D7352" w:rsidRPr="002A0EA4" w:rsidP="002A0EA4" w14:paraId="77DC3965"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9350C2A" w14:textId="77777777">
            <w:pPr>
              <w:jc w:val="center"/>
              <w:rPr>
                <w:rFonts w:cs="Calibri"/>
                <w:color w:val="000000"/>
              </w:rPr>
            </w:pPr>
            <w:r w:rsidRPr="002A0EA4">
              <w:rPr>
                <w:rFonts w:cs="Calibri"/>
                <w:color w:val="000000"/>
              </w:rPr>
              <w:t>√</w:t>
            </w:r>
          </w:p>
        </w:tc>
        <w:tc>
          <w:tcPr>
            <w:tcW w:w="999" w:type="dxa"/>
            <w:hideMark/>
          </w:tcPr>
          <w:p w:rsidR="009D7352" w:rsidRPr="002A0EA4" w:rsidP="002A0EA4" w14:paraId="70F14EA8" w14:textId="77777777">
            <w:pPr>
              <w:jc w:val="center"/>
              <w:rPr>
                <w:rFonts w:cs="Calibri"/>
                <w:color w:val="000000"/>
              </w:rPr>
            </w:pPr>
            <w:r w:rsidRPr="002A0EA4">
              <w:rPr>
                <w:rFonts w:cs="Calibri"/>
                <w:color w:val="000000"/>
              </w:rPr>
              <w:t>√</w:t>
            </w:r>
          </w:p>
        </w:tc>
        <w:tc>
          <w:tcPr>
            <w:tcW w:w="1053" w:type="dxa"/>
            <w:hideMark/>
          </w:tcPr>
          <w:p w:rsidR="009D7352" w:rsidRPr="002A0EA4" w:rsidP="002A0EA4" w14:paraId="273017D2" w14:textId="77777777">
            <w:pPr>
              <w:jc w:val="center"/>
              <w:rPr>
                <w:rFonts w:cs="Calibri"/>
                <w:color w:val="000000"/>
              </w:rPr>
            </w:pPr>
            <w:r w:rsidRPr="002A0EA4">
              <w:rPr>
                <w:rFonts w:cs="Calibri"/>
                <w:color w:val="000000"/>
              </w:rPr>
              <w:t>√</w:t>
            </w:r>
          </w:p>
        </w:tc>
      </w:tr>
      <w:tr w14:paraId="787A9FE2" w14:textId="77777777" w:rsidTr="009D7352">
        <w:tblPrEx>
          <w:tblW w:w="0" w:type="auto"/>
          <w:tblCellMar>
            <w:left w:w="58" w:type="dxa"/>
            <w:right w:w="58" w:type="dxa"/>
          </w:tblCellMar>
          <w:tblLook w:val="04A0"/>
        </w:tblPrEx>
        <w:trPr>
          <w:trHeight w:val="765"/>
        </w:trPr>
        <w:tc>
          <w:tcPr>
            <w:tcW w:w="1615" w:type="dxa"/>
            <w:hideMark/>
          </w:tcPr>
          <w:p w:rsidR="009D7352" w:rsidRPr="002A0EA4" w:rsidP="002A0EA4" w14:paraId="582EBD0D" w14:textId="77777777">
            <w:pPr>
              <w:rPr>
                <w:rFonts w:cs="Calibri"/>
                <w:color w:val="000000"/>
              </w:rPr>
            </w:pPr>
            <w:r w:rsidRPr="002A0EA4">
              <w:rPr>
                <w:rFonts w:cs="Calibri"/>
                <w:color w:val="000000"/>
              </w:rPr>
              <w:t>Hypertension Awareness</w:t>
            </w:r>
          </w:p>
        </w:tc>
        <w:tc>
          <w:tcPr>
            <w:tcW w:w="1170" w:type="dxa"/>
            <w:hideMark/>
          </w:tcPr>
          <w:p w:rsidR="009D7352" w:rsidRPr="002A0EA4" w:rsidP="002A0EA4" w14:paraId="09E36C12"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773AA371" w14:textId="77777777">
            <w:pPr>
              <w:jc w:val="center"/>
              <w:rPr>
                <w:rFonts w:cs="Calibri"/>
                <w:color w:val="000000"/>
              </w:rPr>
            </w:pPr>
            <w:r w:rsidRPr="002A0EA4">
              <w:rPr>
                <w:rFonts w:cs="Calibri"/>
                <w:color w:val="000000"/>
              </w:rPr>
              <w:t>√</w:t>
            </w:r>
          </w:p>
        </w:tc>
        <w:tc>
          <w:tcPr>
            <w:tcW w:w="1170" w:type="dxa"/>
            <w:hideMark/>
          </w:tcPr>
          <w:p w:rsidR="009D7352" w:rsidRPr="002A0EA4" w:rsidP="002A0EA4" w14:paraId="687B7842" w14:textId="77777777">
            <w:pPr>
              <w:jc w:val="center"/>
              <w:rPr>
                <w:rFonts w:cs="Calibri"/>
                <w:color w:val="000000"/>
              </w:rPr>
            </w:pPr>
            <w:r w:rsidRPr="002A0EA4">
              <w:rPr>
                <w:rFonts w:cs="Calibri"/>
                <w:color w:val="000000"/>
              </w:rPr>
              <w:t> </w:t>
            </w:r>
          </w:p>
        </w:tc>
        <w:tc>
          <w:tcPr>
            <w:tcW w:w="999" w:type="dxa"/>
            <w:hideMark/>
          </w:tcPr>
          <w:p w:rsidR="009D7352" w:rsidRPr="002A0EA4" w:rsidP="002A0EA4" w14:paraId="0DFA0297" w14:textId="77777777">
            <w:pPr>
              <w:jc w:val="center"/>
              <w:rPr>
                <w:rFonts w:cs="Calibri"/>
                <w:color w:val="000000"/>
              </w:rPr>
            </w:pPr>
            <w:r w:rsidRPr="002A0EA4">
              <w:rPr>
                <w:rFonts w:cs="Calibri"/>
                <w:color w:val="000000"/>
              </w:rPr>
              <w:t>√</w:t>
            </w:r>
          </w:p>
        </w:tc>
        <w:tc>
          <w:tcPr>
            <w:tcW w:w="1053" w:type="dxa"/>
            <w:hideMark/>
          </w:tcPr>
          <w:p w:rsidR="009D7352" w:rsidRPr="002A0EA4" w:rsidP="002A0EA4" w14:paraId="3EA89603" w14:textId="77777777">
            <w:pPr>
              <w:jc w:val="center"/>
              <w:rPr>
                <w:rFonts w:cs="Calibri"/>
                <w:color w:val="000000"/>
              </w:rPr>
            </w:pPr>
            <w:r w:rsidRPr="002A0EA4">
              <w:rPr>
                <w:rFonts w:cs="Calibri"/>
                <w:color w:val="000000"/>
              </w:rPr>
              <w:t> </w:t>
            </w:r>
          </w:p>
        </w:tc>
      </w:tr>
      <w:tr w14:paraId="2848DD7C" w14:textId="77777777" w:rsidTr="009D7352">
        <w:tblPrEx>
          <w:tblW w:w="0" w:type="auto"/>
          <w:tblCellMar>
            <w:left w:w="58" w:type="dxa"/>
            <w:right w:w="58" w:type="dxa"/>
          </w:tblCellMar>
          <w:tblLook w:val="04A0"/>
        </w:tblPrEx>
        <w:trPr>
          <w:trHeight w:val="975"/>
        </w:trPr>
        <w:tc>
          <w:tcPr>
            <w:tcW w:w="1615" w:type="dxa"/>
            <w:hideMark/>
          </w:tcPr>
          <w:p w:rsidR="009D7352" w:rsidRPr="002A0EA4" w:rsidP="002A0EA4" w14:paraId="1354A248" w14:textId="77777777">
            <w:pPr>
              <w:rPr>
                <w:rFonts w:cs="Calibri"/>
                <w:color w:val="000000"/>
              </w:rPr>
            </w:pPr>
            <w:r w:rsidRPr="002A0EA4">
              <w:rPr>
                <w:rFonts w:cs="Calibri"/>
                <w:color w:val="000000"/>
              </w:rPr>
              <w:t>Cholesterol Awareness</w:t>
            </w:r>
          </w:p>
        </w:tc>
        <w:tc>
          <w:tcPr>
            <w:tcW w:w="1170" w:type="dxa"/>
            <w:hideMark/>
          </w:tcPr>
          <w:p w:rsidR="009D7352" w:rsidRPr="002A0EA4" w:rsidP="002A0EA4" w14:paraId="1B0364C3"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0762D7E0" w14:textId="77777777">
            <w:pPr>
              <w:jc w:val="center"/>
              <w:rPr>
                <w:rFonts w:cs="Calibri"/>
                <w:color w:val="000000"/>
              </w:rPr>
            </w:pPr>
            <w:r w:rsidRPr="002A0EA4">
              <w:rPr>
                <w:rFonts w:cs="Calibri"/>
                <w:color w:val="000000"/>
              </w:rPr>
              <w:t>√</w:t>
            </w:r>
          </w:p>
        </w:tc>
        <w:tc>
          <w:tcPr>
            <w:tcW w:w="1170" w:type="dxa"/>
            <w:hideMark/>
          </w:tcPr>
          <w:p w:rsidR="009D7352" w:rsidRPr="002A0EA4" w:rsidP="002A0EA4" w14:paraId="05C09303" w14:textId="77777777">
            <w:pPr>
              <w:jc w:val="center"/>
              <w:rPr>
                <w:rFonts w:cs="Calibri"/>
                <w:color w:val="000000"/>
              </w:rPr>
            </w:pPr>
            <w:r w:rsidRPr="002A0EA4">
              <w:rPr>
                <w:rFonts w:cs="Calibri"/>
                <w:color w:val="000000"/>
              </w:rPr>
              <w:t> </w:t>
            </w:r>
          </w:p>
        </w:tc>
        <w:tc>
          <w:tcPr>
            <w:tcW w:w="999" w:type="dxa"/>
            <w:hideMark/>
          </w:tcPr>
          <w:p w:rsidR="009D7352" w:rsidRPr="002A0EA4" w:rsidP="002A0EA4" w14:paraId="3FA6CC97" w14:textId="77777777">
            <w:pPr>
              <w:jc w:val="center"/>
              <w:rPr>
                <w:rFonts w:cs="Calibri"/>
                <w:color w:val="000000"/>
              </w:rPr>
            </w:pPr>
            <w:r w:rsidRPr="002A0EA4">
              <w:rPr>
                <w:rFonts w:cs="Calibri"/>
                <w:color w:val="000000"/>
              </w:rPr>
              <w:t>√</w:t>
            </w:r>
          </w:p>
        </w:tc>
        <w:tc>
          <w:tcPr>
            <w:tcW w:w="1053" w:type="dxa"/>
            <w:hideMark/>
          </w:tcPr>
          <w:p w:rsidR="009D7352" w:rsidRPr="002A0EA4" w:rsidP="002A0EA4" w14:paraId="0DBEBC15" w14:textId="77777777">
            <w:pPr>
              <w:jc w:val="center"/>
              <w:rPr>
                <w:rFonts w:cs="Calibri"/>
                <w:color w:val="000000"/>
              </w:rPr>
            </w:pPr>
            <w:r w:rsidRPr="002A0EA4">
              <w:rPr>
                <w:rFonts w:cs="Calibri"/>
                <w:color w:val="000000"/>
              </w:rPr>
              <w:t> </w:t>
            </w:r>
          </w:p>
        </w:tc>
      </w:tr>
      <w:tr w14:paraId="7B9A2A88" w14:textId="77777777" w:rsidTr="009D7352">
        <w:tblPrEx>
          <w:tblW w:w="0" w:type="auto"/>
          <w:tblCellMar>
            <w:left w:w="58" w:type="dxa"/>
            <w:right w:w="58" w:type="dxa"/>
          </w:tblCellMar>
          <w:tblLook w:val="04A0"/>
        </w:tblPrEx>
        <w:trPr>
          <w:trHeight w:val="885"/>
        </w:trPr>
        <w:tc>
          <w:tcPr>
            <w:tcW w:w="1615" w:type="dxa"/>
            <w:hideMark/>
          </w:tcPr>
          <w:p w:rsidR="009D7352" w:rsidRPr="002A0EA4" w:rsidP="002A0EA4" w14:paraId="0E65A2C2" w14:textId="77777777">
            <w:pPr>
              <w:rPr>
                <w:rFonts w:cs="Calibri"/>
                <w:color w:val="000000"/>
              </w:rPr>
            </w:pPr>
            <w:r w:rsidRPr="002A0EA4">
              <w:rPr>
                <w:rFonts w:cs="Calibri"/>
                <w:color w:val="000000"/>
              </w:rPr>
              <w:t>Chronic Health Conditions</w:t>
            </w:r>
          </w:p>
        </w:tc>
        <w:tc>
          <w:tcPr>
            <w:tcW w:w="1170" w:type="dxa"/>
            <w:hideMark/>
          </w:tcPr>
          <w:p w:rsidR="009D7352" w:rsidRPr="002A0EA4" w:rsidP="002A0EA4" w14:paraId="27DBD1EE" w14:textId="01551B2E">
            <w:pPr>
              <w:jc w:val="center"/>
              <w:rPr>
                <w:rFonts w:cs="Calibri"/>
                <w:color w:val="000000"/>
              </w:rPr>
            </w:pPr>
            <w:r w:rsidRPr="002A0EA4">
              <w:rPr>
                <w:rFonts w:cs="Calibri"/>
                <w:color w:val="000000"/>
              </w:rPr>
              <w:t xml:space="preserve">√ </w:t>
            </w:r>
          </w:p>
        </w:tc>
        <w:tc>
          <w:tcPr>
            <w:tcW w:w="1260" w:type="dxa"/>
            <w:hideMark/>
          </w:tcPr>
          <w:p w:rsidR="009D7352" w:rsidRPr="002A0EA4" w:rsidP="002A0EA4" w14:paraId="317C9C6F" w14:textId="77777777">
            <w:pPr>
              <w:jc w:val="center"/>
              <w:rPr>
                <w:rFonts w:cs="Calibri"/>
                <w:color w:val="000000"/>
              </w:rPr>
            </w:pPr>
            <w:r w:rsidRPr="002A0EA4">
              <w:rPr>
                <w:rFonts w:cs="Calibri"/>
                <w:color w:val="000000"/>
              </w:rPr>
              <w:t>√</w:t>
            </w:r>
          </w:p>
        </w:tc>
        <w:tc>
          <w:tcPr>
            <w:tcW w:w="1170" w:type="dxa"/>
            <w:hideMark/>
          </w:tcPr>
          <w:p w:rsidR="009D7352" w:rsidRPr="002A0EA4" w:rsidP="002A0EA4" w14:paraId="0FE3AB16" w14:textId="77777777">
            <w:pPr>
              <w:jc w:val="center"/>
              <w:rPr>
                <w:rFonts w:cs="Calibri"/>
                <w:color w:val="000000"/>
              </w:rPr>
            </w:pPr>
            <w:r w:rsidRPr="002A0EA4">
              <w:rPr>
                <w:rFonts w:cs="Calibri"/>
                <w:color w:val="000000"/>
              </w:rPr>
              <w:t>√</w:t>
            </w:r>
          </w:p>
        </w:tc>
        <w:tc>
          <w:tcPr>
            <w:tcW w:w="999" w:type="dxa"/>
            <w:hideMark/>
          </w:tcPr>
          <w:p w:rsidR="009D7352" w:rsidRPr="002A0EA4" w:rsidP="002A0EA4" w14:paraId="71EE689A"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F76E27C" w14:textId="77777777">
            <w:pPr>
              <w:jc w:val="center"/>
              <w:rPr>
                <w:rFonts w:cs="Calibri"/>
                <w:color w:val="000000"/>
              </w:rPr>
            </w:pPr>
            <w:r w:rsidRPr="002A0EA4">
              <w:rPr>
                <w:rFonts w:cs="Calibri"/>
                <w:color w:val="000000"/>
              </w:rPr>
              <w:t>√</w:t>
            </w:r>
          </w:p>
        </w:tc>
      </w:tr>
      <w:tr w14:paraId="500D1829" w14:textId="77777777" w:rsidTr="009D7352">
        <w:tblPrEx>
          <w:tblW w:w="0" w:type="auto"/>
          <w:tblCellMar>
            <w:left w:w="58" w:type="dxa"/>
            <w:right w:w="58" w:type="dxa"/>
          </w:tblCellMar>
          <w:tblLook w:val="04A0"/>
        </w:tblPrEx>
        <w:trPr>
          <w:trHeight w:val="1140"/>
        </w:trPr>
        <w:tc>
          <w:tcPr>
            <w:tcW w:w="1615" w:type="dxa"/>
            <w:hideMark/>
          </w:tcPr>
          <w:p w:rsidR="009D7352" w:rsidRPr="002A0EA4" w:rsidP="002A0EA4" w14:paraId="023DEF93" w14:textId="77777777">
            <w:pPr>
              <w:rPr>
                <w:rFonts w:cs="Calibri"/>
                <w:color w:val="000000"/>
              </w:rPr>
            </w:pPr>
            <w:r w:rsidRPr="002A0EA4">
              <w:rPr>
                <w:rFonts w:cs="Calibri"/>
                <w:color w:val="000000"/>
              </w:rPr>
              <w:t>Demographics</w:t>
            </w:r>
          </w:p>
        </w:tc>
        <w:tc>
          <w:tcPr>
            <w:tcW w:w="1170" w:type="dxa"/>
            <w:hideMark/>
          </w:tcPr>
          <w:p w:rsidR="009D7352" w:rsidRPr="002A0EA4" w:rsidP="002A0EA4" w14:paraId="46935E5B" w14:textId="65711EFE">
            <w:pPr>
              <w:jc w:val="center"/>
              <w:rPr>
                <w:rFonts w:cs="Calibri"/>
                <w:color w:val="000000"/>
              </w:rPr>
            </w:pPr>
            <w:r w:rsidRPr="002A0EA4">
              <w:rPr>
                <w:rFonts w:cs="Calibri"/>
                <w:color w:val="000000"/>
              </w:rPr>
              <w:t xml:space="preserve">√ </w:t>
            </w:r>
          </w:p>
        </w:tc>
        <w:tc>
          <w:tcPr>
            <w:tcW w:w="1260" w:type="dxa"/>
            <w:hideMark/>
          </w:tcPr>
          <w:p w:rsidR="009D7352" w:rsidRPr="002A0EA4" w:rsidP="002A0EA4" w14:paraId="39C7296F" w14:textId="77777777">
            <w:pPr>
              <w:jc w:val="center"/>
              <w:rPr>
                <w:rFonts w:cs="Calibri"/>
                <w:color w:val="000000"/>
              </w:rPr>
            </w:pPr>
            <w:r w:rsidRPr="002A0EA4">
              <w:rPr>
                <w:rFonts w:cs="Calibri"/>
                <w:color w:val="000000"/>
              </w:rPr>
              <w:t xml:space="preserve">√ </w:t>
            </w:r>
          </w:p>
        </w:tc>
        <w:tc>
          <w:tcPr>
            <w:tcW w:w="1170" w:type="dxa"/>
            <w:hideMark/>
          </w:tcPr>
          <w:p w:rsidR="009D7352" w:rsidRPr="002A0EA4" w:rsidP="002A0EA4" w14:paraId="53AA105C" w14:textId="77777777">
            <w:pPr>
              <w:jc w:val="center"/>
              <w:rPr>
                <w:rFonts w:cs="Calibri"/>
                <w:color w:val="000000"/>
              </w:rPr>
            </w:pPr>
            <w:r w:rsidRPr="002A0EA4">
              <w:rPr>
                <w:rFonts w:cs="Calibri"/>
                <w:color w:val="000000"/>
              </w:rPr>
              <w:t xml:space="preserve">√ </w:t>
            </w:r>
          </w:p>
        </w:tc>
        <w:tc>
          <w:tcPr>
            <w:tcW w:w="999" w:type="dxa"/>
            <w:hideMark/>
          </w:tcPr>
          <w:p w:rsidR="009D7352" w:rsidRPr="002A0EA4" w:rsidP="002A0EA4" w14:paraId="1686206E"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DB517F6" w14:textId="77777777">
            <w:pPr>
              <w:jc w:val="center"/>
              <w:rPr>
                <w:rFonts w:cs="Calibri"/>
                <w:color w:val="000000"/>
              </w:rPr>
            </w:pPr>
            <w:r w:rsidRPr="002A0EA4">
              <w:rPr>
                <w:rFonts w:cs="Calibri"/>
                <w:color w:val="000000"/>
              </w:rPr>
              <w:t>√</w:t>
            </w:r>
          </w:p>
        </w:tc>
      </w:tr>
      <w:tr w14:paraId="2C79D298"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2164BCE1" w14:textId="77777777">
            <w:pPr>
              <w:rPr>
                <w:rFonts w:cs="Calibri"/>
                <w:color w:val="000000"/>
              </w:rPr>
            </w:pPr>
            <w:r w:rsidRPr="002A0EA4">
              <w:rPr>
                <w:rFonts w:cs="Calibri"/>
                <w:color w:val="000000"/>
              </w:rPr>
              <w:t>Disability</w:t>
            </w:r>
          </w:p>
        </w:tc>
        <w:tc>
          <w:tcPr>
            <w:tcW w:w="1170" w:type="dxa"/>
            <w:hideMark/>
          </w:tcPr>
          <w:p w:rsidR="009D7352" w:rsidRPr="002A0EA4" w:rsidP="002A0EA4" w14:paraId="274D5DE7" w14:textId="77777777">
            <w:pPr>
              <w:jc w:val="center"/>
              <w:rPr>
                <w:rFonts w:cs="Calibri"/>
                <w:color w:val="000000"/>
              </w:rPr>
            </w:pPr>
            <w:r w:rsidRPr="002A0EA4">
              <w:rPr>
                <w:rFonts w:cs="Calibri"/>
                <w:color w:val="000000"/>
              </w:rPr>
              <w:t>√</w:t>
            </w:r>
          </w:p>
        </w:tc>
        <w:tc>
          <w:tcPr>
            <w:tcW w:w="1260" w:type="dxa"/>
            <w:hideMark/>
          </w:tcPr>
          <w:p w:rsidR="009D7352" w:rsidRPr="002A0EA4" w:rsidP="002A0EA4" w14:paraId="5E549F61" w14:textId="77777777">
            <w:pPr>
              <w:jc w:val="center"/>
              <w:rPr>
                <w:rFonts w:cs="Calibri"/>
                <w:color w:val="000000"/>
              </w:rPr>
            </w:pPr>
            <w:r w:rsidRPr="002A0EA4">
              <w:rPr>
                <w:rFonts w:cs="Calibri"/>
                <w:color w:val="000000"/>
              </w:rPr>
              <w:t>√</w:t>
            </w:r>
          </w:p>
        </w:tc>
        <w:tc>
          <w:tcPr>
            <w:tcW w:w="1170" w:type="dxa"/>
            <w:hideMark/>
          </w:tcPr>
          <w:p w:rsidR="009D7352" w:rsidRPr="002A0EA4" w:rsidP="002A0EA4" w14:paraId="309C9286" w14:textId="77777777">
            <w:pPr>
              <w:jc w:val="center"/>
              <w:rPr>
                <w:rFonts w:cs="Calibri"/>
                <w:color w:val="000000"/>
              </w:rPr>
            </w:pPr>
            <w:r w:rsidRPr="002A0EA4">
              <w:rPr>
                <w:rFonts w:cs="Calibri"/>
                <w:color w:val="000000"/>
              </w:rPr>
              <w:t>√</w:t>
            </w:r>
          </w:p>
        </w:tc>
        <w:tc>
          <w:tcPr>
            <w:tcW w:w="999" w:type="dxa"/>
            <w:hideMark/>
          </w:tcPr>
          <w:p w:rsidR="009D7352" w:rsidRPr="002A0EA4" w:rsidP="002A0EA4" w14:paraId="084C6D34" w14:textId="77777777">
            <w:pPr>
              <w:jc w:val="center"/>
              <w:rPr>
                <w:rFonts w:cs="Calibri"/>
                <w:color w:val="000000"/>
              </w:rPr>
            </w:pPr>
            <w:r w:rsidRPr="002A0EA4">
              <w:rPr>
                <w:rFonts w:cs="Calibri"/>
                <w:color w:val="000000"/>
              </w:rPr>
              <w:t>√</w:t>
            </w:r>
          </w:p>
        </w:tc>
        <w:tc>
          <w:tcPr>
            <w:tcW w:w="1053" w:type="dxa"/>
            <w:hideMark/>
          </w:tcPr>
          <w:p w:rsidR="009D7352" w:rsidRPr="002A0EA4" w:rsidP="002A0EA4" w14:paraId="3D76B3F0" w14:textId="77777777">
            <w:pPr>
              <w:jc w:val="center"/>
              <w:rPr>
                <w:rFonts w:cs="Calibri"/>
                <w:color w:val="000000"/>
              </w:rPr>
            </w:pPr>
            <w:r w:rsidRPr="002A0EA4">
              <w:rPr>
                <w:rFonts w:cs="Calibri"/>
                <w:color w:val="000000"/>
              </w:rPr>
              <w:t>√</w:t>
            </w:r>
          </w:p>
        </w:tc>
      </w:tr>
      <w:tr w14:paraId="2C246DD5"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5890EA4F" w14:textId="77777777">
            <w:pPr>
              <w:rPr>
                <w:rFonts w:cs="Calibri"/>
                <w:color w:val="000000"/>
              </w:rPr>
            </w:pPr>
            <w:r w:rsidRPr="002A0EA4">
              <w:rPr>
                <w:rFonts w:cs="Calibri"/>
                <w:color w:val="000000"/>
              </w:rPr>
              <w:t>Tobacco Use</w:t>
            </w:r>
          </w:p>
        </w:tc>
        <w:tc>
          <w:tcPr>
            <w:tcW w:w="1170" w:type="dxa"/>
            <w:hideMark/>
          </w:tcPr>
          <w:p w:rsidR="009D7352" w:rsidRPr="002A0EA4" w:rsidP="002A0EA4" w14:paraId="190768DE"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757F8D5"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6405567" w14:textId="77777777">
            <w:pPr>
              <w:jc w:val="center"/>
              <w:rPr>
                <w:rFonts w:cs="Calibri"/>
                <w:color w:val="000000"/>
              </w:rPr>
            </w:pPr>
            <w:r w:rsidRPr="002A0EA4">
              <w:rPr>
                <w:rFonts w:cs="Calibri"/>
                <w:color w:val="000000"/>
              </w:rPr>
              <w:t>√</w:t>
            </w:r>
          </w:p>
        </w:tc>
        <w:tc>
          <w:tcPr>
            <w:tcW w:w="999" w:type="dxa"/>
            <w:hideMark/>
          </w:tcPr>
          <w:p w:rsidR="009D7352" w:rsidRPr="002A0EA4" w:rsidP="002A0EA4" w14:paraId="4DC1063F" w14:textId="77777777">
            <w:pPr>
              <w:jc w:val="center"/>
              <w:rPr>
                <w:rFonts w:cs="Calibri"/>
                <w:color w:val="000000"/>
              </w:rPr>
            </w:pPr>
            <w:r w:rsidRPr="002A0EA4">
              <w:rPr>
                <w:rFonts w:cs="Calibri"/>
                <w:color w:val="000000"/>
              </w:rPr>
              <w:t>√</w:t>
            </w:r>
          </w:p>
        </w:tc>
        <w:tc>
          <w:tcPr>
            <w:tcW w:w="1053" w:type="dxa"/>
            <w:hideMark/>
          </w:tcPr>
          <w:p w:rsidR="009D7352" w:rsidRPr="002A0EA4" w:rsidP="002A0EA4" w14:paraId="48F44C59" w14:textId="77777777">
            <w:pPr>
              <w:jc w:val="center"/>
              <w:rPr>
                <w:rFonts w:cs="Calibri"/>
                <w:color w:val="000000"/>
              </w:rPr>
            </w:pPr>
            <w:r w:rsidRPr="002A0EA4">
              <w:rPr>
                <w:rFonts w:cs="Calibri"/>
                <w:color w:val="000000"/>
              </w:rPr>
              <w:t>√</w:t>
            </w:r>
          </w:p>
        </w:tc>
      </w:tr>
      <w:tr w14:paraId="0545BE64" w14:textId="77777777" w:rsidTr="009D7352">
        <w:tblPrEx>
          <w:tblW w:w="0" w:type="auto"/>
          <w:tblCellMar>
            <w:left w:w="58" w:type="dxa"/>
            <w:right w:w="58" w:type="dxa"/>
          </w:tblCellMar>
          <w:tblLook w:val="04A0"/>
        </w:tblPrEx>
        <w:trPr>
          <w:trHeight w:val="690"/>
        </w:trPr>
        <w:tc>
          <w:tcPr>
            <w:tcW w:w="1615" w:type="dxa"/>
            <w:hideMark/>
          </w:tcPr>
          <w:p w:rsidR="009D7352" w:rsidRPr="002A0EA4" w:rsidP="002A0EA4" w14:paraId="0C964FE9" w14:textId="77777777">
            <w:pPr>
              <w:rPr>
                <w:rFonts w:cs="Calibri"/>
                <w:color w:val="000000"/>
              </w:rPr>
            </w:pPr>
            <w:r w:rsidRPr="002A0EA4">
              <w:rPr>
                <w:rFonts w:cs="Calibri"/>
                <w:color w:val="000000"/>
              </w:rPr>
              <w:t>Alcohol Consumption</w:t>
            </w:r>
          </w:p>
        </w:tc>
        <w:tc>
          <w:tcPr>
            <w:tcW w:w="1170" w:type="dxa"/>
            <w:hideMark/>
          </w:tcPr>
          <w:p w:rsidR="009D7352" w:rsidRPr="002A0EA4" w:rsidP="002A0EA4" w14:paraId="60F0FC1D"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C133781" w14:textId="77777777">
            <w:pPr>
              <w:jc w:val="center"/>
              <w:rPr>
                <w:rFonts w:cs="Calibri"/>
                <w:color w:val="000000"/>
              </w:rPr>
            </w:pPr>
            <w:r w:rsidRPr="002A0EA4">
              <w:rPr>
                <w:rFonts w:cs="Calibri"/>
                <w:color w:val="000000"/>
              </w:rPr>
              <w:t>√</w:t>
            </w:r>
          </w:p>
        </w:tc>
        <w:tc>
          <w:tcPr>
            <w:tcW w:w="1170" w:type="dxa"/>
            <w:hideMark/>
          </w:tcPr>
          <w:p w:rsidR="009D7352" w:rsidRPr="002A0EA4" w:rsidP="002A0EA4" w14:paraId="69E8DA6C" w14:textId="77777777">
            <w:pPr>
              <w:jc w:val="center"/>
              <w:rPr>
                <w:rFonts w:cs="Calibri"/>
                <w:color w:val="000000"/>
              </w:rPr>
            </w:pPr>
            <w:r w:rsidRPr="002A0EA4">
              <w:rPr>
                <w:rFonts w:cs="Calibri"/>
                <w:color w:val="000000"/>
              </w:rPr>
              <w:t>√</w:t>
            </w:r>
          </w:p>
        </w:tc>
        <w:tc>
          <w:tcPr>
            <w:tcW w:w="999" w:type="dxa"/>
            <w:hideMark/>
          </w:tcPr>
          <w:p w:rsidR="009D7352" w:rsidRPr="002A0EA4" w:rsidP="002A0EA4" w14:paraId="7F0F8786" w14:textId="77777777">
            <w:pPr>
              <w:jc w:val="center"/>
              <w:rPr>
                <w:rFonts w:cs="Calibri"/>
                <w:color w:val="000000"/>
              </w:rPr>
            </w:pPr>
            <w:r w:rsidRPr="002A0EA4">
              <w:rPr>
                <w:rFonts w:cs="Calibri"/>
                <w:color w:val="000000"/>
              </w:rPr>
              <w:t>√</w:t>
            </w:r>
          </w:p>
        </w:tc>
        <w:tc>
          <w:tcPr>
            <w:tcW w:w="1053" w:type="dxa"/>
            <w:hideMark/>
          </w:tcPr>
          <w:p w:rsidR="009D7352" w:rsidRPr="002A0EA4" w:rsidP="002A0EA4" w14:paraId="4EAB7971" w14:textId="77777777">
            <w:pPr>
              <w:jc w:val="center"/>
              <w:rPr>
                <w:rFonts w:cs="Calibri"/>
                <w:color w:val="000000"/>
              </w:rPr>
            </w:pPr>
            <w:r w:rsidRPr="002A0EA4">
              <w:rPr>
                <w:rFonts w:cs="Calibri"/>
                <w:color w:val="000000"/>
              </w:rPr>
              <w:t>√</w:t>
            </w:r>
          </w:p>
        </w:tc>
      </w:tr>
      <w:tr w14:paraId="423E8675" w14:textId="77777777" w:rsidTr="009D7352">
        <w:tblPrEx>
          <w:tblW w:w="0" w:type="auto"/>
          <w:tblCellMar>
            <w:left w:w="58" w:type="dxa"/>
            <w:right w:w="58" w:type="dxa"/>
          </w:tblCellMar>
          <w:tblLook w:val="04A0"/>
        </w:tblPrEx>
        <w:trPr>
          <w:trHeight w:val="375"/>
        </w:trPr>
        <w:tc>
          <w:tcPr>
            <w:tcW w:w="1615" w:type="dxa"/>
            <w:hideMark/>
          </w:tcPr>
          <w:p w:rsidR="009D7352" w:rsidRPr="002A0EA4" w:rsidP="002A0EA4" w14:paraId="5FA5B8E0" w14:textId="77777777">
            <w:pPr>
              <w:rPr>
                <w:rFonts w:cs="Calibri"/>
                <w:color w:val="000000"/>
              </w:rPr>
            </w:pPr>
            <w:r w:rsidRPr="002A0EA4">
              <w:rPr>
                <w:rFonts w:cs="Calibri"/>
                <w:color w:val="000000"/>
              </w:rPr>
              <w:t>Immunization</w:t>
            </w:r>
          </w:p>
        </w:tc>
        <w:tc>
          <w:tcPr>
            <w:tcW w:w="1170" w:type="dxa"/>
            <w:hideMark/>
          </w:tcPr>
          <w:p w:rsidR="009D7352" w:rsidRPr="002A0EA4" w:rsidP="002A0EA4" w14:paraId="32759117" w14:textId="77777777">
            <w:pPr>
              <w:jc w:val="center"/>
              <w:rPr>
                <w:rFonts w:cs="Calibri"/>
                <w:color w:val="000000"/>
              </w:rPr>
            </w:pPr>
            <w:r w:rsidRPr="002A0EA4">
              <w:rPr>
                <w:rFonts w:cs="Calibri"/>
                <w:color w:val="000000"/>
              </w:rPr>
              <w:t>√</w:t>
            </w:r>
          </w:p>
        </w:tc>
        <w:tc>
          <w:tcPr>
            <w:tcW w:w="1260" w:type="dxa"/>
            <w:hideMark/>
          </w:tcPr>
          <w:p w:rsidR="009D7352" w:rsidRPr="002A0EA4" w:rsidP="002A0EA4" w14:paraId="703A17A9" w14:textId="77777777">
            <w:pPr>
              <w:jc w:val="center"/>
              <w:rPr>
                <w:rFonts w:cs="Calibri"/>
                <w:color w:val="000000"/>
              </w:rPr>
            </w:pPr>
            <w:r w:rsidRPr="002A0EA4">
              <w:rPr>
                <w:rFonts w:cs="Calibri"/>
                <w:color w:val="000000"/>
              </w:rPr>
              <w:t>√</w:t>
            </w:r>
          </w:p>
        </w:tc>
        <w:tc>
          <w:tcPr>
            <w:tcW w:w="1170" w:type="dxa"/>
            <w:hideMark/>
          </w:tcPr>
          <w:p w:rsidR="009D7352" w:rsidRPr="002A0EA4" w:rsidP="002A0EA4" w14:paraId="4D6709E4" w14:textId="77777777">
            <w:pPr>
              <w:jc w:val="center"/>
              <w:rPr>
                <w:rFonts w:cs="Calibri"/>
                <w:color w:val="000000"/>
              </w:rPr>
            </w:pPr>
            <w:r w:rsidRPr="002A0EA4">
              <w:rPr>
                <w:rFonts w:cs="Calibri"/>
                <w:color w:val="000000"/>
              </w:rPr>
              <w:t>√</w:t>
            </w:r>
          </w:p>
        </w:tc>
        <w:tc>
          <w:tcPr>
            <w:tcW w:w="999" w:type="dxa"/>
            <w:hideMark/>
          </w:tcPr>
          <w:p w:rsidR="009D7352" w:rsidRPr="002A0EA4" w:rsidP="002A0EA4" w14:paraId="02B489F0"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44DE5EF" w14:textId="77777777">
            <w:pPr>
              <w:jc w:val="center"/>
              <w:rPr>
                <w:rFonts w:cs="Calibri"/>
                <w:color w:val="000000"/>
              </w:rPr>
            </w:pPr>
            <w:r w:rsidRPr="002A0EA4">
              <w:rPr>
                <w:rFonts w:cs="Calibri"/>
                <w:color w:val="000000"/>
              </w:rPr>
              <w:t>√</w:t>
            </w:r>
          </w:p>
        </w:tc>
      </w:tr>
      <w:tr w14:paraId="43D8551F" w14:textId="77777777" w:rsidTr="009D7352">
        <w:tblPrEx>
          <w:tblW w:w="0" w:type="auto"/>
          <w:tblCellMar>
            <w:left w:w="58" w:type="dxa"/>
            <w:right w:w="58" w:type="dxa"/>
          </w:tblCellMar>
          <w:tblLook w:val="04A0"/>
        </w:tblPrEx>
        <w:trPr>
          <w:trHeight w:val="750"/>
        </w:trPr>
        <w:tc>
          <w:tcPr>
            <w:tcW w:w="1615" w:type="dxa"/>
            <w:hideMark/>
          </w:tcPr>
          <w:p w:rsidR="009D7352" w:rsidRPr="002A0EA4" w:rsidP="002A0EA4" w14:paraId="73B90F84" w14:textId="77777777">
            <w:pPr>
              <w:rPr>
                <w:rFonts w:cs="Calibri"/>
                <w:color w:val="000000"/>
              </w:rPr>
            </w:pPr>
            <w:r w:rsidRPr="002A0EA4">
              <w:rPr>
                <w:rFonts w:cs="Calibri"/>
                <w:color w:val="000000"/>
              </w:rPr>
              <w:t> </w:t>
            </w:r>
          </w:p>
        </w:tc>
        <w:tc>
          <w:tcPr>
            <w:tcW w:w="1170" w:type="dxa"/>
            <w:hideMark/>
          </w:tcPr>
          <w:p w:rsidR="009D7352" w:rsidRPr="002A0EA4" w:rsidP="002A0EA4" w14:paraId="21D2BAF6" w14:textId="77777777">
            <w:pPr>
              <w:jc w:val="center"/>
              <w:rPr>
                <w:rFonts w:cs="Calibri"/>
                <w:color w:val="000000"/>
              </w:rPr>
            </w:pPr>
            <w:r w:rsidRPr="002A0EA4">
              <w:rPr>
                <w:rFonts w:cs="Calibri"/>
                <w:color w:val="000000"/>
              </w:rPr>
              <w:t>(TDAP)</w:t>
            </w:r>
          </w:p>
        </w:tc>
        <w:tc>
          <w:tcPr>
            <w:tcW w:w="1260" w:type="dxa"/>
            <w:hideMark/>
          </w:tcPr>
          <w:p w:rsidR="009D7352" w:rsidRPr="002A0EA4" w:rsidP="002A0EA4" w14:paraId="426DE672" w14:textId="77777777">
            <w:pPr>
              <w:jc w:val="center"/>
              <w:rPr>
                <w:rFonts w:cs="Calibri"/>
                <w:color w:val="000000"/>
              </w:rPr>
            </w:pPr>
            <w:r w:rsidRPr="002A0EA4">
              <w:rPr>
                <w:rFonts w:cs="Calibri"/>
                <w:color w:val="000000"/>
              </w:rPr>
              <w:t>(shingles)</w:t>
            </w:r>
          </w:p>
        </w:tc>
        <w:tc>
          <w:tcPr>
            <w:tcW w:w="1170" w:type="dxa"/>
            <w:hideMark/>
          </w:tcPr>
          <w:p w:rsidR="009D7352" w:rsidRPr="002A0EA4" w:rsidP="002A0EA4" w14:paraId="4D7C21C8" w14:textId="77777777">
            <w:pPr>
              <w:jc w:val="center"/>
              <w:rPr>
                <w:rFonts w:cs="Calibri"/>
                <w:color w:val="000000"/>
              </w:rPr>
            </w:pPr>
            <w:r w:rsidRPr="002A0EA4">
              <w:rPr>
                <w:rFonts w:cs="Calibri"/>
                <w:color w:val="000000"/>
              </w:rPr>
              <w:t>(</w:t>
            </w:r>
            <w:r w:rsidRPr="002A0EA4">
              <w:rPr>
                <w:rFonts w:cs="Calibri"/>
                <w:color w:val="000000"/>
              </w:rPr>
              <w:t>place</w:t>
            </w:r>
            <w:r w:rsidRPr="002A0EA4">
              <w:rPr>
                <w:rFonts w:cs="Calibri"/>
                <w:color w:val="000000"/>
              </w:rPr>
              <w:t xml:space="preserve"> flu shot)</w:t>
            </w:r>
          </w:p>
        </w:tc>
        <w:tc>
          <w:tcPr>
            <w:tcW w:w="999" w:type="dxa"/>
            <w:hideMark/>
          </w:tcPr>
          <w:p w:rsidR="009D7352" w:rsidRPr="002A0EA4" w:rsidP="002A0EA4" w14:paraId="7061F926" w14:textId="77777777">
            <w:pPr>
              <w:jc w:val="center"/>
              <w:rPr>
                <w:rFonts w:cs="Calibri"/>
                <w:color w:val="000000"/>
              </w:rPr>
            </w:pPr>
            <w:r w:rsidRPr="002A0EA4">
              <w:rPr>
                <w:rFonts w:cs="Calibri"/>
                <w:color w:val="000000"/>
              </w:rPr>
              <w:t>(TDAP)</w:t>
            </w:r>
          </w:p>
        </w:tc>
        <w:tc>
          <w:tcPr>
            <w:tcW w:w="1053" w:type="dxa"/>
            <w:hideMark/>
          </w:tcPr>
          <w:p w:rsidR="009D7352" w:rsidRPr="002A0EA4" w:rsidP="002A0EA4" w14:paraId="0E111FFB" w14:textId="77777777">
            <w:pPr>
              <w:jc w:val="center"/>
              <w:rPr>
                <w:rFonts w:cs="Calibri"/>
                <w:color w:val="000000"/>
              </w:rPr>
            </w:pPr>
            <w:r w:rsidRPr="002A0EA4">
              <w:rPr>
                <w:rFonts w:cs="Calibri"/>
                <w:color w:val="000000"/>
              </w:rPr>
              <w:t>(shingles)</w:t>
            </w:r>
          </w:p>
        </w:tc>
      </w:tr>
      <w:tr w14:paraId="1F966C49" w14:textId="77777777" w:rsidTr="009D7352">
        <w:tblPrEx>
          <w:tblW w:w="0" w:type="auto"/>
          <w:tblCellMar>
            <w:left w:w="58" w:type="dxa"/>
            <w:right w:w="58" w:type="dxa"/>
          </w:tblCellMar>
          <w:tblLook w:val="04A0"/>
        </w:tblPrEx>
        <w:trPr>
          <w:trHeight w:val="375"/>
        </w:trPr>
        <w:tc>
          <w:tcPr>
            <w:tcW w:w="1615" w:type="dxa"/>
            <w:hideMark/>
          </w:tcPr>
          <w:p w:rsidR="009D7352" w:rsidRPr="002A0EA4" w:rsidP="002A0EA4" w14:paraId="3D9A3209" w14:textId="77777777">
            <w:pPr>
              <w:rPr>
                <w:rFonts w:cs="Calibri"/>
                <w:color w:val="000000"/>
              </w:rPr>
            </w:pPr>
            <w:r w:rsidRPr="002A0EA4">
              <w:rPr>
                <w:rFonts w:cs="Calibri"/>
                <w:color w:val="000000"/>
              </w:rPr>
              <w:t>H.I.V./AIDS</w:t>
            </w:r>
          </w:p>
        </w:tc>
        <w:tc>
          <w:tcPr>
            <w:tcW w:w="1170" w:type="dxa"/>
            <w:hideMark/>
          </w:tcPr>
          <w:p w:rsidR="009D7352" w:rsidRPr="002A0EA4" w:rsidP="002A0EA4" w14:paraId="423F9D2F"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35C38D7" w14:textId="77777777">
            <w:pPr>
              <w:jc w:val="center"/>
              <w:rPr>
                <w:rFonts w:cs="Calibri"/>
                <w:color w:val="000000"/>
              </w:rPr>
            </w:pPr>
            <w:r w:rsidRPr="002A0EA4">
              <w:rPr>
                <w:rFonts w:cs="Calibri"/>
                <w:color w:val="000000"/>
              </w:rPr>
              <w:t>√</w:t>
            </w:r>
          </w:p>
        </w:tc>
        <w:tc>
          <w:tcPr>
            <w:tcW w:w="1170" w:type="dxa"/>
            <w:hideMark/>
          </w:tcPr>
          <w:p w:rsidR="009D7352" w:rsidRPr="002A0EA4" w:rsidP="002A0EA4" w14:paraId="23EE95A2" w14:textId="77777777">
            <w:pPr>
              <w:jc w:val="center"/>
              <w:rPr>
                <w:rFonts w:cs="Calibri"/>
                <w:color w:val="000000"/>
              </w:rPr>
            </w:pPr>
            <w:r w:rsidRPr="002A0EA4">
              <w:rPr>
                <w:rFonts w:cs="Calibri"/>
                <w:color w:val="000000"/>
              </w:rPr>
              <w:t>√</w:t>
            </w:r>
          </w:p>
        </w:tc>
        <w:tc>
          <w:tcPr>
            <w:tcW w:w="999" w:type="dxa"/>
            <w:hideMark/>
          </w:tcPr>
          <w:p w:rsidR="009D7352" w:rsidRPr="002A0EA4" w:rsidP="002A0EA4" w14:paraId="7D7ECE93" w14:textId="77777777">
            <w:pPr>
              <w:jc w:val="center"/>
              <w:rPr>
                <w:rFonts w:cs="Calibri"/>
                <w:color w:val="000000"/>
              </w:rPr>
            </w:pPr>
            <w:r w:rsidRPr="002A0EA4">
              <w:rPr>
                <w:rFonts w:cs="Calibri"/>
                <w:color w:val="000000"/>
              </w:rPr>
              <w:t>√</w:t>
            </w:r>
          </w:p>
        </w:tc>
        <w:tc>
          <w:tcPr>
            <w:tcW w:w="1053" w:type="dxa"/>
            <w:hideMark/>
          </w:tcPr>
          <w:p w:rsidR="009D7352" w:rsidRPr="002A0EA4" w:rsidP="002A0EA4" w14:paraId="0408C3FD" w14:textId="77777777">
            <w:pPr>
              <w:jc w:val="center"/>
              <w:rPr>
                <w:rFonts w:cs="Calibri"/>
                <w:color w:val="000000"/>
              </w:rPr>
            </w:pPr>
            <w:r w:rsidRPr="002A0EA4">
              <w:rPr>
                <w:rFonts w:cs="Calibri"/>
                <w:color w:val="000000"/>
              </w:rPr>
              <w:t>√</w:t>
            </w:r>
          </w:p>
        </w:tc>
      </w:tr>
      <w:tr w14:paraId="1D22B7CC"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68C4F426" w14:textId="77777777">
            <w:pPr>
              <w:rPr>
                <w:rFonts w:cs="Calibri"/>
                <w:color w:val="000000"/>
              </w:rPr>
            </w:pPr>
            <w:r w:rsidRPr="002A0EA4">
              <w:rPr>
                <w:rFonts w:cs="Calibri"/>
                <w:color w:val="000000"/>
              </w:rPr>
              <w:t> </w:t>
            </w:r>
          </w:p>
        </w:tc>
        <w:tc>
          <w:tcPr>
            <w:tcW w:w="1170" w:type="dxa"/>
            <w:hideMark/>
          </w:tcPr>
          <w:p w:rsidR="009D7352" w:rsidRPr="002A0EA4" w:rsidP="002A0EA4" w14:paraId="3B621A20" w14:textId="77777777">
            <w:pPr>
              <w:jc w:val="center"/>
              <w:rPr>
                <w:rFonts w:cs="Calibri"/>
                <w:color w:val="000000"/>
              </w:rPr>
            </w:pPr>
            <w:r w:rsidRPr="002A0EA4">
              <w:rPr>
                <w:rFonts w:cs="Calibri"/>
                <w:color w:val="000000"/>
              </w:rPr>
              <w:t>(</w:t>
            </w:r>
            <w:r w:rsidRPr="002A0EA4">
              <w:rPr>
                <w:rFonts w:cs="Calibri"/>
                <w:color w:val="000000"/>
              </w:rPr>
              <w:t>with</w:t>
            </w:r>
            <w:r w:rsidRPr="002A0EA4">
              <w:rPr>
                <w:rFonts w:cs="Calibri"/>
                <w:color w:val="000000"/>
              </w:rPr>
              <w:t xml:space="preserve"> risk Q)</w:t>
            </w:r>
          </w:p>
        </w:tc>
        <w:tc>
          <w:tcPr>
            <w:tcW w:w="1260" w:type="dxa"/>
            <w:hideMark/>
          </w:tcPr>
          <w:p w:rsidR="009D7352" w:rsidRPr="002A0EA4" w:rsidP="002A0EA4" w14:paraId="01E7C5C9"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6C7B42D7" w14:textId="77777777">
            <w:pPr>
              <w:jc w:val="center"/>
              <w:rPr>
                <w:rFonts w:cs="Calibri"/>
                <w:color w:val="000000"/>
              </w:rPr>
            </w:pPr>
            <w:r w:rsidRPr="002A0EA4">
              <w:rPr>
                <w:rFonts w:cs="Calibri"/>
                <w:color w:val="000000"/>
              </w:rPr>
              <w:t>(</w:t>
            </w:r>
            <w:r w:rsidRPr="002A0EA4">
              <w:rPr>
                <w:rFonts w:cs="Calibri"/>
                <w:color w:val="000000"/>
              </w:rPr>
              <w:t>with</w:t>
            </w:r>
            <w:r w:rsidRPr="002A0EA4">
              <w:rPr>
                <w:rFonts w:cs="Calibri"/>
                <w:color w:val="000000"/>
              </w:rPr>
              <w:t xml:space="preserve"> risk Q)</w:t>
            </w:r>
          </w:p>
        </w:tc>
        <w:tc>
          <w:tcPr>
            <w:tcW w:w="999" w:type="dxa"/>
            <w:hideMark/>
          </w:tcPr>
          <w:p w:rsidR="009D7352" w:rsidRPr="002A0EA4" w:rsidP="002A0EA4" w14:paraId="1B42B347"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2042BDBA" w14:textId="77777777">
            <w:pPr>
              <w:jc w:val="center"/>
              <w:rPr>
                <w:rFonts w:cs="Calibri"/>
                <w:color w:val="000000"/>
              </w:rPr>
            </w:pPr>
            <w:r w:rsidRPr="002A0EA4">
              <w:rPr>
                <w:rFonts w:cs="Calibri"/>
                <w:color w:val="000000"/>
              </w:rPr>
              <w:t>(</w:t>
            </w:r>
            <w:r w:rsidRPr="002A0EA4">
              <w:rPr>
                <w:rFonts w:cs="Calibri"/>
                <w:color w:val="000000"/>
              </w:rPr>
              <w:t>with</w:t>
            </w:r>
            <w:r w:rsidRPr="002A0EA4">
              <w:rPr>
                <w:rFonts w:cs="Calibri"/>
                <w:color w:val="000000"/>
              </w:rPr>
              <w:t xml:space="preserve"> risk Q)</w:t>
            </w:r>
          </w:p>
        </w:tc>
      </w:tr>
      <w:tr w14:paraId="5A49B3FF"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57F1E0E1" w14:textId="77777777">
            <w:pPr>
              <w:rPr>
                <w:rFonts w:cs="Calibri"/>
                <w:color w:val="000000"/>
              </w:rPr>
            </w:pPr>
            <w:r w:rsidRPr="002A0EA4">
              <w:rPr>
                <w:rFonts w:cs="Calibri"/>
                <w:color w:val="000000"/>
              </w:rPr>
              <w:t>Falls</w:t>
            </w:r>
          </w:p>
        </w:tc>
        <w:tc>
          <w:tcPr>
            <w:tcW w:w="1170" w:type="dxa"/>
            <w:hideMark/>
          </w:tcPr>
          <w:p w:rsidR="009D7352" w:rsidRPr="002A0EA4" w:rsidP="002A0EA4" w14:paraId="3D7835EC"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31B80C8D"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B976591" w14:textId="77777777">
            <w:pPr>
              <w:jc w:val="center"/>
              <w:rPr>
                <w:rFonts w:cs="Calibri"/>
                <w:color w:val="000000"/>
              </w:rPr>
            </w:pPr>
            <w:r w:rsidRPr="002A0EA4">
              <w:rPr>
                <w:rFonts w:cs="Calibri"/>
                <w:color w:val="000000"/>
              </w:rPr>
              <w:t> </w:t>
            </w:r>
          </w:p>
        </w:tc>
        <w:tc>
          <w:tcPr>
            <w:tcW w:w="999" w:type="dxa"/>
            <w:hideMark/>
          </w:tcPr>
          <w:p w:rsidR="009D7352" w:rsidRPr="002A0EA4" w:rsidP="002A0EA4" w14:paraId="25848EB1"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134D62FB" w14:textId="77777777">
            <w:pPr>
              <w:jc w:val="center"/>
              <w:rPr>
                <w:rFonts w:cs="Calibri"/>
                <w:color w:val="000000"/>
              </w:rPr>
            </w:pPr>
            <w:r w:rsidRPr="002A0EA4">
              <w:rPr>
                <w:rFonts w:cs="Calibri"/>
                <w:color w:val="000000"/>
              </w:rPr>
              <w:t>√</w:t>
            </w:r>
          </w:p>
        </w:tc>
      </w:tr>
      <w:tr w14:paraId="51B88066" w14:textId="77777777" w:rsidTr="009D7352">
        <w:tblPrEx>
          <w:tblW w:w="0" w:type="auto"/>
          <w:tblCellMar>
            <w:left w:w="58" w:type="dxa"/>
            <w:right w:w="58" w:type="dxa"/>
          </w:tblCellMar>
          <w:tblLook w:val="04A0"/>
        </w:tblPrEx>
        <w:trPr>
          <w:trHeight w:val="915"/>
        </w:trPr>
        <w:tc>
          <w:tcPr>
            <w:tcW w:w="1615" w:type="dxa"/>
            <w:hideMark/>
          </w:tcPr>
          <w:p w:rsidR="009D7352" w:rsidRPr="002A0EA4" w:rsidP="002A0EA4" w14:paraId="588B337F" w14:textId="77777777">
            <w:pPr>
              <w:rPr>
                <w:rFonts w:cs="Calibri"/>
                <w:color w:val="000000"/>
              </w:rPr>
            </w:pPr>
            <w:r w:rsidRPr="002A0EA4">
              <w:rPr>
                <w:rFonts w:cs="Calibri"/>
                <w:color w:val="000000"/>
              </w:rPr>
              <w:t>Physical Activity</w:t>
            </w:r>
          </w:p>
        </w:tc>
        <w:tc>
          <w:tcPr>
            <w:tcW w:w="1170" w:type="dxa"/>
            <w:hideMark/>
          </w:tcPr>
          <w:p w:rsidR="009D7352" w:rsidRPr="002A0EA4" w:rsidP="002A0EA4" w14:paraId="1E472CE5"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1DF671DA" w14:textId="77777777">
            <w:pPr>
              <w:jc w:val="center"/>
              <w:rPr>
                <w:rFonts w:cs="Calibri"/>
                <w:color w:val="000000"/>
              </w:rPr>
            </w:pPr>
            <w:r w:rsidRPr="002A0EA4">
              <w:rPr>
                <w:rFonts w:cs="Calibri"/>
                <w:color w:val="000000"/>
              </w:rPr>
              <w:t>√</w:t>
            </w:r>
          </w:p>
        </w:tc>
        <w:tc>
          <w:tcPr>
            <w:tcW w:w="1170" w:type="dxa"/>
            <w:hideMark/>
          </w:tcPr>
          <w:p w:rsidR="009D7352" w:rsidRPr="002A0EA4" w:rsidP="002A0EA4" w14:paraId="001F3907" w14:textId="77777777">
            <w:pPr>
              <w:jc w:val="center"/>
              <w:rPr>
                <w:rFonts w:cs="Calibri"/>
                <w:color w:val="000000"/>
              </w:rPr>
            </w:pPr>
            <w:r w:rsidRPr="002A0EA4">
              <w:rPr>
                <w:rFonts w:cs="Calibri"/>
                <w:color w:val="000000"/>
              </w:rPr>
              <w:t> </w:t>
            </w:r>
          </w:p>
        </w:tc>
        <w:tc>
          <w:tcPr>
            <w:tcW w:w="999" w:type="dxa"/>
            <w:hideMark/>
          </w:tcPr>
          <w:p w:rsidR="009D7352" w:rsidRPr="002A0EA4" w:rsidP="002A0EA4" w14:paraId="25E8B535"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21E6BF9C" w14:textId="77777777">
            <w:pPr>
              <w:jc w:val="center"/>
              <w:rPr>
                <w:rFonts w:cs="Calibri"/>
                <w:color w:val="000000"/>
              </w:rPr>
            </w:pPr>
            <w:r w:rsidRPr="002A0EA4">
              <w:rPr>
                <w:rFonts w:cs="Calibri"/>
                <w:color w:val="000000"/>
              </w:rPr>
              <w:t> </w:t>
            </w:r>
          </w:p>
        </w:tc>
      </w:tr>
      <w:tr w14:paraId="5630004F"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2E22B33B" w14:textId="77777777">
            <w:pPr>
              <w:rPr>
                <w:rFonts w:cs="Calibri"/>
                <w:color w:val="000000"/>
              </w:rPr>
            </w:pPr>
            <w:r w:rsidRPr="002A0EA4">
              <w:rPr>
                <w:rFonts w:cs="Calibri"/>
                <w:color w:val="000000"/>
              </w:rPr>
              <w:t>Breast and Cervical Cancer</w:t>
            </w:r>
          </w:p>
        </w:tc>
        <w:tc>
          <w:tcPr>
            <w:tcW w:w="1170" w:type="dxa"/>
            <w:hideMark/>
          </w:tcPr>
          <w:p w:rsidR="009D7352" w:rsidRPr="002A0EA4" w:rsidP="002A0EA4" w14:paraId="19D89E47"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6C7E89E"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5DE5766D" w14:textId="77777777">
            <w:pPr>
              <w:jc w:val="center"/>
              <w:rPr>
                <w:rFonts w:cs="Calibri"/>
                <w:color w:val="000000"/>
              </w:rPr>
            </w:pPr>
            <w:r w:rsidRPr="002A0EA4">
              <w:rPr>
                <w:rFonts w:cs="Calibri"/>
                <w:color w:val="000000"/>
              </w:rPr>
              <w:t>√</w:t>
            </w:r>
          </w:p>
        </w:tc>
        <w:tc>
          <w:tcPr>
            <w:tcW w:w="999" w:type="dxa"/>
            <w:hideMark/>
          </w:tcPr>
          <w:p w:rsidR="009D7352" w:rsidRPr="002A0EA4" w:rsidP="002A0EA4" w14:paraId="7782F621"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284CCCB1" w14:textId="77777777">
            <w:pPr>
              <w:jc w:val="center"/>
              <w:rPr>
                <w:rFonts w:cs="Calibri"/>
                <w:color w:val="000000"/>
              </w:rPr>
            </w:pPr>
            <w:r w:rsidRPr="002A0EA4">
              <w:rPr>
                <w:rFonts w:cs="Calibri"/>
                <w:color w:val="000000"/>
              </w:rPr>
              <w:t>√</w:t>
            </w:r>
          </w:p>
        </w:tc>
      </w:tr>
      <w:tr w14:paraId="31FE4AD2" w14:textId="77777777" w:rsidTr="009D7352">
        <w:tblPrEx>
          <w:tblW w:w="0" w:type="auto"/>
          <w:tblCellMar>
            <w:left w:w="58" w:type="dxa"/>
            <w:right w:w="58" w:type="dxa"/>
          </w:tblCellMar>
          <w:tblLook w:val="04A0"/>
        </w:tblPrEx>
        <w:trPr>
          <w:trHeight w:val="930"/>
        </w:trPr>
        <w:tc>
          <w:tcPr>
            <w:tcW w:w="1615" w:type="dxa"/>
            <w:hideMark/>
          </w:tcPr>
          <w:p w:rsidR="009D7352" w:rsidRPr="002A0EA4" w:rsidP="002A0EA4" w14:paraId="0A88B530" w14:textId="6375F4B0">
            <w:pPr>
              <w:rPr>
                <w:rFonts w:cs="Calibri"/>
                <w:color w:val="000000"/>
              </w:rPr>
            </w:pPr>
            <w:r>
              <w:rPr>
                <w:rFonts w:cs="Calibri"/>
                <w:color w:val="000000"/>
              </w:rPr>
              <w:t>Lung Cancer</w:t>
            </w:r>
          </w:p>
        </w:tc>
        <w:tc>
          <w:tcPr>
            <w:tcW w:w="1170" w:type="dxa"/>
            <w:hideMark/>
          </w:tcPr>
          <w:p w:rsidR="009D7352" w:rsidRPr="002A0EA4" w:rsidP="002A0EA4" w14:paraId="1AFDEADF" w14:textId="77777777">
            <w:pPr>
              <w:jc w:val="center"/>
              <w:rPr>
                <w:rFonts w:cs="Calibri"/>
                <w:color w:val="000000"/>
              </w:rPr>
            </w:pPr>
            <w:r w:rsidRPr="002A0EA4">
              <w:rPr>
                <w:rFonts w:cs="Calibri"/>
                <w:color w:val="000000"/>
              </w:rPr>
              <w:t>√</w:t>
            </w:r>
          </w:p>
        </w:tc>
        <w:tc>
          <w:tcPr>
            <w:tcW w:w="1260" w:type="dxa"/>
            <w:hideMark/>
          </w:tcPr>
          <w:p w:rsidR="009D7352" w:rsidRPr="002A0EA4" w:rsidP="002A0EA4" w14:paraId="101CF0F7"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726D1FF5" w14:textId="77777777">
            <w:pPr>
              <w:jc w:val="center"/>
              <w:rPr>
                <w:rFonts w:cs="Calibri"/>
                <w:color w:val="000000"/>
              </w:rPr>
            </w:pPr>
            <w:r w:rsidRPr="002A0EA4">
              <w:rPr>
                <w:rFonts w:cs="Calibri"/>
                <w:color w:val="000000"/>
              </w:rPr>
              <w:t>√</w:t>
            </w:r>
          </w:p>
        </w:tc>
        <w:tc>
          <w:tcPr>
            <w:tcW w:w="999" w:type="dxa"/>
            <w:hideMark/>
          </w:tcPr>
          <w:p w:rsidR="009D7352" w:rsidRPr="002A0EA4" w:rsidP="002A0EA4" w14:paraId="6257FD9B"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473190DB" w14:textId="77777777">
            <w:pPr>
              <w:jc w:val="center"/>
              <w:rPr>
                <w:rFonts w:cs="Calibri"/>
                <w:color w:val="000000"/>
              </w:rPr>
            </w:pPr>
            <w:r w:rsidRPr="002A0EA4">
              <w:rPr>
                <w:rFonts w:cs="Calibri"/>
                <w:color w:val="000000"/>
              </w:rPr>
              <w:t>√</w:t>
            </w:r>
          </w:p>
        </w:tc>
      </w:tr>
      <w:tr w14:paraId="0617FD1B" w14:textId="77777777" w:rsidTr="009D7352">
        <w:tblPrEx>
          <w:tblW w:w="0" w:type="auto"/>
          <w:tblCellMar>
            <w:left w:w="58" w:type="dxa"/>
            <w:right w:w="58" w:type="dxa"/>
          </w:tblCellMar>
          <w:tblLook w:val="04A0"/>
        </w:tblPrEx>
        <w:trPr>
          <w:trHeight w:val="945"/>
        </w:trPr>
        <w:tc>
          <w:tcPr>
            <w:tcW w:w="1615" w:type="dxa"/>
            <w:hideMark/>
          </w:tcPr>
          <w:p w:rsidR="009D7352" w:rsidRPr="002A0EA4" w:rsidP="002A0EA4" w14:paraId="038919D5" w14:textId="77777777">
            <w:pPr>
              <w:rPr>
                <w:rFonts w:cs="Calibri"/>
                <w:color w:val="000000"/>
              </w:rPr>
            </w:pPr>
            <w:r w:rsidRPr="002A0EA4">
              <w:rPr>
                <w:rFonts w:cs="Calibri"/>
                <w:color w:val="000000"/>
              </w:rPr>
              <w:t>Colorectal Cancer</w:t>
            </w:r>
          </w:p>
        </w:tc>
        <w:tc>
          <w:tcPr>
            <w:tcW w:w="1170" w:type="dxa"/>
            <w:hideMark/>
          </w:tcPr>
          <w:p w:rsidR="009D7352" w:rsidRPr="002A0EA4" w:rsidP="002A0EA4" w14:paraId="16261114" w14:textId="77777777">
            <w:pPr>
              <w:jc w:val="center"/>
              <w:rPr>
                <w:rFonts w:cs="Calibri"/>
                <w:color w:val="000000"/>
              </w:rPr>
            </w:pPr>
            <w:r w:rsidRPr="002A0EA4">
              <w:rPr>
                <w:rFonts w:cs="Calibri"/>
                <w:color w:val="000000"/>
              </w:rPr>
              <w:t>√</w:t>
            </w:r>
          </w:p>
        </w:tc>
        <w:tc>
          <w:tcPr>
            <w:tcW w:w="1260" w:type="dxa"/>
            <w:hideMark/>
          </w:tcPr>
          <w:p w:rsidR="009D7352" w:rsidRPr="002A0EA4" w:rsidP="002A0EA4" w14:paraId="70E1B764"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6A498B40" w14:textId="77777777">
            <w:pPr>
              <w:jc w:val="center"/>
              <w:rPr>
                <w:rFonts w:cs="Calibri"/>
                <w:color w:val="000000"/>
              </w:rPr>
            </w:pPr>
            <w:r w:rsidRPr="002A0EA4">
              <w:rPr>
                <w:rFonts w:cs="Calibri"/>
                <w:color w:val="000000"/>
              </w:rPr>
              <w:t>√</w:t>
            </w:r>
          </w:p>
        </w:tc>
        <w:tc>
          <w:tcPr>
            <w:tcW w:w="999" w:type="dxa"/>
            <w:hideMark/>
          </w:tcPr>
          <w:p w:rsidR="009D7352" w:rsidRPr="002A0EA4" w:rsidP="002A0EA4" w14:paraId="406AD9B4"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3C552F7F" w14:textId="77777777">
            <w:pPr>
              <w:jc w:val="center"/>
              <w:rPr>
                <w:rFonts w:cs="Calibri"/>
                <w:color w:val="000000"/>
              </w:rPr>
            </w:pPr>
            <w:r w:rsidRPr="002A0EA4">
              <w:rPr>
                <w:rFonts w:cs="Calibri"/>
                <w:color w:val="000000"/>
              </w:rPr>
              <w:t>√</w:t>
            </w:r>
          </w:p>
        </w:tc>
      </w:tr>
      <w:tr w14:paraId="62733BC3" w14:textId="77777777" w:rsidTr="009D7352">
        <w:tblPrEx>
          <w:tblW w:w="0" w:type="auto"/>
          <w:tblCellMar>
            <w:left w:w="58" w:type="dxa"/>
            <w:right w:w="58" w:type="dxa"/>
          </w:tblCellMar>
          <w:tblLook w:val="04A0"/>
        </w:tblPrEx>
        <w:trPr>
          <w:trHeight w:val="765"/>
        </w:trPr>
        <w:tc>
          <w:tcPr>
            <w:tcW w:w="1615" w:type="dxa"/>
            <w:hideMark/>
          </w:tcPr>
          <w:p w:rsidR="009D7352" w:rsidRPr="002A0EA4" w:rsidP="002A0EA4" w14:paraId="6155B026" w14:textId="77777777">
            <w:pPr>
              <w:rPr>
                <w:rFonts w:cs="Calibri"/>
                <w:color w:val="000000"/>
              </w:rPr>
            </w:pPr>
            <w:r w:rsidRPr="002A0EA4">
              <w:rPr>
                <w:rFonts w:cs="Calibri"/>
                <w:color w:val="000000"/>
              </w:rPr>
              <w:t>Drinking Driving/ Seat Belt Use</w:t>
            </w:r>
          </w:p>
        </w:tc>
        <w:tc>
          <w:tcPr>
            <w:tcW w:w="1170" w:type="dxa"/>
            <w:hideMark/>
          </w:tcPr>
          <w:p w:rsidR="009D7352" w:rsidRPr="002A0EA4" w:rsidP="002A0EA4" w14:paraId="22CA7252"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7DCDCDC2" w14:textId="77777777">
            <w:pPr>
              <w:jc w:val="center"/>
              <w:rPr>
                <w:rFonts w:cs="Calibri"/>
                <w:color w:val="000000"/>
              </w:rPr>
            </w:pPr>
            <w:r w:rsidRPr="002A0EA4">
              <w:rPr>
                <w:rFonts w:cs="Calibri"/>
                <w:color w:val="000000"/>
              </w:rPr>
              <w:t>√</w:t>
            </w:r>
          </w:p>
        </w:tc>
        <w:tc>
          <w:tcPr>
            <w:tcW w:w="1170" w:type="dxa"/>
            <w:hideMark/>
          </w:tcPr>
          <w:p w:rsidR="009D7352" w:rsidRPr="002A0EA4" w:rsidP="002A0EA4" w14:paraId="63D36F78" w14:textId="77777777">
            <w:pPr>
              <w:jc w:val="center"/>
              <w:rPr>
                <w:rFonts w:cs="Calibri"/>
                <w:color w:val="000000"/>
              </w:rPr>
            </w:pPr>
            <w:r w:rsidRPr="002A0EA4">
              <w:rPr>
                <w:rFonts w:cs="Calibri"/>
                <w:color w:val="000000"/>
              </w:rPr>
              <w:t> </w:t>
            </w:r>
          </w:p>
        </w:tc>
        <w:tc>
          <w:tcPr>
            <w:tcW w:w="999" w:type="dxa"/>
            <w:hideMark/>
          </w:tcPr>
          <w:p w:rsidR="009D7352" w:rsidRPr="002A0EA4" w:rsidP="002A0EA4" w14:paraId="55738A05"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4EB949F4" w14:textId="77777777">
            <w:pPr>
              <w:jc w:val="center"/>
              <w:rPr>
                <w:rFonts w:cs="Calibri"/>
                <w:color w:val="000000"/>
              </w:rPr>
            </w:pPr>
            <w:r w:rsidRPr="002A0EA4">
              <w:rPr>
                <w:rFonts w:cs="Calibri"/>
                <w:color w:val="000000"/>
              </w:rPr>
              <w:t>√</w:t>
            </w:r>
          </w:p>
        </w:tc>
      </w:tr>
      <w:tr w14:paraId="3E589DFE" w14:textId="77777777" w:rsidTr="009D7352">
        <w:tblPrEx>
          <w:tblW w:w="0" w:type="auto"/>
          <w:tblCellMar>
            <w:left w:w="58" w:type="dxa"/>
            <w:right w:w="58" w:type="dxa"/>
          </w:tblCellMar>
          <w:tblLook w:val="04A0"/>
        </w:tblPrEx>
        <w:trPr>
          <w:trHeight w:val="945"/>
        </w:trPr>
        <w:tc>
          <w:tcPr>
            <w:tcW w:w="1615" w:type="dxa"/>
            <w:hideMark/>
          </w:tcPr>
          <w:p w:rsidR="009D7352" w:rsidRPr="002A0EA4" w:rsidP="002A0EA4" w14:paraId="79C8808D" w14:textId="77777777">
            <w:pPr>
              <w:rPr>
                <w:rFonts w:cs="Calibri"/>
                <w:color w:val="000000"/>
              </w:rPr>
            </w:pPr>
            <w:r w:rsidRPr="002A0EA4">
              <w:rPr>
                <w:rFonts w:cs="Calibri"/>
                <w:color w:val="000000"/>
              </w:rPr>
              <w:t>Inadequate Sleep</w:t>
            </w:r>
          </w:p>
        </w:tc>
        <w:tc>
          <w:tcPr>
            <w:tcW w:w="1170" w:type="dxa"/>
            <w:hideMark/>
          </w:tcPr>
          <w:p w:rsidR="009D7352" w:rsidRPr="002A0EA4" w:rsidP="002A0EA4" w14:paraId="355BE0D4" w14:textId="77777777">
            <w:pPr>
              <w:jc w:val="center"/>
              <w:rPr>
                <w:rFonts w:cs="Calibri"/>
                <w:color w:val="000000"/>
              </w:rPr>
            </w:pPr>
            <w:r w:rsidRPr="002A0EA4">
              <w:rPr>
                <w:rFonts w:cs="Calibri"/>
                <w:color w:val="000000"/>
              </w:rPr>
              <w:t>√</w:t>
            </w:r>
          </w:p>
        </w:tc>
        <w:tc>
          <w:tcPr>
            <w:tcW w:w="1260" w:type="dxa"/>
            <w:hideMark/>
          </w:tcPr>
          <w:p w:rsidR="009D7352" w:rsidRPr="002A0EA4" w:rsidP="002A0EA4" w14:paraId="72CA2FB2"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4EE2A3D0" w14:textId="77777777">
            <w:pPr>
              <w:jc w:val="center"/>
              <w:rPr>
                <w:rFonts w:cs="Calibri"/>
                <w:color w:val="000000"/>
              </w:rPr>
            </w:pPr>
            <w:r w:rsidRPr="002A0EA4">
              <w:rPr>
                <w:rFonts w:cs="Calibri"/>
                <w:color w:val="000000"/>
              </w:rPr>
              <w:t> </w:t>
            </w:r>
          </w:p>
        </w:tc>
        <w:tc>
          <w:tcPr>
            <w:tcW w:w="999" w:type="dxa"/>
            <w:hideMark/>
          </w:tcPr>
          <w:p w:rsidR="009D7352" w:rsidRPr="002A0EA4" w:rsidP="002A0EA4" w14:paraId="64741251" w14:textId="77777777">
            <w:pPr>
              <w:jc w:val="center"/>
              <w:rPr>
                <w:rFonts w:cs="Calibri"/>
                <w:color w:val="000000"/>
              </w:rPr>
            </w:pPr>
            <w:r w:rsidRPr="002A0EA4">
              <w:rPr>
                <w:rFonts w:cs="Calibri"/>
                <w:color w:val="000000"/>
              </w:rPr>
              <w:t>√</w:t>
            </w:r>
          </w:p>
        </w:tc>
        <w:tc>
          <w:tcPr>
            <w:tcW w:w="1053" w:type="dxa"/>
            <w:hideMark/>
          </w:tcPr>
          <w:p w:rsidR="009D7352" w:rsidRPr="002A0EA4" w:rsidP="002A0EA4" w14:paraId="2B77BB96" w14:textId="77777777">
            <w:pPr>
              <w:jc w:val="center"/>
              <w:rPr>
                <w:rFonts w:cs="Calibri"/>
                <w:color w:val="000000"/>
              </w:rPr>
            </w:pPr>
            <w:r w:rsidRPr="002A0EA4">
              <w:rPr>
                <w:rFonts w:cs="Calibri"/>
                <w:color w:val="000000"/>
              </w:rPr>
              <w:t> </w:t>
            </w:r>
          </w:p>
        </w:tc>
      </w:tr>
      <w:tr w14:paraId="29316F82"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68B1FE46" w14:textId="77777777">
            <w:pPr>
              <w:rPr>
                <w:rFonts w:cs="Calibri"/>
                <w:color w:val="000000"/>
              </w:rPr>
            </w:pPr>
            <w:r w:rsidRPr="002A0EA4">
              <w:rPr>
                <w:rFonts w:cs="Calibri"/>
                <w:color w:val="000000"/>
              </w:rPr>
              <w:t>Oral Health</w:t>
            </w:r>
          </w:p>
        </w:tc>
        <w:tc>
          <w:tcPr>
            <w:tcW w:w="1170" w:type="dxa"/>
            <w:hideMark/>
          </w:tcPr>
          <w:p w:rsidR="009D7352" w:rsidRPr="002A0EA4" w:rsidP="002A0EA4" w14:paraId="0FE75162" w14:textId="77777777">
            <w:pPr>
              <w:jc w:val="center"/>
              <w:rPr>
                <w:rFonts w:cs="Calibri"/>
                <w:color w:val="000000"/>
              </w:rPr>
            </w:pPr>
            <w:r w:rsidRPr="002A0EA4">
              <w:rPr>
                <w:rFonts w:cs="Calibri"/>
                <w:color w:val="000000"/>
              </w:rPr>
              <w:t>√</w:t>
            </w:r>
          </w:p>
        </w:tc>
        <w:tc>
          <w:tcPr>
            <w:tcW w:w="1260" w:type="dxa"/>
            <w:hideMark/>
          </w:tcPr>
          <w:p w:rsidR="009D7352" w:rsidRPr="002A0EA4" w:rsidP="002A0EA4" w14:paraId="36DE43EA"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3E2EB754" w14:textId="77777777">
            <w:pPr>
              <w:jc w:val="center"/>
              <w:rPr>
                <w:rFonts w:cs="Calibri"/>
                <w:color w:val="000000"/>
              </w:rPr>
            </w:pPr>
            <w:r w:rsidRPr="002A0EA4">
              <w:rPr>
                <w:rFonts w:cs="Calibri"/>
                <w:color w:val="000000"/>
              </w:rPr>
              <w:t>√</w:t>
            </w:r>
          </w:p>
        </w:tc>
        <w:tc>
          <w:tcPr>
            <w:tcW w:w="999" w:type="dxa"/>
            <w:hideMark/>
          </w:tcPr>
          <w:p w:rsidR="009D7352" w:rsidRPr="002A0EA4" w:rsidP="002A0EA4" w14:paraId="114844AD"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5C2BE1D0" w14:textId="77777777">
            <w:pPr>
              <w:jc w:val="center"/>
              <w:rPr>
                <w:rFonts w:cs="Calibri"/>
                <w:color w:val="000000"/>
              </w:rPr>
            </w:pPr>
            <w:r w:rsidRPr="002A0EA4">
              <w:rPr>
                <w:rFonts w:cs="Calibri"/>
                <w:color w:val="000000"/>
              </w:rPr>
              <w:t>√</w:t>
            </w:r>
          </w:p>
        </w:tc>
      </w:tr>
      <w:tr w14:paraId="6F9CCA11" w14:textId="77777777" w:rsidTr="009D7352">
        <w:tblPrEx>
          <w:tblW w:w="0" w:type="auto"/>
          <w:tblCellMar>
            <w:left w:w="58" w:type="dxa"/>
            <w:right w:w="58" w:type="dxa"/>
          </w:tblCellMar>
          <w:tblLook w:val="04A0"/>
        </w:tblPrEx>
        <w:trPr>
          <w:trHeight w:val="750"/>
        </w:trPr>
        <w:tc>
          <w:tcPr>
            <w:tcW w:w="1615" w:type="dxa"/>
            <w:hideMark/>
          </w:tcPr>
          <w:p w:rsidR="009D7352" w:rsidRPr="002A0EA4" w:rsidP="002A0EA4" w14:paraId="688F9FE5" w14:textId="77777777">
            <w:pPr>
              <w:rPr>
                <w:rFonts w:cs="Calibri"/>
                <w:color w:val="000000"/>
              </w:rPr>
            </w:pPr>
            <w:r w:rsidRPr="002A0EA4">
              <w:rPr>
                <w:rFonts w:cs="Calibri"/>
                <w:color w:val="000000"/>
              </w:rPr>
              <w:t>Fruits and Vegetables</w:t>
            </w:r>
          </w:p>
        </w:tc>
        <w:tc>
          <w:tcPr>
            <w:tcW w:w="1170" w:type="dxa"/>
            <w:hideMark/>
          </w:tcPr>
          <w:p w:rsidR="009D7352" w:rsidRPr="002A0EA4" w:rsidP="002A0EA4" w14:paraId="06CDA5D6"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62CA8BF0"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0E69952F" w14:textId="77777777">
            <w:pPr>
              <w:jc w:val="center"/>
              <w:rPr>
                <w:rFonts w:cs="Calibri"/>
                <w:color w:val="000000"/>
              </w:rPr>
            </w:pPr>
            <w:r w:rsidRPr="002A0EA4">
              <w:rPr>
                <w:rFonts w:cs="Calibri"/>
                <w:color w:val="000000"/>
              </w:rPr>
              <w:t> </w:t>
            </w:r>
          </w:p>
        </w:tc>
        <w:tc>
          <w:tcPr>
            <w:tcW w:w="999" w:type="dxa"/>
            <w:hideMark/>
          </w:tcPr>
          <w:p w:rsidR="009D7352" w:rsidRPr="002A0EA4" w:rsidP="002A0EA4" w14:paraId="51F26D28" w14:textId="77777777">
            <w:pPr>
              <w:jc w:val="center"/>
              <w:rPr>
                <w:rFonts w:cs="Calibri"/>
                <w:color w:val="000000"/>
              </w:rPr>
            </w:pPr>
            <w:r w:rsidRPr="002A0EA4">
              <w:rPr>
                <w:rFonts w:cs="Calibri"/>
                <w:color w:val="000000"/>
              </w:rPr>
              <w:t>√</w:t>
            </w:r>
          </w:p>
        </w:tc>
        <w:tc>
          <w:tcPr>
            <w:tcW w:w="1053" w:type="dxa"/>
            <w:hideMark/>
          </w:tcPr>
          <w:p w:rsidR="009D7352" w:rsidRPr="002A0EA4" w:rsidP="002A0EA4" w14:paraId="62B17139" w14:textId="77777777">
            <w:pPr>
              <w:jc w:val="center"/>
              <w:rPr>
                <w:rFonts w:cs="Calibri"/>
                <w:color w:val="000000"/>
              </w:rPr>
            </w:pPr>
            <w:r w:rsidRPr="002A0EA4">
              <w:rPr>
                <w:rFonts w:cs="Calibri"/>
                <w:color w:val="000000"/>
              </w:rPr>
              <w:t> </w:t>
            </w:r>
          </w:p>
        </w:tc>
      </w:tr>
    </w:tbl>
    <w:p w:rsidR="002A0EA4" w:rsidRPr="00CA0311" w:rsidP="00F2350B" w14:paraId="47C68B7F" w14:textId="77777777">
      <w:pPr>
        <w:pStyle w:val="PlainText"/>
        <w:rPr>
          <w:rFonts w:ascii="Times New Roman" w:hAnsi="Times New Roman" w:cs="Times New Roman"/>
          <w:sz w:val="24"/>
          <w:szCs w:val="24"/>
        </w:rPr>
      </w:pPr>
    </w:p>
    <w:p w:rsidR="00F2350B" w:rsidRPr="00CA0311" w:rsidP="00F2350B" w14:paraId="15D5BA45" w14:textId="77777777">
      <w:pPr>
        <w:pStyle w:val="PlainText"/>
        <w:rPr>
          <w:rFonts w:ascii="Times New Roman" w:hAnsi="Times New Roman" w:cs="Times New Roman"/>
          <w:sz w:val="24"/>
          <w:szCs w:val="24"/>
        </w:rPr>
      </w:pPr>
    </w:p>
    <w:p w:rsidR="00F2350B" w:rsidRPr="00CA0311" w:rsidP="00F2350B" w14:paraId="4357B51E"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w:t>
      </w:r>
      <w:r w:rsidRPr="00CA0311">
        <w:rPr>
          <w:rFonts w:ascii="Times New Roman" w:hAnsi="Times New Roman" w:cs="Times New Roman"/>
          <w:sz w:val="24"/>
          <w:szCs w:val="24"/>
        </w:rPr>
        <w:t>core</w:t>
      </w:r>
      <w:r w:rsidRPr="00CA0311">
        <w:rPr>
          <w:rFonts w:ascii="Times New Roman" w:hAnsi="Times New Roman" w:cs="Times New Roman"/>
          <w:sz w:val="24"/>
          <w:szCs w:val="24"/>
        </w:rPr>
        <w:t xml:space="preserve"> or become part of the rotating core or optional modules. </w:t>
      </w:r>
    </w:p>
    <w:p w:rsidR="00F2350B" w:rsidRPr="00CA0311" w:rsidP="00F2350B" w14:paraId="16CC27C0" w14:textId="77777777">
      <w:pPr>
        <w:pStyle w:val="PlainText"/>
        <w:rPr>
          <w:rFonts w:ascii="Times New Roman" w:hAnsi="Times New Roman" w:cs="Times New Roman"/>
          <w:sz w:val="24"/>
          <w:szCs w:val="24"/>
        </w:rPr>
      </w:pPr>
    </w:p>
    <w:p w:rsidR="003A61EB" w:rsidRPr="00CA0311" w:rsidP="00F2350B" w14:paraId="311DC126"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003A61EB" w:rsidRPr="00CA0311" w:rsidP="00F2350B" w14:paraId="5D87A4D2" w14:textId="77777777">
      <w:pPr>
        <w:pStyle w:val="PlainText"/>
        <w:rPr>
          <w:rFonts w:ascii="Times New Roman" w:hAnsi="Times New Roman" w:cs="Times New Roman"/>
          <w:sz w:val="24"/>
          <w:szCs w:val="24"/>
        </w:rPr>
      </w:pPr>
    </w:p>
    <w:p w:rsidR="00F2350B" w:rsidRPr="00CA0311" w:rsidP="00F2350B" w14:paraId="37CAFA36" w14:textId="48834758">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004E0280">
        <w:rPr>
          <w:rFonts w:ascii="Times New Roman" w:hAnsi="Times New Roman" w:cs="Times New Roman"/>
          <w:sz w:val="24"/>
          <w:szCs w:val="24"/>
        </w:rPr>
        <w:t>Since</w:t>
      </w:r>
      <w:r w:rsidRPr="00CA0311">
        <w:rPr>
          <w:rFonts w:ascii="Times New Roman" w:hAnsi="Times New Roman" w:cs="Times New Roman"/>
          <w:sz w:val="24"/>
          <w:szCs w:val="24"/>
        </w:rPr>
        <w:t xml:space="preserve"> 2021, additional core sections w</w:t>
      </w:r>
      <w:r w:rsidR="004E0280">
        <w:rPr>
          <w:rFonts w:ascii="Times New Roman" w:hAnsi="Times New Roman" w:cs="Times New Roman"/>
          <w:sz w:val="24"/>
          <w:szCs w:val="24"/>
        </w:rPr>
        <w:t>ere</w:t>
      </w:r>
      <w:r w:rsidRPr="00CA0311">
        <w:rPr>
          <w:rFonts w:ascii="Times New Roman" w:hAnsi="Times New Roman" w:cs="Times New Roman"/>
          <w:sz w:val="24"/>
          <w:szCs w:val="24"/>
        </w:rPr>
        <w:t xml:space="preserve"> moved from the two-year Rotating Core to the Three-Year Core Rotation. </w:t>
      </w:r>
      <w:r w:rsidR="002E3207">
        <w:rPr>
          <w:rFonts w:ascii="Times New Roman" w:hAnsi="Times New Roman" w:cs="Times New Roman"/>
          <w:sz w:val="24"/>
          <w:szCs w:val="24"/>
        </w:rPr>
        <w:t xml:space="preserve">There are also a few questions which appear every four years on the questionnaire. </w:t>
      </w:r>
      <w:r w:rsidRPr="00CA0311">
        <w:rPr>
          <w:rFonts w:ascii="Times New Roman" w:hAnsi="Times New Roman" w:cs="Times New Roman"/>
          <w:sz w:val="24"/>
          <w:szCs w:val="24"/>
        </w:rPr>
        <w:br/>
      </w:r>
      <w:r w:rsidRPr="00CA0311">
        <w:rPr>
          <w:rFonts w:ascii="Times New Roman" w:hAnsi="Times New Roman" w:cs="Times New Roman"/>
          <w:sz w:val="24"/>
          <w:szCs w:val="24"/>
        </w:rPr>
        <w:br/>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Optional modules are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p>
    <w:p w:rsidR="00F2350B" w:rsidRPr="00CA0311" w:rsidP="00F2350B" w14:paraId="00EDAF01" w14:textId="77777777">
      <w:pPr>
        <w:pStyle w:val="PlainText"/>
        <w:rPr>
          <w:rFonts w:ascii="Times New Roman" w:hAnsi="Times New Roman" w:cs="Times New Roman"/>
          <w:sz w:val="24"/>
          <w:szCs w:val="24"/>
        </w:rPr>
      </w:pPr>
    </w:p>
    <w:p w:rsidR="00EE3313" w:rsidRPr="00CA0311" w:rsidP="00F2350B" w14:paraId="395F747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have enough responses for weighting purposes. States may adopt up to three versions of the questionnaire, each including the core (with standard and rotating core questions) and a specified number of modules, which will differ by version. States must include modules on both landline and cell phone interviews.  Versions must also be included in both samples.  </w:t>
      </w:r>
    </w:p>
    <w:p w:rsidR="00EE3313" w:rsidRPr="00CA0311" w:rsidP="00F2350B" w14:paraId="1E047897" w14:textId="77777777">
      <w:pPr>
        <w:pStyle w:val="PlainText"/>
        <w:rPr>
          <w:rFonts w:ascii="Times New Roman" w:hAnsi="Times New Roman" w:cs="Times New Roman"/>
          <w:sz w:val="24"/>
          <w:szCs w:val="24"/>
        </w:rPr>
      </w:pPr>
    </w:p>
    <w:p w:rsidR="00424F6F" w:rsidRPr="00CA0311" w:rsidP="00F2350B" w14:paraId="2C92F8F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00424F6F" w:rsidRPr="00CA0311" w14:paraId="1D6714B2" w14:textId="77777777">
      <w:r w:rsidRPr="00CA0311">
        <w:br w:type="page"/>
      </w:r>
    </w:p>
    <w:p w:rsidR="00F2350B" w:rsidRPr="00CA0311" w:rsidP="00F2350B" w14:paraId="1691C423" w14:textId="77777777">
      <w:pPr>
        <w:pStyle w:val="PlainText"/>
        <w:rPr>
          <w:rFonts w:ascii="Times New Roman" w:hAnsi="Times New Roman" w:cs="Times New Roman"/>
          <w:sz w:val="24"/>
          <w:szCs w:val="24"/>
        </w:rPr>
      </w:pPr>
    </w:p>
    <w:p w:rsidR="00DE263A" w:rsidRPr="00CA0311" w:rsidP="00F2350B" w14:paraId="711E3386" w14:textId="77777777">
      <w:pPr>
        <w:pStyle w:val="PlainText"/>
        <w:rPr>
          <w:rFonts w:ascii="Times New Roman" w:hAnsi="Times New Roman" w:cs="Times New Roman"/>
          <w:sz w:val="24"/>
          <w:szCs w:val="24"/>
        </w:rPr>
      </w:pPr>
    </w:p>
    <w:tbl>
      <w:tblPr>
        <w:tblStyle w:val="TableGrid"/>
        <w:tblW w:w="0" w:type="auto"/>
        <w:tblLook w:val="04A0"/>
      </w:tblPr>
      <w:tblGrid>
        <w:gridCol w:w="4675"/>
        <w:gridCol w:w="4675"/>
      </w:tblGrid>
      <w:tr w14:paraId="2B0D06A7" w14:textId="77777777" w:rsidTr="00DE263A">
        <w:tblPrEx>
          <w:tblW w:w="0" w:type="auto"/>
          <w:tblLook w:val="04A0"/>
        </w:tblPrEx>
        <w:tc>
          <w:tcPr>
            <w:tcW w:w="4675" w:type="dxa"/>
          </w:tcPr>
          <w:p w:rsidR="00DE263A" w:rsidRPr="00CA0311" w:rsidP="00F2350B" w14:paraId="2EABA074"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00DE263A" w:rsidRPr="00CA0311" w:rsidP="00F2350B" w14:paraId="093756E3"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14:paraId="2EAF2E87" w14:textId="77777777" w:rsidTr="00DE263A">
        <w:tblPrEx>
          <w:tblW w:w="0" w:type="auto"/>
          <w:tblLook w:val="04A0"/>
        </w:tblPrEx>
        <w:tc>
          <w:tcPr>
            <w:tcW w:w="4675" w:type="dxa"/>
          </w:tcPr>
          <w:p w:rsidR="00DE263A" w:rsidRPr="00CA0311" w:rsidP="00F2350B" w14:paraId="2DC4F36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00DE263A" w:rsidRPr="00CA0311" w:rsidP="00F2350B" w14:paraId="77B9D1B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14:paraId="414F3635" w14:textId="77777777" w:rsidTr="00DE263A">
        <w:tblPrEx>
          <w:tblW w:w="0" w:type="auto"/>
          <w:tblLook w:val="04A0"/>
        </w:tblPrEx>
        <w:tc>
          <w:tcPr>
            <w:tcW w:w="4675" w:type="dxa"/>
          </w:tcPr>
          <w:p w:rsidR="00DE263A" w:rsidRPr="00CA0311" w:rsidP="00F2350B" w14:paraId="5959AB3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00DE263A" w:rsidRPr="00CA0311" w:rsidP="00DE263A" w14:paraId="600ACD4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00DE263A" w:rsidRPr="00CA0311" w:rsidP="00F2350B" w14:paraId="1971E447"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 in the chronic disease section</w:t>
            </w:r>
          </w:p>
        </w:tc>
      </w:tr>
      <w:tr w14:paraId="0864E88A" w14:textId="77777777" w:rsidTr="00DE263A">
        <w:tblPrEx>
          <w:tblW w:w="0" w:type="auto"/>
          <w:tblLook w:val="04A0"/>
        </w:tblPrEx>
        <w:tc>
          <w:tcPr>
            <w:tcW w:w="4675" w:type="dxa"/>
          </w:tcPr>
          <w:p w:rsidR="00DE263A" w:rsidRPr="00CA0311" w:rsidP="00EE3313" w14:paraId="173A38E8"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00DE263A" w:rsidRPr="00CA0311" w:rsidP="00F2350B" w14:paraId="2FA5D83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14:paraId="4283A476" w14:textId="77777777" w:rsidTr="00DE263A">
        <w:tblPrEx>
          <w:tblW w:w="0" w:type="auto"/>
          <w:tblLook w:val="04A0"/>
        </w:tblPrEx>
        <w:tc>
          <w:tcPr>
            <w:tcW w:w="4675" w:type="dxa"/>
          </w:tcPr>
          <w:p w:rsidR="00457488" w:rsidRPr="00CA0311" w:rsidP="00F2350B" w14:paraId="054A6D01" w14:textId="0C855DFB">
            <w:pPr>
              <w:pStyle w:val="PlainText"/>
              <w:rPr>
                <w:rFonts w:ascii="Times New Roman" w:hAnsi="Times New Roman" w:cs="Times New Roman"/>
                <w:sz w:val="24"/>
                <w:szCs w:val="24"/>
              </w:rPr>
            </w:pPr>
            <w:r>
              <w:rPr>
                <w:rFonts w:ascii="Times New Roman" w:hAnsi="Times New Roman" w:cs="Times New Roman"/>
                <w:sz w:val="24"/>
                <w:szCs w:val="24"/>
              </w:rPr>
              <w:t>Sex at Birth</w:t>
            </w:r>
          </w:p>
        </w:tc>
        <w:tc>
          <w:tcPr>
            <w:tcW w:w="4675" w:type="dxa"/>
          </w:tcPr>
          <w:p w:rsidR="00457488" w:rsidRPr="000E1ACA" w:rsidP="00F2350B" w14:paraId="1344692D" w14:textId="41E7288A">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w:t>
            </w:r>
            <w:r w:rsidRPr="000E1ACA" w:rsidR="005772A2">
              <w:rPr>
                <w:rFonts w:ascii="Times New Roman" w:hAnsi="Times New Roman" w:cs="Times New Roman"/>
                <w:color w:val="FF0000"/>
                <w:sz w:val="24"/>
                <w:szCs w:val="24"/>
              </w:rPr>
              <w:t xml:space="preserve"> </w:t>
            </w:r>
            <w:r w:rsidRPr="000E1ACA" w:rsidR="001E7184">
              <w:rPr>
                <w:rFonts w:ascii="Times New Roman" w:hAnsi="Times New Roman" w:cs="Times New Roman"/>
                <w:color w:val="FF0000"/>
                <w:sz w:val="24"/>
                <w:szCs w:val="24"/>
              </w:rPr>
              <w:t>after CDEM.03</w:t>
            </w:r>
          </w:p>
        </w:tc>
      </w:tr>
      <w:tr w14:paraId="33890AC7" w14:textId="77777777" w:rsidTr="00DE263A">
        <w:tblPrEx>
          <w:tblW w:w="0" w:type="auto"/>
          <w:tblLook w:val="04A0"/>
        </w:tblPrEx>
        <w:tc>
          <w:tcPr>
            <w:tcW w:w="4675" w:type="dxa"/>
          </w:tcPr>
          <w:p w:rsidR="00DE263A" w:rsidRPr="00CA0311" w:rsidP="00F2350B" w14:paraId="2239A3D7"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Sexual Orientation and Gender Identity</w:t>
            </w:r>
          </w:p>
        </w:tc>
        <w:tc>
          <w:tcPr>
            <w:tcW w:w="4675" w:type="dxa"/>
          </w:tcPr>
          <w:p w:rsidR="00DE263A" w:rsidRPr="000E1ACA" w:rsidP="00F2350B" w14:paraId="184F414E" w14:textId="6BD3B3D5">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 section</w:t>
            </w:r>
            <w:r w:rsidRPr="000E1ACA" w:rsidR="00EE3313">
              <w:rPr>
                <w:rFonts w:ascii="Times New Roman" w:hAnsi="Times New Roman" w:cs="Times New Roman"/>
                <w:color w:val="FF0000"/>
                <w:sz w:val="24"/>
                <w:szCs w:val="24"/>
              </w:rPr>
              <w:t xml:space="preserve"> just after the question on sex at birth (C</w:t>
            </w:r>
            <w:r w:rsidRPr="000E1ACA" w:rsidR="001E7184">
              <w:rPr>
                <w:rFonts w:ascii="Times New Roman" w:hAnsi="Times New Roman" w:cs="Times New Roman"/>
                <w:color w:val="FF0000"/>
                <w:sz w:val="24"/>
                <w:szCs w:val="24"/>
              </w:rPr>
              <w:t>DEM</w:t>
            </w:r>
            <w:r w:rsidRPr="000E1ACA" w:rsidR="00EE3313">
              <w:rPr>
                <w:rFonts w:ascii="Times New Roman" w:hAnsi="Times New Roman" w:cs="Times New Roman"/>
                <w:color w:val="FF0000"/>
                <w:sz w:val="24"/>
                <w:szCs w:val="24"/>
              </w:rPr>
              <w:t>.0</w:t>
            </w:r>
            <w:r w:rsidRPr="000E1ACA" w:rsidR="001E7184">
              <w:rPr>
                <w:rFonts w:ascii="Times New Roman" w:hAnsi="Times New Roman" w:cs="Times New Roman"/>
                <w:color w:val="FF0000"/>
                <w:sz w:val="24"/>
                <w:szCs w:val="24"/>
              </w:rPr>
              <w:t>3</w:t>
            </w:r>
            <w:r w:rsidRPr="000E1ACA" w:rsidR="00EE3313">
              <w:rPr>
                <w:rFonts w:ascii="Times New Roman" w:hAnsi="Times New Roman" w:cs="Times New Roman"/>
                <w:color w:val="FF0000"/>
                <w:sz w:val="24"/>
                <w:szCs w:val="24"/>
              </w:rPr>
              <w:t xml:space="preserve">), </w:t>
            </w:r>
          </w:p>
        </w:tc>
      </w:tr>
    </w:tbl>
    <w:p w:rsidR="00DE263A" w:rsidRPr="00CA0311" w:rsidP="00F2350B" w14:paraId="46118C96" w14:textId="77777777">
      <w:pPr>
        <w:pStyle w:val="PlainText"/>
        <w:rPr>
          <w:rFonts w:ascii="Times New Roman" w:hAnsi="Times New Roman" w:cs="Times New Roman"/>
          <w:sz w:val="24"/>
          <w:szCs w:val="24"/>
        </w:rPr>
      </w:pPr>
    </w:p>
    <w:p w:rsidR="00DE263A" w:rsidRPr="00CA0311" w:rsidP="00F2350B" w14:paraId="2A4B3821"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00F2350B" w:rsidRPr="00CA0311" w:rsidP="00F2350B" w14:paraId="22B5081B" w14:textId="77777777">
      <w:pPr>
        <w:pStyle w:val="PlainText"/>
        <w:rPr>
          <w:rFonts w:ascii="Times New Roman" w:hAnsi="Times New Roman" w:cs="Times New Roman"/>
          <w:sz w:val="24"/>
          <w:szCs w:val="24"/>
        </w:rPr>
      </w:pPr>
    </w:p>
    <w:p w:rsidR="00F2350B" w:rsidRPr="00CA0311" w:rsidP="00F2350B" w14:paraId="1604BD8A"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are cognitively tested prior to inclusion in the questionnaire. It is up to each state to decide </w:t>
      </w:r>
      <w:r w:rsidRPr="00CA0311">
        <w:rPr>
          <w:rFonts w:ascii="Times New Roman" w:hAnsi="Times New Roman" w:cs="Times New Roman"/>
          <w:sz w:val="24"/>
          <w:szCs w:val="24"/>
        </w:rPr>
        <w:t>whether or not</w:t>
      </w:r>
      <w:r w:rsidRPr="00CA0311">
        <w:rPr>
          <w:rFonts w:ascii="Times New Roman" w:hAnsi="Times New Roman" w:cs="Times New Roman"/>
          <w:sz w:val="24"/>
          <w:szCs w:val="24"/>
        </w:rPr>
        <w:t xml:space="preserve">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00F2350B" w:rsidRPr="00CA0311" w:rsidP="00F2350B" w14:paraId="4EE826C8" w14:textId="77777777">
      <w:pPr>
        <w:pStyle w:val="PlainText"/>
        <w:rPr>
          <w:rFonts w:ascii="Times New Roman" w:hAnsi="Times New Roman" w:cs="Times New Roman"/>
          <w:sz w:val="24"/>
          <w:szCs w:val="24"/>
        </w:rPr>
      </w:pPr>
    </w:p>
    <w:p w:rsidR="00F2350B" w:rsidRPr="00CA0311" w:rsidP="00F2350B" w14:paraId="3B24A3B8" w14:textId="26649380">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wording of the questions in any part of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00974AE1">
        <w:rPr>
          <w:rFonts w:ascii="Times New Roman" w:hAnsi="Times New Roman" w:cs="Times New Roman"/>
          <w:sz w:val="24"/>
          <w:szCs w:val="24"/>
        </w:rPr>
        <w:t>In 202</w:t>
      </w:r>
      <w:r w:rsidR="001E7184">
        <w:rPr>
          <w:rFonts w:ascii="Times New Roman" w:hAnsi="Times New Roman" w:cs="Times New Roman"/>
          <w:sz w:val="24"/>
          <w:szCs w:val="24"/>
        </w:rPr>
        <w:t>3</w:t>
      </w:r>
      <w:r w:rsidR="00974AE1">
        <w:rPr>
          <w:rFonts w:ascii="Times New Roman" w:hAnsi="Times New Roman" w:cs="Times New Roman"/>
          <w:sz w:val="24"/>
          <w:szCs w:val="24"/>
        </w:rPr>
        <w:t xml:space="preserve"> an emerging core section on long-term effects of COVID is included in the questionnaire.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w:t>
      </w:r>
      <w:r w:rsidR="00974AE1">
        <w:rPr>
          <w:rFonts w:ascii="Times New Roman" w:hAnsi="Times New Roman" w:cs="Times New Roman"/>
          <w:sz w:val="24"/>
          <w:szCs w:val="24"/>
        </w:rPr>
        <w:t>November</w:t>
      </w:r>
      <w:r w:rsidRPr="00CA0311">
        <w:rPr>
          <w:rFonts w:ascii="Times New Roman" w:hAnsi="Times New Roman" w:cs="Times New Roman"/>
          <w:sz w:val="24"/>
          <w:szCs w:val="24"/>
        </w:rPr>
        <w:t xml:space="preserve"> 1 is set for finalization of the questionnaire for the upcoming year.  </w:t>
      </w:r>
    </w:p>
    <w:p w:rsidR="00F2350B" w:rsidRPr="00CA0311" w:rsidP="00F2350B" w14:paraId="07A99440" w14:textId="77777777">
      <w:pPr>
        <w:pStyle w:val="PlainText"/>
        <w:rPr>
          <w:rFonts w:ascii="Times New Roman" w:hAnsi="Times New Roman" w:cs="Times New Roman"/>
          <w:sz w:val="24"/>
          <w:szCs w:val="24"/>
        </w:rPr>
      </w:pPr>
    </w:p>
    <w:p w:rsidR="00F2350B" w:rsidRPr="00CA0311" w:rsidP="00F2350B" w14:paraId="0FA91CE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collectors should have the capacity to make modifications, including addition of questions,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In addition, data collectors must be capable of adjusting screening questions that determine eligibility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w:t>
      </w:r>
    </w:p>
    <w:p w:rsidR="00315074" w:rsidRPr="00CA0311" w:rsidP="0006069B" w14:paraId="65C60ECC" w14:textId="77777777">
      <w:pPr>
        <w:pStyle w:val="Heading2"/>
        <w:rPr>
          <w:rFonts w:ascii="Times New Roman" w:hAnsi="Times New Roman" w:cs="Times New Roman"/>
          <w:color w:val="auto"/>
        </w:rPr>
      </w:pPr>
      <w:r w:rsidRPr="00CA0311">
        <w:rPr>
          <w:color w:val="auto"/>
        </w:rPr>
        <w:br/>
      </w:r>
      <w:bookmarkStart w:id="2" w:name="_Toc119664415"/>
      <w:r w:rsidRPr="00CA0311">
        <w:rPr>
          <w:color w:val="auto"/>
        </w:rPr>
        <w:t>Data Collection</w:t>
      </w:r>
      <w:bookmarkEnd w:id="2"/>
    </w:p>
    <w:p w:rsidR="00315074" w:rsidRPr="00CA0311" w:rsidP="00315074" w14:paraId="7A329C3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Pr>
          <w:rFonts w:ascii="Times New Roman" w:hAnsi="Times New Roman" w:cs="Times New Roman"/>
          <w:sz w:val="24"/>
          <w:szCs w:val="24"/>
        </w:rPr>
        <w:t>follow</w:t>
      </w:r>
      <w:r w:rsidRPr="00CA0311">
        <w:rPr>
          <w:rFonts w:ascii="Times New Roman" w:hAnsi="Times New Roman" w:cs="Times New Roman"/>
          <w:sz w:val="24"/>
          <w:szCs w:val="24"/>
        </w:rPr>
        <w:t>s</w:t>
      </w:r>
      <w:r w:rsidRPr="00CA0311">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w:t>
      </w:r>
      <w:r w:rsidRPr="00CA0311" w:rsidR="00CA162A">
        <w:rPr>
          <w:rFonts w:ascii="Times New Roman" w:hAnsi="Times New Roman" w:cs="Times New Roman"/>
          <w:sz w:val="24"/>
          <w:szCs w:val="24"/>
        </w:rPr>
        <w:t xml:space="preserve">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depending on state regulations for calling and 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Pr>
          <w:rStyle w:val="FootnoteReference"/>
          <w:rFonts w:ascii="Times New Roman" w:hAnsi="Times New Roman" w:cs="Times New Roman"/>
          <w:sz w:val="24"/>
          <w:szCs w:val="24"/>
        </w:rPr>
        <w:footnoteReference w:id="2"/>
      </w:r>
      <w:r w:rsidRPr="00CA0311">
        <w:rPr>
          <w:rFonts w:ascii="Times New Roman" w:hAnsi="Times New Roman" w:cs="Times New Roman"/>
          <w:sz w:val="24"/>
          <w:szCs w:val="24"/>
        </w:rPr>
        <w:t>:</w:t>
      </w:r>
    </w:p>
    <w:p w:rsidR="005C7439" w:rsidRPr="00CA0311" w:rsidP="00315074" w14:paraId="339D7464" w14:textId="77777777">
      <w:pPr>
        <w:pStyle w:val="PlainText"/>
        <w:rPr>
          <w:rFonts w:ascii="Times New Roman" w:hAnsi="Times New Roman" w:cs="Times New Roman"/>
          <w:sz w:val="24"/>
          <w:szCs w:val="24"/>
        </w:rPr>
      </w:pPr>
    </w:p>
    <w:p w:rsidR="005C7439" w:rsidRPr="00CA0311" w:rsidP="00315074" w14:paraId="3A86F69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005C7439" w:rsidRPr="00CA0311" w:rsidP="00315074" w14:paraId="66AE1B80" w14:textId="77777777">
      <w:pPr>
        <w:pStyle w:val="PlainText"/>
        <w:rPr>
          <w:rFonts w:ascii="Times New Roman" w:hAnsi="Times New Roman" w:cs="Times New Roman"/>
          <w:sz w:val="24"/>
          <w:szCs w:val="24"/>
        </w:rPr>
      </w:pPr>
    </w:p>
    <w:p w:rsidR="00315074" w:rsidRPr="00CA0311" w:rsidP="00315074" w14:paraId="4061DCE2" w14:textId="77777777">
      <w:pPr>
        <w:pStyle w:val="PlainText"/>
        <w:rPr>
          <w:rFonts w:ascii="Times New Roman" w:hAnsi="Times New Roman" w:cs="Times New Roman"/>
          <w:sz w:val="24"/>
          <w:szCs w:val="24"/>
        </w:rPr>
      </w:pPr>
    </w:p>
    <w:p w:rsidR="00D1073D" w:rsidRPr="00CA0311" w:rsidP="00CF704A" w14:paraId="0563ACB6"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00D1073D" w:rsidRPr="00CA0311" w:rsidP="00CF704A" w14:paraId="5BE57717"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005C7439" w:rsidRPr="00CA0311" w:rsidP="005C7439" w14:paraId="0D16974F"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005C7439" w:rsidRPr="00CA0311" w:rsidP="00FE3067" w14:paraId="36B75F08" w14:textId="77777777">
      <w:pPr>
        <w:contextualSpacing/>
        <w:rPr>
          <w:rFonts w:asciiTheme="majorHAnsi" w:hAnsiTheme="majorHAnsi" w:cstheme="majorHAnsi"/>
        </w:rPr>
      </w:pPr>
      <w:r w:rsidRPr="00CA0311">
        <w:rPr>
          <w:rFonts w:asciiTheme="majorHAnsi" w:hAnsiTheme="majorHAnsi" w:cstheme="majorHAnsi"/>
        </w:rPr>
        <w:t>Cellphone calling hours:</w:t>
      </w:r>
    </w:p>
    <w:p w:rsidR="005C7439" w:rsidRPr="00CA0311" w:rsidP="00FE3067" w14:paraId="33C58BA0" w14:textId="77777777">
      <w:pPr>
        <w:pStyle w:val="ListParagraph"/>
        <w:ind w:left="1440"/>
        <w:contextualSpacing/>
        <w:rPr>
          <w:rFonts w:asciiTheme="majorHAnsi" w:hAnsiTheme="majorHAnsi" w:cstheme="majorHAnsi"/>
          <w:sz w:val="24"/>
          <w:szCs w:val="24"/>
        </w:rPr>
      </w:pPr>
    </w:p>
    <w:p w:rsidR="00D1073D" w:rsidRPr="00CA0311" w:rsidP="00CF704A" w14:paraId="3C8A4B2C"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00D1073D" w:rsidRPr="00CA0311" w:rsidP="00CF704A" w14:paraId="2072ACDB"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6A5E072D"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Make weeknight calls after</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34463D56" w14:textId="77777777">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004B2166" w:rsidRPr="00CA0311" w:rsidP="004B2166" w14:paraId="05ABECF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any reason (such as training), CDC must be notified and approve of the procedure.  In all cases where quality is being monitored by recording calls, respondents should be notified before the first questions are posed. </w:t>
      </w:r>
    </w:p>
    <w:p w:rsidR="00E026FE" w:rsidRPr="00CA0311" w:rsidP="00E026FE" w14:paraId="2FAEF967" w14:textId="77777777">
      <w:pPr>
        <w:pStyle w:val="PlainText"/>
        <w:rPr>
          <w:rFonts w:ascii="Times New Roman" w:hAnsi="Times New Roman" w:cs="Times New Roman"/>
          <w:sz w:val="24"/>
          <w:szCs w:val="24"/>
        </w:rPr>
      </w:pPr>
    </w:p>
    <w:p w:rsidR="00A32D79" w:rsidRPr="00CA0311" w:rsidP="00E026FE" w14:paraId="66A2C24D"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00A32D79" w:rsidRPr="00CA0311" w:rsidP="00E026FE" w14:paraId="0D04F4AB" w14:textId="77777777">
      <w:pPr>
        <w:pStyle w:val="PlainText"/>
        <w:rPr>
          <w:rFonts w:ascii="Times New Roman" w:hAnsi="Times New Roman" w:cs="Times New Roman"/>
          <w:sz w:val="24"/>
          <w:szCs w:val="24"/>
        </w:rPr>
      </w:pPr>
    </w:p>
    <w:p w:rsidR="00BA0D72" w:rsidRPr="00CA0311" w:rsidP="00CF704A" w14:paraId="122AFECB"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00BA0D72" w:rsidRPr="00CA0311" w:rsidP="00CF704A" w14:paraId="167D6DD7"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Pr>
          <w:rFonts w:ascii="Times New Roman" w:hAnsi="Times New Roman" w:cs="Times New Roman"/>
          <w:sz w:val="24"/>
          <w:szCs w:val="24"/>
        </w:rPr>
        <w:t xml:space="preserve"> </w:t>
      </w:r>
    </w:p>
    <w:p w:rsidR="00BA0D72" w:rsidRPr="00CA0311" w:rsidP="00CF704A" w14:paraId="64EB9E81"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008166EB" w:rsidRPr="00CA0311" w:rsidP="00CF704A" w14:paraId="3E2CAD0E"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00E026FE" w:rsidRPr="00CA0311" w:rsidP="00A32D79" w14:paraId="52F7C508" w14:textId="74377912">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w:t>
      </w:r>
      <w:r w:rsidRPr="00CA0311" w:rsidR="00791BAC">
        <w:rPr>
          <w:rFonts w:ascii="Times New Roman" w:hAnsi="Times New Roman" w:cs="Times New Roman"/>
          <w:sz w:val="24"/>
          <w:szCs w:val="24"/>
        </w:rPr>
        <w:t>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Given the myriad outcomes for assigning specific codes associated with technological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00CA401A" w:rsidRPr="00CA0311" w:rsidP="00A32D79" w14:paraId="064EA0AC" w14:textId="77777777">
      <w:pPr>
        <w:pStyle w:val="PlainText"/>
        <w:rPr>
          <w:rFonts w:ascii="Times New Roman" w:hAnsi="Times New Roman" w:cs="Times New Roman"/>
          <w:sz w:val="24"/>
          <w:szCs w:val="24"/>
        </w:rPr>
      </w:pPr>
    </w:p>
    <w:p w:rsidR="00A7704E" w:rsidRPr="00CA0311" w:rsidP="0006069B" w14:paraId="11769505" w14:textId="77777777">
      <w:pPr>
        <w:pStyle w:val="Heading2"/>
        <w:rPr>
          <w:color w:val="auto"/>
        </w:rPr>
      </w:pPr>
      <w:bookmarkStart w:id="3" w:name="_Toc119664416"/>
      <w:r w:rsidRPr="00CA0311">
        <w:rPr>
          <w:color w:val="auto"/>
        </w:rPr>
        <w:t>Survey Protocol</w:t>
      </w:r>
      <w:bookmarkEnd w:id="3"/>
    </w:p>
    <w:p w:rsidR="00F2350B" w:rsidRPr="00CA0311" w:rsidP="00F2350B" w14:paraId="0D3F8C9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BRFSS sets standard protocols for data collection,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5000-5999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00F2350B" w:rsidRPr="00CA0311" w:rsidP="00F2350B" w14:paraId="5A00C03D" w14:textId="77777777">
      <w:pPr>
        <w:pStyle w:val="PlainText"/>
        <w:rPr>
          <w:rFonts w:ascii="Times New Roman" w:hAnsi="Times New Roman" w:cs="Times New Roman"/>
          <w:sz w:val="24"/>
          <w:szCs w:val="24"/>
        </w:rPr>
      </w:pPr>
    </w:p>
    <w:p w:rsidR="00A7704E" w:rsidRPr="00CA0311" w:rsidP="00A7704E" w14:paraId="69DBC005" w14:textId="77777777">
      <w:pPr>
        <w:pStyle w:val="PlainText"/>
        <w:rPr>
          <w:rFonts w:ascii="Times New Roman" w:hAnsi="Times New Roman" w:cs="Times New Roman"/>
          <w:sz w:val="24"/>
          <w:szCs w:val="24"/>
        </w:rPr>
      </w:pPr>
    </w:p>
    <w:p w:rsidR="00A7704E" w:rsidRPr="00CA0311" w:rsidP="00A7704E" w14:paraId="2E62742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003F15D1" w:rsidRPr="00CA0311" w:rsidP="00A7704E" w14:paraId="120FE5ED" w14:textId="77777777">
      <w:pPr>
        <w:pStyle w:val="PlainText"/>
        <w:rPr>
          <w:rFonts w:ascii="Times New Roman" w:hAnsi="Times New Roman" w:cs="Times New Roman"/>
          <w:sz w:val="24"/>
          <w:szCs w:val="24"/>
        </w:rPr>
      </w:pPr>
    </w:p>
    <w:p w:rsidR="00A7704E" w:rsidRPr="00CA0311" w:rsidP="00A7704E" w14:paraId="06F4671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2.</w:t>
      </w:r>
      <w:r w:rsidRPr="00CA0311">
        <w:rPr>
          <w:rFonts w:ascii="Times New Roman" w:hAnsi="Times New Roman" w:cs="Times New Roman"/>
          <w:sz w:val="24"/>
          <w:szCs w:val="24"/>
        </w:rPr>
        <w:tab/>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CA0311" w:rsidP="00A7704E" w14:paraId="692323A9" w14:textId="77777777">
      <w:pPr>
        <w:pStyle w:val="PlainText"/>
        <w:rPr>
          <w:rFonts w:ascii="Times New Roman" w:hAnsi="Times New Roman" w:cs="Times New Roman"/>
          <w:sz w:val="24"/>
          <w:szCs w:val="24"/>
        </w:rPr>
      </w:pPr>
    </w:p>
    <w:p w:rsidR="00A7704E" w:rsidRPr="00CA0311" w:rsidP="00A7704E" w14:paraId="041BE97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w:t>
      </w:r>
      <w:r w:rsidRPr="00CA0311" w:rsidR="00900195">
        <w:rPr>
          <w:rFonts w:ascii="Times New Roman" w:hAnsi="Times New Roman" w:cs="Times New Roman"/>
          <w:sz w:val="24"/>
          <w:szCs w:val="24"/>
        </w:rPr>
        <w:t xml:space="preserve">on persons who live in other states </w:t>
      </w:r>
      <w:r w:rsidRPr="00CA0311" w:rsidR="00900195">
        <w:rPr>
          <w:rFonts w:ascii="Times New Roman" w:hAnsi="Times New Roman" w:cs="Times New Roman"/>
          <w:sz w:val="24"/>
          <w:szCs w:val="24"/>
        </w:rPr>
        <w:t>in order to</w:t>
      </w:r>
      <w:r w:rsidRPr="00CA0311" w:rsidR="00900195">
        <w:rPr>
          <w:rFonts w:ascii="Times New Roman" w:hAnsi="Times New Roman" w:cs="Times New Roman"/>
          <w:sz w:val="24"/>
          <w:szCs w:val="24"/>
        </w:rPr>
        <w:t xml:space="preserve">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00A7704E" w:rsidRPr="00CA0311" w:rsidP="00A7704E" w14:paraId="3DD8DA6B" w14:textId="77777777">
      <w:pPr>
        <w:pStyle w:val="PlainText"/>
        <w:rPr>
          <w:rFonts w:ascii="Times New Roman" w:hAnsi="Times New Roman" w:cs="Times New Roman"/>
          <w:sz w:val="24"/>
          <w:szCs w:val="24"/>
        </w:rPr>
      </w:pPr>
    </w:p>
    <w:p w:rsidR="00A7704E" w:rsidRPr="00CA0311" w:rsidP="00A7704E" w14:paraId="4340005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00C327B6" w:rsidRPr="00CA0311" w:rsidP="00A7704E" w14:paraId="09597EF8" w14:textId="77777777">
      <w:pPr>
        <w:pStyle w:val="PlainText"/>
        <w:rPr>
          <w:rFonts w:ascii="Times New Roman" w:hAnsi="Times New Roman" w:cs="Times New Roman"/>
          <w:sz w:val="24"/>
          <w:szCs w:val="24"/>
        </w:rPr>
      </w:pPr>
    </w:p>
    <w:p w:rsidR="00C327B6" w:rsidRPr="00CA0311" w:rsidP="00A7704E" w14:paraId="4968AB83"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5. 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00A7704E" w:rsidRPr="00CA0311" w:rsidP="00A7704E" w14:paraId="4F889C00" w14:textId="77777777">
      <w:pPr>
        <w:pStyle w:val="PlainText"/>
        <w:rPr>
          <w:rFonts w:ascii="Times New Roman" w:hAnsi="Times New Roman" w:cs="Times New Roman"/>
          <w:sz w:val="24"/>
          <w:szCs w:val="24"/>
        </w:rPr>
      </w:pPr>
    </w:p>
    <w:p w:rsidR="00A7704E" w:rsidRPr="00CA0311" w:rsidP="00A7704E" w14:paraId="46D59CE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Pr>
          <w:rFonts w:ascii="Times New Roman" w:hAnsi="Times New Roman" w:cs="Times New Roman"/>
          <w:sz w:val="24"/>
          <w:szCs w:val="24"/>
        </w:rPr>
        <w:t xml:space="preserve">s, individual respondents are randomly selected from all adults living in a household and are interviewed in accordance with BRFSS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CA0311">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Pr>
          <w:rFonts w:ascii="Times New Roman" w:hAnsi="Times New Roman" w:cs="Times New Roman"/>
          <w:sz w:val="24"/>
          <w:szCs w:val="24"/>
        </w:rPr>
        <w:t xml:space="preserve">phone interviews are conducted with respondents who answer the number called and are treated as one-person households. </w:t>
      </w:r>
    </w:p>
    <w:p w:rsidR="00A7704E" w:rsidRPr="00CA0311" w:rsidP="00A7704E" w14:paraId="0BF1B2F3" w14:textId="77777777">
      <w:pPr>
        <w:pStyle w:val="PlainText"/>
        <w:rPr>
          <w:rFonts w:ascii="Times New Roman" w:hAnsi="Times New Roman" w:cs="Times New Roman"/>
          <w:sz w:val="24"/>
          <w:szCs w:val="24"/>
        </w:rPr>
      </w:pPr>
    </w:p>
    <w:p w:rsidR="003917DB" w:rsidRPr="00CA0311" w:rsidP="00A7704E" w14:paraId="526AC402" w14:textId="45539941">
      <w:pPr>
        <w:pStyle w:val="PlainText"/>
        <w:rPr>
          <w:rFonts w:ascii="Times New Roman" w:hAnsi="Times New Roman" w:cs="Times New Roman"/>
          <w:b/>
          <w:sz w:val="24"/>
          <w:szCs w:val="24"/>
          <w:u w:val="single"/>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w:t>
      </w:r>
      <w:r w:rsidRPr="000E1ACA" w:rsidR="00310AF9">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For the </w:t>
      </w:r>
      <w:r w:rsidRPr="000E1ACA" w:rsidR="004E0280">
        <w:rPr>
          <w:rFonts w:ascii="Times New Roman" w:hAnsi="Times New Roman" w:cs="Times New Roman"/>
          <w:color w:val="FF0000"/>
          <w:sz w:val="24"/>
          <w:szCs w:val="24"/>
        </w:rPr>
        <w:t>202</w:t>
      </w:r>
      <w:r w:rsidRPr="000E1ACA" w:rsidR="000E1ACA">
        <w:rPr>
          <w:rFonts w:ascii="Times New Roman" w:hAnsi="Times New Roman" w:cs="Times New Roman"/>
          <w:color w:val="FF0000"/>
          <w:sz w:val="24"/>
          <w:szCs w:val="24"/>
        </w:rPr>
        <w:t>3</w:t>
      </w:r>
      <w:r w:rsidRPr="000E1ACA" w:rsidR="009814D3">
        <w:rPr>
          <w:rFonts w:ascii="Times New Roman" w:hAnsi="Times New Roman" w:cs="Times New Roman"/>
          <w:color w:val="FF0000"/>
          <w:sz w:val="24"/>
          <w:szCs w:val="24"/>
        </w:rPr>
        <w:t xml:space="preserve"> questionnaire this will include through question </w:t>
      </w:r>
      <w:r w:rsidRPr="000E1ACA">
        <w:rPr>
          <w:rFonts w:ascii="Times New Roman" w:hAnsi="Times New Roman" w:cs="Times New Roman"/>
          <w:color w:val="FF0000"/>
          <w:sz w:val="24"/>
          <w:szCs w:val="24"/>
        </w:rPr>
        <w:t>CDEM.1</w:t>
      </w:r>
      <w:r w:rsidRPr="000E1ACA" w:rsidR="000E1ACA">
        <w:rPr>
          <w:rFonts w:ascii="Times New Roman" w:hAnsi="Times New Roman" w:cs="Times New Roman"/>
          <w:color w:val="FF0000"/>
          <w:sz w:val="24"/>
          <w:szCs w:val="24"/>
        </w:rPr>
        <w:t>1</w:t>
      </w:r>
      <w:r w:rsidRPr="000E1ACA" w:rsidR="009814D3">
        <w:rPr>
          <w:rFonts w:ascii="Times New Roman" w:hAnsi="Times New Roman" w:cs="Times New Roman"/>
          <w:color w:val="FF0000"/>
          <w:sz w:val="24"/>
          <w:szCs w:val="24"/>
        </w:rPr>
        <w:t xml:space="preserve"> for </w:t>
      </w:r>
      <w:r w:rsidRPr="000E1ACA" w:rsidR="000E1ACA">
        <w:rPr>
          <w:rFonts w:ascii="Times New Roman" w:hAnsi="Times New Roman" w:cs="Times New Roman"/>
          <w:color w:val="FF0000"/>
          <w:sz w:val="24"/>
          <w:szCs w:val="24"/>
        </w:rPr>
        <w:t xml:space="preserve">both </w:t>
      </w:r>
      <w:r w:rsidRPr="000E1ACA" w:rsidR="009814D3">
        <w:rPr>
          <w:rFonts w:ascii="Times New Roman" w:hAnsi="Times New Roman" w:cs="Times New Roman"/>
          <w:color w:val="FF0000"/>
          <w:sz w:val="24"/>
          <w:szCs w:val="24"/>
        </w:rPr>
        <w:t>landline respondents and</w:t>
      </w:r>
      <w:r w:rsidRPr="000E1ACA">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w:t>
      </w:r>
      <w:r w:rsidR="000E1ACA">
        <w:rPr>
          <w:rFonts w:ascii="Times New Roman" w:hAnsi="Times New Roman" w:cs="Times New Roman"/>
          <w:sz w:val="24"/>
          <w:szCs w:val="24"/>
        </w:rPr>
        <w:t xml:space="preserve">weighting </w:t>
      </w:r>
      <w:r w:rsidRPr="00CA0311" w:rsidR="003372BF">
        <w:rPr>
          <w:rFonts w:ascii="Times New Roman" w:hAnsi="Times New Roman" w:cs="Times New Roman"/>
          <w:sz w:val="24"/>
          <w:szCs w:val="24"/>
        </w:rPr>
        <w:t xml:space="preserve">variable which is not imputed if </w:t>
      </w:r>
      <w:r w:rsidR="000E1ACA">
        <w:rPr>
          <w:rFonts w:ascii="Times New Roman" w:hAnsi="Times New Roman" w:cs="Times New Roman"/>
          <w:sz w:val="24"/>
          <w:szCs w:val="24"/>
        </w:rPr>
        <w:t xml:space="preserve">a </w:t>
      </w:r>
      <w:r w:rsidRPr="00CA0311" w:rsidR="003372BF">
        <w:rPr>
          <w:rFonts w:ascii="Times New Roman" w:hAnsi="Times New Roman" w:cs="Times New Roman"/>
          <w:sz w:val="24"/>
          <w:szCs w:val="24"/>
        </w:rPr>
        <w:t>respondent fail</w:t>
      </w:r>
      <w:r w:rsidR="000E1ACA">
        <w:rPr>
          <w:rFonts w:ascii="Times New Roman" w:hAnsi="Times New Roman" w:cs="Times New Roman"/>
          <w:sz w:val="24"/>
          <w:szCs w:val="24"/>
        </w:rPr>
        <w:t>s</w:t>
      </w:r>
      <w:r w:rsidRPr="00CA0311" w:rsidR="003372BF">
        <w:rPr>
          <w:rFonts w:ascii="Times New Roman" w:hAnsi="Times New Roman" w:cs="Times New Roman"/>
          <w:sz w:val="24"/>
          <w:szCs w:val="24"/>
        </w:rPr>
        <w:t xml:space="preserve"> to answer.  If a respondent will not answer questions on sex and</w:t>
      </w:r>
      <w:r w:rsidR="000E1ACA">
        <w:rPr>
          <w:rFonts w:ascii="Times New Roman" w:hAnsi="Times New Roman" w:cs="Times New Roman"/>
          <w:sz w:val="24"/>
          <w:szCs w:val="24"/>
        </w:rPr>
        <w:t>/or</w:t>
      </w:r>
      <w:r w:rsidRPr="00CA0311" w:rsidR="003372BF">
        <w:rPr>
          <w:rFonts w:ascii="Times New Roman" w:hAnsi="Times New Roman" w:cs="Times New Roman"/>
          <w:sz w:val="24"/>
          <w:szCs w:val="24"/>
        </w:rPr>
        <w:t xml:space="preserve"> sex at birth the interviewer should terminate the interview.  This </w:t>
      </w:r>
      <w:r w:rsidRPr="00CA0311" w:rsidR="003372BF">
        <w:rPr>
          <w:rFonts w:ascii="Times New Roman" w:hAnsi="Times New Roman" w:cs="Times New Roman"/>
          <w:sz w:val="24"/>
          <w:szCs w:val="24"/>
        </w:rPr>
        <w:t>a due to the fact that</w:t>
      </w:r>
      <w:r w:rsidRPr="00CA0311" w:rsidR="003372BF">
        <w:rPr>
          <w:rFonts w:ascii="Times New Roman" w:hAnsi="Times New Roman" w:cs="Times New Roman"/>
          <w:sz w:val="24"/>
          <w:szCs w:val="24"/>
        </w:rPr>
        <w:t xml:space="preserve"> data from persons who refuse these questions cannot be weighted to a known population margin. </w:t>
      </w:r>
      <w:r w:rsidRPr="00CA0311" w:rsidR="000851B3">
        <w:rPr>
          <w:rFonts w:ascii="Times New Roman" w:hAnsi="Times New Roman" w:cs="Times New Roman"/>
          <w:b/>
          <w:sz w:val="24"/>
          <w:szCs w:val="24"/>
          <w:u w:val="single"/>
        </w:rPr>
        <w:t xml:space="preserve">If an interviewer codes </w:t>
      </w:r>
      <w:r w:rsidRPr="00CA0311" w:rsidR="000851B3">
        <w:rPr>
          <w:rFonts w:ascii="Times New Roman" w:hAnsi="Times New Roman" w:cs="Times New Roman"/>
          <w:b/>
          <w:sz w:val="24"/>
          <w:szCs w:val="24"/>
          <w:u w:val="single"/>
        </w:rPr>
        <w:t>a number of</w:t>
      </w:r>
      <w:r w:rsidRPr="00CA0311" w:rsidR="000851B3">
        <w:rPr>
          <w:rFonts w:ascii="Times New Roman" w:hAnsi="Times New Roman" w:cs="Times New Roman"/>
          <w:b/>
          <w:sz w:val="24"/>
          <w:szCs w:val="24"/>
          <w:u w:val="single"/>
        </w:rPr>
        <w:t xml:space="preserve"> responses as “don’t know” or “refused” just prior to cut off in order to have an interview count as a partial complete, this will be noted by the CDC staff as potential falsification of data. </w:t>
      </w:r>
      <w:r w:rsidRPr="00CA0311">
        <w:rPr>
          <w:rFonts w:ascii="Times New Roman" w:hAnsi="Times New Roman" w:cs="Times New Roman"/>
          <w:b/>
          <w:sz w:val="24"/>
          <w:szCs w:val="24"/>
          <w:u w:val="single"/>
        </w:rPr>
        <w:t>States should monitor data collection to ensure that the percentage of partial completes is not greater than 1</w:t>
      </w:r>
      <w:r w:rsidR="00797843">
        <w:rPr>
          <w:rFonts w:ascii="Times New Roman" w:hAnsi="Times New Roman" w:cs="Times New Roman"/>
          <w:b/>
          <w:sz w:val="24"/>
          <w:szCs w:val="24"/>
          <w:u w:val="single"/>
        </w:rPr>
        <w:t>5</w:t>
      </w:r>
      <w:r w:rsidRPr="00CA0311">
        <w:rPr>
          <w:rFonts w:ascii="Times New Roman" w:hAnsi="Times New Roman" w:cs="Times New Roman"/>
          <w:b/>
          <w:sz w:val="24"/>
          <w:szCs w:val="24"/>
          <w:u w:val="single"/>
        </w:rPr>
        <w:t xml:space="preserve">% of the number of completes.  A large percentage of partial completes could result in missing data for variables that follow the demographic sections including all optional modules. The number of </w:t>
      </w:r>
      <w:r w:rsidRPr="00CA0311">
        <w:rPr>
          <w:rFonts w:ascii="Times New Roman" w:hAnsi="Times New Roman" w:cs="Times New Roman"/>
          <w:b/>
          <w:sz w:val="24"/>
          <w:szCs w:val="24"/>
          <w:u w:val="single"/>
        </w:rPr>
        <w:t>partial</w:t>
      </w:r>
      <w:r w:rsidRPr="00CA0311">
        <w:rPr>
          <w:rFonts w:ascii="Times New Roman" w:hAnsi="Times New Roman" w:cs="Times New Roman"/>
          <w:b/>
          <w:sz w:val="24"/>
          <w:szCs w:val="24"/>
          <w:u w:val="single"/>
        </w:rPr>
        <w:t xml:space="preserve"> completes which are not part of the RFP may be higher, if the state has contracted with the data collector ONLY on the number of 1100 dispositions.</w:t>
      </w:r>
    </w:p>
    <w:p w:rsidR="003917DB" w:rsidRPr="00CA0311" w:rsidP="00A7704E" w14:paraId="64EE4F40" w14:textId="77777777">
      <w:pPr>
        <w:pStyle w:val="PlainText"/>
        <w:rPr>
          <w:rFonts w:ascii="Times New Roman" w:hAnsi="Times New Roman" w:cs="Times New Roman"/>
          <w:b/>
          <w:sz w:val="24"/>
          <w:szCs w:val="24"/>
          <w:u w:val="single"/>
        </w:rPr>
      </w:pPr>
    </w:p>
    <w:p w:rsidR="00A7704E" w:rsidRPr="00CA0311" w:rsidP="00A7704E" w14:paraId="256331E1" w14:textId="77777777">
      <w:pPr>
        <w:pStyle w:val="PlainText"/>
        <w:rPr>
          <w:rFonts w:ascii="Times New Roman" w:hAnsi="Times New Roman" w:cs="Times New Roman"/>
          <w:sz w:val="24"/>
          <w:szCs w:val="24"/>
          <w:u w:val="single"/>
        </w:rPr>
      </w:pPr>
      <w:r w:rsidRPr="00CA0311">
        <w:rPr>
          <w:rFonts w:ascii="Times New Roman" w:hAnsi="Times New Roman" w:cs="Times New Roman"/>
          <w:sz w:val="24"/>
          <w:szCs w:val="24"/>
          <w:u w:val="single"/>
        </w:rPr>
        <w:t>8.  Data collectors are responsible for ensuring that codes for refusal or DNK are not entered as data for questions which have been skipped and/or not asked due to termination/refusal/drop off.</w:t>
      </w:r>
    </w:p>
    <w:p w:rsidR="00346486" w:rsidRPr="00CA0311" w:rsidP="00A7704E" w14:paraId="697D403B" w14:textId="77777777">
      <w:pPr>
        <w:pStyle w:val="PlainText"/>
        <w:rPr>
          <w:rFonts w:ascii="Times New Roman" w:hAnsi="Times New Roman" w:cs="Times New Roman"/>
          <w:sz w:val="24"/>
          <w:szCs w:val="24"/>
          <w:u w:val="single"/>
        </w:rPr>
      </w:pPr>
    </w:p>
    <w:p w:rsidR="00F026E1" w:rsidRPr="00CA0311" w:rsidP="00A7704E" w14:paraId="0515F9D2" w14:textId="77777777">
      <w:pPr>
        <w:pStyle w:val="PlainText"/>
        <w:rPr>
          <w:rFonts w:ascii="Times New Roman" w:hAnsi="Times New Roman" w:cs="Times New Roman"/>
          <w:sz w:val="24"/>
          <w:szCs w:val="24"/>
        </w:rPr>
      </w:pPr>
    </w:p>
    <w:p w:rsidR="00A7704E" w:rsidRPr="00CA0311" w:rsidP="00A7704E" w14:paraId="371D8D5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Pr>
          <w:rFonts w:ascii="Times New Roman" w:hAnsi="Times New Roman" w:cs="Times New Roman"/>
          <w:sz w:val="24"/>
          <w:szCs w:val="24"/>
        </w:rPr>
        <w:tab/>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verbally abusive respondents, eligible </w:t>
      </w:r>
      <w:r w:rsidRPr="00CA0311" w:rsidR="002B3913">
        <w:rPr>
          <w:rFonts w:ascii="Times New Roman" w:hAnsi="Times New Roman" w:cs="Times New Roman"/>
          <w:sz w:val="24"/>
          <w:szCs w:val="24"/>
        </w:rPr>
        <w:t xml:space="preserve">people </w:t>
      </w:r>
      <w:r w:rsidRPr="00CA0311">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w:t>
      </w:r>
      <w:r w:rsidRPr="00CA0311" w:rsidR="00414EB8">
        <w:rPr>
          <w:rFonts w:ascii="Times New Roman" w:hAnsi="Times New Roman" w:cs="Times New Roman"/>
          <w:sz w:val="24"/>
          <w:szCs w:val="24"/>
        </w:rPr>
        <w:t>as a result of</w:t>
      </w:r>
      <w:r w:rsidRPr="00CA0311" w:rsidR="00414EB8">
        <w:rPr>
          <w:rFonts w:ascii="Times New Roman" w:hAnsi="Times New Roman" w:cs="Times New Roman"/>
          <w:sz w:val="24"/>
          <w:szCs w:val="24"/>
        </w:rPr>
        <w:t xml:space="preserve">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00A7704E" w:rsidRPr="00CA0311" w:rsidP="00A7704E" w14:paraId="03C4D260" w14:textId="77777777">
      <w:pPr>
        <w:pStyle w:val="PlainText"/>
        <w:rPr>
          <w:rFonts w:ascii="Times New Roman" w:hAnsi="Times New Roman" w:cs="Times New Roman"/>
          <w:sz w:val="24"/>
          <w:szCs w:val="24"/>
        </w:rPr>
      </w:pPr>
    </w:p>
    <w:p w:rsidR="007B54CC" w:rsidRPr="00CA0311" w:rsidP="00A7704E" w14:paraId="30C7591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ly 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007B54CC" w:rsidRPr="00CA0311" w:rsidP="00A7704E" w14:paraId="6AB15AE9" w14:textId="77777777">
      <w:pPr>
        <w:pStyle w:val="PlainText"/>
        <w:rPr>
          <w:rFonts w:ascii="Times New Roman" w:hAnsi="Times New Roman" w:cs="Times New Roman"/>
          <w:sz w:val="24"/>
          <w:szCs w:val="24"/>
        </w:rPr>
      </w:pPr>
    </w:p>
    <w:p w:rsidR="00A7704E" w:rsidRPr="00CA0311" w:rsidP="007B54CC" w14:paraId="30F9862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Pr="00CA0311" w:rsidP="007B54CC" w14:paraId="6F9C09B0" w14:textId="77777777">
      <w:pPr>
        <w:pStyle w:val="PlainText"/>
        <w:rPr>
          <w:rFonts w:ascii="Times New Roman" w:hAnsi="Times New Roman" w:cs="Times New Roman"/>
          <w:sz w:val="24"/>
          <w:szCs w:val="24"/>
        </w:rPr>
      </w:pPr>
    </w:p>
    <w:p w:rsidR="00F774AA" w:rsidRPr="00CA0311" w:rsidP="007B54CC" w14:paraId="502C936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CDC provides the states with a Spanish translation of the BRFSS questionnaire.  Unlike the English version, states may change wording of the Spanish version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047F52" w:rsidRPr="00CA0311" w:rsidP="007B54CC" w14:paraId="591EE68D" w14:textId="77777777">
      <w:pPr>
        <w:pStyle w:val="PlainText"/>
        <w:rPr>
          <w:rFonts w:ascii="Times New Roman" w:hAnsi="Times New Roman" w:cs="Times New Roman"/>
          <w:sz w:val="24"/>
          <w:szCs w:val="24"/>
        </w:rPr>
      </w:pPr>
    </w:p>
    <w:p w:rsidR="00047F52" w:rsidRPr="00CA0311" w:rsidP="007B54CC" w14:paraId="117F81CC" w14:textId="69F32FA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Each data collector 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r w:rsidR="00724263">
        <w:rPr>
          <w:rFonts w:ascii="Times New Roman" w:hAnsi="Times New Roman" w:cs="Times New Roman"/>
          <w:sz w:val="24"/>
          <w:szCs w:val="24"/>
        </w:rPr>
        <w:t xml:space="preserve">Responses by interviewer ID numbers should be conducted periodically to check for unusual responses </w:t>
      </w:r>
      <w:r w:rsidR="00AD347B">
        <w:rPr>
          <w:rFonts w:ascii="Times New Roman" w:hAnsi="Times New Roman" w:cs="Times New Roman"/>
          <w:sz w:val="24"/>
          <w:szCs w:val="24"/>
        </w:rPr>
        <w:t xml:space="preserve">and productivity by interviewer.  The use of the interviewer ID can be helpful to </w:t>
      </w:r>
      <w:r w:rsidR="00AD347B">
        <w:rPr>
          <w:rFonts w:ascii="Times New Roman" w:hAnsi="Times New Roman" w:cs="Times New Roman"/>
          <w:sz w:val="24"/>
          <w:szCs w:val="24"/>
        </w:rPr>
        <w:t>insure</w:t>
      </w:r>
      <w:r w:rsidR="00AD347B">
        <w:rPr>
          <w:rFonts w:ascii="Times New Roman" w:hAnsi="Times New Roman" w:cs="Times New Roman"/>
          <w:sz w:val="24"/>
          <w:szCs w:val="24"/>
        </w:rPr>
        <w:t xml:space="preserve"> that the questionnaire is being correctly administered. </w:t>
      </w:r>
    </w:p>
    <w:p w:rsidR="007B54CC" w:rsidRPr="00CA0311" w:rsidP="00A7704E" w14:paraId="63A32907" w14:textId="77777777">
      <w:pPr>
        <w:pStyle w:val="PlainText"/>
        <w:rPr>
          <w:rFonts w:ascii="Times New Roman" w:hAnsi="Times New Roman" w:cs="Times New Roman"/>
          <w:sz w:val="24"/>
          <w:szCs w:val="24"/>
        </w:rPr>
      </w:pPr>
    </w:p>
    <w:p w:rsidR="006B1BA6" w:rsidRPr="00CA0311" w:rsidP="00A7704E" w14:paraId="0569DB0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006B1BA6" w:rsidRPr="00CA0311" w:rsidP="00A7704E" w14:paraId="4905053E" w14:textId="77777777">
      <w:pPr>
        <w:pStyle w:val="PlainText"/>
        <w:rPr>
          <w:rFonts w:ascii="Times New Roman" w:hAnsi="Times New Roman" w:cs="Times New Roman"/>
          <w:sz w:val="24"/>
          <w:szCs w:val="24"/>
        </w:rPr>
      </w:pPr>
    </w:p>
    <w:p w:rsidR="00092827" w:rsidRPr="00CA0311" w:rsidP="00CF704A" w14:paraId="60A709F7" w14:textId="7777777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00480B1C" w:rsidRPr="00CA0311" w:rsidP="00CF704A" w14:paraId="03363EE5"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w:t>
      </w:r>
      <w:r w:rsidRPr="00CA0311">
        <w:rPr>
          <w:rFonts w:ascii="Times New Roman" w:hAnsi="Times New Roman" w:cs="Times New Roman"/>
          <w:sz w:val="24"/>
          <w:szCs w:val="24"/>
        </w:rPr>
        <w:t>actually contacted</w:t>
      </w:r>
      <w:r w:rsidRPr="00CA0311">
        <w:rPr>
          <w:rFonts w:ascii="Times New Roman" w:hAnsi="Times New Roman" w:cs="Times New Roman"/>
          <w:sz w:val="24"/>
          <w:szCs w:val="24"/>
        </w:rPr>
        <w:t xml:space="preserve"> by the calling attempt. </w:t>
      </w:r>
    </w:p>
    <w:p w:rsidR="006B1BA6" w:rsidRPr="00CA0311" w:rsidP="00CF704A" w14:paraId="53179BD3"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006B1BA6" w:rsidRPr="00CA0311" w:rsidP="00CF704A" w14:paraId="4BC1D62E"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00092827" w:rsidRPr="00CA0311" w:rsidP="00CF704A" w14:paraId="66427C19"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006B1BA6" w:rsidRPr="00CA0311" w:rsidP="00CF704A" w14:paraId="1F9FBFAC" w14:textId="7777777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00053A63" w:rsidRPr="00CA0311" w14:paraId="4E88F53C" w14:textId="77777777">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id="4" w:name="_Managing"/>
      <w:bookmarkStart w:id="5" w:name="_Recruiting"/>
      <w:bookmarkStart w:id="6" w:name="_Training"/>
      <w:bookmarkStart w:id="7" w:name="_BSB_Role"/>
      <w:bookmarkStart w:id="8" w:name="_BRFSS_Working_Group"/>
      <w:bookmarkStart w:id="9" w:name="_BRFSS_Questionnaire"/>
      <w:bookmarkStart w:id="10" w:name="_Core_Component"/>
      <w:bookmarkStart w:id="11" w:name="_Optional_Modules"/>
      <w:bookmarkStart w:id="12" w:name="_State-Added_Questions"/>
      <w:bookmarkStart w:id="13" w:name="_Annual_Conference"/>
      <w:bookmarkStart w:id="14" w:name="_Choosing_Optional_Modules"/>
      <w:bookmarkStart w:id="15" w:name="_Data_Integrity"/>
      <w:bookmarkStart w:id="16" w:name="_Sampling_Design"/>
      <w:bookmarkStart w:id="17" w:name="_Toc153617065"/>
      <w:bookmarkEnd w:id="4"/>
      <w:bookmarkEnd w:id="5"/>
      <w:bookmarkEnd w:id="6"/>
      <w:bookmarkEnd w:id="7"/>
      <w:bookmarkEnd w:id="8"/>
      <w:bookmarkEnd w:id="9"/>
      <w:bookmarkEnd w:id="10"/>
      <w:bookmarkEnd w:id="11"/>
      <w:bookmarkEnd w:id="12"/>
      <w:bookmarkEnd w:id="13"/>
      <w:bookmarkEnd w:id="14"/>
      <w:bookmarkEnd w:id="15"/>
      <w:bookmarkEnd w:id="16"/>
    </w:p>
    <w:p w:rsidR="001F69E4" w:rsidRPr="00D5413A" w:rsidP="00CF704A" w14:paraId="7734F122" w14:textId="1FBD8B02">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In order to</w:t>
      </w:r>
      <w:r w:rsidRPr="00CA0311" w:rsidR="009C701B">
        <w:rPr>
          <w:rFonts w:ascii="Times New Roman" w:hAnsi="Times New Roman" w:cs="Times New Roman"/>
          <w:sz w:val="24"/>
          <w:szCs w:val="24"/>
        </w:rPr>
        <w:t xml:space="preserve">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00D5413A" w:rsidRPr="00CA0311" w:rsidP="00CF704A" w14:paraId="458A7F21" w14:textId="7E815FFA">
      <w:pPr>
        <w:pStyle w:val="PlainText"/>
        <w:numPr>
          <w:ilvl w:val="0"/>
          <w:numId w:val="1"/>
        </w:numPr>
      </w:pPr>
      <w:r>
        <w:rPr>
          <w:rFonts w:ascii="Times New Roman" w:hAnsi="Times New Roman" w:cs="Times New Roman"/>
          <w:sz w:val="24"/>
          <w:szCs w:val="24"/>
        </w:rPr>
        <w:t xml:space="preserve">States may use text messages to remind respondents of an upcoming appointment for </w:t>
      </w:r>
      <w:r>
        <w:rPr>
          <w:rFonts w:ascii="Times New Roman" w:hAnsi="Times New Roman" w:cs="Times New Roman"/>
          <w:sz w:val="24"/>
          <w:szCs w:val="24"/>
        </w:rPr>
        <w:t>interview,  However</w:t>
      </w:r>
      <w:r>
        <w:rPr>
          <w:rFonts w:ascii="Times New Roman" w:hAnsi="Times New Roman" w:cs="Times New Roman"/>
          <w:sz w:val="24"/>
          <w:szCs w:val="24"/>
        </w:rPr>
        <w:t xml:space="preserve"> text messages may not be sent without respondent permission to do so. </w:t>
      </w:r>
    </w:p>
    <w:p w:rsidR="00835714" w:rsidRPr="00CA0311" w:rsidP="00CF704A" w14:paraId="4513AC99" w14:textId="77777777">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00414EB8" w:rsidRPr="00CA0311" w:rsidP="00CF704A" w14:paraId="1ED13E2E" w14:textId="186CFC7C">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w:t>
      </w:r>
      <w:r w:rsidRPr="00CA0311">
        <w:rPr>
          <w:rFonts w:ascii="Times New Roman" w:hAnsi="Times New Roman" w:cs="Times New Roman"/>
          <w:sz w:val="24"/>
          <w:szCs w:val="24"/>
        </w:rPr>
        <w:t>as a result of</w:t>
      </w:r>
      <w:r w:rsidRPr="00CA0311">
        <w:rPr>
          <w:rFonts w:ascii="Times New Roman" w:hAnsi="Times New Roman" w:cs="Times New Roman"/>
          <w:sz w:val="24"/>
          <w:szCs w:val="24"/>
        </w:rPr>
        <w:t xml:space="preserve"> the questions.  </w:t>
      </w:r>
    </w:p>
    <w:p w:rsidR="00835714" w:rsidRPr="00CA0311" w:rsidP="00835714" w14:paraId="5C4B20F5" w14:textId="77777777">
      <w:pPr>
        <w:pStyle w:val="PlainText"/>
      </w:pPr>
    </w:p>
    <w:p w:rsidR="0006069B" w:rsidRPr="00CA0311" w:rsidP="0006069B" w14:paraId="493C4453" w14:textId="77777777">
      <w:pPr>
        <w:pStyle w:val="Heading2"/>
        <w:rPr>
          <w:color w:val="auto"/>
        </w:rPr>
      </w:pPr>
      <w:bookmarkStart w:id="18" w:name="_Toc119664417"/>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7"/>
      <w:bookmarkEnd w:id="18"/>
      <w:r w:rsidRPr="00CA0311" w:rsidR="00296E05">
        <w:rPr>
          <w:color w:val="auto"/>
        </w:rPr>
        <w:t xml:space="preserve"> </w:t>
      </w:r>
    </w:p>
    <w:p w:rsidR="00C322B1" w:rsidRPr="00CA0311" w:rsidP="0006069B" w14:paraId="2815FE85" w14:textId="77777777">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w:t>
      </w:r>
      <w:r w:rsidRPr="00CA0311">
        <w:rPr>
          <w:rFonts w:eastAsia="Arial Unicode MS"/>
        </w:rPr>
        <w:t>in order to</w:t>
      </w:r>
      <w:r w:rsidRPr="00CA0311">
        <w:rPr>
          <w:rFonts w:eastAsia="Arial Unicode MS"/>
        </w:rPr>
        <w:t xml:space="preserve">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 xml:space="preserve">States must maintain sample phone numbers in files that are separate from responses, </w:t>
      </w:r>
      <w:r w:rsidRPr="00CA0311" w:rsidR="003B146F">
        <w:rPr>
          <w:rFonts w:eastAsia="Arial Unicode MS"/>
        </w:rPr>
        <w:t>in order to</w:t>
      </w:r>
      <w:r w:rsidRPr="00CA0311" w:rsidR="003B146F">
        <w:rPr>
          <w:rFonts w:eastAsia="Arial Unicode MS"/>
        </w:rPr>
        <w:t xml:space="preserve"> maintain standards of respondent confidentiality.</w:t>
      </w:r>
      <w:r w:rsidRPr="00CA0311" w:rsidR="00C870AA">
        <w:rPr>
          <w:rFonts w:eastAsia="Arial Unicode MS"/>
        </w:rPr>
        <w:t xml:space="preserve"> </w:t>
      </w:r>
    </w:p>
    <w:p w:rsidR="00F2350B" w:rsidRPr="00CA0311" w:rsidP="00B56648" w14:paraId="6ED1EA0A" w14:textId="77777777">
      <w:pPr>
        <w:rPr>
          <w:rFonts w:eastAsia="Arial Unicode MS"/>
        </w:rPr>
      </w:pPr>
    </w:p>
    <w:p w:rsidR="00B56648" w:rsidRPr="00CA0311" w:rsidP="00B56648" w14:paraId="060C648B" w14:textId="2FE093FE">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Pr="00CA0311">
        <w:rPr>
          <w:rFonts w:eastAsia="Arial Unicode MS"/>
        </w:rPr>
        <w:t xml:space="preserve">The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00F925F4">
        <w:rPr>
          <w:rFonts w:eastAsia="Arial Unicode MS"/>
        </w:rPr>
        <w:t>Beginning in late 20</w:t>
      </w:r>
      <w:r w:rsidR="007564DB">
        <w:rPr>
          <w:rFonts w:eastAsia="Arial Unicode MS"/>
        </w:rPr>
        <w:t xml:space="preserve">21 cell phone respondents who live in other states have been included in the cell phone sample.  </w:t>
      </w:r>
      <w:r w:rsidR="007564DB">
        <w:rPr>
          <w:rFonts w:eastAsia="Arial Unicode MS"/>
        </w:rPr>
        <w:t>Therefore</w:t>
      </w:r>
      <w:r w:rsidR="007564DB">
        <w:rPr>
          <w:rFonts w:eastAsia="Arial Unicode MS"/>
        </w:rPr>
        <w:t xml:space="preserve"> it is not unusual to have area codes which are outside the state appear in the state sample. </w:t>
      </w:r>
      <w:r w:rsidRPr="00CA0311" w:rsidR="000A7BA9">
        <w:rPr>
          <w:rFonts w:eastAsia="Arial Unicode MS"/>
        </w:rPr>
        <w:t xml:space="preserve"> </w:t>
      </w:r>
      <w:r w:rsidRPr="00CA0311" w:rsidR="00F2350B">
        <w:rPr>
          <w:rFonts w:eastAsia="Arial Unicode MS"/>
        </w:rPr>
        <w:t>The table below provides the format for the landline and cell phone sample files received by the states.</w:t>
      </w:r>
    </w:p>
    <w:p w:rsidR="00EA5B6F" w:rsidRPr="00CA0311" w:rsidP="00B56648" w14:paraId="2479D2FC" w14:textId="77777777">
      <w:pPr>
        <w:rPr>
          <w:rFonts w:eastAsia="Arial Unicode MS"/>
        </w:rPr>
      </w:pPr>
    </w:p>
    <w:tbl>
      <w:tblPr>
        <w:tblW w:w="9540" w:type="dxa"/>
        <w:tblInd w:w="171" w:type="dxa"/>
        <w:tblLayout w:type="fixed"/>
        <w:tblCellMar>
          <w:left w:w="120" w:type="dxa"/>
          <w:right w:w="120" w:type="dxa"/>
        </w:tblCellMar>
        <w:tblLook w:val="0000"/>
      </w:tblPr>
      <w:tblGrid>
        <w:gridCol w:w="3269"/>
        <w:gridCol w:w="10"/>
        <w:gridCol w:w="630"/>
        <w:gridCol w:w="12"/>
        <w:gridCol w:w="1068"/>
        <w:gridCol w:w="4551"/>
      </w:tblGrid>
      <w:tr w14:paraId="63BA7C5C" w14:textId="77777777" w:rsidTr="00CF34D6">
        <w:tblPrEx>
          <w:tblW w:w="9540" w:type="dxa"/>
          <w:tblInd w:w="171" w:type="dxa"/>
          <w:tblLayout w:type="fixed"/>
          <w:tblCellMar>
            <w:left w:w="120" w:type="dxa"/>
            <w:right w:w="120" w:type="dxa"/>
          </w:tblCellMar>
          <w:tblLook w:val="0000"/>
        </w:tblPrEx>
        <w:trPr>
          <w:tblHeader/>
        </w:trPr>
        <w:tc>
          <w:tcPr>
            <w:tcW w:w="3269" w:type="dxa"/>
            <w:tcBorders>
              <w:top w:val="single" w:sz="7" w:space="0" w:color="000000"/>
              <w:left w:val="single" w:sz="7" w:space="0" w:color="000000"/>
              <w:bottom w:val="single" w:sz="7" w:space="0" w:color="000000"/>
            </w:tcBorders>
          </w:tcPr>
          <w:p w:rsidR="00EA5B6F" w:rsidRPr="00CA0311" w:rsidP="00EA5B6F" w14:paraId="709FC0A5" w14:textId="77777777">
            <w:pPr>
              <w:spacing w:line="120" w:lineRule="exact"/>
              <w:rPr>
                <w:sz w:val="20"/>
                <w:szCs w:val="20"/>
              </w:rPr>
            </w:pPr>
          </w:p>
          <w:p w:rsidR="00EA5B6F" w:rsidRPr="00CA0311" w:rsidP="00EA5B6F" w14:paraId="3BAE7580" w14:textId="77777777">
            <w:pPr>
              <w:spacing w:after="58"/>
              <w:rPr>
                <w:b/>
                <w:sz w:val="20"/>
                <w:szCs w:val="20"/>
              </w:rPr>
            </w:pPr>
            <w:r w:rsidRPr="00CA0311">
              <w:rPr>
                <w:b/>
                <w:sz w:val="20"/>
                <w:szCs w:val="20"/>
              </w:rPr>
              <w:t>Field Name</w:t>
            </w:r>
          </w:p>
        </w:tc>
        <w:tc>
          <w:tcPr>
            <w:tcW w:w="652" w:type="dxa"/>
            <w:gridSpan w:val="3"/>
            <w:tcBorders>
              <w:top w:val="single" w:sz="7" w:space="0" w:color="000000"/>
              <w:bottom w:val="single" w:sz="7" w:space="0" w:color="000000"/>
            </w:tcBorders>
          </w:tcPr>
          <w:p w:rsidR="00EA5B6F" w:rsidRPr="00CA0311" w:rsidP="00EA5B6F" w14:paraId="2EDE7735" w14:textId="77777777">
            <w:pPr>
              <w:spacing w:line="120" w:lineRule="exact"/>
              <w:rPr>
                <w:b/>
                <w:sz w:val="20"/>
                <w:szCs w:val="20"/>
              </w:rPr>
            </w:pPr>
          </w:p>
          <w:p w:rsidR="00EA5B6F" w:rsidRPr="00CA0311" w:rsidP="00EA5B6F" w14:paraId="278FFF93" w14:textId="77777777">
            <w:pPr>
              <w:spacing w:after="58"/>
              <w:rPr>
                <w:b/>
                <w:sz w:val="20"/>
                <w:szCs w:val="20"/>
              </w:rPr>
            </w:pPr>
            <w:r w:rsidRPr="00CA0311">
              <w:rPr>
                <w:b/>
                <w:sz w:val="20"/>
                <w:szCs w:val="20"/>
              </w:rPr>
              <w:t>Size</w:t>
            </w:r>
          </w:p>
        </w:tc>
        <w:tc>
          <w:tcPr>
            <w:tcW w:w="1068" w:type="dxa"/>
            <w:tcBorders>
              <w:top w:val="single" w:sz="7" w:space="0" w:color="000000"/>
              <w:bottom w:val="single" w:sz="7" w:space="0" w:color="000000"/>
            </w:tcBorders>
          </w:tcPr>
          <w:p w:rsidR="00EA5B6F" w:rsidRPr="00CA0311" w:rsidP="00EA5B6F" w14:paraId="5A4C83A4" w14:textId="77777777">
            <w:pPr>
              <w:spacing w:line="120" w:lineRule="exact"/>
              <w:rPr>
                <w:b/>
                <w:sz w:val="20"/>
                <w:szCs w:val="20"/>
              </w:rPr>
            </w:pPr>
          </w:p>
          <w:p w:rsidR="00EA5B6F" w:rsidRPr="00CA0311" w:rsidP="00EA5B6F" w14:paraId="4463113B" w14:textId="77777777">
            <w:pPr>
              <w:spacing w:after="58"/>
              <w:rPr>
                <w:b/>
                <w:sz w:val="20"/>
                <w:szCs w:val="20"/>
              </w:rPr>
            </w:pPr>
            <w:r w:rsidRPr="00CA0311">
              <w:rPr>
                <w:b/>
                <w:sz w:val="20"/>
                <w:szCs w:val="20"/>
              </w:rPr>
              <w:t>Position</w:t>
            </w:r>
          </w:p>
        </w:tc>
        <w:tc>
          <w:tcPr>
            <w:tcW w:w="4551" w:type="dxa"/>
            <w:tcBorders>
              <w:top w:val="single" w:sz="7" w:space="0" w:color="000000"/>
              <w:bottom w:val="single" w:sz="7" w:space="0" w:color="000000"/>
              <w:right w:val="single" w:sz="7" w:space="0" w:color="000000"/>
            </w:tcBorders>
          </w:tcPr>
          <w:p w:rsidR="00EA5B6F" w:rsidRPr="00CA0311" w:rsidP="00EA5B6F" w14:paraId="2798D86E" w14:textId="77777777">
            <w:pPr>
              <w:spacing w:line="120" w:lineRule="exact"/>
              <w:rPr>
                <w:b/>
                <w:sz w:val="20"/>
                <w:szCs w:val="20"/>
              </w:rPr>
            </w:pPr>
          </w:p>
          <w:p w:rsidR="00EA5B6F" w:rsidRPr="00CA0311" w:rsidP="00EA5B6F" w14:paraId="2DB3BF31" w14:textId="77777777">
            <w:pPr>
              <w:spacing w:after="58"/>
              <w:rPr>
                <w:b/>
                <w:sz w:val="20"/>
                <w:szCs w:val="20"/>
              </w:rPr>
            </w:pPr>
            <w:r w:rsidRPr="00CA0311">
              <w:rPr>
                <w:b/>
                <w:sz w:val="20"/>
                <w:szCs w:val="20"/>
              </w:rPr>
              <w:t>Format/Values/Explanation</w:t>
            </w:r>
          </w:p>
        </w:tc>
      </w:tr>
      <w:tr w14:paraId="5D26E9B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441D328" w14:textId="77777777">
            <w:pPr>
              <w:spacing w:line="120" w:lineRule="exact"/>
              <w:rPr>
                <w:b/>
                <w:sz w:val="20"/>
                <w:szCs w:val="20"/>
              </w:rPr>
            </w:pPr>
          </w:p>
          <w:p w:rsidR="00EA5B6F" w:rsidRPr="00CA0311" w:rsidP="00EA5B6F" w14:paraId="6C4E5110" w14:textId="77777777">
            <w:pPr>
              <w:spacing w:after="58"/>
              <w:rPr>
                <w:sz w:val="20"/>
                <w:szCs w:val="20"/>
              </w:rPr>
            </w:pPr>
            <w:r w:rsidRPr="00CA0311">
              <w:rPr>
                <w:sz w:val="20"/>
                <w:szCs w:val="20"/>
              </w:rPr>
              <w:t>Phone Number (AREACODS, PREFIXS, SUFFIXS)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388C11C" w14:textId="77777777">
            <w:pPr>
              <w:spacing w:line="120" w:lineRule="exact"/>
              <w:rPr>
                <w:sz w:val="20"/>
                <w:szCs w:val="20"/>
              </w:rPr>
            </w:pPr>
          </w:p>
          <w:p w:rsidR="00EA5B6F" w:rsidRPr="00CA0311" w:rsidP="00EA5B6F" w14:paraId="0065110A" w14:textId="77777777">
            <w:pPr>
              <w:spacing w:after="58"/>
              <w:rPr>
                <w:sz w:val="20"/>
                <w:szCs w:val="20"/>
              </w:rPr>
            </w:pPr>
            <w:r w:rsidRPr="00CA0311">
              <w:rPr>
                <w:sz w:val="20"/>
                <w:szCs w:val="20"/>
              </w:rPr>
              <w:t>22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04B5325" w14:textId="77777777">
            <w:pPr>
              <w:spacing w:line="120" w:lineRule="exact"/>
              <w:rPr>
                <w:sz w:val="20"/>
                <w:szCs w:val="20"/>
              </w:rPr>
            </w:pPr>
          </w:p>
          <w:p w:rsidR="00EA5B6F" w:rsidRPr="00CA0311" w:rsidP="00EA5B6F" w14:paraId="24C19A38" w14:textId="77777777">
            <w:pPr>
              <w:spacing w:after="58"/>
              <w:rPr>
                <w:sz w:val="20"/>
                <w:szCs w:val="20"/>
              </w:rPr>
            </w:pPr>
            <w:r w:rsidRPr="00CA0311">
              <w:rPr>
                <w:sz w:val="20"/>
                <w:szCs w:val="20"/>
              </w:rPr>
              <w:t>1-22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2462E29" w14:textId="77777777">
            <w:pPr>
              <w:spacing w:line="120" w:lineRule="exact"/>
              <w:rPr>
                <w:sz w:val="20"/>
                <w:szCs w:val="20"/>
              </w:rPr>
            </w:pPr>
          </w:p>
          <w:p w:rsidR="00EA5B6F" w:rsidRPr="00CA0311" w:rsidP="00EA5B6F" w14:paraId="4965B03D" w14:textId="2D85732A">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4E0280">
              <w:rPr>
                <w:sz w:val="20"/>
                <w:szCs w:val="20"/>
              </w:rPr>
              <w:t>202</w:t>
            </w:r>
            <w:r w:rsidR="00762D25">
              <w:rPr>
                <w:sz w:val="20"/>
                <w:szCs w:val="20"/>
              </w:rPr>
              <w:t>3</w:t>
            </w:r>
            <w:r w:rsidRPr="00CA0311">
              <w:rPr>
                <w:sz w:val="20"/>
                <w:szCs w:val="20"/>
              </w:rPr>
              <w:t>1</w:t>
            </w:r>
          </w:p>
        </w:tc>
      </w:tr>
      <w:tr w14:paraId="2BE29D4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E16F0B" w14:textId="77777777">
            <w:pPr>
              <w:spacing w:line="120" w:lineRule="exact"/>
              <w:rPr>
                <w:sz w:val="20"/>
                <w:szCs w:val="20"/>
              </w:rPr>
            </w:pPr>
          </w:p>
          <w:p w:rsidR="00EA5B6F" w:rsidRPr="00CA0311" w:rsidP="00EA5B6F" w14:paraId="3B6DD71B" w14:textId="77777777">
            <w:pPr>
              <w:spacing w:after="58"/>
              <w:rPr>
                <w:sz w:val="20"/>
                <w:szCs w:val="20"/>
              </w:rPr>
            </w:pPr>
            <w:r w:rsidRPr="00CA0311">
              <w:rPr>
                <w:sz w:val="20"/>
                <w:szCs w:val="20"/>
              </w:rPr>
              <w:t>Geographic Stratum (_GEOSTRS)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FE2060A" w14:textId="77777777">
            <w:pPr>
              <w:spacing w:line="120" w:lineRule="exact"/>
              <w:rPr>
                <w:sz w:val="20"/>
                <w:szCs w:val="20"/>
              </w:rPr>
            </w:pPr>
          </w:p>
          <w:p w:rsidR="00EA5B6F" w:rsidRPr="00CA0311" w:rsidP="00EA5B6F" w14:paraId="1D0EA8AB"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669657C" w14:textId="77777777">
            <w:pPr>
              <w:spacing w:line="120" w:lineRule="exact"/>
              <w:rPr>
                <w:sz w:val="20"/>
                <w:szCs w:val="20"/>
              </w:rPr>
            </w:pPr>
          </w:p>
          <w:p w:rsidR="00EA5B6F" w:rsidRPr="00CA0311" w:rsidP="00EA5B6F" w14:paraId="24673D2F" w14:textId="77777777">
            <w:pPr>
              <w:spacing w:after="58"/>
              <w:rPr>
                <w:sz w:val="20"/>
                <w:szCs w:val="20"/>
              </w:rPr>
            </w:pPr>
            <w:r w:rsidRPr="00CA0311">
              <w:rPr>
                <w:sz w:val="20"/>
                <w:szCs w:val="20"/>
              </w:rPr>
              <w:t>23-25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7A30692" w14:textId="77777777">
            <w:pPr>
              <w:spacing w:line="120" w:lineRule="exact"/>
              <w:rPr>
                <w:sz w:val="20"/>
                <w:szCs w:val="20"/>
              </w:rPr>
            </w:pPr>
          </w:p>
          <w:p w:rsidR="00EA5B6F" w:rsidRPr="00CA0311" w:rsidP="00EA5B6F" w14:paraId="343FE85B" w14:textId="77777777">
            <w:pPr>
              <w:spacing w:after="58"/>
              <w:rPr>
                <w:sz w:val="20"/>
                <w:szCs w:val="20"/>
              </w:rPr>
            </w:pPr>
            <w:r w:rsidRPr="00CA0311">
              <w:rPr>
                <w:sz w:val="20"/>
                <w:szCs w:val="20"/>
              </w:rPr>
              <w:t>First position = 2 for Cell Phone.  Then</w:t>
            </w:r>
          </w:p>
          <w:p w:rsidR="00EA5B6F" w:rsidRPr="00CA0311" w:rsidP="00EA5B6F" w14:paraId="12C1B252" w14:textId="77777777">
            <w:pPr>
              <w:spacing w:after="58"/>
              <w:rPr>
                <w:sz w:val="20"/>
                <w:szCs w:val="20"/>
              </w:rPr>
            </w:pPr>
            <w:r w:rsidRPr="00CA0311">
              <w:rPr>
                <w:sz w:val="20"/>
                <w:szCs w:val="20"/>
              </w:rPr>
              <w:t>States with no geographic strata=01 in each record.  Others according to provided information.</w:t>
            </w:r>
          </w:p>
        </w:tc>
      </w:tr>
      <w:tr w14:paraId="1D3B68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FB95E94" w14:textId="77777777">
            <w:pPr>
              <w:spacing w:line="120" w:lineRule="exact"/>
              <w:rPr>
                <w:sz w:val="20"/>
                <w:szCs w:val="20"/>
              </w:rPr>
            </w:pPr>
          </w:p>
          <w:p w:rsidR="00EA5B6F" w:rsidRPr="00CA0311" w:rsidP="00EA5B6F" w14:paraId="756E11CE" w14:textId="77777777">
            <w:pPr>
              <w:spacing w:after="58"/>
              <w:rPr>
                <w:sz w:val="20"/>
                <w:szCs w:val="20"/>
              </w:rPr>
            </w:pPr>
            <w:r w:rsidRPr="00CA0311">
              <w:rPr>
                <w:sz w:val="20"/>
                <w:szCs w:val="20"/>
              </w:rPr>
              <w:t>Density Stratum (_DENST2S)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AADF4F7" w14:textId="77777777">
            <w:pPr>
              <w:spacing w:line="120" w:lineRule="exact"/>
              <w:rPr>
                <w:sz w:val="20"/>
                <w:szCs w:val="20"/>
              </w:rPr>
            </w:pPr>
          </w:p>
          <w:p w:rsidR="00EA5B6F" w:rsidRPr="00CA0311" w:rsidP="00EA5B6F" w14:paraId="1E9B5537"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820DC46" w14:textId="77777777">
            <w:pPr>
              <w:spacing w:line="120" w:lineRule="exact"/>
              <w:rPr>
                <w:sz w:val="20"/>
                <w:szCs w:val="20"/>
              </w:rPr>
            </w:pPr>
          </w:p>
          <w:p w:rsidR="00EA5B6F" w:rsidRPr="00CA0311" w:rsidP="00EA5B6F" w14:paraId="2FAF333C" w14:textId="77777777">
            <w:pPr>
              <w:spacing w:after="58"/>
              <w:rPr>
                <w:sz w:val="20"/>
                <w:szCs w:val="20"/>
              </w:rPr>
            </w:pPr>
            <w:r w:rsidRPr="00CA0311">
              <w:rPr>
                <w:sz w:val="20"/>
                <w:szCs w:val="20"/>
              </w:rPr>
              <w:t>26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D5B69" w14:textId="77777777">
            <w:pPr>
              <w:spacing w:line="120" w:lineRule="exact"/>
              <w:rPr>
                <w:sz w:val="20"/>
                <w:szCs w:val="20"/>
              </w:rPr>
            </w:pPr>
          </w:p>
          <w:p w:rsidR="00EA5B6F" w:rsidRPr="00CA0311" w:rsidP="00EA5B6F" w14:paraId="05B8CA74" w14:textId="77777777">
            <w:pPr>
              <w:spacing w:after="58"/>
              <w:rPr>
                <w:sz w:val="20"/>
                <w:szCs w:val="20"/>
              </w:rPr>
            </w:pPr>
            <w:r w:rsidRPr="00CA0311">
              <w:rPr>
                <w:sz w:val="20"/>
                <w:szCs w:val="20"/>
              </w:rPr>
              <w:t>1=Listed number, 2=Not listed one-plus block, 3=Zero block, 9=Not applicable (GU, PR, VI).</w:t>
            </w:r>
          </w:p>
        </w:tc>
      </w:tr>
      <w:tr w14:paraId="360637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B29D3F0" w14:textId="77777777">
            <w:pPr>
              <w:spacing w:line="120" w:lineRule="exact"/>
              <w:rPr>
                <w:sz w:val="20"/>
                <w:szCs w:val="20"/>
              </w:rPr>
            </w:pPr>
          </w:p>
          <w:p w:rsidR="00EA5B6F" w:rsidRPr="00CA0311" w:rsidP="00EA5B6F" w14:paraId="5EB463CB" w14:textId="77777777">
            <w:pPr>
              <w:spacing w:after="58"/>
              <w:rPr>
                <w:sz w:val="20"/>
                <w:szCs w:val="20"/>
              </w:rPr>
            </w:pPr>
            <w:r w:rsidRPr="00CA0311">
              <w:rPr>
                <w:sz w:val="20"/>
                <w:szCs w:val="20"/>
              </w:rPr>
              <w:t>Sequence Number (SEQNO)</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9655922" w14:textId="77777777">
            <w:pPr>
              <w:spacing w:line="120" w:lineRule="exact"/>
              <w:rPr>
                <w:sz w:val="20"/>
                <w:szCs w:val="20"/>
              </w:rPr>
            </w:pPr>
          </w:p>
          <w:p w:rsidR="00EA5B6F" w:rsidRPr="00CA0311" w:rsidP="00EA5B6F" w14:paraId="501946E4"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4C174FD" w14:textId="77777777">
            <w:pPr>
              <w:spacing w:line="120" w:lineRule="exact"/>
              <w:rPr>
                <w:sz w:val="20"/>
                <w:szCs w:val="20"/>
              </w:rPr>
            </w:pPr>
          </w:p>
          <w:p w:rsidR="00EA5B6F" w:rsidRPr="00CA0311" w:rsidP="00EA5B6F" w14:paraId="3CB1F7C9" w14:textId="77777777">
            <w:pPr>
              <w:spacing w:after="58"/>
              <w:rPr>
                <w:sz w:val="20"/>
                <w:szCs w:val="20"/>
              </w:rPr>
            </w:pPr>
            <w:r w:rsidRPr="00CA0311">
              <w:rPr>
                <w:sz w:val="20"/>
                <w:szCs w:val="20"/>
              </w:rPr>
              <w:t>27-36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27BA6D3" w14:textId="77777777">
            <w:pPr>
              <w:spacing w:line="120" w:lineRule="exact"/>
              <w:rPr>
                <w:sz w:val="20"/>
                <w:szCs w:val="20"/>
              </w:rPr>
            </w:pPr>
          </w:p>
          <w:p w:rsidR="00EA5B6F" w:rsidRPr="00CA0311" w:rsidP="00EA5B6F" w14:paraId="2CBBA719" w14:textId="17D70C87">
            <w:pPr>
              <w:spacing w:after="58"/>
              <w:rPr>
                <w:sz w:val="20"/>
                <w:szCs w:val="20"/>
              </w:rPr>
            </w:pPr>
            <w:r w:rsidRPr="00CA0311">
              <w:rPr>
                <w:sz w:val="20"/>
                <w:szCs w:val="20"/>
              </w:rPr>
              <w:t xml:space="preserve">A unique 10-digit number for a state for a year with year in the first four digits.  For example:  </w:t>
            </w:r>
            <w:r w:rsidR="004E0280">
              <w:rPr>
                <w:sz w:val="20"/>
                <w:szCs w:val="20"/>
              </w:rPr>
              <w:t>202</w:t>
            </w:r>
            <w:r w:rsidR="000E1ACA">
              <w:rPr>
                <w:sz w:val="20"/>
                <w:szCs w:val="20"/>
              </w:rPr>
              <w:t>3</w:t>
            </w:r>
            <w:r w:rsidRPr="00CA0311">
              <w:rPr>
                <w:sz w:val="20"/>
                <w:szCs w:val="20"/>
              </w:rPr>
              <w:t>000001.</w:t>
            </w:r>
          </w:p>
        </w:tc>
      </w:tr>
      <w:tr w14:paraId="36D6A0F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7911B9E" w14:textId="77777777">
            <w:pPr>
              <w:spacing w:line="120" w:lineRule="exact"/>
              <w:rPr>
                <w:sz w:val="20"/>
                <w:szCs w:val="20"/>
              </w:rPr>
            </w:pPr>
          </w:p>
          <w:p w:rsidR="00EA5B6F" w:rsidRPr="00CA0311" w:rsidP="00EA5B6F" w14:paraId="04DD471B" w14:textId="77777777">
            <w:pPr>
              <w:spacing w:after="58"/>
              <w:rPr>
                <w:sz w:val="20"/>
                <w:szCs w:val="20"/>
              </w:rPr>
            </w:pPr>
            <w:r w:rsidRPr="00CA0311">
              <w:rPr>
                <w:sz w:val="20"/>
                <w:szCs w:val="20"/>
              </w:rPr>
              <w:t xml:space="preserve">Number of Records Selected </w:t>
            </w:r>
            <w:r w:rsidRPr="00CA0311">
              <w:rPr>
                <w:sz w:val="20"/>
                <w:szCs w:val="20"/>
              </w:rPr>
              <w:t>From</w:t>
            </w:r>
            <w:r w:rsidRPr="00CA0311">
              <w:rPr>
                <w:sz w:val="20"/>
                <w:szCs w:val="20"/>
              </w:rPr>
              <w:t xml:space="preserve"> Stratum (NRECSELS)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7FD8DF5" w14:textId="77777777">
            <w:pPr>
              <w:spacing w:line="120" w:lineRule="exact"/>
              <w:rPr>
                <w:sz w:val="20"/>
                <w:szCs w:val="20"/>
              </w:rPr>
            </w:pPr>
          </w:p>
          <w:p w:rsidR="00EA5B6F" w:rsidRPr="00CA0311" w:rsidP="00EA5B6F" w14:paraId="153BBDDB"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FEF49D6" w14:textId="77777777">
            <w:pPr>
              <w:spacing w:line="120" w:lineRule="exact"/>
              <w:rPr>
                <w:sz w:val="20"/>
                <w:szCs w:val="20"/>
              </w:rPr>
            </w:pPr>
          </w:p>
          <w:p w:rsidR="00EA5B6F" w:rsidRPr="00CA0311" w:rsidP="00EA5B6F" w14:paraId="09F050F7" w14:textId="77777777">
            <w:pPr>
              <w:spacing w:after="58"/>
              <w:rPr>
                <w:sz w:val="20"/>
                <w:szCs w:val="20"/>
              </w:rPr>
            </w:pPr>
            <w:r w:rsidRPr="00CA0311">
              <w:rPr>
                <w:sz w:val="20"/>
                <w:szCs w:val="20"/>
              </w:rPr>
              <w:t>37-42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35ECC60" w14:textId="77777777">
            <w:pPr>
              <w:spacing w:line="120" w:lineRule="exact"/>
              <w:rPr>
                <w:sz w:val="20"/>
                <w:szCs w:val="20"/>
              </w:rPr>
            </w:pPr>
          </w:p>
          <w:p w:rsidR="00EA5B6F" w:rsidRPr="00CA0311" w:rsidP="00EA5B6F" w14:paraId="46D36501" w14:textId="77777777">
            <w:pPr>
              <w:spacing w:after="58"/>
              <w:rPr>
                <w:sz w:val="20"/>
                <w:szCs w:val="20"/>
              </w:rPr>
            </w:pPr>
            <w:r w:rsidRPr="00CA0311">
              <w:rPr>
                <w:sz w:val="20"/>
                <w:szCs w:val="20"/>
              </w:rPr>
              <w:t>Number of telephone numbers (eligible sampling units) selected from stratum.</w:t>
            </w:r>
          </w:p>
        </w:tc>
      </w:tr>
      <w:tr w14:paraId="211567E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2E925A0" w14:textId="77777777">
            <w:pPr>
              <w:spacing w:line="120" w:lineRule="exact"/>
              <w:rPr>
                <w:sz w:val="20"/>
                <w:szCs w:val="20"/>
              </w:rPr>
            </w:pPr>
          </w:p>
          <w:p w:rsidR="00EA5B6F" w:rsidRPr="00CA0311" w:rsidP="00EA5B6F" w14:paraId="2555506E" w14:textId="77777777">
            <w:pPr>
              <w:spacing w:after="58"/>
              <w:rPr>
                <w:sz w:val="20"/>
                <w:szCs w:val="20"/>
              </w:rPr>
            </w:pPr>
            <w:r w:rsidRPr="00CA0311">
              <w:rPr>
                <w:sz w:val="20"/>
                <w:szCs w:val="20"/>
              </w:rPr>
              <w:t>Number of Records in Stratum (NRECSTRS)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4FB559D" w14:textId="77777777">
            <w:pPr>
              <w:spacing w:line="120" w:lineRule="exact"/>
              <w:rPr>
                <w:sz w:val="20"/>
                <w:szCs w:val="20"/>
              </w:rPr>
            </w:pPr>
          </w:p>
          <w:p w:rsidR="00EA5B6F" w:rsidRPr="00CA0311" w:rsidP="00EA5B6F" w14:paraId="49105714" w14:textId="77777777">
            <w:pPr>
              <w:spacing w:after="58"/>
              <w:rPr>
                <w:sz w:val="20"/>
                <w:szCs w:val="20"/>
              </w:rPr>
            </w:pPr>
            <w:r w:rsidRPr="00CA0311">
              <w:rPr>
                <w:sz w:val="20"/>
                <w:szCs w:val="20"/>
              </w:rPr>
              <w:t>9</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2E97B73" w14:textId="77777777">
            <w:pPr>
              <w:spacing w:line="120" w:lineRule="exact"/>
              <w:rPr>
                <w:sz w:val="20"/>
                <w:szCs w:val="20"/>
              </w:rPr>
            </w:pPr>
          </w:p>
          <w:p w:rsidR="00EA5B6F" w:rsidRPr="00CA0311" w:rsidP="00EA5B6F" w14:paraId="2231B4CF" w14:textId="77777777">
            <w:pPr>
              <w:spacing w:after="58"/>
              <w:rPr>
                <w:sz w:val="20"/>
                <w:szCs w:val="20"/>
              </w:rPr>
            </w:pPr>
            <w:r w:rsidRPr="00CA0311">
              <w:rPr>
                <w:sz w:val="20"/>
                <w:szCs w:val="20"/>
              </w:rPr>
              <w:t>43-51</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7F22E5B" w14:textId="77777777">
            <w:pPr>
              <w:spacing w:line="120" w:lineRule="exact"/>
              <w:rPr>
                <w:sz w:val="20"/>
                <w:szCs w:val="20"/>
              </w:rPr>
            </w:pPr>
          </w:p>
          <w:p w:rsidR="00EA5B6F" w:rsidRPr="00CA0311" w:rsidP="00EA5B6F" w14:paraId="50E94BFF" w14:textId="77777777">
            <w:pPr>
              <w:spacing w:after="58"/>
              <w:rPr>
                <w:sz w:val="20"/>
                <w:szCs w:val="20"/>
              </w:rPr>
            </w:pPr>
            <w:r w:rsidRPr="00CA0311">
              <w:rPr>
                <w:sz w:val="20"/>
                <w:szCs w:val="20"/>
              </w:rPr>
              <w:t>Number of telephone numbers in the stratum from which sample was selected.</w:t>
            </w:r>
          </w:p>
        </w:tc>
      </w:tr>
      <w:tr w14:paraId="5660B5F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D3FE2D5" w14:textId="77777777">
            <w:pPr>
              <w:spacing w:line="120" w:lineRule="exact"/>
              <w:rPr>
                <w:sz w:val="20"/>
                <w:szCs w:val="20"/>
              </w:rPr>
            </w:pPr>
          </w:p>
          <w:p w:rsidR="00EA5B6F" w:rsidRPr="00CA0311" w:rsidP="00EA5B6F" w14:paraId="26EDDE05" w14:textId="77777777">
            <w:pPr>
              <w:spacing w:after="58"/>
              <w:rPr>
                <w:sz w:val="20"/>
                <w:szCs w:val="20"/>
              </w:rPr>
            </w:pPr>
            <w:r w:rsidRPr="00CA0311">
              <w:rPr>
                <w:sz w:val="20"/>
                <w:szCs w:val="20"/>
              </w:rPr>
              <w:t>Precalling</w:t>
            </w:r>
            <w:r w:rsidRPr="00CA0311">
              <w:rPr>
                <w:sz w:val="20"/>
                <w:szCs w:val="20"/>
              </w:rPr>
              <w:t xml:space="preserve"> [Cell-WINS Screening] Status (PRECALLS)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E6B3B17" w14:textId="77777777">
            <w:pPr>
              <w:spacing w:line="120" w:lineRule="exact"/>
              <w:rPr>
                <w:sz w:val="20"/>
                <w:szCs w:val="20"/>
              </w:rPr>
            </w:pPr>
          </w:p>
          <w:p w:rsidR="00EA5B6F" w:rsidRPr="00CA0311" w:rsidP="00EA5B6F" w14:paraId="42C689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5995473" w14:textId="77777777">
            <w:pPr>
              <w:spacing w:line="120" w:lineRule="exact"/>
              <w:rPr>
                <w:sz w:val="20"/>
                <w:szCs w:val="20"/>
              </w:rPr>
            </w:pPr>
          </w:p>
          <w:p w:rsidR="00EA5B6F" w:rsidRPr="00CA0311" w:rsidP="00EA5B6F" w14:paraId="76499D82" w14:textId="77777777">
            <w:pPr>
              <w:spacing w:after="58"/>
              <w:rPr>
                <w:sz w:val="20"/>
                <w:szCs w:val="20"/>
              </w:rPr>
            </w:pPr>
            <w:r w:rsidRPr="00CA0311">
              <w:rPr>
                <w:sz w:val="20"/>
                <w:szCs w:val="20"/>
              </w:rPr>
              <w:t>52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12C8D59" w14:textId="77777777">
            <w:pPr>
              <w:spacing w:line="120" w:lineRule="exact"/>
              <w:rPr>
                <w:sz w:val="20"/>
                <w:szCs w:val="20"/>
              </w:rPr>
            </w:pPr>
          </w:p>
          <w:p w:rsidR="00EA5B6F" w:rsidRPr="00CA0311" w:rsidP="00EA5B6F" w14:paraId="25375265" w14:textId="77777777">
            <w:pPr>
              <w:spacing w:after="58"/>
              <w:rPr>
                <w:sz w:val="20"/>
                <w:szCs w:val="20"/>
              </w:rPr>
            </w:pPr>
            <w:r w:rsidRPr="00CA0311">
              <w:rPr>
                <w:sz w:val="20"/>
                <w:szCs w:val="20"/>
              </w:rPr>
              <w:t>1=Active, 3=Inactive, 7=Unknown Status, 8=Non-Answerable Device, 9=Temporarily Out of Service</w:t>
            </w:r>
          </w:p>
        </w:tc>
      </w:tr>
      <w:tr w14:paraId="1397006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731E929" w14:textId="77777777">
            <w:pPr>
              <w:spacing w:line="120" w:lineRule="exact"/>
              <w:rPr>
                <w:sz w:val="20"/>
                <w:szCs w:val="20"/>
              </w:rPr>
            </w:pPr>
          </w:p>
          <w:p w:rsidR="00EA5B6F" w:rsidRPr="00CA0311" w:rsidP="00EA5B6F" w14:paraId="30CAA801" w14:textId="77777777">
            <w:pPr>
              <w:spacing w:after="58"/>
              <w:rPr>
                <w:sz w:val="20"/>
                <w:szCs w:val="20"/>
              </w:rPr>
            </w:pPr>
            <w:r w:rsidRPr="00CA0311">
              <w:rPr>
                <w:sz w:val="20"/>
                <w:szCs w:val="20"/>
              </w:rPr>
              <w:t>Replicate Number (SMONTH, REPNUM)</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99C0D98" w14:textId="77777777">
            <w:pPr>
              <w:spacing w:line="120" w:lineRule="exact"/>
              <w:rPr>
                <w:sz w:val="20"/>
                <w:szCs w:val="20"/>
              </w:rPr>
            </w:pPr>
          </w:p>
          <w:p w:rsidR="00EA5B6F" w:rsidRPr="00CA0311" w:rsidP="00EA5B6F" w14:paraId="22C27B41"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9FF29D5" w14:textId="77777777">
            <w:pPr>
              <w:spacing w:line="120" w:lineRule="exact"/>
              <w:rPr>
                <w:sz w:val="20"/>
                <w:szCs w:val="20"/>
              </w:rPr>
            </w:pPr>
          </w:p>
          <w:p w:rsidR="00EA5B6F" w:rsidRPr="00CA0311" w:rsidP="00EA5B6F" w14:paraId="6CF49336" w14:textId="77777777">
            <w:pPr>
              <w:spacing w:after="58"/>
              <w:rPr>
                <w:sz w:val="20"/>
                <w:szCs w:val="20"/>
              </w:rPr>
            </w:pPr>
            <w:r w:rsidRPr="00CA0311">
              <w:rPr>
                <w:sz w:val="20"/>
                <w:szCs w:val="20"/>
              </w:rPr>
              <w:t>53-58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07FB7" w14:textId="77777777">
            <w:pPr>
              <w:spacing w:line="120" w:lineRule="exact"/>
              <w:rPr>
                <w:sz w:val="20"/>
                <w:szCs w:val="20"/>
              </w:rPr>
            </w:pPr>
          </w:p>
          <w:p w:rsidR="00EA5B6F" w:rsidRPr="00CA0311" w:rsidP="00EA5B6F" w14:paraId="5CF08E7C" w14:textId="77777777">
            <w:pPr>
              <w:spacing w:after="58"/>
              <w:rPr>
                <w:sz w:val="20"/>
                <w:szCs w:val="20"/>
              </w:rPr>
            </w:pPr>
            <w:r w:rsidRPr="00CA0311">
              <w:rPr>
                <w:sz w:val="20"/>
                <w:szCs w:val="20"/>
              </w:rPr>
              <w:t>The first two digits, 01-12, represent months, the last four digits a sequential number starting with 0001 each month.</w:t>
            </w:r>
          </w:p>
        </w:tc>
      </w:tr>
      <w:tr w14:paraId="6D3F92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6D1E6" w14:textId="77777777">
            <w:pPr>
              <w:spacing w:line="120" w:lineRule="exact"/>
              <w:rPr>
                <w:sz w:val="20"/>
                <w:szCs w:val="20"/>
              </w:rPr>
            </w:pPr>
          </w:p>
          <w:p w:rsidR="00EA5B6F" w:rsidRPr="00CA0311" w:rsidP="00EA5B6F" w14:paraId="71DF28A9" w14:textId="77777777">
            <w:pPr>
              <w:spacing w:after="58"/>
              <w:rPr>
                <w:sz w:val="20"/>
                <w:szCs w:val="20"/>
              </w:rPr>
            </w:pPr>
            <w:r w:rsidRPr="00CA0311">
              <w:rPr>
                <w:sz w:val="20"/>
                <w:szCs w:val="20"/>
              </w:rPr>
              <w:t>Replicate Depth (REPDEPTH)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927DFDF" w14:textId="77777777">
            <w:pPr>
              <w:spacing w:line="120" w:lineRule="exact"/>
              <w:rPr>
                <w:sz w:val="20"/>
                <w:szCs w:val="20"/>
              </w:rPr>
            </w:pPr>
          </w:p>
          <w:p w:rsidR="00EA5B6F" w:rsidRPr="00CA0311" w:rsidP="00EA5B6F" w14:paraId="29C426E2"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51480C5" w14:textId="77777777">
            <w:pPr>
              <w:spacing w:line="120" w:lineRule="exact"/>
              <w:rPr>
                <w:sz w:val="20"/>
                <w:szCs w:val="20"/>
              </w:rPr>
            </w:pPr>
          </w:p>
          <w:p w:rsidR="00EA5B6F" w:rsidRPr="00CA0311" w:rsidP="00EA5B6F" w14:paraId="5E9CE925" w14:textId="77777777">
            <w:pPr>
              <w:spacing w:after="58"/>
              <w:rPr>
                <w:sz w:val="20"/>
                <w:szCs w:val="20"/>
              </w:rPr>
            </w:pPr>
            <w:r w:rsidRPr="00CA0311">
              <w:rPr>
                <w:sz w:val="20"/>
                <w:szCs w:val="20"/>
              </w:rPr>
              <w:t>59-60</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4A919A4" w14:textId="77777777">
            <w:pPr>
              <w:spacing w:line="120" w:lineRule="exact"/>
              <w:rPr>
                <w:sz w:val="20"/>
                <w:szCs w:val="20"/>
              </w:rPr>
            </w:pPr>
          </w:p>
          <w:p w:rsidR="00EA5B6F" w:rsidRPr="00CA0311" w:rsidP="00EA5B6F" w14:paraId="26498351" w14:textId="77777777">
            <w:pPr>
              <w:spacing w:after="58"/>
              <w:rPr>
                <w:sz w:val="20"/>
                <w:szCs w:val="20"/>
              </w:rPr>
            </w:pPr>
            <w:r w:rsidRPr="00CA0311">
              <w:rPr>
                <w:sz w:val="20"/>
                <w:szCs w:val="20"/>
              </w:rPr>
              <w:t>A sequential number from 01</w:t>
            </w:r>
            <w:r w:rsidRPr="00CA0311">
              <w:rPr>
                <w:sz w:val="20"/>
                <w:szCs w:val="20"/>
              </w:rPr>
              <w:noBreakHyphen/>
              <w:t>30 in each replicate.</w:t>
            </w:r>
          </w:p>
        </w:tc>
      </w:tr>
      <w:tr w14:paraId="5A743D0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AF6E893" w14:textId="77777777">
            <w:pPr>
              <w:spacing w:line="120" w:lineRule="exact"/>
              <w:rPr>
                <w:sz w:val="20"/>
                <w:szCs w:val="20"/>
              </w:rPr>
            </w:pPr>
          </w:p>
          <w:p w:rsidR="00EA5B6F" w:rsidRPr="00CA0311" w:rsidP="00EA5B6F" w14:paraId="2D452233" w14:textId="77777777">
            <w:pPr>
              <w:spacing w:after="58"/>
              <w:rPr>
                <w:sz w:val="20"/>
                <w:szCs w:val="20"/>
              </w:rPr>
            </w:pPr>
            <w:r w:rsidRPr="00CA0311">
              <w:rPr>
                <w:sz w:val="20"/>
                <w:szCs w:val="20"/>
              </w:rPr>
              <w:t>State FIPS Code (_STATE)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03DCD5A" w14:textId="77777777">
            <w:pPr>
              <w:spacing w:line="120" w:lineRule="exact"/>
              <w:rPr>
                <w:sz w:val="20"/>
                <w:szCs w:val="20"/>
              </w:rPr>
            </w:pPr>
          </w:p>
          <w:p w:rsidR="00EA5B6F" w:rsidRPr="00CA0311" w:rsidP="00EA5B6F" w14:paraId="6DFBD2D4"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D406C0" w14:textId="77777777">
            <w:pPr>
              <w:spacing w:line="120" w:lineRule="exact"/>
              <w:rPr>
                <w:sz w:val="20"/>
                <w:szCs w:val="20"/>
              </w:rPr>
            </w:pPr>
          </w:p>
          <w:p w:rsidR="00EA5B6F" w:rsidRPr="00CA0311" w:rsidP="00EA5B6F" w14:paraId="1113D7C8" w14:textId="77777777">
            <w:pPr>
              <w:spacing w:after="58"/>
              <w:rPr>
                <w:sz w:val="20"/>
                <w:szCs w:val="20"/>
              </w:rPr>
            </w:pPr>
            <w:r w:rsidRPr="00CA0311">
              <w:rPr>
                <w:sz w:val="20"/>
                <w:szCs w:val="20"/>
              </w:rPr>
              <w:t>61-62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149DA04" w14:textId="77777777">
            <w:pPr>
              <w:spacing w:line="120" w:lineRule="exact"/>
              <w:rPr>
                <w:sz w:val="20"/>
                <w:szCs w:val="20"/>
              </w:rPr>
            </w:pPr>
          </w:p>
          <w:p w:rsidR="00EA5B6F" w:rsidRPr="00CA0311" w:rsidP="00EA5B6F" w14:paraId="493D946F" w14:textId="77777777">
            <w:pPr>
              <w:spacing w:after="58"/>
              <w:rPr>
                <w:sz w:val="20"/>
                <w:szCs w:val="20"/>
              </w:rPr>
            </w:pPr>
            <w:r w:rsidRPr="00CA0311">
              <w:rPr>
                <w:sz w:val="20"/>
                <w:szCs w:val="20"/>
              </w:rPr>
              <w:t>FIPS code of assigned state.</w:t>
            </w:r>
          </w:p>
        </w:tc>
      </w:tr>
      <w:tr w14:paraId="38390D3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55A25D" w14:textId="77777777">
            <w:pPr>
              <w:spacing w:line="120" w:lineRule="exact"/>
              <w:rPr>
                <w:sz w:val="20"/>
                <w:szCs w:val="20"/>
              </w:rPr>
            </w:pPr>
          </w:p>
          <w:p w:rsidR="00EA5B6F" w:rsidRPr="00CA0311" w:rsidP="00EA5B6F" w14:paraId="48429071"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CAC23E8" w14:textId="77777777">
            <w:pPr>
              <w:spacing w:line="120" w:lineRule="exact"/>
              <w:rPr>
                <w:sz w:val="20"/>
                <w:szCs w:val="20"/>
              </w:rPr>
            </w:pPr>
          </w:p>
          <w:p w:rsidR="00EA5B6F" w:rsidRPr="00CA0311" w:rsidP="00EA5B6F" w14:paraId="32EA417D"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FDF39D1" w14:textId="77777777">
            <w:pPr>
              <w:spacing w:line="120" w:lineRule="exact"/>
              <w:rPr>
                <w:sz w:val="20"/>
                <w:szCs w:val="20"/>
              </w:rPr>
            </w:pPr>
          </w:p>
          <w:p w:rsidR="00EA5B6F" w:rsidRPr="00CA0311" w:rsidP="00EA5B6F" w14:paraId="11B9E5DD" w14:textId="77777777">
            <w:pPr>
              <w:spacing w:after="58"/>
              <w:rPr>
                <w:sz w:val="20"/>
                <w:szCs w:val="20"/>
              </w:rPr>
            </w:pPr>
            <w:r w:rsidRPr="00CA0311">
              <w:rPr>
                <w:sz w:val="20"/>
                <w:szCs w:val="20"/>
              </w:rPr>
              <w:t>63-65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3B40815" w14:textId="77777777">
            <w:pPr>
              <w:spacing w:line="120" w:lineRule="exact"/>
              <w:rPr>
                <w:sz w:val="20"/>
                <w:szCs w:val="20"/>
              </w:rPr>
            </w:pPr>
          </w:p>
          <w:p w:rsidR="00EA5B6F" w:rsidRPr="00CA0311" w:rsidP="00EA5B6F" w14:paraId="4CA6DB54" w14:textId="77777777">
            <w:pPr>
              <w:spacing w:after="58"/>
              <w:rPr>
                <w:sz w:val="20"/>
                <w:szCs w:val="20"/>
              </w:rPr>
            </w:pPr>
            <w:r w:rsidRPr="00CA0311">
              <w:rPr>
                <w:sz w:val="20"/>
                <w:szCs w:val="20"/>
              </w:rPr>
              <w:t>Blank</w:t>
            </w:r>
          </w:p>
        </w:tc>
      </w:tr>
      <w:tr w14:paraId="58E9BB1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BCDFCD" w14:textId="77777777">
            <w:pPr>
              <w:spacing w:line="120" w:lineRule="exact"/>
              <w:rPr>
                <w:sz w:val="20"/>
                <w:szCs w:val="20"/>
              </w:rPr>
            </w:pPr>
          </w:p>
          <w:p w:rsidR="00EA5B6F" w:rsidRPr="00CA0311" w:rsidP="00EA5B6F" w14:paraId="0BE2C019"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4F0460B" w14:textId="77777777">
            <w:pPr>
              <w:spacing w:line="120" w:lineRule="exact"/>
              <w:rPr>
                <w:sz w:val="20"/>
                <w:szCs w:val="20"/>
              </w:rPr>
            </w:pPr>
          </w:p>
          <w:p w:rsidR="00EA5B6F" w:rsidRPr="00CA0311" w:rsidP="00EA5B6F" w14:paraId="60BBC7FF"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EF45DBA" w14:textId="77777777">
            <w:pPr>
              <w:spacing w:line="120" w:lineRule="exact"/>
              <w:rPr>
                <w:sz w:val="20"/>
                <w:szCs w:val="20"/>
              </w:rPr>
            </w:pPr>
          </w:p>
          <w:p w:rsidR="00EA5B6F" w:rsidRPr="00CA0311" w:rsidP="00EA5B6F" w14:paraId="1FBC651D" w14:textId="77777777">
            <w:pPr>
              <w:spacing w:after="58"/>
              <w:rPr>
                <w:sz w:val="20"/>
                <w:szCs w:val="20"/>
              </w:rPr>
            </w:pPr>
            <w:r w:rsidRPr="00CA0311">
              <w:rPr>
                <w:sz w:val="20"/>
                <w:szCs w:val="20"/>
              </w:rPr>
              <w:t>66-68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97FDA63" w14:textId="77777777">
            <w:pPr>
              <w:spacing w:after="58"/>
              <w:rPr>
                <w:sz w:val="20"/>
                <w:szCs w:val="20"/>
              </w:rPr>
            </w:pPr>
            <w:r w:rsidRPr="00CA0311">
              <w:rPr>
                <w:sz w:val="20"/>
                <w:szCs w:val="20"/>
              </w:rPr>
              <w:t>Blank</w:t>
            </w:r>
          </w:p>
        </w:tc>
      </w:tr>
      <w:tr w14:paraId="7991C0AF"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BA505F" w14:textId="77777777">
            <w:pPr>
              <w:spacing w:line="120" w:lineRule="exact"/>
              <w:rPr>
                <w:sz w:val="20"/>
                <w:szCs w:val="20"/>
              </w:rPr>
            </w:pPr>
          </w:p>
          <w:p w:rsidR="00EA5B6F" w:rsidRPr="00CA0311" w:rsidP="00EA5B6F" w14:paraId="1BAA1425" w14:textId="77777777">
            <w:pPr>
              <w:spacing w:after="58"/>
              <w:rPr>
                <w:sz w:val="20"/>
                <w:szCs w:val="20"/>
              </w:rPr>
            </w:pPr>
            <w:r w:rsidRPr="00CA0311">
              <w:rPr>
                <w:sz w:val="20"/>
                <w:szCs w:val="20"/>
              </w:rPr>
              <w:t>Number of Listed Household Numbers in Prefix in Assigned County (NOHHCTY)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6D39BCB" w14:textId="77777777">
            <w:pPr>
              <w:spacing w:line="120" w:lineRule="exact"/>
              <w:rPr>
                <w:sz w:val="20"/>
                <w:szCs w:val="20"/>
              </w:rPr>
            </w:pPr>
          </w:p>
          <w:p w:rsidR="00EA5B6F" w:rsidRPr="00CA0311" w:rsidP="00EA5B6F" w14:paraId="5F0C981B" w14:textId="77777777">
            <w:pPr>
              <w:spacing w:after="58"/>
              <w:rPr>
                <w:sz w:val="20"/>
                <w:szCs w:val="20"/>
              </w:rPr>
            </w:pPr>
            <w:r w:rsidRPr="00CA0311">
              <w:rPr>
                <w:sz w:val="20"/>
                <w:szCs w:val="20"/>
              </w:rPr>
              <w:t>4</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342A17" w14:textId="77777777">
            <w:pPr>
              <w:spacing w:line="120" w:lineRule="exact"/>
              <w:rPr>
                <w:sz w:val="20"/>
                <w:szCs w:val="20"/>
              </w:rPr>
            </w:pPr>
          </w:p>
          <w:p w:rsidR="00EA5B6F" w:rsidRPr="00CA0311" w:rsidP="00EA5B6F" w14:paraId="493F6582" w14:textId="77777777">
            <w:pPr>
              <w:spacing w:after="58"/>
              <w:rPr>
                <w:sz w:val="20"/>
                <w:szCs w:val="20"/>
              </w:rPr>
            </w:pPr>
            <w:r w:rsidRPr="00CA0311">
              <w:rPr>
                <w:sz w:val="20"/>
                <w:szCs w:val="20"/>
              </w:rPr>
              <w:t>69-72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0260C10" w14:textId="77777777">
            <w:pPr>
              <w:spacing w:line="120" w:lineRule="exact"/>
              <w:rPr>
                <w:sz w:val="20"/>
                <w:szCs w:val="20"/>
              </w:rPr>
            </w:pPr>
          </w:p>
          <w:p w:rsidR="00EA5B6F" w:rsidRPr="00CA0311" w:rsidP="00EA5B6F" w14:paraId="6EA98CF7" w14:textId="77777777">
            <w:pPr>
              <w:spacing w:after="58"/>
              <w:rPr>
                <w:sz w:val="20"/>
                <w:szCs w:val="20"/>
              </w:rPr>
            </w:pPr>
            <w:r w:rsidRPr="00CA0311">
              <w:rPr>
                <w:sz w:val="20"/>
                <w:szCs w:val="20"/>
              </w:rPr>
              <w:t>Blank.</w:t>
            </w:r>
          </w:p>
        </w:tc>
      </w:tr>
      <w:tr w14:paraId="0A38B1F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799FB93" w14:textId="77777777">
            <w:pPr>
              <w:spacing w:line="120" w:lineRule="exact"/>
              <w:rPr>
                <w:sz w:val="20"/>
                <w:szCs w:val="20"/>
              </w:rPr>
            </w:pPr>
          </w:p>
          <w:p w:rsidR="00EA5B6F" w:rsidRPr="00CA0311" w:rsidP="00EA5B6F" w14:paraId="195515F0" w14:textId="77777777">
            <w:pPr>
              <w:spacing w:after="58"/>
              <w:rPr>
                <w:sz w:val="20"/>
                <w:szCs w:val="20"/>
              </w:rPr>
            </w:pPr>
            <w:r w:rsidRPr="00CA0311">
              <w:rPr>
                <w:sz w:val="20"/>
                <w:szCs w:val="20"/>
              </w:rPr>
              <w:t>NXX Type (NXXTYPE)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037625D" w14:textId="77777777">
            <w:pPr>
              <w:spacing w:line="120" w:lineRule="exact"/>
              <w:rPr>
                <w:sz w:val="20"/>
                <w:szCs w:val="20"/>
              </w:rPr>
            </w:pPr>
          </w:p>
          <w:p w:rsidR="00EA5B6F" w:rsidRPr="00CA0311" w:rsidP="00EA5B6F" w14:paraId="17C5833F"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F48CC4D" w14:textId="77777777">
            <w:pPr>
              <w:spacing w:line="120" w:lineRule="exact"/>
              <w:rPr>
                <w:sz w:val="20"/>
                <w:szCs w:val="20"/>
              </w:rPr>
            </w:pPr>
          </w:p>
          <w:p w:rsidR="00EA5B6F" w:rsidRPr="00CA0311" w:rsidP="00EA5B6F" w14:paraId="76D2533A" w14:textId="77777777">
            <w:pPr>
              <w:spacing w:after="58"/>
              <w:rPr>
                <w:sz w:val="20"/>
                <w:szCs w:val="20"/>
              </w:rPr>
            </w:pPr>
            <w:r w:rsidRPr="00CA0311">
              <w:rPr>
                <w:sz w:val="20"/>
                <w:szCs w:val="20"/>
              </w:rPr>
              <w:t>73-74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FCD2E" w14:textId="77777777">
            <w:pPr>
              <w:spacing w:line="120" w:lineRule="exact"/>
              <w:rPr>
                <w:sz w:val="20"/>
                <w:szCs w:val="20"/>
              </w:rPr>
            </w:pPr>
          </w:p>
          <w:p w:rsidR="00EA5B6F" w:rsidRPr="00CA0311" w:rsidP="00EA5B6F" w14:paraId="27FF5A52" w14:textId="77777777">
            <w:pPr>
              <w:spacing w:after="58"/>
              <w:rPr>
                <w:sz w:val="20"/>
                <w:szCs w:val="20"/>
              </w:rPr>
            </w:pPr>
            <w:r w:rsidRPr="00CA0311">
              <w:rPr>
                <w:sz w:val="20"/>
                <w:szCs w:val="20"/>
              </w:rPr>
              <w:t>Blank</w:t>
            </w:r>
          </w:p>
        </w:tc>
      </w:tr>
      <w:tr w14:paraId="0451E15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1010B8" w14:textId="77777777">
            <w:pPr>
              <w:spacing w:line="120" w:lineRule="exact"/>
              <w:rPr>
                <w:sz w:val="20"/>
                <w:szCs w:val="20"/>
              </w:rPr>
            </w:pPr>
          </w:p>
          <w:p w:rsidR="00EA5B6F" w:rsidRPr="00CA0311" w:rsidP="00EA5B6F" w14:paraId="4F5E4154" w14:textId="77777777">
            <w:pPr>
              <w:spacing w:after="58"/>
              <w:rPr>
                <w:sz w:val="20"/>
                <w:szCs w:val="20"/>
              </w:rPr>
            </w:pPr>
            <w:r w:rsidRPr="00CA0311">
              <w:rPr>
                <w:sz w:val="20"/>
                <w:szCs w:val="20"/>
              </w:rPr>
              <w:t>Block Size (BLCKSIZE)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DFD0F3A" w14:textId="77777777">
            <w:pPr>
              <w:spacing w:line="120" w:lineRule="exact"/>
              <w:rPr>
                <w:sz w:val="20"/>
                <w:szCs w:val="20"/>
              </w:rPr>
            </w:pPr>
          </w:p>
          <w:p w:rsidR="00EA5B6F" w:rsidRPr="00CA0311" w:rsidP="00EA5B6F" w14:paraId="203E0A80"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7258FAB" w14:textId="77777777">
            <w:pPr>
              <w:spacing w:line="120" w:lineRule="exact"/>
              <w:rPr>
                <w:sz w:val="20"/>
                <w:szCs w:val="20"/>
              </w:rPr>
            </w:pPr>
          </w:p>
          <w:p w:rsidR="00EA5B6F" w:rsidRPr="00CA0311" w:rsidP="00EA5B6F" w14:paraId="47054B51" w14:textId="77777777">
            <w:pPr>
              <w:spacing w:after="58"/>
              <w:rPr>
                <w:sz w:val="20"/>
                <w:szCs w:val="20"/>
              </w:rPr>
            </w:pPr>
            <w:r w:rsidRPr="00CA0311">
              <w:rPr>
                <w:sz w:val="20"/>
                <w:szCs w:val="20"/>
              </w:rPr>
              <w:t>75-77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27451C" w14:textId="77777777">
            <w:pPr>
              <w:spacing w:line="120" w:lineRule="exact"/>
              <w:rPr>
                <w:sz w:val="20"/>
                <w:szCs w:val="20"/>
              </w:rPr>
            </w:pPr>
          </w:p>
          <w:p w:rsidR="00EA5B6F" w:rsidRPr="00CA0311" w:rsidP="00EA5B6F" w14:paraId="4A92FF1D" w14:textId="77777777">
            <w:pPr>
              <w:spacing w:after="58"/>
              <w:rPr>
                <w:sz w:val="20"/>
                <w:szCs w:val="20"/>
              </w:rPr>
            </w:pPr>
            <w:r w:rsidRPr="00CA0311">
              <w:rPr>
                <w:sz w:val="20"/>
                <w:szCs w:val="20"/>
              </w:rPr>
              <w:t>Blank</w:t>
            </w:r>
          </w:p>
        </w:tc>
      </w:tr>
      <w:tr w14:paraId="5D4450B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43F80DB" w14:textId="77777777">
            <w:pPr>
              <w:spacing w:line="120" w:lineRule="exact"/>
              <w:rPr>
                <w:sz w:val="20"/>
                <w:szCs w:val="20"/>
              </w:rPr>
            </w:pPr>
          </w:p>
          <w:p w:rsidR="00EA5B6F" w:rsidRPr="00CA0311" w:rsidP="00EA5B6F" w14:paraId="233F23C2" w14:textId="77777777">
            <w:pPr>
              <w:spacing w:after="58"/>
              <w:rPr>
                <w:sz w:val="20"/>
                <w:szCs w:val="20"/>
              </w:rPr>
            </w:pPr>
            <w:r w:rsidRPr="00CA0311">
              <w:rPr>
                <w:sz w:val="20"/>
                <w:szCs w:val="20"/>
              </w:rPr>
              <w:t>Number of Listed Households in Prefix (LSTHHPRE)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84B86EB" w14:textId="77777777">
            <w:pPr>
              <w:spacing w:line="120" w:lineRule="exact"/>
              <w:rPr>
                <w:sz w:val="20"/>
                <w:szCs w:val="20"/>
              </w:rPr>
            </w:pPr>
          </w:p>
          <w:p w:rsidR="00EA5B6F" w:rsidRPr="00CA0311" w:rsidP="00EA5B6F" w14:paraId="1483BD1D"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CFACFEA" w14:textId="77777777">
            <w:pPr>
              <w:spacing w:line="120" w:lineRule="exact"/>
              <w:rPr>
                <w:sz w:val="20"/>
                <w:szCs w:val="20"/>
              </w:rPr>
            </w:pPr>
          </w:p>
          <w:p w:rsidR="00EA5B6F" w:rsidRPr="00CA0311" w:rsidP="00EA5B6F" w14:paraId="5D06F755" w14:textId="77777777">
            <w:pPr>
              <w:spacing w:after="58"/>
              <w:rPr>
                <w:sz w:val="20"/>
                <w:szCs w:val="20"/>
              </w:rPr>
            </w:pPr>
            <w:r w:rsidRPr="00CA0311">
              <w:rPr>
                <w:sz w:val="20"/>
                <w:szCs w:val="20"/>
              </w:rPr>
              <w:t>78-82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B61FA" w14:textId="77777777">
            <w:pPr>
              <w:spacing w:line="120" w:lineRule="exact"/>
              <w:rPr>
                <w:sz w:val="20"/>
                <w:szCs w:val="20"/>
              </w:rPr>
            </w:pPr>
          </w:p>
          <w:p w:rsidR="00EA5B6F" w:rsidRPr="00CA0311" w:rsidP="00EA5B6F" w14:paraId="39FA9574" w14:textId="77777777">
            <w:pPr>
              <w:spacing w:after="58"/>
              <w:rPr>
                <w:sz w:val="20"/>
                <w:szCs w:val="20"/>
              </w:rPr>
            </w:pPr>
            <w:r w:rsidRPr="00CA0311">
              <w:rPr>
                <w:sz w:val="20"/>
                <w:szCs w:val="20"/>
              </w:rPr>
              <w:t>Blank</w:t>
            </w:r>
          </w:p>
        </w:tc>
      </w:tr>
      <w:tr w14:paraId="63352F2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0D87011" w14:textId="77777777">
            <w:pPr>
              <w:spacing w:line="120" w:lineRule="exact"/>
              <w:rPr>
                <w:sz w:val="20"/>
                <w:szCs w:val="20"/>
              </w:rPr>
            </w:pPr>
          </w:p>
          <w:p w:rsidR="00EA5B6F" w:rsidRPr="00CA0311" w:rsidP="00EA5B6F" w14:paraId="2A5006E2" w14:textId="77777777">
            <w:pPr>
              <w:spacing w:after="58"/>
              <w:rPr>
                <w:sz w:val="20"/>
                <w:szCs w:val="20"/>
              </w:rPr>
            </w:pPr>
            <w:r w:rsidRPr="00CA0311">
              <w:rPr>
                <w:sz w:val="20"/>
                <w:szCs w:val="20"/>
              </w:rPr>
              <w:t>Estimated Total Households in Prefix (TOTHHPRE)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B24C33F" w14:textId="77777777">
            <w:pPr>
              <w:spacing w:line="120" w:lineRule="exact"/>
              <w:rPr>
                <w:sz w:val="20"/>
                <w:szCs w:val="20"/>
              </w:rPr>
            </w:pPr>
          </w:p>
          <w:p w:rsidR="00EA5B6F" w:rsidRPr="00CA0311" w:rsidP="00EA5B6F" w14:paraId="2C633C1A"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0580B7" w14:textId="77777777">
            <w:pPr>
              <w:spacing w:line="120" w:lineRule="exact"/>
              <w:rPr>
                <w:sz w:val="20"/>
                <w:szCs w:val="20"/>
              </w:rPr>
            </w:pPr>
          </w:p>
          <w:p w:rsidR="00EA5B6F" w:rsidRPr="00CA0311" w:rsidP="00EA5B6F" w14:paraId="4C27F36D" w14:textId="77777777">
            <w:pPr>
              <w:spacing w:after="58"/>
              <w:rPr>
                <w:sz w:val="20"/>
                <w:szCs w:val="20"/>
              </w:rPr>
            </w:pPr>
            <w:r w:rsidRPr="00CA0311">
              <w:rPr>
                <w:sz w:val="20"/>
                <w:szCs w:val="20"/>
              </w:rPr>
              <w:t>83-87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3B27BAF" w14:textId="77777777">
            <w:pPr>
              <w:spacing w:line="120" w:lineRule="exact"/>
              <w:rPr>
                <w:sz w:val="20"/>
                <w:szCs w:val="20"/>
              </w:rPr>
            </w:pPr>
          </w:p>
          <w:p w:rsidR="00EA5B6F" w:rsidRPr="00CA0311" w:rsidP="00EA5B6F" w14:paraId="613FAF4E" w14:textId="77777777">
            <w:pPr>
              <w:spacing w:after="58"/>
              <w:rPr>
                <w:sz w:val="20"/>
                <w:szCs w:val="20"/>
              </w:rPr>
            </w:pPr>
            <w:r w:rsidRPr="00CA0311">
              <w:rPr>
                <w:sz w:val="20"/>
                <w:szCs w:val="20"/>
              </w:rPr>
              <w:t>Blank</w:t>
            </w:r>
          </w:p>
        </w:tc>
      </w:tr>
      <w:tr w14:paraId="35F96AC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A5EF9FC" w14:textId="77777777">
            <w:pPr>
              <w:spacing w:line="120" w:lineRule="exact"/>
              <w:rPr>
                <w:sz w:val="20"/>
                <w:szCs w:val="20"/>
              </w:rPr>
            </w:pPr>
          </w:p>
          <w:p w:rsidR="00EA5B6F" w:rsidRPr="00CA0311" w:rsidP="00EA5B6F" w14:paraId="78A8F3F6" w14:textId="77777777">
            <w:pPr>
              <w:spacing w:after="58"/>
              <w:rPr>
                <w:sz w:val="20"/>
                <w:szCs w:val="20"/>
              </w:rPr>
            </w:pPr>
            <w:r w:rsidRPr="00CA0311">
              <w:rPr>
                <w:sz w:val="20"/>
                <w:szCs w:val="20"/>
              </w:rPr>
              <w:t xml:space="preserve">Core Based Statistical Area  </w:t>
            </w:r>
          </w:p>
          <w:p w:rsidR="00EA5B6F" w:rsidRPr="00CA0311" w:rsidP="00EA5B6F" w14:paraId="04A42626" w14:textId="77777777">
            <w:pPr>
              <w:spacing w:after="58"/>
              <w:rPr>
                <w:sz w:val="20"/>
                <w:szCs w:val="20"/>
              </w:rPr>
            </w:pPr>
            <w:r w:rsidRPr="00CA0311">
              <w:rPr>
                <w:sz w:val="20"/>
                <w:szCs w:val="20"/>
              </w:rPr>
              <w:t>(CBSACODE)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85823FF" w14:textId="77777777">
            <w:pPr>
              <w:spacing w:line="120" w:lineRule="exact"/>
              <w:rPr>
                <w:sz w:val="20"/>
                <w:szCs w:val="20"/>
              </w:rPr>
            </w:pPr>
          </w:p>
          <w:p w:rsidR="00EA5B6F" w:rsidRPr="00CA0311" w:rsidP="00EA5B6F" w14:paraId="5869BD36"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B8C96B5" w14:textId="77777777">
            <w:pPr>
              <w:spacing w:line="120" w:lineRule="exact"/>
              <w:rPr>
                <w:sz w:val="20"/>
                <w:szCs w:val="20"/>
              </w:rPr>
            </w:pPr>
          </w:p>
          <w:p w:rsidR="00EA5B6F" w:rsidRPr="00CA0311" w:rsidP="00EA5B6F" w14:paraId="0B7E92A5" w14:textId="77777777">
            <w:pPr>
              <w:spacing w:after="58"/>
              <w:rPr>
                <w:sz w:val="20"/>
                <w:szCs w:val="20"/>
              </w:rPr>
            </w:pPr>
            <w:r w:rsidRPr="00CA0311">
              <w:rPr>
                <w:sz w:val="20"/>
                <w:szCs w:val="20"/>
              </w:rPr>
              <w:t>88-92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CC8535" w14:textId="77777777">
            <w:pPr>
              <w:spacing w:line="120" w:lineRule="exact"/>
              <w:rPr>
                <w:sz w:val="20"/>
                <w:szCs w:val="20"/>
              </w:rPr>
            </w:pPr>
          </w:p>
          <w:p w:rsidR="00EA5B6F" w:rsidRPr="00CA0311" w:rsidP="00EA5B6F" w14:paraId="6E1EFDBF" w14:textId="77777777">
            <w:pPr>
              <w:spacing w:after="58"/>
              <w:rPr>
                <w:sz w:val="20"/>
                <w:szCs w:val="20"/>
              </w:rPr>
            </w:pPr>
            <w:r w:rsidRPr="00CA0311">
              <w:rPr>
                <w:sz w:val="20"/>
                <w:szCs w:val="20"/>
              </w:rPr>
              <w:t>Blank</w:t>
            </w:r>
          </w:p>
        </w:tc>
      </w:tr>
      <w:tr w14:paraId="7971AE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81CE13" w14:textId="77777777">
            <w:pPr>
              <w:spacing w:line="120" w:lineRule="exact"/>
              <w:rPr>
                <w:sz w:val="20"/>
                <w:szCs w:val="20"/>
              </w:rPr>
            </w:pPr>
          </w:p>
          <w:p w:rsidR="00EA5B6F" w:rsidRPr="00CA0311" w:rsidP="00EA5B6F" w14:paraId="5ACB85D1" w14:textId="77777777">
            <w:pPr>
              <w:spacing w:after="58"/>
              <w:rPr>
                <w:sz w:val="20"/>
                <w:szCs w:val="20"/>
              </w:rPr>
            </w:pPr>
            <w:r w:rsidRPr="00CA0311">
              <w:rPr>
                <w:sz w:val="20"/>
                <w:szCs w:val="20"/>
              </w:rPr>
              <w:t>Metropolitan Status Code (MSCODE)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CD997BD" w14:textId="77777777">
            <w:pPr>
              <w:spacing w:line="120" w:lineRule="exact"/>
              <w:rPr>
                <w:sz w:val="20"/>
                <w:szCs w:val="20"/>
              </w:rPr>
            </w:pPr>
          </w:p>
          <w:p w:rsidR="00EA5B6F" w:rsidRPr="00CA0311" w:rsidP="00EA5B6F" w14:paraId="529F0E51"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AF51F67" w14:textId="77777777">
            <w:pPr>
              <w:spacing w:line="120" w:lineRule="exact"/>
              <w:rPr>
                <w:sz w:val="20"/>
                <w:szCs w:val="20"/>
              </w:rPr>
            </w:pPr>
          </w:p>
          <w:p w:rsidR="00EA5B6F" w:rsidRPr="00CA0311" w:rsidP="00EA5B6F" w14:paraId="68C2946C" w14:textId="77777777">
            <w:pPr>
              <w:spacing w:after="58"/>
              <w:rPr>
                <w:sz w:val="20"/>
                <w:szCs w:val="20"/>
              </w:rPr>
            </w:pPr>
            <w:r w:rsidRPr="00CA0311">
              <w:rPr>
                <w:sz w:val="20"/>
                <w:szCs w:val="20"/>
              </w:rPr>
              <w:t>93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BC4E38E" w14:textId="77777777">
            <w:pPr>
              <w:spacing w:line="120" w:lineRule="exact"/>
              <w:rPr>
                <w:sz w:val="20"/>
                <w:szCs w:val="20"/>
              </w:rPr>
            </w:pPr>
          </w:p>
          <w:p w:rsidR="00EA5B6F" w:rsidRPr="00CA0311" w:rsidP="00EA5B6F" w14:paraId="1B5A7CC7" w14:textId="77777777">
            <w:pPr>
              <w:spacing w:after="58"/>
              <w:rPr>
                <w:sz w:val="20"/>
                <w:szCs w:val="20"/>
              </w:rPr>
            </w:pPr>
            <w:r w:rsidRPr="00CA0311">
              <w:rPr>
                <w:sz w:val="20"/>
                <w:szCs w:val="20"/>
              </w:rPr>
              <w:t>Blank</w:t>
            </w:r>
          </w:p>
        </w:tc>
      </w:tr>
      <w:tr w14:paraId="4778BE7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5311CE" w14:textId="77777777">
            <w:pPr>
              <w:spacing w:line="120" w:lineRule="exact"/>
              <w:rPr>
                <w:sz w:val="20"/>
                <w:szCs w:val="20"/>
              </w:rPr>
            </w:pPr>
          </w:p>
          <w:p w:rsidR="00EA5B6F" w:rsidRPr="00CA0311" w:rsidP="00EA5B6F" w14:paraId="22DEC2E9" w14:textId="77777777">
            <w:pPr>
              <w:spacing w:after="58"/>
              <w:rPr>
                <w:sz w:val="20"/>
                <w:szCs w:val="20"/>
              </w:rPr>
            </w:pPr>
            <w:r w:rsidRPr="00CA0311">
              <w:rPr>
                <w:sz w:val="20"/>
                <w:szCs w:val="20"/>
              </w:rPr>
              <w:t>Rate Center Name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6E82B87" w14:textId="77777777">
            <w:pPr>
              <w:spacing w:line="120" w:lineRule="exact"/>
              <w:rPr>
                <w:sz w:val="20"/>
                <w:szCs w:val="20"/>
              </w:rPr>
            </w:pPr>
          </w:p>
          <w:p w:rsidR="00EA5B6F" w:rsidRPr="00CA0311" w:rsidP="00EA5B6F" w14:paraId="23DAAD71" w14:textId="77777777">
            <w:pPr>
              <w:spacing w:after="58"/>
              <w:rPr>
                <w:sz w:val="20"/>
                <w:szCs w:val="20"/>
              </w:rPr>
            </w:pPr>
            <w:r w:rsidRPr="00CA0311">
              <w:rPr>
                <w:sz w:val="20"/>
                <w:szCs w:val="20"/>
              </w:rPr>
              <w:t>30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73C81E6" w14:textId="77777777">
            <w:pPr>
              <w:spacing w:line="120" w:lineRule="exact"/>
              <w:rPr>
                <w:sz w:val="20"/>
                <w:szCs w:val="20"/>
              </w:rPr>
            </w:pPr>
          </w:p>
          <w:p w:rsidR="00EA5B6F" w:rsidRPr="00CA0311" w:rsidP="00EA5B6F" w14:paraId="075010BA" w14:textId="77777777">
            <w:pPr>
              <w:spacing w:after="58"/>
              <w:rPr>
                <w:sz w:val="20"/>
                <w:szCs w:val="20"/>
              </w:rPr>
            </w:pPr>
            <w:r w:rsidRPr="00CA0311">
              <w:rPr>
                <w:sz w:val="20"/>
                <w:szCs w:val="20"/>
              </w:rPr>
              <w:t>94-123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59E5D94" w14:textId="77777777">
            <w:pPr>
              <w:spacing w:after="58"/>
              <w:rPr>
                <w:sz w:val="20"/>
                <w:szCs w:val="20"/>
              </w:rPr>
            </w:pPr>
            <w:r w:rsidRPr="00CA0311">
              <w:rPr>
                <w:sz w:val="20"/>
                <w:szCs w:val="20"/>
              </w:rPr>
              <w:t>The name of the rate center associated with the phone number.</w:t>
            </w:r>
          </w:p>
        </w:tc>
      </w:tr>
      <w:tr w14:paraId="532EAD7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E2FFB46" w14:textId="77777777">
            <w:pPr>
              <w:spacing w:line="120" w:lineRule="exact"/>
              <w:rPr>
                <w:sz w:val="20"/>
                <w:szCs w:val="20"/>
              </w:rPr>
            </w:pPr>
          </w:p>
          <w:p w:rsidR="00EA5B6F" w:rsidRPr="00CA0311" w:rsidP="00EA5B6F" w14:paraId="11C7AC09" w14:textId="77777777">
            <w:pPr>
              <w:spacing w:after="58"/>
              <w:rPr>
                <w:sz w:val="20"/>
                <w:szCs w:val="20"/>
              </w:rPr>
            </w:pPr>
            <w:r w:rsidRPr="00CA0311">
              <w:rPr>
                <w:sz w:val="20"/>
                <w:szCs w:val="20"/>
              </w:rPr>
              <w:t>V&amp;H Coordinate (VNHCOORD)</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41F95A2" w14:textId="77777777">
            <w:pPr>
              <w:spacing w:line="120" w:lineRule="exact"/>
              <w:rPr>
                <w:sz w:val="20"/>
                <w:szCs w:val="20"/>
              </w:rPr>
            </w:pPr>
          </w:p>
          <w:p w:rsidR="00EA5B6F" w:rsidRPr="00CA0311" w:rsidP="00EA5B6F" w14:paraId="3ABC42D1"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35C1308" w14:textId="77777777">
            <w:pPr>
              <w:spacing w:line="120" w:lineRule="exact"/>
              <w:rPr>
                <w:sz w:val="20"/>
                <w:szCs w:val="20"/>
              </w:rPr>
            </w:pPr>
          </w:p>
          <w:p w:rsidR="00EA5B6F" w:rsidRPr="00CA0311" w:rsidP="00EA5B6F" w14:paraId="5E530234" w14:textId="77777777">
            <w:pPr>
              <w:spacing w:after="58"/>
              <w:rPr>
                <w:sz w:val="20"/>
                <w:szCs w:val="20"/>
              </w:rPr>
            </w:pPr>
            <w:r w:rsidRPr="00CA0311">
              <w:rPr>
                <w:sz w:val="20"/>
                <w:szCs w:val="20"/>
              </w:rPr>
              <w:t>124-133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887F1A" w14:textId="77777777">
            <w:pPr>
              <w:spacing w:line="120" w:lineRule="exact"/>
              <w:rPr>
                <w:sz w:val="20"/>
                <w:szCs w:val="20"/>
              </w:rPr>
            </w:pPr>
          </w:p>
          <w:p w:rsidR="00EA5B6F" w:rsidRPr="00CA0311" w:rsidP="00EA5B6F" w14:paraId="5C80C5BC" w14:textId="77777777">
            <w:pPr>
              <w:spacing w:after="58"/>
              <w:rPr>
                <w:sz w:val="20"/>
                <w:szCs w:val="20"/>
              </w:rPr>
            </w:pPr>
            <w:r w:rsidRPr="00CA0311">
              <w:rPr>
                <w:sz w:val="20"/>
                <w:szCs w:val="20"/>
              </w:rPr>
              <w:t>Blank</w:t>
            </w:r>
          </w:p>
        </w:tc>
      </w:tr>
      <w:tr w14:paraId="457E585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0C184D9" w14:textId="77777777">
            <w:pPr>
              <w:spacing w:line="120" w:lineRule="exact"/>
              <w:rPr>
                <w:sz w:val="20"/>
                <w:szCs w:val="20"/>
              </w:rPr>
            </w:pPr>
          </w:p>
          <w:p w:rsidR="00EA5B6F" w:rsidRPr="00CA0311" w:rsidP="00EA5B6F" w14:paraId="5B1251C5" w14:textId="77777777">
            <w:pPr>
              <w:spacing w:after="58"/>
              <w:rPr>
                <w:sz w:val="20"/>
                <w:szCs w:val="20"/>
              </w:rPr>
            </w:pPr>
            <w:r w:rsidRPr="00CA0311">
              <w:rPr>
                <w:sz w:val="20"/>
                <w:szCs w:val="20"/>
              </w:rPr>
              <w:t>Date Sample Generated (DATESMP)</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8D7E3B5" w14:textId="77777777">
            <w:pPr>
              <w:spacing w:line="120" w:lineRule="exact"/>
              <w:rPr>
                <w:sz w:val="20"/>
                <w:szCs w:val="20"/>
              </w:rPr>
            </w:pPr>
          </w:p>
          <w:p w:rsidR="00EA5B6F" w:rsidRPr="00CA0311" w:rsidP="00EA5B6F" w14:paraId="3D477B3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A4F7686" w14:textId="77777777">
            <w:pPr>
              <w:spacing w:line="120" w:lineRule="exact"/>
              <w:rPr>
                <w:sz w:val="20"/>
                <w:szCs w:val="20"/>
              </w:rPr>
            </w:pPr>
          </w:p>
          <w:p w:rsidR="00EA5B6F" w:rsidRPr="00CA0311" w:rsidP="00EA5B6F" w14:paraId="5582E8B1" w14:textId="77777777">
            <w:pPr>
              <w:spacing w:after="58"/>
              <w:rPr>
                <w:sz w:val="20"/>
                <w:szCs w:val="20"/>
              </w:rPr>
            </w:pPr>
            <w:r w:rsidRPr="00CA0311">
              <w:rPr>
                <w:sz w:val="20"/>
                <w:szCs w:val="20"/>
              </w:rPr>
              <w:t>134-143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A25AB70" w14:textId="77777777">
            <w:pPr>
              <w:spacing w:line="120" w:lineRule="exact"/>
              <w:rPr>
                <w:sz w:val="20"/>
                <w:szCs w:val="20"/>
              </w:rPr>
            </w:pPr>
          </w:p>
          <w:p w:rsidR="00EA5B6F" w:rsidRPr="00CA0311" w:rsidP="00EA5B6F" w14:paraId="322EB910" w14:textId="77777777">
            <w:pPr>
              <w:spacing w:after="58"/>
              <w:rPr>
                <w:sz w:val="20"/>
                <w:szCs w:val="20"/>
              </w:rPr>
            </w:pPr>
            <w:r w:rsidRPr="00CA0311">
              <w:rPr>
                <w:i/>
                <w:sz w:val="20"/>
                <w:szCs w:val="20"/>
              </w:rPr>
              <w:t>mm/dd/</w:t>
            </w:r>
            <w:r w:rsidRPr="00CA0311">
              <w:rPr>
                <w:i/>
                <w:sz w:val="20"/>
                <w:szCs w:val="20"/>
              </w:rPr>
              <w:t>yyyy</w:t>
            </w:r>
          </w:p>
        </w:tc>
      </w:tr>
      <w:tr w14:paraId="7C78BEF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B0F6D3A" w14:textId="77777777">
            <w:pPr>
              <w:spacing w:line="120" w:lineRule="exact"/>
              <w:rPr>
                <w:sz w:val="20"/>
                <w:szCs w:val="20"/>
              </w:rPr>
            </w:pPr>
          </w:p>
          <w:p w:rsidR="00EA5B6F" w:rsidRPr="00CA0311" w:rsidP="00EA5B6F" w14:paraId="39DE1453" w14:textId="77777777">
            <w:pPr>
              <w:rPr>
                <w:sz w:val="20"/>
                <w:szCs w:val="20"/>
              </w:rPr>
            </w:pPr>
            <w:r w:rsidRPr="00CA0311">
              <w:rPr>
                <w:sz w:val="20"/>
                <w:szCs w:val="20"/>
              </w:rPr>
              <w:t>Pre-screening Process Used</w:t>
            </w:r>
          </w:p>
          <w:p w:rsidR="00EA5B6F" w:rsidRPr="00CA0311" w:rsidP="00EA5B6F" w14:paraId="17BE8E38" w14:textId="77777777">
            <w:pPr>
              <w:spacing w:after="58"/>
              <w:rPr>
                <w:sz w:val="20"/>
                <w:szCs w:val="20"/>
              </w:rPr>
            </w:pPr>
            <w:r w:rsidRPr="00CA0311">
              <w:rPr>
                <w:sz w:val="20"/>
                <w:szCs w:val="20"/>
              </w:rPr>
              <w:t>(PRESCREN)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62BA90" w14:textId="77777777">
            <w:pPr>
              <w:spacing w:line="120" w:lineRule="exact"/>
              <w:rPr>
                <w:sz w:val="20"/>
                <w:szCs w:val="20"/>
              </w:rPr>
            </w:pPr>
          </w:p>
          <w:p w:rsidR="00EA5B6F" w:rsidRPr="00CA0311" w:rsidP="00EA5B6F" w14:paraId="5A9BCCF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613622C" w14:textId="77777777">
            <w:pPr>
              <w:spacing w:line="120" w:lineRule="exact"/>
              <w:rPr>
                <w:sz w:val="20"/>
                <w:szCs w:val="20"/>
              </w:rPr>
            </w:pPr>
          </w:p>
          <w:p w:rsidR="00EA5B6F" w:rsidRPr="00CA0311" w:rsidP="00EA5B6F" w14:paraId="50A9F32C" w14:textId="77777777">
            <w:pPr>
              <w:spacing w:after="58"/>
              <w:rPr>
                <w:sz w:val="20"/>
                <w:szCs w:val="20"/>
              </w:rPr>
            </w:pPr>
            <w:r w:rsidRPr="00CA0311">
              <w:rPr>
                <w:sz w:val="20"/>
                <w:szCs w:val="20"/>
              </w:rPr>
              <w:t>144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2E2B9E0" w14:textId="77777777">
            <w:pPr>
              <w:spacing w:line="120" w:lineRule="exact"/>
              <w:rPr>
                <w:sz w:val="20"/>
                <w:szCs w:val="20"/>
              </w:rPr>
            </w:pPr>
          </w:p>
          <w:p w:rsidR="00EA5B6F" w:rsidRPr="00CA0311" w:rsidP="00EA5B6F" w14:paraId="6F018683" w14:textId="77777777">
            <w:pPr>
              <w:rPr>
                <w:sz w:val="20"/>
                <w:szCs w:val="20"/>
              </w:rPr>
            </w:pPr>
            <w:r w:rsidRPr="00CA0311">
              <w:rPr>
                <w:sz w:val="20"/>
                <w:szCs w:val="20"/>
              </w:rPr>
              <w:t xml:space="preserve">0= Not </w:t>
            </w:r>
            <w:r w:rsidRPr="00CA0311">
              <w:rPr>
                <w:sz w:val="20"/>
                <w:szCs w:val="20"/>
              </w:rPr>
              <w:t>screened  1</w:t>
            </w:r>
            <w:r w:rsidRPr="00CA0311">
              <w:rPr>
                <w:sz w:val="20"/>
                <w:szCs w:val="20"/>
              </w:rPr>
              <w:t>=ID 2=ID Plus</w:t>
            </w:r>
          </w:p>
          <w:p w:rsidR="00EA5B6F" w:rsidRPr="00CA0311" w:rsidP="00EA5B6F" w14:paraId="28923C03" w14:textId="77777777">
            <w:pPr>
              <w:rPr>
                <w:sz w:val="20"/>
                <w:szCs w:val="20"/>
              </w:rPr>
            </w:pPr>
            <w:r w:rsidRPr="00CA0311">
              <w:rPr>
                <w:sz w:val="20"/>
                <w:szCs w:val="20"/>
              </w:rPr>
              <w:t>3 = CSS  4=Cell-WINS</w:t>
            </w:r>
          </w:p>
          <w:p w:rsidR="00EA5B6F" w:rsidRPr="00CA0311" w:rsidP="00EA5B6F" w14:paraId="0D1512A3" w14:textId="77777777">
            <w:pPr>
              <w:spacing w:after="58"/>
              <w:rPr>
                <w:sz w:val="20"/>
                <w:szCs w:val="20"/>
              </w:rPr>
            </w:pPr>
          </w:p>
        </w:tc>
      </w:tr>
      <w:tr w14:paraId="6BF76EE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F4416ED" w14:textId="77777777">
            <w:pPr>
              <w:spacing w:line="120" w:lineRule="exact"/>
              <w:rPr>
                <w:sz w:val="20"/>
                <w:szCs w:val="20"/>
              </w:rPr>
            </w:pPr>
          </w:p>
          <w:p w:rsidR="00EA5B6F" w:rsidRPr="00CA0311" w:rsidP="00EA5B6F" w14:paraId="3230574B" w14:textId="77777777">
            <w:pPr>
              <w:rPr>
                <w:sz w:val="20"/>
                <w:szCs w:val="20"/>
              </w:rPr>
            </w:pPr>
            <w:r w:rsidRPr="00CA0311">
              <w:rPr>
                <w:sz w:val="20"/>
                <w:szCs w:val="20"/>
              </w:rPr>
              <w:t>Date Sample Pre-screened</w:t>
            </w:r>
          </w:p>
          <w:p w:rsidR="00EA5B6F" w:rsidRPr="00CA0311" w:rsidP="00EA5B6F" w14:paraId="03919FE2" w14:textId="77777777">
            <w:pPr>
              <w:spacing w:after="58"/>
              <w:rPr>
                <w:sz w:val="20"/>
                <w:szCs w:val="20"/>
              </w:rPr>
            </w:pPr>
            <w:r w:rsidRPr="00CA0311">
              <w:rPr>
                <w:sz w:val="20"/>
                <w:szCs w:val="20"/>
              </w:rPr>
              <w:t>(DATESCRN)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AF4718" w14:textId="77777777">
            <w:pPr>
              <w:spacing w:line="120" w:lineRule="exact"/>
              <w:rPr>
                <w:sz w:val="20"/>
                <w:szCs w:val="20"/>
              </w:rPr>
            </w:pPr>
          </w:p>
          <w:p w:rsidR="00EA5B6F" w:rsidRPr="00CA0311" w:rsidP="00EA5B6F" w14:paraId="53471AB7"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9D8C4C1" w14:textId="77777777">
            <w:pPr>
              <w:spacing w:line="120" w:lineRule="exact"/>
              <w:rPr>
                <w:sz w:val="20"/>
                <w:szCs w:val="20"/>
              </w:rPr>
            </w:pPr>
          </w:p>
          <w:p w:rsidR="00EA5B6F" w:rsidRPr="00CA0311" w:rsidP="00EA5B6F" w14:paraId="3C011DFE" w14:textId="77777777">
            <w:pPr>
              <w:spacing w:after="58"/>
              <w:rPr>
                <w:sz w:val="20"/>
                <w:szCs w:val="20"/>
              </w:rPr>
            </w:pPr>
            <w:r w:rsidRPr="00CA0311">
              <w:rPr>
                <w:sz w:val="20"/>
                <w:szCs w:val="20"/>
              </w:rPr>
              <w:t>145-154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E8791C" w14:textId="77777777">
            <w:pPr>
              <w:spacing w:line="120" w:lineRule="exact"/>
              <w:rPr>
                <w:sz w:val="20"/>
                <w:szCs w:val="20"/>
              </w:rPr>
            </w:pPr>
          </w:p>
          <w:p w:rsidR="00EA5B6F" w:rsidRPr="00CA0311" w:rsidP="00EA5B6F" w14:paraId="1E7AE6DD" w14:textId="77777777">
            <w:pPr>
              <w:spacing w:after="58"/>
              <w:rPr>
                <w:sz w:val="20"/>
                <w:szCs w:val="20"/>
              </w:rPr>
            </w:pPr>
            <w:r w:rsidRPr="00CA0311">
              <w:rPr>
                <w:sz w:val="20"/>
                <w:szCs w:val="20"/>
              </w:rPr>
              <w:t xml:space="preserve">Blank </w:t>
            </w:r>
          </w:p>
        </w:tc>
      </w:tr>
      <w:tr w14:paraId="5FB95D13"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E663364" w14:textId="77777777">
            <w:pPr>
              <w:spacing w:line="120" w:lineRule="exact"/>
              <w:rPr>
                <w:sz w:val="20"/>
                <w:szCs w:val="20"/>
              </w:rPr>
            </w:pPr>
          </w:p>
          <w:p w:rsidR="00EA5B6F" w:rsidRPr="00CA0311" w:rsidP="00EA5B6F" w14:paraId="01CE41E6" w14:textId="77777777">
            <w:pPr>
              <w:spacing w:after="58"/>
              <w:rPr>
                <w:sz w:val="20"/>
                <w:szCs w:val="20"/>
              </w:rPr>
            </w:pPr>
            <w:r w:rsidRPr="00CA0311">
              <w:rPr>
                <w:sz w:val="20"/>
                <w:szCs w:val="20"/>
              </w:rPr>
              <w:t>Release Date of Active Prefix Database (PHNRLDAT)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0C2BB5E" w14:textId="77777777">
            <w:pPr>
              <w:spacing w:line="120" w:lineRule="exact"/>
              <w:rPr>
                <w:sz w:val="20"/>
                <w:szCs w:val="20"/>
              </w:rPr>
            </w:pPr>
          </w:p>
          <w:p w:rsidR="00EA5B6F" w:rsidRPr="00CA0311" w:rsidP="00EA5B6F" w14:paraId="299AE270"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5EDB2A3" w14:textId="77777777">
            <w:pPr>
              <w:spacing w:line="120" w:lineRule="exact"/>
              <w:rPr>
                <w:sz w:val="20"/>
                <w:szCs w:val="20"/>
              </w:rPr>
            </w:pPr>
          </w:p>
          <w:p w:rsidR="00EA5B6F" w:rsidRPr="00CA0311" w:rsidP="00EA5B6F" w14:paraId="7AEAE9C8" w14:textId="77777777">
            <w:pPr>
              <w:spacing w:after="58"/>
              <w:rPr>
                <w:sz w:val="20"/>
                <w:szCs w:val="20"/>
              </w:rPr>
            </w:pPr>
            <w:r w:rsidRPr="00CA0311">
              <w:rPr>
                <w:sz w:val="20"/>
                <w:szCs w:val="20"/>
              </w:rPr>
              <w:t>155-164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17A44E" w14:textId="77777777">
            <w:pPr>
              <w:spacing w:line="120" w:lineRule="exact"/>
              <w:rPr>
                <w:sz w:val="20"/>
                <w:szCs w:val="20"/>
              </w:rPr>
            </w:pPr>
          </w:p>
          <w:p w:rsidR="00EA5B6F" w:rsidRPr="00CA0311" w:rsidP="00EA5B6F" w14:paraId="2307078C" w14:textId="77777777">
            <w:pPr>
              <w:spacing w:after="58"/>
              <w:rPr>
                <w:i/>
                <w:sz w:val="20"/>
                <w:szCs w:val="20"/>
              </w:rPr>
            </w:pPr>
            <w:r w:rsidRPr="00CA0311">
              <w:rPr>
                <w:sz w:val="20"/>
                <w:szCs w:val="20"/>
              </w:rPr>
              <w:t>Blank</w:t>
            </w:r>
          </w:p>
        </w:tc>
      </w:tr>
      <w:tr w14:paraId="5358627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5348C39" w14:textId="77777777">
            <w:pPr>
              <w:spacing w:line="120" w:lineRule="exact"/>
              <w:rPr>
                <w:i/>
                <w:sz w:val="20"/>
                <w:szCs w:val="20"/>
              </w:rPr>
            </w:pPr>
          </w:p>
          <w:p w:rsidR="00EA5B6F" w:rsidRPr="00CA0311" w:rsidP="00EA5B6F" w14:paraId="2BF45D3F" w14:textId="77777777">
            <w:pPr>
              <w:spacing w:after="58"/>
              <w:rPr>
                <w:sz w:val="20"/>
                <w:szCs w:val="20"/>
              </w:rPr>
            </w:pPr>
            <w:r w:rsidRPr="00CA0311">
              <w:rPr>
                <w:sz w:val="20"/>
                <w:szCs w:val="20"/>
              </w:rPr>
              <w:t>Release Date of Listed Phone Number Database (LSTRLDAT)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8A9FB00" w14:textId="77777777">
            <w:pPr>
              <w:spacing w:line="120" w:lineRule="exact"/>
              <w:rPr>
                <w:sz w:val="20"/>
                <w:szCs w:val="20"/>
              </w:rPr>
            </w:pPr>
          </w:p>
          <w:p w:rsidR="00EA5B6F" w:rsidRPr="00CA0311" w:rsidP="00EA5B6F" w14:paraId="0C0F02E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6EFDBFF" w14:textId="77777777">
            <w:pPr>
              <w:spacing w:line="120" w:lineRule="exact"/>
              <w:rPr>
                <w:sz w:val="20"/>
                <w:szCs w:val="20"/>
              </w:rPr>
            </w:pPr>
          </w:p>
          <w:p w:rsidR="00EA5B6F" w:rsidRPr="00CA0311" w:rsidP="00EA5B6F" w14:paraId="2AD78B52" w14:textId="77777777">
            <w:pPr>
              <w:spacing w:after="58"/>
              <w:rPr>
                <w:sz w:val="20"/>
                <w:szCs w:val="20"/>
              </w:rPr>
            </w:pPr>
            <w:r w:rsidRPr="00CA0311">
              <w:rPr>
                <w:sz w:val="20"/>
                <w:szCs w:val="20"/>
              </w:rPr>
              <w:t>165-174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A089FC8" w14:textId="77777777">
            <w:pPr>
              <w:spacing w:line="120" w:lineRule="exact"/>
              <w:rPr>
                <w:sz w:val="20"/>
                <w:szCs w:val="20"/>
              </w:rPr>
            </w:pPr>
          </w:p>
          <w:p w:rsidR="00EA5B6F" w:rsidRPr="00CA0311" w:rsidP="00EA5B6F" w14:paraId="27E69114" w14:textId="77777777">
            <w:pPr>
              <w:spacing w:after="58"/>
              <w:rPr>
                <w:sz w:val="20"/>
                <w:szCs w:val="20"/>
              </w:rPr>
            </w:pPr>
            <w:r w:rsidRPr="00CA0311">
              <w:rPr>
                <w:sz w:val="20"/>
                <w:szCs w:val="20"/>
              </w:rPr>
              <w:t>Blank</w:t>
            </w:r>
          </w:p>
        </w:tc>
      </w:tr>
      <w:tr w14:paraId="7898994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0C5490B" w14:textId="77777777">
            <w:pPr>
              <w:spacing w:line="120" w:lineRule="exact"/>
              <w:rPr>
                <w:sz w:val="20"/>
                <w:szCs w:val="20"/>
              </w:rPr>
            </w:pPr>
          </w:p>
          <w:p w:rsidR="00EA5B6F" w:rsidRPr="00CA0311" w:rsidP="00EA5B6F" w14:paraId="2B8FE31E" w14:textId="77777777">
            <w:pPr>
              <w:spacing w:after="58"/>
              <w:rPr>
                <w:sz w:val="20"/>
                <w:szCs w:val="20"/>
              </w:rPr>
            </w:pPr>
            <w:r w:rsidRPr="00CA0311">
              <w:rPr>
                <w:sz w:val="20"/>
                <w:szCs w:val="20"/>
              </w:rPr>
              <w:t>CLEC Number (CLEC)</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A08D19D" w14:textId="77777777">
            <w:pPr>
              <w:spacing w:line="120" w:lineRule="exact"/>
              <w:rPr>
                <w:sz w:val="20"/>
                <w:szCs w:val="20"/>
              </w:rPr>
            </w:pPr>
          </w:p>
          <w:p w:rsidR="00EA5B6F" w:rsidRPr="00CA0311" w:rsidP="00EA5B6F" w14:paraId="4F5E3F9A"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DBAC4B8" w14:textId="77777777">
            <w:pPr>
              <w:spacing w:line="120" w:lineRule="exact"/>
              <w:rPr>
                <w:sz w:val="20"/>
                <w:szCs w:val="20"/>
              </w:rPr>
            </w:pPr>
          </w:p>
          <w:p w:rsidR="00EA5B6F" w:rsidRPr="00CA0311" w:rsidP="00EA5B6F" w14:paraId="3119B584" w14:textId="77777777">
            <w:pPr>
              <w:spacing w:after="58"/>
              <w:rPr>
                <w:sz w:val="20"/>
                <w:szCs w:val="20"/>
              </w:rPr>
            </w:pPr>
            <w:r w:rsidRPr="00CA0311">
              <w:rPr>
                <w:sz w:val="20"/>
                <w:szCs w:val="20"/>
              </w:rPr>
              <w:t>175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255475E" w14:textId="77777777">
            <w:pPr>
              <w:spacing w:line="120" w:lineRule="exact"/>
              <w:rPr>
                <w:sz w:val="20"/>
                <w:szCs w:val="20"/>
              </w:rPr>
            </w:pPr>
          </w:p>
          <w:p w:rsidR="00EA5B6F" w:rsidRPr="00CA0311" w:rsidP="00EA5B6F" w14:paraId="5C9FC6C0" w14:textId="77777777">
            <w:pPr>
              <w:spacing w:after="58"/>
              <w:rPr>
                <w:sz w:val="20"/>
                <w:szCs w:val="20"/>
              </w:rPr>
            </w:pPr>
            <w:r w:rsidRPr="00CA0311">
              <w:rPr>
                <w:sz w:val="20"/>
                <w:szCs w:val="20"/>
              </w:rPr>
              <w:t>Blank</w:t>
            </w:r>
          </w:p>
        </w:tc>
      </w:tr>
      <w:tr w14:paraId="49B795A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13D175B" w14:textId="77777777">
            <w:pPr>
              <w:spacing w:after="58"/>
              <w:rPr>
                <w:sz w:val="20"/>
                <w:szCs w:val="20"/>
              </w:rPr>
            </w:pPr>
          </w:p>
          <w:p w:rsidR="00EA5B6F" w:rsidRPr="00CA0311" w:rsidP="00EA5B6F" w14:paraId="6FB5BA86" w14:textId="77777777">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9C196ED" w14:textId="77777777">
            <w:pPr>
              <w:spacing w:line="120" w:lineRule="exact"/>
              <w:rPr>
                <w:sz w:val="20"/>
                <w:szCs w:val="20"/>
              </w:rPr>
            </w:pPr>
          </w:p>
          <w:p w:rsidR="00EA5B6F" w:rsidRPr="00CA0311" w:rsidP="00EA5B6F" w14:paraId="02C7B97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3231359" w14:textId="77777777">
            <w:pPr>
              <w:spacing w:line="120" w:lineRule="exact"/>
              <w:rPr>
                <w:sz w:val="20"/>
                <w:szCs w:val="20"/>
              </w:rPr>
            </w:pPr>
          </w:p>
          <w:p w:rsidR="00EA5B6F" w:rsidRPr="00CA0311" w:rsidP="00EA5B6F" w14:paraId="33AA269C" w14:textId="77777777">
            <w:pPr>
              <w:spacing w:after="58"/>
              <w:rPr>
                <w:sz w:val="20"/>
                <w:szCs w:val="20"/>
              </w:rPr>
            </w:pPr>
            <w:r w:rsidRPr="00CA0311">
              <w:rPr>
                <w:sz w:val="20"/>
                <w:szCs w:val="20"/>
              </w:rPr>
              <w:t>176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980105" w14:textId="77777777">
            <w:pPr>
              <w:spacing w:line="120" w:lineRule="exact"/>
              <w:rPr>
                <w:sz w:val="20"/>
                <w:szCs w:val="20"/>
              </w:rPr>
            </w:pPr>
          </w:p>
          <w:p w:rsidR="00EA5B6F" w:rsidRPr="00CA0311" w:rsidP="00EA5B6F" w14:paraId="5F6BE831" w14:textId="77777777">
            <w:pPr>
              <w:spacing w:after="58"/>
              <w:rPr>
                <w:sz w:val="20"/>
                <w:szCs w:val="20"/>
              </w:rPr>
            </w:pPr>
            <w:r w:rsidRPr="00CA0311">
              <w:rPr>
                <w:sz w:val="20"/>
                <w:szCs w:val="20"/>
              </w:rPr>
              <w:t xml:space="preserve">Blank </w:t>
            </w:r>
          </w:p>
        </w:tc>
      </w:tr>
      <w:tr w14:paraId="675D3D7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569E2" w14:textId="77777777">
            <w:pPr>
              <w:spacing w:line="120" w:lineRule="exact"/>
              <w:rPr>
                <w:sz w:val="20"/>
                <w:szCs w:val="20"/>
              </w:rPr>
            </w:pPr>
          </w:p>
          <w:p w:rsidR="00EA5B6F" w:rsidRPr="00CA0311" w:rsidP="00EA5B6F" w14:paraId="3BEBD5BF" w14:textId="77777777">
            <w:pPr>
              <w:spacing w:after="58"/>
              <w:rPr>
                <w:sz w:val="20"/>
                <w:szCs w:val="20"/>
              </w:rPr>
            </w:pPr>
            <w:r w:rsidRPr="00CA0311">
              <w:rPr>
                <w:sz w:val="20"/>
                <w:szCs w:val="20"/>
              </w:rPr>
              <w:t>Time Zone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173E7A3" w14:textId="77777777">
            <w:pPr>
              <w:spacing w:line="120" w:lineRule="exact"/>
              <w:rPr>
                <w:sz w:val="20"/>
                <w:szCs w:val="20"/>
              </w:rPr>
            </w:pPr>
          </w:p>
          <w:p w:rsidR="00EA5B6F" w:rsidRPr="00CA0311" w:rsidP="00EA5B6F" w14:paraId="368A3D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69C0D7" w14:textId="77777777">
            <w:pPr>
              <w:spacing w:line="120" w:lineRule="exact"/>
              <w:rPr>
                <w:sz w:val="20"/>
                <w:szCs w:val="20"/>
              </w:rPr>
            </w:pPr>
          </w:p>
          <w:p w:rsidR="00EA5B6F" w:rsidRPr="00CA0311" w:rsidP="00EA5B6F" w14:paraId="2417E308" w14:textId="77777777">
            <w:pPr>
              <w:spacing w:after="58"/>
              <w:rPr>
                <w:sz w:val="20"/>
                <w:szCs w:val="20"/>
              </w:rPr>
            </w:pPr>
            <w:r w:rsidRPr="00CA0311">
              <w:rPr>
                <w:sz w:val="20"/>
                <w:szCs w:val="20"/>
              </w:rPr>
              <w:t>177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36D652D" w14:textId="77777777">
            <w:pPr>
              <w:spacing w:line="120" w:lineRule="exact"/>
              <w:rPr>
                <w:sz w:val="20"/>
                <w:szCs w:val="20"/>
              </w:rPr>
            </w:pPr>
          </w:p>
          <w:p w:rsidR="00EA5B6F" w:rsidRPr="00CA0311" w:rsidP="00EA5B6F" w14:paraId="56CF3CD3" w14:textId="77777777">
            <w:pPr>
              <w:spacing w:after="58"/>
              <w:rPr>
                <w:sz w:val="20"/>
                <w:szCs w:val="20"/>
              </w:rPr>
            </w:pPr>
            <w:r w:rsidRPr="00CA0311">
              <w:rPr>
                <w:sz w:val="20"/>
                <w:szCs w:val="20"/>
              </w:rPr>
              <w:t xml:space="preserve">Blank </w:t>
            </w:r>
          </w:p>
        </w:tc>
      </w:tr>
      <w:tr w14:paraId="6C49EE7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0B3399" w14:textId="77777777">
            <w:pPr>
              <w:spacing w:line="120" w:lineRule="exact"/>
              <w:rPr>
                <w:sz w:val="20"/>
                <w:szCs w:val="20"/>
              </w:rPr>
            </w:pPr>
          </w:p>
          <w:p w:rsidR="00EA5B6F" w:rsidRPr="00CA0311" w:rsidP="00EA5B6F" w14:paraId="6BC77814" w14:textId="77777777">
            <w:pPr>
              <w:spacing w:after="58"/>
              <w:rPr>
                <w:sz w:val="20"/>
                <w:szCs w:val="20"/>
              </w:rPr>
            </w:pPr>
            <w:r w:rsidRPr="00CA0311">
              <w:rPr>
                <w:sz w:val="20"/>
                <w:szCs w:val="20"/>
              </w:rPr>
              <w:t>Primary or Secondary Phone (PRISECPH)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E568F13" w14:textId="77777777">
            <w:pPr>
              <w:spacing w:line="120" w:lineRule="exact"/>
              <w:rPr>
                <w:sz w:val="20"/>
                <w:szCs w:val="20"/>
              </w:rPr>
            </w:pPr>
          </w:p>
          <w:p w:rsidR="00EA5B6F" w:rsidRPr="00CA0311" w:rsidP="00EA5B6F" w14:paraId="39BBB6D3"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1619E35" w14:textId="77777777">
            <w:pPr>
              <w:spacing w:line="120" w:lineRule="exact"/>
              <w:rPr>
                <w:sz w:val="20"/>
                <w:szCs w:val="20"/>
              </w:rPr>
            </w:pPr>
          </w:p>
          <w:p w:rsidR="00EA5B6F" w:rsidRPr="00CA0311" w:rsidP="00EA5B6F" w14:paraId="48FF4420" w14:textId="77777777">
            <w:pPr>
              <w:spacing w:after="58"/>
              <w:rPr>
                <w:sz w:val="20"/>
                <w:szCs w:val="20"/>
              </w:rPr>
            </w:pPr>
            <w:r w:rsidRPr="00CA0311">
              <w:rPr>
                <w:sz w:val="20"/>
                <w:szCs w:val="20"/>
              </w:rPr>
              <w:t>178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3E5569F" w14:textId="77777777">
            <w:pPr>
              <w:spacing w:line="120" w:lineRule="exact"/>
              <w:rPr>
                <w:sz w:val="20"/>
                <w:szCs w:val="20"/>
              </w:rPr>
            </w:pPr>
          </w:p>
          <w:p w:rsidR="00EA5B6F" w:rsidRPr="00CA0311" w:rsidP="00EA5B6F" w14:paraId="1038C0D2" w14:textId="77777777">
            <w:pPr>
              <w:spacing w:after="58"/>
              <w:rPr>
                <w:sz w:val="20"/>
                <w:szCs w:val="20"/>
              </w:rPr>
            </w:pPr>
            <w:r w:rsidRPr="00CA0311">
              <w:rPr>
                <w:sz w:val="20"/>
                <w:szCs w:val="20"/>
              </w:rPr>
              <w:t>Blank</w:t>
            </w:r>
          </w:p>
        </w:tc>
      </w:tr>
      <w:tr w14:paraId="26BBAEA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B4E0B38" w14:textId="77777777">
            <w:pPr>
              <w:spacing w:line="120" w:lineRule="exact"/>
              <w:rPr>
                <w:sz w:val="20"/>
                <w:szCs w:val="20"/>
              </w:rPr>
            </w:pPr>
          </w:p>
          <w:p w:rsidR="00EA5B6F" w:rsidRPr="00CA0311" w:rsidP="00EA5B6F" w14:paraId="2C1141FB" w14:textId="77777777">
            <w:pPr>
              <w:spacing w:after="58"/>
              <w:rPr>
                <w:sz w:val="20"/>
                <w:szCs w:val="20"/>
              </w:rPr>
            </w:pPr>
            <w:r w:rsidRPr="00CA0311">
              <w:rPr>
                <w:sz w:val="20"/>
                <w:szCs w:val="20"/>
              </w:rPr>
              <w:t xml:space="preserve">Listed in one of the following Databases:  </w:t>
            </w:r>
            <w:r w:rsidRPr="00CA0311">
              <w:rPr>
                <w:sz w:val="20"/>
                <w:szCs w:val="20"/>
              </w:rPr>
              <w:t>InfoUSA</w:t>
            </w:r>
            <w:r w:rsidRPr="00CA0311">
              <w:rPr>
                <w:sz w:val="20"/>
                <w:szCs w:val="20"/>
              </w:rPr>
              <w:t>, Experian, (DIRLST)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D1CFD8C" w14:textId="77777777">
            <w:pPr>
              <w:spacing w:line="120" w:lineRule="exact"/>
              <w:rPr>
                <w:sz w:val="20"/>
                <w:szCs w:val="20"/>
              </w:rPr>
            </w:pPr>
          </w:p>
          <w:p w:rsidR="00EA5B6F" w:rsidRPr="00CA0311" w:rsidP="00EA5B6F" w14:paraId="4C37A2A6"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679C64" w14:textId="77777777">
            <w:pPr>
              <w:spacing w:line="120" w:lineRule="exact"/>
              <w:rPr>
                <w:sz w:val="20"/>
                <w:szCs w:val="20"/>
              </w:rPr>
            </w:pPr>
          </w:p>
          <w:p w:rsidR="00EA5B6F" w:rsidRPr="00CA0311" w:rsidP="00EA5B6F" w14:paraId="5AE752E3" w14:textId="77777777">
            <w:pPr>
              <w:spacing w:after="58"/>
              <w:rPr>
                <w:sz w:val="20"/>
                <w:szCs w:val="20"/>
              </w:rPr>
            </w:pPr>
            <w:r w:rsidRPr="00CA0311">
              <w:rPr>
                <w:sz w:val="20"/>
                <w:szCs w:val="20"/>
              </w:rPr>
              <w:t>179</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763AEE5" w14:textId="77777777">
            <w:pPr>
              <w:spacing w:line="120" w:lineRule="exact"/>
              <w:rPr>
                <w:sz w:val="20"/>
                <w:szCs w:val="20"/>
              </w:rPr>
            </w:pPr>
          </w:p>
          <w:p w:rsidR="00EA5B6F" w:rsidRPr="00CA0311" w:rsidP="00EA5B6F" w14:paraId="46397EA1" w14:textId="77777777">
            <w:pPr>
              <w:spacing w:after="58"/>
              <w:rPr>
                <w:sz w:val="20"/>
                <w:szCs w:val="20"/>
              </w:rPr>
            </w:pPr>
            <w:r w:rsidRPr="00CA0311">
              <w:rPr>
                <w:sz w:val="20"/>
                <w:szCs w:val="20"/>
              </w:rPr>
              <w:t>Blank</w:t>
            </w:r>
          </w:p>
        </w:tc>
      </w:tr>
      <w:tr w14:paraId="47F5C0F7" w14:textId="77777777" w:rsidTr="00CF34D6">
        <w:tblPrEx>
          <w:tblW w:w="9540" w:type="dxa"/>
          <w:tblInd w:w="171" w:type="dxa"/>
          <w:tblLayout w:type="fixed"/>
          <w:tblCellMar>
            <w:left w:w="0" w:type="dxa"/>
            <w:right w:w="0" w:type="dxa"/>
          </w:tblCellMar>
          <w:tblLook w:val="0000"/>
        </w:tblPrEx>
        <w:trPr>
          <w:trHeight w:val="960"/>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0927C6B6" w14:textId="77777777">
            <w:pPr>
              <w:rPr>
                <w:rFonts w:eastAsia="Arial Unicode MS"/>
                <w:sz w:val="20"/>
                <w:szCs w:val="20"/>
              </w:rPr>
            </w:pPr>
            <w:r w:rsidRPr="00CA0311">
              <w:rPr>
                <w:sz w:val="20"/>
                <w:szCs w:val="20"/>
              </w:rPr>
              <w:t xml:space="preserve"> Secondary Screening Flags</w:t>
            </w:r>
          </w:p>
          <w:p w:rsidR="00EA5B6F" w:rsidRPr="00CA0311" w:rsidP="00EA5B6F" w14:paraId="55FEF4A1" w14:textId="77777777">
            <w:pPr>
              <w:rPr>
                <w:rFonts w:eastAsia="Arial Unicode MS"/>
                <w:sz w:val="20"/>
                <w:szCs w:val="20"/>
              </w:rPr>
            </w:pPr>
            <w:r w:rsidRPr="00CA0311">
              <w:rPr>
                <w:sz w:val="20"/>
                <w:szCs w:val="20"/>
              </w:rPr>
              <w:t> </w:t>
            </w:r>
          </w:p>
        </w:tc>
        <w:tc>
          <w:tcPr>
            <w:tcW w:w="630" w:type="dxa"/>
            <w:tcBorders>
              <w:top w:val="single" w:sz="4" w:space="0" w:color="auto"/>
              <w:left w:val="nil"/>
              <w:bottom w:val="single" w:sz="4" w:space="0" w:color="auto"/>
              <w:right w:val="single" w:sz="4" w:space="0" w:color="auto"/>
            </w:tcBorders>
          </w:tcPr>
          <w:p w:rsidR="00EA5B6F" w:rsidRPr="00CA0311" w:rsidP="00EA5B6F" w14:paraId="30FBAD64" w14:textId="77777777">
            <w:pPr>
              <w:rPr>
                <w:rFonts w:eastAsia="Arial Unicode MS"/>
                <w:sz w:val="20"/>
                <w:szCs w:val="20"/>
              </w:rPr>
            </w:pPr>
            <w:r w:rsidRPr="00CA0311">
              <w:rPr>
                <w:sz w:val="20"/>
                <w:szCs w:val="20"/>
              </w:rPr>
              <w:t xml:space="preserve"> 1</w:t>
            </w:r>
          </w:p>
          <w:p w:rsidR="00EA5B6F" w:rsidRPr="00CA0311" w:rsidP="00EA5B6F" w14:paraId="42379431" w14:textId="77777777">
            <w:pPr>
              <w:rPr>
                <w:rFonts w:eastAsia="Arial Unicode MS"/>
                <w:sz w:val="20"/>
                <w:szCs w:val="20"/>
              </w:rPr>
            </w:pPr>
            <w:r w:rsidRPr="00CA0311">
              <w:rPr>
                <w:sz w:val="20"/>
                <w:szCs w:val="20"/>
              </w:rPr>
              <w:t> </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93D04D9" w14:textId="77777777">
            <w:pPr>
              <w:rPr>
                <w:rFonts w:eastAsia="Arial Unicode MS"/>
                <w:sz w:val="20"/>
                <w:szCs w:val="20"/>
              </w:rPr>
            </w:pPr>
            <w:r w:rsidRPr="00CA0311">
              <w:rPr>
                <w:sz w:val="20"/>
                <w:szCs w:val="20"/>
              </w:rPr>
              <w:t xml:space="preserve">  180</w:t>
            </w:r>
          </w:p>
          <w:p w:rsidR="00EA5B6F" w:rsidRPr="00CA0311" w:rsidP="00EA5B6F" w14:paraId="64EFEBFF" w14:textId="77777777">
            <w:pPr>
              <w:rPr>
                <w:rFonts w:eastAsia="Arial Unicode MS"/>
                <w:sz w:val="20"/>
                <w:szCs w:val="20"/>
              </w:rPr>
            </w:pPr>
            <w:r w:rsidRPr="00CA0311">
              <w:rPr>
                <w:sz w:val="20"/>
                <w:szCs w:val="20"/>
              </w:rPr>
              <w:t> </w:t>
            </w:r>
          </w:p>
        </w:tc>
        <w:tc>
          <w:tcPr>
            <w:tcW w:w="4551" w:type="dxa"/>
            <w:tcBorders>
              <w:top w:val="single" w:sz="4" w:space="0" w:color="auto"/>
              <w:left w:val="nil"/>
              <w:bottom w:val="single" w:sz="4" w:space="0" w:color="auto"/>
              <w:right w:val="single" w:sz="4" w:space="0" w:color="auto"/>
            </w:tcBorders>
          </w:tcPr>
          <w:p w:rsidR="00EA5B6F" w:rsidRPr="00CA0311" w:rsidP="00EA5B6F" w14:paraId="633D7671" w14:textId="77777777">
            <w:pPr>
              <w:rPr>
                <w:rFonts w:eastAsia="Arial Unicode MS"/>
                <w:sz w:val="20"/>
                <w:szCs w:val="20"/>
              </w:rPr>
            </w:pPr>
            <w:r w:rsidRPr="00CA0311">
              <w:rPr>
                <w:sz w:val="20"/>
                <w:szCs w:val="20"/>
              </w:rPr>
              <w:t xml:space="preserve"> Blank</w:t>
            </w:r>
          </w:p>
        </w:tc>
      </w:tr>
      <w:tr w14:paraId="2051D987"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39F89D7F" w14:textId="77777777">
            <w:pPr>
              <w:rPr>
                <w:sz w:val="20"/>
                <w:szCs w:val="20"/>
              </w:rPr>
            </w:pPr>
            <w:r w:rsidRPr="00CA0311">
              <w:rPr>
                <w:sz w:val="20"/>
                <w:szCs w:val="20"/>
              </w:rPr>
              <w:t xml:space="preserve"> Indication of Address Matching</w:t>
            </w:r>
          </w:p>
        </w:tc>
        <w:tc>
          <w:tcPr>
            <w:tcW w:w="630" w:type="dxa"/>
            <w:tcBorders>
              <w:top w:val="single" w:sz="4" w:space="0" w:color="auto"/>
              <w:left w:val="nil"/>
              <w:bottom w:val="single" w:sz="4" w:space="0" w:color="auto"/>
              <w:right w:val="single" w:sz="4" w:space="0" w:color="auto"/>
            </w:tcBorders>
          </w:tcPr>
          <w:p w:rsidR="00EA5B6F" w:rsidRPr="00CA0311" w:rsidP="00EA5B6F" w14:paraId="11BEDBD8" w14:textId="77777777">
            <w:pPr>
              <w:rPr>
                <w:sz w:val="20"/>
                <w:szCs w:val="20"/>
              </w:rPr>
            </w:pPr>
            <w:r w:rsidRPr="00CA0311">
              <w:rPr>
                <w:sz w:val="20"/>
                <w:szCs w:val="20"/>
              </w:rPr>
              <w:t xml:space="preserve"> 1</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204A49D" w14:textId="77777777">
            <w:pPr>
              <w:rPr>
                <w:sz w:val="20"/>
                <w:szCs w:val="20"/>
              </w:rPr>
            </w:pPr>
            <w:r w:rsidRPr="00CA0311">
              <w:rPr>
                <w:sz w:val="20"/>
                <w:szCs w:val="20"/>
              </w:rPr>
              <w:t xml:space="preserve"> 181</w:t>
            </w:r>
          </w:p>
        </w:tc>
        <w:tc>
          <w:tcPr>
            <w:tcW w:w="4551" w:type="dxa"/>
            <w:tcBorders>
              <w:top w:val="single" w:sz="4" w:space="0" w:color="auto"/>
              <w:left w:val="nil"/>
              <w:bottom w:val="single" w:sz="4" w:space="0" w:color="auto"/>
              <w:right w:val="single" w:sz="4" w:space="0" w:color="auto"/>
            </w:tcBorders>
          </w:tcPr>
          <w:p w:rsidR="00EA5B6F" w:rsidRPr="00CA0311" w:rsidP="00EA5B6F" w14:paraId="672C0F3F" w14:textId="77777777">
            <w:pPr>
              <w:rPr>
                <w:rFonts w:eastAsia="Arial Unicode MS"/>
                <w:sz w:val="20"/>
                <w:szCs w:val="20"/>
              </w:rPr>
            </w:pPr>
            <w:r w:rsidRPr="00CA0311">
              <w:rPr>
                <w:sz w:val="20"/>
                <w:szCs w:val="20"/>
              </w:rPr>
              <w:t>Blank</w:t>
            </w:r>
          </w:p>
        </w:tc>
      </w:tr>
      <w:tr w14:paraId="52B5BCDF"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7F12CA42" w14:textId="77777777">
            <w:pPr>
              <w:rPr>
                <w:sz w:val="20"/>
                <w:szCs w:val="20"/>
              </w:rPr>
            </w:pPr>
            <w:r w:rsidRPr="00CA0311">
              <w:rPr>
                <w:sz w:val="20"/>
                <w:szCs w:val="20"/>
              </w:rPr>
              <w:t xml:space="preserve"> Path variable (PATH) used to help identify which questionnaire is used when there are dual questionnaires. </w:t>
            </w:r>
          </w:p>
          <w:p w:rsidR="00EA5B6F" w:rsidRPr="00CA0311" w:rsidP="00EA5B6F" w14:paraId="0EE64B5A" w14:textId="77777777">
            <w:pPr>
              <w:rPr>
                <w:sz w:val="20"/>
                <w:szCs w:val="20"/>
              </w:rPr>
            </w:pPr>
          </w:p>
          <w:p w:rsidR="00EA5B6F" w:rsidRPr="00CA0311" w:rsidP="00EA5B6F" w14:paraId="33E57B76" w14:textId="77777777">
            <w:pPr>
              <w:rPr>
                <w:rFonts w:eastAsia="Arial Unicode MS"/>
                <w:sz w:val="20"/>
                <w:szCs w:val="20"/>
              </w:rPr>
            </w:pPr>
          </w:p>
        </w:tc>
        <w:tc>
          <w:tcPr>
            <w:tcW w:w="630" w:type="dxa"/>
            <w:tcBorders>
              <w:top w:val="nil"/>
              <w:left w:val="nil"/>
              <w:bottom w:val="single" w:sz="4" w:space="0" w:color="auto"/>
              <w:right w:val="single" w:sz="4" w:space="0" w:color="auto"/>
            </w:tcBorders>
          </w:tcPr>
          <w:p w:rsidR="00EA5B6F" w:rsidRPr="00CA0311" w:rsidP="00EA5B6F" w14:paraId="05BE2773" w14:textId="77777777">
            <w:pPr>
              <w:rPr>
                <w:rFonts w:eastAsia="Arial Unicode MS"/>
                <w:sz w:val="20"/>
                <w:szCs w:val="20"/>
              </w:rPr>
            </w:pPr>
            <w:r w:rsidRPr="00CA0311">
              <w:rPr>
                <w:sz w:val="20"/>
                <w:szCs w:val="20"/>
              </w:rPr>
              <w:t> 2</w:t>
            </w:r>
          </w:p>
        </w:tc>
        <w:tc>
          <w:tcPr>
            <w:tcW w:w="1080" w:type="dxa"/>
            <w:gridSpan w:val="2"/>
            <w:tcBorders>
              <w:top w:val="nil"/>
              <w:left w:val="nil"/>
              <w:bottom w:val="single" w:sz="4" w:space="0" w:color="auto"/>
              <w:right w:val="single" w:sz="4" w:space="0" w:color="auto"/>
            </w:tcBorders>
          </w:tcPr>
          <w:p w:rsidR="00EA5B6F" w:rsidRPr="00CA0311" w:rsidP="00EA5B6F" w14:paraId="6AFC287D" w14:textId="77777777">
            <w:pPr>
              <w:rPr>
                <w:sz w:val="20"/>
                <w:szCs w:val="20"/>
              </w:rPr>
            </w:pPr>
            <w:r w:rsidRPr="00CA0311">
              <w:rPr>
                <w:sz w:val="20"/>
                <w:szCs w:val="20"/>
              </w:rPr>
              <w:t> 182-183</w:t>
            </w:r>
          </w:p>
        </w:tc>
        <w:tc>
          <w:tcPr>
            <w:tcW w:w="4551" w:type="dxa"/>
            <w:tcBorders>
              <w:top w:val="nil"/>
              <w:left w:val="nil"/>
              <w:bottom w:val="single" w:sz="4" w:space="0" w:color="auto"/>
              <w:right w:val="single" w:sz="4" w:space="0" w:color="auto"/>
            </w:tcBorders>
          </w:tcPr>
          <w:p w:rsidR="00EA5B6F" w:rsidRPr="00CA0311" w:rsidP="00EA5B6F" w14:paraId="66AA28B6" w14:textId="77777777">
            <w:pPr>
              <w:rPr>
                <w:rFonts w:eastAsia="Arial Unicode MS"/>
                <w:sz w:val="20"/>
                <w:szCs w:val="20"/>
              </w:rPr>
            </w:pPr>
            <w:r w:rsidRPr="00CA0311">
              <w:rPr>
                <w:rFonts w:eastAsia="Arial Unicode MS"/>
                <w:sz w:val="20"/>
                <w:szCs w:val="20"/>
              </w:rPr>
              <w:t xml:space="preserve">   10 = Default </w:t>
            </w:r>
            <w:r w:rsidRPr="00CA0311">
              <w:rPr>
                <w:rFonts w:eastAsia="Arial Unicode MS"/>
                <w:sz w:val="20"/>
                <w:szCs w:val="20"/>
              </w:rPr>
              <w:t>Genesys</w:t>
            </w:r>
            <w:r w:rsidRPr="00CA0311">
              <w:rPr>
                <w:rFonts w:eastAsia="Arial Unicode MS"/>
                <w:sz w:val="20"/>
                <w:szCs w:val="20"/>
              </w:rPr>
              <w:t xml:space="preserve"> value Landline Survey Sample</w:t>
            </w:r>
          </w:p>
          <w:p w:rsidR="00EA5B6F" w:rsidRPr="00CA0311" w:rsidP="00EA5B6F" w14:paraId="28E8BE23" w14:textId="77777777">
            <w:pPr>
              <w:rPr>
                <w:rFonts w:eastAsia="Arial Unicode MS"/>
                <w:sz w:val="20"/>
                <w:szCs w:val="20"/>
              </w:rPr>
            </w:pPr>
            <w:r w:rsidRPr="00CA0311">
              <w:rPr>
                <w:rFonts w:eastAsia="Arial Unicode MS"/>
                <w:sz w:val="20"/>
                <w:szCs w:val="20"/>
              </w:rPr>
              <w:t xml:space="preserve">   20 = Default </w:t>
            </w:r>
            <w:r w:rsidRPr="00CA0311">
              <w:rPr>
                <w:rFonts w:eastAsia="Arial Unicode MS"/>
                <w:sz w:val="20"/>
                <w:szCs w:val="20"/>
              </w:rPr>
              <w:t>Genesys</w:t>
            </w:r>
            <w:r w:rsidRPr="00CA0311">
              <w:rPr>
                <w:rFonts w:eastAsia="Arial Unicode MS"/>
                <w:sz w:val="20"/>
                <w:szCs w:val="20"/>
              </w:rPr>
              <w:t xml:space="preserve"> value Cell Phone Survey Sample</w:t>
            </w:r>
          </w:p>
          <w:p w:rsidR="00EA5B6F" w:rsidRPr="00CA0311" w:rsidP="00EA5B6F" w14:paraId="03D30D66" w14:textId="77777777">
            <w:pPr>
              <w:rPr>
                <w:rFonts w:eastAsia="Arial Unicode MS"/>
                <w:sz w:val="20"/>
                <w:szCs w:val="20"/>
              </w:rPr>
            </w:pPr>
          </w:p>
        </w:tc>
      </w:tr>
    </w:tbl>
    <w:tbl>
      <w:tblPr>
        <w:tblStyle w:val="TableGrid"/>
        <w:tblW w:w="9540" w:type="dxa"/>
        <w:tblInd w:w="175" w:type="dxa"/>
        <w:tblLayout w:type="fixed"/>
        <w:tblLook w:val="0000"/>
      </w:tblPr>
      <w:tblGrid>
        <w:gridCol w:w="9540"/>
      </w:tblGrid>
      <w:tr w14:paraId="3CF205F1" w14:textId="77777777" w:rsidTr="00CF34D6">
        <w:tblPrEx>
          <w:tblW w:w="9540" w:type="dxa"/>
          <w:tblInd w:w="175" w:type="dxa"/>
          <w:tblLayout w:type="fixed"/>
          <w:tblLook w:val="0000"/>
        </w:tblPrEx>
        <w:trPr>
          <w:trHeight w:val="935"/>
        </w:trPr>
        <w:tc>
          <w:tcPr>
            <w:tcW w:w="9540" w:type="dxa"/>
          </w:tcPr>
          <w:p w:rsidR="00B56648" w:rsidRPr="00CA0311" w:rsidP="004725D6" w14:paraId="211BA768" w14:textId="77777777">
            <w:pPr>
              <w:rPr>
                <w:rFonts w:eastAsia="Arial Unicode MS"/>
              </w:rPr>
            </w:pPr>
            <w:bookmarkStart w:id="19" w:name="_Hlk25316013"/>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19"/>
    </w:tbl>
    <w:p w:rsidR="00B56648" w:rsidRPr="00CA0311" w:rsidP="00B56648" w14:paraId="2BDABB21" w14:textId="77777777"/>
    <w:p w:rsidR="009C0FE4" w:rsidRPr="00CA0311" w:rsidP="006474DC" w14:paraId="0149ACE5" w14:textId="5720648C">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w:t>
      </w:r>
      <w:r w:rsidRPr="00CA0311">
        <w:rPr>
          <w:rFonts w:eastAsia="Arial Unicode MS"/>
        </w:rPr>
        <w:t>precall</w:t>
      </w:r>
      <w:r w:rsidRPr="00CA0311">
        <w:rPr>
          <w:rFonts w:eastAsia="Arial Unicode MS"/>
        </w:rPr>
        <w:t xml:space="preserve">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 xml:space="preserve">with </w:t>
      </w:r>
      <w:r w:rsidRPr="00CA0311" w:rsidR="0062413C">
        <w:rPr>
          <w:rFonts w:eastAsia="Arial Unicode MS"/>
        </w:rPr>
        <w:t>precall</w:t>
      </w:r>
      <w:r w:rsidRPr="00CA0311" w:rsidR="0062413C">
        <w:rPr>
          <w:rFonts w:eastAsia="Arial Unicode MS"/>
        </w:rPr>
        <w:t xml:space="preserve">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w:t>
      </w:r>
      <w:r w:rsidRPr="00CA0311" w:rsidR="0062413C">
        <w:rPr>
          <w:rFonts w:eastAsia="Arial Unicode MS"/>
        </w:rPr>
        <w:t>precall</w:t>
      </w:r>
      <w:r w:rsidRPr="00CA0311" w:rsidR="0062413C">
        <w:rPr>
          <w:rFonts w:eastAsia="Arial Unicode MS"/>
        </w:rPr>
        <w:t xml:space="preserve"> screener.</w:t>
      </w:r>
      <w:r w:rsidRPr="00CA0311" w:rsidR="00F54BE4">
        <w:rPr>
          <w:rFonts w:eastAsia="Arial Unicode MS"/>
        </w:rPr>
        <w:t xml:space="preserve"> </w:t>
      </w:r>
      <w:r w:rsidRPr="00CA0311">
        <w:rPr>
          <w:rFonts w:eastAsia="Arial Unicode MS"/>
        </w:rPr>
        <w:t xml:space="preserve">Late in 2019, additional options to not call landline numbers with </w:t>
      </w:r>
      <w:r w:rsidRPr="00CA0311">
        <w:rPr>
          <w:rFonts w:eastAsia="Arial Unicode MS"/>
        </w:rPr>
        <w:t>precall</w:t>
      </w:r>
      <w:r w:rsidRPr="00CA0311">
        <w:rPr>
          <w:rFonts w:eastAsia="Arial Unicode MS"/>
        </w:rPr>
        <w:t xml:space="preserve">=1, density strata =2 and </w:t>
      </w:r>
      <w:r w:rsidRPr="00CA0311">
        <w:rPr>
          <w:rFonts w:eastAsia="Arial Unicode MS"/>
          <w:u w:val="single"/>
        </w:rPr>
        <w:t>which also have</w:t>
      </w:r>
      <w:r w:rsidRPr="00CA0311">
        <w:rPr>
          <w:rFonts w:eastAsia="Arial Unicode MS"/>
        </w:rPr>
        <w:t xml:space="preserve"> secondary screeners of 2 or 3.  This will continue in the </w:t>
      </w:r>
      <w:r w:rsidR="004E0280">
        <w:rPr>
          <w:rFonts w:eastAsia="Arial Unicode MS"/>
        </w:rPr>
        <w:t>202</w:t>
      </w:r>
      <w:r w:rsidR="00762D25">
        <w:rPr>
          <w:rFonts w:eastAsia="Arial Unicode MS"/>
        </w:rPr>
        <w:t>3</w:t>
      </w:r>
      <w:r w:rsidRPr="00CA0311">
        <w:rPr>
          <w:rFonts w:eastAsia="Arial Unicode MS"/>
        </w:rPr>
        <w:t xml:space="preserve"> administration. </w:t>
      </w:r>
    </w:p>
    <w:p w:rsidR="005B43E1" w:rsidRPr="00CA0311" w:rsidP="006474DC" w14:paraId="027A80BF" w14:textId="457E5F83">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w:t>
      </w:r>
      <w:r w:rsidRPr="00CA0311" w:rsidR="00A35BE8">
        <w:rPr>
          <w:rFonts w:eastAsia="Arial Unicode MS"/>
        </w:rPr>
        <w:t>precall</w:t>
      </w:r>
      <w:r w:rsidRPr="00CA0311" w:rsidR="00A35BE8">
        <w:rPr>
          <w:rFonts w:eastAsia="Arial Unicode MS"/>
        </w:rPr>
        <w:t xml:space="preserve"> status in the cell phone samples. </w:t>
      </w:r>
      <w:r w:rsidRPr="00CA0311" w:rsidR="006474DC">
        <w:rPr>
          <w:rFonts w:eastAsia="Arial Unicode MS"/>
        </w:rPr>
        <w:t xml:space="preserve">In </w:t>
      </w:r>
      <w:r w:rsidR="004E0280">
        <w:rPr>
          <w:rFonts w:eastAsia="Arial Unicode MS"/>
        </w:rPr>
        <w:t>202</w:t>
      </w:r>
      <w:r w:rsidR="000E1ACA">
        <w:rPr>
          <w:rFonts w:eastAsia="Arial Unicode MS"/>
        </w:rPr>
        <w:t>3</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States which have higher proportions of numbers with </w:t>
      </w:r>
      <w:r w:rsidRPr="00CA0311" w:rsidR="006474DC">
        <w:rPr>
          <w:rFonts w:eastAsia="Arial Unicode MS"/>
        </w:rPr>
        <w:t>precall</w:t>
      </w:r>
      <w:r w:rsidRPr="00CA0311" w:rsidR="006474DC">
        <w:rPr>
          <w:rFonts w:eastAsia="Arial Unicode MS"/>
        </w:rPr>
        <w:t xml:space="preserve"> status 8 may choose to dial the numbers once or twice to ensure that the screening is not eliminating active numbers. </w:t>
      </w:r>
      <w:r w:rsidRPr="00CA0311" w:rsidR="00A75279">
        <w:rPr>
          <w:rFonts w:eastAsia="Arial Unicode MS"/>
        </w:rPr>
        <w:t xml:space="preserve">Given that the </w:t>
      </w:r>
      <w:r w:rsidRPr="00CA0311" w:rsidR="00A75279">
        <w:rPr>
          <w:rFonts w:eastAsia="Arial Unicode MS"/>
        </w:rPr>
        <w:t>precall</w:t>
      </w:r>
      <w:r w:rsidRPr="00CA0311" w:rsidR="00A75279">
        <w:rPr>
          <w:rFonts w:eastAsia="Arial Unicode MS"/>
        </w:rPr>
        <w:t xml:space="preserve">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w:t>
      </w:r>
      <w:r w:rsidRPr="00CA0311" w:rsidR="00975C5E">
        <w:rPr>
          <w:rFonts w:eastAsia="Arial Unicode MS"/>
        </w:rPr>
        <w:t>precall</w:t>
      </w:r>
      <w:r w:rsidRPr="00CA0311" w:rsidR="00975C5E">
        <w:rPr>
          <w:rFonts w:eastAsia="Arial Unicode MS"/>
        </w:rPr>
        <w:t xml:space="preserve"> status to assign bilingual interviewers to numbers with language barrier </w:t>
      </w:r>
      <w:r w:rsidRPr="00CA0311" w:rsidR="00975C5E">
        <w:rPr>
          <w:rFonts w:eastAsia="Arial Unicode MS"/>
        </w:rPr>
        <w:t>precall</w:t>
      </w:r>
      <w:r w:rsidRPr="00CA0311" w:rsidR="00975C5E">
        <w:rPr>
          <w:rFonts w:eastAsia="Arial Unicode MS"/>
        </w:rPr>
        <w:t xml:space="preserve">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4E0280">
        <w:rPr>
          <w:rFonts w:eastAsia="Arial Unicode MS"/>
        </w:rPr>
        <w:t>202</w:t>
      </w:r>
      <w:r w:rsidR="000E1ACA">
        <w:rPr>
          <w:rFonts w:eastAsia="Arial Unicode MS"/>
        </w:rPr>
        <w:t>3</w:t>
      </w:r>
      <w:r w:rsidRPr="00CA0311" w:rsidR="0009115D">
        <w:rPr>
          <w:rFonts w:eastAsia="Arial Unicode MS"/>
        </w:rPr>
        <w:t xml:space="preserve">, landline phone numbers will be differentiated in the sample as </w:t>
      </w:r>
      <w:r w:rsidRPr="00CA0311" w:rsidR="0009115D">
        <w:rPr>
          <w:rFonts w:eastAsia="Arial Unicode MS"/>
        </w:rPr>
        <w:t>precall</w:t>
      </w:r>
      <w:r w:rsidRPr="00CA0311" w:rsidR="0009115D">
        <w:rPr>
          <w:rFonts w:eastAsia="Arial Unicode MS"/>
        </w:rPr>
        <w:t xml:space="preserve"> &gt;</w:t>
      </w:r>
      <w:r w:rsidRPr="00CA0311" w:rsidR="00B7270C">
        <w:rPr>
          <w:rFonts w:eastAsia="Arial Unicode MS"/>
        </w:rPr>
        <w:t xml:space="preserve"> </w:t>
      </w:r>
      <w:r w:rsidRPr="00CA0311" w:rsidR="0009115D">
        <w:rPr>
          <w:rFonts w:eastAsia="Arial Unicode MS"/>
        </w:rPr>
        <w:t>1 if a technical review indicates that the number is never 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321CD3">
        <w:rPr>
          <w:rFonts w:eastAsia="Arial Unicode MS"/>
        </w:rPr>
        <w:t>202</w:t>
      </w:r>
      <w:r w:rsidR="000E1ACA">
        <w:rPr>
          <w:rFonts w:eastAsia="Arial Unicode MS"/>
        </w:rPr>
        <w:t>3</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t>
      </w:r>
      <w:r w:rsidR="004E0280">
        <w:rPr>
          <w:rFonts w:eastAsia="Arial Unicode MS"/>
        </w:rPr>
        <w:t>may</w:t>
      </w:r>
      <w:r w:rsidRPr="00CA0311" w:rsidR="00631FD4">
        <w:rPr>
          <w:rFonts w:eastAsia="Arial Unicode MS"/>
        </w:rPr>
        <w:t xml:space="preserve">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4E0280">
        <w:rPr>
          <w:rFonts w:eastAsia="Arial Unicode MS"/>
        </w:rPr>
        <w:t>202</w:t>
      </w:r>
      <w:r w:rsidR="000E1ACA">
        <w:rPr>
          <w:rFonts w:eastAsia="Arial Unicode MS"/>
        </w:rPr>
        <w:t>3</w:t>
      </w:r>
      <w:r w:rsidRPr="00CA0311" w:rsidR="00631FD4">
        <w:rPr>
          <w:rFonts w:eastAsia="Arial Unicode MS"/>
        </w:rPr>
        <w:t xml:space="preserve"> landline sample will also include fewer unlisted numbers (that is that the numbers are not from unlisted blocks). </w:t>
      </w:r>
      <w:r w:rsidRPr="00CA0311" w:rsidR="00631FD4">
        <w:rPr>
          <w:rFonts w:eastAsia="Arial Unicode MS"/>
        </w:rPr>
        <w:t>During the course of</w:t>
      </w:r>
      <w:r w:rsidRPr="00CA0311" w:rsidR="00631FD4">
        <w:rPr>
          <w:rFonts w:eastAsia="Arial Unicode MS"/>
        </w:rPr>
        <w:t xml:space="preserve">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14:paraId="30A9D1AB" w14:textId="3EAB56C1">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4E0280">
        <w:rPr>
          <w:rFonts w:eastAsia="Arial Unicode MS"/>
        </w:rPr>
        <w:t>202</w:t>
      </w:r>
      <w:r w:rsidR="000E1ACA">
        <w:rPr>
          <w:rFonts w:eastAsia="Arial Unicode MS"/>
        </w:rPr>
        <w:t>3</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4E0280">
        <w:rPr>
          <w:rFonts w:eastAsia="Arial Unicode MS"/>
        </w:rPr>
        <w:t>202</w:t>
      </w:r>
      <w:r w:rsidR="000E1ACA">
        <w:rPr>
          <w:rFonts w:eastAsia="Arial Unicode MS"/>
        </w:rPr>
        <w:t>3</w:t>
      </w:r>
      <w:r w:rsidRPr="00CA0311" w:rsidR="00F45B9B">
        <w:rPr>
          <w:rFonts w:eastAsia="Arial Unicode MS"/>
        </w:rPr>
        <w:t xml:space="preserve">. </w:t>
      </w:r>
    </w:p>
    <w:p w:rsidR="004725D6" w:rsidRPr="00CA0311" w:rsidP="00767A7D" w14:paraId="7DDD4786" w14:textId="083EE939">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4E0280">
        <w:rPr>
          <w:rFonts w:eastAsia="Arial Unicode MS"/>
        </w:rPr>
        <w:t>202</w:t>
      </w:r>
      <w:r w:rsidR="000E1ACA">
        <w:rPr>
          <w:rFonts w:eastAsia="Arial Unicode MS"/>
        </w:rPr>
        <w:t>3</w:t>
      </w:r>
      <w:r w:rsidRPr="00CA0311" w:rsidR="003917DB">
        <w:rPr>
          <w:rFonts w:eastAsia="Arial Unicode MS"/>
        </w:rPr>
        <w:t xml:space="preserve"> </w:t>
      </w:r>
      <w:r w:rsidRPr="00CA0311" w:rsidR="0077467E">
        <w:rPr>
          <w:rFonts w:eastAsia="Arial Unicode MS"/>
        </w:rPr>
        <w:t>the BRFSS will also support sending advance letters to cell phone respondents.  The ability to match cell phone numbers to addresses is improving</w:t>
      </w:r>
      <w:r w:rsidR="002654C0">
        <w:rPr>
          <w:rFonts w:eastAsia="Arial Unicode MS"/>
        </w:rPr>
        <w:t xml:space="preserve">—recent estimates show that about 40% of cell phone numbers will match to an address.  Less is </w:t>
      </w:r>
      <w:r w:rsidR="002654C0">
        <w:rPr>
          <w:rFonts w:eastAsia="Arial Unicode MS"/>
        </w:rPr>
        <w:t>know</w:t>
      </w:r>
      <w:r w:rsidR="002654C0">
        <w:rPr>
          <w:rFonts w:eastAsia="Arial Unicode MS"/>
        </w:rPr>
        <w:t xml:space="preserve"> about whether the phone number/address match is accurate. </w:t>
      </w:r>
      <w:r w:rsidR="002E0747">
        <w:rPr>
          <w:rFonts w:eastAsia="Arial Unicode MS"/>
        </w:rPr>
        <w:t>S</w:t>
      </w:r>
      <w:r w:rsidRPr="00CA0311" w:rsidR="0077467E">
        <w:rPr>
          <w:rFonts w:eastAsia="Arial Unicode MS"/>
        </w:rPr>
        <w:t xml:space="preserve">ince the cell phone sample is at the individual rather than household level, letters should specify which phone number connected to that address has been chosen.  </w:t>
      </w:r>
      <w:r w:rsidRPr="00CA0311" w:rsidR="0077467E">
        <w:rPr>
          <w:rFonts w:eastAsia="Arial Unicode MS"/>
        </w:rPr>
        <w:t>In order to</w:t>
      </w:r>
      <w:r w:rsidRPr="00CA0311" w:rsidR="0077467E">
        <w:rPr>
          <w:rFonts w:eastAsia="Arial Unicode MS"/>
        </w:rPr>
        <w:t xml:space="preserve">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00092827" w:rsidRPr="00CA0311" w:rsidP="00767A7D" w14:paraId="2D0DCC4A" w14:textId="77777777">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00C70EDF" w:rsidRPr="00CA0311" w:rsidP="00767A7D" w14:paraId="056304A2" w14:textId="1764740D">
      <w:pPr>
        <w:spacing w:before="100" w:beforeAutospacing="1" w:after="100" w:afterAutospacing="1"/>
        <w:rPr>
          <w:rFonts w:eastAsia="Arial Unicode MS"/>
        </w:rPr>
      </w:pPr>
      <w:r w:rsidRPr="00CA0311">
        <w:rPr>
          <w:rFonts w:eastAsia="Arial Unicode MS"/>
        </w:rPr>
        <w:t>Data collectors can track samples and productivity using the YTD Data Quality Reports (DQR) available with assigned logins</w:t>
      </w:r>
      <w:r w:rsidRPr="00CA0311" w:rsidR="00A35BE8">
        <w:rPr>
          <w:rFonts w:eastAsia="Arial Unicode MS"/>
        </w:rPr>
        <w:t xml:space="preserve"> on the upload site</w:t>
      </w:r>
      <w:r w:rsidRPr="00CA0311">
        <w:rPr>
          <w:rFonts w:eastAsia="Arial Unicode MS"/>
        </w:rPr>
        <w:t xml:space="preserve">.  </w:t>
      </w:r>
      <w:r w:rsidR="003A383D">
        <w:rPr>
          <w:rFonts w:eastAsia="Arial Unicode MS"/>
        </w:rPr>
        <w:t>T</w:t>
      </w:r>
      <w:r w:rsidRPr="00CA0311">
        <w:rPr>
          <w:rFonts w:eastAsia="Arial Unicode MS"/>
        </w:rPr>
        <w:t xml:space="preserve">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Changes in the information provided in the DQRs may </w:t>
      </w:r>
      <w:r w:rsidRPr="00CA0311">
        <w:rPr>
          <w:rFonts w:eastAsia="Arial Unicode MS"/>
        </w:rPr>
        <w:t xml:space="preserve">change according to the needs of the data collectors and state coordinators. </w:t>
      </w:r>
      <w:r w:rsidRPr="00CA0311" w:rsidR="0011473A">
        <w:rPr>
          <w:rFonts w:eastAsia="Arial Unicode MS"/>
        </w:rPr>
        <w:t xml:space="preserve">BRFSS Coordinators and Data Collectors may attend training on using the YTD reports and Uploading Data at the annual BRFSS Questionnaire Meeting. </w:t>
      </w:r>
    </w:p>
    <w:tbl>
      <w:tblPr>
        <w:tblStyle w:val="TableGrid"/>
        <w:tblW w:w="9990" w:type="dxa"/>
        <w:tblInd w:w="-275" w:type="dxa"/>
        <w:tblLayout w:type="fixed"/>
        <w:tblLook w:val="0000"/>
      </w:tblPr>
      <w:tblGrid>
        <w:gridCol w:w="9990"/>
      </w:tblGrid>
      <w:tr w14:paraId="17562D51" w14:textId="77777777" w:rsidTr="00C70EDF">
        <w:tblPrEx>
          <w:tblW w:w="9990" w:type="dxa"/>
          <w:tblInd w:w="-275" w:type="dxa"/>
          <w:tblLayout w:type="fixed"/>
          <w:tblLook w:val="0000"/>
        </w:tblPrEx>
        <w:tc>
          <w:tcPr>
            <w:tcW w:w="9990" w:type="dxa"/>
          </w:tcPr>
          <w:p w:rsidR="00C70EDF" w:rsidRPr="00CA0311" w:rsidP="00C70EDF" w14:paraId="42B574D9" w14:textId="77777777">
            <w:pPr>
              <w:adjustRightInd w:val="0"/>
              <w:spacing w:before="29" w:after="29"/>
              <w:jc w:val="center"/>
              <w:rPr>
                <w:sz w:val="16"/>
                <w:szCs w:val="16"/>
              </w:rPr>
            </w:pPr>
            <w:r w:rsidRPr="00CA0311">
              <w:rPr>
                <w:sz w:val="16"/>
                <w:szCs w:val="16"/>
              </w:rPr>
              <w:t>Year-to-Date Data Quality Reports</w:t>
            </w:r>
          </w:p>
          <w:p w:rsidR="00C70EDF" w:rsidRPr="00CA0311" w:rsidP="00C70EDF" w14:paraId="465072F0" w14:textId="77777777">
            <w:pPr>
              <w:adjustRightInd w:val="0"/>
              <w:spacing w:before="29" w:after="29"/>
              <w:jc w:val="center"/>
              <w:rPr>
                <w:sz w:val="16"/>
                <w:szCs w:val="16"/>
              </w:rPr>
            </w:pPr>
            <w:r w:rsidRPr="00CA0311">
              <w:rPr>
                <w:sz w:val="16"/>
                <w:szCs w:val="16"/>
              </w:rPr>
              <w:t>Table of Contents</w:t>
            </w:r>
          </w:p>
        </w:tc>
      </w:tr>
      <w:tr w14:paraId="2B005E61" w14:textId="77777777" w:rsidTr="00C70EDF">
        <w:tblPrEx>
          <w:tblW w:w="9990" w:type="dxa"/>
          <w:tblInd w:w="-275" w:type="dxa"/>
          <w:tblLayout w:type="fixed"/>
          <w:tblLook w:val="0000"/>
        </w:tblPrEx>
        <w:tc>
          <w:tcPr>
            <w:tcW w:w="9990" w:type="dxa"/>
          </w:tcPr>
          <w:p w:rsidR="00C70EDF" w:rsidRPr="00CA0311" w:rsidP="003C7836" w14:paraId="601544E1" w14:textId="77777777">
            <w:pPr>
              <w:adjustRightInd w:val="0"/>
              <w:spacing w:before="29" w:after="29"/>
              <w:rPr>
                <w:sz w:val="16"/>
                <w:szCs w:val="16"/>
              </w:rPr>
            </w:pPr>
          </w:p>
        </w:tc>
      </w:tr>
      <w:tr w14:paraId="2EE05BE3" w14:textId="77777777" w:rsidTr="00C70EDF">
        <w:tblPrEx>
          <w:tblW w:w="9990" w:type="dxa"/>
          <w:tblInd w:w="-275" w:type="dxa"/>
          <w:tblLayout w:type="fixed"/>
          <w:tblLook w:val="0000"/>
        </w:tblPrEx>
        <w:tc>
          <w:tcPr>
            <w:tcW w:w="9990" w:type="dxa"/>
          </w:tcPr>
          <w:p w:rsidR="00C70EDF" w:rsidRPr="00CA0311" w:rsidP="003C7836" w14:paraId="483185A1" w14:textId="77777777">
            <w:pPr>
              <w:adjustRightInd w:val="0"/>
              <w:spacing w:before="29" w:after="29"/>
              <w:rPr>
                <w:sz w:val="16"/>
                <w:szCs w:val="16"/>
              </w:rPr>
            </w:pPr>
            <w:r w:rsidRPr="00CA0311">
              <w:rPr>
                <w:sz w:val="16"/>
                <w:szCs w:val="16"/>
              </w:rPr>
              <w:t>Definition of Variables</w:t>
            </w:r>
          </w:p>
        </w:tc>
      </w:tr>
      <w:tr w14:paraId="46021FAA" w14:textId="77777777" w:rsidTr="00C70EDF">
        <w:tblPrEx>
          <w:tblW w:w="9990" w:type="dxa"/>
          <w:tblInd w:w="-275" w:type="dxa"/>
          <w:tblLayout w:type="fixed"/>
          <w:tblLook w:val="0000"/>
        </w:tblPrEx>
        <w:tc>
          <w:tcPr>
            <w:tcW w:w="9990" w:type="dxa"/>
          </w:tcPr>
          <w:p w:rsidR="00C70EDF" w:rsidRPr="00CA0311" w:rsidP="003C7836" w14:paraId="7031EA9B" w14:textId="77777777">
            <w:pPr>
              <w:adjustRightInd w:val="0"/>
              <w:spacing w:before="29" w:after="29"/>
              <w:rPr>
                <w:sz w:val="16"/>
                <w:szCs w:val="16"/>
              </w:rPr>
            </w:pPr>
            <w:r w:rsidRPr="00CA0311">
              <w:rPr>
                <w:sz w:val="16"/>
                <w:szCs w:val="16"/>
              </w:rPr>
              <w:t>Final Disposition Codes</w:t>
            </w:r>
          </w:p>
        </w:tc>
      </w:tr>
      <w:tr w14:paraId="51204691" w14:textId="77777777" w:rsidTr="00C70EDF">
        <w:tblPrEx>
          <w:tblW w:w="9990" w:type="dxa"/>
          <w:tblInd w:w="-275" w:type="dxa"/>
          <w:tblLayout w:type="fixed"/>
          <w:tblLook w:val="0000"/>
        </w:tblPrEx>
        <w:tc>
          <w:tcPr>
            <w:tcW w:w="9990" w:type="dxa"/>
          </w:tcPr>
          <w:p w:rsidR="00C70EDF" w:rsidRPr="00CA0311" w:rsidP="00F51D65" w14:paraId="5A859133"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A. Interview Month </w:t>
            </w:r>
            <w:r w:rsidRPr="00CA0311">
              <w:rPr>
                <w:sz w:val="16"/>
                <w:szCs w:val="16"/>
              </w:rPr>
              <w:t>By</w:t>
            </w:r>
            <w:r w:rsidRPr="00CA0311">
              <w:rPr>
                <w:sz w:val="16"/>
                <w:szCs w:val="16"/>
              </w:rPr>
              <w:t xml:space="preserve"> File Month (Landline only)</w:t>
            </w:r>
          </w:p>
        </w:tc>
      </w:tr>
      <w:tr w14:paraId="571525FD" w14:textId="77777777" w:rsidTr="00C70EDF">
        <w:tblPrEx>
          <w:tblW w:w="9990" w:type="dxa"/>
          <w:tblInd w:w="-275" w:type="dxa"/>
          <w:tblLayout w:type="fixed"/>
          <w:tblLook w:val="0000"/>
        </w:tblPrEx>
        <w:tc>
          <w:tcPr>
            <w:tcW w:w="9990" w:type="dxa"/>
          </w:tcPr>
          <w:p w:rsidR="00C70EDF" w:rsidRPr="00CA0311" w:rsidP="00F51D65" w14:paraId="5E3FF7E0"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B. Interview Month </w:t>
            </w:r>
            <w:r w:rsidRPr="00CA0311">
              <w:rPr>
                <w:sz w:val="16"/>
                <w:szCs w:val="16"/>
              </w:rPr>
              <w:t>By</w:t>
            </w:r>
            <w:r w:rsidRPr="00CA0311">
              <w:rPr>
                <w:sz w:val="16"/>
                <w:szCs w:val="16"/>
              </w:rPr>
              <w:t xml:space="preserve"> File Month (Cell phone only)</w:t>
            </w:r>
          </w:p>
        </w:tc>
      </w:tr>
      <w:tr w14:paraId="1DDBEB63" w14:textId="77777777" w:rsidTr="00C70EDF">
        <w:tblPrEx>
          <w:tblW w:w="9990" w:type="dxa"/>
          <w:tblInd w:w="-275" w:type="dxa"/>
          <w:tblLayout w:type="fixed"/>
          <w:tblLook w:val="0000"/>
        </w:tblPrEx>
        <w:tc>
          <w:tcPr>
            <w:tcW w:w="9990" w:type="dxa"/>
          </w:tcPr>
          <w:p w:rsidR="00C70EDF" w:rsidRPr="00CA0311" w:rsidP="00F51D65" w14:paraId="615F3E0A"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14:paraId="31761C7F" w14:textId="77777777" w:rsidTr="00C70EDF">
        <w:tblPrEx>
          <w:tblW w:w="9990" w:type="dxa"/>
          <w:tblInd w:w="-275" w:type="dxa"/>
          <w:tblLayout w:type="fixed"/>
          <w:tblLook w:val="0000"/>
        </w:tblPrEx>
        <w:tc>
          <w:tcPr>
            <w:tcW w:w="9990" w:type="dxa"/>
          </w:tcPr>
          <w:p w:rsidR="00C70EDF" w:rsidRPr="00CA0311" w:rsidP="00F51D65" w14:paraId="18E20212"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B. Discrepancy in Sex Between Population Estimates and Unweighted BRFSS Data, Year-to-Date (Cell phone only)</w:t>
            </w:r>
          </w:p>
        </w:tc>
      </w:tr>
      <w:tr w14:paraId="19453328" w14:textId="77777777" w:rsidTr="00C70EDF">
        <w:tblPrEx>
          <w:tblW w:w="9990" w:type="dxa"/>
          <w:tblInd w:w="-275" w:type="dxa"/>
          <w:tblLayout w:type="fixed"/>
          <w:tblLook w:val="0000"/>
        </w:tblPrEx>
        <w:tc>
          <w:tcPr>
            <w:tcW w:w="9990" w:type="dxa"/>
          </w:tcPr>
          <w:p w:rsidR="00C70EDF" w:rsidRPr="00CA0311" w:rsidP="00F51D65" w14:paraId="1B2FF135"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14:paraId="339E839F" w14:textId="77777777" w:rsidTr="00C70EDF">
        <w:tblPrEx>
          <w:tblW w:w="9990" w:type="dxa"/>
          <w:tblInd w:w="-275" w:type="dxa"/>
          <w:tblLayout w:type="fixed"/>
          <w:tblLook w:val="0000"/>
        </w:tblPrEx>
        <w:tc>
          <w:tcPr>
            <w:tcW w:w="9990" w:type="dxa"/>
          </w:tcPr>
          <w:p w:rsidR="00C70EDF" w:rsidRPr="00CA0311" w:rsidP="00F51D65" w14:paraId="0EC84227"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Estimates and Unweighted BRFSS Data, Year-to-Date (Cell phone only)</w:t>
            </w:r>
          </w:p>
        </w:tc>
      </w:tr>
      <w:tr w14:paraId="33A42161" w14:textId="77777777" w:rsidTr="00C70EDF">
        <w:tblPrEx>
          <w:tblW w:w="9990" w:type="dxa"/>
          <w:tblInd w:w="-275" w:type="dxa"/>
          <w:tblLayout w:type="fixed"/>
          <w:tblLook w:val="0000"/>
        </w:tblPrEx>
        <w:tc>
          <w:tcPr>
            <w:tcW w:w="9990" w:type="dxa"/>
          </w:tcPr>
          <w:p w:rsidR="00C70EDF" w:rsidRPr="00CA0311" w:rsidP="00F51D65" w14:paraId="632C401A" w14:textId="77777777">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14:paraId="58AE1671" w14:textId="77777777" w:rsidTr="00C70EDF">
        <w:tblPrEx>
          <w:tblW w:w="9990" w:type="dxa"/>
          <w:tblInd w:w="-275" w:type="dxa"/>
          <w:tblLayout w:type="fixed"/>
          <w:tblLook w:val="0000"/>
        </w:tblPrEx>
        <w:tc>
          <w:tcPr>
            <w:tcW w:w="9990" w:type="dxa"/>
          </w:tcPr>
          <w:p w:rsidR="00C70EDF" w:rsidRPr="00CA0311" w:rsidP="00F51D65" w14:paraId="3AA14A59" w14:textId="77777777">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B. Discrepancy in Race/Ethnicity Between Population Estimates and Unweighted BRFSS Data, Year-to-Date (Cell phone only)</w:t>
            </w:r>
          </w:p>
        </w:tc>
      </w:tr>
      <w:tr w14:paraId="726CE130" w14:textId="77777777" w:rsidTr="00C70EDF">
        <w:tblPrEx>
          <w:tblW w:w="9990" w:type="dxa"/>
          <w:tblInd w:w="-275" w:type="dxa"/>
          <w:tblLayout w:type="fixed"/>
          <w:tblLook w:val="0000"/>
        </w:tblPrEx>
        <w:tc>
          <w:tcPr>
            <w:tcW w:w="9990" w:type="dxa"/>
          </w:tcPr>
          <w:p w:rsidR="00C70EDF" w:rsidRPr="00CA0311" w:rsidP="00F51D65" w14:paraId="299FCC49"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14:paraId="0510CCBB" w14:textId="77777777" w:rsidTr="00C70EDF">
        <w:tblPrEx>
          <w:tblW w:w="9990" w:type="dxa"/>
          <w:tblInd w:w="-275" w:type="dxa"/>
          <w:tblLayout w:type="fixed"/>
          <w:tblLook w:val="0000"/>
        </w:tblPrEx>
        <w:tc>
          <w:tcPr>
            <w:tcW w:w="9990" w:type="dxa"/>
          </w:tcPr>
          <w:p w:rsidR="00C70EDF" w:rsidRPr="00CA0311" w:rsidP="00F51D65" w14:paraId="5607D204"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14:paraId="1A57C13D" w14:textId="77777777" w:rsidTr="00C70EDF">
        <w:tblPrEx>
          <w:tblW w:w="9990" w:type="dxa"/>
          <w:tblInd w:w="-275" w:type="dxa"/>
          <w:tblLayout w:type="fixed"/>
          <w:tblLook w:val="0000"/>
        </w:tblPrEx>
        <w:tc>
          <w:tcPr>
            <w:tcW w:w="9990" w:type="dxa"/>
          </w:tcPr>
          <w:p w:rsidR="00C70EDF" w:rsidRPr="00CA0311" w:rsidP="00F51D65" w14:paraId="708ADD46"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 Final Disposition Code, by File Month (records with one or more attempts; Landline only)</w:t>
            </w:r>
          </w:p>
        </w:tc>
      </w:tr>
      <w:tr w14:paraId="2B7833D0" w14:textId="77777777" w:rsidTr="00C70EDF">
        <w:tblPrEx>
          <w:tblW w:w="9990" w:type="dxa"/>
          <w:tblInd w:w="-275" w:type="dxa"/>
          <w:tblLayout w:type="fixed"/>
          <w:tblLook w:val="0000"/>
        </w:tblPrEx>
        <w:tc>
          <w:tcPr>
            <w:tcW w:w="9990" w:type="dxa"/>
          </w:tcPr>
          <w:p w:rsidR="00C70EDF" w:rsidRPr="00CA0311" w:rsidP="00F51D65" w14:paraId="339D0FE9"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14:paraId="6E386497" w14:textId="77777777" w:rsidTr="00C70EDF">
        <w:tblPrEx>
          <w:tblW w:w="9990" w:type="dxa"/>
          <w:tblInd w:w="-275" w:type="dxa"/>
          <w:tblLayout w:type="fixed"/>
          <w:tblLook w:val="0000"/>
        </w:tblPrEx>
        <w:tc>
          <w:tcPr>
            <w:tcW w:w="9990" w:type="dxa"/>
          </w:tcPr>
          <w:p w:rsidR="00C70EDF" w:rsidRPr="00CA0311" w:rsidP="00F51D65" w14:paraId="3D68880E" w14:textId="77777777">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A. Number and Percent of Completes in the First 5, 10, 15, 20, and 25 Days by File Month (Landline only)</w:t>
            </w:r>
          </w:p>
        </w:tc>
      </w:tr>
      <w:tr w14:paraId="048345EE" w14:textId="77777777" w:rsidTr="00C70EDF">
        <w:tblPrEx>
          <w:tblW w:w="9990" w:type="dxa"/>
          <w:tblInd w:w="-275" w:type="dxa"/>
          <w:tblLayout w:type="fixed"/>
          <w:tblLook w:val="0000"/>
        </w:tblPrEx>
        <w:tc>
          <w:tcPr>
            <w:tcW w:w="9990" w:type="dxa"/>
          </w:tcPr>
          <w:p w:rsidR="00C70EDF" w:rsidRPr="00CA0311" w:rsidP="00F51D65" w14:paraId="0477D717" w14:textId="77777777">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14:paraId="1A5ED5AE" w14:textId="77777777" w:rsidTr="00C70EDF">
        <w:tblPrEx>
          <w:tblW w:w="9990" w:type="dxa"/>
          <w:tblInd w:w="-275" w:type="dxa"/>
          <w:tblLayout w:type="fixed"/>
          <w:tblLook w:val="0000"/>
        </w:tblPrEx>
        <w:tc>
          <w:tcPr>
            <w:tcW w:w="9990" w:type="dxa"/>
          </w:tcPr>
          <w:p w:rsidR="00C70EDF" w:rsidRPr="00CA0311" w:rsidP="00F51D65" w14:paraId="3B1E7442"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Categories of Disposition Code, Year-to-Date (Landline only)</w:t>
            </w:r>
          </w:p>
        </w:tc>
      </w:tr>
      <w:tr w14:paraId="5E6B24AF" w14:textId="77777777" w:rsidTr="00C70EDF">
        <w:tblPrEx>
          <w:tblW w:w="9990" w:type="dxa"/>
          <w:tblInd w:w="-275" w:type="dxa"/>
          <w:tblLayout w:type="fixed"/>
          <w:tblLook w:val="0000"/>
        </w:tblPrEx>
        <w:tc>
          <w:tcPr>
            <w:tcW w:w="9990" w:type="dxa"/>
          </w:tcPr>
          <w:p w:rsidR="00C70EDF" w:rsidRPr="00CA0311" w:rsidP="00F51D65" w14:paraId="4338358C"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14:paraId="5D7D778C" w14:textId="77777777" w:rsidTr="00C70EDF">
        <w:tblPrEx>
          <w:tblW w:w="9990" w:type="dxa"/>
          <w:tblInd w:w="-275" w:type="dxa"/>
          <w:tblLayout w:type="fixed"/>
          <w:tblLook w:val="0000"/>
        </w:tblPrEx>
        <w:tc>
          <w:tcPr>
            <w:tcW w:w="9990" w:type="dxa"/>
          </w:tcPr>
          <w:p w:rsidR="00C70EDF" w:rsidRPr="00CA0311" w:rsidP="00F51D65" w14:paraId="4F6B2BD5"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14:paraId="51044CA2" w14:textId="77777777" w:rsidTr="00C70EDF">
        <w:tblPrEx>
          <w:tblW w:w="9990" w:type="dxa"/>
          <w:tblInd w:w="-275" w:type="dxa"/>
          <w:tblLayout w:type="fixed"/>
          <w:tblLook w:val="0000"/>
        </w:tblPrEx>
        <w:tc>
          <w:tcPr>
            <w:tcW w:w="9990" w:type="dxa"/>
          </w:tcPr>
          <w:p w:rsidR="00C70EDF" w:rsidRPr="00CA0311" w:rsidP="00F51D65" w14:paraId="316028A7"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14:paraId="781EB59D" w14:textId="77777777" w:rsidTr="00C70EDF">
        <w:tblPrEx>
          <w:tblW w:w="9990" w:type="dxa"/>
          <w:tblInd w:w="-275" w:type="dxa"/>
          <w:tblLayout w:type="fixed"/>
          <w:tblLook w:val="0000"/>
        </w:tblPrEx>
        <w:tc>
          <w:tcPr>
            <w:tcW w:w="9990" w:type="dxa"/>
          </w:tcPr>
          <w:p w:rsidR="00C70EDF" w:rsidRPr="00CA0311" w:rsidP="00F2350B" w14:paraId="2CFCC502"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14:paraId="6A80F990" w14:textId="77777777" w:rsidTr="00C70EDF">
        <w:tblPrEx>
          <w:tblW w:w="9990" w:type="dxa"/>
          <w:tblInd w:w="-275" w:type="dxa"/>
          <w:tblLayout w:type="fixed"/>
          <w:tblLook w:val="0000"/>
        </w:tblPrEx>
        <w:tc>
          <w:tcPr>
            <w:tcW w:w="9990" w:type="dxa"/>
          </w:tcPr>
          <w:p w:rsidR="00C70EDF" w:rsidRPr="00CA0311" w:rsidP="00F2350B" w14:paraId="4D2A4AB6"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14:paraId="338DA37C" w14:textId="77777777" w:rsidTr="00C70EDF">
        <w:tblPrEx>
          <w:tblW w:w="9990" w:type="dxa"/>
          <w:tblInd w:w="-275" w:type="dxa"/>
          <w:tblLayout w:type="fixed"/>
          <w:tblLook w:val="0000"/>
        </w:tblPrEx>
        <w:tc>
          <w:tcPr>
            <w:tcW w:w="9990" w:type="dxa"/>
          </w:tcPr>
          <w:p w:rsidR="00C70EDF" w:rsidRPr="00CA0311" w:rsidP="00F2350B" w14:paraId="70F2F428"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A. Detailed Disposition Code by File Month (Landline only)</w:t>
            </w:r>
          </w:p>
        </w:tc>
      </w:tr>
      <w:tr w14:paraId="46352143" w14:textId="77777777" w:rsidTr="00C70EDF">
        <w:tblPrEx>
          <w:tblW w:w="9990" w:type="dxa"/>
          <w:tblInd w:w="-275" w:type="dxa"/>
          <w:tblLayout w:type="fixed"/>
          <w:tblLook w:val="0000"/>
        </w:tblPrEx>
        <w:tc>
          <w:tcPr>
            <w:tcW w:w="9990" w:type="dxa"/>
          </w:tcPr>
          <w:p w:rsidR="00C70EDF" w:rsidRPr="00CA0311" w:rsidP="00F2350B" w14:paraId="5BC596C0"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14:paraId="4E848813" w14:textId="77777777" w:rsidTr="00C70EDF">
        <w:tblPrEx>
          <w:tblW w:w="9990" w:type="dxa"/>
          <w:tblInd w:w="-275" w:type="dxa"/>
          <w:tblLayout w:type="fixed"/>
          <w:tblLook w:val="0000"/>
        </w:tblPrEx>
        <w:tc>
          <w:tcPr>
            <w:tcW w:w="9990" w:type="dxa"/>
          </w:tcPr>
          <w:p w:rsidR="00C70EDF" w:rsidRPr="00CA0311" w:rsidP="00F2350B" w14:paraId="7F49D530"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14:paraId="3BC830CC" w14:textId="77777777" w:rsidTr="00C70EDF">
        <w:tblPrEx>
          <w:tblW w:w="9990" w:type="dxa"/>
          <w:tblInd w:w="-275" w:type="dxa"/>
          <w:tblLayout w:type="fixed"/>
          <w:tblLook w:val="0000"/>
        </w:tblPrEx>
        <w:tc>
          <w:tcPr>
            <w:tcW w:w="9990" w:type="dxa"/>
          </w:tcPr>
          <w:p w:rsidR="00C70EDF" w:rsidRPr="00CA0311" w:rsidP="00F2350B" w14:paraId="4D6521A2"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14:paraId="781203F6" w14:textId="77777777" w:rsidTr="00C70EDF">
        <w:tblPrEx>
          <w:tblW w:w="9990" w:type="dxa"/>
          <w:tblInd w:w="-275" w:type="dxa"/>
          <w:tblLayout w:type="fixed"/>
          <w:tblLook w:val="0000"/>
        </w:tblPrEx>
        <w:tc>
          <w:tcPr>
            <w:tcW w:w="9990" w:type="dxa"/>
          </w:tcPr>
          <w:p w:rsidR="00C70EDF" w:rsidRPr="00CA0311" w:rsidP="00F2350B" w14:paraId="0A04E000"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14:paraId="337D4A5F" w14:textId="77777777" w:rsidTr="00C70EDF">
        <w:tblPrEx>
          <w:tblW w:w="9990" w:type="dxa"/>
          <w:tblInd w:w="-275" w:type="dxa"/>
          <w:tblLayout w:type="fixed"/>
          <w:tblLook w:val="0000"/>
        </w:tblPrEx>
        <w:tc>
          <w:tcPr>
            <w:tcW w:w="9990" w:type="dxa"/>
          </w:tcPr>
          <w:p w:rsidR="00C70EDF" w:rsidRPr="00CA0311" w:rsidP="00F2350B" w14:paraId="662EFBC3"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14:paraId="1B648FCF" w14:textId="77777777" w:rsidTr="00C70EDF">
        <w:tblPrEx>
          <w:tblW w:w="9990" w:type="dxa"/>
          <w:tblInd w:w="-275" w:type="dxa"/>
          <w:tblLayout w:type="fixed"/>
          <w:tblLook w:val="0000"/>
        </w:tblPrEx>
        <w:tc>
          <w:tcPr>
            <w:tcW w:w="9990" w:type="dxa"/>
          </w:tcPr>
          <w:p w:rsidR="00C70EDF" w:rsidRPr="00CA0311" w:rsidP="00F2350B" w14:paraId="689AF2E1"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14:paraId="6CA5868E" w14:textId="77777777" w:rsidTr="00C70EDF">
        <w:tblPrEx>
          <w:tblW w:w="9990" w:type="dxa"/>
          <w:tblInd w:w="-275" w:type="dxa"/>
          <w:tblLayout w:type="fixed"/>
          <w:tblLook w:val="0000"/>
        </w:tblPrEx>
        <w:tc>
          <w:tcPr>
            <w:tcW w:w="9990" w:type="dxa"/>
          </w:tcPr>
          <w:p w:rsidR="00C70EDF" w:rsidRPr="00CA0311" w:rsidP="00F2350B" w14:paraId="7BEDCB84"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99 collapsed), Year-to-Date (Completes only; Cell phone only)</w:t>
            </w:r>
          </w:p>
        </w:tc>
      </w:tr>
    </w:tbl>
    <w:p w:rsidR="00A35BE8" w:rsidRPr="00CA0311" w:rsidP="00A35BE8" w14:paraId="2527DC51" w14:textId="77777777">
      <w:pPr>
        <w:rPr>
          <w:rFonts w:eastAsia="Arial Unicode MS"/>
        </w:rPr>
      </w:pPr>
    </w:p>
    <w:p w:rsidR="00A35BE8" w:rsidRPr="00CA0311" w:rsidP="00A35BE8" w14:paraId="053BC41B" w14:textId="77777777">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w:t>
      </w:r>
      <w:r w:rsidRPr="00CA0311">
        <w:rPr>
          <w:rFonts w:eastAsia="Arial Unicode MS"/>
        </w:rPr>
        <w:t>reports, but</w:t>
      </w:r>
      <w:r w:rsidRPr="00CA0311">
        <w:rPr>
          <w:rFonts w:eastAsia="Arial Unicode MS"/>
        </w:rPr>
        <w:t xml:space="preserve"> will not have access to the YTD reports from other states.  </w:t>
      </w:r>
    </w:p>
    <w:p w:rsidR="00092827" w:rsidRPr="00CA0311" w:rsidP="00AF76CD" w14:paraId="60DEE785" w14:textId="77777777">
      <w:pPr>
        <w:pStyle w:val="Heading2"/>
        <w:rPr>
          <w:rFonts w:eastAsia="Arial Unicode MS"/>
          <w:color w:val="auto"/>
        </w:rPr>
      </w:pPr>
      <w:bookmarkStart w:id="20" w:name="_Toc119664418"/>
      <w:r w:rsidRPr="00CA0311">
        <w:rPr>
          <w:rFonts w:eastAsia="Arial Unicode MS"/>
          <w:color w:val="auto"/>
        </w:rPr>
        <w:t>Data Submission</w:t>
      </w:r>
      <w:bookmarkEnd w:id="20"/>
    </w:p>
    <w:p w:rsidR="00F9629B" w:rsidRPr="00CA0311" w:rsidP="00AF76CD" w14:paraId="6264BD7E" w14:textId="63659F95">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w:t>
      </w:r>
      <w:r w:rsidR="006D5BB2">
        <w:rPr>
          <w:rFonts w:eastAsia="Arial Unicode MS"/>
        </w:rPr>
        <w:t xml:space="preserve">separate documents available on the upload/download site.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w:t>
      </w:r>
      <w:r w:rsidRPr="00CA0311" w:rsidR="004A55CF">
        <w:rPr>
          <w:rFonts w:eastAsia="Arial Unicode MS"/>
        </w:rPr>
        <w:t>submitted by the 25</w:t>
      </w:r>
      <w:r w:rsidRPr="00CA0311" w:rsidR="004A55CF">
        <w:rPr>
          <w:rFonts w:eastAsia="Arial Unicode MS"/>
          <w:vertAlign w:val="superscript"/>
        </w:rPr>
        <w:t>th</w:t>
      </w:r>
      <w:r w:rsidRPr="00CA0311" w:rsidR="004A55CF">
        <w:rPr>
          <w:rFonts w:eastAsia="Arial Unicode MS"/>
        </w:rPr>
        <w:t xml:space="preserve"> of April, July, </w:t>
      </w:r>
      <w:r w:rsidRPr="00CA0311" w:rsidR="004A55CF">
        <w:rPr>
          <w:rFonts w:eastAsia="Arial Unicode MS"/>
        </w:rPr>
        <w:t>October</w:t>
      </w:r>
      <w:r w:rsidRPr="00CA0311" w:rsidR="004A55CF">
        <w:rPr>
          <w:rFonts w:eastAsia="Arial Unicode MS"/>
        </w:rPr>
        <w:t xml:space="preserve"> and January, respectively.  Following the quarterly submissions, states will receive a data file for checking. </w:t>
      </w:r>
    </w:p>
    <w:p w:rsidR="00882F79" w:rsidRPr="00CA0311" w:rsidP="00882F79" w14:paraId="4DC6855B" w14:textId="77777777">
      <w:pPr>
        <w:pStyle w:val="Heading2"/>
        <w:rPr>
          <w:rFonts w:eastAsia="Arial Unicode MS"/>
          <w:color w:val="auto"/>
        </w:rPr>
      </w:pPr>
      <w:bookmarkStart w:id="21" w:name="_Toc119664419"/>
      <w:r w:rsidRPr="00CA0311">
        <w:rPr>
          <w:rFonts w:eastAsia="Arial Unicode MS"/>
          <w:color w:val="auto"/>
        </w:rPr>
        <w:t xml:space="preserve">Data Sharing, Security </w:t>
      </w:r>
      <w:r w:rsidRPr="00CA0311">
        <w:rPr>
          <w:rFonts w:eastAsia="Arial Unicode MS"/>
          <w:color w:val="auto"/>
        </w:rPr>
        <w:t>and Rights to the Datasets</w:t>
      </w:r>
      <w:bookmarkEnd w:id="21"/>
    </w:p>
    <w:p w:rsidR="00882F79" w:rsidRPr="00CA0311" w:rsidP="00882F79" w14:paraId="53F6D431" w14:textId="77777777">
      <w:pPr>
        <w:rPr>
          <w:rFonts w:eastAsia="Arial Unicode MS"/>
          <w:highlight w:val="yellow"/>
        </w:rPr>
      </w:pPr>
    </w:p>
    <w:p w:rsidR="0077467E" w:rsidRPr="00CA0311" w:rsidP="00882F79" w14:paraId="3F37375D" w14:textId="77777777">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Pr>
          <w:rFonts w:eastAsia="Arial Unicode MS"/>
        </w:rPr>
        <w:t>States should consider carefully before permitting use of 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0077467E" w:rsidRPr="00CA0311" w:rsidP="00882F79" w14:paraId="4453C347" w14:textId="77777777">
      <w:pPr>
        <w:rPr>
          <w:rFonts w:eastAsia="Arial Unicode MS"/>
        </w:rPr>
      </w:pPr>
    </w:p>
    <w:p w:rsidR="0077467E" w:rsidRPr="00CA0311" w:rsidP="0077467E" w14:paraId="5C774220" w14:textId="77777777">
      <w:pPr>
        <w:rPr>
          <w:rFonts w:eastAsia="Arial Unicode MS"/>
        </w:rPr>
      </w:pPr>
      <w:r w:rsidRPr="00CA0311">
        <w:rPr>
          <w:rFonts w:eastAsia="Arial Unicode MS"/>
        </w:rPr>
        <w:t xml:space="preserve">While the Privacy Act is not applicable, the appropriate security controls and Rules of Behavior should be incorporated to protect the confidentiality of information, proprietary, sensitive, and Personally Identifiable Information (PII) the data collector may </w:t>
      </w:r>
      <w:r w:rsidRPr="00CA0311">
        <w:rPr>
          <w:rFonts w:eastAsia="Arial Unicode MS"/>
        </w:rPr>
        <w:t>come in contact with</w:t>
      </w:r>
      <w:r w:rsidRPr="00CA0311">
        <w:rPr>
          <w:rFonts w:eastAsia="Arial Unicode MS"/>
        </w:rPr>
        <w:t xml:space="preserve"> during the BRFSS data collection process.</w:t>
      </w:r>
      <w:r w:rsidRPr="00CA0311" w:rsidR="00480B1C">
        <w:rPr>
          <w:rFonts w:eastAsia="Arial Unicode MS"/>
        </w:rPr>
        <w:t xml:space="preserve"> The BRFSS itself does not require any PII to be provided by the respondents. </w:t>
      </w:r>
    </w:p>
    <w:p w:rsidR="0077467E" w:rsidRPr="00CA0311" w:rsidP="0077467E" w14:paraId="66309C77" w14:textId="77777777">
      <w:pPr>
        <w:rPr>
          <w:rFonts w:eastAsia="Arial Unicode MS"/>
        </w:rPr>
      </w:pPr>
    </w:p>
    <w:p w:rsidR="0077467E" w:rsidRPr="00CA0311" w:rsidP="0077467E" w14:paraId="71EF6F13" w14:textId="77777777">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0077467E" w:rsidRPr="00CA0311" w:rsidP="0077467E" w14:paraId="098510AF" w14:textId="77777777">
      <w:pPr>
        <w:rPr>
          <w:rFonts w:eastAsia="Arial Unicode MS"/>
        </w:rPr>
      </w:pPr>
    </w:p>
    <w:p w:rsidR="0077467E" w:rsidRPr="00CA0311" w:rsidP="0077467E" w14:paraId="50DDC8E3" w14:textId="77777777">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0077467E" w:rsidRPr="00CA0311" w:rsidP="00882F79" w14:paraId="677098F5" w14:textId="77777777">
      <w:pPr>
        <w:rPr>
          <w:rFonts w:eastAsia="Arial Unicode MS"/>
        </w:rPr>
      </w:pPr>
    </w:p>
    <w:p w:rsidR="00882F79" w:rsidRPr="00CA0311" w:rsidP="00882F79" w14:paraId="65A8EFCE" w14:textId="77777777">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000039B5" w:rsidRPr="00CA0311" w:rsidP="00AF76CD" w14:paraId="1D0494E5" w14:textId="77777777">
      <w:pPr>
        <w:rPr>
          <w:rFonts w:eastAsia="Arial Unicode MS"/>
        </w:rPr>
      </w:pPr>
    </w:p>
    <w:p w:rsidR="00092827" w:rsidRPr="00CA0311" w:rsidP="00AF76CD" w14:paraId="53D0CD9D" w14:textId="77777777">
      <w:pPr>
        <w:pStyle w:val="Heading2"/>
        <w:rPr>
          <w:rFonts w:eastAsia="Arial Unicode MS"/>
          <w:color w:val="auto"/>
        </w:rPr>
      </w:pPr>
      <w:bookmarkStart w:id="22" w:name="_Toc119664420"/>
      <w:r w:rsidRPr="00CA0311">
        <w:rPr>
          <w:rFonts w:eastAsia="Arial Unicode MS"/>
          <w:color w:val="auto"/>
        </w:rPr>
        <w:t>State Pilot Projects Using Protocol Adjustments</w:t>
      </w:r>
      <w:bookmarkEnd w:id="22"/>
    </w:p>
    <w:p w:rsidR="000039B5" w:rsidRPr="00CA0311" w:rsidP="00AF76CD" w14:paraId="0C6CD143" w14:textId="77777777">
      <w:pPr>
        <w:rPr>
          <w:rFonts w:eastAsia="Arial Unicode MS"/>
        </w:rPr>
      </w:pPr>
    </w:p>
    <w:p w:rsidR="0077467E" w:rsidRPr="00CA0311" w:rsidP="0077467E" w14:paraId="45A4A6EB" w14:textId="77777777">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w:t>
      </w:r>
      <w:r w:rsidRPr="00CA0311">
        <w:rPr>
          <w:rFonts w:eastAsia="Arial Unicode MS"/>
        </w:rPr>
        <w:t>precall</w:t>
      </w:r>
      <w:r w:rsidRPr="00CA0311">
        <w:rPr>
          <w:rFonts w:eastAsia="Arial Unicode MS"/>
        </w:rPr>
        <w:t xml:space="preserve">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 xml:space="preserve">On occasion states may wish to </w:t>
      </w:r>
      <w:r w:rsidRPr="00CA0311" w:rsidR="000039B5">
        <w:rPr>
          <w:rFonts w:eastAsia="Arial Unicode MS"/>
        </w:rPr>
        <w:t>make adjustments to</w:t>
      </w:r>
      <w:r w:rsidRPr="00CA0311" w:rsidR="000039B5">
        <w:rPr>
          <w:rFonts w:eastAsia="Arial Unicode MS"/>
        </w:rPr>
        <w:t xml:space="preserve">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w:t>
      </w:r>
      <w:r w:rsidRPr="00CA0311" w:rsidR="000039B5">
        <w:rPr>
          <w:rFonts w:eastAsia="Arial Unicode MS"/>
        </w:rPr>
        <w:t>approved</w:t>
      </w:r>
      <w:r w:rsidRPr="00CA0311" w:rsidR="000039B5">
        <w:rPr>
          <w:rFonts w:eastAsia="Arial Unicode MS"/>
        </w:rPr>
        <w:t xml:space="preserve"> and the change was made and tested by the state.  States, and data collectors who wish to make protocol adjustments must have written approval from CDC </w:t>
      </w:r>
      <w:r w:rsidRPr="00CA0311" w:rsidR="000039B5">
        <w:rPr>
          <w:rFonts w:eastAsia="Arial Unicode MS"/>
        </w:rPr>
        <w:t>in order to</w:t>
      </w:r>
      <w:r w:rsidRPr="00CA0311" w:rsidR="000039B5">
        <w:rPr>
          <w:rFonts w:eastAsia="Arial Unicode MS"/>
        </w:rPr>
        <w:t xml:space="preserve"> make adjustments.  State coordinators should contact their project officers and the survey operations team at the Public Health Surveillance Branch of the Division of Population </w:t>
      </w:r>
    </w:p>
    <w:p w:rsidR="0077467E" w:rsidRPr="00CA0311" w14:paraId="58A46C52" w14:textId="77777777">
      <w:pPr>
        <w:rPr>
          <w:rFonts w:eastAsia="Arial Unicode MS"/>
        </w:rPr>
      </w:pPr>
    </w:p>
    <w:p w:rsidR="00056742" w14:paraId="0E805ED9" w14:textId="77777777">
      <w:pPr>
        <w:rPr>
          <w:rFonts w:asciiTheme="majorHAnsi" w:eastAsiaTheme="majorEastAsia" w:hAnsiTheme="majorHAnsi" w:cstheme="majorBidi"/>
          <w:b/>
          <w:bCs/>
          <w:sz w:val="28"/>
          <w:szCs w:val="28"/>
        </w:rPr>
      </w:pPr>
      <w:bookmarkStart w:id="23" w:name="_Toc530130571"/>
      <w:bookmarkStart w:id="24" w:name="_Toc530130555"/>
      <w:bookmarkStart w:id="25" w:name="_Toc87426601"/>
      <w:bookmarkStart w:id="26" w:name="_Toc117505751"/>
      <w:r>
        <w:br w:type="page"/>
      </w:r>
    </w:p>
    <w:p w:rsidR="00056742" w:rsidP="00056742" w14:paraId="5512C98E" w14:textId="2834D948">
      <w:pPr>
        <w:pStyle w:val="Heading1"/>
        <w:rPr>
          <w:color w:val="auto"/>
        </w:rPr>
      </w:pPr>
      <w:bookmarkStart w:id="27" w:name="_Toc119664421"/>
      <w:r w:rsidRPr="00CA0311">
        <w:rPr>
          <w:color w:val="auto"/>
        </w:rPr>
        <w:t>Appendix A</w:t>
      </w:r>
      <w:r>
        <w:rPr>
          <w:color w:val="auto"/>
        </w:rPr>
        <w:t>:</w:t>
      </w:r>
      <w:r w:rsidRPr="00CA0311">
        <w:rPr>
          <w:color w:val="auto"/>
        </w:rPr>
        <w:t xml:space="preserve"> </w:t>
      </w:r>
      <w:r>
        <w:rPr>
          <w:color w:val="auto"/>
        </w:rPr>
        <w:t>2023</w:t>
      </w:r>
      <w:r w:rsidRPr="00CA0311">
        <w:rPr>
          <w:color w:val="auto"/>
        </w:rPr>
        <w:t xml:space="preserve"> BRFSS Questionnaire</w:t>
      </w:r>
      <w:r>
        <w:rPr>
          <w:color w:val="auto"/>
        </w:rPr>
        <w:t xml:space="preserve"> Landline Introduction</w:t>
      </w:r>
      <w:bookmarkEnd w:id="27"/>
    </w:p>
    <w:p w:rsidR="00CD727A" w:rsidP="00CD727A" w14:paraId="2A82B848" w14:textId="77777777">
      <w:pPr>
        <w:keepNext/>
        <w:keepLines/>
        <w:spacing w:before="240"/>
        <w:outlineLvl w:val="0"/>
        <w:rPr>
          <w:rFonts w:asciiTheme="majorHAnsi" w:eastAsiaTheme="majorEastAsia" w:hAnsiTheme="majorHAnsi" w:cstheme="majorBidi"/>
          <w:sz w:val="32"/>
          <w:szCs w:val="32"/>
        </w:rPr>
      </w:pPr>
      <w:bookmarkStart w:id="28" w:name="_Toc119664422"/>
      <w:r w:rsidRPr="00FA5DD7">
        <w:rPr>
          <w:rFonts w:asciiTheme="majorHAnsi" w:eastAsiaTheme="majorEastAsia" w:hAnsiTheme="majorHAnsi" w:cstheme="majorBidi"/>
          <w:sz w:val="32"/>
          <w:szCs w:val="32"/>
        </w:rPr>
        <w:t>Landline Introduction</w:t>
      </w:r>
      <w:bookmarkEnd w:id="26"/>
      <w:bookmarkEnd w:id="28"/>
    </w:p>
    <w:tbl>
      <w:tblPr>
        <w:tblStyle w:val="GridTable4"/>
        <w:tblW w:w="10440" w:type="dxa"/>
        <w:tblInd w:w="-455" w:type="dxa"/>
        <w:tblLook w:val="04A0"/>
      </w:tblPr>
      <w:tblGrid>
        <w:gridCol w:w="1207"/>
        <w:gridCol w:w="2026"/>
        <w:gridCol w:w="1703"/>
        <w:gridCol w:w="1652"/>
        <w:gridCol w:w="2168"/>
        <w:gridCol w:w="1684"/>
      </w:tblGrid>
      <w:tr w14:paraId="1245A2C4" w14:textId="77777777" w:rsidTr="00056742">
        <w:tblPrEx>
          <w:tblW w:w="10440" w:type="dxa"/>
          <w:tblInd w:w="-455" w:type="dxa"/>
          <w:tblLook w:val="04A0"/>
        </w:tblPrEx>
        <w:tc>
          <w:tcPr>
            <w:tcW w:w="1207" w:type="dxa"/>
          </w:tcPr>
          <w:p w:rsidR="00CD727A" w:rsidRPr="00CD727A" w:rsidP="00EE6F3D" w14:paraId="73E46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Number</w:t>
            </w:r>
          </w:p>
        </w:tc>
        <w:tc>
          <w:tcPr>
            <w:tcW w:w="2026" w:type="dxa"/>
          </w:tcPr>
          <w:p w:rsidR="00CD727A" w:rsidRPr="00CD727A" w:rsidP="00EE6F3D" w14:paraId="1D566FC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text</w:t>
            </w:r>
          </w:p>
        </w:tc>
        <w:tc>
          <w:tcPr>
            <w:tcW w:w="1703" w:type="dxa"/>
          </w:tcPr>
          <w:p w:rsidR="00CD727A" w:rsidRPr="00CD727A" w:rsidP="00EE6F3D" w14:paraId="1809F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 xml:space="preserve">Responses </w:t>
            </w:r>
          </w:p>
          <w:p w:rsidR="00CD727A" w:rsidRPr="00CD727A" w:rsidP="00EE6F3D" w14:paraId="525B892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(DO NOT READ UNLESS OTHERWISE NOTED)</w:t>
            </w:r>
          </w:p>
        </w:tc>
        <w:tc>
          <w:tcPr>
            <w:tcW w:w="1652" w:type="dxa"/>
          </w:tcPr>
          <w:p w:rsidR="00CD727A" w:rsidRPr="00CD727A" w:rsidP="00EE6F3D" w14:paraId="1CA88C09"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SKIP INFO/ CATI Note</w:t>
            </w:r>
          </w:p>
        </w:tc>
        <w:tc>
          <w:tcPr>
            <w:tcW w:w="2168" w:type="dxa"/>
          </w:tcPr>
          <w:p w:rsidR="00CD727A" w:rsidRPr="00CD727A" w:rsidP="00EE6F3D" w14:paraId="0910EEF8"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Interviewer Note (s)</w:t>
            </w:r>
          </w:p>
        </w:tc>
        <w:tc>
          <w:tcPr>
            <w:tcW w:w="1684" w:type="dxa"/>
          </w:tcPr>
          <w:p w:rsidR="00CD727A" w:rsidRPr="00574EEA" w:rsidP="00EE6F3D" w14:paraId="69AC4E53" w14:textId="77777777">
            <w:pPr>
              <w:rPr>
                <w:color w:val="auto"/>
              </w:rPr>
            </w:pPr>
            <w:r>
              <w:rPr>
                <w:color w:val="auto"/>
              </w:rPr>
              <w:t>Comments</w:t>
            </w:r>
          </w:p>
        </w:tc>
      </w:tr>
      <w:tr w14:paraId="118DE9B0" w14:textId="77777777" w:rsidTr="00056742">
        <w:tblPrEx>
          <w:tblW w:w="10440" w:type="dxa"/>
          <w:tblInd w:w="-455" w:type="dxa"/>
          <w:tblLook w:val="04A0"/>
        </w:tblPrEx>
        <w:tc>
          <w:tcPr>
            <w:tcW w:w="1207" w:type="dxa"/>
            <w:vMerge w:val="restart"/>
          </w:tcPr>
          <w:p w:rsidR="00CD727A" w:rsidRPr="00CD727A" w:rsidP="00EE6F3D" w14:paraId="1482002A" w14:textId="77777777">
            <w:pPr>
              <w:rPr>
                <w:rFonts w:asciiTheme="minorHAnsi" w:hAnsiTheme="minorHAnsi" w:cstheme="minorHAnsi"/>
                <w:sz w:val="22"/>
                <w:szCs w:val="22"/>
              </w:rPr>
            </w:pPr>
            <w:r w:rsidRPr="00CD727A">
              <w:rPr>
                <w:rFonts w:asciiTheme="minorHAnsi" w:hAnsiTheme="minorHAnsi" w:cstheme="minorHAnsi"/>
                <w:sz w:val="22"/>
                <w:szCs w:val="22"/>
              </w:rPr>
              <w:t>LL01.</w:t>
            </w:r>
          </w:p>
          <w:p w:rsidR="00CD727A" w:rsidRPr="00CD727A" w:rsidP="00EE6F3D" w14:paraId="5A4CFF42" w14:textId="77777777">
            <w:pPr>
              <w:rPr>
                <w:rFonts w:asciiTheme="minorHAnsi" w:hAnsiTheme="minorHAnsi" w:cstheme="minorHAnsi"/>
                <w:sz w:val="22"/>
                <w:szCs w:val="22"/>
              </w:rPr>
            </w:pPr>
          </w:p>
        </w:tc>
        <w:tc>
          <w:tcPr>
            <w:tcW w:w="2026" w:type="dxa"/>
            <w:vMerge w:val="restart"/>
          </w:tcPr>
          <w:p w:rsidR="00CD727A" w:rsidRPr="00CD727A" w:rsidP="00EE6F3D" w14:paraId="56E96310" w14:textId="77777777">
            <w:pPr>
              <w:rPr>
                <w:rFonts w:asciiTheme="minorHAnsi" w:hAnsiTheme="minorHAnsi" w:cstheme="minorHAnsi"/>
                <w:sz w:val="22"/>
                <w:szCs w:val="22"/>
              </w:rPr>
            </w:pPr>
            <w:r w:rsidRPr="00CD727A">
              <w:rPr>
                <w:rFonts w:asciiTheme="minorHAnsi" w:hAnsiTheme="minorHAnsi" w:cstheme="minorHAnsi"/>
                <w:sz w:val="22"/>
                <w:szCs w:val="22"/>
              </w:rPr>
              <w:t>Is this [PHONE NUMBER]?</w:t>
            </w:r>
          </w:p>
        </w:tc>
        <w:tc>
          <w:tcPr>
            <w:tcW w:w="1703" w:type="dxa"/>
          </w:tcPr>
          <w:p w:rsidR="00CD727A" w:rsidRPr="00CD727A" w:rsidP="00EE6F3D" w14:paraId="528A3FB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1CBB46B2" w14:textId="77777777">
            <w:pPr>
              <w:rPr>
                <w:rFonts w:asciiTheme="minorHAnsi" w:hAnsiTheme="minorHAnsi" w:cstheme="minorHAnsi"/>
                <w:sz w:val="22"/>
                <w:szCs w:val="22"/>
              </w:rPr>
            </w:pPr>
            <w:r w:rsidRPr="00CD727A">
              <w:rPr>
                <w:rFonts w:asciiTheme="minorHAnsi" w:hAnsiTheme="minorHAnsi" w:cstheme="minorHAnsi"/>
                <w:sz w:val="22"/>
                <w:szCs w:val="22"/>
              </w:rPr>
              <w:t>Go to LL02</w:t>
            </w:r>
          </w:p>
        </w:tc>
        <w:tc>
          <w:tcPr>
            <w:tcW w:w="2168" w:type="dxa"/>
          </w:tcPr>
          <w:p w:rsidR="00CD727A" w:rsidRPr="00CD727A" w:rsidP="00EE6F3D" w14:paraId="5793CDC4" w14:textId="77777777">
            <w:pPr>
              <w:rPr>
                <w:rFonts w:asciiTheme="minorHAnsi" w:hAnsiTheme="minorHAnsi" w:cstheme="minorHAnsi"/>
                <w:sz w:val="22"/>
                <w:szCs w:val="22"/>
              </w:rPr>
            </w:pPr>
          </w:p>
        </w:tc>
        <w:tc>
          <w:tcPr>
            <w:tcW w:w="1684" w:type="dxa"/>
            <w:vMerge w:val="restart"/>
          </w:tcPr>
          <w:p w:rsidR="00CD727A" w:rsidRPr="00574EEA" w:rsidP="00EE6F3D" w14:paraId="5C49AD65" w14:textId="77777777"/>
        </w:tc>
      </w:tr>
      <w:tr w14:paraId="7AF05DE0" w14:textId="77777777" w:rsidTr="00056742">
        <w:tblPrEx>
          <w:tblW w:w="10440" w:type="dxa"/>
          <w:tblInd w:w="-455" w:type="dxa"/>
          <w:tblLook w:val="04A0"/>
        </w:tblPrEx>
        <w:tc>
          <w:tcPr>
            <w:tcW w:w="1207" w:type="dxa"/>
            <w:vMerge/>
          </w:tcPr>
          <w:p w:rsidR="00CD727A" w:rsidRPr="00CD727A" w:rsidP="00EE6F3D" w14:paraId="0C4AD14B" w14:textId="77777777">
            <w:pPr>
              <w:rPr>
                <w:rFonts w:asciiTheme="minorHAnsi" w:hAnsiTheme="minorHAnsi" w:cstheme="minorHAnsi"/>
                <w:sz w:val="22"/>
                <w:szCs w:val="22"/>
              </w:rPr>
            </w:pPr>
          </w:p>
        </w:tc>
        <w:tc>
          <w:tcPr>
            <w:tcW w:w="2026" w:type="dxa"/>
            <w:vMerge/>
          </w:tcPr>
          <w:p w:rsidR="00CD727A" w:rsidRPr="00CD727A" w:rsidP="00EE6F3D" w14:paraId="2D4BE13F" w14:textId="77777777">
            <w:pPr>
              <w:rPr>
                <w:rFonts w:asciiTheme="minorHAnsi" w:hAnsiTheme="minorHAnsi" w:cstheme="minorHAnsi"/>
                <w:sz w:val="22"/>
                <w:szCs w:val="22"/>
              </w:rPr>
            </w:pPr>
          </w:p>
        </w:tc>
        <w:tc>
          <w:tcPr>
            <w:tcW w:w="1703" w:type="dxa"/>
          </w:tcPr>
          <w:p w:rsidR="00CD727A" w:rsidRPr="00CD727A" w:rsidP="00EE6F3D" w14:paraId="530CEDC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20BA8FD"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045ED1BF"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I seem to have dialed the wrong number. It’s possible that your number may be called </w:t>
            </w:r>
            <w:r w:rsidRPr="00CD727A">
              <w:rPr>
                <w:rFonts w:asciiTheme="minorHAnsi" w:hAnsiTheme="minorHAnsi" w:cstheme="minorHAnsi"/>
                <w:sz w:val="22"/>
                <w:szCs w:val="22"/>
              </w:rPr>
              <w:t>at a later time</w:t>
            </w:r>
            <w:r w:rsidRPr="00CD727A">
              <w:rPr>
                <w:rFonts w:asciiTheme="minorHAnsi" w:hAnsiTheme="minorHAnsi" w:cstheme="minorHAnsi"/>
                <w:sz w:val="22"/>
                <w:szCs w:val="22"/>
              </w:rPr>
              <w:t>.</w:t>
            </w:r>
          </w:p>
        </w:tc>
        <w:tc>
          <w:tcPr>
            <w:tcW w:w="1684" w:type="dxa"/>
            <w:vMerge/>
          </w:tcPr>
          <w:p w:rsidR="00CD727A" w:rsidRPr="00574EEA" w:rsidP="00EE6F3D" w14:paraId="44A14C13" w14:textId="77777777"/>
        </w:tc>
      </w:tr>
      <w:tr w14:paraId="5AF669BB" w14:textId="77777777" w:rsidTr="00056742">
        <w:tblPrEx>
          <w:tblW w:w="10440" w:type="dxa"/>
          <w:tblInd w:w="-455" w:type="dxa"/>
          <w:tblLook w:val="04A0"/>
        </w:tblPrEx>
        <w:tc>
          <w:tcPr>
            <w:tcW w:w="1207" w:type="dxa"/>
            <w:vMerge w:val="restart"/>
          </w:tcPr>
          <w:p w:rsidR="00CD727A" w:rsidRPr="00CD727A" w:rsidP="00EE6F3D" w14:paraId="724E4692" w14:textId="77777777">
            <w:pPr>
              <w:rPr>
                <w:rFonts w:asciiTheme="minorHAnsi" w:hAnsiTheme="minorHAnsi" w:cstheme="minorHAnsi"/>
                <w:sz w:val="22"/>
                <w:szCs w:val="22"/>
              </w:rPr>
            </w:pPr>
            <w:r w:rsidRPr="00CD727A">
              <w:rPr>
                <w:rFonts w:asciiTheme="minorHAnsi" w:hAnsiTheme="minorHAnsi" w:cstheme="minorHAnsi"/>
                <w:sz w:val="22"/>
                <w:szCs w:val="22"/>
              </w:rPr>
              <w:t>LL02.</w:t>
            </w:r>
          </w:p>
          <w:p w:rsidR="00CD727A" w:rsidRPr="00CD727A" w:rsidP="00EE6F3D" w14:paraId="3FF633F8" w14:textId="77777777">
            <w:pPr>
              <w:rPr>
                <w:rFonts w:asciiTheme="minorHAnsi" w:hAnsiTheme="minorHAnsi" w:cstheme="minorHAnsi"/>
                <w:sz w:val="22"/>
                <w:szCs w:val="22"/>
              </w:rPr>
            </w:pPr>
          </w:p>
        </w:tc>
        <w:tc>
          <w:tcPr>
            <w:tcW w:w="2026" w:type="dxa"/>
            <w:vMerge w:val="restart"/>
          </w:tcPr>
          <w:p w:rsidR="00CD727A" w:rsidRPr="00CD727A" w:rsidP="00EE6F3D" w14:paraId="63347E58" w14:textId="77777777">
            <w:pPr>
              <w:rPr>
                <w:rFonts w:asciiTheme="minorHAnsi" w:hAnsiTheme="minorHAnsi" w:cstheme="minorHAnsi"/>
                <w:sz w:val="22"/>
                <w:szCs w:val="22"/>
              </w:rPr>
            </w:pPr>
            <w:r w:rsidRPr="00CD727A">
              <w:rPr>
                <w:rFonts w:asciiTheme="minorHAnsi" w:hAnsiTheme="minorHAnsi" w:cstheme="minorHAnsi"/>
                <w:sz w:val="22"/>
                <w:szCs w:val="22"/>
              </w:rPr>
              <w:t>Is this a private residence?</w:t>
            </w:r>
          </w:p>
        </w:tc>
        <w:tc>
          <w:tcPr>
            <w:tcW w:w="1703" w:type="dxa"/>
          </w:tcPr>
          <w:p w:rsidR="00CD727A" w:rsidRPr="00CD727A" w:rsidP="00EE6F3D" w14:paraId="6FDFDA3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79C397E4"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FA70847"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private residence we mean someplace like a house or apartment.</w:t>
            </w:r>
          </w:p>
          <w:p w:rsidR="00CD727A" w:rsidRPr="00CD727A" w:rsidP="00EE6F3D" w14:paraId="25F56EC6"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Private residence includes any home where the respondent spends at least 30 days including vacation homes, </w:t>
            </w:r>
            <w:r w:rsidRPr="00CD727A">
              <w:rPr>
                <w:rFonts w:asciiTheme="minorHAnsi" w:hAnsiTheme="minorHAnsi" w:cstheme="minorHAnsi"/>
                <w:sz w:val="22"/>
                <w:szCs w:val="22"/>
              </w:rPr>
              <w:t>RVs</w:t>
            </w:r>
            <w:r w:rsidRPr="00CD727A">
              <w:rPr>
                <w:rFonts w:asciiTheme="minorHAnsi" w:hAnsiTheme="minorHAnsi" w:cstheme="minorHAnsi"/>
                <w:sz w:val="22"/>
                <w:szCs w:val="22"/>
              </w:rPr>
              <w:t xml:space="preserve"> or other locations in which the respondent lives for portions of the year.</w:t>
            </w:r>
          </w:p>
        </w:tc>
        <w:tc>
          <w:tcPr>
            <w:tcW w:w="1684" w:type="dxa"/>
            <w:vMerge w:val="restart"/>
          </w:tcPr>
          <w:p w:rsidR="00CD727A" w:rsidRPr="00574EEA" w:rsidP="00EE6F3D" w14:paraId="53A779BF" w14:textId="77777777"/>
        </w:tc>
      </w:tr>
      <w:tr w14:paraId="5AFF81D7" w14:textId="77777777" w:rsidTr="00056742">
        <w:tblPrEx>
          <w:tblW w:w="10440" w:type="dxa"/>
          <w:tblInd w:w="-455" w:type="dxa"/>
          <w:tblLook w:val="04A0"/>
        </w:tblPrEx>
        <w:tc>
          <w:tcPr>
            <w:tcW w:w="1207" w:type="dxa"/>
            <w:vMerge/>
          </w:tcPr>
          <w:p w:rsidR="00CD727A" w:rsidRPr="00CD727A" w:rsidP="00EE6F3D" w14:paraId="3A430081" w14:textId="77777777">
            <w:pPr>
              <w:rPr>
                <w:rFonts w:asciiTheme="minorHAnsi" w:hAnsiTheme="minorHAnsi" w:cstheme="minorHAnsi"/>
                <w:sz w:val="22"/>
                <w:szCs w:val="22"/>
              </w:rPr>
            </w:pPr>
          </w:p>
        </w:tc>
        <w:tc>
          <w:tcPr>
            <w:tcW w:w="2026" w:type="dxa"/>
            <w:vMerge/>
          </w:tcPr>
          <w:p w:rsidR="00CD727A" w:rsidRPr="00CD727A" w:rsidP="00EE6F3D" w14:paraId="377718F9" w14:textId="77777777">
            <w:pPr>
              <w:rPr>
                <w:rFonts w:asciiTheme="minorHAnsi" w:hAnsiTheme="minorHAnsi" w:cstheme="minorHAnsi"/>
                <w:sz w:val="22"/>
                <w:szCs w:val="22"/>
              </w:rPr>
            </w:pPr>
          </w:p>
        </w:tc>
        <w:tc>
          <w:tcPr>
            <w:tcW w:w="1703" w:type="dxa"/>
          </w:tcPr>
          <w:p w:rsidR="00CD727A" w:rsidRPr="00CD727A" w:rsidP="00EE6F3D" w14:paraId="6F05E690" w14:textId="77777777">
            <w:pPr>
              <w:rPr>
                <w:rFonts w:asciiTheme="minorHAnsi" w:hAnsiTheme="minorHAnsi" w:cstheme="minorHAnsi"/>
                <w:sz w:val="22"/>
                <w:szCs w:val="22"/>
              </w:rPr>
            </w:pPr>
            <w:r w:rsidRPr="00CD727A">
              <w:rPr>
                <w:rFonts w:asciiTheme="minorHAnsi" w:hAnsiTheme="minorHAnsi" w:cstheme="minorHAnsi"/>
                <w:sz w:val="22"/>
                <w:szCs w:val="22"/>
              </w:rPr>
              <w:t>2 No</w:t>
            </w:r>
          </w:p>
          <w:p w:rsidR="00CD727A" w:rsidRPr="00CD727A" w:rsidP="00EE6F3D" w14:paraId="506B27E9" w14:textId="77777777">
            <w:pPr>
              <w:rPr>
                <w:rFonts w:asciiTheme="minorHAnsi" w:hAnsiTheme="minorHAnsi" w:cstheme="minorHAnsi"/>
                <w:sz w:val="22"/>
                <w:szCs w:val="22"/>
              </w:rPr>
            </w:pPr>
          </w:p>
        </w:tc>
        <w:tc>
          <w:tcPr>
            <w:tcW w:w="1652" w:type="dxa"/>
          </w:tcPr>
          <w:p w:rsidR="00CD727A" w:rsidRPr="00CD727A" w:rsidP="00EE6F3D" w14:paraId="39E6EA64" w14:textId="77777777">
            <w:pPr>
              <w:rPr>
                <w:rFonts w:asciiTheme="minorHAnsi" w:hAnsiTheme="minorHAnsi" w:cstheme="minorHAnsi"/>
                <w:sz w:val="22"/>
                <w:szCs w:val="22"/>
              </w:rPr>
            </w:pPr>
            <w:r w:rsidRPr="00CD727A">
              <w:rPr>
                <w:rFonts w:asciiTheme="minorHAnsi" w:hAnsiTheme="minorHAnsi" w:cstheme="minorHAnsi"/>
                <w:sz w:val="22"/>
                <w:szCs w:val="22"/>
              </w:rPr>
              <w:t>Go to LL03</w:t>
            </w:r>
          </w:p>
        </w:tc>
        <w:tc>
          <w:tcPr>
            <w:tcW w:w="2168" w:type="dxa"/>
          </w:tcPr>
          <w:p w:rsidR="00CD727A" w:rsidRPr="00CD727A" w:rsidP="00EE6F3D" w14:paraId="6ABAC28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no, business phone only: thank you very much but we are only interviewing persons on residential phones lines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p w:rsidR="00CD727A" w:rsidRPr="00CD727A" w:rsidP="00EE6F3D" w14:paraId="19C500AC" w14:textId="77777777">
            <w:pPr>
              <w:rPr>
                <w:rFonts w:asciiTheme="minorHAnsi" w:hAnsiTheme="minorHAnsi" w:cstheme="minorHAnsi"/>
                <w:sz w:val="22"/>
                <w:szCs w:val="22"/>
              </w:rPr>
            </w:pPr>
            <w:r w:rsidRPr="00CD727A">
              <w:rPr>
                <w:rFonts w:asciiTheme="minorHAnsi" w:hAnsiTheme="minorHAnsi" w:cstheme="minorHAnsi"/>
                <w:sz w:val="22"/>
                <w:szCs w:val="22"/>
              </w:rPr>
              <w:t>NOTE:  Business numbers which are also used for personal communication are eligible.</w:t>
            </w:r>
          </w:p>
        </w:tc>
        <w:tc>
          <w:tcPr>
            <w:tcW w:w="1684" w:type="dxa"/>
            <w:vMerge/>
          </w:tcPr>
          <w:p w:rsidR="00CD727A" w:rsidRPr="00574EEA" w:rsidP="00EE6F3D" w14:paraId="35B77B3C" w14:textId="77777777"/>
        </w:tc>
      </w:tr>
      <w:tr w14:paraId="135659A9" w14:textId="77777777" w:rsidTr="00056742">
        <w:tblPrEx>
          <w:tblW w:w="10440" w:type="dxa"/>
          <w:tblInd w:w="-455" w:type="dxa"/>
          <w:tblLook w:val="04A0"/>
        </w:tblPrEx>
        <w:tc>
          <w:tcPr>
            <w:tcW w:w="1207" w:type="dxa"/>
            <w:vMerge/>
          </w:tcPr>
          <w:p w:rsidR="00CD727A" w:rsidRPr="00CD727A" w:rsidP="00EE6F3D" w14:paraId="1724F52B" w14:textId="77777777">
            <w:pPr>
              <w:rPr>
                <w:rFonts w:asciiTheme="minorHAnsi" w:hAnsiTheme="minorHAnsi" w:cstheme="minorHAnsi"/>
                <w:sz w:val="22"/>
                <w:szCs w:val="22"/>
              </w:rPr>
            </w:pPr>
          </w:p>
        </w:tc>
        <w:tc>
          <w:tcPr>
            <w:tcW w:w="2026" w:type="dxa"/>
            <w:vMerge/>
          </w:tcPr>
          <w:p w:rsidR="00CD727A" w:rsidRPr="00CD727A" w:rsidP="00EE6F3D" w14:paraId="7FDE20D9" w14:textId="77777777">
            <w:pPr>
              <w:rPr>
                <w:rFonts w:asciiTheme="minorHAnsi" w:hAnsiTheme="minorHAnsi" w:cstheme="minorHAnsi"/>
                <w:sz w:val="22"/>
                <w:szCs w:val="22"/>
              </w:rPr>
            </w:pPr>
          </w:p>
        </w:tc>
        <w:tc>
          <w:tcPr>
            <w:tcW w:w="1703" w:type="dxa"/>
          </w:tcPr>
          <w:p w:rsidR="00CD727A" w:rsidRPr="00CD727A" w:rsidP="00EE6F3D" w14:paraId="079F27CF" w14:textId="77777777">
            <w:pPr>
              <w:rPr>
                <w:rFonts w:asciiTheme="minorHAnsi" w:hAnsiTheme="minorHAnsi" w:cstheme="minorHAnsi"/>
                <w:sz w:val="22"/>
                <w:szCs w:val="22"/>
              </w:rPr>
            </w:pPr>
            <w:r w:rsidRPr="00CD727A">
              <w:rPr>
                <w:rFonts w:asciiTheme="minorHAnsi" w:hAnsiTheme="minorHAnsi" w:cstheme="minorHAnsi"/>
                <w:sz w:val="22"/>
                <w:szCs w:val="22"/>
              </w:rPr>
              <w:t>3 No, this is a business</w:t>
            </w:r>
          </w:p>
        </w:tc>
        <w:tc>
          <w:tcPr>
            <w:tcW w:w="1652" w:type="dxa"/>
          </w:tcPr>
          <w:p w:rsidR="00CD727A" w:rsidRPr="00CD727A" w:rsidP="00EE6F3D" w14:paraId="7FC6F727" w14:textId="77777777">
            <w:pPr>
              <w:rPr>
                <w:rFonts w:asciiTheme="minorHAnsi" w:hAnsiTheme="minorHAnsi" w:cstheme="minorHAnsi"/>
                <w:sz w:val="22"/>
                <w:szCs w:val="22"/>
              </w:rPr>
            </w:pPr>
          </w:p>
        </w:tc>
        <w:tc>
          <w:tcPr>
            <w:tcW w:w="2168" w:type="dxa"/>
          </w:tcPr>
          <w:p w:rsidR="00CD727A" w:rsidRPr="00CD727A" w:rsidP="00EE6F3D" w14:paraId="0F0493E6"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on residential phones at this time.</w:t>
            </w:r>
          </w:p>
          <w:p w:rsidR="00CD727A" w:rsidRPr="00CD727A" w:rsidP="00EE6F3D" w14:paraId="3DAA946E"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1684" w:type="dxa"/>
            <w:vMerge/>
          </w:tcPr>
          <w:p w:rsidR="00CD727A" w:rsidRPr="00574EEA" w:rsidP="00EE6F3D" w14:paraId="540D0A70" w14:textId="77777777"/>
        </w:tc>
      </w:tr>
      <w:tr w14:paraId="32690297" w14:textId="77777777" w:rsidTr="00056742">
        <w:tblPrEx>
          <w:tblW w:w="10440" w:type="dxa"/>
          <w:tblInd w:w="-455" w:type="dxa"/>
          <w:tblLook w:val="04A0"/>
        </w:tblPrEx>
        <w:tc>
          <w:tcPr>
            <w:tcW w:w="1207" w:type="dxa"/>
            <w:vMerge w:val="restart"/>
          </w:tcPr>
          <w:p w:rsidR="00CD727A" w:rsidRPr="00CD727A" w:rsidP="00EE6F3D" w14:paraId="72BA5C3E" w14:textId="77777777">
            <w:pPr>
              <w:rPr>
                <w:rFonts w:asciiTheme="minorHAnsi" w:hAnsiTheme="minorHAnsi" w:cstheme="minorHAnsi"/>
                <w:sz w:val="22"/>
                <w:szCs w:val="22"/>
              </w:rPr>
            </w:pPr>
            <w:r w:rsidRPr="00CD727A">
              <w:rPr>
                <w:rFonts w:asciiTheme="minorHAnsi" w:hAnsiTheme="minorHAnsi" w:cstheme="minorHAnsi"/>
                <w:sz w:val="22"/>
                <w:szCs w:val="22"/>
              </w:rPr>
              <w:t>LL03.</w:t>
            </w:r>
          </w:p>
          <w:p w:rsidR="00CD727A" w:rsidRPr="00CD727A" w:rsidP="00EE6F3D" w14:paraId="7271AB09" w14:textId="77777777">
            <w:pPr>
              <w:rPr>
                <w:rFonts w:asciiTheme="minorHAnsi" w:hAnsiTheme="minorHAnsi" w:cstheme="minorHAnsi"/>
                <w:sz w:val="22"/>
                <w:szCs w:val="22"/>
              </w:rPr>
            </w:pPr>
          </w:p>
        </w:tc>
        <w:tc>
          <w:tcPr>
            <w:tcW w:w="2026" w:type="dxa"/>
            <w:vMerge w:val="restart"/>
          </w:tcPr>
          <w:p w:rsidR="00CD727A" w:rsidRPr="00CD727A" w:rsidP="00EE6F3D" w14:paraId="0DBB637F" w14:textId="77777777">
            <w:pPr>
              <w:rPr>
                <w:rFonts w:asciiTheme="minorHAnsi" w:hAnsiTheme="minorHAnsi" w:cstheme="minorHAnsi"/>
                <w:sz w:val="22"/>
                <w:szCs w:val="22"/>
              </w:rPr>
            </w:pPr>
            <w:r w:rsidRPr="00CD727A">
              <w:rPr>
                <w:rFonts w:asciiTheme="minorHAnsi" w:hAnsiTheme="minorHAnsi" w:cstheme="minorHAnsi"/>
                <w:sz w:val="22"/>
                <w:szCs w:val="22"/>
              </w:rPr>
              <w:t>Do you live in college housing?</w:t>
            </w:r>
          </w:p>
        </w:tc>
        <w:tc>
          <w:tcPr>
            <w:tcW w:w="1703" w:type="dxa"/>
          </w:tcPr>
          <w:p w:rsidR="00CD727A" w:rsidRPr="00CD727A" w:rsidP="00EE6F3D" w14:paraId="68E4AFEA"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283D875D"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B7ECF14"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college housing </w:t>
            </w:r>
            <w:r w:rsidRPr="00CD727A">
              <w:rPr>
                <w:rFonts w:asciiTheme="minorHAnsi" w:hAnsiTheme="minorHAnsi" w:cstheme="minorHAnsi"/>
                <w:sz w:val="22"/>
                <w:szCs w:val="22"/>
              </w:rPr>
              <w:t>we mean dormitory, graduate student or visiting faculty housing, or other housing arrangement provided by a college or university.</w:t>
            </w:r>
          </w:p>
        </w:tc>
        <w:tc>
          <w:tcPr>
            <w:tcW w:w="1684" w:type="dxa"/>
            <w:vMerge w:val="restart"/>
          </w:tcPr>
          <w:p w:rsidR="00CD727A" w:rsidRPr="00574EEA" w:rsidP="00EE6F3D" w14:paraId="2ADB195E" w14:textId="77777777"/>
        </w:tc>
      </w:tr>
      <w:tr w14:paraId="7F3DFAA4" w14:textId="77777777" w:rsidTr="00056742">
        <w:tblPrEx>
          <w:tblW w:w="10440" w:type="dxa"/>
          <w:tblInd w:w="-455" w:type="dxa"/>
          <w:tblLook w:val="04A0"/>
        </w:tblPrEx>
        <w:tc>
          <w:tcPr>
            <w:tcW w:w="1207" w:type="dxa"/>
            <w:vMerge/>
          </w:tcPr>
          <w:p w:rsidR="00CD727A" w:rsidRPr="00CD727A" w:rsidP="00EE6F3D" w14:paraId="019533B9" w14:textId="77777777">
            <w:pPr>
              <w:rPr>
                <w:rFonts w:asciiTheme="minorHAnsi" w:hAnsiTheme="minorHAnsi" w:cstheme="minorHAnsi"/>
                <w:sz w:val="22"/>
                <w:szCs w:val="22"/>
              </w:rPr>
            </w:pPr>
          </w:p>
        </w:tc>
        <w:tc>
          <w:tcPr>
            <w:tcW w:w="2026" w:type="dxa"/>
            <w:vMerge/>
          </w:tcPr>
          <w:p w:rsidR="00CD727A" w:rsidRPr="00CD727A" w:rsidP="00EE6F3D" w14:paraId="53EE0404" w14:textId="77777777">
            <w:pPr>
              <w:rPr>
                <w:rFonts w:asciiTheme="minorHAnsi" w:hAnsiTheme="minorHAnsi" w:cstheme="minorHAnsi"/>
                <w:sz w:val="22"/>
                <w:szCs w:val="22"/>
              </w:rPr>
            </w:pPr>
          </w:p>
        </w:tc>
        <w:tc>
          <w:tcPr>
            <w:tcW w:w="1703" w:type="dxa"/>
          </w:tcPr>
          <w:p w:rsidR="00CD727A" w:rsidRPr="00CD727A" w:rsidP="00EE6F3D" w14:paraId="6D1CF60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0B184BE9"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E24CE6F"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who live in private residences or college housing at this time.</w:t>
            </w:r>
          </w:p>
        </w:tc>
        <w:tc>
          <w:tcPr>
            <w:tcW w:w="1684" w:type="dxa"/>
            <w:vMerge/>
          </w:tcPr>
          <w:p w:rsidR="00CD727A" w:rsidRPr="00574EEA" w:rsidP="00EE6F3D" w14:paraId="25105949" w14:textId="77777777"/>
        </w:tc>
      </w:tr>
      <w:tr w14:paraId="47BE4459" w14:textId="77777777" w:rsidTr="00056742">
        <w:tblPrEx>
          <w:tblW w:w="10440" w:type="dxa"/>
          <w:tblInd w:w="-455" w:type="dxa"/>
          <w:tblLook w:val="04A0"/>
        </w:tblPrEx>
        <w:tc>
          <w:tcPr>
            <w:tcW w:w="1207" w:type="dxa"/>
            <w:vMerge w:val="restart"/>
          </w:tcPr>
          <w:p w:rsidR="00CD727A" w:rsidRPr="00CD727A" w:rsidP="00EE6F3D" w14:paraId="07C55D78" w14:textId="77777777">
            <w:pPr>
              <w:rPr>
                <w:rFonts w:asciiTheme="minorHAnsi" w:hAnsiTheme="minorHAnsi" w:cstheme="minorHAnsi"/>
                <w:sz w:val="22"/>
                <w:szCs w:val="22"/>
              </w:rPr>
            </w:pPr>
            <w:r w:rsidRPr="00CD727A">
              <w:rPr>
                <w:rFonts w:asciiTheme="minorHAnsi" w:hAnsiTheme="minorHAnsi" w:cstheme="minorHAnsi"/>
                <w:sz w:val="22"/>
                <w:szCs w:val="22"/>
              </w:rPr>
              <w:t>LL04.</w:t>
            </w:r>
          </w:p>
          <w:p w:rsidR="00CD727A" w:rsidRPr="00CD727A" w:rsidP="00EE6F3D" w14:paraId="399F69AF" w14:textId="77777777">
            <w:pPr>
              <w:rPr>
                <w:rFonts w:asciiTheme="minorHAnsi" w:hAnsiTheme="minorHAnsi" w:cstheme="minorHAnsi"/>
                <w:sz w:val="22"/>
                <w:szCs w:val="22"/>
              </w:rPr>
            </w:pPr>
          </w:p>
        </w:tc>
        <w:tc>
          <w:tcPr>
            <w:tcW w:w="2026" w:type="dxa"/>
            <w:vMerge w:val="restart"/>
          </w:tcPr>
          <w:p w:rsidR="00CD727A" w:rsidRPr="00CD727A" w:rsidP="00EE6F3D" w14:paraId="33A6350B" w14:textId="77777777">
            <w:pPr>
              <w:rPr>
                <w:rFonts w:asciiTheme="minorHAnsi" w:hAnsiTheme="minorHAnsi" w:cstheme="minorHAnsi"/>
                <w:sz w:val="22"/>
                <w:szCs w:val="22"/>
              </w:rPr>
            </w:pPr>
            <w:r w:rsidRPr="00CD727A">
              <w:rPr>
                <w:rFonts w:asciiTheme="minorHAnsi" w:hAnsiTheme="minorHAnsi" w:cstheme="minorHAnsi"/>
                <w:sz w:val="22"/>
                <w:szCs w:val="22"/>
              </w:rPr>
              <w:t>Do you currently live in__(state)____?</w:t>
            </w:r>
          </w:p>
        </w:tc>
        <w:tc>
          <w:tcPr>
            <w:tcW w:w="1703" w:type="dxa"/>
          </w:tcPr>
          <w:p w:rsidR="00CD727A" w:rsidRPr="00CD727A" w:rsidP="00EE6F3D" w14:paraId="0A4DB201"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61B27D05" w14:textId="77777777">
            <w:pPr>
              <w:rPr>
                <w:rFonts w:asciiTheme="minorHAnsi" w:hAnsiTheme="minorHAnsi" w:cstheme="minorHAnsi"/>
                <w:sz w:val="22"/>
                <w:szCs w:val="22"/>
              </w:rPr>
            </w:pPr>
            <w:r w:rsidRPr="00CD727A">
              <w:rPr>
                <w:rFonts w:asciiTheme="minorHAnsi" w:hAnsiTheme="minorHAnsi" w:cstheme="minorHAnsi"/>
                <w:sz w:val="22"/>
                <w:szCs w:val="22"/>
              </w:rPr>
              <w:t>Go to LL05</w:t>
            </w:r>
          </w:p>
        </w:tc>
        <w:tc>
          <w:tcPr>
            <w:tcW w:w="2168" w:type="dxa"/>
          </w:tcPr>
          <w:p w:rsidR="00CD727A" w:rsidRPr="00CD727A" w:rsidP="00EE6F3D" w14:paraId="17730C8C" w14:textId="77777777">
            <w:pPr>
              <w:rPr>
                <w:rFonts w:asciiTheme="minorHAnsi" w:hAnsiTheme="minorHAnsi" w:cstheme="minorHAnsi"/>
                <w:sz w:val="22"/>
                <w:szCs w:val="22"/>
              </w:rPr>
            </w:pPr>
          </w:p>
        </w:tc>
        <w:tc>
          <w:tcPr>
            <w:tcW w:w="1684" w:type="dxa"/>
            <w:vMerge w:val="restart"/>
          </w:tcPr>
          <w:p w:rsidR="00CD727A" w:rsidRPr="00574EEA" w:rsidP="00EE6F3D" w14:paraId="33B527A2" w14:textId="77777777"/>
        </w:tc>
      </w:tr>
      <w:tr w14:paraId="6B67CF75" w14:textId="77777777" w:rsidTr="00056742">
        <w:tblPrEx>
          <w:tblW w:w="10440" w:type="dxa"/>
          <w:tblInd w:w="-455" w:type="dxa"/>
          <w:tblLook w:val="04A0"/>
        </w:tblPrEx>
        <w:tc>
          <w:tcPr>
            <w:tcW w:w="1207" w:type="dxa"/>
            <w:vMerge/>
          </w:tcPr>
          <w:p w:rsidR="00CD727A" w:rsidRPr="00CD727A" w:rsidP="00EE6F3D" w14:paraId="6950E3A5" w14:textId="77777777">
            <w:pPr>
              <w:rPr>
                <w:rFonts w:asciiTheme="minorHAnsi" w:hAnsiTheme="minorHAnsi" w:cstheme="minorHAnsi"/>
                <w:sz w:val="22"/>
                <w:szCs w:val="22"/>
              </w:rPr>
            </w:pPr>
          </w:p>
        </w:tc>
        <w:tc>
          <w:tcPr>
            <w:tcW w:w="2026" w:type="dxa"/>
            <w:vMerge/>
          </w:tcPr>
          <w:p w:rsidR="00CD727A" w:rsidRPr="00CD727A" w:rsidP="00EE6F3D" w14:paraId="5F3A1E8F" w14:textId="77777777">
            <w:pPr>
              <w:rPr>
                <w:rFonts w:asciiTheme="minorHAnsi" w:hAnsiTheme="minorHAnsi" w:cstheme="minorHAnsi"/>
                <w:sz w:val="22"/>
                <w:szCs w:val="22"/>
              </w:rPr>
            </w:pPr>
          </w:p>
        </w:tc>
        <w:tc>
          <w:tcPr>
            <w:tcW w:w="1703" w:type="dxa"/>
          </w:tcPr>
          <w:p w:rsidR="00CD727A" w:rsidRPr="00CD727A" w:rsidP="00EE6F3D" w14:paraId="53B34A2F"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031DF0B"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446670A"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we are only interviewing persons who live in [STATE]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tc>
        <w:tc>
          <w:tcPr>
            <w:tcW w:w="1684" w:type="dxa"/>
            <w:vMerge/>
          </w:tcPr>
          <w:p w:rsidR="00CD727A" w:rsidRPr="00574EEA" w:rsidP="00EE6F3D" w14:paraId="0BEBAD66" w14:textId="77777777"/>
        </w:tc>
      </w:tr>
      <w:tr w14:paraId="48CA35B2" w14:textId="77777777" w:rsidTr="00056742">
        <w:tblPrEx>
          <w:tblW w:w="10440" w:type="dxa"/>
          <w:tblInd w:w="-455" w:type="dxa"/>
          <w:tblLook w:val="04A0"/>
        </w:tblPrEx>
        <w:tc>
          <w:tcPr>
            <w:tcW w:w="1207" w:type="dxa"/>
            <w:vMerge w:val="restart"/>
          </w:tcPr>
          <w:p w:rsidR="00CD727A" w:rsidRPr="00CD727A" w:rsidP="00EE6F3D" w14:paraId="088EBE8F" w14:textId="77777777">
            <w:pPr>
              <w:rPr>
                <w:rFonts w:asciiTheme="minorHAnsi" w:hAnsiTheme="minorHAnsi" w:cstheme="minorHAnsi"/>
                <w:sz w:val="22"/>
                <w:szCs w:val="22"/>
              </w:rPr>
            </w:pPr>
            <w:r w:rsidRPr="00CD727A">
              <w:rPr>
                <w:rFonts w:asciiTheme="minorHAnsi" w:hAnsiTheme="minorHAnsi" w:cstheme="minorHAnsi"/>
                <w:sz w:val="22"/>
                <w:szCs w:val="22"/>
              </w:rPr>
              <w:t>LL05.</w:t>
            </w:r>
          </w:p>
        </w:tc>
        <w:tc>
          <w:tcPr>
            <w:tcW w:w="2026" w:type="dxa"/>
            <w:vMerge w:val="restart"/>
          </w:tcPr>
          <w:p w:rsidR="00CD727A" w:rsidRPr="00CD727A" w:rsidP="00EE6F3D" w14:paraId="67311B96" w14:textId="77777777">
            <w:pPr>
              <w:rPr>
                <w:rFonts w:asciiTheme="minorHAnsi" w:hAnsiTheme="minorHAnsi" w:cstheme="minorHAnsi"/>
                <w:sz w:val="22"/>
                <w:szCs w:val="22"/>
              </w:rPr>
            </w:pPr>
            <w:r w:rsidRPr="00CD727A">
              <w:rPr>
                <w:rFonts w:asciiTheme="minorHAnsi" w:hAnsiTheme="minorHAnsi" w:cstheme="minorHAnsi"/>
                <w:sz w:val="22"/>
                <w:szCs w:val="22"/>
              </w:rPr>
              <w:t>Is this a cell phone?</w:t>
            </w:r>
          </w:p>
        </w:tc>
        <w:tc>
          <w:tcPr>
            <w:tcW w:w="1703" w:type="dxa"/>
          </w:tcPr>
          <w:p w:rsidR="00CD727A" w:rsidRPr="00CD727A" w:rsidP="00EE6F3D" w14:paraId="61FC26B4" w14:textId="77777777">
            <w:pPr>
              <w:rPr>
                <w:rFonts w:asciiTheme="minorHAnsi" w:hAnsiTheme="minorHAnsi" w:cstheme="minorHAnsi"/>
                <w:sz w:val="22"/>
                <w:szCs w:val="22"/>
              </w:rPr>
            </w:pPr>
            <w:r w:rsidRPr="00CD727A">
              <w:rPr>
                <w:rFonts w:asciiTheme="minorHAnsi" w:hAnsiTheme="minorHAnsi" w:cstheme="minorHAnsi"/>
                <w:sz w:val="22"/>
                <w:szCs w:val="22"/>
              </w:rPr>
              <w:t xml:space="preserve">1 Yes, it is a cell phone </w:t>
            </w:r>
          </w:p>
        </w:tc>
        <w:tc>
          <w:tcPr>
            <w:tcW w:w="1652" w:type="dxa"/>
          </w:tcPr>
          <w:p w:rsidR="00CD727A" w:rsidRPr="00CD727A" w:rsidP="00EE6F3D" w14:paraId="21659FBC"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2ADA8B1"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by landline telephones in private residences or college housing at this time.</w:t>
            </w:r>
          </w:p>
        </w:tc>
        <w:tc>
          <w:tcPr>
            <w:tcW w:w="1684" w:type="dxa"/>
            <w:vMerge w:val="restart"/>
          </w:tcPr>
          <w:p w:rsidR="00CD727A" w:rsidRPr="00574EEA" w:rsidP="00EE6F3D" w14:paraId="6B2D6D62" w14:textId="77777777"/>
        </w:tc>
      </w:tr>
      <w:tr w14:paraId="5FCB3746" w14:textId="77777777" w:rsidTr="00056742">
        <w:tblPrEx>
          <w:tblW w:w="10440" w:type="dxa"/>
          <w:tblInd w:w="-455" w:type="dxa"/>
          <w:tblLook w:val="04A0"/>
        </w:tblPrEx>
        <w:tc>
          <w:tcPr>
            <w:tcW w:w="1207" w:type="dxa"/>
            <w:vMerge/>
          </w:tcPr>
          <w:p w:rsidR="00CD727A" w:rsidRPr="00CD727A" w:rsidP="00EE6F3D" w14:paraId="107AD97D" w14:textId="77777777">
            <w:pPr>
              <w:rPr>
                <w:rFonts w:asciiTheme="minorHAnsi" w:hAnsiTheme="minorHAnsi" w:cstheme="minorHAnsi"/>
                <w:sz w:val="22"/>
                <w:szCs w:val="22"/>
              </w:rPr>
            </w:pPr>
          </w:p>
        </w:tc>
        <w:tc>
          <w:tcPr>
            <w:tcW w:w="2026" w:type="dxa"/>
            <w:vMerge/>
          </w:tcPr>
          <w:p w:rsidR="00CD727A" w:rsidRPr="00CD727A" w:rsidP="00EE6F3D" w14:paraId="53F6527F" w14:textId="77777777">
            <w:pPr>
              <w:rPr>
                <w:rFonts w:asciiTheme="minorHAnsi" w:hAnsiTheme="minorHAnsi" w:cstheme="minorHAnsi"/>
                <w:sz w:val="22"/>
                <w:szCs w:val="22"/>
              </w:rPr>
            </w:pPr>
          </w:p>
        </w:tc>
        <w:tc>
          <w:tcPr>
            <w:tcW w:w="1703" w:type="dxa"/>
          </w:tcPr>
          <w:p w:rsidR="00CD727A" w:rsidRPr="00CD727A" w:rsidP="00EE6F3D" w14:paraId="2BC7B3EB" w14:textId="77777777">
            <w:pPr>
              <w:rPr>
                <w:rFonts w:asciiTheme="minorHAnsi" w:hAnsiTheme="minorHAnsi" w:cstheme="minorHAnsi"/>
                <w:sz w:val="22"/>
                <w:szCs w:val="22"/>
              </w:rPr>
            </w:pPr>
            <w:r w:rsidRPr="00CD727A">
              <w:rPr>
                <w:rFonts w:asciiTheme="minorHAnsi" w:hAnsiTheme="minorHAnsi" w:cstheme="minorHAnsi"/>
                <w:sz w:val="22"/>
                <w:szCs w:val="22"/>
              </w:rPr>
              <w:t>2 Not a cell phone</w:t>
            </w:r>
          </w:p>
        </w:tc>
        <w:tc>
          <w:tcPr>
            <w:tcW w:w="1652" w:type="dxa"/>
          </w:tcPr>
          <w:p w:rsidR="00CD727A" w:rsidRPr="00CD727A" w:rsidP="00EE6F3D" w14:paraId="274E19C9" w14:textId="77777777">
            <w:pPr>
              <w:rPr>
                <w:rFonts w:asciiTheme="minorHAnsi" w:hAnsiTheme="minorHAnsi" w:cstheme="minorHAnsi"/>
                <w:sz w:val="22"/>
                <w:szCs w:val="22"/>
              </w:rPr>
            </w:pPr>
            <w:r w:rsidRPr="00CD727A">
              <w:rPr>
                <w:rFonts w:asciiTheme="minorHAnsi" w:hAnsiTheme="minorHAnsi" w:cstheme="minorHAnsi"/>
                <w:sz w:val="22"/>
                <w:szCs w:val="22"/>
              </w:rPr>
              <w:t>Go to LL06</w:t>
            </w:r>
          </w:p>
        </w:tc>
        <w:tc>
          <w:tcPr>
            <w:tcW w:w="2168" w:type="dxa"/>
          </w:tcPr>
          <w:p w:rsidR="00CD727A" w:rsidRPr="00CD727A" w:rsidP="00EE6F3D" w14:paraId="7A3FFE92"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cell phone we mean a telephone that is mobile and usable outside your neighborhood.</w:t>
            </w:r>
          </w:p>
          <w:p w:rsidR="00CD727A" w:rsidRPr="00CD727A" w:rsidP="00EE6F3D" w14:paraId="04161CFB"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Telephone service over the internet counts as landline service (includes Vonage, Magic </w:t>
            </w:r>
            <w:r w:rsidRPr="00CD727A">
              <w:rPr>
                <w:rFonts w:asciiTheme="minorHAnsi" w:hAnsiTheme="minorHAnsi" w:cstheme="minorHAnsi"/>
                <w:sz w:val="22"/>
                <w:szCs w:val="22"/>
              </w:rPr>
              <w:t>Jack</w:t>
            </w:r>
            <w:r w:rsidRPr="00CD727A">
              <w:rPr>
                <w:rFonts w:asciiTheme="minorHAnsi" w:hAnsiTheme="minorHAnsi" w:cstheme="minorHAnsi"/>
                <w:sz w:val="22"/>
                <w:szCs w:val="22"/>
              </w:rPr>
              <w:t xml:space="preserve"> and other home-based phone services).</w:t>
            </w:r>
          </w:p>
        </w:tc>
        <w:tc>
          <w:tcPr>
            <w:tcW w:w="1684" w:type="dxa"/>
            <w:vMerge/>
          </w:tcPr>
          <w:p w:rsidR="00CD727A" w:rsidRPr="00574EEA" w:rsidP="00EE6F3D" w14:paraId="5F627910" w14:textId="77777777"/>
        </w:tc>
      </w:tr>
      <w:tr w14:paraId="0A2393A0" w14:textId="77777777" w:rsidTr="00056742">
        <w:tblPrEx>
          <w:tblW w:w="10440" w:type="dxa"/>
          <w:tblInd w:w="-455" w:type="dxa"/>
          <w:tblLook w:val="04A0"/>
        </w:tblPrEx>
        <w:tc>
          <w:tcPr>
            <w:tcW w:w="1207" w:type="dxa"/>
            <w:vMerge w:val="restart"/>
          </w:tcPr>
          <w:p w:rsidR="00CD727A" w:rsidRPr="00CD727A" w:rsidP="00EE6F3D" w14:paraId="121457D1" w14:textId="77777777">
            <w:pPr>
              <w:rPr>
                <w:rFonts w:asciiTheme="minorHAnsi" w:hAnsiTheme="minorHAnsi" w:cstheme="minorHAnsi"/>
                <w:sz w:val="22"/>
                <w:szCs w:val="22"/>
              </w:rPr>
            </w:pPr>
            <w:r w:rsidRPr="00CD727A">
              <w:rPr>
                <w:rFonts w:asciiTheme="minorHAnsi" w:hAnsiTheme="minorHAnsi" w:cstheme="minorHAnsi"/>
                <w:sz w:val="22"/>
                <w:szCs w:val="22"/>
              </w:rPr>
              <w:t>LL06.</w:t>
            </w:r>
          </w:p>
          <w:p w:rsidR="00CD727A" w:rsidRPr="00CD727A" w:rsidP="00EE6F3D" w14:paraId="3179A92B" w14:textId="77777777">
            <w:pPr>
              <w:rPr>
                <w:rFonts w:asciiTheme="minorHAnsi" w:hAnsiTheme="minorHAnsi" w:cstheme="minorHAnsi"/>
                <w:sz w:val="22"/>
                <w:szCs w:val="22"/>
              </w:rPr>
            </w:pPr>
          </w:p>
        </w:tc>
        <w:tc>
          <w:tcPr>
            <w:tcW w:w="2026" w:type="dxa"/>
            <w:vMerge w:val="restart"/>
          </w:tcPr>
          <w:p w:rsidR="00CD727A" w:rsidRPr="00CD727A" w:rsidP="00EE6F3D" w14:paraId="235BB1F6" w14:textId="77777777">
            <w:pPr>
              <w:rPr>
                <w:rFonts w:asciiTheme="minorHAnsi" w:hAnsiTheme="minorHAnsi" w:cstheme="minorHAnsi"/>
                <w:sz w:val="22"/>
                <w:szCs w:val="22"/>
              </w:rPr>
            </w:pPr>
            <w:r w:rsidRPr="00CD727A">
              <w:rPr>
                <w:rFonts w:asciiTheme="minorHAnsi" w:hAnsiTheme="minorHAnsi" w:cstheme="minorHAnsi"/>
                <w:sz w:val="22"/>
                <w:szCs w:val="22"/>
              </w:rPr>
              <w:t>Are you 18 years of age or older?</w:t>
            </w:r>
          </w:p>
        </w:tc>
        <w:tc>
          <w:tcPr>
            <w:tcW w:w="1703" w:type="dxa"/>
          </w:tcPr>
          <w:p w:rsidR="00CD727A" w:rsidRPr="00CD727A" w:rsidP="00EE6F3D" w14:paraId="0FC6EDF5" w14:textId="77777777">
            <w:pPr>
              <w:rPr>
                <w:rFonts w:asciiTheme="minorHAnsi" w:hAnsiTheme="minorHAnsi" w:cstheme="minorHAnsi"/>
                <w:sz w:val="22"/>
                <w:szCs w:val="22"/>
              </w:rPr>
            </w:pPr>
            <w:r w:rsidRPr="00CD727A">
              <w:rPr>
                <w:rFonts w:asciiTheme="minorHAnsi" w:hAnsiTheme="minorHAnsi" w:cstheme="minorHAnsi"/>
                <w:sz w:val="22"/>
                <w:szCs w:val="22"/>
              </w:rPr>
              <w:t>1 Yes</w:t>
            </w:r>
          </w:p>
          <w:p w:rsidR="00CD727A" w:rsidRPr="00CD727A" w:rsidP="00EE6F3D" w14:paraId="5DA37D56" w14:textId="77777777">
            <w:pPr>
              <w:rPr>
                <w:rFonts w:asciiTheme="minorHAnsi" w:hAnsiTheme="minorHAnsi" w:cstheme="minorHAnsi"/>
                <w:sz w:val="22"/>
                <w:szCs w:val="22"/>
              </w:rPr>
            </w:pPr>
          </w:p>
        </w:tc>
        <w:tc>
          <w:tcPr>
            <w:tcW w:w="1652" w:type="dxa"/>
          </w:tcPr>
          <w:p w:rsidR="00CD727A" w:rsidRPr="00CD727A" w:rsidP="00EE6F3D" w14:paraId="640C21F5"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w:t>
            </w:r>
            <w:r w:rsidRPr="00CD727A">
              <w:rPr>
                <w:rFonts w:asciiTheme="minorHAnsi" w:hAnsiTheme="minorHAnsi" w:cstheme="minorHAnsi"/>
                <w:sz w:val="22"/>
                <w:szCs w:val="22"/>
              </w:rPr>
              <w:t>CONTINUE;</w:t>
            </w:r>
          </w:p>
          <w:p w:rsidR="00CD727A" w:rsidRPr="00CD727A" w:rsidP="00EE6F3D" w14:paraId="407FAC6A" w14:textId="77777777">
            <w:pPr>
              <w:rPr>
                <w:rFonts w:asciiTheme="minorHAnsi" w:hAnsiTheme="minorHAnsi" w:cstheme="minorHAnsi"/>
                <w:sz w:val="22"/>
                <w:szCs w:val="22"/>
              </w:rPr>
            </w:pPr>
            <w:r w:rsidRPr="00CD727A">
              <w:rPr>
                <w:rFonts w:asciiTheme="minorHAnsi" w:hAnsiTheme="minorHAnsi" w:cstheme="minorHAnsi"/>
                <w:sz w:val="22"/>
                <w:szCs w:val="22"/>
              </w:rPr>
              <w:t xml:space="preserve">OTHERWISE GO TO NUMBER OF ADULTS LL09 </w:t>
            </w:r>
          </w:p>
        </w:tc>
        <w:tc>
          <w:tcPr>
            <w:tcW w:w="2168" w:type="dxa"/>
          </w:tcPr>
          <w:p w:rsidR="00CD727A" w:rsidRPr="00CD727A" w:rsidP="00EE6F3D" w14:paraId="7D06345F" w14:textId="77777777">
            <w:pPr>
              <w:rPr>
                <w:rFonts w:asciiTheme="minorHAnsi" w:hAnsiTheme="minorHAnsi" w:cstheme="minorHAnsi"/>
                <w:sz w:val="22"/>
                <w:szCs w:val="22"/>
              </w:rPr>
            </w:pPr>
          </w:p>
        </w:tc>
        <w:tc>
          <w:tcPr>
            <w:tcW w:w="1684" w:type="dxa"/>
            <w:vMerge w:val="restart"/>
          </w:tcPr>
          <w:p w:rsidR="00CD727A" w:rsidRPr="00574EEA" w:rsidP="00EE6F3D" w14:paraId="721426DB" w14:textId="77777777"/>
        </w:tc>
      </w:tr>
      <w:tr w14:paraId="4A459FAC" w14:textId="77777777" w:rsidTr="00056742">
        <w:tblPrEx>
          <w:tblW w:w="10440" w:type="dxa"/>
          <w:tblInd w:w="-455" w:type="dxa"/>
          <w:tblLook w:val="04A0"/>
        </w:tblPrEx>
        <w:tc>
          <w:tcPr>
            <w:tcW w:w="1207" w:type="dxa"/>
            <w:vMerge/>
          </w:tcPr>
          <w:p w:rsidR="00CD727A" w:rsidRPr="00CD727A" w:rsidP="00EE6F3D" w14:paraId="11E3228A" w14:textId="77777777">
            <w:pPr>
              <w:rPr>
                <w:rFonts w:asciiTheme="minorHAnsi" w:hAnsiTheme="minorHAnsi" w:cstheme="minorHAnsi"/>
                <w:sz w:val="22"/>
                <w:szCs w:val="22"/>
              </w:rPr>
            </w:pPr>
          </w:p>
        </w:tc>
        <w:tc>
          <w:tcPr>
            <w:tcW w:w="2026" w:type="dxa"/>
            <w:vMerge/>
          </w:tcPr>
          <w:p w:rsidR="00CD727A" w:rsidRPr="00CD727A" w:rsidP="00EE6F3D" w14:paraId="51B0D190" w14:textId="77777777">
            <w:pPr>
              <w:rPr>
                <w:rFonts w:asciiTheme="minorHAnsi" w:hAnsiTheme="minorHAnsi" w:cstheme="minorHAnsi"/>
                <w:sz w:val="22"/>
                <w:szCs w:val="22"/>
              </w:rPr>
            </w:pPr>
          </w:p>
        </w:tc>
        <w:tc>
          <w:tcPr>
            <w:tcW w:w="1703" w:type="dxa"/>
          </w:tcPr>
          <w:p w:rsidR="00CD727A" w:rsidRPr="00CD727A" w:rsidP="00EE6F3D" w14:paraId="07645B74"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015385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w:t>
            </w:r>
            <w:r w:rsidRPr="00CD727A">
              <w:rPr>
                <w:rFonts w:asciiTheme="minorHAnsi" w:hAnsiTheme="minorHAnsi" w:cstheme="minorHAnsi"/>
                <w:sz w:val="22"/>
                <w:szCs w:val="22"/>
              </w:rPr>
              <w:t>Terminate;</w:t>
            </w:r>
            <w:r w:rsidRPr="00CD727A">
              <w:rPr>
                <w:rFonts w:asciiTheme="minorHAnsi" w:hAnsiTheme="minorHAnsi" w:cstheme="minorHAnsi"/>
                <w:sz w:val="22"/>
                <w:szCs w:val="22"/>
              </w:rPr>
              <w:t xml:space="preserve"> </w:t>
            </w:r>
          </w:p>
          <w:p w:rsidR="00CD727A" w:rsidRPr="00CD727A" w:rsidP="00EE6F3D" w14:paraId="391E910F" w14:textId="77777777">
            <w:pPr>
              <w:rPr>
                <w:rFonts w:asciiTheme="minorHAnsi" w:hAnsiTheme="minorHAnsi" w:cstheme="minorHAnsi"/>
                <w:sz w:val="22"/>
                <w:szCs w:val="22"/>
              </w:rPr>
            </w:pPr>
            <w:r w:rsidRPr="00CD727A">
              <w:rPr>
                <w:rFonts w:asciiTheme="minorHAnsi" w:hAnsiTheme="minorHAnsi" w:cstheme="minorHAnsi"/>
                <w:sz w:val="22"/>
                <w:szCs w:val="22"/>
              </w:rPr>
              <w:t>OTHERWISE GO TO NUMBER OF ADULTS LL09</w:t>
            </w:r>
          </w:p>
        </w:tc>
        <w:tc>
          <w:tcPr>
            <w:tcW w:w="2168" w:type="dxa"/>
          </w:tcPr>
          <w:p w:rsidR="00CD727A" w:rsidRPr="00CD727A" w:rsidP="00EE6F3D" w14:paraId="64AFBC2C"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aged 18 or older at this time.</w:t>
            </w:r>
          </w:p>
          <w:p w:rsidR="00CD727A" w:rsidRPr="00CD727A" w:rsidP="00EE6F3D" w14:paraId="44D2C804" w14:textId="77777777">
            <w:pPr>
              <w:rPr>
                <w:rFonts w:asciiTheme="minorHAnsi" w:hAnsiTheme="minorHAnsi" w:cstheme="minorHAnsi"/>
                <w:sz w:val="22"/>
                <w:szCs w:val="22"/>
              </w:rPr>
            </w:pPr>
          </w:p>
        </w:tc>
        <w:tc>
          <w:tcPr>
            <w:tcW w:w="1684" w:type="dxa"/>
            <w:vMerge/>
          </w:tcPr>
          <w:p w:rsidR="00CD727A" w:rsidRPr="00574EEA" w:rsidP="00EE6F3D" w14:paraId="655007BC" w14:textId="77777777"/>
        </w:tc>
      </w:tr>
      <w:tr w14:paraId="4737FB1F" w14:textId="77777777" w:rsidTr="00056742">
        <w:tblPrEx>
          <w:tblW w:w="10440" w:type="dxa"/>
          <w:tblInd w:w="-455" w:type="dxa"/>
          <w:tblLook w:val="04A0"/>
        </w:tblPrEx>
        <w:trPr>
          <w:trHeight w:val="469"/>
        </w:trPr>
        <w:tc>
          <w:tcPr>
            <w:tcW w:w="1207" w:type="dxa"/>
          </w:tcPr>
          <w:p w:rsidR="00CD727A" w:rsidRPr="00CD727A" w:rsidP="00EE6F3D" w14:paraId="6C0B644C" w14:textId="77777777">
            <w:pPr>
              <w:rPr>
                <w:rFonts w:asciiTheme="minorHAnsi" w:hAnsiTheme="minorHAnsi" w:cstheme="minorHAnsi"/>
                <w:sz w:val="22"/>
                <w:szCs w:val="22"/>
              </w:rPr>
            </w:pPr>
          </w:p>
        </w:tc>
        <w:tc>
          <w:tcPr>
            <w:tcW w:w="2026" w:type="dxa"/>
          </w:tcPr>
          <w:p w:rsidR="00CD727A" w:rsidRPr="00CD727A" w:rsidP="00EE6F3D" w14:paraId="0C139725" w14:textId="77777777">
            <w:pPr>
              <w:rPr>
                <w:rFonts w:asciiTheme="minorHAnsi" w:hAnsiTheme="minorHAnsi" w:cstheme="minorHAnsi"/>
                <w:sz w:val="22"/>
                <w:szCs w:val="22"/>
              </w:rPr>
            </w:pPr>
          </w:p>
        </w:tc>
        <w:tc>
          <w:tcPr>
            <w:tcW w:w="1703" w:type="dxa"/>
          </w:tcPr>
          <w:p w:rsidR="00CD727A" w:rsidRPr="00CD727A" w:rsidP="00EE6F3D" w14:paraId="669A30B1" w14:textId="77777777">
            <w:pPr>
              <w:rPr>
                <w:rFonts w:asciiTheme="minorHAnsi" w:hAnsiTheme="minorHAnsi" w:cstheme="minorHAnsi"/>
                <w:sz w:val="22"/>
                <w:szCs w:val="22"/>
              </w:rPr>
            </w:pPr>
          </w:p>
        </w:tc>
        <w:tc>
          <w:tcPr>
            <w:tcW w:w="1652" w:type="dxa"/>
          </w:tcPr>
          <w:p w:rsidR="00CD727A" w:rsidRPr="00CD727A" w:rsidP="00EE6F3D" w14:paraId="444AF6BA" w14:textId="77777777">
            <w:pPr>
              <w:rPr>
                <w:rFonts w:asciiTheme="minorHAnsi" w:hAnsiTheme="minorHAnsi" w:cstheme="minorHAnsi"/>
                <w:sz w:val="22"/>
                <w:szCs w:val="22"/>
              </w:rPr>
            </w:pPr>
            <w:r w:rsidRPr="00CD727A">
              <w:rPr>
                <w:rFonts w:asciiTheme="minorHAnsi" w:hAnsiTheme="minorHAnsi" w:cstheme="minorHAnsi"/>
                <w:sz w:val="22"/>
                <w:szCs w:val="22"/>
              </w:rPr>
              <w:t>ONLY for respondents who are LL and COLGHOUS= “YES,</w:t>
            </w:r>
            <w:r w:rsidRPr="00CD727A">
              <w:rPr>
                <w:rFonts w:asciiTheme="minorHAnsi" w:hAnsiTheme="minorHAnsi" w:cstheme="minorHAnsi"/>
                <w:sz w:val="22"/>
                <w:szCs w:val="22"/>
              </w:rPr>
              <w:t>” .</w:t>
            </w:r>
          </w:p>
          <w:p w:rsidR="00CD727A" w:rsidRPr="00CD727A" w:rsidP="00EE6F3D" w14:paraId="0AE82427" w14:textId="77777777">
            <w:pPr>
              <w:rPr>
                <w:rFonts w:asciiTheme="minorHAnsi" w:hAnsiTheme="minorHAnsi" w:cstheme="minorHAnsi"/>
                <w:sz w:val="22"/>
                <w:szCs w:val="22"/>
              </w:rPr>
            </w:pPr>
          </w:p>
        </w:tc>
        <w:tc>
          <w:tcPr>
            <w:tcW w:w="2168" w:type="dxa"/>
          </w:tcPr>
          <w:p w:rsidR="00CD727A" w:rsidRPr="00CD727A" w:rsidP="00EE6F3D" w14:paraId="06BF92D6" w14:textId="77777777">
            <w:pPr>
              <w:rPr>
                <w:rFonts w:asciiTheme="minorHAnsi" w:hAnsiTheme="minorHAnsi" w:cstheme="minorHAnsi"/>
                <w:sz w:val="22"/>
                <w:szCs w:val="22"/>
              </w:rPr>
            </w:pPr>
          </w:p>
        </w:tc>
        <w:tc>
          <w:tcPr>
            <w:tcW w:w="1684" w:type="dxa"/>
          </w:tcPr>
          <w:p w:rsidR="00CD727A" w:rsidRPr="00574EEA" w:rsidP="00EE6F3D" w14:paraId="7E70C4B9" w14:textId="77777777"/>
        </w:tc>
      </w:tr>
      <w:tr w14:paraId="2891B079" w14:textId="77777777" w:rsidTr="00056742">
        <w:tblPrEx>
          <w:tblW w:w="10440" w:type="dxa"/>
          <w:tblInd w:w="-455" w:type="dxa"/>
          <w:tblLook w:val="04A0"/>
        </w:tblPrEx>
        <w:trPr>
          <w:trHeight w:val="469"/>
        </w:trPr>
        <w:tc>
          <w:tcPr>
            <w:tcW w:w="1207" w:type="dxa"/>
            <w:vMerge w:val="restart"/>
          </w:tcPr>
          <w:p w:rsidR="00CD727A" w:rsidRPr="00056742" w:rsidP="00EE6F3D" w14:paraId="49A9AF4D"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LL07.</w:t>
            </w:r>
          </w:p>
        </w:tc>
        <w:tc>
          <w:tcPr>
            <w:tcW w:w="2026" w:type="dxa"/>
            <w:vMerge w:val="restart"/>
          </w:tcPr>
          <w:p w:rsidR="00CD727A" w:rsidRPr="00056742" w:rsidP="00EE6F3D" w14:paraId="0DB6EB0D"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CD727A" w:rsidRPr="00056742" w:rsidP="00EE6F3D" w14:paraId="3D640F8A" w14:textId="77777777">
            <w:pPr>
              <w:rPr>
                <w:rFonts w:asciiTheme="minorHAnsi" w:hAnsiTheme="minorHAnsi" w:cstheme="minorHAnsi"/>
                <w:color w:val="FF0000"/>
                <w:sz w:val="22"/>
                <w:szCs w:val="22"/>
              </w:rPr>
            </w:pPr>
          </w:p>
        </w:tc>
        <w:tc>
          <w:tcPr>
            <w:tcW w:w="1703" w:type="dxa"/>
          </w:tcPr>
          <w:p w:rsidR="00CD727A" w:rsidRPr="00056742" w:rsidP="00EE6F3D" w14:paraId="42B4F55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CD727A" w:rsidRPr="00056742" w:rsidP="00EE6F3D" w14:paraId="33355DD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215D699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17A82B42" w14:textId="77777777">
            <w:pPr>
              <w:rPr>
                <w:rFonts w:asciiTheme="minorHAnsi" w:hAnsiTheme="minorHAnsi" w:cstheme="minorHAnsi"/>
                <w:color w:val="FF0000"/>
                <w:sz w:val="22"/>
                <w:szCs w:val="22"/>
              </w:rPr>
            </w:pPr>
          </w:p>
        </w:tc>
        <w:tc>
          <w:tcPr>
            <w:tcW w:w="1652" w:type="dxa"/>
          </w:tcPr>
          <w:p w:rsidR="00CD727A" w:rsidRPr="00056742" w:rsidP="00EE6F3D" w14:paraId="29904A4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CD727A" w:rsidRPr="00056742" w:rsidP="00EE6F3D" w14:paraId="1F7F8F8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We ask this question to determine which health related questions apply to each respondent.  For example, persons who report males as their sex at birth might be asked about prostate health issues.</w:t>
            </w:r>
          </w:p>
        </w:tc>
        <w:tc>
          <w:tcPr>
            <w:tcW w:w="1684" w:type="dxa"/>
            <w:vMerge w:val="restart"/>
          </w:tcPr>
          <w:p w:rsidR="00CD727A" w:rsidRPr="00574EEA" w:rsidP="00EE6F3D" w14:paraId="59F86042" w14:textId="2665D1C9">
            <w:r w:rsidRPr="001F4943">
              <w:rPr>
                <w:color w:val="FF0000"/>
              </w:rPr>
              <w:t xml:space="preserve"> </w:t>
            </w:r>
          </w:p>
        </w:tc>
      </w:tr>
      <w:tr w14:paraId="13F05934" w14:textId="77777777" w:rsidTr="00056742">
        <w:tblPrEx>
          <w:tblW w:w="10440" w:type="dxa"/>
          <w:tblInd w:w="-455" w:type="dxa"/>
          <w:tblLook w:val="04A0"/>
        </w:tblPrEx>
        <w:trPr>
          <w:trHeight w:val="469"/>
        </w:trPr>
        <w:tc>
          <w:tcPr>
            <w:tcW w:w="1207" w:type="dxa"/>
            <w:vMerge/>
          </w:tcPr>
          <w:p w:rsidR="00CD727A" w:rsidRPr="00056742" w:rsidP="00EE6F3D" w14:paraId="782BEC64" w14:textId="77777777">
            <w:pPr>
              <w:rPr>
                <w:rFonts w:asciiTheme="minorHAnsi" w:hAnsiTheme="minorHAnsi" w:cstheme="minorHAnsi"/>
                <w:color w:val="FF0000"/>
                <w:sz w:val="22"/>
                <w:szCs w:val="22"/>
              </w:rPr>
            </w:pPr>
          </w:p>
        </w:tc>
        <w:tc>
          <w:tcPr>
            <w:tcW w:w="2026" w:type="dxa"/>
            <w:vMerge/>
          </w:tcPr>
          <w:p w:rsidR="00CD727A" w:rsidRPr="00056742" w:rsidP="00EE6F3D" w14:paraId="4818C1BF" w14:textId="77777777">
            <w:pPr>
              <w:rPr>
                <w:rFonts w:asciiTheme="minorHAnsi" w:hAnsiTheme="minorHAnsi" w:cstheme="minorHAnsi"/>
                <w:color w:val="FF0000"/>
                <w:sz w:val="22"/>
                <w:szCs w:val="22"/>
              </w:rPr>
            </w:pPr>
          </w:p>
        </w:tc>
        <w:tc>
          <w:tcPr>
            <w:tcW w:w="1703" w:type="dxa"/>
          </w:tcPr>
          <w:p w:rsidR="00CD727A" w:rsidRPr="00056742" w:rsidP="00EE6F3D" w14:paraId="78CD9B5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CD727A" w:rsidRPr="00056742" w:rsidP="00EE6F3D" w14:paraId="02CC77F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Do not read:</w:t>
            </w:r>
          </w:p>
          <w:p w:rsidR="00CD727A" w:rsidRPr="00056742" w:rsidP="00EE6F3D" w14:paraId="7922732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39A7884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9 Refused </w:t>
            </w:r>
          </w:p>
        </w:tc>
        <w:tc>
          <w:tcPr>
            <w:tcW w:w="1652" w:type="dxa"/>
          </w:tcPr>
          <w:p w:rsidR="00CD727A" w:rsidRPr="00056742" w:rsidP="00EE6F3D" w14:paraId="6B2369F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Go to LL08</w:t>
            </w:r>
          </w:p>
        </w:tc>
        <w:tc>
          <w:tcPr>
            <w:tcW w:w="2168" w:type="dxa"/>
          </w:tcPr>
          <w:p w:rsidR="00CD727A" w:rsidRPr="00056742" w:rsidP="00EE6F3D" w14:paraId="48A65EE9" w14:textId="77777777">
            <w:pPr>
              <w:rPr>
                <w:rFonts w:asciiTheme="minorHAnsi" w:hAnsiTheme="minorHAnsi" w:cstheme="minorHAnsi"/>
                <w:color w:val="FF0000"/>
                <w:sz w:val="22"/>
                <w:szCs w:val="22"/>
              </w:rPr>
            </w:pPr>
          </w:p>
        </w:tc>
        <w:tc>
          <w:tcPr>
            <w:tcW w:w="1684" w:type="dxa"/>
            <w:vMerge/>
          </w:tcPr>
          <w:p w:rsidR="00CD727A" w:rsidRPr="00574EEA" w:rsidP="00EE6F3D" w14:paraId="3193F37A" w14:textId="77777777"/>
        </w:tc>
      </w:tr>
      <w:tr w14:paraId="2DAD459F" w14:textId="77777777" w:rsidTr="00056742">
        <w:tblPrEx>
          <w:tblW w:w="10440" w:type="dxa"/>
          <w:tblInd w:w="-455" w:type="dxa"/>
          <w:tblLook w:val="04A0"/>
        </w:tblPrEx>
        <w:trPr>
          <w:trHeight w:val="1344"/>
        </w:trPr>
        <w:tc>
          <w:tcPr>
            <w:tcW w:w="1207" w:type="dxa"/>
            <w:vMerge w:val="restart"/>
          </w:tcPr>
          <w:p w:rsidR="00CD727A" w:rsidRPr="00CD727A" w:rsidP="00EE6F3D" w14:paraId="069AD71E" w14:textId="77777777">
            <w:pPr>
              <w:rPr>
                <w:rFonts w:asciiTheme="minorHAnsi" w:hAnsiTheme="minorHAnsi" w:cstheme="minorHAnsi"/>
                <w:sz w:val="22"/>
                <w:szCs w:val="22"/>
              </w:rPr>
            </w:pPr>
            <w:r w:rsidRPr="00CD727A">
              <w:rPr>
                <w:rFonts w:asciiTheme="minorHAnsi" w:hAnsiTheme="minorHAnsi" w:cstheme="minorHAnsi"/>
                <w:sz w:val="22"/>
                <w:szCs w:val="22"/>
              </w:rPr>
              <w:t>LL08</w:t>
            </w:r>
          </w:p>
        </w:tc>
        <w:tc>
          <w:tcPr>
            <w:tcW w:w="2026" w:type="dxa"/>
            <w:vMerge w:val="restart"/>
          </w:tcPr>
          <w:p w:rsidR="00CD727A" w:rsidRPr="00056742" w:rsidP="00EE6F3D" w14:paraId="7D3B485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703" w:type="dxa"/>
          </w:tcPr>
          <w:p w:rsidR="00CD727A" w:rsidRPr="00056742" w:rsidP="00EE6F3D" w14:paraId="6653963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2FB676A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05F2A0C4" w14:textId="77777777">
            <w:pPr>
              <w:rPr>
                <w:rFonts w:asciiTheme="minorHAnsi" w:hAnsiTheme="minorHAnsi" w:cstheme="minorHAnsi"/>
                <w:color w:val="FF0000"/>
                <w:sz w:val="22"/>
                <w:szCs w:val="22"/>
              </w:rPr>
            </w:pPr>
          </w:p>
        </w:tc>
        <w:tc>
          <w:tcPr>
            <w:tcW w:w="1652" w:type="dxa"/>
          </w:tcPr>
          <w:p w:rsidR="00CD727A" w:rsidRPr="00056742" w:rsidP="00EE6F3D" w14:paraId="480E263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vMerge w:val="restart"/>
          </w:tcPr>
          <w:p w:rsidR="00CD727A" w:rsidRPr="00056742" w:rsidP="00EE6F3D" w14:paraId="61DDE45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CD727A" w:rsidRPr="00056742" w:rsidP="00EE6F3D" w14:paraId="188E23A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p w:rsidR="00CD727A" w:rsidRPr="00056742" w:rsidP="00EE6F3D" w14:paraId="1FFA2757" w14:textId="77777777">
            <w:pPr>
              <w:rPr>
                <w:rFonts w:asciiTheme="minorHAnsi" w:hAnsiTheme="minorHAnsi" w:cstheme="minorHAnsi"/>
                <w:color w:val="FF0000"/>
                <w:sz w:val="22"/>
                <w:szCs w:val="22"/>
              </w:rPr>
            </w:pPr>
          </w:p>
        </w:tc>
        <w:tc>
          <w:tcPr>
            <w:tcW w:w="1684" w:type="dxa"/>
            <w:vMerge w:val="restart"/>
          </w:tcPr>
          <w:p w:rsidR="00CD727A" w:rsidRPr="00056742" w:rsidP="00EE6F3D" w14:paraId="5AC4097F" w14:textId="392737D4">
            <w:pPr>
              <w:rPr>
                <w:color w:val="FF0000"/>
              </w:rPr>
            </w:pPr>
            <w:r w:rsidRPr="00056742">
              <w:rPr>
                <w:color w:val="FF0000"/>
              </w:rPr>
              <w:t>Question is only asked if respondent does not respond to previous question.</w:t>
            </w:r>
            <w:r w:rsidRPr="00056742">
              <w:rPr>
                <w:color w:val="FF0000"/>
                <w:u w:val="single"/>
              </w:rPr>
              <w:t xml:space="preserve"> </w:t>
            </w:r>
          </w:p>
        </w:tc>
      </w:tr>
      <w:tr w14:paraId="20AC4BB4" w14:textId="77777777" w:rsidTr="00056742">
        <w:tblPrEx>
          <w:tblW w:w="10440" w:type="dxa"/>
          <w:tblInd w:w="-455" w:type="dxa"/>
          <w:tblLook w:val="04A0"/>
        </w:tblPrEx>
        <w:trPr>
          <w:trHeight w:val="1344"/>
        </w:trPr>
        <w:tc>
          <w:tcPr>
            <w:tcW w:w="1207" w:type="dxa"/>
            <w:vMerge/>
          </w:tcPr>
          <w:p w:rsidR="00CD727A" w:rsidRPr="00CD727A" w:rsidP="00EE6F3D" w14:paraId="6B54C198" w14:textId="77777777">
            <w:pPr>
              <w:rPr>
                <w:rFonts w:asciiTheme="minorHAnsi" w:hAnsiTheme="minorHAnsi" w:cstheme="minorHAnsi"/>
                <w:sz w:val="22"/>
                <w:szCs w:val="22"/>
              </w:rPr>
            </w:pPr>
          </w:p>
        </w:tc>
        <w:tc>
          <w:tcPr>
            <w:tcW w:w="2026" w:type="dxa"/>
            <w:vMerge/>
          </w:tcPr>
          <w:p w:rsidR="00CD727A" w:rsidRPr="00CD727A" w:rsidP="00EE6F3D" w14:paraId="2D93E672" w14:textId="77777777">
            <w:pPr>
              <w:rPr>
                <w:rFonts w:asciiTheme="minorHAnsi" w:hAnsiTheme="minorHAnsi" w:cstheme="minorHAnsi"/>
                <w:sz w:val="22"/>
                <w:szCs w:val="22"/>
              </w:rPr>
            </w:pPr>
          </w:p>
        </w:tc>
        <w:tc>
          <w:tcPr>
            <w:tcW w:w="1703" w:type="dxa"/>
          </w:tcPr>
          <w:p w:rsidR="00CD727A" w:rsidRPr="00056742" w:rsidP="00EE6F3D" w14:paraId="1DFC719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789D8C7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4F225A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7408964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vMerge/>
          </w:tcPr>
          <w:p w:rsidR="00CD727A" w:rsidRPr="00CD727A" w:rsidP="00EE6F3D" w14:paraId="087B5A13" w14:textId="77777777">
            <w:pPr>
              <w:rPr>
                <w:rFonts w:asciiTheme="minorHAnsi" w:hAnsiTheme="minorHAnsi" w:cstheme="minorHAnsi"/>
                <w:sz w:val="22"/>
                <w:szCs w:val="22"/>
              </w:rPr>
            </w:pPr>
          </w:p>
        </w:tc>
        <w:tc>
          <w:tcPr>
            <w:tcW w:w="1684" w:type="dxa"/>
            <w:vMerge/>
          </w:tcPr>
          <w:p w:rsidR="00CD727A" w:rsidRPr="00FA5DD7" w:rsidP="00EE6F3D" w14:paraId="7F3B4AAA" w14:textId="77777777"/>
        </w:tc>
      </w:tr>
      <w:tr w14:paraId="765FA42B" w14:textId="77777777" w:rsidTr="00056742">
        <w:tblPrEx>
          <w:tblW w:w="10440" w:type="dxa"/>
          <w:tblInd w:w="-455" w:type="dxa"/>
          <w:tblLook w:val="04A0"/>
        </w:tblPrEx>
        <w:tc>
          <w:tcPr>
            <w:tcW w:w="1207" w:type="dxa"/>
            <w:vMerge w:val="restart"/>
          </w:tcPr>
          <w:p w:rsidR="00CD727A" w:rsidRPr="00CD727A" w:rsidP="00EE6F3D" w14:paraId="0CE0FA42" w14:textId="77777777">
            <w:pPr>
              <w:rPr>
                <w:rFonts w:asciiTheme="minorHAnsi" w:hAnsiTheme="minorHAnsi" w:cstheme="minorHAnsi"/>
                <w:sz w:val="22"/>
                <w:szCs w:val="22"/>
              </w:rPr>
            </w:pPr>
            <w:r w:rsidRPr="00CD727A">
              <w:rPr>
                <w:rFonts w:asciiTheme="minorHAnsi" w:hAnsiTheme="minorHAnsi" w:cstheme="minorHAnsi"/>
                <w:sz w:val="22"/>
                <w:szCs w:val="22"/>
              </w:rPr>
              <w:t>LL09.</w:t>
            </w:r>
          </w:p>
        </w:tc>
        <w:tc>
          <w:tcPr>
            <w:tcW w:w="2026" w:type="dxa"/>
            <w:vMerge w:val="restart"/>
          </w:tcPr>
          <w:p w:rsidR="00CD727A" w:rsidRPr="00CD727A" w:rsidP="00EE6F3D" w14:paraId="2DED5C7E" w14:textId="77777777">
            <w:pPr>
              <w:rPr>
                <w:rFonts w:asciiTheme="minorHAnsi" w:hAnsiTheme="minorHAnsi" w:cstheme="minorHAnsi"/>
                <w:sz w:val="22"/>
                <w:szCs w:val="22"/>
              </w:rPr>
            </w:pPr>
            <w:r w:rsidRPr="00CD727A">
              <w:rPr>
                <w:rFonts w:asciiTheme="minorHAnsi" w:hAnsiTheme="minorHAnsi" w:cstheme="minorHAnsi"/>
                <w:sz w:val="22"/>
                <w:szCs w:val="22"/>
              </w:rPr>
              <w:t xml:space="preserve">I need to randomly select one adult who lives in your household to be interviewed. </w:t>
            </w:r>
            <w:r w:rsidRPr="00CD727A">
              <w:rPr>
                <w:rFonts w:asciiTheme="minorHAnsi" w:hAnsiTheme="minorHAnsi" w:cstheme="minorHAnsi"/>
                <w:sz w:val="22"/>
                <w:szCs w:val="22"/>
              </w:rPr>
              <w:t>Excluding adults living away from home, such as students away at college, how many members of your household, including yourself, are 18 years of age or older?</w:t>
            </w:r>
          </w:p>
        </w:tc>
        <w:tc>
          <w:tcPr>
            <w:tcW w:w="1703" w:type="dxa"/>
          </w:tcPr>
          <w:p w:rsidR="00CD727A" w:rsidRPr="00CD727A" w:rsidP="00EE6F3D" w14:paraId="06020F31" w14:textId="77777777">
            <w:pPr>
              <w:rPr>
                <w:rFonts w:asciiTheme="minorHAnsi" w:hAnsiTheme="minorHAnsi" w:cstheme="minorHAnsi"/>
                <w:sz w:val="22"/>
                <w:szCs w:val="22"/>
              </w:rPr>
            </w:pPr>
            <w:r w:rsidRPr="00CD727A">
              <w:rPr>
                <w:rFonts w:asciiTheme="minorHAnsi" w:hAnsiTheme="minorHAnsi" w:cstheme="minorHAnsi"/>
                <w:sz w:val="22"/>
                <w:szCs w:val="22"/>
              </w:rPr>
              <w:t>1</w:t>
            </w:r>
          </w:p>
        </w:tc>
        <w:tc>
          <w:tcPr>
            <w:tcW w:w="1652" w:type="dxa"/>
          </w:tcPr>
          <w:p w:rsidR="00CD727A" w:rsidRPr="00CD727A" w:rsidP="00EE6F3D" w14:paraId="180D6DDF" w14:textId="77777777">
            <w:pPr>
              <w:rPr>
                <w:rFonts w:asciiTheme="minorHAnsi" w:hAnsiTheme="minorHAnsi" w:cstheme="minorHAnsi"/>
                <w:sz w:val="22"/>
                <w:szCs w:val="22"/>
              </w:rPr>
            </w:pPr>
            <w:r w:rsidRPr="00CD727A">
              <w:rPr>
                <w:rFonts w:asciiTheme="minorHAnsi" w:hAnsiTheme="minorHAnsi" w:cstheme="minorHAnsi"/>
                <w:sz w:val="22"/>
                <w:szCs w:val="22"/>
              </w:rPr>
              <w:t>Go to LL10</w:t>
            </w:r>
          </w:p>
        </w:tc>
        <w:tc>
          <w:tcPr>
            <w:tcW w:w="2168" w:type="dxa"/>
          </w:tcPr>
          <w:p w:rsidR="00CD727A" w:rsidRPr="00CD727A" w:rsidP="00EE6F3D" w14:paraId="563CB7C9"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Are you that adult? </w:t>
            </w:r>
          </w:p>
          <w:p w:rsidR="00CD727A" w:rsidRPr="00CD727A" w:rsidP="00EE6F3D" w14:paraId="72638790"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yes: Then you are the person I need to speak with. </w:t>
            </w:r>
          </w:p>
          <w:p w:rsidR="00CD727A" w:rsidRPr="00CD727A" w:rsidP="00EE6F3D" w14:paraId="6F548E94" w14:textId="77777777">
            <w:pPr>
              <w:rPr>
                <w:rFonts w:asciiTheme="minorHAnsi" w:hAnsiTheme="minorHAnsi" w:cstheme="minorHAnsi"/>
                <w:sz w:val="22"/>
                <w:szCs w:val="22"/>
              </w:rPr>
            </w:pPr>
            <w:r w:rsidRPr="00CD727A">
              <w:rPr>
                <w:rFonts w:asciiTheme="minorHAnsi" w:hAnsiTheme="minorHAnsi" w:cstheme="minorHAnsi"/>
                <w:sz w:val="22"/>
                <w:szCs w:val="22"/>
              </w:rPr>
              <w:t>If no: May I speak with the adult in the household?</w:t>
            </w:r>
          </w:p>
        </w:tc>
        <w:tc>
          <w:tcPr>
            <w:tcW w:w="1684" w:type="dxa"/>
            <w:vMerge w:val="restart"/>
          </w:tcPr>
          <w:p w:rsidR="00CD727A" w:rsidRPr="00574EEA" w:rsidP="00EE6F3D" w14:paraId="19EEB9EE" w14:textId="77777777"/>
        </w:tc>
      </w:tr>
      <w:tr w14:paraId="6634BE68" w14:textId="77777777" w:rsidTr="00056742">
        <w:tblPrEx>
          <w:tblW w:w="10440" w:type="dxa"/>
          <w:tblInd w:w="-455" w:type="dxa"/>
          <w:tblLook w:val="04A0"/>
        </w:tblPrEx>
        <w:tc>
          <w:tcPr>
            <w:tcW w:w="1207" w:type="dxa"/>
            <w:vMerge/>
          </w:tcPr>
          <w:p w:rsidR="00CD727A" w:rsidRPr="00CD727A" w:rsidP="00EE6F3D" w14:paraId="4E29F51D" w14:textId="77777777">
            <w:pPr>
              <w:rPr>
                <w:rFonts w:asciiTheme="minorHAnsi" w:hAnsiTheme="minorHAnsi" w:cstheme="minorHAnsi"/>
                <w:sz w:val="22"/>
                <w:szCs w:val="22"/>
              </w:rPr>
            </w:pPr>
          </w:p>
        </w:tc>
        <w:tc>
          <w:tcPr>
            <w:tcW w:w="2026" w:type="dxa"/>
            <w:vMerge/>
            <w:tcBorders>
              <w:bottom w:val="single" w:sz="4" w:space="0" w:color="666666" w:themeColor="text1" w:themeTint="99"/>
            </w:tcBorders>
          </w:tcPr>
          <w:p w:rsidR="00CD727A" w:rsidRPr="00CD727A" w:rsidP="00EE6F3D" w14:paraId="3AAD3E2A" w14:textId="77777777">
            <w:pPr>
              <w:rPr>
                <w:rFonts w:asciiTheme="minorHAnsi" w:hAnsiTheme="minorHAnsi" w:cstheme="minorHAnsi"/>
                <w:sz w:val="22"/>
                <w:szCs w:val="22"/>
              </w:rPr>
            </w:pPr>
          </w:p>
        </w:tc>
        <w:tc>
          <w:tcPr>
            <w:tcW w:w="1703" w:type="dxa"/>
          </w:tcPr>
          <w:p w:rsidR="00CD727A" w:rsidRPr="00CD727A" w:rsidP="00EE6F3D" w14:paraId="2336A8ED" w14:textId="77777777">
            <w:pPr>
              <w:rPr>
                <w:rFonts w:asciiTheme="minorHAnsi" w:hAnsiTheme="minorHAnsi" w:cstheme="minorHAnsi"/>
                <w:sz w:val="22"/>
                <w:szCs w:val="22"/>
              </w:rPr>
            </w:pPr>
            <w:r w:rsidRPr="00CD727A">
              <w:rPr>
                <w:rFonts w:asciiTheme="minorHAnsi" w:hAnsiTheme="minorHAnsi" w:cstheme="minorHAnsi"/>
                <w:sz w:val="22"/>
                <w:szCs w:val="22"/>
              </w:rPr>
              <w:t>2-18</w:t>
            </w:r>
          </w:p>
        </w:tc>
        <w:tc>
          <w:tcPr>
            <w:tcW w:w="1652" w:type="dxa"/>
          </w:tcPr>
          <w:p w:rsidR="00CD727A" w:rsidRPr="00CD727A" w:rsidP="00EE6F3D" w14:paraId="02FB5382" w14:textId="77777777">
            <w:pPr>
              <w:rPr>
                <w:rFonts w:asciiTheme="minorHAnsi" w:hAnsiTheme="minorHAnsi" w:cstheme="minorHAnsi"/>
                <w:sz w:val="22"/>
                <w:szCs w:val="22"/>
              </w:rPr>
            </w:pPr>
            <w:r w:rsidRPr="00CD727A">
              <w:rPr>
                <w:rFonts w:asciiTheme="minorHAnsi" w:hAnsiTheme="minorHAnsi" w:cstheme="minorHAnsi"/>
                <w:sz w:val="22"/>
                <w:szCs w:val="22"/>
              </w:rPr>
              <w:t>Go to LL11.</w:t>
            </w:r>
          </w:p>
        </w:tc>
        <w:tc>
          <w:tcPr>
            <w:tcW w:w="2168" w:type="dxa"/>
          </w:tcPr>
          <w:p w:rsidR="00CD727A" w:rsidRPr="00CD727A" w:rsidP="00EE6F3D" w14:paraId="7EBF59AC"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respondent questions why any specific individual was chosen, emphasize that the selection is random and is not limited to any certain age group or sex. </w:t>
            </w:r>
          </w:p>
        </w:tc>
        <w:tc>
          <w:tcPr>
            <w:tcW w:w="1684" w:type="dxa"/>
            <w:vMerge/>
          </w:tcPr>
          <w:p w:rsidR="00CD727A" w:rsidRPr="00574EEA" w:rsidP="00EE6F3D" w14:paraId="0DE00537" w14:textId="77777777"/>
        </w:tc>
      </w:tr>
      <w:tr w14:paraId="1FFFA621" w14:textId="77777777" w:rsidTr="00056742">
        <w:tblPrEx>
          <w:tblW w:w="10440" w:type="dxa"/>
          <w:tblInd w:w="-455" w:type="dxa"/>
          <w:tblLook w:val="04A0"/>
        </w:tblPrEx>
        <w:trPr>
          <w:trHeight w:val="338"/>
        </w:trPr>
        <w:tc>
          <w:tcPr>
            <w:tcW w:w="1207" w:type="dxa"/>
            <w:vMerge w:val="restart"/>
          </w:tcPr>
          <w:p w:rsidR="00CD727A" w:rsidRPr="00056742" w:rsidP="00EE6F3D" w14:paraId="10799B2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LL10. </w:t>
            </w:r>
          </w:p>
        </w:tc>
        <w:tc>
          <w:tcPr>
            <w:tcW w:w="2026" w:type="dxa"/>
            <w:vMerge w:val="restart"/>
            <w:tcBorders>
              <w:bottom w:val="single" w:sz="4" w:space="0" w:color="auto"/>
            </w:tcBorders>
          </w:tcPr>
          <w:p w:rsidR="00CD727A" w:rsidRPr="00056742" w:rsidP="00EE6F3D" w14:paraId="244245A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CD727A" w:rsidRPr="00056742" w:rsidP="00EE6F3D" w14:paraId="1D7684F0" w14:textId="77777777">
            <w:pPr>
              <w:rPr>
                <w:rFonts w:asciiTheme="minorHAnsi" w:hAnsiTheme="minorHAnsi" w:cstheme="minorHAnsi"/>
                <w:color w:val="FF0000"/>
                <w:sz w:val="22"/>
                <w:szCs w:val="22"/>
              </w:rPr>
            </w:pPr>
          </w:p>
        </w:tc>
        <w:tc>
          <w:tcPr>
            <w:tcW w:w="1703" w:type="dxa"/>
          </w:tcPr>
          <w:p w:rsidR="00CD727A" w:rsidRPr="00056742" w:rsidP="00EE6F3D" w14:paraId="66D6B54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CD727A" w:rsidRPr="00056742" w:rsidP="00EE6F3D" w14:paraId="55F5CA5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51618D5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2677C228" w14:textId="77777777">
            <w:pPr>
              <w:rPr>
                <w:rFonts w:asciiTheme="minorHAnsi" w:hAnsiTheme="minorHAnsi" w:cstheme="minorHAnsi"/>
                <w:color w:val="FF0000"/>
                <w:sz w:val="22"/>
                <w:szCs w:val="22"/>
              </w:rPr>
            </w:pPr>
          </w:p>
        </w:tc>
        <w:tc>
          <w:tcPr>
            <w:tcW w:w="1652" w:type="dxa"/>
          </w:tcPr>
          <w:p w:rsidR="00CD727A" w:rsidRPr="00056742" w:rsidP="00EE6F3D" w14:paraId="5B604EE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CD727A" w:rsidRPr="00CD727A" w:rsidP="00EE6F3D" w14:paraId="18C09E23" w14:textId="77777777">
            <w:pPr>
              <w:rPr>
                <w:rFonts w:asciiTheme="minorHAnsi" w:hAnsiTheme="minorHAnsi" w:cstheme="minorHAnsi"/>
                <w:sz w:val="22"/>
                <w:szCs w:val="22"/>
              </w:rPr>
            </w:pPr>
          </w:p>
        </w:tc>
        <w:tc>
          <w:tcPr>
            <w:tcW w:w="1684" w:type="dxa"/>
            <w:vMerge w:val="restart"/>
          </w:tcPr>
          <w:p w:rsidR="00CD727A" w:rsidRPr="00574EEA" w:rsidP="00EE6F3D" w14:paraId="307F557F" w14:textId="3058A20D"/>
        </w:tc>
      </w:tr>
      <w:tr w14:paraId="74072FCE" w14:textId="77777777" w:rsidTr="00056742">
        <w:tblPrEx>
          <w:tblW w:w="10440" w:type="dxa"/>
          <w:tblInd w:w="-455" w:type="dxa"/>
          <w:tblLook w:val="04A0"/>
        </w:tblPrEx>
        <w:trPr>
          <w:trHeight w:val="337"/>
        </w:trPr>
        <w:tc>
          <w:tcPr>
            <w:tcW w:w="1207" w:type="dxa"/>
            <w:vMerge/>
          </w:tcPr>
          <w:p w:rsidR="00CD727A" w:rsidRPr="00056742" w:rsidP="00EE6F3D" w14:paraId="2D951449" w14:textId="77777777">
            <w:pPr>
              <w:rPr>
                <w:rFonts w:asciiTheme="minorHAnsi" w:hAnsiTheme="minorHAnsi" w:cstheme="minorHAnsi"/>
                <w:color w:val="FF0000"/>
                <w:sz w:val="22"/>
                <w:szCs w:val="22"/>
              </w:rPr>
            </w:pPr>
          </w:p>
        </w:tc>
        <w:tc>
          <w:tcPr>
            <w:tcW w:w="2026" w:type="dxa"/>
            <w:vMerge/>
            <w:tcBorders>
              <w:bottom w:val="single" w:sz="4" w:space="0" w:color="auto"/>
            </w:tcBorders>
          </w:tcPr>
          <w:p w:rsidR="00CD727A" w:rsidRPr="00056742" w:rsidP="00EE6F3D" w14:paraId="4B37F542" w14:textId="77777777">
            <w:pPr>
              <w:rPr>
                <w:rFonts w:asciiTheme="minorHAnsi" w:hAnsiTheme="minorHAnsi" w:cstheme="minorHAnsi"/>
                <w:color w:val="FF0000"/>
                <w:sz w:val="22"/>
                <w:szCs w:val="22"/>
              </w:rPr>
            </w:pPr>
          </w:p>
        </w:tc>
        <w:tc>
          <w:tcPr>
            <w:tcW w:w="1703" w:type="dxa"/>
          </w:tcPr>
          <w:p w:rsidR="00CD727A" w:rsidRPr="00056742" w:rsidP="00EE6F3D" w14:paraId="3CC8BC6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CD727A" w:rsidRPr="00056742" w:rsidP="00EE6F3D" w14:paraId="7BF12DB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6E746F7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03E5374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Got to LL13</w:t>
            </w:r>
          </w:p>
        </w:tc>
        <w:tc>
          <w:tcPr>
            <w:tcW w:w="2168" w:type="dxa"/>
          </w:tcPr>
          <w:p w:rsidR="00CD727A" w:rsidRPr="00CD727A" w:rsidP="00EE6F3D" w14:paraId="0B862278" w14:textId="77777777">
            <w:pPr>
              <w:rPr>
                <w:rFonts w:asciiTheme="minorHAnsi" w:hAnsiTheme="minorHAnsi" w:cstheme="minorHAnsi"/>
                <w:sz w:val="22"/>
                <w:szCs w:val="22"/>
              </w:rPr>
            </w:pPr>
          </w:p>
        </w:tc>
        <w:tc>
          <w:tcPr>
            <w:tcW w:w="1684" w:type="dxa"/>
            <w:vMerge/>
          </w:tcPr>
          <w:p w:rsidR="00CD727A" w:rsidRPr="00574EEA" w:rsidP="00EE6F3D" w14:paraId="33E50540" w14:textId="77777777"/>
        </w:tc>
      </w:tr>
      <w:tr w14:paraId="62E20746" w14:textId="77777777" w:rsidTr="00056742">
        <w:tblPrEx>
          <w:tblW w:w="10440" w:type="dxa"/>
          <w:tblInd w:w="-455" w:type="dxa"/>
          <w:tblLook w:val="04A0"/>
        </w:tblPrEx>
        <w:tc>
          <w:tcPr>
            <w:tcW w:w="1207" w:type="dxa"/>
          </w:tcPr>
          <w:p w:rsidR="00CD727A" w:rsidRPr="00056742" w:rsidP="00EE6F3D" w14:paraId="52C1DD9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LL11.</w:t>
            </w:r>
          </w:p>
        </w:tc>
        <w:tc>
          <w:tcPr>
            <w:tcW w:w="2026" w:type="dxa"/>
            <w:tcBorders>
              <w:top w:val="single" w:sz="4" w:space="0" w:color="auto"/>
            </w:tcBorders>
          </w:tcPr>
          <w:p w:rsidR="00CD727A" w:rsidRPr="00056742" w:rsidP="00EE6F3D" w14:paraId="725E7E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The person in your household that I need to speak with is the adult with the most recent birthday. Are you the adult with the most recent birthday?</w:t>
            </w:r>
          </w:p>
        </w:tc>
        <w:tc>
          <w:tcPr>
            <w:tcW w:w="1703" w:type="dxa"/>
          </w:tcPr>
          <w:p w:rsidR="00CD727A" w:rsidRPr="00056742" w:rsidP="00EE6F3D" w14:paraId="2E31CC51" w14:textId="77777777">
            <w:pPr>
              <w:rPr>
                <w:rFonts w:asciiTheme="minorHAnsi" w:hAnsiTheme="minorHAnsi" w:cstheme="minorHAnsi"/>
                <w:color w:val="FF0000"/>
                <w:sz w:val="22"/>
                <w:szCs w:val="22"/>
              </w:rPr>
            </w:pPr>
          </w:p>
        </w:tc>
        <w:tc>
          <w:tcPr>
            <w:tcW w:w="1652" w:type="dxa"/>
          </w:tcPr>
          <w:p w:rsidR="00CD727A" w:rsidRPr="00056742" w:rsidP="00EE6F3D" w14:paraId="4778125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person indicates that they are not the selected respondent, ask for correct respondent and re-ask LL11. (See CATI programming)</w:t>
            </w:r>
          </w:p>
        </w:tc>
        <w:tc>
          <w:tcPr>
            <w:tcW w:w="2168" w:type="dxa"/>
          </w:tcPr>
          <w:p w:rsidR="00CD727A" w:rsidRPr="00056742" w:rsidP="00EE6F3D" w14:paraId="6465A345" w14:textId="77777777">
            <w:pPr>
              <w:rPr>
                <w:rFonts w:asciiTheme="minorHAnsi" w:hAnsiTheme="minorHAnsi" w:cstheme="minorHAnsi"/>
                <w:color w:val="FF0000"/>
                <w:sz w:val="22"/>
                <w:szCs w:val="22"/>
              </w:rPr>
            </w:pPr>
          </w:p>
        </w:tc>
        <w:tc>
          <w:tcPr>
            <w:tcW w:w="1684" w:type="dxa"/>
          </w:tcPr>
          <w:p w:rsidR="00CD727A" w:rsidRPr="00056742" w:rsidP="00EE6F3D" w14:paraId="2A358953" w14:textId="77777777">
            <w:pPr>
              <w:rPr>
                <w:color w:val="FF0000"/>
              </w:rPr>
            </w:pPr>
            <w:r w:rsidRPr="00056742">
              <w:rPr>
                <w:color w:val="FF0000"/>
              </w:rPr>
              <w:t>Household rostering was replaced with most recent birthday as a respondent selection process for household with more than one adult.</w:t>
            </w:r>
          </w:p>
        </w:tc>
      </w:tr>
      <w:tr w14:paraId="410C2F1F" w14:textId="77777777" w:rsidTr="00056742">
        <w:tblPrEx>
          <w:tblW w:w="10440" w:type="dxa"/>
          <w:tblInd w:w="-455" w:type="dxa"/>
          <w:tblLook w:val="04A0"/>
        </w:tblPrEx>
        <w:tc>
          <w:tcPr>
            <w:tcW w:w="1207" w:type="dxa"/>
          </w:tcPr>
          <w:p w:rsidR="00CD727A" w:rsidRPr="00CD727A" w:rsidP="00EE6F3D" w14:paraId="143DE545" w14:textId="77777777">
            <w:pPr>
              <w:rPr>
                <w:rFonts w:asciiTheme="minorHAnsi" w:hAnsiTheme="minorHAnsi" w:cstheme="minorHAnsi"/>
                <w:sz w:val="22"/>
                <w:szCs w:val="22"/>
              </w:rPr>
            </w:pPr>
            <w:r w:rsidRPr="00CD727A">
              <w:rPr>
                <w:rFonts w:asciiTheme="minorHAnsi" w:hAnsiTheme="minorHAnsi" w:cstheme="minorHAnsi"/>
                <w:sz w:val="22"/>
                <w:szCs w:val="22"/>
              </w:rPr>
              <w:t xml:space="preserve">LL12. </w:t>
            </w:r>
          </w:p>
        </w:tc>
        <w:tc>
          <w:tcPr>
            <w:tcW w:w="2026" w:type="dxa"/>
            <w:tcBorders>
              <w:bottom w:val="single" w:sz="4" w:space="0" w:color="auto"/>
            </w:tcBorders>
          </w:tcPr>
          <w:p w:rsidR="00CD727A" w:rsidRPr="00056742" w:rsidP="00EE6F3D" w14:paraId="25913D9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CD727A" w:rsidRPr="00056742" w:rsidP="00EE6F3D" w14:paraId="4FF3B1AD" w14:textId="77777777">
            <w:pPr>
              <w:rPr>
                <w:rFonts w:asciiTheme="minorHAnsi" w:hAnsiTheme="minorHAnsi" w:cstheme="minorHAnsi"/>
                <w:color w:val="FF0000"/>
                <w:sz w:val="22"/>
                <w:szCs w:val="22"/>
              </w:rPr>
            </w:pPr>
          </w:p>
        </w:tc>
        <w:tc>
          <w:tcPr>
            <w:tcW w:w="1703" w:type="dxa"/>
          </w:tcPr>
          <w:p w:rsidR="00CD727A" w:rsidRPr="00056742" w:rsidP="00EE6F3D" w14:paraId="52F4170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w:t>
            </w:r>
          </w:p>
          <w:p w:rsidR="00CD727A" w:rsidRPr="00056742" w:rsidP="00EE6F3D" w14:paraId="792572C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2CB18F2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32CD3750" w14:textId="77777777">
            <w:pPr>
              <w:rPr>
                <w:rFonts w:asciiTheme="minorHAnsi" w:hAnsiTheme="minorHAnsi" w:cstheme="minorHAnsi"/>
                <w:color w:val="FF0000"/>
                <w:sz w:val="22"/>
                <w:szCs w:val="22"/>
              </w:rPr>
            </w:pPr>
          </w:p>
        </w:tc>
        <w:tc>
          <w:tcPr>
            <w:tcW w:w="1652" w:type="dxa"/>
          </w:tcPr>
          <w:p w:rsidR="00CD727A" w:rsidRPr="00056742" w:rsidP="00EE6F3D" w14:paraId="05CFCCB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Go to Transition Section 1. </w:t>
            </w:r>
          </w:p>
        </w:tc>
        <w:tc>
          <w:tcPr>
            <w:tcW w:w="2168" w:type="dxa"/>
          </w:tcPr>
          <w:p w:rsidR="00CD727A" w:rsidRPr="00CD727A" w:rsidP="00EE6F3D" w14:paraId="0FEE0584" w14:textId="77777777">
            <w:pPr>
              <w:rPr>
                <w:rFonts w:asciiTheme="minorHAnsi" w:hAnsiTheme="minorHAnsi" w:cstheme="minorHAnsi"/>
                <w:sz w:val="22"/>
                <w:szCs w:val="22"/>
                <w:highlight w:val="yellow"/>
              </w:rPr>
            </w:pPr>
          </w:p>
        </w:tc>
        <w:tc>
          <w:tcPr>
            <w:tcW w:w="1684" w:type="dxa"/>
            <w:vMerge w:val="restart"/>
          </w:tcPr>
          <w:p w:rsidR="00CD727A" w:rsidRPr="00574EEA" w:rsidP="00EE6F3D" w14:paraId="39565BCA" w14:textId="534D9A33">
            <w:pPr>
              <w:rPr>
                <w:highlight w:val="yellow"/>
              </w:rPr>
            </w:pPr>
          </w:p>
        </w:tc>
      </w:tr>
      <w:tr w14:paraId="33035437" w14:textId="77777777" w:rsidTr="00056742">
        <w:tblPrEx>
          <w:tblW w:w="10440" w:type="dxa"/>
          <w:tblInd w:w="-455" w:type="dxa"/>
          <w:tblLook w:val="04A0"/>
        </w:tblPrEx>
        <w:tc>
          <w:tcPr>
            <w:tcW w:w="1207" w:type="dxa"/>
          </w:tcPr>
          <w:p w:rsidR="00CD727A" w:rsidRPr="00CD727A" w:rsidP="00EE6F3D" w14:paraId="0B7890D5" w14:textId="77777777">
            <w:pPr>
              <w:rPr>
                <w:rFonts w:asciiTheme="minorHAnsi" w:hAnsiTheme="minorHAnsi" w:cstheme="minorHAnsi"/>
                <w:sz w:val="22"/>
                <w:szCs w:val="22"/>
              </w:rPr>
            </w:pPr>
          </w:p>
        </w:tc>
        <w:tc>
          <w:tcPr>
            <w:tcW w:w="2026" w:type="dxa"/>
            <w:tcBorders>
              <w:bottom w:val="single" w:sz="4" w:space="0" w:color="auto"/>
            </w:tcBorders>
          </w:tcPr>
          <w:p w:rsidR="00CD727A" w:rsidRPr="00056742" w:rsidP="00EE6F3D" w14:paraId="2B58E351" w14:textId="77777777">
            <w:pPr>
              <w:rPr>
                <w:rFonts w:asciiTheme="minorHAnsi" w:hAnsiTheme="minorHAnsi" w:cstheme="minorHAnsi"/>
                <w:color w:val="FF0000"/>
                <w:sz w:val="22"/>
                <w:szCs w:val="22"/>
              </w:rPr>
            </w:pPr>
          </w:p>
        </w:tc>
        <w:tc>
          <w:tcPr>
            <w:tcW w:w="1703" w:type="dxa"/>
          </w:tcPr>
          <w:p w:rsidR="00CD727A" w:rsidRPr="00056742" w:rsidP="00EE6F3D" w14:paraId="0C156D2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CD727A" w:rsidRPr="00056742" w:rsidP="00EE6F3D" w14:paraId="2D0912A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501DBEA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2027DDA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LL13</w:t>
            </w:r>
          </w:p>
        </w:tc>
        <w:tc>
          <w:tcPr>
            <w:tcW w:w="2168" w:type="dxa"/>
          </w:tcPr>
          <w:p w:rsidR="00CD727A" w:rsidRPr="00CD727A" w:rsidP="00EE6F3D" w14:paraId="346FAA29" w14:textId="77777777">
            <w:pPr>
              <w:rPr>
                <w:rFonts w:asciiTheme="minorHAnsi" w:hAnsiTheme="minorHAnsi" w:cstheme="minorHAnsi"/>
                <w:sz w:val="22"/>
                <w:szCs w:val="22"/>
                <w:highlight w:val="yellow"/>
              </w:rPr>
            </w:pPr>
          </w:p>
        </w:tc>
        <w:tc>
          <w:tcPr>
            <w:tcW w:w="1684" w:type="dxa"/>
            <w:vMerge/>
          </w:tcPr>
          <w:p w:rsidR="00CD727A" w:rsidRPr="00574EEA" w:rsidP="00EE6F3D" w14:paraId="3ADFB3D9" w14:textId="77777777">
            <w:pPr>
              <w:rPr>
                <w:highlight w:val="yellow"/>
              </w:rPr>
            </w:pPr>
          </w:p>
        </w:tc>
      </w:tr>
      <w:tr w14:paraId="7A7A7BF1" w14:textId="77777777" w:rsidTr="00056742">
        <w:tblPrEx>
          <w:tblW w:w="10440" w:type="dxa"/>
          <w:tblInd w:w="-455" w:type="dxa"/>
          <w:tblLook w:val="04A0"/>
        </w:tblPrEx>
        <w:trPr>
          <w:trHeight w:val="1344"/>
        </w:trPr>
        <w:tc>
          <w:tcPr>
            <w:tcW w:w="1207" w:type="dxa"/>
          </w:tcPr>
          <w:p w:rsidR="00CD727A" w:rsidRPr="00056742" w:rsidP="00EE6F3D" w14:paraId="21C2874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LL13</w:t>
            </w:r>
          </w:p>
        </w:tc>
        <w:tc>
          <w:tcPr>
            <w:tcW w:w="2026" w:type="dxa"/>
          </w:tcPr>
          <w:p w:rsidR="00CD727A" w:rsidRPr="00056742" w:rsidP="00EE6F3D" w14:paraId="3ECCFC6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703" w:type="dxa"/>
          </w:tcPr>
          <w:p w:rsidR="00CD727A" w:rsidRPr="00056742" w:rsidP="00EE6F3D" w14:paraId="58FB98B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471E7F2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780080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463CD20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2653356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6135AEB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“Thank you for your time, your number may be </w:t>
            </w:r>
            <w:r w:rsidRPr="00056742">
              <w:rPr>
                <w:rFonts w:asciiTheme="minorHAnsi" w:hAnsiTheme="minorHAnsi" w:cstheme="minorHAnsi"/>
                <w:color w:val="FF0000"/>
                <w:sz w:val="22"/>
                <w:szCs w:val="22"/>
              </w:rPr>
              <w:t>selected for another survey in the future.”</w:t>
            </w:r>
          </w:p>
        </w:tc>
        <w:tc>
          <w:tcPr>
            <w:tcW w:w="2168" w:type="dxa"/>
          </w:tcPr>
          <w:p w:rsidR="00CD727A" w:rsidRPr="00056742" w:rsidP="00EE6F3D" w14:paraId="637BFEE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CD727A" w:rsidRPr="00056742" w:rsidP="00EE6F3D" w14:paraId="26EE3FF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p w:rsidR="00CD727A" w:rsidRPr="00056742" w:rsidP="00EE6F3D" w14:paraId="1D18464A" w14:textId="77777777">
            <w:pPr>
              <w:rPr>
                <w:rFonts w:asciiTheme="minorHAnsi" w:hAnsiTheme="minorHAnsi" w:cstheme="minorHAnsi"/>
                <w:color w:val="FF0000"/>
                <w:sz w:val="22"/>
                <w:szCs w:val="22"/>
              </w:rPr>
            </w:pPr>
          </w:p>
        </w:tc>
        <w:tc>
          <w:tcPr>
            <w:tcW w:w="1684" w:type="dxa"/>
          </w:tcPr>
          <w:p w:rsidR="00CD727A" w:rsidRPr="00056742" w:rsidP="00EE6F3D" w14:paraId="474D45C5" w14:textId="21991A33">
            <w:pPr>
              <w:rPr>
                <w:color w:val="FF0000"/>
              </w:rPr>
            </w:pPr>
            <w:r w:rsidRPr="00056742">
              <w:rPr>
                <w:color w:val="FF0000"/>
              </w:rPr>
              <w:t xml:space="preserve">Question is only asked if respondent </w:t>
            </w:r>
            <w:r w:rsidRPr="00056742">
              <w:rPr>
                <w:color w:val="FF0000"/>
              </w:rPr>
              <w:t>does  not</w:t>
            </w:r>
            <w:r w:rsidRPr="00056742">
              <w:rPr>
                <w:color w:val="FF0000"/>
              </w:rPr>
              <w:t xml:space="preserve"> respond to </w:t>
            </w:r>
            <w:r w:rsidRPr="00056742">
              <w:rPr>
                <w:color w:val="FF0000"/>
              </w:rPr>
              <w:t>previous question.</w:t>
            </w:r>
            <w:r w:rsidRPr="00056742">
              <w:rPr>
                <w:color w:val="FF0000"/>
                <w:u w:val="single"/>
              </w:rPr>
              <w:t xml:space="preserve"> </w:t>
            </w:r>
          </w:p>
        </w:tc>
      </w:tr>
      <w:tr w14:paraId="0B5BB86A" w14:textId="77777777" w:rsidTr="00056742">
        <w:tblPrEx>
          <w:tblW w:w="10440" w:type="dxa"/>
          <w:tblInd w:w="-455" w:type="dxa"/>
          <w:tblLook w:val="04A0"/>
        </w:tblPrEx>
        <w:tc>
          <w:tcPr>
            <w:tcW w:w="1207" w:type="dxa"/>
          </w:tcPr>
          <w:p w:rsidR="00CD727A" w:rsidRPr="00CD727A" w:rsidP="00EE6F3D" w14:paraId="47F1C389" w14:textId="77777777">
            <w:pPr>
              <w:rPr>
                <w:rFonts w:asciiTheme="minorHAnsi" w:hAnsiTheme="minorHAnsi" w:cstheme="minorHAnsi"/>
                <w:sz w:val="22"/>
                <w:szCs w:val="22"/>
              </w:rPr>
            </w:pPr>
            <w:r w:rsidRPr="00CD727A">
              <w:rPr>
                <w:rFonts w:asciiTheme="minorHAnsi" w:hAnsiTheme="minorHAnsi" w:cstheme="minorHAnsi"/>
                <w:sz w:val="22"/>
                <w:szCs w:val="22"/>
              </w:rPr>
              <w:t xml:space="preserve">Transition to Section 1. </w:t>
            </w:r>
          </w:p>
        </w:tc>
        <w:tc>
          <w:tcPr>
            <w:tcW w:w="2026" w:type="dxa"/>
          </w:tcPr>
          <w:p w:rsidR="00CD727A" w:rsidRPr="00CD727A" w:rsidP="00EE6F3D" w14:paraId="20E749B2" w14:textId="77777777">
            <w:pPr>
              <w:rPr>
                <w:rFonts w:asciiTheme="minorHAnsi" w:hAnsiTheme="minorHAnsi" w:cstheme="minorHAnsi"/>
                <w:sz w:val="22"/>
                <w:szCs w:val="22"/>
              </w:rPr>
            </w:pPr>
          </w:p>
        </w:tc>
        <w:tc>
          <w:tcPr>
            <w:tcW w:w="1703" w:type="dxa"/>
          </w:tcPr>
          <w:p w:rsidR="00CD727A" w:rsidRPr="00CD727A" w:rsidP="00EE6F3D" w14:paraId="6402ECDB" w14:textId="77777777">
            <w:pPr>
              <w:rPr>
                <w:rFonts w:asciiTheme="minorHAnsi" w:hAnsiTheme="minorHAnsi" w:cstheme="minorHAnsi"/>
                <w:sz w:val="22"/>
                <w:szCs w:val="22"/>
              </w:rPr>
            </w:pPr>
            <w:r w:rsidRPr="00CD727A">
              <w:rPr>
                <w:rFonts w:asciiTheme="minorHAnsi" w:hAnsiTheme="minorHAnsi" w:cstheme="minorHAnsi"/>
                <w:sz w:val="22"/>
                <w:szCs w:val="22"/>
              </w:rP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652" w:type="dxa"/>
          </w:tcPr>
          <w:p w:rsidR="00CD727A" w:rsidRPr="00CD727A" w:rsidP="00EE6F3D" w14:paraId="5F457A6E" w14:textId="77777777">
            <w:pPr>
              <w:rPr>
                <w:rFonts w:asciiTheme="minorHAnsi" w:hAnsiTheme="minorHAnsi" w:cstheme="minorHAnsi"/>
                <w:sz w:val="22"/>
                <w:szCs w:val="22"/>
              </w:rPr>
            </w:pPr>
          </w:p>
        </w:tc>
        <w:tc>
          <w:tcPr>
            <w:tcW w:w="2168" w:type="dxa"/>
          </w:tcPr>
          <w:p w:rsidR="00CD727A" w:rsidRPr="00CD727A" w:rsidP="00EE6F3D" w14:paraId="0776A4E2"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Introductory text may be reread when selected respondent is reached. </w:t>
            </w:r>
          </w:p>
          <w:p w:rsidR="00CD727A" w:rsidRPr="00CD727A" w:rsidP="00EE6F3D" w14:paraId="6DA01A30" w14:textId="77777777">
            <w:pPr>
              <w:rPr>
                <w:rFonts w:asciiTheme="minorHAnsi" w:hAnsiTheme="minorHAnsi" w:cstheme="minorHAnsi"/>
                <w:sz w:val="22"/>
                <w:szCs w:val="22"/>
              </w:rPr>
            </w:pPr>
          </w:p>
          <w:p w:rsidR="00CD727A" w:rsidRPr="00CD727A" w:rsidP="00EE6F3D" w14:paraId="32198419"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684" w:type="dxa"/>
          </w:tcPr>
          <w:p w:rsidR="00CD727A" w:rsidRPr="00574EEA" w:rsidP="00EE6F3D" w14:paraId="17ED72D9" w14:textId="77777777"/>
        </w:tc>
      </w:tr>
    </w:tbl>
    <w:p w:rsidR="00CD727A" w:rsidP="00783D96" w14:paraId="36B35E82" w14:textId="77777777">
      <w:pPr>
        <w:keepNext/>
        <w:keepLines/>
        <w:spacing w:before="240"/>
        <w:outlineLvl w:val="0"/>
        <w:rPr>
          <w:rFonts w:ascii="Calibri Light" w:hAnsi="Calibri Light"/>
          <w:sz w:val="32"/>
          <w:szCs w:val="32"/>
        </w:rPr>
      </w:pPr>
    </w:p>
    <w:p w:rsidR="00CD727A" w:rsidP="00783D96" w14:paraId="448D0280" w14:textId="77777777">
      <w:pPr>
        <w:keepNext/>
        <w:keepLines/>
        <w:spacing w:before="240"/>
        <w:outlineLvl w:val="0"/>
        <w:rPr>
          <w:rFonts w:ascii="Calibri Light" w:hAnsi="Calibri Light"/>
          <w:sz w:val="32"/>
          <w:szCs w:val="32"/>
        </w:rPr>
      </w:pPr>
    </w:p>
    <w:bookmarkEnd w:id="24"/>
    <w:bookmarkEnd w:id="25"/>
    <w:p w:rsidR="00783D96" w:rsidRPr="00783D96" w:rsidP="00783D96" w14:paraId="4550EE4C" w14:textId="77777777">
      <w:pPr>
        <w:rPr>
          <w:rFonts w:ascii="Calibri Light" w:hAnsi="Calibri Light"/>
          <w:sz w:val="32"/>
          <w:szCs w:val="32"/>
        </w:rPr>
      </w:pPr>
      <w:r w:rsidRPr="00783D96">
        <w:rPr>
          <w:rFonts w:ascii="Calibri" w:eastAsia="Calibri" w:hAnsi="Calibri"/>
          <w:sz w:val="22"/>
          <w:szCs w:val="22"/>
        </w:rPr>
        <w:br w:type="page"/>
      </w:r>
    </w:p>
    <w:p w:rsidR="00F60C66" w:rsidP="00F60C66" w14:paraId="26F3C13C" w14:textId="61FD9B8C">
      <w:pPr>
        <w:pStyle w:val="Heading1"/>
        <w:rPr>
          <w:color w:val="auto"/>
        </w:rPr>
      </w:pPr>
      <w:bookmarkStart w:id="29" w:name="_Toc530130556"/>
      <w:bookmarkStart w:id="30" w:name="_Toc117505752"/>
      <w:bookmarkStart w:id="31" w:name="_Toc119664423"/>
      <w:r w:rsidRPr="00CA0311">
        <w:rPr>
          <w:color w:val="auto"/>
        </w:rPr>
        <w:t xml:space="preserve">Appendix </w:t>
      </w:r>
      <w:r>
        <w:rPr>
          <w:color w:val="auto"/>
        </w:rPr>
        <w:t>B:</w:t>
      </w:r>
      <w:r w:rsidRPr="00CA0311">
        <w:rPr>
          <w:color w:val="auto"/>
        </w:rPr>
        <w:t xml:space="preserve"> </w:t>
      </w:r>
      <w:r>
        <w:rPr>
          <w:color w:val="auto"/>
        </w:rPr>
        <w:t>2023</w:t>
      </w:r>
      <w:r w:rsidRPr="00CA0311">
        <w:rPr>
          <w:color w:val="auto"/>
        </w:rPr>
        <w:t xml:space="preserve"> BRFSS Questionnaire</w:t>
      </w:r>
      <w:r>
        <w:rPr>
          <w:color w:val="auto"/>
        </w:rPr>
        <w:t xml:space="preserve"> </w:t>
      </w:r>
      <w:r>
        <w:rPr>
          <w:color w:val="auto"/>
        </w:rPr>
        <w:t xml:space="preserve">Cell Phone </w:t>
      </w:r>
      <w:r>
        <w:rPr>
          <w:color w:val="auto"/>
        </w:rPr>
        <w:t>Introduction</w:t>
      </w:r>
      <w:bookmarkEnd w:id="31"/>
    </w:p>
    <w:p w:rsidR="00056742" w:rsidRPr="00FA5DD7" w:rsidP="00F60C66" w14:paraId="58B6A0D1" w14:textId="10B34F41">
      <w:pPr>
        <w:keepNext/>
        <w:keepLines/>
        <w:spacing w:before="240"/>
        <w:outlineLvl w:val="0"/>
      </w:pPr>
      <w:bookmarkStart w:id="32" w:name="_Toc119664424"/>
      <w:r w:rsidRPr="00FA5DD7">
        <w:rPr>
          <w:rFonts w:asciiTheme="majorHAnsi" w:eastAsiaTheme="majorEastAsia" w:hAnsiTheme="majorHAnsi" w:cstheme="majorBidi"/>
          <w:sz w:val="32"/>
          <w:szCs w:val="32"/>
        </w:rPr>
        <w:t>Cell Phone Introduction</w:t>
      </w:r>
      <w:bookmarkEnd w:id="29"/>
      <w:bookmarkEnd w:id="30"/>
      <w:bookmarkEnd w:id="32"/>
    </w:p>
    <w:tbl>
      <w:tblPr>
        <w:tblStyle w:val="GridTable4"/>
        <w:tblW w:w="10260" w:type="dxa"/>
        <w:tblInd w:w="-275" w:type="dxa"/>
        <w:tblLook w:val="04A0"/>
      </w:tblPr>
      <w:tblGrid>
        <w:gridCol w:w="1207"/>
        <w:gridCol w:w="2188"/>
        <w:gridCol w:w="1693"/>
        <w:gridCol w:w="1785"/>
        <w:gridCol w:w="2108"/>
        <w:gridCol w:w="1279"/>
      </w:tblGrid>
      <w:tr w14:paraId="3611DA00" w14:textId="77777777" w:rsidTr="00056742">
        <w:tblPrEx>
          <w:tblW w:w="10260" w:type="dxa"/>
          <w:tblInd w:w="-275" w:type="dxa"/>
          <w:tblLook w:val="04A0"/>
        </w:tblPrEx>
        <w:tc>
          <w:tcPr>
            <w:tcW w:w="1207" w:type="dxa"/>
          </w:tcPr>
          <w:p w:rsidR="00056742" w:rsidRPr="00056742" w:rsidP="00EE6F3D" w14:paraId="71446371"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Number</w:t>
            </w:r>
          </w:p>
        </w:tc>
        <w:tc>
          <w:tcPr>
            <w:tcW w:w="2188" w:type="dxa"/>
          </w:tcPr>
          <w:p w:rsidR="00056742" w:rsidRPr="00056742" w:rsidP="00EE6F3D" w14:paraId="67A7C702"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text</w:t>
            </w:r>
          </w:p>
        </w:tc>
        <w:tc>
          <w:tcPr>
            <w:tcW w:w="1693" w:type="dxa"/>
          </w:tcPr>
          <w:p w:rsidR="00056742" w:rsidRPr="00056742" w:rsidP="00EE6F3D" w14:paraId="2A8A735E"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Responses </w:t>
            </w:r>
          </w:p>
          <w:p w:rsidR="00056742" w:rsidRPr="00056742" w:rsidP="00EE6F3D" w14:paraId="1C78963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(DO NOT READ UNLESS OTHERWISE NOTED)</w:t>
            </w:r>
          </w:p>
        </w:tc>
        <w:tc>
          <w:tcPr>
            <w:tcW w:w="1785" w:type="dxa"/>
          </w:tcPr>
          <w:p w:rsidR="00056742" w:rsidRPr="00056742" w:rsidP="00EE6F3D" w14:paraId="5928B219"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SKIP INFO/ CATI Note</w:t>
            </w:r>
          </w:p>
        </w:tc>
        <w:tc>
          <w:tcPr>
            <w:tcW w:w="2108" w:type="dxa"/>
          </w:tcPr>
          <w:p w:rsidR="00056742" w:rsidRPr="00056742" w:rsidP="00EE6F3D" w14:paraId="0945404D"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Interviewer Note (s)</w:t>
            </w:r>
          </w:p>
        </w:tc>
        <w:tc>
          <w:tcPr>
            <w:tcW w:w="1279" w:type="dxa"/>
          </w:tcPr>
          <w:p w:rsidR="00056742" w:rsidRPr="00056742" w:rsidP="00EE6F3D" w14:paraId="40C08DE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 Comment</w:t>
            </w:r>
          </w:p>
        </w:tc>
      </w:tr>
      <w:tr w14:paraId="0AC32D46" w14:textId="77777777" w:rsidTr="00056742">
        <w:tblPrEx>
          <w:tblW w:w="10260" w:type="dxa"/>
          <w:tblInd w:w="-275" w:type="dxa"/>
          <w:tblLook w:val="04A0"/>
        </w:tblPrEx>
        <w:tc>
          <w:tcPr>
            <w:tcW w:w="1207" w:type="dxa"/>
          </w:tcPr>
          <w:p w:rsidR="00056742" w:rsidRPr="00056742" w:rsidP="00EE6F3D" w14:paraId="65E4F31C" w14:textId="77777777">
            <w:pPr>
              <w:rPr>
                <w:rFonts w:asciiTheme="minorHAnsi" w:hAnsiTheme="minorHAnsi" w:cstheme="minorHAnsi"/>
                <w:sz w:val="22"/>
                <w:szCs w:val="22"/>
              </w:rPr>
            </w:pPr>
          </w:p>
        </w:tc>
        <w:tc>
          <w:tcPr>
            <w:tcW w:w="2188" w:type="dxa"/>
          </w:tcPr>
          <w:p w:rsidR="00056742" w:rsidRPr="00056742" w:rsidP="00EE6F3D" w14:paraId="1B4F7375" w14:textId="77777777">
            <w:pPr>
              <w:rPr>
                <w:rFonts w:asciiTheme="minorHAnsi" w:hAnsiTheme="minorHAnsi" w:cstheme="minorHAnsi"/>
                <w:sz w:val="22"/>
                <w:szCs w:val="22"/>
              </w:rPr>
            </w:pPr>
          </w:p>
        </w:tc>
        <w:tc>
          <w:tcPr>
            <w:tcW w:w="1693" w:type="dxa"/>
          </w:tcPr>
          <w:p w:rsidR="00056742" w:rsidRPr="00056742" w:rsidP="00EE6F3D" w14:paraId="520D13C3" w14:textId="77777777">
            <w:pPr>
              <w:ind w:left="360"/>
              <w:rPr>
                <w:rFonts w:asciiTheme="minorHAnsi" w:hAnsiTheme="minorHAnsi" w:cstheme="minorHAnsi"/>
                <w:sz w:val="22"/>
                <w:szCs w:val="22"/>
              </w:rPr>
            </w:pPr>
          </w:p>
        </w:tc>
        <w:tc>
          <w:tcPr>
            <w:tcW w:w="1785" w:type="dxa"/>
          </w:tcPr>
          <w:p w:rsidR="00056742" w:rsidRPr="00056742" w:rsidP="00EE6F3D" w14:paraId="5ABC0BE3" w14:textId="77777777">
            <w:pPr>
              <w:rPr>
                <w:rFonts w:asciiTheme="minorHAnsi" w:hAnsiTheme="minorHAnsi" w:cstheme="minorHAnsi"/>
                <w:sz w:val="22"/>
                <w:szCs w:val="22"/>
              </w:rPr>
            </w:pPr>
          </w:p>
        </w:tc>
        <w:tc>
          <w:tcPr>
            <w:tcW w:w="2108" w:type="dxa"/>
          </w:tcPr>
          <w:p w:rsidR="00056742" w:rsidRPr="00056742" w:rsidP="00EE6F3D" w14:paraId="7B20DA74" w14:textId="77777777">
            <w:pPr>
              <w:rPr>
                <w:rFonts w:asciiTheme="minorHAnsi" w:hAnsiTheme="minorHAnsi" w:cstheme="minorHAnsi"/>
                <w:sz w:val="22"/>
                <w:szCs w:val="22"/>
              </w:rPr>
            </w:pPr>
          </w:p>
        </w:tc>
        <w:tc>
          <w:tcPr>
            <w:tcW w:w="1279" w:type="dxa"/>
          </w:tcPr>
          <w:p w:rsidR="00056742" w:rsidRPr="00056742" w:rsidP="00EE6F3D" w14:paraId="36698FEC" w14:textId="77777777">
            <w:pPr>
              <w:rPr>
                <w:rFonts w:asciiTheme="minorHAnsi" w:hAnsiTheme="minorHAnsi" w:cstheme="minorHAnsi"/>
                <w:sz w:val="22"/>
                <w:szCs w:val="22"/>
              </w:rPr>
            </w:pPr>
          </w:p>
        </w:tc>
      </w:tr>
      <w:tr w14:paraId="2E462681" w14:textId="77777777" w:rsidTr="00056742">
        <w:tblPrEx>
          <w:tblW w:w="10260" w:type="dxa"/>
          <w:tblInd w:w="-275" w:type="dxa"/>
          <w:tblLook w:val="04A0"/>
        </w:tblPrEx>
        <w:tc>
          <w:tcPr>
            <w:tcW w:w="1207" w:type="dxa"/>
            <w:vMerge w:val="restart"/>
          </w:tcPr>
          <w:p w:rsidR="00056742" w:rsidRPr="00056742" w:rsidP="00EE6F3D" w14:paraId="7CAC966A" w14:textId="77777777">
            <w:pPr>
              <w:rPr>
                <w:rFonts w:asciiTheme="minorHAnsi" w:hAnsiTheme="minorHAnsi" w:cstheme="minorHAnsi"/>
                <w:sz w:val="22"/>
                <w:szCs w:val="22"/>
              </w:rPr>
            </w:pPr>
            <w:r w:rsidRPr="00056742">
              <w:rPr>
                <w:rFonts w:asciiTheme="minorHAnsi" w:hAnsiTheme="minorHAnsi" w:cstheme="minorHAnsi"/>
                <w:sz w:val="22"/>
                <w:szCs w:val="22"/>
              </w:rPr>
              <w:t>CP01.</w:t>
            </w:r>
          </w:p>
          <w:p w:rsidR="00056742" w:rsidRPr="00056742" w:rsidP="00EE6F3D" w14:paraId="0413655C" w14:textId="77777777">
            <w:pPr>
              <w:rPr>
                <w:rFonts w:asciiTheme="minorHAnsi" w:hAnsiTheme="minorHAnsi" w:cstheme="minorHAnsi"/>
                <w:sz w:val="22"/>
                <w:szCs w:val="22"/>
              </w:rPr>
            </w:pPr>
          </w:p>
        </w:tc>
        <w:tc>
          <w:tcPr>
            <w:tcW w:w="2188" w:type="dxa"/>
            <w:vMerge w:val="restart"/>
          </w:tcPr>
          <w:p w:rsidR="00056742" w:rsidRPr="00056742" w:rsidP="00EE6F3D" w14:paraId="77242FD8" w14:textId="77777777">
            <w:pPr>
              <w:rPr>
                <w:rFonts w:asciiTheme="minorHAnsi" w:hAnsiTheme="minorHAnsi" w:cstheme="minorHAnsi"/>
                <w:sz w:val="22"/>
                <w:szCs w:val="22"/>
              </w:rPr>
            </w:pPr>
            <w:r w:rsidRPr="00056742">
              <w:rPr>
                <w:rFonts w:asciiTheme="minorHAnsi" w:hAnsiTheme="minorHAnsi" w:cstheme="minorHAnsi"/>
                <w:sz w:val="22"/>
                <w:szCs w:val="22"/>
              </w:rPr>
              <w:t>Is this a safe time to talk with you?</w:t>
            </w:r>
          </w:p>
        </w:tc>
        <w:tc>
          <w:tcPr>
            <w:tcW w:w="1693" w:type="dxa"/>
          </w:tcPr>
          <w:p w:rsidR="00056742" w:rsidRPr="00056742" w:rsidP="00EE6F3D" w14:paraId="424C5ED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6E0259F" w14:textId="77777777">
            <w:pPr>
              <w:rPr>
                <w:rFonts w:asciiTheme="minorHAnsi" w:hAnsiTheme="minorHAnsi" w:cstheme="minorHAnsi"/>
                <w:sz w:val="22"/>
                <w:szCs w:val="22"/>
              </w:rPr>
            </w:pPr>
            <w:r w:rsidRPr="00056742">
              <w:rPr>
                <w:rFonts w:asciiTheme="minorHAnsi" w:hAnsiTheme="minorHAnsi" w:cstheme="minorHAnsi"/>
                <w:sz w:val="22"/>
                <w:szCs w:val="22"/>
              </w:rPr>
              <w:t>Go to CP02</w:t>
            </w:r>
          </w:p>
        </w:tc>
        <w:tc>
          <w:tcPr>
            <w:tcW w:w="2108" w:type="dxa"/>
          </w:tcPr>
          <w:p w:rsidR="00056742" w:rsidRPr="00056742" w:rsidP="00EE6F3D" w14:paraId="600FF65D" w14:textId="77777777">
            <w:pPr>
              <w:rPr>
                <w:rFonts w:asciiTheme="minorHAnsi" w:hAnsiTheme="minorHAnsi" w:cstheme="minorHAnsi"/>
                <w:sz w:val="22"/>
                <w:szCs w:val="22"/>
              </w:rPr>
            </w:pPr>
          </w:p>
        </w:tc>
        <w:tc>
          <w:tcPr>
            <w:tcW w:w="1279" w:type="dxa"/>
            <w:vMerge w:val="restart"/>
          </w:tcPr>
          <w:p w:rsidR="00056742" w:rsidRPr="00056742" w:rsidP="00EE6F3D" w14:paraId="5F6B3110" w14:textId="77777777">
            <w:pPr>
              <w:rPr>
                <w:rFonts w:asciiTheme="minorHAnsi" w:hAnsiTheme="minorHAnsi" w:cstheme="minorHAnsi"/>
                <w:sz w:val="22"/>
                <w:szCs w:val="22"/>
              </w:rPr>
            </w:pPr>
          </w:p>
        </w:tc>
      </w:tr>
      <w:tr w14:paraId="7E36CA92" w14:textId="77777777" w:rsidTr="00056742">
        <w:tblPrEx>
          <w:tblW w:w="10260" w:type="dxa"/>
          <w:tblInd w:w="-275" w:type="dxa"/>
          <w:tblLook w:val="04A0"/>
        </w:tblPrEx>
        <w:tc>
          <w:tcPr>
            <w:tcW w:w="1207" w:type="dxa"/>
            <w:vMerge/>
          </w:tcPr>
          <w:p w:rsidR="00056742" w:rsidRPr="00056742" w:rsidP="00EE6F3D" w14:paraId="543FE7B9" w14:textId="77777777">
            <w:pPr>
              <w:rPr>
                <w:rFonts w:asciiTheme="minorHAnsi" w:hAnsiTheme="minorHAnsi" w:cstheme="minorHAnsi"/>
                <w:sz w:val="22"/>
                <w:szCs w:val="22"/>
              </w:rPr>
            </w:pPr>
          </w:p>
        </w:tc>
        <w:tc>
          <w:tcPr>
            <w:tcW w:w="2188" w:type="dxa"/>
            <w:vMerge/>
          </w:tcPr>
          <w:p w:rsidR="00056742" w:rsidRPr="00056742" w:rsidP="00EE6F3D" w14:paraId="32A97B46" w14:textId="77777777">
            <w:pPr>
              <w:rPr>
                <w:rFonts w:asciiTheme="minorHAnsi" w:hAnsiTheme="minorHAnsi" w:cstheme="minorHAnsi"/>
                <w:sz w:val="22"/>
                <w:szCs w:val="22"/>
              </w:rPr>
            </w:pPr>
          </w:p>
        </w:tc>
        <w:tc>
          <w:tcPr>
            <w:tcW w:w="1693" w:type="dxa"/>
          </w:tcPr>
          <w:p w:rsidR="00056742" w:rsidRPr="00056742" w:rsidP="00EE6F3D" w14:paraId="2AEB08D1"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5BE1258" w14:textId="77777777">
            <w:pPr>
              <w:rPr>
                <w:rFonts w:asciiTheme="minorHAnsi" w:hAnsiTheme="minorHAnsi" w:cstheme="minorHAnsi"/>
                <w:sz w:val="22"/>
                <w:szCs w:val="22"/>
              </w:rPr>
            </w:pPr>
            <w:r w:rsidRPr="00056742">
              <w:rPr>
                <w:rFonts w:asciiTheme="minorHAnsi" w:hAnsiTheme="minorHAnsi" w:cstheme="minorHAnsi"/>
                <w:sz w:val="22"/>
                <w:szCs w:val="22"/>
              </w:rPr>
              <w:t xml:space="preserve"> ([set appointment if possible]) TERMINATE]</w:t>
            </w:r>
          </w:p>
        </w:tc>
        <w:tc>
          <w:tcPr>
            <w:tcW w:w="2108" w:type="dxa"/>
          </w:tcPr>
          <w:p w:rsidR="00056742" w:rsidRPr="00056742" w:rsidP="00EE6F3D" w14:paraId="37D27A55" w14:textId="77777777">
            <w:pPr>
              <w:rPr>
                <w:rFonts w:asciiTheme="minorHAnsi" w:hAnsiTheme="minorHAnsi" w:cstheme="minorHAnsi"/>
                <w:sz w:val="22"/>
                <w:szCs w:val="22"/>
              </w:rPr>
            </w:pPr>
            <w:r w:rsidRPr="00056742">
              <w:rPr>
                <w:rFonts w:asciiTheme="minorHAnsi" w:hAnsiTheme="minorHAnsi" w:cstheme="minorHAnsi"/>
                <w:sz w:val="22"/>
                <w:szCs w:val="22"/>
              </w:rPr>
              <w:t xml:space="preserve">Thank you very much. We will call you back at a more convenient time.  </w:t>
            </w:r>
          </w:p>
        </w:tc>
        <w:tc>
          <w:tcPr>
            <w:tcW w:w="1279" w:type="dxa"/>
            <w:vMerge/>
          </w:tcPr>
          <w:p w:rsidR="00056742" w:rsidRPr="00056742" w:rsidP="00EE6F3D" w14:paraId="20ABE9D8" w14:textId="77777777">
            <w:pPr>
              <w:rPr>
                <w:rFonts w:asciiTheme="minorHAnsi" w:hAnsiTheme="minorHAnsi" w:cstheme="minorHAnsi"/>
                <w:sz w:val="22"/>
                <w:szCs w:val="22"/>
              </w:rPr>
            </w:pPr>
          </w:p>
        </w:tc>
      </w:tr>
      <w:tr w14:paraId="500531A6" w14:textId="77777777" w:rsidTr="00056742">
        <w:tblPrEx>
          <w:tblW w:w="10260" w:type="dxa"/>
          <w:tblInd w:w="-275" w:type="dxa"/>
          <w:tblLook w:val="04A0"/>
        </w:tblPrEx>
        <w:tc>
          <w:tcPr>
            <w:tcW w:w="1207" w:type="dxa"/>
            <w:vMerge w:val="restart"/>
          </w:tcPr>
          <w:p w:rsidR="00056742" w:rsidRPr="00056742" w:rsidP="00EE6F3D" w14:paraId="170651B5" w14:textId="77777777">
            <w:pPr>
              <w:rPr>
                <w:rFonts w:asciiTheme="minorHAnsi" w:hAnsiTheme="minorHAnsi" w:cstheme="minorHAnsi"/>
                <w:sz w:val="22"/>
                <w:szCs w:val="22"/>
              </w:rPr>
            </w:pPr>
            <w:r w:rsidRPr="00056742">
              <w:rPr>
                <w:rFonts w:asciiTheme="minorHAnsi" w:hAnsiTheme="minorHAnsi" w:cstheme="minorHAnsi"/>
                <w:sz w:val="22"/>
                <w:szCs w:val="22"/>
              </w:rPr>
              <w:t>CP02.</w:t>
            </w:r>
          </w:p>
          <w:p w:rsidR="00056742" w:rsidRPr="00056742" w:rsidP="00EE6F3D" w14:paraId="68793A3C" w14:textId="77777777">
            <w:pPr>
              <w:rPr>
                <w:rFonts w:asciiTheme="minorHAnsi" w:hAnsiTheme="minorHAnsi" w:cstheme="minorHAnsi"/>
                <w:sz w:val="22"/>
                <w:szCs w:val="22"/>
              </w:rPr>
            </w:pPr>
          </w:p>
        </w:tc>
        <w:tc>
          <w:tcPr>
            <w:tcW w:w="2188" w:type="dxa"/>
            <w:vMerge w:val="restart"/>
          </w:tcPr>
          <w:p w:rsidR="00056742" w:rsidRPr="00056742" w:rsidP="00EE6F3D" w14:paraId="0DBBF374" w14:textId="77777777">
            <w:pPr>
              <w:rPr>
                <w:rFonts w:asciiTheme="minorHAnsi" w:hAnsiTheme="minorHAnsi" w:cstheme="minorHAnsi"/>
                <w:sz w:val="22"/>
                <w:szCs w:val="22"/>
              </w:rPr>
            </w:pPr>
            <w:r w:rsidRPr="00056742">
              <w:rPr>
                <w:rFonts w:asciiTheme="minorHAnsi" w:hAnsiTheme="minorHAnsi" w:cstheme="minorHAnsi"/>
                <w:sz w:val="22"/>
                <w:szCs w:val="22"/>
              </w:rPr>
              <w:t>Is this [PHONE NUMBER]?</w:t>
            </w:r>
          </w:p>
        </w:tc>
        <w:tc>
          <w:tcPr>
            <w:tcW w:w="1693" w:type="dxa"/>
          </w:tcPr>
          <w:p w:rsidR="00056742" w:rsidRPr="00056742" w:rsidP="00EE6F3D" w14:paraId="7E7772F1"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47818488" w14:textId="77777777">
            <w:pPr>
              <w:rPr>
                <w:rFonts w:asciiTheme="minorHAnsi" w:hAnsiTheme="minorHAnsi" w:cstheme="minorHAnsi"/>
                <w:sz w:val="22"/>
                <w:szCs w:val="22"/>
              </w:rPr>
            </w:pPr>
            <w:r w:rsidRPr="00056742">
              <w:rPr>
                <w:rFonts w:asciiTheme="minorHAnsi" w:hAnsiTheme="minorHAnsi" w:cstheme="minorHAnsi"/>
                <w:sz w:val="22"/>
                <w:szCs w:val="22"/>
              </w:rPr>
              <w:t>Go to CP03</w:t>
            </w:r>
          </w:p>
        </w:tc>
        <w:tc>
          <w:tcPr>
            <w:tcW w:w="2108" w:type="dxa"/>
          </w:tcPr>
          <w:p w:rsidR="00056742" w:rsidRPr="00056742" w:rsidP="00EE6F3D" w14:paraId="4EC62E58" w14:textId="77777777">
            <w:pPr>
              <w:rPr>
                <w:rFonts w:asciiTheme="minorHAnsi" w:hAnsiTheme="minorHAnsi" w:cstheme="minorHAnsi"/>
                <w:sz w:val="22"/>
                <w:szCs w:val="22"/>
              </w:rPr>
            </w:pPr>
          </w:p>
        </w:tc>
        <w:tc>
          <w:tcPr>
            <w:tcW w:w="1279" w:type="dxa"/>
            <w:vMerge w:val="restart"/>
          </w:tcPr>
          <w:p w:rsidR="00056742" w:rsidRPr="00056742" w:rsidP="00EE6F3D" w14:paraId="23ECD71D" w14:textId="77777777">
            <w:pPr>
              <w:rPr>
                <w:rFonts w:asciiTheme="minorHAnsi" w:hAnsiTheme="minorHAnsi" w:cstheme="minorHAnsi"/>
                <w:sz w:val="22"/>
                <w:szCs w:val="22"/>
              </w:rPr>
            </w:pPr>
          </w:p>
        </w:tc>
      </w:tr>
      <w:tr w14:paraId="2739101A" w14:textId="77777777" w:rsidTr="00056742">
        <w:tblPrEx>
          <w:tblW w:w="10260" w:type="dxa"/>
          <w:tblInd w:w="-275" w:type="dxa"/>
          <w:tblLook w:val="04A0"/>
        </w:tblPrEx>
        <w:tc>
          <w:tcPr>
            <w:tcW w:w="1207" w:type="dxa"/>
            <w:vMerge/>
          </w:tcPr>
          <w:p w:rsidR="00056742" w:rsidRPr="00056742" w:rsidP="00EE6F3D" w14:paraId="724E9D65" w14:textId="77777777">
            <w:pPr>
              <w:rPr>
                <w:rFonts w:asciiTheme="minorHAnsi" w:hAnsiTheme="minorHAnsi" w:cstheme="minorHAnsi"/>
                <w:sz w:val="22"/>
                <w:szCs w:val="22"/>
              </w:rPr>
            </w:pPr>
          </w:p>
        </w:tc>
        <w:tc>
          <w:tcPr>
            <w:tcW w:w="2188" w:type="dxa"/>
            <w:vMerge/>
          </w:tcPr>
          <w:p w:rsidR="00056742" w:rsidRPr="00056742" w:rsidP="00EE6F3D" w14:paraId="4CF921B4" w14:textId="77777777">
            <w:pPr>
              <w:rPr>
                <w:rFonts w:asciiTheme="minorHAnsi" w:hAnsiTheme="minorHAnsi" w:cstheme="minorHAnsi"/>
                <w:sz w:val="22"/>
                <w:szCs w:val="22"/>
              </w:rPr>
            </w:pPr>
          </w:p>
        </w:tc>
        <w:tc>
          <w:tcPr>
            <w:tcW w:w="1693" w:type="dxa"/>
          </w:tcPr>
          <w:p w:rsidR="00056742" w:rsidRPr="00056742" w:rsidP="00EE6F3D" w14:paraId="0C8ED388"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E55B36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8D0CD64" w14:textId="77777777">
            <w:pPr>
              <w:rPr>
                <w:rFonts w:asciiTheme="minorHAnsi" w:hAnsiTheme="minorHAnsi" w:cstheme="minorHAnsi"/>
                <w:sz w:val="22"/>
                <w:szCs w:val="22"/>
              </w:rPr>
            </w:pPr>
          </w:p>
        </w:tc>
        <w:tc>
          <w:tcPr>
            <w:tcW w:w="1279" w:type="dxa"/>
            <w:vMerge/>
          </w:tcPr>
          <w:p w:rsidR="00056742" w:rsidRPr="00056742" w:rsidP="00EE6F3D" w14:paraId="1D642DAD" w14:textId="77777777">
            <w:pPr>
              <w:rPr>
                <w:rFonts w:asciiTheme="minorHAnsi" w:hAnsiTheme="minorHAnsi" w:cstheme="minorHAnsi"/>
                <w:sz w:val="22"/>
                <w:szCs w:val="22"/>
              </w:rPr>
            </w:pPr>
          </w:p>
        </w:tc>
      </w:tr>
      <w:tr w14:paraId="57B5CC5D" w14:textId="77777777" w:rsidTr="00056742">
        <w:tblPrEx>
          <w:tblW w:w="10260" w:type="dxa"/>
          <w:tblInd w:w="-275" w:type="dxa"/>
          <w:tblLook w:val="04A0"/>
        </w:tblPrEx>
        <w:tc>
          <w:tcPr>
            <w:tcW w:w="1207" w:type="dxa"/>
            <w:vMerge w:val="restart"/>
          </w:tcPr>
          <w:p w:rsidR="00056742" w:rsidRPr="00056742" w:rsidP="00EE6F3D" w14:paraId="532B8F82" w14:textId="77777777">
            <w:pPr>
              <w:rPr>
                <w:rFonts w:asciiTheme="minorHAnsi" w:hAnsiTheme="minorHAnsi" w:cstheme="minorHAnsi"/>
                <w:sz w:val="22"/>
                <w:szCs w:val="22"/>
              </w:rPr>
            </w:pPr>
            <w:r w:rsidRPr="00056742">
              <w:rPr>
                <w:rFonts w:asciiTheme="minorHAnsi" w:hAnsiTheme="minorHAnsi" w:cstheme="minorHAnsi"/>
                <w:sz w:val="22"/>
                <w:szCs w:val="22"/>
              </w:rPr>
              <w:t>CP03.</w:t>
            </w:r>
          </w:p>
          <w:p w:rsidR="00056742" w:rsidRPr="00056742" w:rsidP="00EE6F3D" w14:paraId="492D54CE" w14:textId="77777777">
            <w:pPr>
              <w:rPr>
                <w:rFonts w:asciiTheme="minorHAnsi" w:hAnsiTheme="minorHAnsi" w:cstheme="minorHAnsi"/>
                <w:sz w:val="22"/>
                <w:szCs w:val="22"/>
              </w:rPr>
            </w:pPr>
          </w:p>
        </w:tc>
        <w:tc>
          <w:tcPr>
            <w:tcW w:w="2188" w:type="dxa"/>
            <w:vMerge w:val="restart"/>
          </w:tcPr>
          <w:p w:rsidR="00056742" w:rsidRPr="00056742" w:rsidP="00EE6F3D" w14:paraId="6B1B2FDC" w14:textId="77777777">
            <w:pPr>
              <w:rPr>
                <w:rFonts w:asciiTheme="minorHAnsi" w:hAnsiTheme="minorHAnsi" w:cstheme="minorHAnsi"/>
                <w:sz w:val="22"/>
                <w:szCs w:val="22"/>
              </w:rPr>
            </w:pPr>
            <w:r w:rsidRPr="00056742">
              <w:rPr>
                <w:rFonts w:asciiTheme="minorHAnsi" w:hAnsiTheme="minorHAnsi" w:cstheme="minorHAnsi"/>
                <w:sz w:val="22"/>
                <w:szCs w:val="22"/>
              </w:rPr>
              <w:t>Is this a cell phone?</w:t>
            </w:r>
          </w:p>
        </w:tc>
        <w:tc>
          <w:tcPr>
            <w:tcW w:w="1693" w:type="dxa"/>
          </w:tcPr>
          <w:p w:rsidR="00056742" w:rsidRPr="00056742" w:rsidP="00EE6F3D" w14:paraId="0D0800A3"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70D2E7B" w14:textId="77777777">
            <w:pPr>
              <w:rPr>
                <w:rFonts w:asciiTheme="minorHAnsi" w:hAnsiTheme="minorHAnsi" w:cstheme="minorHAnsi"/>
                <w:sz w:val="22"/>
                <w:szCs w:val="22"/>
              </w:rPr>
            </w:pPr>
            <w:r w:rsidRPr="00056742">
              <w:rPr>
                <w:rFonts w:asciiTheme="minorHAnsi" w:hAnsiTheme="minorHAnsi" w:cstheme="minorHAnsi"/>
                <w:sz w:val="22"/>
                <w:szCs w:val="22"/>
              </w:rPr>
              <w:t>Go to CP04</w:t>
            </w:r>
          </w:p>
        </w:tc>
        <w:tc>
          <w:tcPr>
            <w:tcW w:w="2108" w:type="dxa"/>
          </w:tcPr>
          <w:p w:rsidR="00056742" w:rsidRPr="00056742" w:rsidP="00EE6F3D" w14:paraId="1FBCE02E" w14:textId="77777777">
            <w:pPr>
              <w:rPr>
                <w:rFonts w:asciiTheme="minorHAnsi" w:hAnsiTheme="minorHAnsi" w:cstheme="minorHAnsi"/>
                <w:sz w:val="22"/>
                <w:szCs w:val="22"/>
              </w:rPr>
            </w:pPr>
          </w:p>
        </w:tc>
        <w:tc>
          <w:tcPr>
            <w:tcW w:w="1279" w:type="dxa"/>
            <w:vMerge w:val="restart"/>
          </w:tcPr>
          <w:p w:rsidR="00056742" w:rsidRPr="00056742" w:rsidP="00056742" w14:paraId="2BF100BB" w14:textId="77777777">
            <w:pPr>
              <w:ind w:right="432"/>
              <w:rPr>
                <w:rFonts w:asciiTheme="minorHAnsi" w:hAnsiTheme="minorHAnsi" w:cstheme="minorHAnsi"/>
                <w:sz w:val="22"/>
                <w:szCs w:val="22"/>
              </w:rPr>
            </w:pPr>
          </w:p>
        </w:tc>
      </w:tr>
      <w:tr w14:paraId="614F5E4D" w14:textId="77777777" w:rsidTr="00056742">
        <w:tblPrEx>
          <w:tblW w:w="10260" w:type="dxa"/>
          <w:tblInd w:w="-275" w:type="dxa"/>
          <w:tblLook w:val="04A0"/>
        </w:tblPrEx>
        <w:tc>
          <w:tcPr>
            <w:tcW w:w="1207" w:type="dxa"/>
            <w:vMerge/>
          </w:tcPr>
          <w:p w:rsidR="00056742" w:rsidRPr="00056742" w:rsidP="00EE6F3D" w14:paraId="746E0218" w14:textId="77777777">
            <w:pPr>
              <w:rPr>
                <w:rFonts w:asciiTheme="minorHAnsi" w:hAnsiTheme="minorHAnsi" w:cstheme="minorHAnsi"/>
                <w:sz w:val="22"/>
                <w:szCs w:val="22"/>
              </w:rPr>
            </w:pPr>
          </w:p>
        </w:tc>
        <w:tc>
          <w:tcPr>
            <w:tcW w:w="2188" w:type="dxa"/>
            <w:vMerge/>
          </w:tcPr>
          <w:p w:rsidR="00056742" w:rsidRPr="00056742" w:rsidP="00EE6F3D" w14:paraId="3B534BA7" w14:textId="77777777">
            <w:pPr>
              <w:rPr>
                <w:rFonts w:asciiTheme="minorHAnsi" w:hAnsiTheme="minorHAnsi" w:cstheme="minorHAnsi"/>
                <w:sz w:val="22"/>
                <w:szCs w:val="22"/>
              </w:rPr>
            </w:pPr>
          </w:p>
        </w:tc>
        <w:tc>
          <w:tcPr>
            <w:tcW w:w="1693" w:type="dxa"/>
          </w:tcPr>
          <w:p w:rsidR="00056742" w:rsidRPr="00056742" w:rsidP="00EE6F3D" w14:paraId="058A261B"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FE48485"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CBCAA53" w14:textId="77777777">
            <w:pPr>
              <w:rPr>
                <w:rFonts w:asciiTheme="minorHAnsi" w:hAnsiTheme="minorHAnsi" w:cstheme="minorHAnsi"/>
                <w:sz w:val="22"/>
                <w:szCs w:val="22"/>
              </w:rPr>
            </w:pPr>
            <w:r w:rsidRPr="00056742">
              <w:rPr>
                <w:rFonts w:asciiTheme="minorHAnsi" w:hAnsiTheme="minorHAnsi" w:cstheme="minorHAnsi"/>
                <w:sz w:val="22"/>
                <w:szCs w:val="22"/>
              </w:rPr>
              <w:t xml:space="preserve">If "no”: thank you very much, but we are only interviewing persons on cell telephones </w:t>
            </w:r>
            <w:r w:rsidRPr="00056742">
              <w:rPr>
                <w:rFonts w:asciiTheme="minorHAnsi" w:hAnsiTheme="minorHAnsi" w:cstheme="minorHAnsi"/>
                <w:sz w:val="22"/>
                <w:szCs w:val="22"/>
              </w:rPr>
              <w:t>at this time</w:t>
            </w:r>
          </w:p>
        </w:tc>
        <w:tc>
          <w:tcPr>
            <w:tcW w:w="1279" w:type="dxa"/>
            <w:vMerge/>
          </w:tcPr>
          <w:p w:rsidR="00056742" w:rsidRPr="00056742" w:rsidP="00EE6F3D" w14:paraId="0CDEFAFC" w14:textId="77777777">
            <w:pPr>
              <w:rPr>
                <w:rFonts w:asciiTheme="minorHAnsi" w:hAnsiTheme="minorHAnsi" w:cstheme="minorHAnsi"/>
                <w:sz w:val="22"/>
                <w:szCs w:val="22"/>
              </w:rPr>
            </w:pPr>
          </w:p>
        </w:tc>
      </w:tr>
      <w:tr w14:paraId="4AC9639F" w14:textId="77777777" w:rsidTr="00056742">
        <w:tblPrEx>
          <w:tblW w:w="10260" w:type="dxa"/>
          <w:tblInd w:w="-275" w:type="dxa"/>
          <w:tblLook w:val="04A0"/>
        </w:tblPrEx>
        <w:tc>
          <w:tcPr>
            <w:tcW w:w="1207" w:type="dxa"/>
            <w:vMerge w:val="restart"/>
          </w:tcPr>
          <w:p w:rsidR="00056742" w:rsidRPr="00056742" w:rsidP="00EE6F3D" w14:paraId="3CE19820" w14:textId="77777777">
            <w:pPr>
              <w:rPr>
                <w:rFonts w:asciiTheme="minorHAnsi" w:hAnsiTheme="minorHAnsi" w:cstheme="minorHAnsi"/>
                <w:sz w:val="22"/>
                <w:szCs w:val="22"/>
              </w:rPr>
            </w:pPr>
            <w:r w:rsidRPr="00056742">
              <w:rPr>
                <w:rFonts w:asciiTheme="minorHAnsi" w:hAnsiTheme="minorHAnsi" w:cstheme="minorHAnsi"/>
                <w:sz w:val="22"/>
                <w:szCs w:val="22"/>
              </w:rPr>
              <w:t>CP04.</w:t>
            </w:r>
          </w:p>
          <w:p w:rsidR="00056742" w:rsidRPr="00056742" w:rsidP="00EE6F3D" w14:paraId="3595C989" w14:textId="77777777">
            <w:pPr>
              <w:rPr>
                <w:rFonts w:asciiTheme="minorHAnsi" w:hAnsiTheme="minorHAnsi" w:cstheme="minorHAnsi"/>
                <w:sz w:val="22"/>
                <w:szCs w:val="22"/>
              </w:rPr>
            </w:pPr>
          </w:p>
        </w:tc>
        <w:tc>
          <w:tcPr>
            <w:tcW w:w="2188" w:type="dxa"/>
            <w:vMerge w:val="restart"/>
          </w:tcPr>
          <w:p w:rsidR="00056742" w:rsidRPr="00056742" w:rsidP="00EE6F3D" w14:paraId="4E61524D" w14:textId="77777777">
            <w:pPr>
              <w:rPr>
                <w:rFonts w:asciiTheme="minorHAnsi" w:hAnsiTheme="minorHAnsi" w:cstheme="minorHAnsi"/>
                <w:sz w:val="22"/>
                <w:szCs w:val="22"/>
              </w:rPr>
            </w:pPr>
            <w:r w:rsidRPr="00056742">
              <w:rPr>
                <w:rFonts w:asciiTheme="minorHAnsi" w:hAnsiTheme="minorHAnsi" w:cstheme="minorHAnsi"/>
                <w:sz w:val="22"/>
                <w:szCs w:val="22"/>
              </w:rPr>
              <w:t>Are you 18 years of age or older?</w:t>
            </w:r>
          </w:p>
        </w:tc>
        <w:tc>
          <w:tcPr>
            <w:tcW w:w="1693" w:type="dxa"/>
          </w:tcPr>
          <w:p w:rsidR="00056742" w:rsidRPr="00056742" w:rsidP="00EE6F3D" w14:paraId="069F4365"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26E930FE" w14:textId="77777777">
            <w:pPr>
              <w:rPr>
                <w:rFonts w:asciiTheme="minorHAnsi" w:hAnsiTheme="minorHAnsi" w:cstheme="minorHAnsi"/>
                <w:sz w:val="22"/>
                <w:szCs w:val="22"/>
              </w:rPr>
            </w:pPr>
          </w:p>
        </w:tc>
        <w:tc>
          <w:tcPr>
            <w:tcW w:w="1785" w:type="dxa"/>
          </w:tcPr>
          <w:p w:rsidR="00056742" w:rsidRPr="00056742" w:rsidP="00EE6F3D" w14:paraId="5B0935B2" w14:textId="77777777">
            <w:pPr>
              <w:rPr>
                <w:rFonts w:asciiTheme="minorHAnsi" w:hAnsiTheme="minorHAnsi" w:cstheme="minorHAnsi"/>
                <w:sz w:val="22"/>
                <w:szCs w:val="22"/>
              </w:rPr>
            </w:pPr>
            <w:r w:rsidRPr="00056742">
              <w:rPr>
                <w:rFonts w:asciiTheme="minorHAnsi" w:hAnsiTheme="minorHAnsi" w:cstheme="minorHAnsi"/>
                <w:sz w:val="22"/>
                <w:szCs w:val="22"/>
              </w:rPr>
              <w:t>Go to CP05.</w:t>
            </w:r>
          </w:p>
        </w:tc>
        <w:tc>
          <w:tcPr>
            <w:tcW w:w="2108" w:type="dxa"/>
          </w:tcPr>
          <w:p w:rsidR="00056742" w:rsidRPr="00056742" w:rsidP="00EE6F3D" w14:paraId="0B5DDB10" w14:textId="77777777">
            <w:pPr>
              <w:rPr>
                <w:rFonts w:asciiTheme="minorHAnsi" w:hAnsiTheme="minorHAnsi" w:cstheme="minorHAnsi"/>
                <w:sz w:val="22"/>
                <w:szCs w:val="22"/>
              </w:rPr>
            </w:pPr>
          </w:p>
        </w:tc>
        <w:tc>
          <w:tcPr>
            <w:tcW w:w="1279" w:type="dxa"/>
            <w:vMerge w:val="restart"/>
          </w:tcPr>
          <w:p w:rsidR="00056742" w:rsidRPr="00056742" w:rsidP="00EE6F3D" w14:paraId="2AA9AFC8" w14:textId="77777777">
            <w:pPr>
              <w:rPr>
                <w:rFonts w:asciiTheme="minorHAnsi" w:hAnsiTheme="minorHAnsi" w:cstheme="minorHAnsi"/>
                <w:sz w:val="22"/>
                <w:szCs w:val="22"/>
              </w:rPr>
            </w:pPr>
          </w:p>
        </w:tc>
      </w:tr>
      <w:tr w14:paraId="414CA287" w14:textId="77777777" w:rsidTr="00056742">
        <w:tblPrEx>
          <w:tblW w:w="10260" w:type="dxa"/>
          <w:tblInd w:w="-275" w:type="dxa"/>
          <w:tblLook w:val="04A0"/>
        </w:tblPrEx>
        <w:tc>
          <w:tcPr>
            <w:tcW w:w="1207" w:type="dxa"/>
            <w:vMerge/>
          </w:tcPr>
          <w:p w:rsidR="00056742" w:rsidRPr="00056742" w:rsidP="00EE6F3D" w14:paraId="2AFFAE0B" w14:textId="77777777">
            <w:pPr>
              <w:rPr>
                <w:rFonts w:asciiTheme="minorHAnsi" w:hAnsiTheme="minorHAnsi" w:cstheme="minorHAnsi"/>
                <w:sz w:val="22"/>
                <w:szCs w:val="22"/>
              </w:rPr>
            </w:pPr>
          </w:p>
        </w:tc>
        <w:tc>
          <w:tcPr>
            <w:tcW w:w="2188" w:type="dxa"/>
            <w:vMerge/>
          </w:tcPr>
          <w:p w:rsidR="00056742" w:rsidRPr="00056742" w:rsidP="00EE6F3D" w14:paraId="2DC4A953" w14:textId="77777777">
            <w:pPr>
              <w:rPr>
                <w:rFonts w:asciiTheme="minorHAnsi" w:hAnsiTheme="minorHAnsi" w:cstheme="minorHAnsi"/>
                <w:sz w:val="22"/>
                <w:szCs w:val="22"/>
              </w:rPr>
            </w:pPr>
          </w:p>
        </w:tc>
        <w:tc>
          <w:tcPr>
            <w:tcW w:w="1693" w:type="dxa"/>
          </w:tcPr>
          <w:p w:rsidR="00056742" w:rsidRPr="00056742" w:rsidP="00EE6F3D" w14:paraId="6CA09A02"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68413C28"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29ADA712"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aged 18 or older at this time.</w:t>
            </w:r>
          </w:p>
        </w:tc>
        <w:tc>
          <w:tcPr>
            <w:tcW w:w="1279" w:type="dxa"/>
            <w:vMerge/>
          </w:tcPr>
          <w:p w:rsidR="00056742" w:rsidRPr="00056742" w:rsidP="00EE6F3D" w14:paraId="05EF1D88" w14:textId="77777777">
            <w:pPr>
              <w:rPr>
                <w:rFonts w:asciiTheme="minorHAnsi" w:hAnsiTheme="minorHAnsi" w:cstheme="minorHAnsi"/>
                <w:sz w:val="22"/>
                <w:szCs w:val="22"/>
              </w:rPr>
            </w:pPr>
          </w:p>
        </w:tc>
      </w:tr>
      <w:tr w14:paraId="21493CD8" w14:textId="77777777" w:rsidTr="00056742">
        <w:tblPrEx>
          <w:tblW w:w="10260" w:type="dxa"/>
          <w:tblInd w:w="-275" w:type="dxa"/>
          <w:tblLook w:val="04A0"/>
        </w:tblPrEx>
        <w:trPr>
          <w:trHeight w:val="2686"/>
        </w:trPr>
        <w:tc>
          <w:tcPr>
            <w:tcW w:w="1207" w:type="dxa"/>
          </w:tcPr>
          <w:p w:rsidR="00056742" w:rsidRPr="00056742" w:rsidP="00EE6F3D" w14:paraId="3403F0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CP05.</w:t>
            </w:r>
          </w:p>
        </w:tc>
        <w:tc>
          <w:tcPr>
            <w:tcW w:w="2188" w:type="dxa"/>
          </w:tcPr>
          <w:p w:rsidR="00056742" w:rsidRPr="00056742" w:rsidP="00EE6F3D" w14:paraId="1638028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Are </w:t>
            </w:r>
            <w:r w:rsidRPr="00056742">
              <w:rPr>
                <w:rFonts w:asciiTheme="minorHAnsi" w:hAnsiTheme="minorHAnsi" w:cstheme="minorHAnsi"/>
                <w:color w:val="FF0000"/>
                <w:sz w:val="22"/>
                <w:szCs w:val="22"/>
              </w:rPr>
              <w:t>you ?</w:t>
            </w:r>
          </w:p>
          <w:p w:rsidR="00056742" w:rsidRPr="00056742" w:rsidP="00EE6F3D" w14:paraId="7DC64D95" w14:textId="77777777">
            <w:pPr>
              <w:rPr>
                <w:rFonts w:asciiTheme="minorHAnsi" w:hAnsiTheme="minorHAnsi" w:cstheme="minorHAnsi"/>
                <w:color w:val="FF0000"/>
                <w:sz w:val="22"/>
                <w:szCs w:val="22"/>
              </w:rPr>
            </w:pPr>
          </w:p>
        </w:tc>
        <w:tc>
          <w:tcPr>
            <w:tcW w:w="1693" w:type="dxa"/>
          </w:tcPr>
          <w:p w:rsidR="00056742" w:rsidRPr="00056742" w:rsidP="00EE6F3D" w14:paraId="3B9B4B1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056742" w:rsidRPr="00056742" w:rsidP="00EE6F3D" w14:paraId="4F9C4B8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056742" w:rsidRPr="00056742" w:rsidP="00EE6F3D" w14:paraId="3A097CC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056742" w:rsidRPr="00056742" w:rsidP="00EE6F3D" w14:paraId="19042A12" w14:textId="77777777">
            <w:pPr>
              <w:rPr>
                <w:rFonts w:asciiTheme="minorHAnsi" w:hAnsiTheme="minorHAnsi" w:cstheme="minorHAnsi"/>
                <w:color w:val="FF0000"/>
                <w:sz w:val="22"/>
                <w:szCs w:val="22"/>
              </w:rPr>
            </w:pPr>
          </w:p>
        </w:tc>
        <w:tc>
          <w:tcPr>
            <w:tcW w:w="1785" w:type="dxa"/>
          </w:tcPr>
          <w:p w:rsidR="00056742" w:rsidRPr="00056742" w:rsidP="00EE6F3D" w14:paraId="4FCEB73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CP07.</w:t>
            </w:r>
          </w:p>
        </w:tc>
        <w:tc>
          <w:tcPr>
            <w:tcW w:w="2108" w:type="dxa"/>
          </w:tcPr>
          <w:p w:rsidR="00056742" w:rsidRPr="00056742" w:rsidP="00EE6F3D" w14:paraId="4857F8DF" w14:textId="77777777">
            <w:pPr>
              <w:rPr>
                <w:rFonts w:asciiTheme="minorHAnsi" w:hAnsiTheme="minorHAnsi" w:cstheme="minorHAnsi"/>
                <w:sz w:val="22"/>
                <w:szCs w:val="22"/>
              </w:rPr>
            </w:pPr>
          </w:p>
        </w:tc>
        <w:tc>
          <w:tcPr>
            <w:tcW w:w="1279" w:type="dxa"/>
            <w:vMerge w:val="restart"/>
          </w:tcPr>
          <w:p w:rsidR="00056742" w:rsidRPr="00056742" w:rsidP="00EE6F3D" w14:paraId="71F363D1" w14:textId="6E33CE56">
            <w:pPr>
              <w:rPr>
                <w:rFonts w:asciiTheme="minorHAnsi" w:hAnsiTheme="minorHAnsi" w:cstheme="minorHAnsi"/>
                <w:sz w:val="22"/>
                <w:szCs w:val="22"/>
              </w:rPr>
            </w:pPr>
          </w:p>
        </w:tc>
      </w:tr>
      <w:tr w14:paraId="1DAB63D8" w14:textId="77777777" w:rsidTr="00056742">
        <w:tblPrEx>
          <w:tblW w:w="10260" w:type="dxa"/>
          <w:tblInd w:w="-275" w:type="dxa"/>
          <w:tblLook w:val="04A0"/>
        </w:tblPrEx>
        <w:trPr>
          <w:trHeight w:val="1970"/>
        </w:trPr>
        <w:tc>
          <w:tcPr>
            <w:tcW w:w="1207" w:type="dxa"/>
          </w:tcPr>
          <w:p w:rsidR="00056742" w:rsidRPr="00056742" w:rsidP="00EE6F3D" w14:paraId="11AFDDF3" w14:textId="77777777">
            <w:pPr>
              <w:rPr>
                <w:rFonts w:asciiTheme="minorHAnsi" w:hAnsiTheme="minorHAnsi" w:cstheme="minorHAnsi"/>
                <w:color w:val="FF0000"/>
                <w:sz w:val="22"/>
                <w:szCs w:val="22"/>
              </w:rPr>
            </w:pPr>
          </w:p>
        </w:tc>
        <w:tc>
          <w:tcPr>
            <w:tcW w:w="2188" w:type="dxa"/>
          </w:tcPr>
          <w:p w:rsidR="00056742" w:rsidRPr="00056742" w:rsidP="00EE6F3D" w14:paraId="22E25E97" w14:textId="77777777">
            <w:pPr>
              <w:rPr>
                <w:rFonts w:asciiTheme="minorHAnsi" w:hAnsiTheme="minorHAnsi" w:cstheme="minorHAnsi"/>
                <w:color w:val="FF0000"/>
                <w:sz w:val="22"/>
                <w:szCs w:val="22"/>
              </w:rPr>
            </w:pPr>
          </w:p>
        </w:tc>
        <w:tc>
          <w:tcPr>
            <w:tcW w:w="1693" w:type="dxa"/>
          </w:tcPr>
          <w:p w:rsidR="00056742" w:rsidRPr="00056742" w:rsidP="00EE6F3D" w14:paraId="615379E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056742" w:rsidRPr="00056742" w:rsidP="00EE6F3D" w14:paraId="5A77A1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Do not read:</w:t>
            </w:r>
          </w:p>
          <w:p w:rsidR="00056742" w:rsidRPr="00056742" w:rsidP="00EE6F3D" w14:paraId="3A74DF4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30A6260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710E54E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CP06</w:t>
            </w:r>
          </w:p>
        </w:tc>
        <w:tc>
          <w:tcPr>
            <w:tcW w:w="2108" w:type="dxa"/>
          </w:tcPr>
          <w:p w:rsidR="00056742" w:rsidRPr="00056742" w:rsidP="00EE6F3D" w14:paraId="4DDB1042" w14:textId="77777777">
            <w:pPr>
              <w:rPr>
                <w:rFonts w:asciiTheme="minorHAnsi" w:hAnsiTheme="minorHAnsi" w:cstheme="minorHAnsi"/>
                <w:sz w:val="22"/>
                <w:szCs w:val="22"/>
              </w:rPr>
            </w:pPr>
          </w:p>
        </w:tc>
        <w:tc>
          <w:tcPr>
            <w:tcW w:w="1279" w:type="dxa"/>
            <w:vMerge/>
          </w:tcPr>
          <w:p w:rsidR="00056742" w:rsidRPr="00056742" w:rsidP="00EE6F3D" w14:paraId="680B899E" w14:textId="77777777">
            <w:pPr>
              <w:rPr>
                <w:rFonts w:asciiTheme="minorHAnsi" w:hAnsiTheme="minorHAnsi" w:cstheme="minorHAnsi"/>
                <w:sz w:val="22"/>
                <w:szCs w:val="22"/>
              </w:rPr>
            </w:pPr>
          </w:p>
        </w:tc>
      </w:tr>
      <w:tr w14:paraId="5D9F70CE" w14:textId="77777777" w:rsidTr="00056742">
        <w:tblPrEx>
          <w:tblW w:w="10260" w:type="dxa"/>
          <w:tblInd w:w="-275" w:type="dxa"/>
          <w:tblLook w:val="04A0"/>
        </w:tblPrEx>
        <w:trPr>
          <w:trHeight w:val="1344"/>
        </w:trPr>
        <w:tc>
          <w:tcPr>
            <w:tcW w:w="1207" w:type="dxa"/>
          </w:tcPr>
          <w:p w:rsidR="00056742" w:rsidRPr="00056742" w:rsidP="00EE6F3D" w14:paraId="5322091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CP06</w:t>
            </w:r>
          </w:p>
        </w:tc>
        <w:tc>
          <w:tcPr>
            <w:tcW w:w="2188" w:type="dxa"/>
          </w:tcPr>
          <w:p w:rsidR="00056742" w:rsidRPr="00056742" w:rsidP="00EE6F3D" w14:paraId="5BC3BD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693" w:type="dxa"/>
          </w:tcPr>
          <w:p w:rsidR="00056742" w:rsidRPr="00056742" w:rsidP="00EE6F3D" w14:paraId="7F4310A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056742" w:rsidRPr="00056742" w:rsidP="00EE6F3D" w14:paraId="4AE318B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056742" w:rsidRPr="00056742" w:rsidP="00EE6F3D" w14:paraId="0538A92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69BE3A9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41DADBF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056742" w:rsidRPr="00056742" w:rsidP="00EE6F3D" w14:paraId="0435918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08" w:type="dxa"/>
          </w:tcPr>
          <w:p w:rsidR="00056742" w:rsidRPr="00056742" w:rsidP="00EE6F3D" w14:paraId="161C0EF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056742" w:rsidRPr="00056742" w:rsidP="00EE6F3D" w14:paraId="4D76819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tc>
        <w:tc>
          <w:tcPr>
            <w:tcW w:w="1279" w:type="dxa"/>
          </w:tcPr>
          <w:p w:rsidR="00056742" w:rsidRPr="00056742" w:rsidP="00EE6F3D" w14:paraId="5656DE6A" w14:textId="547FA73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Question is only asked if respondent </w:t>
            </w:r>
            <w:r w:rsidRPr="00056742">
              <w:rPr>
                <w:rFonts w:asciiTheme="minorHAnsi" w:hAnsiTheme="minorHAnsi" w:cstheme="minorHAnsi"/>
                <w:color w:val="FF0000"/>
                <w:sz w:val="22"/>
                <w:szCs w:val="22"/>
              </w:rPr>
              <w:t>does  not</w:t>
            </w:r>
            <w:r w:rsidRPr="00056742">
              <w:rPr>
                <w:rFonts w:asciiTheme="minorHAnsi" w:hAnsiTheme="minorHAnsi" w:cstheme="minorHAnsi"/>
                <w:color w:val="FF0000"/>
                <w:sz w:val="22"/>
                <w:szCs w:val="22"/>
              </w:rPr>
              <w:t xml:space="preserve"> respond to previous question. </w:t>
            </w:r>
          </w:p>
        </w:tc>
      </w:tr>
      <w:tr w14:paraId="60EAAA17" w14:textId="77777777" w:rsidTr="00056742">
        <w:tblPrEx>
          <w:tblW w:w="10260" w:type="dxa"/>
          <w:tblInd w:w="-275" w:type="dxa"/>
          <w:tblLook w:val="04A0"/>
        </w:tblPrEx>
        <w:tc>
          <w:tcPr>
            <w:tcW w:w="1207" w:type="dxa"/>
            <w:vMerge w:val="restart"/>
          </w:tcPr>
          <w:p w:rsidR="00056742" w:rsidRPr="00056742" w:rsidP="00EE6F3D" w14:paraId="48B7890B" w14:textId="77777777">
            <w:pPr>
              <w:rPr>
                <w:rFonts w:asciiTheme="minorHAnsi" w:hAnsiTheme="minorHAnsi" w:cstheme="minorHAnsi"/>
                <w:sz w:val="22"/>
                <w:szCs w:val="22"/>
              </w:rPr>
            </w:pPr>
            <w:r w:rsidRPr="00056742">
              <w:rPr>
                <w:rFonts w:asciiTheme="minorHAnsi" w:hAnsiTheme="minorHAnsi" w:cstheme="minorHAnsi"/>
                <w:sz w:val="22"/>
                <w:szCs w:val="22"/>
              </w:rPr>
              <w:t>CP07.</w:t>
            </w:r>
          </w:p>
          <w:p w:rsidR="00056742" w:rsidRPr="00056742" w:rsidP="00EE6F3D" w14:paraId="44114EA7" w14:textId="77777777">
            <w:pPr>
              <w:rPr>
                <w:rFonts w:asciiTheme="minorHAnsi" w:hAnsiTheme="minorHAnsi" w:cstheme="minorHAnsi"/>
                <w:sz w:val="22"/>
                <w:szCs w:val="22"/>
              </w:rPr>
            </w:pPr>
          </w:p>
        </w:tc>
        <w:tc>
          <w:tcPr>
            <w:tcW w:w="2188" w:type="dxa"/>
            <w:vMerge w:val="restart"/>
          </w:tcPr>
          <w:p w:rsidR="00056742" w:rsidRPr="00056742" w:rsidP="00EE6F3D" w14:paraId="67032678" w14:textId="77777777">
            <w:pPr>
              <w:rPr>
                <w:rFonts w:asciiTheme="minorHAnsi" w:hAnsiTheme="minorHAnsi" w:cstheme="minorHAnsi"/>
                <w:sz w:val="22"/>
                <w:szCs w:val="22"/>
              </w:rPr>
            </w:pPr>
            <w:r w:rsidRPr="00056742">
              <w:rPr>
                <w:rFonts w:asciiTheme="minorHAnsi" w:hAnsiTheme="minorHAnsi" w:cstheme="minorHAnsi"/>
                <w:sz w:val="22"/>
                <w:szCs w:val="22"/>
              </w:rPr>
              <w:t>Do you live in a private residence?</w:t>
            </w:r>
          </w:p>
        </w:tc>
        <w:tc>
          <w:tcPr>
            <w:tcW w:w="1693" w:type="dxa"/>
          </w:tcPr>
          <w:p w:rsidR="00056742" w:rsidRPr="00056742" w:rsidP="00EE6F3D" w14:paraId="7EE7C692"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1CB9CE58"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F2DD0D3"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private residence we mean someplace like a house or apartment</w:t>
            </w:r>
          </w:p>
          <w:p w:rsidR="00056742" w:rsidRPr="00056742" w:rsidP="00EE6F3D" w14:paraId="3BB0F3BD" w14:textId="77777777">
            <w:pPr>
              <w:rPr>
                <w:rFonts w:asciiTheme="minorHAnsi" w:hAnsiTheme="minorHAnsi" w:cstheme="minorHAnsi"/>
                <w:sz w:val="22"/>
                <w:szCs w:val="22"/>
              </w:rPr>
            </w:pPr>
            <w:r w:rsidRPr="00056742">
              <w:rPr>
                <w:rFonts w:asciiTheme="minorHAnsi" w:hAnsiTheme="minorHAnsi" w:cstheme="minorHAnsi"/>
                <w:sz w:val="22"/>
                <w:szCs w:val="22"/>
              </w:rPr>
              <w:t xml:space="preserve">Do not read: Private residence includes any home where the respondent spends at least 30 days including vacation homes, </w:t>
            </w:r>
            <w:r w:rsidRPr="00056742">
              <w:rPr>
                <w:rFonts w:asciiTheme="minorHAnsi" w:hAnsiTheme="minorHAnsi" w:cstheme="minorHAnsi"/>
                <w:sz w:val="22"/>
                <w:szCs w:val="22"/>
              </w:rPr>
              <w:t>RVs</w:t>
            </w:r>
            <w:r w:rsidRPr="00056742">
              <w:rPr>
                <w:rFonts w:asciiTheme="minorHAnsi" w:hAnsiTheme="minorHAnsi" w:cstheme="minorHAnsi"/>
                <w:sz w:val="22"/>
                <w:szCs w:val="22"/>
              </w:rPr>
              <w:t xml:space="preserve"> or other locations in which the respondent lives for portions of the year.</w:t>
            </w:r>
          </w:p>
        </w:tc>
        <w:tc>
          <w:tcPr>
            <w:tcW w:w="1279" w:type="dxa"/>
            <w:vMerge w:val="restart"/>
          </w:tcPr>
          <w:p w:rsidR="00056742" w:rsidRPr="00056742" w:rsidP="00EE6F3D" w14:paraId="0E835F46" w14:textId="77777777">
            <w:pPr>
              <w:rPr>
                <w:rFonts w:asciiTheme="minorHAnsi" w:hAnsiTheme="minorHAnsi" w:cstheme="minorHAnsi"/>
                <w:sz w:val="22"/>
                <w:szCs w:val="22"/>
              </w:rPr>
            </w:pPr>
          </w:p>
        </w:tc>
      </w:tr>
      <w:tr w14:paraId="6DB2EA61" w14:textId="77777777" w:rsidTr="00056742">
        <w:tblPrEx>
          <w:tblW w:w="10260" w:type="dxa"/>
          <w:tblInd w:w="-275" w:type="dxa"/>
          <w:tblLook w:val="04A0"/>
        </w:tblPrEx>
        <w:tc>
          <w:tcPr>
            <w:tcW w:w="1207" w:type="dxa"/>
            <w:vMerge/>
          </w:tcPr>
          <w:p w:rsidR="00056742" w:rsidRPr="00056742" w:rsidP="00EE6F3D" w14:paraId="258C0DE6" w14:textId="77777777">
            <w:pPr>
              <w:rPr>
                <w:rFonts w:asciiTheme="minorHAnsi" w:hAnsiTheme="minorHAnsi" w:cstheme="minorHAnsi"/>
                <w:sz w:val="22"/>
                <w:szCs w:val="22"/>
              </w:rPr>
            </w:pPr>
          </w:p>
        </w:tc>
        <w:tc>
          <w:tcPr>
            <w:tcW w:w="2188" w:type="dxa"/>
            <w:vMerge/>
          </w:tcPr>
          <w:p w:rsidR="00056742" w:rsidRPr="00056742" w:rsidP="00EE6F3D" w14:paraId="08FDE65B" w14:textId="77777777">
            <w:pPr>
              <w:rPr>
                <w:rFonts w:asciiTheme="minorHAnsi" w:hAnsiTheme="minorHAnsi" w:cstheme="minorHAnsi"/>
                <w:sz w:val="22"/>
                <w:szCs w:val="22"/>
              </w:rPr>
            </w:pPr>
          </w:p>
        </w:tc>
        <w:tc>
          <w:tcPr>
            <w:tcW w:w="1693" w:type="dxa"/>
          </w:tcPr>
          <w:p w:rsidR="00056742" w:rsidRPr="00056742" w:rsidP="00EE6F3D" w14:paraId="0F7AF493"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0551C3" w14:textId="77777777">
            <w:pPr>
              <w:rPr>
                <w:rFonts w:asciiTheme="minorHAnsi" w:hAnsiTheme="minorHAnsi" w:cstheme="minorHAnsi"/>
                <w:sz w:val="22"/>
                <w:szCs w:val="22"/>
              </w:rPr>
            </w:pPr>
            <w:r w:rsidRPr="00056742">
              <w:rPr>
                <w:rFonts w:asciiTheme="minorHAnsi" w:hAnsiTheme="minorHAnsi" w:cstheme="minorHAnsi"/>
                <w:sz w:val="22"/>
                <w:szCs w:val="22"/>
              </w:rPr>
              <w:t>Go to CP08</w:t>
            </w:r>
          </w:p>
        </w:tc>
        <w:tc>
          <w:tcPr>
            <w:tcW w:w="2108" w:type="dxa"/>
          </w:tcPr>
          <w:p w:rsidR="00056742" w:rsidRPr="00056742" w:rsidP="00EE6F3D" w14:paraId="161EA60C" w14:textId="77777777">
            <w:pPr>
              <w:rPr>
                <w:rFonts w:asciiTheme="minorHAnsi" w:hAnsiTheme="minorHAnsi" w:cstheme="minorHAnsi"/>
                <w:strike/>
                <w:sz w:val="22"/>
                <w:szCs w:val="22"/>
              </w:rPr>
            </w:pPr>
          </w:p>
        </w:tc>
        <w:tc>
          <w:tcPr>
            <w:tcW w:w="1279" w:type="dxa"/>
            <w:vMerge/>
          </w:tcPr>
          <w:p w:rsidR="00056742" w:rsidRPr="00056742" w:rsidP="00EE6F3D" w14:paraId="30D4C5BE" w14:textId="77777777">
            <w:pPr>
              <w:rPr>
                <w:rFonts w:asciiTheme="minorHAnsi" w:hAnsiTheme="minorHAnsi" w:cstheme="minorHAnsi"/>
                <w:sz w:val="22"/>
                <w:szCs w:val="22"/>
              </w:rPr>
            </w:pPr>
          </w:p>
        </w:tc>
      </w:tr>
      <w:tr w14:paraId="75D736C2" w14:textId="77777777" w:rsidTr="00056742">
        <w:tblPrEx>
          <w:tblW w:w="10260" w:type="dxa"/>
          <w:tblInd w:w="-275" w:type="dxa"/>
          <w:tblLook w:val="04A0"/>
        </w:tblPrEx>
        <w:tc>
          <w:tcPr>
            <w:tcW w:w="1207" w:type="dxa"/>
            <w:vMerge w:val="restart"/>
          </w:tcPr>
          <w:p w:rsidR="00056742" w:rsidRPr="00056742" w:rsidP="00EE6F3D" w14:paraId="03D67BB6" w14:textId="77777777">
            <w:pPr>
              <w:rPr>
                <w:rFonts w:asciiTheme="minorHAnsi" w:hAnsiTheme="minorHAnsi" w:cstheme="minorHAnsi"/>
                <w:sz w:val="22"/>
                <w:szCs w:val="22"/>
              </w:rPr>
            </w:pPr>
            <w:r w:rsidRPr="00056742">
              <w:rPr>
                <w:rFonts w:asciiTheme="minorHAnsi" w:hAnsiTheme="minorHAnsi" w:cstheme="minorHAnsi"/>
                <w:sz w:val="22"/>
                <w:szCs w:val="22"/>
              </w:rPr>
              <w:t>CP08.</w:t>
            </w:r>
          </w:p>
          <w:p w:rsidR="00056742" w:rsidRPr="00056742" w:rsidP="00EE6F3D" w14:paraId="56549AF4" w14:textId="77777777">
            <w:pPr>
              <w:rPr>
                <w:rFonts w:asciiTheme="minorHAnsi" w:hAnsiTheme="minorHAnsi" w:cstheme="minorHAnsi"/>
                <w:sz w:val="22"/>
                <w:szCs w:val="22"/>
              </w:rPr>
            </w:pPr>
          </w:p>
        </w:tc>
        <w:tc>
          <w:tcPr>
            <w:tcW w:w="2188" w:type="dxa"/>
            <w:vMerge w:val="restart"/>
          </w:tcPr>
          <w:p w:rsidR="00056742" w:rsidRPr="00056742" w:rsidP="00EE6F3D" w14:paraId="06C9786F" w14:textId="77777777">
            <w:pPr>
              <w:rPr>
                <w:rFonts w:asciiTheme="minorHAnsi" w:hAnsiTheme="minorHAnsi" w:cstheme="minorHAnsi"/>
                <w:sz w:val="22"/>
                <w:szCs w:val="22"/>
              </w:rPr>
            </w:pPr>
            <w:r w:rsidRPr="00056742">
              <w:rPr>
                <w:rFonts w:asciiTheme="minorHAnsi" w:hAnsiTheme="minorHAnsi" w:cstheme="minorHAnsi"/>
                <w:sz w:val="22"/>
                <w:szCs w:val="22"/>
              </w:rPr>
              <w:t>Do you live in college housing?</w:t>
            </w:r>
          </w:p>
        </w:tc>
        <w:tc>
          <w:tcPr>
            <w:tcW w:w="1693" w:type="dxa"/>
          </w:tcPr>
          <w:p w:rsidR="00056742" w:rsidRPr="00056742" w:rsidP="00EE6F3D" w14:paraId="7A1DDC1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669241AA"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3EDFDCA"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college housing we mean dormitory, graduate student or visiting faculty housing, or other housing arrangement provided by a college or university.</w:t>
            </w:r>
          </w:p>
        </w:tc>
        <w:tc>
          <w:tcPr>
            <w:tcW w:w="1279" w:type="dxa"/>
            <w:vMerge w:val="restart"/>
          </w:tcPr>
          <w:p w:rsidR="00056742" w:rsidRPr="00056742" w:rsidP="00EE6F3D" w14:paraId="2C2DD87E" w14:textId="77777777">
            <w:pPr>
              <w:rPr>
                <w:rFonts w:asciiTheme="minorHAnsi" w:hAnsiTheme="minorHAnsi" w:cstheme="minorHAnsi"/>
                <w:sz w:val="22"/>
                <w:szCs w:val="22"/>
              </w:rPr>
            </w:pPr>
          </w:p>
        </w:tc>
      </w:tr>
      <w:tr w14:paraId="31973B0E" w14:textId="77777777" w:rsidTr="00056742">
        <w:tblPrEx>
          <w:tblW w:w="10260" w:type="dxa"/>
          <w:tblInd w:w="-275" w:type="dxa"/>
          <w:tblLook w:val="04A0"/>
        </w:tblPrEx>
        <w:tc>
          <w:tcPr>
            <w:tcW w:w="1207" w:type="dxa"/>
            <w:vMerge/>
          </w:tcPr>
          <w:p w:rsidR="00056742" w:rsidRPr="00056742" w:rsidP="00EE6F3D" w14:paraId="5C5C9A46" w14:textId="77777777">
            <w:pPr>
              <w:rPr>
                <w:rFonts w:asciiTheme="minorHAnsi" w:hAnsiTheme="minorHAnsi" w:cstheme="minorHAnsi"/>
                <w:sz w:val="22"/>
                <w:szCs w:val="22"/>
              </w:rPr>
            </w:pPr>
          </w:p>
        </w:tc>
        <w:tc>
          <w:tcPr>
            <w:tcW w:w="2188" w:type="dxa"/>
            <w:vMerge/>
          </w:tcPr>
          <w:p w:rsidR="00056742" w:rsidRPr="00056742" w:rsidP="00EE6F3D" w14:paraId="67975B8D" w14:textId="77777777">
            <w:pPr>
              <w:rPr>
                <w:rFonts w:asciiTheme="minorHAnsi" w:hAnsiTheme="minorHAnsi" w:cstheme="minorHAnsi"/>
                <w:sz w:val="22"/>
                <w:szCs w:val="22"/>
              </w:rPr>
            </w:pPr>
          </w:p>
        </w:tc>
        <w:tc>
          <w:tcPr>
            <w:tcW w:w="1693" w:type="dxa"/>
          </w:tcPr>
          <w:p w:rsidR="00056742" w:rsidRPr="00056742" w:rsidP="00EE6F3D" w14:paraId="34A00E2F"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4CF25E"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51FB036C"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private residences or college housing at this time.</w:t>
            </w:r>
          </w:p>
        </w:tc>
        <w:tc>
          <w:tcPr>
            <w:tcW w:w="1279" w:type="dxa"/>
            <w:vMerge/>
          </w:tcPr>
          <w:p w:rsidR="00056742" w:rsidRPr="00056742" w:rsidP="00EE6F3D" w14:paraId="25BF2911" w14:textId="77777777">
            <w:pPr>
              <w:rPr>
                <w:rFonts w:asciiTheme="minorHAnsi" w:hAnsiTheme="minorHAnsi" w:cstheme="minorHAnsi"/>
                <w:sz w:val="22"/>
                <w:szCs w:val="22"/>
              </w:rPr>
            </w:pPr>
          </w:p>
        </w:tc>
      </w:tr>
      <w:tr w14:paraId="10951F01" w14:textId="77777777" w:rsidTr="00056742">
        <w:tblPrEx>
          <w:tblW w:w="10260" w:type="dxa"/>
          <w:tblInd w:w="-275" w:type="dxa"/>
          <w:tblLook w:val="04A0"/>
        </w:tblPrEx>
        <w:tc>
          <w:tcPr>
            <w:tcW w:w="1207" w:type="dxa"/>
            <w:vMerge w:val="restart"/>
          </w:tcPr>
          <w:p w:rsidR="00056742" w:rsidRPr="00056742" w:rsidP="00EE6F3D" w14:paraId="11C165AD" w14:textId="77777777">
            <w:pPr>
              <w:rPr>
                <w:rFonts w:asciiTheme="minorHAnsi" w:hAnsiTheme="minorHAnsi" w:cstheme="minorHAnsi"/>
                <w:sz w:val="22"/>
                <w:szCs w:val="22"/>
              </w:rPr>
            </w:pPr>
            <w:r w:rsidRPr="00056742">
              <w:rPr>
                <w:rFonts w:asciiTheme="minorHAnsi" w:hAnsiTheme="minorHAnsi" w:cstheme="minorHAnsi"/>
                <w:sz w:val="22"/>
                <w:szCs w:val="22"/>
              </w:rPr>
              <w:t>CP09.</w:t>
            </w:r>
          </w:p>
          <w:p w:rsidR="00056742" w:rsidRPr="00056742" w:rsidP="00EE6F3D" w14:paraId="43664C4E" w14:textId="77777777">
            <w:pPr>
              <w:rPr>
                <w:rFonts w:asciiTheme="minorHAnsi" w:hAnsiTheme="minorHAnsi" w:cstheme="minorHAnsi"/>
                <w:sz w:val="22"/>
                <w:szCs w:val="22"/>
              </w:rPr>
            </w:pPr>
          </w:p>
        </w:tc>
        <w:tc>
          <w:tcPr>
            <w:tcW w:w="2188" w:type="dxa"/>
            <w:vMerge w:val="restart"/>
          </w:tcPr>
          <w:p w:rsidR="00056742" w:rsidRPr="00056742" w:rsidP="00EE6F3D" w14:paraId="468A177D" w14:textId="77777777">
            <w:pPr>
              <w:rPr>
                <w:rFonts w:asciiTheme="minorHAnsi" w:hAnsiTheme="minorHAnsi" w:cstheme="minorHAnsi"/>
                <w:sz w:val="22"/>
                <w:szCs w:val="22"/>
              </w:rPr>
            </w:pPr>
            <w:r w:rsidRPr="00056742">
              <w:rPr>
                <w:rFonts w:asciiTheme="minorHAnsi" w:hAnsiTheme="minorHAnsi" w:cstheme="minorHAnsi"/>
                <w:sz w:val="22"/>
                <w:szCs w:val="22"/>
              </w:rPr>
              <w:t>Do you currently live in___(state)____?</w:t>
            </w:r>
          </w:p>
        </w:tc>
        <w:tc>
          <w:tcPr>
            <w:tcW w:w="1693" w:type="dxa"/>
          </w:tcPr>
          <w:p w:rsidR="00056742" w:rsidRPr="00056742" w:rsidP="00EE6F3D" w14:paraId="3AB3F75E"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2525ACA3" w14:textId="77777777">
            <w:pPr>
              <w:rPr>
                <w:rFonts w:asciiTheme="minorHAnsi" w:hAnsiTheme="minorHAnsi" w:cstheme="minorHAnsi"/>
                <w:sz w:val="22"/>
                <w:szCs w:val="22"/>
              </w:rPr>
            </w:pPr>
            <w:r w:rsidRPr="00056742">
              <w:rPr>
                <w:rFonts w:asciiTheme="minorHAnsi" w:hAnsiTheme="minorHAnsi" w:cstheme="minorHAnsi"/>
                <w:sz w:val="22"/>
                <w:szCs w:val="22"/>
              </w:rPr>
              <w:t>Go to CP11</w:t>
            </w:r>
          </w:p>
        </w:tc>
        <w:tc>
          <w:tcPr>
            <w:tcW w:w="2108" w:type="dxa"/>
          </w:tcPr>
          <w:p w:rsidR="00056742" w:rsidRPr="00056742" w:rsidP="00EE6F3D" w14:paraId="315CBABD" w14:textId="77777777">
            <w:pPr>
              <w:rPr>
                <w:rFonts w:asciiTheme="minorHAnsi" w:hAnsiTheme="minorHAnsi" w:cstheme="minorHAnsi"/>
                <w:sz w:val="22"/>
                <w:szCs w:val="22"/>
              </w:rPr>
            </w:pPr>
          </w:p>
        </w:tc>
        <w:tc>
          <w:tcPr>
            <w:tcW w:w="1279" w:type="dxa"/>
            <w:vMerge w:val="restart"/>
          </w:tcPr>
          <w:p w:rsidR="00056742" w:rsidRPr="00056742" w:rsidP="00EE6F3D" w14:paraId="4D74B01D" w14:textId="77777777">
            <w:pPr>
              <w:rPr>
                <w:rFonts w:asciiTheme="minorHAnsi" w:hAnsiTheme="minorHAnsi" w:cstheme="minorHAnsi"/>
                <w:sz w:val="22"/>
                <w:szCs w:val="22"/>
              </w:rPr>
            </w:pPr>
          </w:p>
        </w:tc>
      </w:tr>
      <w:tr w14:paraId="7695ED64" w14:textId="77777777" w:rsidTr="00056742">
        <w:tblPrEx>
          <w:tblW w:w="10260" w:type="dxa"/>
          <w:tblInd w:w="-275" w:type="dxa"/>
          <w:tblLook w:val="04A0"/>
        </w:tblPrEx>
        <w:tc>
          <w:tcPr>
            <w:tcW w:w="1207" w:type="dxa"/>
            <w:vMerge/>
          </w:tcPr>
          <w:p w:rsidR="00056742" w:rsidRPr="00056742" w:rsidP="00EE6F3D" w14:paraId="43D3345E" w14:textId="77777777">
            <w:pPr>
              <w:rPr>
                <w:rFonts w:asciiTheme="minorHAnsi" w:hAnsiTheme="minorHAnsi" w:cstheme="minorHAnsi"/>
                <w:sz w:val="22"/>
                <w:szCs w:val="22"/>
              </w:rPr>
            </w:pPr>
          </w:p>
        </w:tc>
        <w:tc>
          <w:tcPr>
            <w:tcW w:w="2188" w:type="dxa"/>
            <w:vMerge/>
          </w:tcPr>
          <w:p w:rsidR="00056742" w:rsidRPr="00056742" w:rsidP="00EE6F3D" w14:paraId="188CCD2C" w14:textId="77777777">
            <w:pPr>
              <w:rPr>
                <w:rFonts w:asciiTheme="minorHAnsi" w:hAnsiTheme="minorHAnsi" w:cstheme="minorHAnsi"/>
                <w:sz w:val="22"/>
                <w:szCs w:val="22"/>
              </w:rPr>
            </w:pPr>
          </w:p>
        </w:tc>
        <w:tc>
          <w:tcPr>
            <w:tcW w:w="1693" w:type="dxa"/>
          </w:tcPr>
          <w:p w:rsidR="00056742" w:rsidRPr="00056742" w:rsidP="00EE6F3D" w14:paraId="6CA7CE59"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CA42377" w14:textId="77777777">
            <w:pPr>
              <w:rPr>
                <w:rFonts w:asciiTheme="minorHAnsi" w:hAnsiTheme="minorHAnsi" w:cstheme="minorHAnsi"/>
                <w:sz w:val="22"/>
                <w:szCs w:val="22"/>
              </w:rPr>
            </w:pPr>
            <w:r w:rsidRPr="00056742">
              <w:rPr>
                <w:rFonts w:asciiTheme="minorHAnsi" w:hAnsiTheme="minorHAnsi" w:cstheme="minorHAnsi"/>
                <w:sz w:val="22"/>
                <w:szCs w:val="22"/>
              </w:rPr>
              <w:t>Go to CP10</w:t>
            </w:r>
          </w:p>
        </w:tc>
        <w:tc>
          <w:tcPr>
            <w:tcW w:w="2108" w:type="dxa"/>
          </w:tcPr>
          <w:p w:rsidR="00056742" w:rsidRPr="00056742" w:rsidP="00EE6F3D" w14:paraId="3FF1853D" w14:textId="77777777">
            <w:pPr>
              <w:rPr>
                <w:rFonts w:asciiTheme="minorHAnsi" w:hAnsiTheme="minorHAnsi" w:cstheme="minorHAnsi"/>
                <w:sz w:val="22"/>
                <w:szCs w:val="22"/>
              </w:rPr>
            </w:pPr>
          </w:p>
        </w:tc>
        <w:tc>
          <w:tcPr>
            <w:tcW w:w="1279" w:type="dxa"/>
            <w:vMerge/>
          </w:tcPr>
          <w:p w:rsidR="00056742" w:rsidRPr="00056742" w:rsidP="00EE6F3D" w14:paraId="2F915C7D" w14:textId="77777777">
            <w:pPr>
              <w:rPr>
                <w:rFonts w:asciiTheme="minorHAnsi" w:hAnsiTheme="minorHAnsi" w:cstheme="minorHAnsi"/>
                <w:sz w:val="22"/>
                <w:szCs w:val="22"/>
              </w:rPr>
            </w:pPr>
          </w:p>
        </w:tc>
      </w:tr>
      <w:tr w14:paraId="7D214BDA" w14:textId="77777777" w:rsidTr="00056742">
        <w:tblPrEx>
          <w:tblW w:w="10260" w:type="dxa"/>
          <w:tblInd w:w="-275" w:type="dxa"/>
          <w:tblLook w:val="04A0"/>
        </w:tblPrEx>
        <w:trPr>
          <w:trHeight w:val="5472"/>
        </w:trPr>
        <w:tc>
          <w:tcPr>
            <w:tcW w:w="1207" w:type="dxa"/>
            <w:vMerge w:val="restart"/>
          </w:tcPr>
          <w:p w:rsidR="00056742" w:rsidRPr="00056742" w:rsidP="00EE6F3D" w14:paraId="70C10831" w14:textId="77777777">
            <w:pPr>
              <w:rPr>
                <w:rFonts w:asciiTheme="minorHAnsi" w:hAnsiTheme="minorHAnsi" w:cstheme="minorHAnsi"/>
                <w:sz w:val="22"/>
                <w:szCs w:val="22"/>
              </w:rPr>
            </w:pPr>
            <w:r w:rsidRPr="00056742">
              <w:rPr>
                <w:rFonts w:asciiTheme="minorHAnsi" w:hAnsiTheme="minorHAnsi" w:cstheme="minorHAnsi"/>
                <w:sz w:val="22"/>
                <w:szCs w:val="22"/>
              </w:rPr>
              <w:t>CP10.</w:t>
            </w:r>
          </w:p>
          <w:p w:rsidR="00056742" w:rsidRPr="00056742" w:rsidP="00EE6F3D" w14:paraId="38642B2C" w14:textId="77777777">
            <w:pPr>
              <w:rPr>
                <w:rFonts w:asciiTheme="minorHAnsi" w:hAnsiTheme="minorHAnsi" w:cstheme="minorHAnsi"/>
                <w:sz w:val="22"/>
                <w:szCs w:val="22"/>
              </w:rPr>
            </w:pPr>
          </w:p>
        </w:tc>
        <w:tc>
          <w:tcPr>
            <w:tcW w:w="2188" w:type="dxa"/>
            <w:vMerge w:val="restart"/>
          </w:tcPr>
          <w:p w:rsidR="00056742" w:rsidRPr="00056742" w:rsidP="00EE6F3D" w14:paraId="75D91C0F" w14:textId="77777777">
            <w:pPr>
              <w:rPr>
                <w:rFonts w:asciiTheme="minorHAnsi" w:hAnsiTheme="minorHAnsi" w:cstheme="minorHAnsi"/>
                <w:sz w:val="22"/>
                <w:szCs w:val="22"/>
              </w:rPr>
            </w:pPr>
            <w:r w:rsidRPr="00056742">
              <w:rPr>
                <w:rFonts w:asciiTheme="minorHAnsi" w:hAnsiTheme="minorHAnsi" w:cstheme="minorHAnsi"/>
                <w:sz w:val="22"/>
                <w:szCs w:val="22"/>
              </w:rPr>
              <w:t>In what state do you currently live?</w:t>
            </w:r>
          </w:p>
        </w:tc>
        <w:tc>
          <w:tcPr>
            <w:tcW w:w="1693" w:type="dxa"/>
          </w:tcPr>
          <w:p w:rsidR="00056742" w:rsidRPr="00056742" w:rsidP="00EE6F3D" w14:paraId="25166CED" w14:textId="77777777">
            <w:pPr>
              <w:rPr>
                <w:rFonts w:asciiTheme="minorHAnsi" w:hAnsiTheme="minorHAnsi" w:cstheme="minorHAnsi"/>
                <w:sz w:val="22"/>
                <w:szCs w:val="22"/>
              </w:rPr>
            </w:pPr>
            <w:r w:rsidRPr="00056742">
              <w:rPr>
                <w:rFonts w:asciiTheme="minorHAnsi" w:hAnsiTheme="minorHAnsi" w:cstheme="minorHAnsi"/>
                <w:sz w:val="22"/>
                <w:szCs w:val="22"/>
              </w:rPr>
              <w:t>1 Alabama</w:t>
            </w:r>
          </w:p>
          <w:p w:rsidR="00056742" w:rsidRPr="00056742" w:rsidP="00EE6F3D" w14:paraId="685D9524" w14:textId="77777777">
            <w:pPr>
              <w:rPr>
                <w:rFonts w:asciiTheme="minorHAnsi" w:hAnsiTheme="minorHAnsi" w:cstheme="minorHAnsi"/>
                <w:sz w:val="22"/>
                <w:szCs w:val="22"/>
              </w:rPr>
            </w:pPr>
            <w:r w:rsidRPr="00056742">
              <w:rPr>
                <w:rFonts w:asciiTheme="minorHAnsi" w:hAnsiTheme="minorHAnsi" w:cstheme="minorHAnsi"/>
                <w:sz w:val="22"/>
                <w:szCs w:val="22"/>
              </w:rPr>
              <w:t>2 Alaska</w:t>
            </w:r>
          </w:p>
          <w:p w:rsidR="00056742" w:rsidRPr="00056742" w:rsidP="00EE6F3D" w14:paraId="692F6622" w14:textId="77777777">
            <w:pPr>
              <w:rPr>
                <w:rFonts w:asciiTheme="minorHAnsi" w:hAnsiTheme="minorHAnsi" w:cstheme="minorHAnsi"/>
                <w:sz w:val="22"/>
                <w:szCs w:val="22"/>
              </w:rPr>
            </w:pPr>
            <w:r w:rsidRPr="00056742">
              <w:rPr>
                <w:rFonts w:asciiTheme="minorHAnsi" w:hAnsiTheme="minorHAnsi" w:cstheme="minorHAnsi"/>
                <w:sz w:val="22"/>
                <w:szCs w:val="22"/>
              </w:rPr>
              <w:t>4 Arizona</w:t>
            </w:r>
          </w:p>
          <w:p w:rsidR="00056742" w:rsidRPr="00056742" w:rsidP="00EE6F3D" w14:paraId="5A6E214F" w14:textId="77777777">
            <w:pPr>
              <w:rPr>
                <w:rFonts w:asciiTheme="minorHAnsi" w:hAnsiTheme="minorHAnsi" w:cstheme="minorHAnsi"/>
                <w:sz w:val="22"/>
                <w:szCs w:val="22"/>
              </w:rPr>
            </w:pPr>
            <w:r w:rsidRPr="00056742">
              <w:rPr>
                <w:rFonts w:asciiTheme="minorHAnsi" w:hAnsiTheme="minorHAnsi" w:cstheme="minorHAnsi"/>
                <w:sz w:val="22"/>
                <w:szCs w:val="22"/>
              </w:rPr>
              <w:t>5 Arkansas</w:t>
            </w:r>
          </w:p>
          <w:p w:rsidR="00056742" w:rsidRPr="00056742" w:rsidP="00EE6F3D" w14:paraId="4E00B04F" w14:textId="77777777">
            <w:pPr>
              <w:rPr>
                <w:rFonts w:asciiTheme="minorHAnsi" w:hAnsiTheme="minorHAnsi" w:cstheme="minorHAnsi"/>
                <w:sz w:val="22"/>
                <w:szCs w:val="22"/>
              </w:rPr>
            </w:pPr>
            <w:r w:rsidRPr="00056742">
              <w:rPr>
                <w:rFonts w:asciiTheme="minorHAnsi" w:hAnsiTheme="minorHAnsi" w:cstheme="minorHAnsi"/>
                <w:sz w:val="22"/>
                <w:szCs w:val="22"/>
              </w:rPr>
              <w:t>6 California</w:t>
            </w:r>
          </w:p>
          <w:p w:rsidR="00056742" w:rsidRPr="00056742" w:rsidP="00EE6F3D" w14:paraId="0B78B406" w14:textId="77777777">
            <w:pPr>
              <w:rPr>
                <w:rFonts w:asciiTheme="minorHAnsi" w:hAnsiTheme="minorHAnsi" w:cstheme="minorHAnsi"/>
                <w:sz w:val="22"/>
                <w:szCs w:val="22"/>
              </w:rPr>
            </w:pPr>
            <w:r w:rsidRPr="00056742">
              <w:rPr>
                <w:rFonts w:asciiTheme="minorHAnsi" w:hAnsiTheme="minorHAnsi" w:cstheme="minorHAnsi"/>
                <w:sz w:val="22"/>
                <w:szCs w:val="22"/>
              </w:rPr>
              <w:t>8 Colorado</w:t>
            </w:r>
          </w:p>
          <w:p w:rsidR="00056742" w:rsidRPr="00056742" w:rsidP="00EE6F3D" w14:paraId="309EFE2E" w14:textId="77777777">
            <w:pPr>
              <w:rPr>
                <w:rFonts w:asciiTheme="minorHAnsi" w:hAnsiTheme="minorHAnsi" w:cstheme="minorHAnsi"/>
                <w:sz w:val="22"/>
                <w:szCs w:val="22"/>
              </w:rPr>
            </w:pPr>
            <w:r w:rsidRPr="00056742">
              <w:rPr>
                <w:rFonts w:asciiTheme="minorHAnsi" w:hAnsiTheme="minorHAnsi" w:cstheme="minorHAnsi"/>
                <w:sz w:val="22"/>
                <w:szCs w:val="22"/>
              </w:rPr>
              <w:t>9 Connecticut</w:t>
            </w:r>
          </w:p>
          <w:p w:rsidR="00056742" w:rsidRPr="00056742" w:rsidP="00EE6F3D" w14:paraId="5E8A06CC" w14:textId="77777777">
            <w:pPr>
              <w:rPr>
                <w:rFonts w:asciiTheme="minorHAnsi" w:hAnsiTheme="minorHAnsi" w:cstheme="minorHAnsi"/>
                <w:sz w:val="22"/>
                <w:szCs w:val="22"/>
              </w:rPr>
            </w:pPr>
            <w:r w:rsidRPr="00056742">
              <w:rPr>
                <w:rFonts w:asciiTheme="minorHAnsi" w:hAnsiTheme="minorHAnsi" w:cstheme="minorHAnsi"/>
                <w:sz w:val="22"/>
                <w:szCs w:val="22"/>
              </w:rPr>
              <w:t>10 Delaware</w:t>
            </w:r>
          </w:p>
          <w:p w:rsidR="00056742" w:rsidRPr="00056742" w:rsidP="00EE6F3D" w14:paraId="7033A303" w14:textId="77777777">
            <w:pPr>
              <w:rPr>
                <w:rFonts w:asciiTheme="minorHAnsi" w:hAnsiTheme="minorHAnsi" w:cstheme="minorHAnsi"/>
                <w:sz w:val="22"/>
                <w:szCs w:val="22"/>
              </w:rPr>
            </w:pPr>
            <w:r w:rsidRPr="00056742">
              <w:rPr>
                <w:rFonts w:asciiTheme="minorHAnsi" w:hAnsiTheme="minorHAnsi" w:cstheme="minorHAnsi"/>
                <w:sz w:val="22"/>
                <w:szCs w:val="22"/>
              </w:rPr>
              <w:t>11 District of Columbia</w:t>
            </w:r>
          </w:p>
          <w:p w:rsidR="00056742" w:rsidRPr="00056742" w:rsidP="00EE6F3D" w14:paraId="0801A14E" w14:textId="77777777">
            <w:pPr>
              <w:rPr>
                <w:rFonts w:asciiTheme="minorHAnsi" w:hAnsiTheme="minorHAnsi" w:cstheme="minorHAnsi"/>
                <w:sz w:val="22"/>
                <w:szCs w:val="22"/>
              </w:rPr>
            </w:pPr>
            <w:r w:rsidRPr="00056742">
              <w:rPr>
                <w:rFonts w:asciiTheme="minorHAnsi" w:hAnsiTheme="minorHAnsi" w:cstheme="minorHAnsi"/>
                <w:sz w:val="22"/>
                <w:szCs w:val="22"/>
              </w:rPr>
              <w:t>12 Florida</w:t>
            </w:r>
          </w:p>
          <w:p w:rsidR="00056742" w:rsidRPr="00056742" w:rsidP="00EE6F3D" w14:paraId="4195E083" w14:textId="77777777">
            <w:pPr>
              <w:rPr>
                <w:rFonts w:asciiTheme="minorHAnsi" w:hAnsiTheme="minorHAnsi" w:cstheme="minorHAnsi"/>
                <w:sz w:val="22"/>
                <w:szCs w:val="22"/>
              </w:rPr>
            </w:pPr>
            <w:r w:rsidRPr="00056742">
              <w:rPr>
                <w:rFonts w:asciiTheme="minorHAnsi" w:hAnsiTheme="minorHAnsi" w:cstheme="minorHAnsi"/>
                <w:sz w:val="22"/>
                <w:szCs w:val="22"/>
              </w:rPr>
              <w:t>13 Georgia</w:t>
            </w:r>
          </w:p>
          <w:p w:rsidR="00056742" w:rsidRPr="00056742" w:rsidP="00EE6F3D" w14:paraId="2DD2DDC1" w14:textId="77777777">
            <w:pPr>
              <w:rPr>
                <w:rFonts w:asciiTheme="minorHAnsi" w:hAnsiTheme="minorHAnsi" w:cstheme="minorHAnsi"/>
                <w:sz w:val="22"/>
                <w:szCs w:val="22"/>
              </w:rPr>
            </w:pPr>
            <w:r w:rsidRPr="00056742">
              <w:rPr>
                <w:rFonts w:asciiTheme="minorHAnsi" w:hAnsiTheme="minorHAnsi" w:cstheme="minorHAnsi"/>
                <w:sz w:val="22"/>
                <w:szCs w:val="22"/>
              </w:rPr>
              <w:t>15 Hawaii</w:t>
            </w:r>
          </w:p>
          <w:p w:rsidR="00056742" w:rsidRPr="00056742" w:rsidP="00EE6F3D" w14:paraId="0D91F8A1" w14:textId="77777777">
            <w:pPr>
              <w:rPr>
                <w:rFonts w:asciiTheme="minorHAnsi" w:hAnsiTheme="minorHAnsi" w:cstheme="minorHAnsi"/>
                <w:sz w:val="22"/>
                <w:szCs w:val="22"/>
              </w:rPr>
            </w:pPr>
            <w:r w:rsidRPr="00056742">
              <w:rPr>
                <w:rFonts w:asciiTheme="minorHAnsi" w:hAnsiTheme="minorHAnsi" w:cstheme="minorHAnsi"/>
                <w:sz w:val="22"/>
                <w:szCs w:val="22"/>
              </w:rPr>
              <w:t>16 Idaho</w:t>
            </w:r>
          </w:p>
          <w:p w:rsidR="00056742" w:rsidRPr="00056742" w:rsidP="00EE6F3D" w14:paraId="33FBDEDA" w14:textId="77777777">
            <w:pPr>
              <w:rPr>
                <w:rFonts w:asciiTheme="minorHAnsi" w:hAnsiTheme="minorHAnsi" w:cstheme="minorHAnsi"/>
                <w:sz w:val="22"/>
                <w:szCs w:val="22"/>
              </w:rPr>
            </w:pPr>
            <w:r w:rsidRPr="00056742">
              <w:rPr>
                <w:rFonts w:asciiTheme="minorHAnsi" w:hAnsiTheme="minorHAnsi" w:cstheme="minorHAnsi"/>
                <w:sz w:val="22"/>
                <w:szCs w:val="22"/>
              </w:rPr>
              <w:t>17 Illinois</w:t>
            </w:r>
          </w:p>
          <w:p w:rsidR="00056742" w:rsidRPr="00056742" w:rsidP="00EE6F3D" w14:paraId="60A12B08" w14:textId="77777777">
            <w:pPr>
              <w:rPr>
                <w:rFonts w:asciiTheme="minorHAnsi" w:hAnsiTheme="minorHAnsi" w:cstheme="minorHAnsi"/>
                <w:sz w:val="22"/>
                <w:szCs w:val="22"/>
              </w:rPr>
            </w:pPr>
            <w:r w:rsidRPr="00056742">
              <w:rPr>
                <w:rFonts w:asciiTheme="minorHAnsi" w:hAnsiTheme="minorHAnsi" w:cstheme="minorHAnsi"/>
                <w:sz w:val="22"/>
                <w:szCs w:val="22"/>
              </w:rPr>
              <w:t>18 Indiana</w:t>
            </w:r>
          </w:p>
          <w:p w:rsidR="00056742" w:rsidRPr="00056742" w:rsidP="00EE6F3D" w14:paraId="21FCC9F2" w14:textId="77777777">
            <w:pPr>
              <w:rPr>
                <w:rFonts w:asciiTheme="minorHAnsi" w:hAnsiTheme="minorHAnsi" w:cstheme="minorHAnsi"/>
                <w:sz w:val="22"/>
                <w:szCs w:val="22"/>
              </w:rPr>
            </w:pPr>
            <w:r w:rsidRPr="00056742">
              <w:rPr>
                <w:rFonts w:asciiTheme="minorHAnsi" w:hAnsiTheme="minorHAnsi" w:cstheme="minorHAnsi"/>
                <w:sz w:val="22"/>
                <w:szCs w:val="22"/>
              </w:rPr>
              <w:t>19 Iowa</w:t>
            </w:r>
          </w:p>
          <w:p w:rsidR="00056742" w:rsidRPr="00056742" w:rsidP="00EE6F3D" w14:paraId="79DBFBF0" w14:textId="77777777">
            <w:pPr>
              <w:rPr>
                <w:rFonts w:asciiTheme="minorHAnsi" w:hAnsiTheme="minorHAnsi" w:cstheme="minorHAnsi"/>
                <w:sz w:val="22"/>
                <w:szCs w:val="22"/>
              </w:rPr>
            </w:pPr>
            <w:r w:rsidRPr="00056742">
              <w:rPr>
                <w:rFonts w:asciiTheme="minorHAnsi" w:hAnsiTheme="minorHAnsi" w:cstheme="minorHAnsi"/>
                <w:sz w:val="22"/>
                <w:szCs w:val="22"/>
              </w:rPr>
              <w:t>20 Kansas</w:t>
            </w:r>
          </w:p>
          <w:p w:rsidR="00056742" w:rsidRPr="00056742" w:rsidP="00EE6F3D" w14:paraId="075D1AC8" w14:textId="77777777">
            <w:pPr>
              <w:rPr>
                <w:rFonts w:asciiTheme="minorHAnsi" w:hAnsiTheme="minorHAnsi" w:cstheme="minorHAnsi"/>
                <w:sz w:val="22"/>
                <w:szCs w:val="22"/>
              </w:rPr>
            </w:pPr>
            <w:r w:rsidRPr="00056742">
              <w:rPr>
                <w:rFonts w:asciiTheme="minorHAnsi" w:hAnsiTheme="minorHAnsi" w:cstheme="minorHAnsi"/>
                <w:sz w:val="22"/>
                <w:szCs w:val="22"/>
              </w:rPr>
              <w:t>21 Kentucky</w:t>
            </w:r>
          </w:p>
          <w:p w:rsidR="00056742" w:rsidRPr="00056742" w:rsidP="00EE6F3D" w14:paraId="19D9100C" w14:textId="77777777">
            <w:pPr>
              <w:rPr>
                <w:rFonts w:asciiTheme="minorHAnsi" w:hAnsiTheme="minorHAnsi" w:cstheme="minorHAnsi"/>
                <w:sz w:val="22"/>
                <w:szCs w:val="22"/>
              </w:rPr>
            </w:pPr>
            <w:r w:rsidRPr="00056742">
              <w:rPr>
                <w:rFonts w:asciiTheme="minorHAnsi" w:hAnsiTheme="minorHAnsi" w:cstheme="minorHAnsi"/>
                <w:sz w:val="22"/>
                <w:szCs w:val="22"/>
              </w:rPr>
              <w:t>22 Louisiana</w:t>
            </w:r>
          </w:p>
          <w:p w:rsidR="00056742" w:rsidRPr="00056742" w:rsidP="00EE6F3D" w14:paraId="37496856" w14:textId="77777777">
            <w:pPr>
              <w:rPr>
                <w:rFonts w:asciiTheme="minorHAnsi" w:hAnsiTheme="minorHAnsi" w:cstheme="minorHAnsi"/>
                <w:sz w:val="22"/>
                <w:szCs w:val="22"/>
              </w:rPr>
            </w:pPr>
            <w:r w:rsidRPr="00056742">
              <w:rPr>
                <w:rFonts w:asciiTheme="minorHAnsi" w:hAnsiTheme="minorHAnsi" w:cstheme="minorHAnsi"/>
                <w:sz w:val="22"/>
                <w:szCs w:val="22"/>
              </w:rPr>
              <w:t>23 Maine</w:t>
            </w:r>
          </w:p>
          <w:p w:rsidR="00056742" w:rsidRPr="00056742" w:rsidP="00EE6F3D" w14:paraId="16348C21" w14:textId="77777777">
            <w:pPr>
              <w:rPr>
                <w:rFonts w:asciiTheme="minorHAnsi" w:hAnsiTheme="minorHAnsi" w:cstheme="minorHAnsi"/>
                <w:sz w:val="22"/>
                <w:szCs w:val="22"/>
              </w:rPr>
            </w:pPr>
            <w:r w:rsidRPr="00056742">
              <w:rPr>
                <w:rFonts w:asciiTheme="minorHAnsi" w:hAnsiTheme="minorHAnsi" w:cstheme="minorHAnsi"/>
                <w:sz w:val="22"/>
                <w:szCs w:val="22"/>
              </w:rPr>
              <w:t>24 Maryland</w:t>
            </w:r>
          </w:p>
          <w:p w:rsidR="00056742" w:rsidRPr="00056742" w:rsidP="00EE6F3D" w14:paraId="78F07C24" w14:textId="77777777">
            <w:pPr>
              <w:rPr>
                <w:rFonts w:asciiTheme="minorHAnsi" w:hAnsiTheme="minorHAnsi" w:cstheme="minorHAnsi"/>
                <w:sz w:val="22"/>
                <w:szCs w:val="22"/>
              </w:rPr>
            </w:pPr>
            <w:r w:rsidRPr="00056742">
              <w:rPr>
                <w:rFonts w:asciiTheme="minorHAnsi" w:hAnsiTheme="minorHAnsi" w:cstheme="minorHAnsi"/>
                <w:sz w:val="22"/>
                <w:szCs w:val="22"/>
              </w:rPr>
              <w:t>25 Massachusetts</w:t>
            </w:r>
          </w:p>
          <w:p w:rsidR="00056742" w:rsidRPr="00056742" w:rsidP="00EE6F3D" w14:paraId="3CD76D16" w14:textId="77777777">
            <w:pPr>
              <w:rPr>
                <w:rFonts w:asciiTheme="minorHAnsi" w:hAnsiTheme="minorHAnsi" w:cstheme="minorHAnsi"/>
                <w:sz w:val="22"/>
                <w:szCs w:val="22"/>
              </w:rPr>
            </w:pPr>
            <w:r w:rsidRPr="00056742">
              <w:rPr>
                <w:rFonts w:asciiTheme="minorHAnsi" w:hAnsiTheme="minorHAnsi" w:cstheme="minorHAnsi"/>
                <w:sz w:val="22"/>
                <w:szCs w:val="22"/>
              </w:rPr>
              <w:t>26 Michigan</w:t>
            </w:r>
          </w:p>
          <w:p w:rsidR="00056742" w:rsidRPr="00056742" w:rsidP="00EE6F3D" w14:paraId="2F80B026" w14:textId="77777777">
            <w:pPr>
              <w:rPr>
                <w:rFonts w:asciiTheme="minorHAnsi" w:hAnsiTheme="minorHAnsi" w:cstheme="minorHAnsi"/>
                <w:sz w:val="22"/>
                <w:szCs w:val="22"/>
              </w:rPr>
            </w:pPr>
            <w:r w:rsidRPr="00056742">
              <w:rPr>
                <w:rFonts w:asciiTheme="minorHAnsi" w:hAnsiTheme="minorHAnsi" w:cstheme="minorHAnsi"/>
                <w:sz w:val="22"/>
                <w:szCs w:val="22"/>
              </w:rPr>
              <w:t>27 Minnesota</w:t>
            </w:r>
          </w:p>
          <w:p w:rsidR="00056742" w:rsidRPr="00056742" w:rsidP="00EE6F3D" w14:paraId="76F25C65" w14:textId="77777777">
            <w:pPr>
              <w:rPr>
                <w:rFonts w:asciiTheme="minorHAnsi" w:hAnsiTheme="minorHAnsi" w:cstheme="minorHAnsi"/>
                <w:sz w:val="22"/>
                <w:szCs w:val="22"/>
              </w:rPr>
            </w:pPr>
            <w:r w:rsidRPr="00056742">
              <w:rPr>
                <w:rFonts w:asciiTheme="minorHAnsi" w:hAnsiTheme="minorHAnsi" w:cstheme="minorHAnsi"/>
                <w:sz w:val="22"/>
                <w:szCs w:val="22"/>
              </w:rPr>
              <w:t>28 Mississippi</w:t>
            </w:r>
          </w:p>
          <w:p w:rsidR="00056742" w:rsidRPr="00056742" w:rsidP="00EE6F3D" w14:paraId="4ACF908B" w14:textId="77777777">
            <w:pPr>
              <w:rPr>
                <w:rFonts w:asciiTheme="minorHAnsi" w:hAnsiTheme="minorHAnsi" w:cstheme="minorHAnsi"/>
                <w:sz w:val="22"/>
                <w:szCs w:val="22"/>
              </w:rPr>
            </w:pPr>
            <w:r w:rsidRPr="00056742">
              <w:rPr>
                <w:rFonts w:asciiTheme="minorHAnsi" w:hAnsiTheme="minorHAnsi" w:cstheme="minorHAnsi"/>
                <w:sz w:val="22"/>
                <w:szCs w:val="22"/>
              </w:rPr>
              <w:t>29 Missouri</w:t>
            </w:r>
          </w:p>
          <w:p w:rsidR="00056742" w:rsidRPr="00056742" w:rsidP="00EE6F3D" w14:paraId="17E8F619" w14:textId="77777777">
            <w:pPr>
              <w:rPr>
                <w:rFonts w:asciiTheme="minorHAnsi" w:hAnsiTheme="minorHAnsi" w:cstheme="minorHAnsi"/>
                <w:sz w:val="22"/>
                <w:szCs w:val="22"/>
              </w:rPr>
            </w:pPr>
            <w:r w:rsidRPr="00056742">
              <w:rPr>
                <w:rFonts w:asciiTheme="minorHAnsi" w:hAnsiTheme="minorHAnsi" w:cstheme="minorHAnsi"/>
                <w:sz w:val="22"/>
                <w:szCs w:val="22"/>
              </w:rPr>
              <w:t>30 Montana</w:t>
            </w:r>
          </w:p>
          <w:p w:rsidR="00056742" w:rsidRPr="00056742" w:rsidP="00EE6F3D" w14:paraId="5F35C923" w14:textId="77777777">
            <w:pPr>
              <w:rPr>
                <w:rFonts w:asciiTheme="minorHAnsi" w:hAnsiTheme="minorHAnsi" w:cstheme="minorHAnsi"/>
                <w:sz w:val="22"/>
                <w:szCs w:val="22"/>
              </w:rPr>
            </w:pPr>
            <w:r w:rsidRPr="00056742">
              <w:rPr>
                <w:rFonts w:asciiTheme="minorHAnsi" w:hAnsiTheme="minorHAnsi" w:cstheme="minorHAnsi"/>
                <w:sz w:val="22"/>
                <w:szCs w:val="22"/>
              </w:rPr>
              <w:t>31 Nebraska</w:t>
            </w:r>
          </w:p>
          <w:p w:rsidR="00056742" w:rsidRPr="00056742" w:rsidP="00EE6F3D" w14:paraId="2D723C6D" w14:textId="77777777">
            <w:pPr>
              <w:rPr>
                <w:rFonts w:asciiTheme="minorHAnsi" w:hAnsiTheme="minorHAnsi" w:cstheme="minorHAnsi"/>
                <w:sz w:val="22"/>
                <w:szCs w:val="22"/>
              </w:rPr>
            </w:pPr>
            <w:r w:rsidRPr="00056742">
              <w:rPr>
                <w:rFonts w:asciiTheme="minorHAnsi" w:hAnsiTheme="minorHAnsi" w:cstheme="minorHAnsi"/>
                <w:sz w:val="22"/>
                <w:szCs w:val="22"/>
              </w:rPr>
              <w:t>32 Nevada</w:t>
            </w:r>
          </w:p>
          <w:p w:rsidR="00056742" w:rsidRPr="00056742" w:rsidP="00EE6F3D" w14:paraId="1284ECFB" w14:textId="77777777">
            <w:pPr>
              <w:rPr>
                <w:rFonts w:asciiTheme="minorHAnsi" w:hAnsiTheme="minorHAnsi" w:cstheme="minorHAnsi"/>
                <w:sz w:val="22"/>
                <w:szCs w:val="22"/>
              </w:rPr>
            </w:pPr>
            <w:r w:rsidRPr="00056742">
              <w:rPr>
                <w:rFonts w:asciiTheme="minorHAnsi" w:hAnsiTheme="minorHAnsi" w:cstheme="minorHAnsi"/>
                <w:sz w:val="22"/>
                <w:szCs w:val="22"/>
              </w:rPr>
              <w:t>33 New Hampshire</w:t>
            </w:r>
          </w:p>
          <w:p w:rsidR="00056742" w:rsidRPr="00056742" w:rsidP="00EE6F3D" w14:paraId="10840253" w14:textId="77777777">
            <w:pPr>
              <w:rPr>
                <w:rFonts w:asciiTheme="minorHAnsi" w:hAnsiTheme="minorHAnsi" w:cstheme="minorHAnsi"/>
                <w:sz w:val="22"/>
                <w:szCs w:val="22"/>
              </w:rPr>
            </w:pPr>
            <w:r w:rsidRPr="00056742">
              <w:rPr>
                <w:rFonts w:asciiTheme="minorHAnsi" w:hAnsiTheme="minorHAnsi" w:cstheme="minorHAnsi"/>
                <w:sz w:val="22"/>
                <w:szCs w:val="22"/>
              </w:rPr>
              <w:t>34 New Jersey</w:t>
            </w:r>
          </w:p>
          <w:p w:rsidR="00056742" w:rsidRPr="00056742" w:rsidP="00EE6F3D" w14:paraId="3359D2EA" w14:textId="77777777">
            <w:pPr>
              <w:rPr>
                <w:rFonts w:asciiTheme="minorHAnsi" w:hAnsiTheme="minorHAnsi" w:cstheme="minorHAnsi"/>
                <w:sz w:val="22"/>
                <w:szCs w:val="22"/>
              </w:rPr>
            </w:pPr>
            <w:r w:rsidRPr="00056742">
              <w:rPr>
                <w:rFonts w:asciiTheme="minorHAnsi" w:hAnsiTheme="minorHAnsi" w:cstheme="minorHAnsi"/>
                <w:sz w:val="22"/>
                <w:szCs w:val="22"/>
              </w:rPr>
              <w:t>35 New Mexico</w:t>
            </w:r>
          </w:p>
          <w:p w:rsidR="00056742" w:rsidRPr="00056742" w:rsidP="00EE6F3D" w14:paraId="17FD2DA8" w14:textId="77777777">
            <w:pPr>
              <w:rPr>
                <w:rFonts w:asciiTheme="minorHAnsi" w:hAnsiTheme="minorHAnsi" w:cstheme="minorHAnsi"/>
                <w:sz w:val="22"/>
                <w:szCs w:val="22"/>
              </w:rPr>
            </w:pPr>
            <w:r w:rsidRPr="00056742">
              <w:rPr>
                <w:rFonts w:asciiTheme="minorHAnsi" w:hAnsiTheme="minorHAnsi" w:cstheme="minorHAnsi"/>
                <w:sz w:val="22"/>
                <w:szCs w:val="22"/>
              </w:rPr>
              <w:t>36 New York</w:t>
            </w:r>
          </w:p>
          <w:p w:rsidR="00056742" w:rsidRPr="00056742" w:rsidP="00EE6F3D" w14:paraId="66CD46EB" w14:textId="77777777">
            <w:pPr>
              <w:rPr>
                <w:rFonts w:asciiTheme="minorHAnsi" w:hAnsiTheme="minorHAnsi" w:cstheme="minorHAnsi"/>
                <w:sz w:val="22"/>
                <w:szCs w:val="22"/>
              </w:rPr>
            </w:pPr>
            <w:r w:rsidRPr="00056742">
              <w:rPr>
                <w:rFonts w:asciiTheme="minorHAnsi" w:hAnsiTheme="minorHAnsi" w:cstheme="minorHAnsi"/>
                <w:sz w:val="22"/>
                <w:szCs w:val="22"/>
              </w:rPr>
              <w:t>37 North Carolina</w:t>
            </w:r>
          </w:p>
          <w:p w:rsidR="00056742" w:rsidRPr="00056742" w:rsidP="00EE6F3D" w14:paraId="6C268ABF" w14:textId="77777777">
            <w:pPr>
              <w:rPr>
                <w:rFonts w:asciiTheme="minorHAnsi" w:hAnsiTheme="minorHAnsi" w:cstheme="minorHAnsi"/>
                <w:sz w:val="22"/>
                <w:szCs w:val="22"/>
              </w:rPr>
            </w:pPr>
            <w:r w:rsidRPr="00056742">
              <w:rPr>
                <w:rFonts w:asciiTheme="minorHAnsi" w:hAnsiTheme="minorHAnsi" w:cstheme="minorHAnsi"/>
                <w:sz w:val="22"/>
                <w:szCs w:val="22"/>
              </w:rPr>
              <w:t>38 North Dakota</w:t>
            </w:r>
          </w:p>
          <w:p w:rsidR="00056742" w:rsidRPr="00056742" w:rsidP="00EE6F3D" w14:paraId="1DA5B860" w14:textId="77777777">
            <w:pPr>
              <w:rPr>
                <w:rFonts w:asciiTheme="minorHAnsi" w:hAnsiTheme="minorHAnsi" w:cstheme="minorHAnsi"/>
                <w:sz w:val="22"/>
                <w:szCs w:val="22"/>
              </w:rPr>
            </w:pPr>
            <w:r w:rsidRPr="00056742">
              <w:rPr>
                <w:rFonts w:asciiTheme="minorHAnsi" w:hAnsiTheme="minorHAnsi" w:cstheme="minorHAnsi"/>
                <w:sz w:val="22"/>
                <w:szCs w:val="22"/>
              </w:rPr>
              <w:t>39 Ohio</w:t>
            </w:r>
          </w:p>
          <w:p w:rsidR="00056742" w:rsidRPr="00056742" w:rsidP="00EE6F3D" w14:paraId="799EFF6E" w14:textId="77777777">
            <w:pPr>
              <w:rPr>
                <w:rFonts w:asciiTheme="minorHAnsi" w:hAnsiTheme="minorHAnsi" w:cstheme="minorHAnsi"/>
                <w:sz w:val="22"/>
                <w:szCs w:val="22"/>
              </w:rPr>
            </w:pPr>
            <w:r w:rsidRPr="00056742">
              <w:rPr>
                <w:rFonts w:asciiTheme="minorHAnsi" w:hAnsiTheme="minorHAnsi" w:cstheme="minorHAnsi"/>
                <w:sz w:val="22"/>
                <w:szCs w:val="22"/>
              </w:rPr>
              <w:t>40 Oklahoma</w:t>
            </w:r>
          </w:p>
          <w:p w:rsidR="00056742" w:rsidRPr="00056742" w:rsidP="00EE6F3D" w14:paraId="63BA26E1" w14:textId="77777777">
            <w:pPr>
              <w:rPr>
                <w:rFonts w:asciiTheme="minorHAnsi" w:hAnsiTheme="minorHAnsi" w:cstheme="minorHAnsi"/>
                <w:sz w:val="22"/>
                <w:szCs w:val="22"/>
              </w:rPr>
            </w:pPr>
            <w:r w:rsidRPr="00056742">
              <w:rPr>
                <w:rFonts w:asciiTheme="minorHAnsi" w:hAnsiTheme="minorHAnsi" w:cstheme="minorHAnsi"/>
                <w:sz w:val="22"/>
                <w:szCs w:val="22"/>
              </w:rPr>
              <w:t>41 Oregon</w:t>
            </w:r>
          </w:p>
          <w:p w:rsidR="00056742" w:rsidRPr="00056742" w:rsidP="00EE6F3D" w14:paraId="777272C2" w14:textId="77777777">
            <w:pPr>
              <w:rPr>
                <w:rFonts w:asciiTheme="minorHAnsi" w:hAnsiTheme="minorHAnsi" w:cstheme="minorHAnsi"/>
                <w:sz w:val="22"/>
                <w:szCs w:val="22"/>
              </w:rPr>
            </w:pPr>
            <w:r w:rsidRPr="00056742">
              <w:rPr>
                <w:rFonts w:asciiTheme="minorHAnsi" w:hAnsiTheme="minorHAnsi" w:cstheme="minorHAnsi"/>
                <w:sz w:val="22"/>
                <w:szCs w:val="22"/>
              </w:rPr>
              <w:t>42 Pennsylvania</w:t>
            </w:r>
          </w:p>
          <w:p w:rsidR="00056742" w:rsidRPr="00056742" w:rsidP="00EE6F3D" w14:paraId="7CA96154" w14:textId="77777777">
            <w:pPr>
              <w:rPr>
                <w:rFonts w:asciiTheme="minorHAnsi" w:hAnsiTheme="minorHAnsi" w:cstheme="minorHAnsi"/>
                <w:sz w:val="22"/>
                <w:szCs w:val="22"/>
              </w:rPr>
            </w:pPr>
            <w:r w:rsidRPr="00056742">
              <w:rPr>
                <w:rFonts w:asciiTheme="minorHAnsi" w:hAnsiTheme="minorHAnsi" w:cstheme="minorHAnsi"/>
                <w:sz w:val="22"/>
                <w:szCs w:val="22"/>
              </w:rPr>
              <w:t>44 Rhode Island</w:t>
            </w:r>
          </w:p>
          <w:p w:rsidR="00056742" w:rsidRPr="00056742" w:rsidP="00EE6F3D" w14:paraId="0907C03E" w14:textId="77777777">
            <w:pPr>
              <w:rPr>
                <w:rFonts w:asciiTheme="minorHAnsi" w:hAnsiTheme="minorHAnsi" w:cstheme="minorHAnsi"/>
                <w:sz w:val="22"/>
                <w:szCs w:val="22"/>
              </w:rPr>
            </w:pPr>
            <w:r w:rsidRPr="00056742">
              <w:rPr>
                <w:rFonts w:asciiTheme="minorHAnsi" w:hAnsiTheme="minorHAnsi" w:cstheme="minorHAnsi"/>
                <w:sz w:val="22"/>
                <w:szCs w:val="22"/>
              </w:rPr>
              <w:t>45 South Carolina</w:t>
            </w:r>
          </w:p>
          <w:p w:rsidR="00056742" w:rsidRPr="00056742" w:rsidP="00EE6F3D" w14:paraId="0966AD38" w14:textId="77777777">
            <w:pPr>
              <w:rPr>
                <w:rFonts w:asciiTheme="minorHAnsi" w:hAnsiTheme="minorHAnsi" w:cstheme="minorHAnsi"/>
                <w:sz w:val="22"/>
                <w:szCs w:val="22"/>
              </w:rPr>
            </w:pPr>
            <w:r w:rsidRPr="00056742">
              <w:rPr>
                <w:rFonts w:asciiTheme="minorHAnsi" w:hAnsiTheme="minorHAnsi" w:cstheme="minorHAnsi"/>
                <w:sz w:val="22"/>
                <w:szCs w:val="22"/>
              </w:rPr>
              <w:t>46 South Dakota</w:t>
            </w:r>
          </w:p>
          <w:p w:rsidR="00056742" w:rsidRPr="00056742" w:rsidP="00EE6F3D" w14:paraId="430FF4A4" w14:textId="77777777">
            <w:pPr>
              <w:rPr>
                <w:rFonts w:asciiTheme="minorHAnsi" w:hAnsiTheme="minorHAnsi" w:cstheme="minorHAnsi"/>
                <w:sz w:val="22"/>
                <w:szCs w:val="22"/>
              </w:rPr>
            </w:pPr>
            <w:r w:rsidRPr="00056742">
              <w:rPr>
                <w:rFonts w:asciiTheme="minorHAnsi" w:hAnsiTheme="minorHAnsi" w:cstheme="minorHAnsi"/>
                <w:sz w:val="22"/>
                <w:szCs w:val="22"/>
              </w:rPr>
              <w:t>47 Tennessee</w:t>
            </w:r>
          </w:p>
          <w:p w:rsidR="00056742" w:rsidRPr="00056742" w:rsidP="00EE6F3D" w14:paraId="5629135D" w14:textId="77777777">
            <w:pPr>
              <w:rPr>
                <w:rFonts w:asciiTheme="minorHAnsi" w:hAnsiTheme="minorHAnsi" w:cstheme="minorHAnsi"/>
                <w:sz w:val="22"/>
                <w:szCs w:val="22"/>
              </w:rPr>
            </w:pPr>
            <w:r w:rsidRPr="00056742">
              <w:rPr>
                <w:rFonts w:asciiTheme="minorHAnsi" w:hAnsiTheme="minorHAnsi" w:cstheme="minorHAnsi"/>
                <w:sz w:val="22"/>
                <w:szCs w:val="22"/>
              </w:rPr>
              <w:t>48 Texas</w:t>
            </w:r>
          </w:p>
          <w:p w:rsidR="00056742" w:rsidRPr="00056742" w:rsidP="00EE6F3D" w14:paraId="00D8C42F" w14:textId="77777777">
            <w:pPr>
              <w:rPr>
                <w:rFonts w:asciiTheme="minorHAnsi" w:hAnsiTheme="minorHAnsi" w:cstheme="minorHAnsi"/>
                <w:sz w:val="22"/>
                <w:szCs w:val="22"/>
              </w:rPr>
            </w:pPr>
            <w:r w:rsidRPr="00056742">
              <w:rPr>
                <w:rFonts w:asciiTheme="minorHAnsi" w:hAnsiTheme="minorHAnsi" w:cstheme="minorHAnsi"/>
                <w:sz w:val="22"/>
                <w:szCs w:val="22"/>
              </w:rPr>
              <w:t>49 Utah</w:t>
            </w:r>
          </w:p>
          <w:p w:rsidR="00056742" w:rsidRPr="00056742" w:rsidP="00EE6F3D" w14:paraId="16EAFA0C" w14:textId="77777777">
            <w:pPr>
              <w:rPr>
                <w:rFonts w:asciiTheme="minorHAnsi" w:hAnsiTheme="minorHAnsi" w:cstheme="minorHAnsi"/>
                <w:sz w:val="22"/>
                <w:szCs w:val="22"/>
              </w:rPr>
            </w:pPr>
            <w:r w:rsidRPr="00056742">
              <w:rPr>
                <w:rFonts w:asciiTheme="minorHAnsi" w:hAnsiTheme="minorHAnsi" w:cstheme="minorHAnsi"/>
                <w:sz w:val="22"/>
                <w:szCs w:val="22"/>
              </w:rPr>
              <w:t>50 Vermont</w:t>
            </w:r>
          </w:p>
          <w:p w:rsidR="00056742" w:rsidRPr="00056742" w:rsidP="00EE6F3D" w14:paraId="4F874FF6" w14:textId="77777777">
            <w:pPr>
              <w:rPr>
                <w:rFonts w:asciiTheme="minorHAnsi" w:hAnsiTheme="minorHAnsi" w:cstheme="minorHAnsi"/>
                <w:sz w:val="22"/>
                <w:szCs w:val="22"/>
              </w:rPr>
            </w:pPr>
            <w:r w:rsidRPr="00056742">
              <w:rPr>
                <w:rFonts w:asciiTheme="minorHAnsi" w:hAnsiTheme="minorHAnsi" w:cstheme="minorHAnsi"/>
                <w:sz w:val="22"/>
                <w:szCs w:val="22"/>
              </w:rPr>
              <w:t>51 Virginia</w:t>
            </w:r>
          </w:p>
          <w:p w:rsidR="00056742" w:rsidRPr="00056742" w:rsidP="00EE6F3D" w14:paraId="15137F27" w14:textId="77777777">
            <w:pPr>
              <w:rPr>
                <w:rFonts w:asciiTheme="minorHAnsi" w:hAnsiTheme="minorHAnsi" w:cstheme="minorHAnsi"/>
                <w:sz w:val="22"/>
                <w:szCs w:val="22"/>
              </w:rPr>
            </w:pPr>
            <w:r w:rsidRPr="00056742">
              <w:rPr>
                <w:rFonts w:asciiTheme="minorHAnsi" w:hAnsiTheme="minorHAnsi" w:cstheme="minorHAnsi"/>
                <w:sz w:val="22"/>
                <w:szCs w:val="22"/>
              </w:rPr>
              <w:t>53 Washington</w:t>
            </w:r>
          </w:p>
          <w:p w:rsidR="00056742" w:rsidRPr="00056742" w:rsidP="00EE6F3D" w14:paraId="2801B0D2" w14:textId="77777777">
            <w:pPr>
              <w:rPr>
                <w:rFonts w:asciiTheme="minorHAnsi" w:hAnsiTheme="minorHAnsi" w:cstheme="minorHAnsi"/>
                <w:sz w:val="22"/>
                <w:szCs w:val="22"/>
              </w:rPr>
            </w:pPr>
            <w:r w:rsidRPr="00056742">
              <w:rPr>
                <w:rFonts w:asciiTheme="minorHAnsi" w:hAnsiTheme="minorHAnsi" w:cstheme="minorHAnsi"/>
                <w:sz w:val="22"/>
                <w:szCs w:val="22"/>
              </w:rPr>
              <w:t>54 West Virginia</w:t>
            </w:r>
          </w:p>
          <w:p w:rsidR="00056742" w:rsidRPr="00056742" w:rsidP="00EE6F3D" w14:paraId="63E91DDC" w14:textId="77777777">
            <w:pPr>
              <w:rPr>
                <w:rFonts w:asciiTheme="minorHAnsi" w:hAnsiTheme="minorHAnsi" w:cstheme="minorHAnsi"/>
                <w:sz w:val="22"/>
                <w:szCs w:val="22"/>
              </w:rPr>
            </w:pPr>
            <w:r w:rsidRPr="00056742">
              <w:rPr>
                <w:rFonts w:asciiTheme="minorHAnsi" w:hAnsiTheme="minorHAnsi" w:cstheme="minorHAnsi"/>
                <w:sz w:val="22"/>
                <w:szCs w:val="22"/>
              </w:rPr>
              <w:t>55 Wisconsin</w:t>
            </w:r>
          </w:p>
          <w:p w:rsidR="00056742" w:rsidRPr="00056742" w:rsidP="00EE6F3D" w14:paraId="012B7C42" w14:textId="77777777">
            <w:pPr>
              <w:rPr>
                <w:rFonts w:asciiTheme="minorHAnsi" w:hAnsiTheme="minorHAnsi" w:cstheme="minorHAnsi"/>
                <w:sz w:val="22"/>
                <w:szCs w:val="22"/>
              </w:rPr>
            </w:pPr>
            <w:r w:rsidRPr="00056742">
              <w:rPr>
                <w:rFonts w:asciiTheme="minorHAnsi" w:hAnsiTheme="minorHAnsi" w:cstheme="minorHAnsi"/>
                <w:sz w:val="22"/>
                <w:szCs w:val="22"/>
              </w:rPr>
              <w:t>56 Wyoming</w:t>
            </w:r>
          </w:p>
          <w:p w:rsidR="00056742" w:rsidRPr="00056742" w:rsidP="00EE6F3D" w14:paraId="7C4AA2B3" w14:textId="77777777">
            <w:pPr>
              <w:rPr>
                <w:rFonts w:asciiTheme="minorHAnsi" w:hAnsiTheme="minorHAnsi" w:cstheme="minorHAnsi"/>
                <w:sz w:val="22"/>
                <w:szCs w:val="22"/>
              </w:rPr>
            </w:pPr>
            <w:r w:rsidRPr="00056742">
              <w:rPr>
                <w:rFonts w:asciiTheme="minorHAnsi" w:hAnsiTheme="minorHAnsi" w:cstheme="minorHAnsi"/>
                <w:sz w:val="22"/>
                <w:szCs w:val="22"/>
              </w:rPr>
              <w:t>66 Guam</w:t>
            </w:r>
          </w:p>
          <w:p w:rsidR="00056742" w:rsidRPr="00056742" w:rsidP="00EE6F3D" w14:paraId="5650AC1B" w14:textId="77777777">
            <w:pPr>
              <w:rPr>
                <w:rFonts w:asciiTheme="minorHAnsi" w:hAnsiTheme="minorHAnsi" w:cstheme="minorHAnsi"/>
                <w:sz w:val="22"/>
                <w:szCs w:val="22"/>
              </w:rPr>
            </w:pPr>
            <w:r w:rsidRPr="00056742">
              <w:rPr>
                <w:rFonts w:asciiTheme="minorHAnsi" w:hAnsiTheme="minorHAnsi" w:cstheme="minorHAnsi"/>
                <w:sz w:val="22"/>
                <w:szCs w:val="22"/>
              </w:rPr>
              <w:t>72 Puerto Rico</w:t>
            </w:r>
          </w:p>
          <w:p w:rsidR="00056742" w:rsidRPr="00056742" w:rsidP="00EE6F3D" w14:paraId="6FE76F95" w14:textId="77777777">
            <w:pPr>
              <w:rPr>
                <w:rFonts w:asciiTheme="minorHAnsi" w:hAnsiTheme="minorHAnsi" w:cstheme="minorHAnsi"/>
                <w:sz w:val="22"/>
                <w:szCs w:val="22"/>
              </w:rPr>
            </w:pPr>
            <w:r w:rsidRPr="00056742">
              <w:rPr>
                <w:rFonts w:asciiTheme="minorHAnsi" w:hAnsiTheme="minorHAnsi" w:cstheme="minorHAnsi"/>
                <w:sz w:val="22"/>
                <w:szCs w:val="22"/>
              </w:rPr>
              <w:t>78 Virgin Islands</w:t>
            </w:r>
          </w:p>
        </w:tc>
        <w:tc>
          <w:tcPr>
            <w:tcW w:w="1785" w:type="dxa"/>
          </w:tcPr>
          <w:p w:rsidR="00056742" w:rsidRPr="00056742" w:rsidP="00EE6F3D" w14:paraId="1CB096ED" w14:textId="77777777">
            <w:pPr>
              <w:rPr>
                <w:rFonts w:asciiTheme="minorHAnsi" w:hAnsiTheme="minorHAnsi" w:cstheme="minorHAnsi"/>
                <w:sz w:val="22"/>
                <w:szCs w:val="22"/>
              </w:rPr>
            </w:pPr>
          </w:p>
        </w:tc>
        <w:tc>
          <w:tcPr>
            <w:tcW w:w="2108" w:type="dxa"/>
          </w:tcPr>
          <w:p w:rsidR="00056742" w:rsidRPr="00056742" w:rsidP="00EE6F3D" w14:paraId="3D9AB5E0" w14:textId="77777777">
            <w:pPr>
              <w:rPr>
                <w:rFonts w:asciiTheme="minorHAnsi" w:hAnsiTheme="minorHAnsi" w:cstheme="minorHAnsi"/>
                <w:sz w:val="22"/>
                <w:szCs w:val="22"/>
              </w:rPr>
            </w:pPr>
          </w:p>
        </w:tc>
        <w:tc>
          <w:tcPr>
            <w:tcW w:w="1279" w:type="dxa"/>
            <w:vMerge w:val="restart"/>
          </w:tcPr>
          <w:p w:rsidR="00056742" w:rsidRPr="00056742" w:rsidP="00EE6F3D" w14:paraId="7340198E" w14:textId="77777777">
            <w:pPr>
              <w:rPr>
                <w:rFonts w:asciiTheme="minorHAnsi" w:hAnsiTheme="minorHAnsi" w:cstheme="minorHAnsi"/>
                <w:sz w:val="22"/>
                <w:szCs w:val="22"/>
              </w:rPr>
            </w:pPr>
          </w:p>
        </w:tc>
      </w:tr>
      <w:tr w14:paraId="7DC36978" w14:textId="77777777" w:rsidTr="00056742">
        <w:tblPrEx>
          <w:tblW w:w="10260" w:type="dxa"/>
          <w:tblInd w:w="-275" w:type="dxa"/>
          <w:tblLook w:val="04A0"/>
        </w:tblPrEx>
        <w:trPr>
          <w:trHeight w:val="1728"/>
        </w:trPr>
        <w:tc>
          <w:tcPr>
            <w:tcW w:w="1207" w:type="dxa"/>
            <w:vMerge/>
          </w:tcPr>
          <w:p w:rsidR="00056742" w:rsidRPr="00056742" w:rsidP="00EE6F3D" w14:paraId="0167E05D" w14:textId="77777777">
            <w:pPr>
              <w:rPr>
                <w:rFonts w:asciiTheme="minorHAnsi" w:hAnsiTheme="minorHAnsi" w:cstheme="minorHAnsi"/>
                <w:sz w:val="22"/>
                <w:szCs w:val="22"/>
              </w:rPr>
            </w:pPr>
          </w:p>
        </w:tc>
        <w:tc>
          <w:tcPr>
            <w:tcW w:w="2188" w:type="dxa"/>
            <w:vMerge/>
          </w:tcPr>
          <w:p w:rsidR="00056742" w:rsidRPr="00056742" w:rsidP="00EE6F3D" w14:paraId="0916EE23" w14:textId="77777777">
            <w:pPr>
              <w:rPr>
                <w:rFonts w:asciiTheme="minorHAnsi" w:hAnsiTheme="minorHAnsi" w:cstheme="minorHAnsi"/>
                <w:sz w:val="22"/>
                <w:szCs w:val="22"/>
              </w:rPr>
            </w:pPr>
          </w:p>
        </w:tc>
        <w:tc>
          <w:tcPr>
            <w:tcW w:w="1693" w:type="dxa"/>
          </w:tcPr>
          <w:p w:rsidR="00056742" w:rsidRPr="00056742" w:rsidP="00EE6F3D" w14:paraId="4FBA577B" w14:textId="77777777">
            <w:pPr>
              <w:rPr>
                <w:rFonts w:asciiTheme="minorHAnsi" w:hAnsiTheme="minorHAnsi" w:cstheme="minorHAnsi"/>
                <w:sz w:val="22"/>
                <w:szCs w:val="22"/>
              </w:rPr>
            </w:pPr>
            <w:r w:rsidRPr="00056742">
              <w:rPr>
                <w:rFonts w:asciiTheme="minorHAnsi" w:hAnsiTheme="minorHAnsi" w:cstheme="minorHAnsi"/>
                <w:sz w:val="22"/>
                <w:szCs w:val="22"/>
              </w:rPr>
              <w:t>77 Live outside US and participating territories</w:t>
            </w:r>
          </w:p>
          <w:p w:rsidR="00056742" w:rsidRPr="00056742" w:rsidP="00EE6F3D" w14:paraId="3ABAF9D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320E86E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725A9D7D"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the US.</w:t>
            </w:r>
          </w:p>
        </w:tc>
        <w:tc>
          <w:tcPr>
            <w:tcW w:w="1279" w:type="dxa"/>
            <w:vMerge/>
          </w:tcPr>
          <w:p w:rsidR="00056742" w:rsidRPr="00056742" w:rsidP="00EE6F3D" w14:paraId="1958C67D" w14:textId="77777777">
            <w:pPr>
              <w:rPr>
                <w:rFonts w:asciiTheme="minorHAnsi" w:hAnsiTheme="minorHAnsi" w:cstheme="minorHAnsi"/>
                <w:sz w:val="22"/>
                <w:szCs w:val="22"/>
              </w:rPr>
            </w:pPr>
          </w:p>
        </w:tc>
      </w:tr>
      <w:tr w14:paraId="37C2DF69" w14:textId="77777777" w:rsidTr="00056742">
        <w:tblPrEx>
          <w:tblW w:w="10260" w:type="dxa"/>
          <w:tblInd w:w="-275" w:type="dxa"/>
          <w:tblLook w:val="04A0"/>
        </w:tblPrEx>
        <w:tc>
          <w:tcPr>
            <w:tcW w:w="1207" w:type="dxa"/>
          </w:tcPr>
          <w:p w:rsidR="00056742" w:rsidRPr="00056742" w:rsidP="00EE6F3D" w14:paraId="4CB22C69" w14:textId="77777777">
            <w:pPr>
              <w:rPr>
                <w:rFonts w:asciiTheme="minorHAnsi" w:hAnsiTheme="minorHAnsi" w:cstheme="minorHAnsi"/>
                <w:sz w:val="22"/>
                <w:szCs w:val="22"/>
              </w:rPr>
            </w:pPr>
            <w:r w:rsidRPr="00056742">
              <w:rPr>
                <w:rFonts w:asciiTheme="minorHAnsi" w:hAnsiTheme="minorHAnsi" w:cstheme="minorHAnsi"/>
                <w:sz w:val="22"/>
                <w:szCs w:val="22"/>
              </w:rPr>
              <w:t>CP11.</w:t>
            </w:r>
          </w:p>
          <w:p w:rsidR="00056742" w:rsidRPr="00056742" w:rsidP="00EE6F3D" w14:paraId="6A5E8FE2" w14:textId="77777777">
            <w:pPr>
              <w:rPr>
                <w:rFonts w:asciiTheme="minorHAnsi" w:hAnsiTheme="minorHAnsi" w:cstheme="minorHAnsi"/>
                <w:sz w:val="22"/>
                <w:szCs w:val="22"/>
              </w:rPr>
            </w:pPr>
          </w:p>
        </w:tc>
        <w:tc>
          <w:tcPr>
            <w:tcW w:w="2188" w:type="dxa"/>
          </w:tcPr>
          <w:p w:rsidR="00056742" w:rsidRPr="00056742" w:rsidP="00EE6F3D" w14:paraId="48C2C5D7" w14:textId="77777777">
            <w:pPr>
              <w:rPr>
                <w:rFonts w:asciiTheme="minorHAnsi" w:hAnsiTheme="minorHAnsi" w:cstheme="minorHAnsi"/>
                <w:sz w:val="22"/>
                <w:szCs w:val="22"/>
              </w:rPr>
            </w:pPr>
            <w:r w:rsidRPr="00056742">
              <w:rPr>
                <w:rFonts w:asciiTheme="minorHAnsi" w:hAnsiTheme="minorHAnsi" w:cstheme="minorHAnsi"/>
                <w:sz w:val="22"/>
                <w:szCs w:val="22"/>
              </w:rPr>
              <w:t>Do you also have a landline telephone in your home that is used to make and receive calls?</w:t>
            </w:r>
          </w:p>
        </w:tc>
        <w:tc>
          <w:tcPr>
            <w:tcW w:w="1693" w:type="dxa"/>
          </w:tcPr>
          <w:p w:rsidR="00056742" w:rsidRPr="00056742" w:rsidP="00EE6F3D" w14:paraId="732CA2CB"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126E2FD9" w14:textId="77777777">
            <w:pPr>
              <w:rPr>
                <w:rFonts w:asciiTheme="minorHAnsi" w:hAnsiTheme="minorHAnsi" w:cstheme="minorHAnsi"/>
                <w:sz w:val="22"/>
                <w:szCs w:val="22"/>
              </w:rPr>
            </w:pPr>
            <w:r w:rsidRPr="00056742">
              <w:rPr>
                <w:rFonts w:asciiTheme="minorHAnsi" w:hAnsiTheme="minorHAnsi" w:cstheme="minorHAnsi"/>
                <w:sz w:val="22"/>
                <w:szCs w:val="22"/>
              </w:rPr>
              <w:t>2 No</w:t>
            </w:r>
          </w:p>
          <w:p w:rsidR="00056742" w:rsidRPr="00056742" w:rsidP="00EE6F3D" w14:paraId="282E531A" w14:textId="77777777">
            <w:pPr>
              <w:rPr>
                <w:rFonts w:asciiTheme="minorHAnsi" w:hAnsiTheme="minorHAnsi" w:cstheme="minorHAnsi"/>
                <w:sz w:val="22"/>
                <w:szCs w:val="22"/>
              </w:rPr>
            </w:pPr>
            <w:r w:rsidRPr="00056742">
              <w:rPr>
                <w:rFonts w:asciiTheme="minorHAnsi" w:hAnsiTheme="minorHAnsi" w:cstheme="minorHAnsi"/>
                <w:sz w:val="22"/>
                <w:szCs w:val="22"/>
              </w:rPr>
              <w:t>7 Don’t know/ Not sure</w:t>
            </w:r>
          </w:p>
          <w:p w:rsidR="00056742" w:rsidRPr="00056742" w:rsidP="00EE6F3D" w14:paraId="1436D9ED" w14:textId="77777777">
            <w:pPr>
              <w:rPr>
                <w:rFonts w:asciiTheme="minorHAnsi" w:hAnsiTheme="minorHAnsi" w:cstheme="minorHAnsi"/>
                <w:sz w:val="22"/>
                <w:szCs w:val="22"/>
              </w:rPr>
            </w:pPr>
            <w:r w:rsidRPr="00056742">
              <w:rPr>
                <w:rFonts w:asciiTheme="minorHAnsi" w:hAnsiTheme="minorHAnsi" w:cstheme="minorHAnsi"/>
                <w:sz w:val="22"/>
                <w:szCs w:val="22"/>
              </w:rPr>
              <w:t>9 Refused</w:t>
            </w:r>
          </w:p>
        </w:tc>
        <w:tc>
          <w:tcPr>
            <w:tcW w:w="1785" w:type="dxa"/>
          </w:tcPr>
          <w:p w:rsidR="00056742" w:rsidRPr="00056742" w:rsidP="00EE6F3D" w14:paraId="17530588" w14:textId="77777777">
            <w:pPr>
              <w:rPr>
                <w:rFonts w:asciiTheme="minorHAnsi" w:hAnsiTheme="minorHAnsi" w:cstheme="minorHAnsi"/>
                <w:sz w:val="22"/>
                <w:szCs w:val="22"/>
              </w:rPr>
            </w:pPr>
          </w:p>
        </w:tc>
        <w:tc>
          <w:tcPr>
            <w:tcW w:w="2108" w:type="dxa"/>
          </w:tcPr>
          <w:p w:rsidR="00056742" w:rsidRPr="00056742" w:rsidP="00EE6F3D" w14:paraId="6708013B"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landline telephone, we mean a regular telephone in your home that is used for making or receiving calls. Please include landline phones used for both business and personal use.</w:t>
            </w:r>
          </w:p>
        </w:tc>
        <w:tc>
          <w:tcPr>
            <w:tcW w:w="1279" w:type="dxa"/>
          </w:tcPr>
          <w:p w:rsidR="00056742" w:rsidRPr="00056742" w:rsidP="00EE6F3D" w14:paraId="39241192" w14:textId="77777777">
            <w:pPr>
              <w:rPr>
                <w:rFonts w:asciiTheme="minorHAnsi" w:hAnsiTheme="minorHAnsi" w:cstheme="minorHAnsi"/>
                <w:sz w:val="22"/>
                <w:szCs w:val="22"/>
              </w:rPr>
            </w:pPr>
          </w:p>
        </w:tc>
      </w:tr>
      <w:tr w14:paraId="465CE3D1" w14:textId="77777777" w:rsidTr="00056742">
        <w:tblPrEx>
          <w:tblW w:w="10260" w:type="dxa"/>
          <w:tblInd w:w="-275" w:type="dxa"/>
          <w:tblLook w:val="04A0"/>
        </w:tblPrEx>
        <w:tc>
          <w:tcPr>
            <w:tcW w:w="1207" w:type="dxa"/>
          </w:tcPr>
          <w:p w:rsidR="00056742" w:rsidRPr="00056742" w:rsidP="00EE6F3D" w14:paraId="4A01A306" w14:textId="77777777">
            <w:pPr>
              <w:rPr>
                <w:rFonts w:asciiTheme="minorHAnsi" w:hAnsiTheme="minorHAnsi" w:cstheme="minorHAnsi"/>
                <w:sz w:val="22"/>
                <w:szCs w:val="22"/>
              </w:rPr>
            </w:pPr>
            <w:r w:rsidRPr="00056742">
              <w:rPr>
                <w:rFonts w:asciiTheme="minorHAnsi" w:hAnsiTheme="minorHAnsi" w:cstheme="minorHAnsi"/>
                <w:sz w:val="22"/>
                <w:szCs w:val="22"/>
              </w:rPr>
              <w:t>CP12.</w:t>
            </w:r>
          </w:p>
        </w:tc>
        <w:tc>
          <w:tcPr>
            <w:tcW w:w="2188" w:type="dxa"/>
          </w:tcPr>
          <w:p w:rsidR="00056742" w:rsidRPr="00056742" w:rsidP="00EE6F3D" w14:paraId="3BD7FBE4" w14:textId="77777777">
            <w:pPr>
              <w:rPr>
                <w:rFonts w:asciiTheme="minorHAnsi" w:hAnsiTheme="minorHAnsi" w:cstheme="minorHAnsi"/>
                <w:sz w:val="22"/>
                <w:szCs w:val="22"/>
              </w:rPr>
            </w:pPr>
            <w:r w:rsidRPr="00056742">
              <w:rPr>
                <w:rFonts w:asciiTheme="minorHAnsi" w:hAnsiTheme="minorHAnsi" w:cstheme="minorHAnsi"/>
                <w:sz w:val="22"/>
                <w:szCs w:val="22"/>
              </w:rPr>
              <w:t>How many members of your household, including yourself, are 18 years of age or older?</w:t>
            </w:r>
          </w:p>
        </w:tc>
        <w:tc>
          <w:tcPr>
            <w:tcW w:w="1693" w:type="dxa"/>
          </w:tcPr>
          <w:p w:rsidR="00056742" w:rsidRPr="00056742" w:rsidP="00EE6F3D" w14:paraId="67E72414" w14:textId="77777777">
            <w:pPr>
              <w:rPr>
                <w:rFonts w:asciiTheme="minorHAnsi" w:hAnsiTheme="minorHAnsi" w:cstheme="minorHAnsi"/>
                <w:sz w:val="22"/>
                <w:szCs w:val="22"/>
              </w:rPr>
            </w:pPr>
            <w:r w:rsidRPr="00056742">
              <w:rPr>
                <w:rFonts w:asciiTheme="minorHAnsi" w:hAnsiTheme="minorHAnsi" w:cstheme="minorHAnsi"/>
                <w:sz w:val="22"/>
                <w:szCs w:val="22"/>
              </w:rPr>
              <w:t xml:space="preserve">_ _ Number </w:t>
            </w:r>
          </w:p>
          <w:p w:rsidR="00056742" w:rsidRPr="00056742" w:rsidP="00EE6F3D" w14:paraId="296013B2" w14:textId="77777777">
            <w:pPr>
              <w:rPr>
                <w:rFonts w:asciiTheme="minorHAnsi" w:hAnsiTheme="minorHAnsi" w:cstheme="minorHAnsi"/>
                <w:sz w:val="22"/>
                <w:szCs w:val="22"/>
              </w:rPr>
            </w:pPr>
            <w:r w:rsidRPr="00056742">
              <w:rPr>
                <w:rFonts w:asciiTheme="minorHAnsi" w:hAnsiTheme="minorHAnsi" w:cstheme="minorHAnsi"/>
                <w:sz w:val="22"/>
                <w:szCs w:val="22"/>
              </w:rPr>
              <w:t>77 Don’t know/ Not sure</w:t>
            </w:r>
          </w:p>
          <w:p w:rsidR="00056742" w:rsidRPr="00056742" w:rsidP="00EE6F3D" w14:paraId="65E053E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69FEABC3" w14:textId="77777777">
            <w:pPr>
              <w:rPr>
                <w:rFonts w:asciiTheme="minorHAnsi" w:hAnsiTheme="minorHAnsi" w:cstheme="minorHAnsi"/>
                <w:sz w:val="22"/>
                <w:szCs w:val="22"/>
              </w:rPr>
            </w:pPr>
            <w:r w:rsidRPr="00056742">
              <w:rPr>
                <w:rFonts w:asciiTheme="minorHAnsi" w:hAnsiTheme="minorHAnsi" w:cstheme="minorHAnsi"/>
                <w:sz w:val="22"/>
                <w:szCs w:val="22"/>
              </w:rPr>
              <w:t xml:space="preserve">If CP07 = </w:t>
            </w:r>
            <w:r w:rsidRPr="00056742">
              <w:rPr>
                <w:rFonts w:asciiTheme="minorHAnsi" w:hAnsiTheme="minorHAnsi" w:cstheme="minorHAnsi"/>
                <w:sz w:val="22"/>
                <w:szCs w:val="22"/>
              </w:rPr>
              <w:t>yes</w:t>
            </w:r>
            <w:r w:rsidRPr="00056742">
              <w:rPr>
                <w:rFonts w:asciiTheme="minorHAnsi" w:hAnsiTheme="minorHAnsi" w:cstheme="minorHAnsi"/>
                <w:sz w:val="22"/>
                <w:szCs w:val="22"/>
              </w:rPr>
              <w:t xml:space="preserve"> then number of adults is automatically set to 1</w:t>
            </w:r>
          </w:p>
        </w:tc>
        <w:tc>
          <w:tcPr>
            <w:tcW w:w="2108" w:type="dxa"/>
          </w:tcPr>
          <w:p w:rsidR="00056742" w:rsidRPr="00056742" w:rsidP="00EE6F3D" w14:paraId="6A104D8D" w14:textId="77777777">
            <w:pPr>
              <w:rPr>
                <w:rFonts w:asciiTheme="minorHAnsi" w:hAnsiTheme="minorHAnsi" w:cstheme="minorHAnsi"/>
                <w:sz w:val="22"/>
                <w:szCs w:val="22"/>
              </w:rPr>
            </w:pPr>
          </w:p>
        </w:tc>
        <w:tc>
          <w:tcPr>
            <w:tcW w:w="1279" w:type="dxa"/>
          </w:tcPr>
          <w:p w:rsidR="00056742" w:rsidRPr="00056742" w:rsidP="00EE6F3D" w14:paraId="0E7C01C7" w14:textId="77777777">
            <w:pPr>
              <w:rPr>
                <w:rFonts w:asciiTheme="minorHAnsi" w:hAnsiTheme="minorHAnsi" w:cstheme="minorHAnsi"/>
                <w:sz w:val="22"/>
                <w:szCs w:val="22"/>
              </w:rPr>
            </w:pPr>
          </w:p>
        </w:tc>
      </w:tr>
      <w:tr w14:paraId="5A85EA52" w14:textId="77777777" w:rsidTr="00056742">
        <w:tblPrEx>
          <w:tblW w:w="10260" w:type="dxa"/>
          <w:tblInd w:w="-275" w:type="dxa"/>
          <w:tblLook w:val="04A0"/>
        </w:tblPrEx>
        <w:tc>
          <w:tcPr>
            <w:tcW w:w="1207" w:type="dxa"/>
          </w:tcPr>
          <w:p w:rsidR="00056742" w:rsidRPr="00056742" w:rsidP="00EE6F3D" w14:paraId="749CAF6D" w14:textId="77777777">
            <w:pPr>
              <w:rPr>
                <w:rFonts w:asciiTheme="minorHAnsi" w:hAnsiTheme="minorHAnsi" w:cstheme="minorHAnsi"/>
                <w:sz w:val="22"/>
                <w:szCs w:val="22"/>
              </w:rPr>
            </w:pPr>
            <w:r w:rsidRPr="00056742">
              <w:rPr>
                <w:rFonts w:asciiTheme="minorHAnsi" w:hAnsiTheme="minorHAnsi" w:cstheme="minorHAnsi"/>
                <w:sz w:val="22"/>
                <w:szCs w:val="22"/>
              </w:rPr>
              <w:t xml:space="preserve">Transition to section 1. </w:t>
            </w:r>
          </w:p>
        </w:tc>
        <w:tc>
          <w:tcPr>
            <w:tcW w:w="2188" w:type="dxa"/>
          </w:tcPr>
          <w:p w:rsidR="00056742" w:rsidRPr="00056742" w:rsidP="00EE6F3D" w14:paraId="3A02D505" w14:textId="77777777">
            <w:pPr>
              <w:rPr>
                <w:rFonts w:asciiTheme="minorHAnsi" w:hAnsiTheme="minorHAnsi" w:cstheme="minorHAnsi"/>
                <w:sz w:val="22"/>
                <w:szCs w:val="22"/>
              </w:rPr>
            </w:pPr>
          </w:p>
        </w:tc>
        <w:tc>
          <w:tcPr>
            <w:tcW w:w="1693" w:type="dxa"/>
          </w:tcPr>
          <w:p w:rsidR="00056742" w:rsidRPr="00056742" w:rsidP="00EE6F3D" w14:paraId="19B2F45D" w14:textId="77777777">
            <w:pPr>
              <w:rPr>
                <w:rFonts w:asciiTheme="minorHAnsi" w:hAnsiTheme="minorHAnsi" w:cstheme="minorHAnsi"/>
                <w:sz w:val="22"/>
                <w:szCs w:val="22"/>
              </w:rPr>
            </w:pPr>
            <w:r w:rsidRPr="00056742">
              <w:rPr>
                <w:rFonts w:asciiTheme="minorHAnsi" w:hAnsiTheme="minorHAnsi" w:cstheme="minorHAnsi"/>
                <w:sz w:val="22"/>
                <w:szCs w:val="22"/>
              </w:rPr>
              <w:t xml:space="preserve">I will not ask for your last name, address, or other personal information that can identify </w:t>
            </w:r>
            <w:r w:rsidRPr="00056742">
              <w:rPr>
                <w:rFonts w:asciiTheme="minorHAnsi" w:hAnsiTheme="minorHAnsi" w:cstheme="minorHAnsi"/>
                <w:sz w:val="22"/>
                <w:szCs w:val="22"/>
              </w:rPr>
              <w:t>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785" w:type="dxa"/>
          </w:tcPr>
          <w:p w:rsidR="00056742" w:rsidRPr="00056742" w:rsidP="00EE6F3D" w14:paraId="01555B92" w14:textId="77777777">
            <w:pPr>
              <w:rPr>
                <w:rFonts w:asciiTheme="minorHAnsi" w:hAnsiTheme="minorHAnsi" w:cstheme="minorHAnsi"/>
                <w:sz w:val="22"/>
                <w:szCs w:val="22"/>
              </w:rPr>
            </w:pPr>
          </w:p>
        </w:tc>
        <w:tc>
          <w:tcPr>
            <w:tcW w:w="2108" w:type="dxa"/>
          </w:tcPr>
          <w:p w:rsidR="00056742" w:rsidRPr="00056742" w:rsidP="00EE6F3D" w14:paraId="42A6A3F7" w14:textId="77777777">
            <w:pPr>
              <w:rPr>
                <w:rFonts w:asciiTheme="minorHAnsi" w:hAnsiTheme="minorHAnsi" w:cstheme="minorHAnsi"/>
                <w:sz w:val="22"/>
                <w:szCs w:val="22"/>
              </w:rPr>
            </w:pPr>
          </w:p>
        </w:tc>
        <w:tc>
          <w:tcPr>
            <w:tcW w:w="1279" w:type="dxa"/>
          </w:tcPr>
          <w:p w:rsidR="00056742" w:rsidRPr="00056742" w:rsidP="00EE6F3D" w14:paraId="0DED0FDB" w14:textId="77777777">
            <w:pPr>
              <w:rPr>
                <w:rFonts w:asciiTheme="minorHAnsi" w:hAnsiTheme="minorHAnsi" w:cstheme="minorHAnsi"/>
                <w:sz w:val="22"/>
                <w:szCs w:val="22"/>
              </w:rPr>
            </w:pPr>
          </w:p>
        </w:tc>
      </w:tr>
    </w:tbl>
    <w:p w:rsidR="00783D96" w:rsidRPr="00783D96" w:rsidP="00783D96" w14:paraId="47E24F7A" w14:textId="77777777">
      <w:pPr>
        <w:rPr>
          <w:rFonts w:ascii="Calibri" w:eastAsia="Calibri" w:hAnsi="Calibri"/>
          <w:sz w:val="22"/>
          <w:szCs w:val="22"/>
        </w:rPr>
      </w:pPr>
    </w:p>
    <w:p w:rsidR="00783D96" w:rsidRPr="00783D96" w:rsidP="00783D96" w14:paraId="0B4634C7" w14:textId="77777777">
      <w:pPr>
        <w:rPr>
          <w:rFonts w:ascii="Calibri" w:eastAsia="Calibri" w:hAnsi="Calibri"/>
          <w:sz w:val="22"/>
          <w:szCs w:val="22"/>
        </w:rPr>
      </w:pPr>
      <w:bookmarkStart w:id="33" w:name="_Toc530130592"/>
      <w:bookmarkEnd w:id="23"/>
    </w:p>
    <w:p w:rsidR="00783D96" w:rsidRPr="00783D96" w:rsidP="00783D96" w14:paraId="1F636E91" w14:textId="77777777">
      <w:pPr>
        <w:keepNext/>
        <w:keepLines/>
        <w:spacing w:before="240"/>
        <w:outlineLvl w:val="0"/>
        <w:rPr>
          <w:rFonts w:ascii="Calibri Light" w:hAnsi="Calibri Light"/>
          <w:sz w:val="32"/>
          <w:szCs w:val="32"/>
        </w:rPr>
      </w:pPr>
    </w:p>
    <w:p w:rsidR="00783D96" w:rsidRPr="00783D96" w:rsidP="00783D96" w14:paraId="1476E48B" w14:textId="77777777">
      <w:pPr>
        <w:rPr>
          <w:rFonts w:ascii="Calibri" w:eastAsia="Calibri" w:hAnsi="Calibri"/>
          <w:b/>
          <w:bCs/>
          <w:iCs/>
          <w:sz w:val="22"/>
        </w:rPr>
      </w:pPr>
      <w:bookmarkStart w:id="34" w:name="_Toc530130604"/>
      <w:bookmarkEnd w:id="33"/>
    </w:p>
    <w:p w:rsidR="00783D96" w:rsidRPr="00783D96" w:rsidP="00783D96" w14:paraId="302A5F45" w14:textId="77777777">
      <w:pPr>
        <w:rPr>
          <w:rFonts w:ascii="Calibri" w:eastAsia="Calibri" w:hAnsi="Calibri"/>
          <w:b/>
          <w:bCs/>
          <w:iCs/>
          <w:sz w:val="22"/>
        </w:rPr>
      </w:pPr>
    </w:p>
    <w:bookmarkEnd w:id="34"/>
    <w:p w:rsidR="00783D96" w:rsidRPr="00783D96" w:rsidP="00783D96" w14:paraId="1D788D80" w14:textId="77777777">
      <w:pPr>
        <w:rPr>
          <w:rFonts w:ascii="Calibri" w:eastAsia="Calibri" w:hAnsi="Calibri"/>
          <w:sz w:val="22"/>
          <w:szCs w:val="22"/>
        </w:rPr>
      </w:pPr>
    </w:p>
    <w:p w:rsidR="00783D96" w:rsidRPr="00783D96" w:rsidP="00783D96" w14:paraId="34D92ADD" w14:textId="77777777">
      <w:pPr>
        <w:rPr>
          <w:rFonts w:ascii="Calibri" w:eastAsia="Calibri" w:hAnsi="Calibri"/>
          <w:sz w:val="22"/>
          <w:szCs w:val="22"/>
        </w:rPr>
      </w:pPr>
    </w:p>
    <w:p w:rsidR="00783D96" w:rsidRPr="00783D96" w:rsidP="00783D96" w14:paraId="0A4E1F14" w14:textId="77777777">
      <w:pPr>
        <w:rPr>
          <w:rFonts w:ascii="Calibri" w:eastAsia="Calibri" w:hAnsi="Calibri"/>
          <w:sz w:val="22"/>
          <w:szCs w:val="22"/>
        </w:rPr>
      </w:pPr>
    </w:p>
    <w:p w:rsidR="00783D96" w:rsidRPr="00783D96" w:rsidP="00783D96" w14:paraId="720AFDFB" w14:textId="77777777">
      <w:pPr>
        <w:rPr>
          <w:rFonts w:ascii="Calibri" w:eastAsia="Calibri" w:hAnsi="Calibri"/>
          <w:sz w:val="22"/>
          <w:szCs w:val="22"/>
        </w:rPr>
      </w:pPr>
    </w:p>
    <w:p w:rsidR="00783D96" w:rsidRPr="00783D96" w:rsidP="00783D96" w14:paraId="2ABE7D79" w14:textId="77777777">
      <w:pPr>
        <w:rPr>
          <w:rFonts w:ascii="Calibri" w:eastAsia="Calibri" w:hAnsi="Calibri"/>
          <w:sz w:val="22"/>
          <w:szCs w:val="22"/>
        </w:rPr>
      </w:pPr>
    </w:p>
    <w:p w:rsidR="00783D96" w:rsidRPr="00783D96" w:rsidP="00783D96" w14:paraId="68E04506" w14:textId="77777777">
      <w:pPr>
        <w:rPr>
          <w:rFonts w:ascii="Calibri" w:eastAsia="Calibri" w:hAnsi="Calibri"/>
          <w:sz w:val="22"/>
          <w:szCs w:val="22"/>
        </w:rPr>
      </w:pPr>
    </w:p>
    <w:p w:rsidR="00783D96" w:rsidRPr="00783D96" w:rsidP="00783D96" w14:paraId="7EC4EE9D" w14:textId="77777777">
      <w:pPr>
        <w:rPr>
          <w:rFonts w:ascii="Calibri" w:eastAsia="Calibri" w:hAnsi="Calibri"/>
          <w:sz w:val="22"/>
          <w:szCs w:val="22"/>
        </w:rPr>
      </w:pPr>
    </w:p>
    <w:p w:rsidR="00783D96" w:rsidRPr="00783D96" w:rsidP="00783D96" w14:paraId="6402EB67" w14:textId="77777777">
      <w:pPr>
        <w:rPr>
          <w:rFonts w:ascii="Calibri" w:eastAsia="Calibri" w:hAnsi="Calibri"/>
          <w:sz w:val="22"/>
          <w:szCs w:val="22"/>
        </w:rPr>
      </w:pPr>
    </w:p>
    <w:p w:rsidR="00783D96" w:rsidRPr="00783D96" w:rsidP="00783D96" w14:paraId="5F0DBDAF" w14:textId="77777777">
      <w:pPr>
        <w:rPr>
          <w:rFonts w:ascii="Calibri" w:eastAsia="Calibri" w:hAnsi="Calibri"/>
          <w:sz w:val="22"/>
          <w:szCs w:val="22"/>
        </w:rPr>
      </w:pPr>
    </w:p>
    <w:p w:rsidR="00783D96" w:rsidRPr="00783D96" w:rsidP="00783D96" w14:paraId="2D32D8AA" w14:textId="77777777">
      <w:pPr>
        <w:rPr>
          <w:rFonts w:ascii="Calibri" w:eastAsia="Calibri" w:hAnsi="Calibri"/>
          <w:sz w:val="22"/>
          <w:szCs w:val="22"/>
        </w:rPr>
      </w:pPr>
    </w:p>
    <w:p w:rsidR="00C405E3" w:rsidRPr="00CA0311" w:rsidP="00C405E3" w14:paraId="3E721B24" w14:textId="77777777">
      <w:pPr>
        <w:keepNext/>
        <w:keepLines/>
        <w:spacing w:before="240"/>
        <w:outlineLvl w:val="0"/>
      </w:pPr>
    </w:p>
    <w:p w:rsidR="00C405E3" w:rsidRPr="00CA0311" w:rsidP="00C405E3" w14:paraId="3A87FD5C" w14:textId="77777777">
      <w:pPr>
        <w:keepNext/>
        <w:keepLines/>
        <w:spacing w:before="240"/>
        <w:outlineLvl w:val="0"/>
      </w:pPr>
    </w:p>
    <w:p w:rsidR="00C405E3" w:rsidRPr="00CA0311" w:rsidP="00C405E3" w14:paraId="0E0F7EA1" w14:textId="77777777"/>
    <w:p w:rsidR="00CD727A" w14:paraId="65EEB3E2" w14:textId="77777777">
      <w:r>
        <w:br w:type="page"/>
      </w:r>
    </w:p>
    <w:p w:rsidR="006D44F1" w:rsidRPr="00CA0311" w14:paraId="668752E1" w14:textId="77777777">
      <w:pPr>
        <w:rPr>
          <w:rFonts w:eastAsia="Arial Unicode MS"/>
          <w:b/>
          <w:i/>
        </w:rPr>
        <w:sectPr w:rsidSect="0005674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pPr>
    </w:p>
    <w:p w:rsidR="00B04075" w:rsidRPr="00CA0311" w:rsidP="00AF76CD" w14:paraId="70836A56" w14:textId="2CB007A9">
      <w:pPr>
        <w:pStyle w:val="Heading1"/>
        <w:rPr>
          <w:color w:val="auto"/>
        </w:rPr>
      </w:pPr>
      <w:bookmarkStart w:id="35" w:name="_Toc119664425"/>
      <w:r w:rsidRPr="00CA0311">
        <w:rPr>
          <w:color w:val="auto"/>
        </w:rPr>
        <w:t xml:space="preserve">Appendix </w:t>
      </w:r>
      <w:r w:rsidR="00CD727A">
        <w:rPr>
          <w:color w:val="auto"/>
        </w:rPr>
        <w:t>C</w:t>
      </w:r>
      <w:r w:rsidRPr="00CA0311">
        <w:rPr>
          <w:color w:val="auto"/>
        </w:rPr>
        <w:t>: Disposition Table with Callback Rules</w:t>
      </w:r>
      <w:bookmarkEnd w:id="35"/>
    </w:p>
    <w:p w:rsidR="004B370D" w:rsidRPr="00CA0311" w:rsidP="004B370D" w14:paraId="7C9354F5" w14:textId="77777777">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004B370D" w:rsidRPr="00CA0311" w:rsidP="004B370D" w14:paraId="3B2F349D" w14:textId="77777777">
      <w:pPr>
        <w:rPr>
          <w:rFonts w:ascii="Arial" w:eastAsia="Calibri" w:hAnsi="Arial" w:cs="Arial"/>
          <w:bCs/>
        </w:rPr>
      </w:pPr>
    </w:p>
    <w:tbl>
      <w:tblPr>
        <w:tblStyle w:val="TableGrid"/>
        <w:tblW w:w="0" w:type="auto"/>
        <w:tblLook w:val="04A0"/>
      </w:tblPr>
      <w:tblGrid>
        <w:gridCol w:w="6948"/>
        <w:gridCol w:w="6948"/>
      </w:tblGrid>
      <w:tr w14:paraId="7914A3AE" w14:textId="77777777" w:rsidTr="007C630A">
        <w:tblPrEx>
          <w:tblW w:w="0" w:type="auto"/>
          <w:tblLook w:val="04A0"/>
        </w:tblPrEx>
        <w:tc>
          <w:tcPr>
            <w:tcW w:w="6948" w:type="dxa"/>
          </w:tcPr>
          <w:p w:rsidR="004B370D" w:rsidRPr="00CA0311" w:rsidP="004B370D" w14:paraId="1D023D62" w14:textId="77777777">
            <w:pPr>
              <w:rPr>
                <w:rFonts w:ascii="Arial" w:eastAsia="Calibri" w:hAnsi="Arial" w:cs="Arial"/>
                <w:bCs/>
              </w:rPr>
            </w:pPr>
            <w:r w:rsidRPr="00CA0311">
              <w:rPr>
                <w:rFonts w:ascii="Arial" w:eastAsia="Calibri" w:hAnsi="Arial" w:cs="Arial"/>
                <w:bCs/>
              </w:rPr>
              <w:t>Definitions of terms</w:t>
            </w:r>
          </w:p>
        </w:tc>
        <w:tc>
          <w:tcPr>
            <w:tcW w:w="6948" w:type="dxa"/>
          </w:tcPr>
          <w:p w:rsidR="004B370D" w:rsidRPr="00CA0311" w:rsidP="004B370D" w14:paraId="79F9A3FA" w14:textId="77777777">
            <w:pPr>
              <w:rPr>
                <w:rFonts w:ascii="Arial" w:eastAsia="Calibri" w:hAnsi="Arial" w:cs="Arial"/>
                <w:bCs/>
              </w:rPr>
            </w:pPr>
          </w:p>
        </w:tc>
      </w:tr>
      <w:tr w14:paraId="39A15F7F" w14:textId="77777777" w:rsidTr="00480B1C">
        <w:tblPrEx>
          <w:tblW w:w="0" w:type="auto"/>
          <w:tblLook w:val="04A0"/>
        </w:tblPrEx>
        <w:trPr>
          <w:trHeight w:val="872"/>
        </w:trPr>
        <w:tc>
          <w:tcPr>
            <w:tcW w:w="6948" w:type="dxa"/>
          </w:tcPr>
          <w:p w:rsidR="004B370D" w:rsidRPr="00CA0311" w:rsidP="004B370D" w14:paraId="27D83FC6" w14:textId="77777777">
            <w:pPr>
              <w:rPr>
                <w:rFonts w:ascii="Arial" w:eastAsia="Calibri" w:hAnsi="Arial" w:cs="Arial"/>
                <w:bCs/>
              </w:rPr>
            </w:pPr>
            <w:r w:rsidRPr="00CA0311">
              <w:rPr>
                <w:rFonts w:ascii="Arial" w:eastAsia="Calibri" w:hAnsi="Arial" w:cs="Arial"/>
                <w:bCs/>
              </w:rPr>
              <w:t>Respondent</w:t>
            </w:r>
          </w:p>
        </w:tc>
        <w:tc>
          <w:tcPr>
            <w:tcW w:w="6948" w:type="dxa"/>
          </w:tcPr>
          <w:p w:rsidR="004B370D" w:rsidRPr="00CA0311" w:rsidP="00950B0B" w14:paraId="2E13689F"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who is contacted by an interviewer and who may be eligible for interview.</w:t>
            </w:r>
          </w:p>
        </w:tc>
      </w:tr>
      <w:tr w14:paraId="73326BF0" w14:textId="77777777" w:rsidTr="007C630A">
        <w:tblPrEx>
          <w:tblW w:w="0" w:type="auto"/>
          <w:tblLook w:val="04A0"/>
        </w:tblPrEx>
        <w:tc>
          <w:tcPr>
            <w:tcW w:w="6948" w:type="dxa"/>
          </w:tcPr>
          <w:p w:rsidR="00FB1AED" w:rsidRPr="00CA0311" w:rsidP="004B370D" w14:paraId="7ED96CC4" w14:textId="77777777">
            <w:pPr>
              <w:rPr>
                <w:rFonts w:ascii="Arial" w:eastAsia="Calibri" w:hAnsi="Arial" w:cs="Arial"/>
                <w:bCs/>
              </w:rPr>
            </w:pPr>
            <w:r w:rsidRPr="00CA0311">
              <w:rPr>
                <w:rFonts w:ascii="Arial" w:eastAsia="Calibri" w:hAnsi="Arial" w:cs="Arial"/>
                <w:bCs/>
              </w:rPr>
              <w:t>Calling attempt</w:t>
            </w:r>
          </w:p>
        </w:tc>
        <w:tc>
          <w:tcPr>
            <w:tcW w:w="6948" w:type="dxa"/>
          </w:tcPr>
          <w:p w:rsidR="00FB1AED" w:rsidRPr="00CA0311" w:rsidP="004B370D" w14:paraId="762E8F0A" w14:textId="77777777">
            <w:pPr>
              <w:rPr>
                <w:rFonts w:ascii="Arial" w:eastAsia="Calibri" w:hAnsi="Arial" w:cs="Arial"/>
                <w:bCs/>
              </w:rPr>
            </w:pPr>
            <w:r w:rsidRPr="00CA0311">
              <w:rPr>
                <w:rFonts w:ascii="Arial" w:eastAsia="Calibri" w:hAnsi="Arial" w:cs="Arial"/>
                <w:bCs/>
              </w:rPr>
              <w:t xml:space="preserve">An attempt is an effort to reach a potential respondent by dialing a phone number, even if the dialing does not reach or connect with a working phone line. </w:t>
            </w:r>
          </w:p>
        </w:tc>
      </w:tr>
      <w:tr w14:paraId="6D1F20F6" w14:textId="77777777" w:rsidTr="007C630A">
        <w:tblPrEx>
          <w:tblW w:w="0" w:type="auto"/>
          <w:tblLook w:val="04A0"/>
        </w:tblPrEx>
        <w:tc>
          <w:tcPr>
            <w:tcW w:w="6948" w:type="dxa"/>
          </w:tcPr>
          <w:p w:rsidR="006301F2" w:rsidRPr="00CA0311" w:rsidP="004B370D" w14:paraId="7063D962" w14:textId="77777777">
            <w:pPr>
              <w:rPr>
                <w:rFonts w:ascii="Arial" w:eastAsia="Calibri" w:hAnsi="Arial" w:cs="Arial"/>
                <w:bCs/>
              </w:rPr>
            </w:pPr>
            <w:r w:rsidRPr="00CA0311">
              <w:rPr>
                <w:rFonts w:ascii="Arial" w:eastAsia="Calibri" w:hAnsi="Arial" w:cs="Arial"/>
                <w:bCs/>
              </w:rPr>
              <w:t>Complete</w:t>
            </w:r>
          </w:p>
        </w:tc>
        <w:tc>
          <w:tcPr>
            <w:tcW w:w="6948" w:type="dxa"/>
          </w:tcPr>
          <w:p w:rsidR="006301F2" w:rsidRPr="00CA0311" w:rsidP="004B370D" w14:paraId="419786E7" w14:textId="77777777">
            <w:pPr>
              <w:rPr>
                <w:rFonts w:ascii="Arial" w:eastAsia="Calibri" w:hAnsi="Arial" w:cs="Arial"/>
                <w:bCs/>
              </w:rPr>
            </w:pPr>
            <w:r w:rsidRPr="00CA0311">
              <w:rPr>
                <w:rFonts w:ascii="Arial" w:eastAsia="Calibri" w:hAnsi="Arial" w:cs="Arial"/>
                <w:bCs/>
              </w:rPr>
              <w:t>An interview in which all questions are complete, including all core and module questions which would be assigned to a selected respondent.</w:t>
            </w:r>
            <w:r w:rsidRPr="00CA0311" w:rsidR="00950B0B">
              <w:rPr>
                <w:rFonts w:ascii="Arial" w:eastAsia="Calibri" w:hAnsi="Arial" w:cs="Arial"/>
                <w:bCs/>
              </w:rPr>
              <w:t xml:space="preserve"> </w:t>
            </w:r>
          </w:p>
        </w:tc>
      </w:tr>
      <w:tr w14:paraId="31203B28" w14:textId="77777777" w:rsidTr="007C630A">
        <w:tblPrEx>
          <w:tblW w:w="0" w:type="auto"/>
          <w:tblLook w:val="04A0"/>
        </w:tblPrEx>
        <w:tc>
          <w:tcPr>
            <w:tcW w:w="6948" w:type="dxa"/>
          </w:tcPr>
          <w:p w:rsidR="006301F2" w:rsidRPr="00CA0311" w:rsidP="004B370D" w14:paraId="5E405D6C" w14:textId="77777777">
            <w:pPr>
              <w:rPr>
                <w:rFonts w:ascii="Arial" w:eastAsia="Calibri" w:hAnsi="Arial" w:cs="Arial"/>
                <w:bCs/>
              </w:rPr>
            </w:pPr>
            <w:r w:rsidRPr="00CA0311">
              <w:rPr>
                <w:rFonts w:ascii="Arial" w:eastAsia="Calibri" w:hAnsi="Arial" w:cs="Arial"/>
                <w:bCs/>
              </w:rPr>
              <w:t>Partial</w:t>
            </w:r>
            <w:r w:rsidRPr="00CA0311">
              <w:rPr>
                <w:rFonts w:ascii="Arial" w:eastAsia="Calibri" w:hAnsi="Arial" w:cs="Arial"/>
                <w:bCs/>
              </w:rPr>
              <w:t xml:space="preserve"> compete</w:t>
            </w:r>
          </w:p>
        </w:tc>
        <w:tc>
          <w:tcPr>
            <w:tcW w:w="6948" w:type="dxa"/>
          </w:tcPr>
          <w:p w:rsidR="006301F2" w:rsidRPr="00CA0311" w:rsidP="003917DB" w14:paraId="664CF357" w14:textId="1520DD58">
            <w:pPr>
              <w:rPr>
                <w:rFonts w:ascii="Arial" w:eastAsia="Calibri" w:hAnsi="Arial" w:cs="Arial"/>
                <w:bCs/>
              </w:rPr>
            </w:pPr>
            <w:r w:rsidRPr="00CA0311">
              <w:rPr>
                <w:rFonts w:ascii="Arial" w:eastAsia="Calibri" w:hAnsi="Arial" w:cs="Arial"/>
                <w:bCs/>
              </w:rPr>
              <w:t xml:space="preserve">An interview which in which the selected respondent has been asked all questions up to those which will be used for weighting. </w:t>
            </w:r>
            <w:r w:rsidRPr="00BA7425">
              <w:rPr>
                <w:rFonts w:ascii="Arial" w:eastAsia="Calibri" w:hAnsi="Arial" w:cs="Arial"/>
                <w:bCs/>
                <w:color w:val="FF0000"/>
              </w:rPr>
              <w:t xml:space="preserve">For the </w:t>
            </w:r>
            <w:r w:rsidRPr="00BA7425" w:rsidR="004E0280">
              <w:rPr>
                <w:rFonts w:ascii="Arial" w:eastAsia="Calibri" w:hAnsi="Arial" w:cs="Arial"/>
                <w:bCs/>
                <w:color w:val="FF0000"/>
              </w:rPr>
              <w:t>202</w:t>
            </w:r>
            <w:r w:rsidRPr="00BA7425" w:rsidR="00BA7425">
              <w:rPr>
                <w:rFonts w:ascii="Arial" w:eastAsia="Calibri" w:hAnsi="Arial" w:cs="Arial"/>
                <w:bCs/>
                <w:color w:val="FF0000"/>
              </w:rPr>
              <w:t>3</w:t>
            </w:r>
            <w:r w:rsidRPr="00BA7425">
              <w:rPr>
                <w:rFonts w:ascii="Arial" w:eastAsia="Calibri" w:hAnsi="Arial" w:cs="Arial"/>
                <w:bCs/>
                <w:color w:val="FF0000"/>
              </w:rPr>
              <w:t xml:space="preserve"> questionnaire this will include through </w:t>
            </w:r>
            <w:r w:rsidRPr="00BA7425" w:rsidR="003917DB">
              <w:rPr>
                <w:rFonts w:ascii="Arial" w:eastAsia="Calibri" w:hAnsi="Arial" w:cs="Arial"/>
                <w:bCs/>
                <w:color w:val="FF0000"/>
              </w:rPr>
              <w:t>CDEM1</w:t>
            </w:r>
            <w:r w:rsidRPr="00BA7425" w:rsidR="00BA7425">
              <w:rPr>
                <w:rFonts w:ascii="Arial" w:eastAsia="Calibri" w:hAnsi="Arial" w:cs="Arial"/>
                <w:bCs/>
                <w:color w:val="FF0000"/>
              </w:rPr>
              <w:t>1</w:t>
            </w:r>
            <w:r w:rsidRPr="00BA7425" w:rsidR="0009115D">
              <w:rPr>
                <w:rFonts w:ascii="Arial" w:eastAsia="Calibri" w:hAnsi="Arial" w:cs="Arial"/>
                <w:bCs/>
                <w:color w:val="FF0000"/>
              </w:rPr>
              <w:t xml:space="preserve"> for landline respondents </w:t>
            </w:r>
            <w:r w:rsidRPr="00BA7425" w:rsidR="00BA7425">
              <w:rPr>
                <w:rFonts w:ascii="Arial" w:eastAsia="Calibri" w:hAnsi="Arial" w:cs="Arial"/>
                <w:bCs/>
                <w:color w:val="FF0000"/>
              </w:rPr>
              <w:t xml:space="preserve">and </w:t>
            </w:r>
            <w:r w:rsidRPr="00BA7425" w:rsidR="0009115D">
              <w:rPr>
                <w:rFonts w:ascii="Arial" w:eastAsia="Calibri" w:hAnsi="Arial" w:cs="Arial"/>
                <w:bCs/>
                <w:color w:val="FF0000"/>
              </w:rPr>
              <w:t>cell phone respondents</w:t>
            </w:r>
            <w:r w:rsidRPr="00BA7425">
              <w:rPr>
                <w:rFonts w:ascii="Arial" w:eastAsia="Calibri" w:hAnsi="Arial" w:cs="Arial"/>
                <w:bCs/>
                <w:color w:val="FF0000"/>
              </w:rPr>
              <w:t xml:space="preserve">. </w:t>
            </w:r>
            <w:r w:rsidRPr="00CA0311">
              <w:rPr>
                <w:rFonts w:ascii="Arial" w:eastAsia="Calibri" w:hAnsi="Arial" w:cs="Arial"/>
                <w:bCs/>
              </w:rPr>
              <w:t xml:space="preserve">Questions do not have to be answered substantively to be counted as asked (respondents may have provided answers of “do not know” or refused to answer questions). </w:t>
            </w:r>
          </w:p>
        </w:tc>
      </w:tr>
      <w:tr w14:paraId="2066FD0C" w14:textId="77777777" w:rsidTr="007C630A">
        <w:tblPrEx>
          <w:tblW w:w="0" w:type="auto"/>
          <w:tblLook w:val="04A0"/>
        </w:tblPrEx>
        <w:tc>
          <w:tcPr>
            <w:tcW w:w="6948" w:type="dxa"/>
          </w:tcPr>
          <w:p w:rsidR="004B370D" w:rsidRPr="00CA0311" w:rsidP="004B370D" w14:paraId="3C8A2C3F" w14:textId="77777777">
            <w:pPr>
              <w:rPr>
                <w:rFonts w:ascii="Arial" w:eastAsia="Calibri" w:hAnsi="Arial" w:cs="Arial"/>
                <w:bCs/>
              </w:rPr>
            </w:pPr>
            <w:r w:rsidRPr="00CA0311">
              <w:rPr>
                <w:rFonts w:ascii="Arial" w:eastAsia="Calibri" w:hAnsi="Arial" w:cs="Arial"/>
                <w:bCs/>
              </w:rPr>
              <w:t xml:space="preserve">Landline </w:t>
            </w:r>
            <w:r w:rsidRPr="00CA0311" w:rsidR="006B4930">
              <w:rPr>
                <w:rFonts w:ascii="Arial" w:eastAsia="Calibri" w:hAnsi="Arial" w:cs="Arial"/>
                <w:bCs/>
              </w:rPr>
              <w:t>tele</w:t>
            </w:r>
            <w:r w:rsidRPr="00CA0311">
              <w:rPr>
                <w:rFonts w:ascii="Arial" w:eastAsia="Calibri" w:hAnsi="Arial" w:cs="Arial"/>
                <w:bCs/>
              </w:rPr>
              <w:t>phone</w:t>
            </w:r>
          </w:p>
        </w:tc>
        <w:tc>
          <w:tcPr>
            <w:tcW w:w="6948" w:type="dxa"/>
          </w:tcPr>
          <w:p w:rsidR="004B370D" w:rsidRPr="00CA0311" w:rsidP="00C43CA8" w14:paraId="1BD04801" w14:textId="77777777">
            <w:pPr>
              <w:rPr>
                <w:rFonts w:ascii="Arial" w:eastAsia="Calibri" w:hAnsi="Arial" w:cs="Arial"/>
                <w:bCs/>
              </w:rPr>
            </w:pPr>
            <w:r w:rsidRPr="00CA0311">
              <w:rPr>
                <w:rFonts w:ascii="Arial" w:eastAsia="Calibri" w:hAnsi="Arial" w:cs="Arial"/>
                <w:bCs/>
              </w:rPr>
              <w:t xml:space="preserve">A </w:t>
            </w:r>
            <w:r w:rsidRPr="00CA0311" w:rsidR="006B4930">
              <w:rPr>
                <w:rFonts w:ascii="Arial" w:eastAsia="Calibri" w:hAnsi="Arial" w:cs="Arial"/>
                <w:bCs/>
              </w:rPr>
              <w:t>tele</w:t>
            </w:r>
            <w:r w:rsidRPr="00CA0311">
              <w:rPr>
                <w:rFonts w:ascii="Arial" w:eastAsia="Calibri" w:hAnsi="Arial" w:cs="Arial"/>
                <w:bCs/>
              </w:rPr>
              <w:t xml:space="preserve">phone that is used within a specific location.  Includes traditional </w:t>
            </w:r>
            <w:r w:rsidRPr="00CA0311" w:rsidR="006B4930">
              <w:rPr>
                <w:rFonts w:ascii="Arial" w:eastAsia="Calibri" w:hAnsi="Arial" w:cs="Arial"/>
                <w:bCs/>
              </w:rPr>
              <w:t>household tele</w:t>
            </w:r>
            <w:r w:rsidRPr="00CA0311">
              <w:rPr>
                <w:rFonts w:ascii="Arial" w:eastAsia="Calibri" w:hAnsi="Arial" w:cs="Arial"/>
                <w:bCs/>
              </w:rPr>
              <w:t>phones, VOIP and internet phones connected to computers in a household.</w:t>
            </w:r>
          </w:p>
        </w:tc>
      </w:tr>
      <w:tr w14:paraId="36C12FD3" w14:textId="77777777" w:rsidTr="007C630A">
        <w:tblPrEx>
          <w:tblW w:w="0" w:type="auto"/>
          <w:tblLook w:val="04A0"/>
        </w:tblPrEx>
        <w:tc>
          <w:tcPr>
            <w:tcW w:w="6948" w:type="dxa"/>
          </w:tcPr>
          <w:p w:rsidR="004B370D" w:rsidRPr="00CA0311" w:rsidP="00C43CA8" w14:paraId="2A066F0E" w14:textId="77777777">
            <w:pPr>
              <w:rPr>
                <w:rFonts w:ascii="Arial" w:eastAsia="Calibri" w:hAnsi="Arial" w:cs="Arial"/>
                <w:bCs/>
              </w:rPr>
            </w:pPr>
            <w:r w:rsidRPr="00CA0311">
              <w:rPr>
                <w:rFonts w:ascii="Arial" w:eastAsia="Calibri" w:hAnsi="Arial" w:cs="Arial"/>
                <w:bCs/>
              </w:rPr>
              <w:t xml:space="preserve">Cell </w:t>
            </w:r>
            <w:r w:rsidRPr="00CA0311">
              <w:rPr>
                <w:rFonts w:ascii="Arial" w:eastAsia="Calibri" w:hAnsi="Arial" w:cs="Arial"/>
                <w:bCs/>
              </w:rPr>
              <w:t>phone</w:t>
            </w:r>
          </w:p>
        </w:tc>
        <w:tc>
          <w:tcPr>
            <w:tcW w:w="6948" w:type="dxa"/>
          </w:tcPr>
          <w:p w:rsidR="004B370D" w:rsidRPr="00CA0311" w:rsidP="004B370D" w14:paraId="53DF40AE" w14:textId="77777777">
            <w:pPr>
              <w:rPr>
                <w:rFonts w:ascii="Arial" w:eastAsia="Calibri" w:hAnsi="Arial" w:cs="Arial"/>
                <w:bCs/>
              </w:rPr>
            </w:pPr>
            <w:r w:rsidRPr="00CA0311">
              <w:rPr>
                <w:rFonts w:ascii="Arial" w:eastAsia="Calibri" w:hAnsi="Arial" w:cs="Arial"/>
                <w:bCs/>
              </w:rPr>
              <w:t>A mobile device that is not tied to specific location for use</w:t>
            </w:r>
            <w:r w:rsidRPr="00CA0311" w:rsidR="00950B0B">
              <w:rPr>
                <w:rFonts w:ascii="Arial" w:eastAsia="Calibri" w:hAnsi="Arial" w:cs="Arial"/>
                <w:bCs/>
              </w:rPr>
              <w:t xml:space="preserve"> and uses cell towers to connect users</w:t>
            </w:r>
            <w:r w:rsidRPr="00CA0311">
              <w:rPr>
                <w:rFonts w:ascii="Arial" w:eastAsia="Calibri" w:hAnsi="Arial" w:cs="Arial"/>
                <w:bCs/>
              </w:rPr>
              <w:t xml:space="preserve">. </w:t>
            </w:r>
          </w:p>
        </w:tc>
      </w:tr>
      <w:tr w14:paraId="0AE3DC5C" w14:textId="77777777" w:rsidTr="007C630A">
        <w:tblPrEx>
          <w:tblW w:w="0" w:type="auto"/>
          <w:tblLook w:val="04A0"/>
        </w:tblPrEx>
        <w:tc>
          <w:tcPr>
            <w:tcW w:w="6948" w:type="dxa"/>
          </w:tcPr>
          <w:p w:rsidR="004B370D" w:rsidRPr="00CA0311" w:rsidP="004B370D" w14:paraId="2C54789C" w14:textId="77777777">
            <w:pPr>
              <w:rPr>
                <w:rFonts w:ascii="Arial" w:eastAsia="Calibri" w:hAnsi="Arial" w:cs="Arial"/>
                <w:bCs/>
              </w:rPr>
            </w:pPr>
            <w:r w:rsidRPr="00CA0311">
              <w:rPr>
                <w:rFonts w:ascii="Arial" w:eastAsia="Calibri" w:hAnsi="Arial" w:cs="Arial"/>
                <w:bCs/>
              </w:rPr>
              <w:t>Selected respondent</w:t>
            </w:r>
          </w:p>
        </w:tc>
        <w:tc>
          <w:tcPr>
            <w:tcW w:w="6948" w:type="dxa"/>
          </w:tcPr>
          <w:p w:rsidR="004B370D" w:rsidRPr="00CA0311" w:rsidP="00950B0B" w14:paraId="3FA3D309"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 xml:space="preserve">who is eligible for interview.  For the </w:t>
            </w:r>
            <w:r w:rsidRPr="00CA0311" w:rsidR="00E741F3">
              <w:rPr>
                <w:rFonts w:ascii="Arial" w:eastAsia="Calibri" w:hAnsi="Arial" w:cs="Arial"/>
                <w:bCs/>
              </w:rPr>
              <w:t>cell</w:t>
            </w:r>
            <w:r w:rsidRPr="00CA0311" w:rsidR="00C43CA8">
              <w:rPr>
                <w:rFonts w:ascii="Arial" w:eastAsia="Calibri" w:hAnsi="Arial" w:cs="Arial"/>
                <w:bCs/>
              </w:rPr>
              <w:t xml:space="preserve"> </w:t>
            </w:r>
            <w:r w:rsidRPr="00CA0311">
              <w:rPr>
                <w:rFonts w:ascii="Arial" w:eastAsia="Calibri" w:hAnsi="Arial" w:cs="Arial"/>
                <w:bCs/>
              </w:rPr>
              <w:t xml:space="preserve"> </w:t>
            </w:r>
            <w:r w:rsidRPr="00CA0311" w:rsidR="00C43CA8">
              <w:rPr>
                <w:rFonts w:ascii="Arial" w:eastAsia="Calibri" w:hAnsi="Arial" w:cs="Arial"/>
                <w:bCs/>
              </w:rPr>
              <w:t>tele</w:t>
            </w:r>
            <w:r w:rsidRPr="00CA0311">
              <w:rPr>
                <w:rFonts w:ascii="Arial" w:eastAsia="Calibri" w:hAnsi="Arial" w:cs="Arial"/>
                <w:bCs/>
              </w:rPr>
              <w:t>phone</w:t>
            </w:r>
            <w:r w:rsidRPr="00CA0311">
              <w:rPr>
                <w:rFonts w:ascii="Arial" w:eastAsia="Calibri" w:hAnsi="Arial" w:cs="Arial"/>
                <w:bCs/>
              </w:rPr>
              <w:t xml:space="preserve"> sample a selected respondent is an adult associated with the phone number who lives in a private residence or college </w:t>
            </w:r>
            <w:r w:rsidRPr="00CA0311">
              <w:rPr>
                <w:rFonts w:ascii="Arial" w:eastAsia="Calibri" w:hAnsi="Arial" w:cs="Arial"/>
                <w:bCs/>
              </w:rPr>
              <w:t xml:space="preserve">housing within the US or territories covered by the BRFSS. For the landline </w:t>
            </w:r>
            <w:r w:rsidRPr="00CA0311" w:rsidR="00E874F6">
              <w:rPr>
                <w:rFonts w:ascii="Arial" w:eastAsia="Calibri" w:hAnsi="Arial" w:cs="Arial"/>
                <w:bCs/>
              </w:rPr>
              <w:t xml:space="preserve">telephone </w:t>
            </w:r>
            <w:r w:rsidRPr="00CA0311">
              <w:rPr>
                <w:rFonts w:ascii="Arial" w:eastAsia="Calibri" w:hAnsi="Arial" w:cs="Arial"/>
                <w:bCs/>
              </w:rPr>
              <w:t>sample</w:t>
            </w:r>
            <w:r w:rsidRPr="00CA0311">
              <w:rPr>
                <w:rFonts w:ascii="Arial" w:eastAsia="Calibri" w:hAnsi="Arial" w:cs="Arial"/>
                <w:bCs/>
              </w:rPr>
              <w:t xml:space="preserve"> a selected respondent is the person selected for interview during the household enumeration section of the screening questions. </w:t>
            </w:r>
          </w:p>
        </w:tc>
      </w:tr>
      <w:tr w14:paraId="6A44999D" w14:textId="77777777" w:rsidTr="007C630A">
        <w:tblPrEx>
          <w:tblW w:w="0" w:type="auto"/>
          <w:tblLook w:val="04A0"/>
        </w:tblPrEx>
        <w:tc>
          <w:tcPr>
            <w:tcW w:w="6948" w:type="dxa"/>
          </w:tcPr>
          <w:p w:rsidR="004B370D" w:rsidRPr="00CA0311" w:rsidP="004B370D" w14:paraId="628971F6" w14:textId="77777777">
            <w:pPr>
              <w:rPr>
                <w:rFonts w:ascii="Arial" w:eastAsia="Calibri" w:hAnsi="Arial" w:cs="Arial"/>
                <w:bCs/>
              </w:rPr>
            </w:pPr>
            <w:r w:rsidRPr="00CA0311">
              <w:rPr>
                <w:rFonts w:ascii="Arial" w:eastAsia="Calibri" w:hAnsi="Arial" w:cs="Arial"/>
                <w:bCs/>
              </w:rPr>
              <w:t xml:space="preserve">Calling occasions </w:t>
            </w:r>
          </w:p>
        </w:tc>
        <w:tc>
          <w:tcPr>
            <w:tcW w:w="6948" w:type="dxa"/>
          </w:tcPr>
          <w:p w:rsidR="004B370D" w:rsidRPr="00CA0311" w:rsidP="004B370D" w14:paraId="4DE5E194" w14:textId="77777777">
            <w:pPr>
              <w:rPr>
                <w:rFonts w:ascii="Arial" w:eastAsia="Calibri" w:hAnsi="Arial" w:cs="Arial"/>
                <w:bCs/>
              </w:rPr>
            </w:pPr>
            <w:r w:rsidRPr="00CA0311">
              <w:rPr>
                <w:rFonts w:ascii="Arial" w:eastAsia="Calibri" w:hAnsi="Arial" w:cs="Arial"/>
                <w:bCs/>
              </w:rPr>
              <w:t xml:space="preserve">There are three calling occasions: </w:t>
            </w:r>
          </w:p>
          <w:p w:rsidR="004B370D" w:rsidRPr="00CA0311" w:rsidP="004B370D" w14:paraId="070BC43C" w14:textId="77777777">
            <w:pPr>
              <w:rPr>
                <w:rFonts w:ascii="Arial" w:eastAsia="Calibri" w:hAnsi="Arial" w:cs="Arial"/>
                <w:bCs/>
              </w:rPr>
            </w:pPr>
            <w:r w:rsidRPr="00CA0311">
              <w:rPr>
                <w:rFonts w:ascii="Arial" w:eastAsia="Calibri" w:hAnsi="Arial" w:cs="Arial"/>
                <w:bCs/>
              </w:rPr>
              <w:t>weekday (before 5:00 pm on a weekday</w:t>
            </w:r>
            <w:r w:rsidRPr="00CA0311">
              <w:rPr>
                <w:rFonts w:ascii="Arial" w:eastAsia="Calibri" w:hAnsi="Arial" w:cs="Arial"/>
                <w:bCs/>
              </w:rPr>
              <w:t>);</w:t>
            </w:r>
          </w:p>
          <w:p w:rsidR="004B370D" w:rsidRPr="00CA0311" w:rsidP="004B370D" w14:paraId="6973E0A0" w14:textId="77777777">
            <w:pPr>
              <w:rPr>
                <w:rFonts w:ascii="Arial" w:eastAsia="Calibri" w:hAnsi="Arial" w:cs="Arial"/>
                <w:bCs/>
              </w:rPr>
            </w:pPr>
            <w:r w:rsidRPr="00CA0311">
              <w:rPr>
                <w:rFonts w:ascii="Arial" w:eastAsia="Calibri" w:hAnsi="Arial" w:cs="Arial"/>
                <w:bCs/>
              </w:rPr>
              <w:t xml:space="preserve">weeknight (after 5:00 pm on a weekday), </w:t>
            </w:r>
            <w:r w:rsidRPr="00CA0311">
              <w:rPr>
                <w:rFonts w:ascii="Arial" w:eastAsia="Calibri" w:hAnsi="Arial" w:cs="Arial"/>
                <w:bCs/>
              </w:rPr>
              <w:t>and;</w:t>
            </w:r>
          </w:p>
          <w:p w:rsidR="004B370D" w:rsidRPr="00CA0311" w:rsidP="004B370D" w14:paraId="1D7D481F" w14:textId="77777777">
            <w:pPr>
              <w:rPr>
                <w:rFonts w:ascii="Arial" w:eastAsia="Calibri" w:hAnsi="Arial" w:cs="Arial"/>
                <w:bCs/>
              </w:rPr>
            </w:pPr>
            <w:r w:rsidRPr="00CA0311">
              <w:rPr>
                <w:rFonts w:ascii="Arial" w:eastAsia="Calibri" w:hAnsi="Arial" w:cs="Arial"/>
                <w:bCs/>
              </w:rPr>
              <w:t xml:space="preserve">weekend </w:t>
            </w:r>
            <w:r w:rsidRPr="00CA0311">
              <w:rPr>
                <w:rFonts w:ascii="Arial" w:eastAsia="Calibri" w:hAnsi="Arial" w:cs="Arial"/>
                <w:bCs/>
              </w:rPr>
              <w:t>(any time on Saturday or Sunday).</w:t>
            </w:r>
          </w:p>
        </w:tc>
      </w:tr>
      <w:tr w14:paraId="2CD66A9D" w14:textId="77777777" w:rsidTr="007C630A">
        <w:tblPrEx>
          <w:tblW w:w="0" w:type="auto"/>
          <w:tblLook w:val="04A0"/>
        </w:tblPrEx>
        <w:tc>
          <w:tcPr>
            <w:tcW w:w="6948" w:type="dxa"/>
          </w:tcPr>
          <w:p w:rsidR="004B370D" w:rsidRPr="00CA0311" w:rsidP="00E874F6" w14:paraId="64C5F965" w14:textId="77777777">
            <w:pPr>
              <w:rPr>
                <w:rFonts w:ascii="Arial" w:eastAsia="Calibri" w:hAnsi="Arial" w:cs="Arial"/>
                <w:bCs/>
              </w:rPr>
            </w:pPr>
            <w:r w:rsidRPr="00CA0311">
              <w:rPr>
                <w:rFonts w:ascii="Arial" w:eastAsia="Calibri" w:hAnsi="Arial" w:cs="Arial"/>
                <w:bCs/>
              </w:rPr>
              <w:t xml:space="preserve">Personal </w:t>
            </w:r>
            <w:r w:rsidRPr="00CA0311" w:rsidR="00CA7C61">
              <w:rPr>
                <w:rFonts w:ascii="Arial" w:eastAsia="Calibri" w:hAnsi="Arial" w:cs="Arial"/>
                <w:bCs/>
              </w:rPr>
              <w:t xml:space="preserve">Cell </w:t>
            </w:r>
            <w:r w:rsidRPr="00CA0311" w:rsidR="00E874F6">
              <w:rPr>
                <w:rFonts w:ascii="Arial" w:eastAsia="Calibri" w:hAnsi="Arial" w:cs="Arial"/>
                <w:bCs/>
              </w:rPr>
              <w:t>p</w:t>
            </w:r>
            <w:r w:rsidRPr="00CA0311">
              <w:rPr>
                <w:rFonts w:ascii="Arial" w:eastAsia="Calibri" w:hAnsi="Arial" w:cs="Arial"/>
                <w:bCs/>
              </w:rPr>
              <w:t>hone</w:t>
            </w:r>
          </w:p>
        </w:tc>
        <w:tc>
          <w:tcPr>
            <w:tcW w:w="6948" w:type="dxa"/>
          </w:tcPr>
          <w:p w:rsidR="004B370D" w:rsidRPr="00CA0311" w:rsidP="00E874F6" w14:paraId="19FD7DF9" w14:textId="77777777">
            <w:pPr>
              <w:rPr>
                <w:rFonts w:ascii="Arial" w:eastAsia="Calibri" w:hAnsi="Arial" w:cs="Arial"/>
                <w:bCs/>
              </w:rPr>
            </w:pPr>
            <w:r w:rsidRPr="00CA0311">
              <w:rPr>
                <w:rFonts w:ascii="Arial" w:eastAsia="Calibri" w:hAnsi="Arial" w:cs="Arial"/>
                <w:bCs/>
              </w:rPr>
              <w:t xml:space="preserve">A </w:t>
            </w:r>
            <w:r w:rsidRPr="00CA0311" w:rsidR="00CA7C61">
              <w:rPr>
                <w:rFonts w:ascii="Arial" w:eastAsia="Calibri" w:hAnsi="Arial" w:cs="Arial"/>
                <w:bCs/>
              </w:rPr>
              <w:t xml:space="preserve">cell </w:t>
            </w:r>
            <w:r w:rsidRPr="00CA0311">
              <w:rPr>
                <w:rFonts w:ascii="Arial" w:eastAsia="Calibri" w:hAnsi="Arial" w:cs="Arial"/>
                <w:bCs/>
              </w:rPr>
              <w:t xml:space="preserve">phone that is used for personal calls. </w:t>
            </w:r>
            <w:r w:rsidRPr="00CA0311" w:rsidR="00CA7C61">
              <w:rPr>
                <w:rFonts w:ascii="Arial" w:eastAsia="Calibri" w:hAnsi="Arial" w:cs="Arial"/>
                <w:bCs/>
              </w:rPr>
              <w:t xml:space="preserve">Cell </w:t>
            </w:r>
            <w:r w:rsidRPr="00CA0311">
              <w:rPr>
                <w:rFonts w:ascii="Arial" w:eastAsia="Calibri" w:hAnsi="Arial" w:cs="Arial"/>
                <w:bCs/>
              </w:rPr>
              <w:t xml:space="preserve">phones </w:t>
            </w:r>
            <w:r w:rsidRPr="00CA0311" w:rsidR="00E874F6">
              <w:rPr>
                <w:rFonts w:ascii="Arial" w:eastAsia="Calibri" w:hAnsi="Arial" w:cs="Arial"/>
                <w:bCs/>
              </w:rPr>
              <w:t xml:space="preserve">that </w:t>
            </w:r>
            <w:r w:rsidRPr="00CA0311">
              <w:rPr>
                <w:rFonts w:ascii="Arial" w:eastAsia="Calibri" w:hAnsi="Arial" w:cs="Arial"/>
                <w:bCs/>
              </w:rPr>
              <w:t xml:space="preserve">are used for both personal and business calls may be categorized as personal </w:t>
            </w:r>
            <w:r w:rsidRPr="00CA0311" w:rsidR="00E874F6">
              <w:rPr>
                <w:rFonts w:ascii="Arial" w:eastAsia="Calibri" w:hAnsi="Arial" w:cs="Arial"/>
                <w:bCs/>
              </w:rPr>
              <w:t>tele</w:t>
            </w:r>
            <w:r w:rsidRPr="00CA0311">
              <w:rPr>
                <w:rFonts w:ascii="Arial" w:eastAsia="Calibri" w:hAnsi="Arial" w:cs="Arial"/>
                <w:bCs/>
              </w:rPr>
              <w:t xml:space="preserve">phones and are eligible for interview.  </w:t>
            </w:r>
            <w:r w:rsidRPr="00CA0311" w:rsidR="00E874F6">
              <w:rPr>
                <w:rFonts w:ascii="Arial" w:eastAsia="Calibri" w:hAnsi="Arial" w:cs="Arial"/>
                <w:bCs/>
              </w:rPr>
              <w:t>Telep</w:t>
            </w:r>
            <w:r w:rsidRPr="00CA0311">
              <w:rPr>
                <w:rFonts w:ascii="Arial" w:eastAsia="Calibri" w:hAnsi="Arial" w:cs="Arial"/>
                <w:bCs/>
              </w:rPr>
              <w:t xml:space="preserve">hones </w:t>
            </w:r>
            <w:r w:rsidRPr="00CA0311" w:rsidR="00E874F6">
              <w:rPr>
                <w:rFonts w:ascii="Arial" w:eastAsia="Calibri" w:hAnsi="Arial" w:cs="Arial"/>
                <w:bCs/>
              </w:rPr>
              <w:t xml:space="preserve">that </w:t>
            </w:r>
            <w:r w:rsidRPr="00CA0311">
              <w:rPr>
                <w:rFonts w:ascii="Arial" w:eastAsia="Calibri" w:hAnsi="Arial" w:cs="Arial"/>
                <w:bCs/>
              </w:rPr>
              <w:t xml:space="preserve">are used exclusively as business phones are not personal </w:t>
            </w:r>
            <w:r w:rsidRPr="00CA0311" w:rsidR="00E874F6">
              <w:rPr>
                <w:rFonts w:ascii="Arial" w:eastAsia="Calibri" w:hAnsi="Arial" w:cs="Arial"/>
                <w:bCs/>
              </w:rPr>
              <w:t>tele</w:t>
            </w:r>
            <w:r w:rsidRPr="00CA0311">
              <w:rPr>
                <w:rFonts w:ascii="Arial" w:eastAsia="Calibri" w:hAnsi="Arial" w:cs="Arial"/>
                <w:bCs/>
              </w:rPr>
              <w:t>phones and</w:t>
            </w:r>
            <w:r w:rsidRPr="00CA0311" w:rsidR="00E874F6">
              <w:rPr>
                <w:rFonts w:ascii="Arial" w:eastAsia="Calibri" w:hAnsi="Arial" w:cs="Arial"/>
                <w:bCs/>
              </w:rPr>
              <w:t>,</w:t>
            </w:r>
            <w:r w:rsidRPr="00CA0311">
              <w:rPr>
                <w:rFonts w:ascii="Arial" w:eastAsia="Calibri" w:hAnsi="Arial" w:cs="Arial"/>
                <w:bCs/>
              </w:rPr>
              <w:t xml:space="preserve"> therefore</w:t>
            </w:r>
            <w:r w:rsidRPr="00CA0311" w:rsidR="00E874F6">
              <w:rPr>
                <w:rFonts w:ascii="Arial" w:eastAsia="Calibri" w:hAnsi="Arial" w:cs="Arial"/>
                <w:bCs/>
              </w:rPr>
              <w:t>,</w:t>
            </w:r>
            <w:r w:rsidRPr="00CA0311">
              <w:rPr>
                <w:rFonts w:ascii="Arial" w:eastAsia="Calibri" w:hAnsi="Arial" w:cs="Arial"/>
                <w:bCs/>
              </w:rPr>
              <w:t xml:space="preserve"> are not eligible for interview. </w:t>
            </w:r>
          </w:p>
        </w:tc>
      </w:tr>
      <w:tr w14:paraId="52375DFB" w14:textId="77777777" w:rsidTr="007C630A">
        <w:tblPrEx>
          <w:tblW w:w="0" w:type="auto"/>
          <w:tblLook w:val="04A0"/>
        </w:tblPrEx>
        <w:tc>
          <w:tcPr>
            <w:tcW w:w="6948" w:type="dxa"/>
          </w:tcPr>
          <w:p w:rsidR="00950B0B" w:rsidRPr="00CA0311" w:rsidP="00E874F6" w14:paraId="38C4C282" w14:textId="77777777">
            <w:pPr>
              <w:rPr>
                <w:rFonts w:ascii="Arial" w:eastAsia="Calibri" w:hAnsi="Arial" w:cs="Arial"/>
                <w:bCs/>
              </w:rPr>
            </w:pPr>
            <w:r w:rsidRPr="00CA0311">
              <w:rPr>
                <w:rFonts w:ascii="Arial" w:eastAsia="Calibri" w:hAnsi="Arial" w:cs="Arial"/>
                <w:bCs/>
              </w:rPr>
              <w:t>Private residence</w:t>
            </w:r>
          </w:p>
        </w:tc>
        <w:tc>
          <w:tcPr>
            <w:tcW w:w="6948" w:type="dxa"/>
          </w:tcPr>
          <w:p w:rsidR="00950B0B" w:rsidRPr="00CA0311" w:rsidP="009A11D9" w14:paraId="6F66B4EA" w14:textId="77777777">
            <w:pPr>
              <w:rPr>
                <w:rFonts w:ascii="Arial" w:eastAsia="Calibri" w:hAnsi="Arial" w:cs="Arial"/>
                <w:bCs/>
              </w:rPr>
            </w:pPr>
            <w:r w:rsidRPr="00CA0311">
              <w:rPr>
                <w:rFonts w:ascii="Arial" w:eastAsia="Calibri" w:hAnsi="Arial" w:cs="Arial"/>
                <w:bCs/>
              </w:rPr>
              <w:t>A non-institutionalized residence in which persons aged 18 and over reside at least 3</w:t>
            </w:r>
            <w:r w:rsidRPr="00CA0311" w:rsidR="009A11D9">
              <w:rPr>
                <w:rFonts w:ascii="Arial" w:eastAsia="Calibri" w:hAnsi="Arial" w:cs="Arial"/>
                <w:bCs/>
              </w:rPr>
              <w:t>0 days</w:t>
            </w:r>
            <w:r w:rsidRPr="00CA0311">
              <w:rPr>
                <w:rFonts w:ascii="Arial" w:eastAsia="Calibri" w:hAnsi="Arial" w:cs="Arial"/>
                <w:bCs/>
              </w:rPr>
              <w:t xml:space="preserve"> per year that has a separate entrance and cooking capabilities.  It may also be college housing, such as a dormitory, fraternity or </w:t>
            </w:r>
            <w:r w:rsidRPr="00CA0311" w:rsidR="009A11D9">
              <w:rPr>
                <w:rFonts w:ascii="Arial" w:eastAsia="Calibri" w:hAnsi="Arial" w:cs="Arial"/>
                <w:bCs/>
              </w:rPr>
              <w:t xml:space="preserve">sorority house, campus sponsored housing or college family housing, or international student or visiting faculty housing. </w:t>
            </w:r>
            <w:r w:rsidRPr="00CA0311">
              <w:rPr>
                <w:rFonts w:ascii="Arial" w:eastAsia="Calibri" w:hAnsi="Arial" w:cs="Arial"/>
                <w:bCs/>
              </w:rPr>
              <w:t xml:space="preserve"> </w:t>
            </w:r>
            <w:r w:rsidRPr="00CA0311"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CA0311" w:rsidP="004B370D" w14:paraId="311D5275" w14:textId="77777777">
      <w:pPr>
        <w:rPr>
          <w:rFonts w:ascii="Arial" w:eastAsia="Calibri" w:hAnsi="Arial" w:cs="Arial"/>
          <w:bCs/>
        </w:rPr>
      </w:pPr>
    </w:p>
    <w:p w:rsidR="004B370D" w:rsidRPr="00CA0311" w:rsidP="004B370D" w14:paraId="4CF11809" w14:textId="77777777">
      <w:pPr>
        <w:rPr>
          <w:rFonts w:ascii="Arial" w:eastAsia="Calibri" w:hAnsi="Arial" w:cs="Arial"/>
          <w:bCs/>
        </w:rPr>
      </w:pPr>
    </w:p>
    <w:tbl>
      <w:tblPr>
        <w:tblStyle w:val="TableWeb3"/>
        <w:tblW w:w="13677" w:type="dxa"/>
        <w:tblCellMar>
          <w:left w:w="72" w:type="dxa"/>
          <w:right w:w="72" w:type="dxa"/>
        </w:tblCellMar>
        <w:tblLook w:val="04A0"/>
      </w:tblPr>
      <w:tblGrid>
        <w:gridCol w:w="2025"/>
        <w:gridCol w:w="2841"/>
        <w:gridCol w:w="3916"/>
        <w:gridCol w:w="1603"/>
        <w:gridCol w:w="3292"/>
      </w:tblGrid>
      <w:tr w14:paraId="64D2CA55" w14:textId="77777777" w:rsidTr="00257E30">
        <w:tblPrEx>
          <w:tblW w:w="13677" w:type="dxa"/>
          <w:tblCellMar>
            <w:left w:w="72" w:type="dxa"/>
            <w:right w:w="72" w:type="dxa"/>
          </w:tblCellMar>
          <w:tblLook w:val="04A0"/>
        </w:tblPrEx>
        <w:trPr>
          <w:trHeight w:val="429"/>
        </w:trPr>
        <w:tc>
          <w:tcPr>
            <w:tcW w:w="1965" w:type="dxa"/>
            <w:vAlign w:val="center"/>
          </w:tcPr>
          <w:p w:rsidR="004B370D" w:rsidRPr="00CA0311" w:rsidP="00C14793" w14:paraId="583400B0"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Disposition Code</w:t>
            </w:r>
          </w:p>
        </w:tc>
        <w:tc>
          <w:tcPr>
            <w:tcW w:w="2801" w:type="dxa"/>
            <w:vAlign w:val="center"/>
          </w:tcPr>
          <w:p w:rsidR="004B370D" w:rsidRPr="00CA0311" w:rsidP="00C14793" w14:paraId="5E0B3D99" w14:textId="77777777">
            <w:pPr>
              <w:jc w:val="center"/>
              <w:rPr>
                <w:rFonts w:ascii="Arial" w:eastAsia="Calibri" w:hAnsi="Arial" w:cs="Arial"/>
                <w:b/>
                <w:bCs/>
                <w:sz w:val="32"/>
                <w:szCs w:val="32"/>
                <w:u w:val="single"/>
              </w:rPr>
            </w:pPr>
          </w:p>
          <w:p w:rsidR="004B370D" w:rsidRPr="00CA0311" w:rsidP="00C14793" w14:paraId="7046F25E"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Description</w:t>
            </w:r>
          </w:p>
        </w:tc>
        <w:tc>
          <w:tcPr>
            <w:tcW w:w="3876" w:type="dxa"/>
            <w:vAlign w:val="center"/>
          </w:tcPr>
          <w:p w:rsidR="004B370D" w:rsidRPr="00CA0311" w:rsidP="00C14793" w14:paraId="6CCCED8B"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Definition</w:t>
            </w:r>
          </w:p>
        </w:tc>
        <w:tc>
          <w:tcPr>
            <w:tcW w:w="1563" w:type="dxa"/>
            <w:vAlign w:val="center"/>
          </w:tcPr>
          <w:p w:rsidR="004B370D" w:rsidRPr="00CA0311" w:rsidP="00F2539D" w14:paraId="0CC1CED5"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 xml:space="preserve">Range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 xml:space="preserve">f Number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f Attempts</w:t>
            </w:r>
          </w:p>
        </w:tc>
        <w:tc>
          <w:tcPr>
            <w:tcW w:w="3232" w:type="dxa"/>
            <w:vAlign w:val="center"/>
          </w:tcPr>
          <w:p w:rsidR="004B370D" w:rsidRPr="00CA0311" w:rsidP="00F2539D" w14:paraId="0228730F"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Call</w:t>
            </w:r>
            <w:r w:rsidRPr="00CA0311" w:rsidR="00F2539D">
              <w:rPr>
                <w:rFonts w:ascii="Arial" w:eastAsia="Calibri" w:hAnsi="Arial" w:cs="Arial"/>
                <w:b/>
                <w:bCs/>
                <w:sz w:val="32"/>
                <w:szCs w:val="32"/>
                <w:u w:val="single"/>
              </w:rPr>
              <w:t>b</w:t>
            </w:r>
            <w:r w:rsidRPr="00CA0311">
              <w:rPr>
                <w:rFonts w:ascii="Arial" w:eastAsia="Calibri" w:hAnsi="Arial" w:cs="Arial"/>
                <w:b/>
                <w:bCs/>
                <w:sz w:val="32"/>
                <w:szCs w:val="32"/>
                <w:u w:val="single"/>
              </w:rPr>
              <w:t>ack Rules</w:t>
            </w:r>
          </w:p>
        </w:tc>
      </w:tr>
      <w:tr w14:paraId="419C2E04" w14:textId="77777777" w:rsidTr="00896556">
        <w:tblPrEx>
          <w:tblW w:w="13677" w:type="dxa"/>
          <w:tblCellMar>
            <w:left w:w="72" w:type="dxa"/>
            <w:right w:w="72" w:type="dxa"/>
          </w:tblCellMar>
          <w:tblLook w:val="04A0"/>
        </w:tblPrEx>
        <w:trPr>
          <w:trHeight w:val="297"/>
        </w:trPr>
        <w:tc>
          <w:tcPr>
            <w:tcW w:w="13597" w:type="dxa"/>
            <w:gridSpan w:val="5"/>
            <w:vAlign w:val="center"/>
          </w:tcPr>
          <w:p w:rsidR="00896556" w:rsidRPr="00CA0311" w:rsidP="001577A0" w14:paraId="05A90E74" w14:textId="77777777">
            <w:pPr>
              <w:rPr>
                <w:rFonts w:ascii="Arial" w:eastAsia="Calibri" w:hAnsi="Arial" w:cs="Arial"/>
                <w:bCs/>
              </w:rPr>
            </w:pPr>
            <w:r w:rsidRPr="00CA0311">
              <w:rPr>
                <w:rFonts w:ascii="Arial" w:eastAsia="Calibri" w:hAnsi="Arial" w:cs="Arial"/>
                <w:bCs/>
              </w:rPr>
              <w:t>Final Dispositions-- Completes</w:t>
            </w:r>
          </w:p>
        </w:tc>
      </w:tr>
      <w:tr w14:paraId="2A271041" w14:textId="77777777" w:rsidTr="00257E30">
        <w:tblPrEx>
          <w:tblW w:w="13677" w:type="dxa"/>
          <w:tblCellMar>
            <w:left w:w="72" w:type="dxa"/>
            <w:right w:w="72" w:type="dxa"/>
          </w:tblCellMar>
          <w:tblLook w:val="04A0"/>
        </w:tblPrEx>
        <w:trPr>
          <w:trHeight w:val="297"/>
        </w:trPr>
        <w:tc>
          <w:tcPr>
            <w:tcW w:w="1965" w:type="dxa"/>
            <w:vAlign w:val="center"/>
          </w:tcPr>
          <w:p w:rsidR="00896556" w:rsidRPr="00CA0311" w:rsidP="000A1EF6" w14:paraId="1F9E19EF" w14:textId="77777777">
            <w:pPr>
              <w:jc w:val="center"/>
              <w:rPr>
                <w:rFonts w:ascii="Arial" w:eastAsia="Calibri" w:hAnsi="Arial" w:cs="Arial"/>
                <w:bCs/>
              </w:rPr>
            </w:pPr>
            <w:r w:rsidRPr="00CA0311">
              <w:rPr>
                <w:rFonts w:ascii="Arial" w:eastAsia="Calibri" w:hAnsi="Arial" w:cs="Arial"/>
                <w:bCs/>
              </w:rPr>
              <w:t>1100</w:t>
            </w:r>
          </w:p>
          <w:p w:rsidR="00896556" w:rsidRPr="00CA0311" w:rsidP="000A1EF6" w14:paraId="0F55AE6F" w14:textId="77777777">
            <w:pPr>
              <w:jc w:val="center"/>
              <w:rPr>
                <w:rFonts w:ascii="Arial" w:eastAsia="Calibri" w:hAnsi="Arial" w:cs="Arial"/>
                <w:bCs/>
              </w:rPr>
            </w:pPr>
          </w:p>
        </w:tc>
        <w:tc>
          <w:tcPr>
            <w:tcW w:w="2801" w:type="dxa"/>
            <w:vAlign w:val="center"/>
          </w:tcPr>
          <w:p w:rsidR="00896556" w:rsidRPr="00CA0311" w:rsidP="000A1EF6" w14:paraId="65118C2C" w14:textId="77777777">
            <w:pPr>
              <w:jc w:val="center"/>
              <w:rPr>
                <w:rFonts w:ascii="Arial" w:eastAsia="Calibri" w:hAnsi="Arial" w:cs="Arial"/>
                <w:bCs/>
              </w:rPr>
            </w:pPr>
            <w:r w:rsidRPr="00CA0311">
              <w:rPr>
                <w:rFonts w:ascii="Arial" w:eastAsia="Calibri" w:hAnsi="Arial" w:cs="Arial"/>
                <w:bCs/>
              </w:rPr>
              <w:t>Complete</w:t>
            </w:r>
          </w:p>
        </w:tc>
        <w:tc>
          <w:tcPr>
            <w:tcW w:w="3876" w:type="dxa"/>
            <w:vAlign w:val="center"/>
          </w:tcPr>
          <w:p w:rsidR="00896556" w:rsidRPr="00CA0311" w:rsidP="0052248B" w14:paraId="6D3B687F" w14:textId="77777777">
            <w:pPr>
              <w:rPr>
                <w:rFonts w:ascii="Arial" w:eastAsia="Calibri" w:hAnsi="Arial" w:cs="Arial"/>
                <w:bCs/>
              </w:rPr>
            </w:pPr>
            <w:r w:rsidRPr="00CA0311">
              <w:rPr>
                <w:rFonts w:ascii="Arial" w:eastAsia="Calibri" w:hAnsi="Arial" w:cs="Arial"/>
                <w:bCs/>
              </w:rPr>
              <w:t>Assign if selected respondent completes questionnaire.</w:t>
            </w:r>
          </w:p>
        </w:tc>
        <w:tc>
          <w:tcPr>
            <w:tcW w:w="1563" w:type="dxa"/>
            <w:vAlign w:val="center"/>
          </w:tcPr>
          <w:p w:rsidR="00896556" w:rsidRPr="00CA0311" w:rsidP="000A1EF6" w14:paraId="1B24BB49" w14:textId="77777777">
            <w:pPr>
              <w:jc w:val="center"/>
              <w:rPr>
                <w:rFonts w:ascii="Arial" w:eastAsia="Calibri" w:hAnsi="Arial" w:cs="Arial"/>
                <w:bCs/>
              </w:rPr>
            </w:pPr>
          </w:p>
          <w:p w:rsidR="00896556" w:rsidRPr="00CA0311" w:rsidP="000A1EF6" w14:paraId="6B31AFC4"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6C30E0A5" w14:textId="77777777">
            <w:pPr>
              <w:rPr>
                <w:rFonts w:ascii="Arial" w:eastAsia="Calibri" w:hAnsi="Arial" w:cs="Arial"/>
                <w:bCs/>
              </w:rPr>
            </w:pPr>
          </w:p>
        </w:tc>
      </w:tr>
      <w:tr w14:paraId="71CED460" w14:textId="77777777" w:rsidTr="00257E30">
        <w:tblPrEx>
          <w:tblW w:w="13677" w:type="dxa"/>
          <w:tblCellMar>
            <w:left w:w="72" w:type="dxa"/>
            <w:right w:w="72" w:type="dxa"/>
          </w:tblCellMar>
          <w:tblLook w:val="04A0"/>
        </w:tblPrEx>
        <w:trPr>
          <w:trHeight w:val="1155"/>
        </w:trPr>
        <w:tc>
          <w:tcPr>
            <w:tcW w:w="1965" w:type="dxa"/>
            <w:vAlign w:val="center"/>
          </w:tcPr>
          <w:p w:rsidR="00896556" w:rsidRPr="00CA0311" w:rsidP="000A1EF6" w14:paraId="37A76043" w14:textId="77777777">
            <w:pPr>
              <w:jc w:val="center"/>
              <w:rPr>
                <w:rFonts w:ascii="Arial" w:eastAsia="Calibri" w:hAnsi="Arial" w:cs="Arial"/>
                <w:bCs/>
              </w:rPr>
            </w:pPr>
            <w:r w:rsidRPr="00CA0311">
              <w:rPr>
                <w:rFonts w:ascii="Arial" w:eastAsia="Calibri" w:hAnsi="Arial" w:cs="Arial"/>
                <w:bCs/>
              </w:rPr>
              <w:t>1200</w:t>
            </w:r>
          </w:p>
        </w:tc>
        <w:tc>
          <w:tcPr>
            <w:tcW w:w="2801" w:type="dxa"/>
            <w:vAlign w:val="center"/>
          </w:tcPr>
          <w:p w:rsidR="00896556" w:rsidRPr="00CA0311" w:rsidP="000A1EF6" w14:paraId="2B24AB3B" w14:textId="77777777">
            <w:pPr>
              <w:jc w:val="center"/>
              <w:rPr>
                <w:rFonts w:ascii="Arial" w:eastAsia="Calibri" w:hAnsi="Arial" w:cs="Arial"/>
                <w:bCs/>
              </w:rPr>
            </w:pPr>
            <w:r w:rsidRPr="00CA0311">
              <w:rPr>
                <w:rFonts w:ascii="Arial" w:eastAsia="Calibri" w:hAnsi="Arial" w:cs="Arial"/>
                <w:bCs/>
              </w:rPr>
              <w:t>Partial complete</w:t>
            </w:r>
          </w:p>
        </w:tc>
        <w:tc>
          <w:tcPr>
            <w:tcW w:w="3876" w:type="dxa"/>
            <w:vAlign w:val="center"/>
          </w:tcPr>
          <w:p w:rsidR="00896556" w:rsidRPr="00CA0311" w:rsidP="003917DB" w14:paraId="38C9B573" w14:textId="3D24024D">
            <w:pPr>
              <w:rPr>
                <w:rFonts w:ascii="Arial" w:eastAsia="Calibri" w:hAnsi="Arial" w:cs="Arial"/>
                <w:bCs/>
              </w:rPr>
            </w:pPr>
            <w:r w:rsidRPr="00CA0311">
              <w:rPr>
                <w:rFonts w:ascii="Arial" w:eastAsia="Calibri" w:hAnsi="Arial" w:cs="Arial"/>
                <w:bCs/>
              </w:rPr>
              <w:t xml:space="preserve">Assign if selected respondent completes demographic questions that are used for weighting.  </w:t>
            </w:r>
            <w:r w:rsidRPr="00BA7425">
              <w:rPr>
                <w:rFonts w:ascii="Arial" w:eastAsia="Calibri" w:hAnsi="Arial" w:cs="Arial"/>
                <w:bCs/>
                <w:color w:val="FF0000"/>
              </w:rPr>
              <w:t xml:space="preserve">For the </w:t>
            </w:r>
            <w:r w:rsidRPr="00BA7425" w:rsidR="004E0280">
              <w:rPr>
                <w:rFonts w:ascii="Arial" w:eastAsia="Calibri" w:hAnsi="Arial" w:cs="Arial"/>
                <w:bCs/>
                <w:color w:val="FF0000"/>
              </w:rPr>
              <w:t>202</w:t>
            </w:r>
            <w:r w:rsidRPr="00BA7425" w:rsidR="00BA7425">
              <w:rPr>
                <w:rFonts w:ascii="Arial" w:eastAsia="Calibri" w:hAnsi="Arial" w:cs="Arial"/>
                <w:bCs/>
                <w:color w:val="FF0000"/>
              </w:rPr>
              <w:t>3</w:t>
            </w:r>
            <w:r w:rsidRPr="00BA7425">
              <w:rPr>
                <w:rFonts w:ascii="Arial" w:eastAsia="Calibri" w:hAnsi="Arial" w:cs="Arial"/>
                <w:bCs/>
                <w:color w:val="FF0000"/>
              </w:rPr>
              <w:t xml:space="preserve"> questionnaire this will include through question CDEM1</w:t>
            </w:r>
            <w:r w:rsidRPr="00BA7425" w:rsidR="00BA7425">
              <w:rPr>
                <w:rFonts w:ascii="Arial" w:eastAsia="Calibri" w:hAnsi="Arial" w:cs="Arial"/>
                <w:bCs/>
                <w:color w:val="FF0000"/>
              </w:rPr>
              <w:t>1</w:t>
            </w:r>
            <w:r w:rsidRPr="00BA7425">
              <w:rPr>
                <w:rFonts w:ascii="Arial" w:eastAsia="Calibri" w:hAnsi="Arial" w:cs="Arial"/>
                <w:bCs/>
                <w:color w:val="FF0000"/>
              </w:rPr>
              <w:t xml:space="preserve"> for landline respondents and cell phone respondents.</w:t>
            </w:r>
          </w:p>
        </w:tc>
        <w:tc>
          <w:tcPr>
            <w:tcW w:w="1563" w:type="dxa"/>
            <w:vAlign w:val="center"/>
          </w:tcPr>
          <w:p w:rsidR="00896556" w:rsidRPr="00CA0311" w:rsidP="00FE3067" w14:paraId="2D42CD67" w14:textId="77777777">
            <w:pPr>
              <w:jc w:val="center"/>
              <w:rPr>
                <w:rFonts w:ascii="Arial" w:eastAsia="Calibri" w:hAnsi="Arial" w:cs="Arial"/>
                <w:bCs/>
              </w:rPr>
            </w:pPr>
            <w:r w:rsidRPr="00CA0311">
              <w:rPr>
                <w:rFonts w:ascii="Arial" w:eastAsia="Calibri" w:hAnsi="Arial" w:cs="Arial"/>
                <w:bCs/>
              </w:rPr>
              <w:t>1-</w:t>
            </w:r>
            <w:r w:rsidRPr="00CA0311">
              <w:rPr>
                <w:rFonts w:ascii="Arial" w:eastAsia="Calibri" w:hAnsi="Arial" w:cs="Arial"/>
                <w:bCs/>
              </w:rPr>
              <w:t xml:space="preserve">8 </w:t>
            </w:r>
            <w:r w:rsidRPr="00CA0311">
              <w:rPr>
                <w:rFonts w:ascii="Arial" w:eastAsia="Calibri" w:hAnsi="Arial" w:cs="Arial"/>
                <w:bCs/>
              </w:rPr>
              <w:t xml:space="preserve">attempts </w:t>
            </w:r>
          </w:p>
        </w:tc>
        <w:tc>
          <w:tcPr>
            <w:tcW w:w="3232" w:type="dxa"/>
          </w:tcPr>
          <w:p w:rsidR="00896556" w:rsidRPr="00CA0311" w:rsidP="001577A0" w14:paraId="76CEACF9" w14:textId="5B08514B">
            <w:pPr>
              <w:rPr>
                <w:rFonts w:ascii="Arial" w:eastAsia="Calibri" w:hAnsi="Arial" w:cs="Arial"/>
                <w:bCs/>
              </w:rPr>
            </w:pPr>
            <w:r w:rsidRPr="00CA0311">
              <w:rPr>
                <w:rFonts w:ascii="Arial" w:eastAsia="Calibri" w:hAnsi="Arial" w:cs="Arial"/>
                <w:bCs/>
              </w:rPr>
              <w:t xml:space="preserve">Selected respondent may be called back to fully complete the interview. Give final disposition on </w:t>
            </w:r>
            <w:r w:rsidR="00BA7425">
              <w:rPr>
                <w:rFonts w:ascii="Arial" w:eastAsia="Calibri" w:hAnsi="Arial" w:cs="Arial"/>
                <w:bCs/>
              </w:rPr>
              <w:t>8</w:t>
            </w:r>
            <w:r w:rsidRPr="00CA0311">
              <w:rPr>
                <w:rFonts w:ascii="Arial" w:eastAsia="Calibri" w:hAnsi="Arial" w:cs="Arial"/>
                <w:bCs/>
                <w:vertAlign w:val="superscript"/>
              </w:rPr>
              <w:t>th</w:t>
            </w:r>
            <w:r w:rsidR="00BA7425">
              <w:rPr>
                <w:rFonts w:ascii="Arial" w:eastAsia="Calibri" w:hAnsi="Arial" w:cs="Arial"/>
                <w:bCs/>
              </w:rPr>
              <w:t xml:space="preserve">, </w:t>
            </w:r>
            <w:r w:rsidRPr="00CA0311">
              <w:rPr>
                <w:rFonts w:ascii="Arial" w:eastAsia="Calibri" w:hAnsi="Arial" w:cs="Arial"/>
                <w:bCs/>
              </w:rPr>
              <w:t>6th</w:t>
            </w:r>
            <w:r w:rsidRPr="00CA0311">
              <w:rPr>
                <w:rFonts w:ascii="Arial" w:eastAsia="Calibri" w:hAnsi="Arial" w:cs="Arial"/>
                <w:bCs/>
              </w:rPr>
              <w:t xml:space="preserve"> or subsequent call attempt even if there is only one occurrence of a refusal or termination.</w:t>
            </w:r>
          </w:p>
        </w:tc>
      </w:tr>
      <w:tr w14:paraId="3BBD5D1F" w14:textId="77777777" w:rsidTr="00896556">
        <w:tblPrEx>
          <w:tblW w:w="13677" w:type="dxa"/>
          <w:tblCellMar>
            <w:left w:w="72" w:type="dxa"/>
            <w:right w:w="72" w:type="dxa"/>
          </w:tblCellMar>
          <w:tblLook w:val="04A0"/>
        </w:tblPrEx>
        <w:trPr>
          <w:trHeight w:val="1296"/>
        </w:trPr>
        <w:tc>
          <w:tcPr>
            <w:tcW w:w="13597" w:type="dxa"/>
            <w:gridSpan w:val="5"/>
            <w:vAlign w:val="center"/>
          </w:tcPr>
          <w:p w:rsidR="00896556" w:rsidRPr="00CA0311" w:rsidP="00480B1C" w14:paraId="26B653E6" w14:textId="77777777">
            <w:pPr>
              <w:rPr>
                <w:rFonts w:ascii="Arial" w:eastAsia="Calibri" w:hAnsi="Arial" w:cs="Arial"/>
                <w:bCs/>
              </w:rPr>
            </w:pPr>
            <w:r w:rsidRPr="00CA0311">
              <w:rPr>
                <w:rFonts w:ascii="Arial" w:eastAsia="Calibri" w:hAnsi="Arial" w:cs="Arial"/>
                <w:bCs/>
              </w:rPr>
              <w:t>Final Dispositions- Eligible Not Interviewed</w:t>
            </w:r>
          </w:p>
        </w:tc>
      </w:tr>
      <w:tr w14:paraId="5DDE186C" w14:textId="77777777" w:rsidTr="00257E30">
        <w:tblPrEx>
          <w:tblW w:w="13677" w:type="dxa"/>
          <w:tblCellMar>
            <w:left w:w="72" w:type="dxa"/>
            <w:right w:w="72" w:type="dxa"/>
          </w:tblCellMar>
          <w:tblLook w:val="04A0"/>
        </w:tblPrEx>
        <w:trPr>
          <w:trHeight w:val="1296"/>
        </w:trPr>
        <w:tc>
          <w:tcPr>
            <w:tcW w:w="1965" w:type="dxa"/>
            <w:vAlign w:val="center"/>
          </w:tcPr>
          <w:p w:rsidR="00896556" w:rsidRPr="00CA0311" w:rsidP="00480B1C" w14:paraId="6AAA3B70" w14:textId="77777777">
            <w:pPr>
              <w:jc w:val="center"/>
              <w:rPr>
                <w:rFonts w:ascii="Arial" w:eastAsia="Calibri" w:hAnsi="Arial" w:cs="Arial"/>
                <w:bCs/>
              </w:rPr>
            </w:pPr>
            <w:r w:rsidRPr="00CA0311">
              <w:rPr>
                <w:rFonts w:ascii="Arial" w:eastAsia="Calibri" w:hAnsi="Arial" w:cs="Arial"/>
                <w:bCs/>
              </w:rPr>
              <w:t>2111</w:t>
            </w:r>
          </w:p>
        </w:tc>
        <w:tc>
          <w:tcPr>
            <w:tcW w:w="2801" w:type="dxa"/>
            <w:vAlign w:val="center"/>
          </w:tcPr>
          <w:p w:rsidR="00896556" w:rsidRPr="00CA0311" w:rsidP="00480B1C" w14:paraId="1FB714FA"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4DAC73C4"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landline</w:t>
            </w:r>
            <w:r w:rsidRPr="00CA0311">
              <w:rPr>
                <w:rFonts w:ascii="Arial" w:eastAsia="Calibri" w:hAnsi="Arial" w:cs="Arial"/>
                <w:bCs/>
              </w:rPr>
              <w:t xml:space="preserve"> telephone only)</w:t>
            </w:r>
          </w:p>
        </w:tc>
        <w:tc>
          <w:tcPr>
            <w:tcW w:w="3876" w:type="dxa"/>
            <w:vAlign w:val="center"/>
          </w:tcPr>
          <w:p w:rsidR="00896556" w:rsidRPr="00CA0311" w:rsidP="00480B1C" w14:paraId="6BE201D7"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eastAsia="Calibri" w:hAnsi="Arial" w:cs="Arial"/>
                <w:bCs/>
                <w:u w:val="single"/>
              </w:rPr>
              <w:t xml:space="preserve">Refusal can be from </w:t>
            </w:r>
            <w:r w:rsidRPr="00CA0311">
              <w:rPr>
                <w:rFonts w:ascii="Arial" w:eastAsia="Calibri" w:hAnsi="Arial" w:cs="Arial"/>
                <w:bCs/>
                <w:u w:val="single"/>
              </w:rPr>
              <w:t>any member of the household (note: if refusal by selected respondent use code 2112)</w:t>
            </w:r>
            <w:r w:rsidRPr="00CA0311">
              <w:rPr>
                <w:rFonts w:ascii="Arial" w:eastAsia="Calibri" w:hAnsi="Arial" w:cs="Arial"/>
                <w:bCs/>
              </w:rPr>
              <w:t>. Automated messages should not count as refusals.</w:t>
            </w:r>
          </w:p>
        </w:tc>
        <w:tc>
          <w:tcPr>
            <w:tcW w:w="1563" w:type="dxa"/>
            <w:vAlign w:val="center"/>
          </w:tcPr>
          <w:p w:rsidR="00896556" w:rsidRPr="00CA0311" w:rsidP="00FE3067" w14:paraId="586D7490"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7A1DA208"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w:t>
            </w:r>
            <w:r w:rsidRPr="00BA7425">
              <w:rPr>
                <w:rFonts w:ascii="Arial" w:eastAsia="Calibri" w:hAnsi="Arial" w:cs="Arial"/>
                <w:bCs/>
              </w:rPr>
              <w:t xml:space="preserve">of </w:t>
            </w:r>
            <w:r w:rsidRPr="00BA7425" w:rsidR="00C03824">
              <w:rPr>
                <w:rFonts w:ascii="Arial" w:eastAsia="Calibri" w:hAnsi="Arial" w:cs="Arial"/>
                <w:bCs/>
              </w:rPr>
              <w:t>5</w:t>
            </w:r>
            <w:r w:rsidRPr="00BA7425">
              <w:rPr>
                <w:rFonts w:ascii="Arial" w:eastAsia="Calibri" w:hAnsi="Arial" w:cs="Arial"/>
                <w:bCs/>
              </w:rPr>
              <w:t xml:space="preserve">111 (household </w:t>
            </w:r>
            <w:r w:rsidRPr="00CA0311">
              <w:rPr>
                <w:rFonts w:ascii="Arial" w:eastAsia="Calibri" w:hAnsi="Arial" w:cs="Arial"/>
                <w:bCs/>
              </w:rPr>
              <w:t>level refusal).</w:t>
            </w:r>
          </w:p>
        </w:tc>
      </w:tr>
      <w:tr w14:paraId="0ABEED1F" w14:textId="77777777" w:rsidTr="00257E30">
        <w:tblPrEx>
          <w:tblW w:w="13677" w:type="dxa"/>
          <w:tblCellMar>
            <w:left w:w="72" w:type="dxa"/>
            <w:right w:w="72" w:type="dxa"/>
          </w:tblCellMar>
          <w:tblLook w:val="04A0"/>
        </w:tblPrEx>
        <w:trPr>
          <w:trHeight w:val="1585"/>
        </w:trPr>
        <w:tc>
          <w:tcPr>
            <w:tcW w:w="1965" w:type="dxa"/>
            <w:vAlign w:val="center"/>
          </w:tcPr>
          <w:p w:rsidR="00896556" w:rsidRPr="00CA0311" w:rsidP="00480B1C" w14:paraId="2C5BC978" w14:textId="77777777">
            <w:pPr>
              <w:jc w:val="center"/>
              <w:rPr>
                <w:rFonts w:ascii="Arial" w:eastAsia="Calibri" w:hAnsi="Arial" w:cs="Arial"/>
                <w:bCs/>
              </w:rPr>
            </w:pPr>
            <w:r w:rsidRPr="00CA0311">
              <w:rPr>
                <w:rFonts w:ascii="Arial" w:eastAsia="Calibri" w:hAnsi="Arial" w:cs="Arial"/>
                <w:bCs/>
              </w:rPr>
              <w:t>2112</w:t>
            </w:r>
          </w:p>
        </w:tc>
        <w:tc>
          <w:tcPr>
            <w:tcW w:w="2801" w:type="dxa"/>
            <w:vAlign w:val="center"/>
          </w:tcPr>
          <w:p w:rsidR="00896556" w:rsidRPr="00CA0311" w:rsidP="00480B1C" w14:paraId="584CB917" w14:textId="77777777">
            <w:pPr>
              <w:jc w:val="center"/>
              <w:rPr>
                <w:rFonts w:ascii="Arial" w:eastAsia="Calibri" w:hAnsi="Arial" w:cs="Arial"/>
                <w:bCs/>
              </w:rPr>
            </w:pPr>
            <w:r w:rsidRPr="00CA0311">
              <w:rPr>
                <w:rFonts w:ascii="Arial" w:eastAsia="Calibri" w:hAnsi="Arial" w:cs="Arial"/>
                <w:bCs/>
              </w:rPr>
              <w:t>Selected respondent refusal</w:t>
            </w:r>
          </w:p>
        </w:tc>
        <w:tc>
          <w:tcPr>
            <w:tcW w:w="3876" w:type="dxa"/>
            <w:vAlign w:val="center"/>
          </w:tcPr>
          <w:p w:rsidR="00896556" w:rsidRPr="00CA0311" w:rsidP="00480B1C" w14:paraId="12657F8D"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refusal by selected respondent</w:t>
            </w:r>
            <w:r w:rsidRPr="00CA0311">
              <w:rPr>
                <w:rFonts w:ascii="Arial" w:eastAsia="Calibri" w:hAnsi="Arial"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00896556" w:rsidRPr="00CA0311" w:rsidP="00C01446" w14:paraId="5ADAEFAE" w14:textId="77777777">
            <w:pPr>
              <w:jc w:val="center"/>
              <w:rPr>
                <w:rFonts w:ascii="Arial" w:eastAsia="Calibri" w:hAnsi="Arial" w:cs="Arial"/>
                <w:bCs/>
              </w:rPr>
            </w:pPr>
            <w:r w:rsidRPr="00CA0311">
              <w:rPr>
                <w:rFonts w:ascii="Arial" w:eastAsia="Calibri" w:hAnsi="Arial" w:cs="Arial"/>
                <w:bCs/>
              </w:rPr>
              <w:t>1-</w:t>
            </w:r>
            <w:r w:rsidRPr="00CA0311" w:rsidR="00C01446">
              <w:rPr>
                <w:rFonts w:ascii="Arial" w:eastAsia="Calibri" w:hAnsi="Arial" w:cs="Arial"/>
                <w:bCs/>
              </w:rPr>
              <w:t>8</w:t>
            </w:r>
            <w:r w:rsidRPr="00CA0311">
              <w:rPr>
                <w:rFonts w:ascii="Arial" w:eastAsia="Calibri" w:hAnsi="Arial" w:cs="Arial"/>
                <w:bCs/>
              </w:rPr>
              <w:t xml:space="preserve"> attempts</w:t>
            </w:r>
          </w:p>
        </w:tc>
        <w:tc>
          <w:tcPr>
            <w:tcW w:w="3232" w:type="dxa"/>
          </w:tcPr>
          <w:p w:rsidR="00896556" w:rsidRPr="00CA0311" w:rsidP="00480B1C" w14:paraId="1C29CD8A"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of </w:t>
            </w:r>
            <w:r w:rsidRPr="00BA7425" w:rsidR="00C03824">
              <w:rPr>
                <w:rFonts w:ascii="Arial" w:eastAsia="Calibri" w:hAnsi="Arial" w:cs="Arial"/>
                <w:bCs/>
              </w:rPr>
              <w:t>5</w:t>
            </w:r>
            <w:r w:rsidRPr="00BA7425">
              <w:rPr>
                <w:rFonts w:ascii="Arial" w:eastAsia="Calibri" w:hAnsi="Arial" w:cs="Arial"/>
                <w:bCs/>
              </w:rPr>
              <w:t xml:space="preserve">112 (respondent </w:t>
            </w:r>
            <w:r w:rsidRPr="00CA0311">
              <w:rPr>
                <w:rFonts w:ascii="Arial" w:eastAsia="Calibri" w:hAnsi="Arial" w:cs="Arial"/>
                <w:bCs/>
              </w:rPr>
              <w:t>refusal).</w:t>
            </w:r>
          </w:p>
        </w:tc>
      </w:tr>
      <w:tr w14:paraId="6E2687A1"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99B6466" w14:textId="77777777">
            <w:pPr>
              <w:jc w:val="center"/>
              <w:rPr>
                <w:rFonts w:ascii="Arial" w:eastAsia="Calibri" w:hAnsi="Arial" w:cs="Arial"/>
                <w:bCs/>
              </w:rPr>
            </w:pPr>
            <w:r w:rsidRPr="00CA0311">
              <w:rPr>
                <w:rFonts w:ascii="Arial" w:eastAsia="Calibri" w:hAnsi="Arial" w:cs="Arial"/>
                <w:bCs/>
              </w:rPr>
              <w:t>2120</w:t>
            </w:r>
          </w:p>
        </w:tc>
        <w:tc>
          <w:tcPr>
            <w:tcW w:w="2801" w:type="dxa"/>
            <w:vAlign w:val="center"/>
          </w:tcPr>
          <w:p w:rsidR="00C01446" w:rsidRPr="00CA0311" w:rsidP="00C01446" w14:paraId="3967885A" w14:textId="77777777">
            <w:pPr>
              <w:jc w:val="center"/>
              <w:rPr>
                <w:rFonts w:ascii="Arial" w:eastAsia="Calibri" w:hAnsi="Arial" w:cs="Arial"/>
                <w:bCs/>
              </w:rPr>
            </w:pPr>
            <w:r w:rsidRPr="00CA0311">
              <w:rPr>
                <w:rFonts w:ascii="Arial" w:eastAsia="Calibri" w:hAnsi="Arial" w:cs="Arial"/>
                <w:bCs/>
              </w:rPr>
              <w:t>Break off/ termination within questionnaire</w:t>
            </w:r>
          </w:p>
        </w:tc>
        <w:tc>
          <w:tcPr>
            <w:tcW w:w="3876" w:type="dxa"/>
            <w:vAlign w:val="center"/>
          </w:tcPr>
          <w:p w:rsidR="00C01446" w:rsidRPr="00CA0311" w:rsidP="00C01446" w14:paraId="53E6C2BB" w14:textId="77777777">
            <w:pPr>
              <w:rPr>
                <w:rFonts w:ascii="Arial" w:eastAsia="Calibri" w:hAnsi="Arial" w:cs="Arial"/>
                <w:bCs/>
              </w:rPr>
            </w:pPr>
            <w:r w:rsidRPr="00CA0311">
              <w:rPr>
                <w:rFonts w:ascii="Arial" w:eastAsia="Calibri" w:hAnsi="Arial" w:cs="Arial"/>
                <w:bCs/>
              </w:rPr>
              <w:t>Assign if selected respondent has completed portions of Core BRFSS with responses other than “don’t know” or “refused’ and terminates/breaks off prior to the last question used for weighting (in the demographics section). (NOTE: If respondent completes questionnaire through weighting questions, code 1200.)</w:t>
            </w:r>
          </w:p>
        </w:tc>
        <w:tc>
          <w:tcPr>
            <w:tcW w:w="1563" w:type="dxa"/>
          </w:tcPr>
          <w:p w:rsidR="00C01446" w:rsidRPr="00CA0311" w:rsidP="00FE3067" w14:paraId="56C95833" w14:textId="77777777">
            <w:pPr>
              <w:jc w:val="center"/>
              <w:rPr>
                <w:rFonts w:ascii="Arial" w:eastAsia="Calibri" w:hAnsi="Arial" w:cs="Arial"/>
                <w:bCs/>
              </w:rPr>
            </w:pPr>
            <w:r w:rsidRPr="00CA0311">
              <w:t>1-8 attempts</w:t>
            </w:r>
          </w:p>
        </w:tc>
        <w:tc>
          <w:tcPr>
            <w:tcW w:w="3232" w:type="dxa"/>
          </w:tcPr>
          <w:p w:rsidR="00C01446" w:rsidRPr="00CA0311" w:rsidP="00C01446" w14:paraId="05497552"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120 (break off/termination).</w:t>
            </w:r>
          </w:p>
        </w:tc>
      </w:tr>
      <w:tr w14:paraId="1D462783"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72E1835" w14:textId="77777777">
            <w:pPr>
              <w:jc w:val="center"/>
              <w:rPr>
                <w:rFonts w:ascii="Arial" w:eastAsia="Calibri" w:hAnsi="Arial" w:cs="Arial"/>
                <w:bCs/>
              </w:rPr>
            </w:pPr>
            <w:r w:rsidRPr="00CA0311">
              <w:rPr>
                <w:rFonts w:ascii="Arial" w:eastAsia="Calibri" w:hAnsi="Arial" w:cs="Arial"/>
                <w:bCs/>
              </w:rPr>
              <w:t>2210</w:t>
            </w:r>
          </w:p>
        </w:tc>
        <w:tc>
          <w:tcPr>
            <w:tcW w:w="2801" w:type="dxa"/>
            <w:vAlign w:val="center"/>
          </w:tcPr>
          <w:p w:rsidR="00C01446" w:rsidRPr="00CA0311" w:rsidP="00C01446" w14:paraId="1E6398AD" w14:textId="77777777">
            <w:pPr>
              <w:jc w:val="center"/>
              <w:rPr>
                <w:rFonts w:ascii="Arial" w:eastAsia="Calibri" w:hAnsi="Arial" w:cs="Arial"/>
                <w:bCs/>
              </w:rPr>
            </w:pPr>
            <w:r w:rsidRPr="00CA0311">
              <w:rPr>
                <w:rFonts w:ascii="Arial" w:eastAsia="Calibri" w:hAnsi="Arial" w:cs="Arial"/>
                <w:bCs/>
              </w:rPr>
              <w:t>Selected respondent never available</w:t>
            </w:r>
          </w:p>
        </w:tc>
        <w:tc>
          <w:tcPr>
            <w:tcW w:w="3876" w:type="dxa"/>
            <w:vAlign w:val="center"/>
          </w:tcPr>
          <w:p w:rsidR="00C01446" w:rsidRPr="00CA0311" w:rsidP="00C01446" w14:paraId="6DE4DC24" w14:textId="77777777">
            <w:pPr>
              <w:rPr>
                <w:rFonts w:ascii="Arial" w:eastAsia="Calibri" w:hAnsi="Arial" w:cs="Arial"/>
                <w:bCs/>
              </w:rPr>
            </w:pPr>
            <w:r w:rsidRPr="00CA0311">
              <w:rPr>
                <w:rFonts w:ascii="Arial" w:eastAsia="Calibri" w:hAnsi="Arial" w:cs="Arial"/>
                <w:bCs/>
              </w:rPr>
              <w:t xml:space="preserve">Assign if selected respondent is never available during sample period.  Selected respondent may </w:t>
            </w:r>
            <w:r w:rsidRPr="00CA0311">
              <w:rPr>
                <w:rFonts w:ascii="Arial" w:eastAsia="Calibri" w:hAnsi="Arial" w:cs="Arial"/>
                <w:bCs/>
              </w:rPr>
              <w:t>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00C01446" w:rsidRPr="00CA0311" w:rsidP="00FE3067" w14:paraId="7FDE533A" w14:textId="77777777">
            <w:pPr>
              <w:jc w:val="center"/>
              <w:rPr>
                <w:rFonts w:ascii="Arial" w:eastAsia="Calibri" w:hAnsi="Arial" w:cs="Arial"/>
                <w:bCs/>
              </w:rPr>
            </w:pPr>
            <w:r w:rsidRPr="00CA0311">
              <w:t>1-8 attempts</w:t>
            </w:r>
          </w:p>
        </w:tc>
        <w:tc>
          <w:tcPr>
            <w:tcW w:w="3232" w:type="dxa"/>
          </w:tcPr>
          <w:p w:rsidR="00C01446" w:rsidRPr="00CA0311" w:rsidP="00FE3067" w14:paraId="0F2BC58B" w14:textId="77777777">
            <w:pPr>
              <w:rPr>
                <w:rFonts w:ascii="Arial" w:eastAsia="Calibri" w:hAnsi="Arial" w:cs="Arial"/>
                <w:bCs/>
              </w:rPr>
            </w:pPr>
            <w:r w:rsidRPr="00CA0311">
              <w:rPr>
                <w:rFonts w:ascii="Arial" w:eastAsia="Calibri" w:hAnsi="Arial" w:cs="Arial"/>
                <w:bCs/>
              </w:rPr>
              <w:t xml:space="preserve">Give final disposition when notified or after at least 5 calling occasions </w:t>
            </w:r>
            <w:r w:rsidRPr="00CA0311">
              <w:rPr>
                <w:rFonts w:ascii="Arial" w:eastAsia="Calibri" w:hAnsi="Arial" w:cs="Arial"/>
                <w:bCs/>
              </w:rPr>
              <w:t xml:space="preserve">with </w:t>
            </w:r>
            <w:r w:rsidRPr="00CA0311">
              <w:rPr>
                <w:rFonts w:ascii="Arial" w:eastAsia="Calibri" w:hAnsi="Arial" w:cs="Arial"/>
                <w:bCs/>
              </w:rPr>
              <w:t xml:space="preserve">at </w:t>
            </w:r>
            <w:r w:rsidRPr="00CA0311">
              <w:rPr>
                <w:rFonts w:ascii="Arial" w:eastAsia="Calibri" w:hAnsi="Arial" w:cs="Arial"/>
                <w:bCs/>
              </w:rPr>
              <w:t xml:space="preserve">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 Assign after maximum number of calling attempts with at least one interim disposition of </w:t>
            </w:r>
            <w:r w:rsidRPr="00CA0311" w:rsidR="009B79F4">
              <w:rPr>
                <w:rFonts w:ascii="Arial" w:eastAsia="Calibri" w:hAnsi="Arial" w:cs="Arial"/>
                <w:bCs/>
              </w:rPr>
              <w:t>5</w:t>
            </w:r>
            <w:r w:rsidRPr="00CA0311">
              <w:rPr>
                <w:rFonts w:ascii="Arial" w:eastAsia="Calibri" w:hAnsi="Arial" w:cs="Arial"/>
                <w:bCs/>
              </w:rPr>
              <w:t xml:space="preserve">100 (appointment), or </w:t>
            </w:r>
            <w:r w:rsidRPr="00CA0311" w:rsidR="009B79F4">
              <w:rPr>
                <w:rFonts w:ascii="Arial" w:eastAsia="Calibri" w:hAnsi="Arial" w:cs="Arial"/>
                <w:bCs/>
              </w:rPr>
              <w:t>5</w:t>
            </w:r>
            <w:r w:rsidRPr="00CA0311">
              <w:rPr>
                <w:rFonts w:ascii="Arial" w:eastAsia="Calibri" w:hAnsi="Arial" w:cs="Arial"/>
                <w:bCs/>
              </w:rPr>
              <w:t>560 (unsafe location).</w:t>
            </w:r>
          </w:p>
        </w:tc>
      </w:tr>
      <w:tr w14:paraId="270F4666"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2766810B" w14:textId="77777777">
            <w:pPr>
              <w:jc w:val="center"/>
              <w:rPr>
                <w:rFonts w:ascii="Arial" w:eastAsia="Calibri" w:hAnsi="Arial" w:cs="Arial"/>
                <w:bCs/>
              </w:rPr>
            </w:pPr>
            <w:r w:rsidRPr="00CA0311">
              <w:rPr>
                <w:rFonts w:ascii="Arial" w:eastAsia="Calibri" w:hAnsi="Arial" w:cs="Arial"/>
                <w:bCs/>
              </w:rPr>
              <w:t>2320</w:t>
            </w:r>
          </w:p>
        </w:tc>
        <w:tc>
          <w:tcPr>
            <w:tcW w:w="2801" w:type="dxa"/>
            <w:vAlign w:val="center"/>
          </w:tcPr>
          <w:p w:rsidR="00896556" w:rsidRPr="00CA0311" w:rsidP="000A1EF6" w14:paraId="22713C2B" w14:textId="77777777">
            <w:pPr>
              <w:jc w:val="center"/>
              <w:rPr>
                <w:rFonts w:ascii="Arial" w:eastAsia="Calibri" w:hAnsi="Arial" w:cs="Arial"/>
                <w:bCs/>
              </w:rPr>
            </w:pPr>
            <w:r w:rsidRPr="00CA0311">
              <w:rPr>
                <w:rFonts w:ascii="Arial" w:eastAsia="Calibri" w:hAnsi="Arial" w:cs="Arial"/>
                <w:bCs/>
              </w:rPr>
              <w:t>Selected respondent physically or mentally unable to complete interview</w:t>
            </w:r>
          </w:p>
        </w:tc>
        <w:tc>
          <w:tcPr>
            <w:tcW w:w="3876" w:type="dxa"/>
            <w:vAlign w:val="center"/>
          </w:tcPr>
          <w:p w:rsidR="00896556" w:rsidRPr="00CA0311" w:rsidP="0052248B" w14:paraId="6D1E07CC" w14:textId="77777777">
            <w:pPr>
              <w:rPr>
                <w:rFonts w:ascii="Arial" w:eastAsia="Calibri" w:hAnsi="Arial" w:cs="Arial"/>
                <w:bCs/>
              </w:rPr>
            </w:pPr>
            <w:r w:rsidRPr="00CA0311">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00896556" w:rsidRPr="00CA0311" w:rsidP="000A1EF6" w14:paraId="341E169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0154A374"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14:paraId="6981EEF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100C85CF" w14:textId="77777777">
            <w:pPr>
              <w:jc w:val="center"/>
              <w:rPr>
                <w:rFonts w:ascii="Arial" w:eastAsia="Calibri" w:hAnsi="Arial" w:cs="Arial"/>
                <w:bCs/>
              </w:rPr>
            </w:pPr>
            <w:r w:rsidRPr="00CA0311">
              <w:rPr>
                <w:rFonts w:ascii="Arial" w:eastAsia="Calibri" w:hAnsi="Arial" w:cs="Arial"/>
                <w:bCs/>
              </w:rPr>
              <w:t>2330</w:t>
            </w:r>
          </w:p>
        </w:tc>
        <w:tc>
          <w:tcPr>
            <w:tcW w:w="2801" w:type="dxa"/>
            <w:vAlign w:val="center"/>
          </w:tcPr>
          <w:p w:rsidR="00896556" w:rsidRPr="00CA0311" w:rsidP="000A1EF6" w14:paraId="4B761181" w14:textId="77777777">
            <w:pPr>
              <w:jc w:val="center"/>
              <w:rPr>
                <w:rFonts w:ascii="Arial" w:eastAsia="Calibri" w:hAnsi="Arial" w:cs="Arial"/>
                <w:bCs/>
              </w:rPr>
            </w:pPr>
            <w:r w:rsidRPr="00CA0311">
              <w:rPr>
                <w:rFonts w:ascii="Arial" w:eastAsia="Calibri" w:hAnsi="Arial" w:cs="Arial"/>
                <w:bCs/>
              </w:rPr>
              <w:t>Language barrier, selected respondent</w:t>
            </w:r>
          </w:p>
        </w:tc>
        <w:tc>
          <w:tcPr>
            <w:tcW w:w="3876" w:type="dxa"/>
            <w:vAlign w:val="center"/>
          </w:tcPr>
          <w:p w:rsidR="00896556" w:rsidRPr="00CA0311" w:rsidP="0052248B" w14:paraId="0B8A6602" w14:textId="77777777">
            <w:pPr>
              <w:rPr>
                <w:rFonts w:ascii="Arial" w:eastAsia="Calibri" w:hAnsi="Arial" w:cs="Arial"/>
                <w:bCs/>
              </w:rPr>
            </w:pPr>
            <w:r w:rsidRPr="00CA0311">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00896556" w:rsidRPr="00CA0311" w:rsidP="000A1EF6" w14:paraId="57781851"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3549C11B"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not speaking English or other language (</w:t>
            </w:r>
            <w:r w:rsidRPr="00CA0311">
              <w:rPr>
                <w:rFonts w:ascii="Arial" w:eastAsia="Calibri" w:hAnsi="Arial" w:cs="Arial"/>
                <w:bCs/>
              </w:rPr>
              <w:t>i.e.</w:t>
            </w:r>
            <w:r w:rsidRPr="00CA0311">
              <w:rPr>
                <w:rFonts w:ascii="Arial" w:eastAsia="Calibri" w:hAnsi="Arial" w:cs="Arial"/>
                <w:bCs/>
              </w:rPr>
              <w:t xml:space="preserve"> Spanish) for which interviewers are available.</w:t>
            </w:r>
          </w:p>
        </w:tc>
      </w:tr>
      <w:tr w14:paraId="166065F8"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38B86DFD" w14:textId="77777777">
            <w:pPr>
              <w:rPr>
                <w:rFonts w:ascii="Arial" w:eastAsia="Calibri" w:hAnsi="Arial" w:cs="Arial"/>
                <w:bCs/>
              </w:rPr>
            </w:pPr>
            <w:r w:rsidRPr="00CA0311">
              <w:rPr>
                <w:rFonts w:ascii="Arial" w:eastAsia="Calibri" w:hAnsi="Arial" w:cs="Arial"/>
                <w:bCs/>
              </w:rPr>
              <w:t>Final Dispositions- Unknown Eli</w:t>
            </w:r>
            <w:r w:rsidRPr="00CA0311" w:rsidR="009B79F4">
              <w:rPr>
                <w:rFonts w:ascii="Arial" w:eastAsia="Calibri" w:hAnsi="Arial" w:cs="Arial"/>
                <w:bCs/>
              </w:rPr>
              <w:t>gi</w:t>
            </w:r>
            <w:r w:rsidRPr="00CA0311">
              <w:rPr>
                <w:rFonts w:ascii="Arial" w:eastAsia="Calibri" w:hAnsi="Arial" w:cs="Arial"/>
                <w:bCs/>
              </w:rPr>
              <w:t>bility</w:t>
            </w:r>
          </w:p>
        </w:tc>
      </w:tr>
      <w:tr w14:paraId="6796D3E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B349385" w14:textId="77777777">
            <w:pPr>
              <w:jc w:val="center"/>
              <w:rPr>
                <w:rFonts w:ascii="Arial" w:eastAsia="Calibri" w:hAnsi="Arial" w:cs="Arial"/>
                <w:bCs/>
              </w:rPr>
            </w:pPr>
            <w:r w:rsidRPr="00CA0311">
              <w:rPr>
                <w:rFonts w:ascii="Arial" w:eastAsia="Calibri" w:hAnsi="Arial" w:cs="Arial"/>
                <w:bCs/>
              </w:rPr>
              <w:t>3100</w:t>
            </w:r>
          </w:p>
        </w:tc>
        <w:tc>
          <w:tcPr>
            <w:tcW w:w="2801" w:type="dxa"/>
            <w:vAlign w:val="center"/>
          </w:tcPr>
          <w:p w:rsidR="00896556" w:rsidRPr="00CA0311" w:rsidP="00480B1C" w14:paraId="7B0C002C" w14:textId="77777777">
            <w:pPr>
              <w:jc w:val="center"/>
              <w:rPr>
                <w:rFonts w:ascii="Arial" w:eastAsia="Calibri" w:hAnsi="Arial" w:cs="Arial"/>
                <w:bCs/>
              </w:rPr>
            </w:pPr>
            <w:r w:rsidRPr="00CA0311">
              <w:rPr>
                <w:rFonts w:ascii="Arial" w:eastAsia="Calibri" w:hAnsi="Arial" w:cs="Arial"/>
                <w:bCs/>
              </w:rPr>
              <w:t>Unknown if eligible</w:t>
            </w:r>
          </w:p>
        </w:tc>
        <w:tc>
          <w:tcPr>
            <w:tcW w:w="3876" w:type="dxa"/>
            <w:vAlign w:val="center"/>
          </w:tcPr>
          <w:p w:rsidR="00896556" w:rsidRPr="00CA0311" w:rsidP="00480B1C" w14:paraId="166F944B" w14:textId="77777777">
            <w:pPr>
              <w:rPr>
                <w:rFonts w:ascii="Arial" w:eastAsia="Calibri" w:hAnsi="Arial" w:cs="Arial"/>
                <w:bCs/>
              </w:rPr>
            </w:pPr>
            <w:r w:rsidRPr="00CA0311">
              <w:rPr>
                <w:rFonts w:ascii="Arial" w:eastAsia="Calibri" w:hAnsi="Arial" w:cs="Arial"/>
                <w:bCs/>
              </w:rPr>
              <w:t>Assign if hang up or call back request without confirming private residence/college housing or age of respondent</w:t>
            </w:r>
            <w:r w:rsidRPr="00CA0311" w:rsidR="00C01446">
              <w:rPr>
                <w:rFonts w:ascii="Arial" w:eastAsia="Calibri" w:hAnsi="Arial" w:cs="Arial"/>
                <w:bCs/>
              </w:rPr>
              <w:t>.</w:t>
            </w:r>
            <w:r w:rsidRPr="00CA0311">
              <w:rPr>
                <w:rFonts w:ascii="Arial" w:eastAsia="Calibri" w:hAnsi="Arial" w:cs="Arial"/>
                <w:bCs/>
              </w:rPr>
              <w:t xml:space="preserve">  </w:t>
            </w:r>
          </w:p>
        </w:tc>
        <w:tc>
          <w:tcPr>
            <w:tcW w:w="1563" w:type="dxa"/>
            <w:vAlign w:val="center"/>
          </w:tcPr>
          <w:p w:rsidR="00896556" w:rsidRPr="00CA0311" w:rsidP="00FE3067" w14:paraId="5198C1E9" w14:textId="77777777">
            <w:pPr>
              <w:jc w:val="center"/>
              <w:rPr>
                <w:rFonts w:ascii="Arial" w:eastAsia="Calibri" w:hAnsi="Arial" w:cs="Arial"/>
                <w:bCs/>
              </w:rPr>
            </w:pPr>
            <w:r w:rsidRPr="00CA0311">
              <w:rPr>
                <w:rFonts w:ascii="Arial" w:eastAsia="Calibri" w:hAnsi="Arial" w:cs="Arial"/>
                <w:bCs/>
              </w:rPr>
              <w:t>1-8</w:t>
            </w:r>
            <w:r w:rsidRPr="00CA0311">
              <w:rPr>
                <w:rFonts w:ascii="Arial" w:eastAsia="Calibri" w:hAnsi="Arial" w:cs="Arial"/>
                <w:bCs/>
              </w:rPr>
              <w:t xml:space="preserve"> attempts</w:t>
            </w:r>
          </w:p>
        </w:tc>
        <w:tc>
          <w:tcPr>
            <w:tcW w:w="3232" w:type="dxa"/>
          </w:tcPr>
          <w:p w:rsidR="00896556" w:rsidRPr="00CA0311" w:rsidP="00480B1C" w14:paraId="6C53D81D" w14:textId="77777777">
            <w:pPr>
              <w:rPr>
                <w:rFonts w:ascii="Arial" w:eastAsia="Calibri" w:hAnsi="Arial" w:cs="Arial"/>
                <w:bCs/>
              </w:rPr>
            </w:pPr>
            <w:r w:rsidRPr="00CA0311">
              <w:rPr>
                <w:rFonts w:ascii="Arial" w:eastAsia="Calibri" w:hAnsi="Arial" w:cs="Arial"/>
                <w:bCs/>
              </w:rPr>
              <w:t xml:space="preserve">Give final disposition after second hang-up / call back request / termination or when a first time hang up will not be called back because of hard refusal or special circumstances and </w:t>
            </w:r>
            <w:r w:rsidRPr="00CA0311">
              <w:rPr>
                <w:rFonts w:ascii="Arial" w:eastAsia="Calibri" w:hAnsi="Arial" w:cs="Arial"/>
                <w:b/>
                <w:bCs/>
              </w:rPr>
              <w:t>when household eligibility is NOT established</w:t>
            </w:r>
            <w:r w:rsidRPr="00CA0311">
              <w:rPr>
                <w:rFonts w:ascii="Arial" w:eastAsia="Calibri" w:hAnsi="Arial" w:cs="Arial"/>
                <w:bCs/>
              </w:rPr>
              <w:t xml:space="preserve">. If the first occurrence is on 6th attempt, give final disposition.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050 (hang up, unknown if housing unit).</w:t>
            </w:r>
          </w:p>
        </w:tc>
      </w:tr>
      <w:tr w14:paraId="52E0BED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04B6EFA" w14:textId="77777777">
            <w:pPr>
              <w:jc w:val="center"/>
              <w:rPr>
                <w:rFonts w:ascii="Arial" w:eastAsia="Calibri" w:hAnsi="Arial" w:cs="Arial"/>
                <w:bCs/>
              </w:rPr>
            </w:pPr>
            <w:r w:rsidRPr="00CA0311">
              <w:rPr>
                <w:rFonts w:ascii="Arial" w:eastAsia="Calibri" w:hAnsi="Arial" w:cs="Arial"/>
                <w:bCs/>
              </w:rPr>
              <w:t>3130</w:t>
            </w:r>
          </w:p>
        </w:tc>
        <w:tc>
          <w:tcPr>
            <w:tcW w:w="2801" w:type="dxa"/>
            <w:vAlign w:val="center"/>
          </w:tcPr>
          <w:p w:rsidR="00896556" w:rsidRPr="00CA0311" w:rsidP="00480B1C" w14:paraId="08ED398D"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0FC589B4" w14:textId="77777777">
            <w:pPr>
              <w:rPr>
                <w:rFonts w:ascii="Arial" w:eastAsia="Calibri" w:hAnsi="Arial" w:cs="Arial"/>
                <w:bCs/>
              </w:rPr>
            </w:pPr>
            <w:r w:rsidRPr="00CA0311">
              <w:rPr>
                <w:rFonts w:ascii="Arial" w:eastAsia="Calibri" w:hAnsi="Arial" w:cs="Arial"/>
                <w:bCs/>
              </w:rPr>
              <w:t xml:space="preserve">Assign if telephone rings normally but no one answers. </w:t>
            </w:r>
          </w:p>
        </w:tc>
        <w:tc>
          <w:tcPr>
            <w:tcW w:w="1563" w:type="dxa"/>
            <w:vAlign w:val="center"/>
          </w:tcPr>
          <w:p w:rsidR="00896556" w:rsidRPr="00CA0311" w:rsidP="00480B1C" w14:paraId="284069B3" w14:textId="77777777">
            <w:pPr>
              <w:jc w:val="center"/>
              <w:rPr>
                <w:rFonts w:ascii="Arial" w:eastAsia="Calibri" w:hAnsi="Arial" w:cs="Arial"/>
                <w:bCs/>
              </w:rPr>
            </w:pPr>
            <w:r w:rsidRPr="00CA0311">
              <w:rPr>
                <w:rFonts w:ascii="Arial" w:eastAsia="Calibri" w:hAnsi="Arial" w:cs="Arial"/>
                <w:bCs/>
              </w:rPr>
              <w:t>4-6 attempts</w:t>
            </w:r>
          </w:p>
        </w:tc>
        <w:tc>
          <w:tcPr>
            <w:tcW w:w="3232" w:type="dxa"/>
          </w:tcPr>
          <w:p w:rsidR="00C01446" w:rsidRPr="00CA0311" w:rsidP="00480B1C" w14:paraId="4A23D16B"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occasions of no more than </w:t>
            </w:r>
            <w:r w:rsidRPr="00CA0311">
              <w:rPr>
                <w:rFonts w:ascii="Arial" w:eastAsia="Calibri" w:hAnsi="Arial" w:cs="Arial"/>
                <w:bCs/>
              </w:rPr>
              <w:t>1</w:t>
            </w:r>
            <w:r w:rsidRPr="00CA0311">
              <w:rPr>
                <w:rFonts w:ascii="Arial" w:eastAsia="Calibri" w:hAnsi="Arial" w:cs="Arial"/>
                <w:bCs/>
              </w:rPr>
              <w:t xml:space="preserve"> attempts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t>
            </w:r>
            <w:r w:rsidRPr="00CA0311" w:rsidR="00B96194">
              <w:rPr>
                <w:rFonts w:ascii="Arial" w:eastAsia="Calibri" w:hAnsi="Arial" w:cs="Arial"/>
                <w:bCs/>
              </w:rPr>
              <w:t xml:space="preserve">weeknight </w:t>
            </w:r>
            <w:r w:rsidRPr="00CA0311" w:rsidR="00B96194">
              <w:rPr>
                <w:rFonts w:ascii="Arial" w:eastAsia="Calibri" w:hAnsi="Arial" w:cs="Arial"/>
                <w:bCs/>
              </w:rPr>
              <w:t>attempt</w:t>
            </w:r>
            <w:r w:rsidRPr="00CA0311">
              <w:rPr>
                <w:rFonts w:ascii="Arial" w:eastAsia="Calibri" w:hAnsi="Arial" w:cs="Arial"/>
                <w:bCs/>
              </w:rPr>
              <w:t xml:space="preserve"> .</w:t>
            </w:r>
          </w:p>
          <w:p w:rsidR="00896556" w:rsidRPr="00CA0311" w:rsidP="00480B1C" w14:paraId="5B25C418" w14:textId="77777777">
            <w:pPr>
              <w:rPr>
                <w:rFonts w:ascii="Arial" w:eastAsia="Calibri" w:hAnsi="Arial" w:cs="Arial"/>
                <w:bCs/>
              </w:rPr>
            </w:pPr>
            <w:r w:rsidRPr="00CA0311">
              <w:rPr>
                <w:rFonts w:ascii="Arial" w:eastAsia="Calibri" w:hAnsi="Arial" w:cs="Arial"/>
                <w:bCs/>
              </w:rPr>
              <w:t xml:space="preserve">Assign after maximum number of attempts with plurality of interim dispositions of </w:t>
            </w:r>
            <w:r w:rsidRPr="00CA0311" w:rsidR="009B79F4">
              <w:rPr>
                <w:rFonts w:ascii="Arial" w:eastAsia="Calibri" w:hAnsi="Arial" w:cs="Arial"/>
                <w:bCs/>
              </w:rPr>
              <w:t>6</w:t>
            </w:r>
            <w:r w:rsidRPr="00CA0311">
              <w:rPr>
                <w:rFonts w:ascii="Arial" w:eastAsia="Calibri" w:hAnsi="Arial" w:cs="Arial"/>
                <w:bCs/>
              </w:rPr>
              <w:t>130 (no answer).</w:t>
            </w:r>
          </w:p>
        </w:tc>
      </w:tr>
      <w:tr w14:paraId="282602D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305E3B9" w14:textId="77777777">
            <w:pPr>
              <w:jc w:val="center"/>
              <w:rPr>
                <w:rFonts w:ascii="Arial" w:eastAsia="Calibri" w:hAnsi="Arial" w:cs="Arial"/>
                <w:bCs/>
              </w:rPr>
            </w:pPr>
            <w:r w:rsidRPr="00CA0311">
              <w:rPr>
                <w:rFonts w:ascii="Arial" w:eastAsia="Calibri" w:hAnsi="Arial" w:cs="Arial"/>
                <w:bCs/>
              </w:rPr>
              <w:t>3140</w:t>
            </w:r>
          </w:p>
        </w:tc>
        <w:tc>
          <w:tcPr>
            <w:tcW w:w="2801" w:type="dxa"/>
            <w:vAlign w:val="center"/>
          </w:tcPr>
          <w:p w:rsidR="00896556" w:rsidRPr="00CA0311" w:rsidP="00480B1C" w14:paraId="63FDEAB9"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896556" w:rsidRPr="00CA0311" w:rsidP="00480B1C" w14:paraId="1F22B617"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896556" w:rsidRPr="00CA0311" w:rsidP="00480B1C" w14:paraId="11B06600" w14:textId="77777777">
            <w:pPr>
              <w:rPr>
                <w:rFonts w:ascii="Arial" w:eastAsia="Calibri" w:hAnsi="Arial" w:cs="Arial"/>
                <w:bCs/>
              </w:rPr>
            </w:pPr>
            <w:r w:rsidRPr="00CA0311">
              <w:rPr>
                <w:rFonts w:ascii="Arial" w:eastAsia="Calibri" w:hAnsi="Arial" w:cs="Arial"/>
                <w:bCs/>
              </w:rPr>
              <w:t>Assign if answering device leaves open the possibility that the telephone number is not a residence or that the respondent is not eligible due to age.</w:t>
            </w:r>
          </w:p>
        </w:tc>
        <w:tc>
          <w:tcPr>
            <w:tcW w:w="1563" w:type="dxa"/>
            <w:vAlign w:val="center"/>
          </w:tcPr>
          <w:p w:rsidR="00896556" w:rsidRPr="00CA0311" w:rsidP="00FE3067" w14:paraId="3745D914" w14:textId="77777777">
            <w:pPr>
              <w:jc w:val="center"/>
              <w:rPr>
                <w:rFonts w:ascii="Arial" w:eastAsia="Calibri" w:hAnsi="Arial" w:cs="Arial"/>
                <w:bCs/>
              </w:rPr>
            </w:pPr>
            <w:r w:rsidRPr="00CA0311">
              <w:rPr>
                <w:rFonts w:ascii="Arial" w:eastAsia="Calibri" w:hAnsi="Arial" w:cs="Arial"/>
                <w:bCs/>
              </w:rPr>
              <w:t>4</w:t>
            </w:r>
            <w:r w:rsidRPr="00CA0311">
              <w:rPr>
                <w:rFonts w:ascii="Arial" w:eastAsia="Calibri" w:hAnsi="Arial" w:cs="Arial"/>
                <w:bCs/>
              </w:rPr>
              <w:t xml:space="preserve"> attempts</w:t>
            </w:r>
          </w:p>
        </w:tc>
        <w:tc>
          <w:tcPr>
            <w:tcW w:w="3232" w:type="dxa"/>
          </w:tcPr>
          <w:p w:rsidR="00C01446" w:rsidRPr="00CA0311" w:rsidP="00480B1C" w14:paraId="0DA5AE42"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w:t>
            </w:r>
            <w:r w:rsidRPr="00CA0311" w:rsidR="00B96194">
              <w:rPr>
                <w:rFonts w:ascii="Arial" w:eastAsia="Calibri" w:hAnsi="Arial" w:cs="Arial"/>
                <w:bCs/>
              </w:rPr>
              <w:t>occasions with</w:t>
            </w:r>
            <w:r w:rsidRPr="00CA0311">
              <w:rPr>
                <w:rFonts w:ascii="Arial" w:eastAsia="Calibri" w:hAnsi="Arial" w:cs="Arial"/>
                <w:bCs/>
              </w:rPr>
              <w:t xml:space="preserve">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 </w:t>
            </w:r>
            <w:r w:rsidRPr="00CA0311">
              <w:rPr>
                <w:rFonts w:ascii="Arial" w:eastAsia="Calibri" w:hAnsi="Arial" w:cs="Arial"/>
                <w:bCs/>
              </w:rPr>
              <w:t xml:space="preserve">calls </w:t>
            </w:r>
            <w:r w:rsidRPr="00CA0311">
              <w:rPr>
                <w:rFonts w:ascii="Arial" w:eastAsia="Calibri" w:hAnsi="Arial" w:cs="Arial"/>
                <w:bCs/>
              </w:rPr>
              <w:t>.</w:t>
            </w:r>
          </w:p>
          <w:p w:rsidR="00896556" w:rsidRPr="00CA0311" w:rsidP="00480B1C" w14:paraId="281AD339" w14:textId="77777777">
            <w:pPr>
              <w:rPr>
                <w:rFonts w:ascii="Arial" w:eastAsia="Calibri" w:hAnsi="Arial" w:cs="Arial"/>
                <w:bCs/>
              </w:rPr>
            </w:pPr>
            <w:r w:rsidRPr="00CA0311">
              <w:rPr>
                <w:rFonts w:ascii="Arial" w:eastAsia="Calibri" w:hAnsi="Arial" w:cs="Arial"/>
                <w:bCs/>
              </w:rPr>
              <w:t>Assign after maximum number of attempts with plurality of interim dispositions of 6140 (answering device, unknown if eligible residence or respondent).</w:t>
            </w:r>
          </w:p>
        </w:tc>
      </w:tr>
      <w:tr w14:paraId="7FCB62B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5485A88" w14:textId="77777777">
            <w:pPr>
              <w:jc w:val="center"/>
              <w:rPr>
                <w:rFonts w:ascii="Arial" w:eastAsia="Calibri" w:hAnsi="Arial" w:cs="Arial"/>
                <w:bCs/>
              </w:rPr>
            </w:pPr>
            <w:r w:rsidRPr="00CA0311">
              <w:rPr>
                <w:rFonts w:ascii="Arial" w:eastAsia="Calibri" w:hAnsi="Arial" w:cs="Arial"/>
                <w:bCs/>
              </w:rPr>
              <w:t>3150</w:t>
            </w:r>
          </w:p>
        </w:tc>
        <w:tc>
          <w:tcPr>
            <w:tcW w:w="2801" w:type="dxa"/>
            <w:vAlign w:val="center"/>
          </w:tcPr>
          <w:p w:rsidR="00896556" w:rsidRPr="00CA0311" w:rsidP="00480B1C" w14:paraId="53C5FE7A"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896556" w:rsidRPr="00CA0311" w:rsidP="00480B1C" w14:paraId="6DC07DD0"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sidR="00B96194">
              <w:rPr>
                <w:rFonts w:ascii="Arial" w:eastAsia="Calibri" w:hAnsi="Arial" w:cs="Arial"/>
                <w:bCs/>
              </w:rPr>
              <w:t>respondent-initiated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896556" w:rsidRPr="00CA0311" w:rsidP="00480B1C" w14:paraId="0CA7793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C01446" w:rsidRPr="00CA0311" w:rsidP="00480B1C" w14:paraId="0FE1248C" w14:textId="77777777">
            <w:pPr>
              <w:rPr>
                <w:rFonts w:ascii="Arial" w:eastAsia="Calibri" w:hAnsi="Arial" w:cs="Arial"/>
                <w:bCs/>
              </w:rPr>
            </w:pPr>
            <w:r w:rsidRPr="00CA0311">
              <w:rPr>
                <w:rFonts w:ascii="Arial" w:eastAsia="Calibri" w:hAnsi="Arial" w:cs="Arial"/>
                <w:bCs/>
              </w:rPr>
              <w:t xml:space="preserve">Give final disposition after up to 3 calling occasions of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w:t>
            </w:r>
          </w:p>
          <w:p w:rsidR="00896556" w:rsidRPr="00CA0311" w:rsidP="00480B1C" w14:paraId="4B43B6DF"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of 6150 (telecommunication barrier) and all others </w:t>
            </w:r>
            <w:r w:rsidRPr="00CA0311">
              <w:rPr>
                <w:rFonts w:ascii="Arial" w:eastAsia="Calibri" w:hAnsi="Arial" w:cs="Arial"/>
                <w:bCs/>
              </w:rPr>
              <w:t>noncontact</w:t>
            </w:r>
            <w:r w:rsidRPr="00CA0311">
              <w:rPr>
                <w:rFonts w:ascii="Arial" w:eastAsia="Calibri" w:hAnsi="Arial" w:cs="Arial"/>
                <w:bCs/>
              </w:rPr>
              <w:t>.</w:t>
            </w:r>
          </w:p>
        </w:tc>
      </w:tr>
      <w:tr w14:paraId="171D0EB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8965720" w14:textId="77777777">
            <w:pPr>
              <w:jc w:val="center"/>
              <w:rPr>
                <w:rFonts w:ascii="Arial" w:eastAsia="Calibri" w:hAnsi="Arial" w:cs="Arial"/>
                <w:bCs/>
              </w:rPr>
            </w:pPr>
            <w:r w:rsidRPr="00CA0311">
              <w:rPr>
                <w:rFonts w:ascii="Arial" w:eastAsia="Calibri" w:hAnsi="Arial" w:cs="Arial"/>
                <w:bCs/>
              </w:rPr>
              <w:t>3200</w:t>
            </w:r>
          </w:p>
        </w:tc>
        <w:tc>
          <w:tcPr>
            <w:tcW w:w="2801" w:type="dxa"/>
            <w:vAlign w:val="center"/>
          </w:tcPr>
          <w:p w:rsidR="00896556" w:rsidRPr="00CA0311" w:rsidP="00480B1C" w14:paraId="7A994841" w14:textId="77777777">
            <w:pPr>
              <w:jc w:val="center"/>
              <w:rPr>
                <w:rFonts w:ascii="Arial" w:eastAsia="Calibri" w:hAnsi="Arial" w:cs="Arial"/>
                <w:bCs/>
              </w:rPr>
            </w:pPr>
            <w:r w:rsidRPr="00CA0311">
              <w:rPr>
                <w:rFonts w:ascii="Arial" w:eastAsia="Calibri" w:hAnsi="Arial" w:cs="Arial"/>
                <w:bCs/>
              </w:rPr>
              <w:t>Household, not known if respondent eligible</w:t>
            </w:r>
          </w:p>
        </w:tc>
        <w:tc>
          <w:tcPr>
            <w:tcW w:w="3876" w:type="dxa"/>
            <w:vAlign w:val="center"/>
          </w:tcPr>
          <w:p w:rsidR="00896556" w:rsidRPr="00CA0311" w:rsidP="00480B1C" w14:paraId="6575D973" w14:textId="77777777">
            <w:pPr>
              <w:rPr>
                <w:rFonts w:ascii="Arial" w:eastAsia="Calibri" w:hAnsi="Arial" w:cs="Arial"/>
                <w:bCs/>
              </w:rPr>
            </w:pPr>
            <w:r w:rsidRPr="00CA0311">
              <w:rPr>
                <w:rFonts w:ascii="Arial" w:eastAsia="Calibri" w:hAnsi="Arial" w:cs="Arial"/>
                <w:bCs/>
              </w:rPr>
              <w:t xml:space="preserve">Assign for landline telephone sample if private residence confirmed without selecting respondent. (NOTE: If contact is made and </w:t>
            </w:r>
            <w:r w:rsidRPr="00CA0311">
              <w:rPr>
                <w:rFonts w:ascii="Arial" w:eastAsia="Calibri" w:hAnsi="Arial" w:cs="Arial"/>
                <w:bCs/>
                <w:u w:val="single"/>
              </w:rPr>
              <w:t>household eligibility is unknown,</w:t>
            </w:r>
            <w:r w:rsidRPr="00CA0311">
              <w:rPr>
                <w:rFonts w:ascii="Arial" w:eastAsia="Calibri" w:hAnsi="Arial" w:cs="Arial"/>
                <w:bCs/>
              </w:rPr>
              <w:t xml:space="preserve"> use code 3100). </w:t>
            </w:r>
            <w:r w:rsidRPr="00CA0311">
              <w:rPr>
                <w:rFonts w:ascii="Arial" w:eastAsia="Calibri" w:hAnsi="Arial" w:cs="Arial"/>
                <w:bCs/>
              </w:rPr>
              <w:t>Contact with vacation home may apply. Contact with household where residents are away for interview period may apply.</w:t>
            </w:r>
          </w:p>
          <w:p w:rsidR="00896556" w:rsidRPr="00CA0311" w:rsidP="00480B1C" w14:paraId="75240A15" w14:textId="77777777">
            <w:pPr>
              <w:rPr>
                <w:rFonts w:ascii="Arial" w:eastAsia="Calibri" w:hAnsi="Arial" w:cs="Arial"/>
                <w:bCs/>
              </w:rPr>
            </w:pPr>
          </w:p>
          <w:p w:rsidR="00896556" w:rsidRPr="00CA0311" w:rsidP="00480B1C" w14:paraId="02A3CAC2" w14:textId="77777777">
            <w:pPr>
              <w:rPr>
                <w:rFonts w:ascii="Arial" w:eastAsia="Calibri" w:hAnsi="Arial" w:cs="Arial"/>
                <w:bCs/>
              </w:rPr>
            </w:pPr>
            <w:r w:rsidRPr="00CA0311">
              <w:rPr>
                <w:rFonts w:ascii="Arial" w:eastAsia="Calibri" w:hAnsi="Arial" w:cs="Arial"/>
                <w:bCs/>
              </w:rPr>
              <w:t>Assign for cell phone if contact is made with household resident without determining whether cell phone number and respondent are eligible.</w:t>
            </w:r>
          </w:p>
        </w:tc>
        <w:tc>
          <w:tcPr>
            <w:tcW w:w="1563" w:type="dxa"/>
            <w:vAlign w:val="center"/>
          </w:tcPr>
          <w:p w:rsidR="00896556" w:rsidRPr="00CA0311" w:rsidP="00480B1C" w14:paraId="60A62328"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609F9597" w14:textId="77777777">
            <w:pPr>
              <w:rPr>
                <w:rFonts w:ascii="Arial" w:eastAsia="Calibri" w:hAnsi="Arial" w:cs="Arial"/>
                <w:bCs/>
              </w:rPr>
            </w:pPr>
            <w:r w:rsidRPr="00CA0311">
              <w:rPr>
                <w:rFonts w:ascii="Arial" w:eastAsia="Calibri" w:hAnsi="Arial" w:cs="Arial"/>
                <w:bCs/>
              </w:rPr>
              <w:t xml:space="preserve">Give final disposition after second hang-up/ termination or when a first time hang up will not be called back because of hard refusal or special </w:t>
            </w:r>
            <w:r w:rsidRPr="00CA0311">
              <w:rPr>
                <w:rFonts w:ascii="Arial" w:eastAsia="Calibri" w:hAnsi="Arial" w:cs="Arial"/>
                <w:bCs/>
              </w:rPr>
              <w:t xml:space="preserve">circumstances and </w:t>
            </w:r>
            <w:r w:rsidRPr="00CA0311">
              <w:rPr>
                <w:rFonts w:ascii="Arial" w:eastAsia="Calibri" w:hAnsi="Arial" w:cs="Arial"/>
                <w:b/>
                <w:bCs/>
              </w:rPr>
              <w:t>when respondent eligibility is NOT established</w:t>
            </w:r>
            <w:r w:rsidRPr="00CA0311">
              <w:rPr>
                <w:rFonts w:ascii="Arial" w:eastAsia="Calibri" w:hAnsi="Arial" w:cs="Arial"/>
                <w:bCs/>
              </w:rPr>
              <w:t xml:space="preserve">. If the first occurrence is on </w:t>
            </w:r>
            <w:r w:rsidRPr="00CA0311" w:rsidR="009B79F4">
              <w:rPr>
                <w:rFonts w:ascii="Arial" w:eastAsia="Calibri" w:hAnsi="Arial" w:cs="Arial"/>
                <w:bCs/>
              </w:rPr>
              <w:t>8</w:t>
            </w:r>
            <w:r w:rsidRPr="00CA0311" w:rsidR="00B96194">
              <w:rPr>
                <w:rFonts w:ascii="Arial" w:eastAsia="Calibri" w:hAnsi="Arial" w:cs="Arial"/>
                <w:bCs/>
                <w:vertAlign w:val="superscript"/>
              </w:rPr>
              <w:t>th</w:t>
            </w:r>
            <w:r w:rsidRPr="00CA0311" w:rsidR="00B96194">
              <w:rPr>
                <w:rFonts w:ascii="Arial" w:eastAsia="Calibri" w:hAnsi="Arial" w:cs="Arial"/>
                <w:bCs/>
              </w:rPr>
              <w:t xml:space="preserve"> </w:t>
            </w:r>
            <w:r w:rsidRPr="00CA0311" w:rsidR="00B96194">
              <w:rPr>
                <w:rFonts w:ascii="Arial" w:eastAsia="Calibri" w:hAnsi="Arial" w:cs="Arial"/>
                <w:bCs/>
              </w:rPr>
              <w:t>attempt</w:t>
            </w:r>
            <w:r w:rsidRPr="00CA0311">
              <w:rPr>
                <w:rFonts w:ascii="Arial" w:eastAsia="Calibri" w:hAnsi="Arial" w:cs="Arial"/>
                <w:bCs/>
              </w:rPr>
              <w:t>, give final disposition.</w:t>
            </w:r>
          </w:p>
          <w:p w:rsidR="00896556" w:rsidRPr="00CA0311" w:rsidP="00480B1C" w14:paraId="653AAD73"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w:t>
            </w:r>
            <w:r w:rsidRPr="00BA7425">
              <w:rPr>
                <w:rFonts w:ascii="Arial" w:eastAsia="Calibri" w:hAnsi="Arial" w:cs="Arial"/>
                <w:bCs/>
              </w:rPr>
              <w:t xml:space="preserve">of </w:t>
            </w:r>
            <w:r w:rsidRPr="00BA7425" w:rsidR="00D25901">
              <w:rPr>
                <w:rFonts w:ascii="Arial" w:eastAsia="Calibri" w:hAnsi="Arial" w:cs="Arial"/>
                <w:bCs/>
              </w:rPr>
              <w:t>5</w:t>
            </w:r>
            <w:r w:rsidRPr="00BA7425">
              <w:rPr>
                <w:rFonts w:ascii="Arial" w:eastAsia="Calibri" w:hAnsi="Arial" w:cs="Arial"/>
                <w:bCs/>
              </w:rPr>
              <w:t xml:space="preserve">050 </w:t>
            </w:r>
            <w:r w:rsidRPr="00CA0311">
              <w:rPr>
                <w:rFonts w:ascii="Arial" w:eastAsia="Calibri" w:hAnsi="Arial" w:cs="Arial"/>
                <w:bCs/>
              </w:rPr>
              <w:t>(hang up, unknown if respondent eligible).</w:t>
            </w:r>
          </w:p>
        </w:tc>
      </w:tr>
      <w:tr w14:paraId="1650D7A8"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0C93DB8" w14:textId="77777777">
            <w:pPr>
              <w:jc w:val="center"/>
              <w:rPr>
                <w:rFonts w:ascii="Arial" w:eastAsia="Calibri" w:hAnsi="Arial" w:cs="Arial"/>
                <w:bCs/>
              </w:rPr>
            </w:pPr>
            <w:r w:rsidRPr="00CA0311">
              <w:rPr>
                <w:rFonts w:ascii="Arial" w:eastAsia="Calibri" w:hAnsi="Arial" w:cs="Arial"/>
                <w:bCs/>
              </w:rPr>
              <w:t>3322</w:t>
            </w:r>
          </w:p>
        </w:tc>
        <w:tc>
          <w:tcPr>
            <w:tcW w:w="2801" w:type="dxa"/>
            <w:vAlign w:val="center"/>
          </w:tcPr>
          <w:p w:rsidR="00896556" w:rsidRPr="00CA0311" w:rsidP="00480B1C" w14:paraId="53519622" w14:textId="77777777">
            <w:pPr>
              <w:jc w:val="center"/>
              <w:rPr>
                <w:rFonts w:ascii="Arial" w:eastAsia="Calibri" w:hAnsi="Arial" w:cs="Arial"/>
                <w:bCs/>
              </w:rPr>
            </w:pPr>
            <w:r w:rsidRPr="00CA0311">
              <w:rPr>
                <w:rFonts w:ascii="Arial" w:eastAsia="Calibri" w:hAnsi="Arial" w:cs="Arial"/>
                <w:bCs/>
              </w:rPr>
              <w:t xml:space="preserve">Physical or mental impairment </w:t>
            </w:r>
            <w:r w:rsidRPr="00CA0311">
              <w:rPr>
                <w:rFonts w:ascii="Arial" w:eastAsia="Calibri" w:hAnsi="Arial" w:cs="Arial"/>
                <w:bCs/>
              </w:rPr>
              <w:br/>
              <w:t>(household level)</w:t>
            </w:r>
          </w:p>
        </w:tc>
        <w:tc>
          <w:tcPr>
            <w:tcW w:w="3876" w:type="dxa"/>
            <w:vAlign w:val="center"/>
          </w:tcPr>
          <w:p w:rsidR="00896556" w:rsidRPr="00CA0311" w:rsidP="00480B1C" w14:paraId="7BF96B77" w14:textId="77777777">
            <w:pPr>
              <w:rPr>
                <w:rFonts w:ascii="Arial" w:eastAsia="Calibri" w:hAnsi="Arial" w:cs="Arial"/>
                <w:bCs/>
              </w:rPr>
            </w:pPr>
            <w:r w:rsidRPr="00CA0311">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00896556" w:rsidRPr="00CA0311" w:rsidP="00480B1C" w14:paraId="2A9CC19F" w14:textId="77777777">
            <w:pPr>
              <w:jc w:val="center"/>
              <w:rPr>
                <w:rFonts w:ascii="Arial" w:eastAsia="Calibri" w:hAnsi="Arial" w:cs="Arial"/>
                <w:bCs/>
              </w:rPr>
            </w:pPr>
            <w:r w:rsidRPr="00CA0311">
              <w:rPr>
                <w:rFonts w:ascii="Arial" w:eastAsia="Calibri" w:hAnsi="Arial" w:cs="Arial"/>
                <w:bCs/>
              </w:rPr>
              <w:t>1-6 attempts</w:t>
            </w:r>
          </w:p>
        </w:tc>
        <w:tc>
          <w:tcPr>
            <w:tcW w:w="3232" w:type="dxa"/>
            <w:vAlign w:val="center"/>
          </w:tcPr>
          <w:p w:rsidR="00896556" w:rsidRPr="00CA0311" w:rsidP="00480B1C" w14:paraId="5ABCC14F" w14:textId="77777777">
            <w:pPr>
              <w:rPr>
                <w:rFonts w:ascii="Arial" w:eastAsia="Calibri" w:hAnsi="Arial" w:cs="Arial"/>
                <w:bCs/>
              </w:rPr>
            </w:pPr>
            <w:r w:rsidRPr="00CA0311">
              <w:rPr>
                <w:rFonts w:ascii="Arial" w:eastAsia="Calibri" w:hAnsi="Arial" w:cs="Arial"/>
                <w:bCs/>
              </w:rPr>
              <w:t>Assign after maximum number of attempts with at least one interim disposition of 5320 (physical or mental impairment).</w:t>
            </w:r>
          </w:p>
        </w:tc>
      </w:tr>
      <w:tr w14:paraId="295A8F9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66E0759" w14:textId="77777777">
            <w:pPr>
              <w:jc w:val="center"/>
              <w:rPr>
                <w:rFonts w:ascii="Arial" w:eastAsia="Calibri" w:hAnsi="Arial" w:cs="Arial"/>
                <w:bCs/>
              </w:rPr>
            </w:pPr>
            <w:r w:rsidRPr="00CA0311">
              <w:rPr>
                <w:rFonts w:ascii="Arial" w:eastAsia="Calibri" w:hAnsi="Arial" w:cs="Arial"/>
                <w:bCs/>
              </w:rPr>
              <w:t>3330</w:t>
            </w:r>
          </w:p>
        </w:tc>
        <w:tc>
          <w:tcPr>
            <w:tcW w:w="2801" w:type="dxa"/>
            <w:vAlign w:val="center"/>
          </w:tcPr>
          <w:p w:rsidR="00896556" w:rsidRPr="00CA0311" w:rsidP="00480B1C" w14:paraId="361CA777" w14:textId="77777777">
            <w:pPr>
              <w:jc w:val="center"/>
              <w:rPr>
                <w:rFonts w:ascii="Arial" w:eastAsia="Calibri" w:hAnsi="Arial" w:cs="Arial"/>
                <w:bCs/>
              </w:rPr>
            </w:pPr>
            <w:r w:rsidRPr="00CA0311">
              <w:rPr>
                <w:rFonts w:ascii="Arial" w:eastAsia="Calibri" w:hAnsi="Arial" w:cs="Arial"/>
                <w:bCs/>
              </w:rPr>
              <w:t>Language barrier, (household level)</w:t>
            </w:r>
          </w:p>
        </w:tc>
        <w:tc>
          <w:tcPr>
            <w:tcW w:w="3876" w:type="dxa"/>
            <w:vAlign w:val="center"/>
          </w:tcPr>
          <w:p w:rsidR="00896556" w:rsidRPr="00CA0311" w:rsidP="00480B1C" w14:paraId="04515AAC" w14:textId="77777777">
            <w:pPr>
              <w:rPr>
                <w:rFonts w:ascii="Arial" w:eastAsia="Calibri" w:hAnsi="Arial" w:cs="Arial"/>
                <w:bCs/>
              </w:rPr>
            </w:pPr>
            <w:r w:rsidRPr="00CA0311">
              <w:rPr>
                <w:rFonts w:ascii="Arial" w:eastAsia="Calibri" w:hAnsi="Arial"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w:t>
            </w:r>
            <w:r w:rsidRPr="00CA0311">
              <w:rPr>
                <w:rFonts w:ascii="Arial" w:eastAsia="Calibri" w:hAnsi="Arial" w:cs="Arial"/>
                <w:bCs/>
              </w:rPr>
              <w:t xml:space="preserve">from respondent or </w:t>
            </w:r>
            <w:r w:rsidRPr="00CA0311">
              <w:rPr>
                <w:rFonts w:ascii="Arial" w:eastAsia="Calibri" w:hAnsi="Arial" w:cs="Arial"/>
                <w:bCs/>
              </w:rPr>
              <w:t>other</w:t>
            </w:r>
            <w:r w:rsidRPr="00CA0311">
              <w:rPr>
                <w:rFonts w:ascii="Arial" w:eastAsia="Calibri" w:hAnsi="Arial" w:cs="Arial"/>
                <w:bCs/>
              </w:rPr>
              <w:t xml:space="preserve"> household member. </w:t>
            </w:r>
          </w:p>
        </w:tc>
        <w:tc>
          <w:tcPr>
            <w:tcW w:w="1563" w:type="dxa"/>
            <w:vAlign w:val="center"/>
          </w:tcPr>
          <w:p w:rsidR="00896556" w:rsidRPr="00CA0311" w:rsidP="00480B1C" w14:paraId="4010352D"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48D4DE22"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of 5330 (household language barrier). Do not assign if there are interviewers within the calling center who could complete the interview in </w:t>
            </w:r>
            <w:r w:rsidRPr="00CA0311">
              <w:rPr>
                <w:rFonts w:ascii="Arial" w:eastAsia="Calibri" w:hAnsi="Arial" w:cs="Arial"/>
                <w:bCs/>
              </w:rPr>
              <w:t>language spoken by household (</w:t>
            </w:r>
            <w:r w:rsidRPr="00CA0311">
              <w:rPr>
                <w:rFonts w:ascii="Arial" w:eastAsia="Calibri" w:hAnsi="Arial" w:cs="Arial"/>
                <w:bCs/>
              </w:rPr>
              <w:t>i.e.</w:t>
            </w:r>
            <w:r w:rsidRPr="00CA0311">
              <w:rPr>
                <w:rFonts w:ascii="Arial" w:eastAsia="Calibri" w:hAnsi="Arial" w:cs="Arial"/>
                <w:bCs/>
              </w:rPr>
              <w:t xml:space="preserve"> Spanish).</w:t>
            </w:r>
          </w:p>
        </w:tc>
      </w:tr>
      <w:tr w14:paraId="247663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242D059" w14:textId="77777777">
            <w:pPr>
              <w:jc w:val="center"/>
              <w:rPr>
                <w:rFonts w:ascii="Arial" w:eastAsia="Calibri" w:hAnsi="Arial" w:cs="Arial"/>
                <w:bCs/>
              </w:rPr>
            </w:pPr>
            <w:r w:rsidRPr="00CA0311">
              <w:rPr>
                <w:rFonts w:ascii="Arial" w:eastAsia="Calibri" w:hAnsi="Arial" w:cs="Arial"/>
                <w:bCs/>
              </w:rPr>
              <w:t>3700</w:t>
            </w:r>
          </w:p>
        </w:tc>
        <w:tc>
          <w:tcPr>
            <w:tcW w:w="2801" w:type="dxa"/>
            <w:vAlign w:val="center"/>
          </w:tcPr>
          <w:p w:rsidR="00896556" w:rsidRPr="00CA0311" w:rsidP="00480B1C" w14:paraId="283FA6EC" w14:textId="77777777">
            <w:pPr>
              <w:jc w:val="center"/>
              <w:rPr>
                <w:rFonts w:ascii="Arial" w:eastAsia="Calibri" w:hAnsi="Arial" w:cs="Arial"/>
                <w:bCs/>
              </w:rPr>
            </w:pPr>
            <w:r w:rsidRPr="00CA0311">
              <w:rPr>
                <w:rFonts w:ascii="Arial" w:eastAsia="Calibri" w:hAnsi="Arial" w:cs="Arial"/>
                <w:bCs/>
              </w:rPr>
              <w:t>On never call list</w:t>
            </w:r>
          </w:p>
        </w:tc>
        <w:tc>
          <w:tcPr>
            <w:tcW w:w="3876" w:type="dxa"/>
            <w:vAlign w:val="center"/>
          </w:tcPr>
          <w:p w:rsidR="00896556" w:rsidRPr="00CA0311" w:rsidP="00480B1C" w14:paraId="2CF3753E" w14:textId="77777777">
            <w:pPr>
              <w:rPr>
                <w:rFonts w:ascii="Arial" w:eastAsia="Calibri" w:hAnsi="Arial" w:cs="Arial"/>
                <w:bCs/>
              </w:rPr>
            </w:pPr>
            <w:r w:rsidRPr="00CA0311">
              <w:rPr>
                <w:rFonts w:ascii="Arial" w:eastAsia="Calibri" w:hAnsi="Arial"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00896556" w:rsidRPr="00CA0311" w:rsidP="00480B1C" w14:paraId="12E58645" w14:textId="77777777">
            <w:pPr>
              <w:jc w:val="center"/>
              <w:rPr>
                <w:rFonts w:ascii="Arial" w:eastAsia="Calibri" w:hAnsi="Arial" w:cs="Arial"/>
                <w:bCs/>
              </w:rPr>
            </w:pPr>
            <w:r w:rsidRPr="00CA0311">
              <w:rPr>
                <w:rFonts w:ascii="Arial" w:eastAsia="Calibri" w:hAnsi="Arial" w:cs="Arial"/>
                <w:bCs/>
              </w:rPr>
              <w:t>No attempt</w:t>
            </w:r>
          </w:p>
        </w:tc>
        <w:tc>
          <w:tcPr>
            <w:tcW w:w="3232" w:type="dxa"/>
            <w:vAlign w:val="center"/>
          </w:tcPr>
          <w:p w:rsidR="00896556" w:rsidRPr="00CA0311" w:rsidP="00480B1C" w14:paraId="0A5CC821" w14:textId="77777777">
            <w:pPr>
              <w:rPr>
                <w:rFonts w:ascii="Arial" w:eastAsia="Calibri" w:hAnsi="Arial" w:cs="Arial"/>
                <w:bCs/>
              </w:rPr>
            </w:pPr>
            <w:r w:rsidRPr="00CA0311">
              <w:rPr>
                <w:rFonts w:ascii="Arial" w:eastAsia="Calibri" w:hAnsi="Arial" w:cs="Arial"/>
                <w:bCs/>
              </w:rPr>
              <w:t>Assign with confirmation by supervisor.  Interviewer should not assign based on respondent information.</w:t>
            </w:r>
          </w:p>
        </w:tc>
      </w:tr>
      <w:tr w14:paraId="46BB987E"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6CCB1A44" w14:textId="77777777">
            <w:pPr>
              <w:rPr>
                <w:rFonts w:ascii="Arial" w:eastAsia="Calibri" w:hAnsi="Arial" w:cs="Arial"/>
                <w:bCs/>
              </w:rPr>
            </w:pPr>
            <w:r w:rsidRPr="00CA0311">
              <w:rPr>
                <w:rFonts w:ascii="Arial" w:eastAsia="Calibri" w:hAnsi="Arial" w:cs="Arial"/>
                <w:bCs/>
              </w:rPr>
              <w:t>Final Dispositions- Not Eligible</w:t>
            </w:r>
          </w:p>
        </w:tc>
      </w:tr>
      <w:tr w14:paraId="3BBCF22D"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5D5E1EE" w14:textId="77777777">
            <w:pPr>
              <w:jc w:val="center"/>
              <w:rPr>
                <w:rFonts w:ascii="Arial" w:eastAsia="Calibri" w:hAnsi="Arial" w:cs="Arial"/>
                <w:bCs/>
              </w:rPr>
            </w:pPr>
            <w:r w:rsidRPr="00CA0311">
              <w:rPr>
                <w:rFonts w:ascii="Arial" w:eastAsia="Calibri" w:hAnsi="Arial" w:cs="Arial"/>
                <w:bCs/>
              </w:rPr>
              <w:t>4100</w:t>
            </w:r>
          </w:p>
        </w:tc>
        <w:tc>
          <w:tcPr>
            <w:tcW w:w="2801" w:type="dxa"/>
            <w:vAlign w:val="center"/>
          </w:tcPr>
          <w:p w:rsidR="00896556" w:rsidRPr="00CA0311" w:rsidP="00480B1C" w14:paraId="19493E3B" w14:textId="77777777">
            <w:pPr>
              <w:jc w:val="center"/>
              <w:rPr>
                <w:rFonts w:ascii="Arial" w:eastAsia="Calibri" w:hAnsi="Arial" w:cs="Arial"/>
                <w:bCs/>
              </w:rPr>
            </w:pPr>
            <w:r w:rsidRPr="00CA0311">
              <w:rPr>
                <w:rFonts w:ascii="Arial" w:eastAsia="Calibri" w:hAnsi="Arial" w:cs="Arial"/>
                <w:bCs/>
              </w:rPr>
              <w:t>Out of sample</w:t>
            </w:r>
          </w:p>
        </w:tc>
        <w:tc>
          <w:tcPr>
            <w:tcW w:w="3876" w:type="dxa"/>
            <w:vAlign w:val="center"/>
          </w:tcPr>
          <w:p w:rsidR="00896556" w:rsidRPr="00CA0311" w:rsidP="00480B1C" w14:paraId="29E51DF3" w14:textId="77777777">
            <w:pPr>
              <w:rPr>
                <w:rFonts w:ascii="Arial" w:eastAsia="Calibri" w:hAnsi="Arial" w:cs="Arial"/>
                <w:bCs/>
              </w:rPr>
            </w:pPr>
            <w:r w:rsidRPr="00CA0311">
              <w:rPr>
                <w:rFonts w:ascii="Arial" w:eastAsia="Calibri" w:hAnsi="Arial" w:cs="Arial"/>
                <w:bCs/>
              </w:rPr>
              <w:t>Assign if out-</w:t>
            </w:r>
            <w:r w:rsidRPr="00CA0311">
              <w:rPr>
                <w:rFonts w:ascii="Arial" w:eastAsia="Calibri" w:hAnsi="Arial" w:cs="Arial"/>
                <w:bCs/>
              </w:rPr>
              <w:t xml:space="preserve"> </w:t>
            </w:r>
            <w:r w:rsidRPr="00CA0311">
              <w:rPr>
                <w:rFonts w:ascii="Arial" w:eastAsia="Calibri" w:hAnsi="Arial" w:cs="Arial"/>
                <w:bCs/>
              </w:rPr>
              <w:t>of-</w:t>
            </w:r>
            <w:r w:rsidRPr="00CA0311">
              <w:rPr>
                <w:rFonts w:ascii="Arial" w:eastAsia="Calibri" w:hAnsi="Arial" w:cs="Arial"/>
                <w:bCs/>
              </w:rPr>
              <w:t xml:space="preserve"> </w:t>
            </w:r>
            <w:r w:rsidRPr="00CA0311">
              <w:rPr>
                <w:rFonts w:ascii="Arial" w:eastAsia="Calibri" w:hAnsi="Arial" w:cs="Arial"/>
                <w:bCs/>
              </w:rPr>
              <w:t>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at least 30 consecutive days per year, interview can continue). Assign if no adults available on landline number (teen phone).</w:t>
            </w:r>
          </w:p>
          <w:p w:rsidR="00896556" w:rsidRPr="00CA0311" w:rsidP="00480B1C" w14:paraId="55BAB5D0" w14:textId="77777777">
            <w:pPr>
              <w:rPr>
                <w:rFonts w:ascii="Arial" w:eastAsia="Calibri" w:hAnsi="Arial" w:cs="Arial"/>
                <w:bCs/>
              </w:rPr>
            </w:pPr>
          </w:p>
          <w:p w:rsidR="00896556" w:rsidRPr="00CA0311" w:rsidP="00480B1C" w14:paraId="76DDD1CA" w14:textId="77777777">
            <w:pPr>
              <w:rPr>
                <w:rFonts w:ascii="Arial" w:eastAsia="Calibri" w:hAnsi="Arial" w:cs="Arial"/>
                <w:bCs/>
              </w:rPr>
            </w:pPr>
            <w:r w:rsidRPr="00CA0311">
              <w:rPr>
                <w:rFonts w:ascii="Arial" w:eastAsia="Calibri" w:hAnsi="Arial" w:cs="Arial"/>
                <w:bCs/>
              </w:rPr>
              <w:t xml:space="preserve">Assign if landline telephone sample number connects to cell </w:t>
            </w:r>
            <w:r w:rsidRPr="00CA0311">
              <w:rPr>
                <w:rFonts w:ascii="Arial" w:eastAsia="Calibri" w:hAnsi="Arial" w:cs="Arial"/>
                <w:bCs/>
              </w:rPr>
              <w:t>phone or if sample indicates that a number in the landline telephone sample has been ported to a cell phone.</w:t>
            </w:r>
          </w:p>
        </w:tc>
        <w:tc>
          <w:tcPr>
            <w:tcW w:w="1563" w:type="dxa"/>
            <w:vAlign w:val="center"/>
          </w:tcPr>
          <w:p w:rsidR="00896556" w:rsidRPr="00CA0311" w:rsidP="00FE3067" w14:paraId="36C61B6F" w14:textId="77777777">
            <w:pPr>
              <w:jc w:val="center"/>
              <w:rPr>
                <w:rFonts w:ascii="Arial" w:eastAsia="Calibri" w:hAnsi="Arial" w:cs="Arial"/>
                <w:bCs/>
              </w:rPr>
            </w:pPr>
            <w:r w:rsidRPr="00CA0311">
              <w:rPr>
                <w:rFonts w:ascii="Arial" w:eastAsia="Calibri" w:hAnsi="Arial" w:cs="Arial"/>
                <w:bCs/>
              </w:rPr>
              <w:t>1-</w:t>
            </w:r>
            <w:r w:rsidRPr="00CA0311" w:rsidR="009B79F4">
              <w:rPr>
                <w:rFonts w:ascii="Arial" w:eastAsia="Calibri" w:hAnsi="Arial" w:cs="Arial"/>
                <w:bCs/>
              </w:rPr>
              <w:t>8</w:t>
            </w:r>
            <w:r w:rsidRPr="00CA0311">
              <w:rPr>
                <w:rFonts w:ascii="Arial" w:eastAsia="Calibri" w:hAnsi="Arial" w:cs="Arial"/>
                <w:bCs/>
              </w:rPr>
              <w:t xml:space="preserve"> attempts </w:t>
            </w:r>
          </w:p>
        </w:tc>
        <w:tc>
          <w:tcPr>
            <w:tcW w:w="3232" w:type="dxa"/>
            <w:vAlign w:val="center"/>
          </w:tcPr>
          <w:p w:rsidR="00896556" w:rsidRPr="00CA0311" w:rsidP="00480B1C" w14:paraId="69173E46" w14:textId="77777777">
            <w:pPr>
              <w:rPr>
                <w:rFonts w:ascii="Arial" w:eastAsia="Calibri" w:hAnsi="Arial" w:cs="Arial"/>
                <w:bCs/>
              </w:rPr>
            </w:pPr>
            <w:r w:rsidRPr="00CA0311">
              <w:rPr>
                <w:rFonts w:ascii="Arial" w:eastAsia="Calibri" w:hAnsi="Arial" w:cs="Arial"/>
                <w:bCs/>
              </w:rPr>
              <w:t>Assigned as soon as sample ineligibility determined. This should take priority over other final dispositions.</w:t>
            </w:r>
          </w:p>
        </w:tc>
      </w:tr>
      <w:tr w14:paraId="09831F1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A36DA8" w14:textId="77777777">
            <w:pPr>
              <w:jc w:val="center"/>
              <w:rPr>
                <w:rFonts w:ascii="Arial" w:eastAsia="Calibri" w:hAnsi="Arial" w:cs="Arial"/>
                <w:bCs/>
              </w:rPr>
            </w:pPr>
            <w:r w:rsidRPr="00CA0311">
              <w:rPr>
                <w:rFonts w:ascii="Arial" w:eastAsia="Calibri" w:hAnsi="Arial" w:cs="Arial"/>
                <w:bCs/>
              </w:rPr>
              <w:t>4200</w:t>
            </w:r>
          </w:p>
        </w:tc>
        <w:tc>
          <w:tcPr>
            <w:tcW w:w="2801" w:type="dxa"/>
            <w:vAlign w:val="center"/>
          </w:tcPr>
          <w:p w:rsidR="00896556" w:rsidRPr="00CA0311" w:rsidP="00480B1C" w14:paraId="4AB2A08B"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896556" w:rsidRPr="00CA0311" w:rsidP="00480B1C" w14:paraId="41C5DE85" w14:textId="77777777">
            <w:pPr>
              <w:rPr>
                <w:rFonts w:ascii="Arial" w:eastAsia="Calibri" w:hAnsi="Arial" w:cs="Arial"/>
                <w:bCs/>
              </w:rPr>
            </w:pPr>
            <w:r w:rsidRPr="00CA0311">
              <w:rPr>
                <w:rFonts w:ascii="Arial" w:eastAsia="Calibri" w:hAnsi="Arial" w:cs="Arial"/>
                <w:bCs/>
              </w:rPr>
              <w:t>Assign if call reaches fax or data line without human contact.</w:t>
            </w:r>
          </w:p>
        </w:tc>
        <w:tc>
          <w:tcPr>
            <w:tcW w:w="1563" w:type="dxa"/>
            <w:vAlign w:val="center"/>
          </w:tcPr>
          <w:p w:rsidR="00896556" w:rsidRPr="00CA0311" w:rsidP="00480B1C" w14:paraId="5EF66EFA"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2F0C64C8"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fax. May be assigned after one attempt. If states choose to use 6 attempts, give final disposition after recommendation for 3 calling occasions with 1 weekday, 1 weeknight and 1 weekend calls</w:t>
            </w:r>
            <w:r w:rsidRPr="00CA0311" w:rsidR="009B79F4">
              <w:rPr>
                <w:rFonts w:ascii="Arial" w:eastAsia="Calibri" w:hAnsi="Arial" w:cs="Arial"/>
                <w:bCs/>
              </w:rPr>
              <w:t>.</w:t>
            </w:r>
            <w:r w:rsidRPr="00CA0311">
              <w:rPr>
                <w:rFonts w:ascii="Arial" w:eastAsia="Calibri" w:hAnsi="Arial" w:cs="Arial"/>
                <w:bCs/>
              </w:rPr>
              <w:t xml:space="preserve"> </w:t>
            </w:r>
          </w:p>
        </w:tc>
      </w:tr>
      <w:tr w14:paraId="693B444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4C149E" w14:textId="77777777">
            <w:pPr>
              <w:jc w:val="center"/>
              <w:rPr>
                <w:rFonts w:ascii="Arial" w:eastAsia="Calibri" w:hAnsi="Arial" w:cs="Arial"/>
                <w:bCs/>
              </w:rPr>
            </w:pPr>
            <w:r w:rsidRPr="00CA0311">
              <w:rPr>
                <w:rFonts w:ascii="Arial" w:eastAsia="Calibri" w:hAnsi="Arial" w:cs="Arial"/>
                <w:bCs/>
              </w:rPr>
              <w:t>4300</w:t>
            </w:r>
          </w:p>
        </w:tc>
        <w:tc>
          <w:tcPr>
            <w:tcW w:w="2801" w:type="dxa"/>
            <w:vAlign w:val="center"/>
          </w:tcPr>
          <w:p w:rsidR="00896556" w:rsidRPr="00CA0311" w:rsidP="00480B1C" w14:paraId="2FBF966A" w14:textId="77777777">
            <w:pPr>
              <w:jc w:val="center"/>
              <w:rPr>
                <w:rFonts w:ascii="Arial" w:eastAsia="Calibri" w:hAnsi="Arial" w:cs="Arial"/>
                <w:bCs/>
              </w:rPr>
            </w:pPr>
            <w:r w:rsidRPr="00CA0311">
              <w:rPr>
                <w:rFonts w:ascii="Arial" w:eastAsia="Calibri" w:hAnsi="Arial" w:cs="Arial"/>
                <w:bCs/>
              </w:rPr>
              <w:t>Nonworking number/ disconnected</w:t>
            </w:r>
          </w:p>
        </w:tc>
        <w:tc>
          <w:tcPr>
            <w:tcW w:w="3876" w:type="dxa"/>
            <w:vAlign w:val="center"/>
          </w:tcPr>
          <w:p w:rsidR="00896556" w:rsidRPr="00CA0311" w:rsidP="00480B1C" w14:paraId="63FA3001" w14:textId="77777777">
            <w:pPr>
              <w:rPr>
                <w:rFonts w:ascii="Arial" w:eastAsia="Calibri" w:hAnsi="Arial" w:cs="Arial"/>
                <w:bCs/>
              </w:rPr>
            </w:pPr>
            <w:r w:rsidRPr="00CA0311">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896556" w:rsidRPr="00CA0311" w:rsidP="00480B1C" w14:paraId="10108BDB" w14:textId="77777777">
            <w:pPr>
              <w:rPr>
                <w:rFonts w:ascii="Arial" w:eastAsia="Calibri" w:hAnsi="Arial" w:cs="Arial"/>
                <w:bCs/>
              </w:rPr>
            </w:pPr>
            <w:r w:rsidRPr="00CA0311">
              <w:rPr>
                <w:rFonts w:ascii="Arial" w:eastAsia="Calibri" w:hAnsi="Arial" w:cs="Arial"/>
                <w:bCs/>
              </w:rPr>
              <w:t>A number that does not accept incoming calls (such as a hospital line only used for outgoing calls)</w:t>
            </w:r>
          </w:p>
        </w:tc>
        <w:tc>
          <w:tcPr>
            <w:tcW w:w="1563" w:type="dxa"/>
            <w:vAlign w:val="center"/>
          </w:tcPr>
          <w:p w:rsidR="00896556" w:rsidRPr="00CA0311" w:rsidP="00480B1C" w14:paraId="65D1FCD7"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43DDAB5B"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2A03A770" w14:textId="77777777">
            <w:pPr>
              <w:rPr>
                <w:rFonts w:ascii="Arial" w:eastAsia="Calibri" w:hAnsi="Arial" w:cs="Arial"/>
                <w:bCs/>
              </w:rPr>
            </w:pPr>
            <w:r w:rsidRPr="00CA0311">
              <w:rPr>
                <w:rFonts w:ascii="Arial" w:eastAsia="Calibri" w:hAnsi="Arial" w:cs="Arial"/>
                <w:bCs/>
              </w:rPr>
              <w:t xml:space="preserve">May be </w:t>
            </w:r>
            <w:r w:rsidRPr="00CA0311">
              <w:rPr>
                <w:rFonts w:ascii="Arial" w:eastAsia="Calibri" w:hAnsi="Arial" w:cs="Arial"/>
                <w:bCs/>
              </w:rPr>
              <w:t>precall</w:t>
            </w:r>
            <w:r w:rsidRPr="00CA0311">
              <w:rPr>
                <w:rFonts w:ascii="Arial" w:eastAsia="Calibri" w:hAnsi="Arial" w:cs="Arial"/>
                <w:bCs/>
              </w:rPr>
              <w:t xml:space="preserve"> assigned</w:t>
            </w:r>
            <w:r w:rsidRPr="00CA0311">
              <w:rPr>
                <w:rFonts w:ascii="Arial" w:eastAsia="Calibri" w:hAnsi="Arial" w:cs="Arial"/>
                <w:bCs/>
              </w:rPr>
              <w:t xml:space="preserve"> (for both landline and cell phone)</w:t>
            </w:r>
            <w:r w:rsidRPr="00CA0311">
              <w:rPr>
                <w:rFonts w:ascii="Arial" w:eastAsia="Calibri" w:hAnsi="Arial" w:cs="Arial"/>
                <w:bCs/>
              </w:rPr>
              <w:t>. May be assigned after one attempt. If states use 6 attempts, give final disposition after recommendation for 3 calling occasions with 1 weekday, 1 weeknight, and 1 weekend calls</w:t>
            </w:r>
            <w:r w:rsidRPr="00CA0311" w:rsidR="009B79F4">
              <w:rPr>
                <w:rFonts w:ascii="Arial" w:eastAsia="Calibri" w:hAnsi="Arial" w:cs="Arial"/>
                <w:bCs/>
              </w:rPr>
              <w:t xml:space="preserve">. </w:t>
            </w:r>
            <w:r w:rsidRPr="00CA0311">
              <w:rPr>
                <w:rFonts w:ascii="Arial" w:eastAsia="Calibri" w:hAnsi="Arial" w:cs="Arial"/>
                <w:bCs/>
              </w:rPr>
              <w:t xml:space="preserve">Assign after maximum number of attempts with at least one interim disposition of 6400 (technological barrier), 6300 </w:t>
            </w:r>
            <w:r w:rsidRPr="00CA0311">
              <w:rPr>
                <w:rFonts w:ascii="Arial" w:eastAsia="Calibri" w:hAnsi="Arial" w:cs="Arial"/>
                <w:bCs/>
              </w:rPr>
              <w:t xml:space="preserve">(possible nonworking) or 6550 (busy) and all others </w:t>
            </w:r>
            <w:r w:rsidRPr="00CA0311">
              <w:rPr>
                <w:rFonts w:ascii="Arial" w:eastAsia="Calibri" w:hAnsi="Arial" w:cs="Arial"/>
                <w:bCs/>
              </w:rPr>
              <w:t>noncontact</w:t>
            </w:r>
            <w:r w:rsidRPr="00CA0311">
              <w:rPr>
                <w:rFonts w:ascii="Arial" w:eastAsia="Calibri" w:hAnsi="Arial" w:cs="Arial"/>
                <w:bCs/>
              </w:rPr>
              <w:t>.</w:t>
            </w:r>
          </w:p>
        </w:tc>
      </w:tr>
      <w:tr w14:paraId="219865A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875A0" w14:textId="77777777">
            <w:pPr>
              <w:jc w:val="center"/>
              <w:rPr>
                <w:rFonts w:ascii="Arial" w:eastAsia="Calibri" w:hAnsi="Arial" w:cs="Arial"/>
                <w:bCs/>
              </w:rPr>
            </w:pPr>
            <w:r w:rsidRPr="00CA0311">
              <w:rPr>
                <w:rFonts w:ascii="Arial" w:eastAsia="Calibri" w:hAnsi="Arial" w:cs="Arial"/>
                <w:bCs/>
              </w:rPr>
              <w:t>4400</w:t>
            </w:r>
          </w:p>
        </w:tc>
        <w:tc>
          <w:tcPr>
            <w:tcW w:w="2801" w:type="dxa"/>
            <w:vAlign w:val="center"/>
          </w:tcPr>
          <w:p w:rsidR="00896556" w:rsidRPr="00CA0311" w:rsidP="00480B1C" w14:paraId="3C853652"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896556" w:rsidRPr="00CA0311" w:rsidP="00480B1C" w14:paraId="5D81AE4C" w14:textId="77777777">
            <w:pPr>
              <w:rPr>
                <w:rFonts w:ascii="Arial" w:eastAsia="Calibri" w:hAnsi="Arial" w:cs="Arial"/>
                <w:bCs/>
              </w:rPr>
            </w:pPr>
            <w:r w:rsidRPr="00CA0311">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896556" w:rsidRPr="00CA0311" w:rsidP="00480B1C" w14:paraId="53087086" w14:textId="77777777">
            <w:pPr>
              <w:rPr>
                <w:rFonts w:ascii="Arial" w:eastAsia="Calibri" w:hAnsi="Arial" w:cs="Arial"/>
                <w:bCs/>
              </w:rPr>
            </w:pPr>
          </w:p>
          <w:p w:rsidR="00896556" w:rsidRPr="00CA0311" w:rsidP="00480B1C" w14:paraId="05D1B97F"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OnStar). </w:t>
            </w:r>
          </w:p>
          <w:p w:rsidR="00896556" w:rsidRPr="00CA0311" w:rsidP="00480B1C" w14:paraId="59C5F76E" w14:textId="77777777">
            <w:pPr>
              <w:rPr>
                <w:rFonts w:ascii="Arial" w:eastAsia="Calibri" w:hAnsi="Arial" w:cs="Arial"/>
                <w:bCs/>
              </w:rPr>
            </w:pPr>
          </w:p>
          <w:p w:rsidR="00896556" w:rsidRPr="00CA0311" w:rsidP="00480B1C" w14:paraId="1AB21CF1" w14:textId="77777777">
            <w:pPr>
              <w:rPr>
                <w:rFonts w:ascii="Arial" w:eastAsia="Calibri" w:hAnsi="Arial" w:cs="Arial"/>
                <w:bCs/>
              </w:rPr>
            </w:pPr>
          </w:p>
          <w:p w:rsidR="00896556" w:rsidRPr="00CA0311" w:rsidP="00480B1C" w14:paraId="3E0D0532" w14:textId="77777777">
            <w:pPr>
              <w:rPr>
                <w:rFonts w:ascii="Arial" w:eastAsia="Calibri" w:hAnsi="Arial" w:cs="Arial"/>
                <w:bCs/>
              </w:rPr>
            </w:pPr>
            <w:r w:rsidRPr="00CA0311">
              <w:rPr>
                <w:rFonts w:ascii="Arial" w:eastAsia="Calibri" w:hAnsi="Arial" w:cs="Arial"/>
                <w:bCs/>
              </w:rPr>
              <w:t>Assign if cell phone respondent is outside calling area. Assign if respondent is unable to receive calls.  DO NOT assign if answering device (which permits leaving messages) is reached.</w:t>
            </w:r>
          </w:p>
        </w:tc>
        <w:tc>
          <w:tcPr>
            <w:tcW w:w="1563" w:type="dxa"/>
            <w:vAlign w:val="center"/>
          </w:tcPr>
          <w:p w:rsidR="00896556" w:rsidRPr="00CA0311" w:rsidP="00480B1C" w14:paraId="148D191F"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04097875"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7A5ECAD6"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w:t>
            </w:r>
            <w:r w:rsidRPr="00CA0311">
              <w:rPr>
                <w:rFonts w:ascii="Arial" w:eastAsia="Calibri" w:hAnsi="Arial" w:cs="Arial"/>
                <w:bCs/>
              </w:rPr>
              <w:t>noncontact</w:t>
            </w:r>
            <w:r w:rsidRPr="00CA0311">
              <w:rPr>
                <w:rFonts w:ascii="Arial" w:eastAsia="Calibri" w:hAnsi="Arial" w:cs="Arial"/>
                <w:bCs/>
              </w:rPr>
              <w:t>.</w:t>
            </w:r>
          </w:p>
        </w:tc>
      </w:tr>
      <w:tr w14:paraId="2278937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E7FD549" w14:textId="77777777">
            <w:pPr>
              <w:jc w:val="center"/>
              <w:rPr>
                <w:rFonts w:ascii="Arial" w:eastAsia="Calibri" w:hAnsi="Arial" w:cs="Arial"/>
                <w:bCs/>
              </w:rPr>
            </w:pPr>
            <w:r w:rsidRPr="00CA0311">
              <w:rPr>
                <w:rFonts w:ascii="Arial" w:eastAsia="Calibri" w:hAnsi="Arial" w:cs="Arial"/>
                <w:bCs/>
              </w:rPr>
              <w:t>4430</w:t>
            </w:r>
          </w:p>
        </w:tc>
        <w:tc>
          <w:tcPr>
            <w:tcW w:w="2801" w:type="dxa"/>
            <w:vAlign w:val="center"/>
          </w:tcPr>
          <w:p w:rsidR="00896556" w:rsidRPr="00CA0311" w:rsidP="00480B1C" w14:paraId="39263EC4" w14:textId="77777777">
            <w:pPr>
              <w:jc w:val="center"/>
              <w:rPr>
                <w:rFonts w:ascii="Arial" w:eastAsia="Calibri" w:hAnsi="Arial" w:cs="Arial"/>
                <w:bCs/>
              </w:rPr>
            </w:pPr>
            <w:r w:rsidRPr="00CA0311">
              <w:rPr>
                <w:rFonts w:ascii="Arial" w:eastAsia="Calibri" w:hAnsi="Arial" w:cs="Arial"/>
                <w:bCs/>
              </w:rPr>
              <w:t>Call forwarding / pager</w:t>
            </w:r>
          </w:p>
        </w:tc>
        <w:tc>
          <w:tcPr>
            <w:tcW w:w="3876" w:type="dxa"/>
            <w:vAlign w:val="center"/>
          </w:tcPr>
          <w:p w:rsidR="00896556" w:rsidRPr="00CA0311" w:rsidP="00480B1C" w14:paraId="0B42B8C0"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message</w:t>
            </w:r>
            <w:r w:rsidRPr="00CA0311">
              <w:rPr>
                <w:rFonts w:ascii="Arial" w:eastAsia="Calibri" w:hAnsi="Arial" w:cs="Arial"/>
                <w:bCs/>
              </w:rPr>
              <w:t xml:space="preserve"> indicates number has been forwarded. Assign if number reaches a pager. Assign if connection produces series of beeps. NOTE: Do not select respondents from landline </w:t>
            </w:r>
            <w:r w:rsidRPr="00CA0311">
              <w:rPr>
                <w:rFonts w:ascii="Arial" w:eastAsia="Calibri" w:hAnsi="Arial" w:cs="Arial"/>
                <w:bCs/>
              </w:rPr>
              <w:t xml:space="preserve">household or location that is different from the original number. Do not enumerate the number of adults at location which is different from original number. </w:t>
            </w:r>
          </w:p>
          <w:p w:rsidR="00896556" w:rsidRPr="00CA0311" w:rsidP="00480B1C" w14:paraId="19B66589" w14:textId="77777777">
            <w:pPr>
              <w:rPr>
                <w:rFonts w:ascii="Arial" w:eastAsia="Calibri" w:hAnsi="Arial" w:cs="Arial"/>
                <w:bCs/>
              </w:rPr>
            </w:pPr>
          </w:p>
          <w:p w:rsidR="00896556" w:rsidRPr="00CA0311" w:rsidP="00480B1C" w14:paraId="0561ECB3" w14:textId="77777777">
            <w:pPr>
              <w:rPr>
                <w:rFonts w:ascii="Arial" w:eastAsia="Calibri" w:hAnsi="Arial" w:cs="Arial"/>
                <w:bCs/>
              </w:rPr>
            </w:pPr>
            <w:r w:rsidRPr="00CA0311">
              <w:rPr>
                <w:rFonts w:ascii="Arial" w:eastAsia="Calibri" w:hAnsi="Arial" w:cs="Arial"/>
                <w:bCs/>
                <w:u w:val="single"/>
              </w:rPr>
              <w:t>However, landline respondent may be interviewed if number has been temporarily forwarded and the respondent is still living at location of original number</w:t>
            </w:r>
            <w:r w:rsidRPr="00CA0311">
              <w:rPr>
                <w:rFonts w:ascii="Arial" w:eastAsia="Calibri" w:hAnsi="Arial" w:cs="Arial"/>
                <w:bCs/>
              </w:rPr>
              <w:t xml:space="preserve">. Cell phone respondents who have forwarded their numbers may also be interviewed. </w:t>
            </w:r>
          </w:p>
        </w:tc>
        <w:tc>
          <w:tcPr>
            <w:tcW w:w="1563" w:type="dxa"/>
            <w:vAlign w:val="center"/>
          </w:tcPr>
          <w:p w:rsidR="00896556" w:rsidRPr="00CA0311" w:rsidP="00480B1C" w14:paraId="18C23DC9"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6EC908AE"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480B1C" w14:paraId="315EF20C" w14:textId="77777777">
            <w:pPr>
              <w:rPr>
                <w:rFonts w:ascii="Arial" w:eastAsia="Calibri" w:hAnsi="Arial" w:cs="Arial"/>
                <w:bCs/>
              </w:rPr>
            </w:pPr>
            <w:r w:rsidRPr="00CA0311">
              <w:rPr>
                <w:rFonts w:ascii="Arial" w:eastAsia="Calibri" w:hAnsi="Arial" w:cs="Arial"/>
                <w:bCs/>
              </w:rPr>
              <w:t xml:space="preserve">May be assigned after one attempt. May give final disposition after respondent or automated message informs that the number has been forwarded after </w:t>
            </w:r>
            <w:r w:rsidRPr="00CA0311">
              <w:rPr>
                <w:rFonts w:ascii="Arial" w:eastAsia="Calibri" w:hAnsi="Arial" w:cs="Arial"/>
                <w:bCs/>
              </w:rPr>
              <w:t xml:space="preserve">multiple attempts. May give final disposition after series of beeps indicates a pager has been reached. If states use 6 attempts, give final disposition after recommendation for 3 calling occasions with 1 weekday, 1 weeknight, and 1 weekend calls for landline telephone.  </w:t>
            </w:r>
          </w:p>
        </w:tc>
      </w:tr>
      <w:tr w14:paraId="12ABF80A"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BF4083" w14:textId="77777777">
            <w:pPr>
              <w:jc w:val="center"/>
              <w:rPr>
                <w:rFonts w:ascii="Arial" w:eastAsia="Calibri" w:hAnsi="Arial" w:cs="Arial"/>
                <w:bCs/>
              </w:rPr>
            </w:pPr>
            <w:r w:rsidRPr="00CA0311">
              <w:rPr>
                <w:rFonts w:ascii="Arial" w:eastAsia="Calibri" w:hAnsi="Arial" w:cs="Arial"/>
                <w:bCs/>
              </w:rPr>
              <w:t>4460</w:t>
            </w:r>
          </w:p>
        </w:tc>
        <w:tc>
          <w:tcPr>
            <w:tcW w:w="2801" w:type="dxa"/>
            <w:vAlign w:val="center"/>
          </w:tcPr>
          <w:p w:rsidR="00896556" w:rsidRPr="00CA0311" w:rsidP="00480B1C" w14:paraId="721A9F1A" w14:textId="77777777">
            <w:pPr>
              <w:jc w:val="center"/>
              <w:rPr>
                <w:rFonts w:ascii="Arial" w:eastAsia="Calibri" w:hAnsi="Arial" w:cs="Arial"/>
                <w:bCs/>
              </w:rPr>
            </w:pPr>
            <w:r w:rsidRPr="00CA0311">
              <w:rPr>
                <w:rFonts w:ascii="Arial" w:eastAsia="Calibri" w:hAnsi="Arial" w:cs="Arial"/>
                <w:bCs/>
              </w:rPr>
              <w:t>Landline telephone</w:t>
            </w:r>
          </w:p>
          <w:p w:rsidR="00896556" w:rsidRPr="00CA0311" w:rsidP="00480B1C" w14:paraId="0256AD86"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cell</w:t>
            </w:r>
            <w:r w:rsidRPr="00CA0311">
              <w:rPr>
                <w:rFonts w:ascii="Arial" w:eastAsia="Calibri" w:hAnsi="Arial" w:cs="Arial"/>
                <w:bCs/>
              </w:rPr>
              <w:t xml:space="preserve"> phone only)</w:t>
            </w:r>
          </w:p>
        </w:tc>
        <w:tc>
          <w:tcPr>
            <w:tcW w:w="3876" w:type="dxa"/>
            <w:vAlign w:val="center"/>
          </w:tcPr>
          <w:p w:rsidR="00896556" w:rsidRPr="00CA0311" w:rsidP="00480B1C" w14:paraId="524B9192" w14:textId="77777777">
            <w:pPr>
              <w:rPr>
                <w:rFonts w:ascii="Arial" w:eastAsia="Calibri" w:hAnsi="Arial" w:cs="Arial"/>
                <w:bCs/>
              </w:rPr>
            </w:pPr>
            <w:r w:rsidRPr="00CA0311">
              <w:rPr>
                <w:rFonts w:ascii="Arial" w:eastAsia="Calibri" w:hAnsi="Arial" w:cs="Arial"/>
                <w:bCs/>
              </w:rPr>
              <w:t>Assign if cell phone sample number connects to a landline telephone.</w:t>
            </w:r>
          </w:p>
        </w:tc>
        <w:tc>
          <w:tcPr>
            <w:tcW w:w="1563" w:type="dxa"/>
            <w:vAlign w:val="center"/>
          </w:tcPr>
          <w:p w:rsidR="00896556" w:rsidRPr="00CA0311" w14:paraId="381C681B" w14:textId="77777777">
            <w:pPr>
              <w:jc w:val="center"/>
              <w:rPr>
                <w:rFonts w:ascii="Arial" w:eastAsia="Calibri" w:hAnsi="Arial" w:cs="Arial"/>
                <w:bCs/>
              </w:rPr>
            </w:pPr>
          </w:p>
          <w:p w:rsidR="00896556" w:rsidRPr="00CA0311" w14:paraId="34D2AB07"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10F7EF82" w14:textId="77777777">
            <w:pPr>
              <w:rPr>
                <w:rFonts w:ascii="Arial" w:eastAsia="Calibri" w:hAnsi="Arial" w:cs="Arial"/>
                <w:bCs/>
              </w:rPr>
            </w:pPr>
            <w:r w:rsidRPr="00CA0311">
              <w:rPr>
                <w:rFonts w:ascii="Arial" w:eastAsia="Calibri" w:hAnsi="Arial" w:cs="Arial"/>
                <w:bCs/>
              </w:rPr>
              <w:t xml:space="preserve">Can be </w:t>
            </w:r>
            <w:r w:rsidRPr="00CA0311">
              <w:rPr>
                <w:rFonts w:ascii="Arial" w:eastAsia="Calibri" w:hAnsi="Arial" w:cs="Arial"/>
                <w:bCs/>
              </w:rPr>
              <w:t>precall</w:t>
            </w:r>
            <w:r w:rsidRPr="00CA0311">
              <w:rPr>
                <w:rFonts w:ascii="Arial" w:eastAsia="Calibri" w:hAnsi="Arial" w:cs="Arial"/>
                <w:bCs/>
              </w:rPr>
              <w:t xml:space="preserve"> assigned. Given final disposition when informed.  This disposition should take priority over other possible final dispositions for the cell phone sample.</w:t>
            </w:r>
          </w:p>
        </w:tc>
      </w:tr>
      <w:tr w14:paraId="0D109EE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A5758BE" w14:textId="77777777">
            <w:pPr>
              <w:jc w:val="center"/>
              <w:rPr>
                <w:rFonts w:ascii="Arial" w:eastAsia="Calibri" w:hAnsi="Arial" w:cs="Arial"/>
                <w:bCs/>
              </w:rPr>
            </w:pPr>
            <w:r w:rsidRPr="00CA0311">
              <w:rPr>
                <w:rFonts w:ascii="Arial" w:eastAsia="Calibri" w:hAnsi="Arial" w:cs="Arial"/>
                <w:bCs/>
              </w:rPr>
              <w:t>4500</w:t>
            </w:r>
          </w:p>
        </w:tc>
        <w:tc>
          <w:tcPr>
            <w:tcW w:w="2801" w:type="dxa"/>
            <w:vAlign w:val="center"/>
          </w:tcPr>
          <w:p w:rsidR="00896556" w:rsidRPr="00CA0311" w:rsidP="00480B1C" w14:paraId="33F46B4F" w14:textId="77777777">
            <w:pPr>
              <w:jc w:val="center"/>
              <w:rPr>
                <w:rFonts w:ascii="Arial" w:eastAsia="Calibri" w:hAnsi="Arial" w:cs="Arial"/>
                <w:bCs/>
              </w:rPr>
            </w:pPr>
            <w:r w:rsidRPr="00CA0311">
              <w:rPr>
                <w:rFonts w:ascii="Arial" w:eastAsia="Calibri" w:hAnsi="Arial" w:cs="Arial"/>
                <w:bCs/>
              </w:rPr>
              <w:t>Non-residence</w:t>
            </w:r>
          </w:p>
        </w:tc>
        <w:tc>
          <w:tcPr>
            <w:tcW w:w="3876" w:type="dxa"/>
            <w:vAlign w:val="center"/>
          </w:tcPr>
          <w:p w:rsidR="00896556" w:rsidRPr="00CA0311" w:rsidP="00480B1C" w14:paraId="42C579F6" w14:textId="77777777">
            <w:pPr>
              <w:rPr>
                <w:rFonts w:ascii="Arial" w:eastAsia="Calibri" w:hAnsi="Arial" w:cs="Arial"/>
                <w:bCs/>
              </w:rPr>
            </w:pPr>
            <w:r w:rsidRPr="00CA0311">
              <w:rPr>
                <w:rFonts w:ascii="Arial" w:eastAsia="Calibri" w:hAnsi="Arial" w:cs="Arial"/>
                <w:bCs/>
              </w:rPr>
              <w:t>Assign if business, group home, government, or other organization. For cell phone, assign if telephone is used exclusively for business purposes.</w:t>
            </w:r>
          </w:p>
        </w:tc>
        <w:tc>
          <w:tcPr>
            <w:tcW w:w="1563" w:type="dxa"/>
            <w:vAlign w:val="center"/>
          </w:tcPr>
          <w:p w:rsidR="00896556" w:rsidRPr="00CA0311" w:rsidP="00FE3067" w14:paraId="2CE4980D"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tcPr>
          <w:p w:rsidR="00896556" w:rsidRPr="00CA0311" w:rsidP="00480B1C" w14:paraId="58AA01B7" w14:textId="77777777">
            <w:pPr>
              <w:rPr>
                <w:rFonts w:ascii="Arial" w:eastAsia="Calibri" w:hAnsi="Arial" w:cs="Arial"/>
                <w:bCs/>
              </w:rPr>
            </w:pPr>
            <w:r w:rsidRPr="00CA0311">
              <w:rPr>
                <w:rFonts w:ascii="Arial" w:eastAsia="Calibri" w:hAnsi="Arial" w:cs="Arial"/>
                <w:bCs/>
              </w:rPr>
              <w:t xml:space="preserve">Given final disposition when informed.  This disposition should take priority over other possible final dispositions.  This disposition should be assigned to numbers with a </w:t>
            </w:r>
            <w:r w:rsidRPr="00CA0311">
              <w:rPr>
                <w:rFonts w:ascii="Arial" w:eastAsia="Calibri" w:hAnsi="Arial" w:cs="Arial"/>
                <w:bCs/>
              </w:rPr>
              <w:t>precall</w:t>
            </w:r>
            <w:r w:rsidRPr="00CA0311">
              <w:rPr>
                <w:rFonts w:ascii="Arial" w:eastAsia="Calibri" w:hAnsi="Arial" w:cs="Arial"/>
                <w:bCs/>
              </w:rPr>
              <w:t xml:space="preserve"> status of 5.</w:t>
            </w:r>
          </w:p>
        </w:tc>
      </w:tr>
      <w:tr w14:paraId="4AF75224" w14:textId="77777777" w:rsidTr="00257E30">
        <w:tblPrEx>
          <w:tblW w:w="13677" w:type="dxa"/>
          <w:tblCellMar>
            <w:left w:w="72" w:type="dxa"/>
            <w:right w:w="72" w:type="dxa"/>
          </w:tblCellMar>
          <w:tblLook w:val="04A0"/>
        </w:tblPrEx>
        <w:trPr>
          <w:trHeight w:val="753"/>
        </w:trPr>
        <w:tc>
          <w:tcPr>
            <w:tcW w:w="1965" w:type="dxa"/>
            <w:vAlign w:val="center"/>
          </w:tcPr>
          <w:p w:rsidR="00896556" w:rsidRPr="00CA0311" w:rsidP="00480B1C" w14:paraId="51ACBA17" w14:textId="77777777">
            <w:pPr>
              <w:jc w:val="center"/>
              <w:rPr>
                <w:rFonts w:ascii="Arial" w:eastAsia="Calibri" w:hAnsi="Arial" w:cs="Arial"/>
                <w:bCs/>
              </w:rPr>
            </w:pPr>
            <w:r w:rsidRPr="00CA0311">
              <w:rPr>
                <w:rFonts w:ascii="Arial" w:eastAsia="Calibri" w:hAnsi="Arial" w:cs="Arial"/>
                <w:bCs/>
              </w:rPr>
              <w:t>4900</w:t>
            </w:r>
          </w:p>
        </w:tc>
        <w:tc>
          <w:tcPr>
            <w:tcW w:w="2801" w:type="dxa"/>
            <w:vAlign w:val="center"/>
          </w:tcPr>
          <w:p w:rsidR="00896556" w:rsidRPr="00CA0311" w:rsidP="00480B1C" w14:paraId="6A6BEAB5" w14:textId="77777777">
            <w:pPr>
              <w:jc w:val="center"/>
              <w:rPr>
                <w:rFonts w:ascii="Arial" w:eastAsia="Calibri" w:hAnsi="Arial" w:cs="Arial"/>
                <w:bCs/>
              </w:rPr>
            </w:pPr>
            <w:r w:rsidRPr="00CA0311">
              <w:rPr>
                <w:rFonts w:ascii="Arial" w:eastAsia="Calibri" w:hAnsi="Arial" w:cs="Arial"/>
                <w:bCs/>
              </w:rPr>
              <w:t xml:space="preserve">Miscellaneous, </w:t>
            </w:r>
            <w:r w:rsidRPr="00CA0311">
              <w:rPr>
                <w:rFonts w:ascii="Arial" w:eastAsia="Calibri" w:hAnsi="Arial" w:cs="Arial"/>
                <w:bCs/>
              </w:rPr>
              <w:br/>
              <w:t>non-eligible</w:t>
            </w:r>
          </w:p>
        </w:tc>
        <w:tc>
          <w:tcPr>
            <w:tcW w:w="3876" w:type="dxa"/>
            <w:vAlign w:val="center"/>
          </w:tcPr>
          <w:p w:rsidR="00896556" w:rsidRPr="00CA0311" w:rsidP="00480B1C" w14:paraId="4918003D" w14:textId="77777777">
            <w:pPr>
              <w:rPr>
                <w:rFonts w:ascii="Arial" w:eastAsia="Calibri" w:hAnsi="Arial" w:cs="Arial"/>
                <w:bCs/>
              </w:rPr>
            </w:pPr>
            <w:r w:rsidRPr="00CA0311">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00896556" w:rsidRPr="00CA0311" w:rsidP="00FE3067" w14:paraId="38CDFFE0"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vAlign w:val="center"/>
          </w:tcPr>
          <w:p w:rsidR="00896556" w:rsidRPr="00CA0311" w:rsidP="00480B1C" w14:paraId="51DDF470" w14:textId="77777777">
            <w:pPr>
              <w:rPr>
                <w:rFonts w:ascii="Arial" w:eastAsia="Calibri" w:hAnsi="Arial" w:cs="Arial"/>
                <w:bCs/>
              </w:rPr>
            </w:pPr>
            <w:r w:rsidRPr="00CA0311">
              <w:rPr>
                <w:rFonts w:ascii="Arial" w:eastAsia="Calibri" w:hAnsi="Arial" w:cs="Arial"/>
                <w:bCs/>
              </w:rPr>
              <w:t>May be assigned after one attempt. Assign only with supervisor approval.</w:t>
            </w:r>
          </w:p>
        </w:tc>
      </w:tr>
      <w:tr w14:paraId="4767B4EC"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0D1706AC" w14:textId="77777777">
            <w:pPr>
              <w:rPr>
                <w:rFonts w:ascii="Arial" w:eastAsia="Calibri" w:hAnsi="Arial" w:cs="Arial"/>
                <w:bCs/>
              </w:rPr>
            </w:pPr>
            <w:r w:rsidRPr="00CA0311">
              <w:rPr>
                <w:rFonts w:ascii="Arial" w:eastAsia="Calibri" w:hAnsi="Arial" w:cs="Arial"/>
                <w:bCs/>
              </w:rPr>
              <w:t>Interim Dispositions with Contact</w:t>
            </w:r>
          </w:p>
        </w:tc>
      </w:tr>
      <w:tr w14:paraId="5BD6CA65" w14:textId="77777777" w:rsidTr="00257E30">
        <w:tblPrEx>
          <w:tblW w:w="13677" w:type="dxa"/>
          <w:tblCellMar>
            <w:left w:w="72" w:type="dxa"/>
            <w:right w:w="72" w:type="dxa"/>
          </w:tblCellMar>
          <w:tblLook w:val="04A0"/>
        </w:tblPrEx>
        <w:trPr>
          <w:trHeight w:val="75"/>
        </w:trPr>
        <w:tc>
          <w:tcPr>
            <w:tcW w:w="1965" w:type="dxa"/>
            <w:vAlign w:val="center"/>
          </w:tcPr>
          <w:p w:rsidR="001C764C" w:rsidRPr="00CA0311" w:rsidP="001C764C" w14:paraId="7094A3AA" w14:textId="77777777">
            <w:pPr>
              <w:jc w:val="center"/>
              <w:rPr>
                <w:rFonts w:ascii="Arial" w:eastAsia="Calibri" w:hAnsi="Arial" w:cs="Arial"/>
                <w:bCs/>
              </w:rPr>
            </w:pPr>
            <w:r w:rsidRPr="00CA0311">
              <w:rPr>
                <w:rFonts w:ascii="Arial" w:eastAsia="Calibri" w:hAnsi="Arial" w:cs="Arial"/>
                <w:bCs/>
              </w:rPr>
              <w:t>5050</w:t>
            </w:r>
          </w:p>
        </w:tc>
        <w:tc>
          <w:tcPr>
            <w:tcW w:w="2801" w:type="dxa"/>
            <w:vAlign w:val="center"/>
          </w:tcPr>
          <w:p w:rsidR="001C764C" w:rsidRPr="00CA0311" w:rsidP="001C764C" w14:paraId="11579A1C" w14:textId="77777777">
            <w:pPr>
              <w:jc w:val="center"/>
              <w:rPr>
                <w:rFonts w:ascii="Arial" w:eastAsia="Calibri" w:hAnsi="Arial" w:cs="Arial"/>
                <w:bCs/>
              </w:rPr>
            </w:pPr>
            <w:r w:rsidRPr="00CA0311">
              <w:rPr>
                <w:rFonts w:ascii="Arial" w:eastAsia="Calibri" w:hAnsi="Arial" w:cs="Arial"/>
                <w:bCs/>
              </w:rPr>
              <w:t>Unknown whether eligible</w:t>
            </w:r>
          </w:p>
        </w:tc>
        <w:tc>
          <w:tcPr>
            <w:tcW w:w="3876" w:type="dxa"/>
            <w:vAlign w:val="center"/>
          </w:tcPr>
          <w:p w:rsidR="001C764C" w:rsidRPr="00CA0311" w:rsidP="001C764C" w14:paraId="68BFE6A2" w14:textId="77777777">
            <w:pPr>
              <w:rPr>
                <w:rFonts w:ascii="Arial" w:eastAsia="Calibri" w:hAnsi="Arial" w:cs="Arial"/>
                <w:bCs/>
              </w:rPr>
            </w:pPr>
            <w:r w:rsidRPr="00CA0311">
              <w:rPr>
                <w:rFonts w:ascii="Arial" w:eastAsia="Calibri" w:hAnsi="Arial" w:cs="Arial"/>
                <w:bCs/>
              </w:rPr>
              <w:t xml:space="preserve">Respondent hangs up or refuses before establishing eligibility. </w:t>
            </w:r>
            <w:r w:rsidRPr="00CA0311">
              <w:rPr>
                <w:rFonts w:ascii="Arial" w:eastAsia="Calibri" w:hAnsi="Arial" w:cs="Arial"/>
                <w:bCs/>
                <w:u w:val="single"/>
              </w:rPr>
              <w:t xml:space="preserve">The state location question is not needed to establish eligibility for cell phone respondents. </w:t>
            </w:r>
          </w:p>
        </w:tc>
        <w:tc>
          <w:tcPr>
            <w:tcW w:w="1563" w:type="dxa"/>
            <w:vAlign w:val="center"/>
          </w:tcPr>
          <w:p w:rsidR="001C764C" w:rsidRPr="00CA0311" w:rsidP="001C764C" w14:paraId="24FFB31D" w14:textId="77777777">
            <w:pPr>
              <w:jc w:val="center"/>
              <w:rPr>
                <w:rFonts w:ascii="Arial" w:eastAsia="Calibri" w:hAnsi="Arial" w:cs="Arial"/>
                <w:bCs/>
              </w:rPr>
            </w:pPr>
          </w:p>
        </w:tc>
        <w:tc>
          <w:tcPr>
            <w:tcW w:w="3232" w:type="dxa"/>
          </w:tcPr>
          <w:p w:rsidR="001C764C" w:rsidRPr="00CA0311" w:rsidP="001C764C" w14:paraId="0087265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4541D2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1F6905" w14:textId="77777777">
            <w:pPr>
              <w:jc w:val="center"/>
              <w:rPr>
                <w:rFonts w:ascii="Arial" w:eastAsia="Calibri" w:hAnsi="Arial" w:cs="Arial"/>
                <w:bCs/>
              </w:rPr>
            </w:pPr>
            <w:r w:rsidRPr="00CA0311">
              <w:rPr>
                <w:rFonts w:ascii="Arial" w:eastAsia="Calibri" w:hAnsi="Arial" w:cs="Arial"/>
                <w:bCs/>
              </w:rPr>
              <w:t>5100</w:t>
            </w:r>
          </w:p>
        </w:tc>
        <w:tc>
          <w:tcPr>
            <w:tcW w:w="2801" w:type="dxa"/>
            <w:vAlign w:val="center"/>
          </w:tcPr>
          <w:p w:rsidR="00896556" w:rsidRPr="00CA0311" w:rsidP="00480B1C" w14:paraId="020CD271" w14:textId="77777777">
            <w:pPr>
              <w:jc w:val="center"/>
              <w:rPr>
                <w:rFonts w:ascii="Arial" w:eastAsia="Calibri" w:hAnsi="Arial" w:cs="Arial"/>
                <w:bCs/>
              </w:rPr>
            </w:pPr>
            <w:r w:rsidRPr="00CA0311">
              <w:rPr>
                <w:rFonts w:ascii="Arial" w:eastAsia="Calibri" w:hAnsi="Arial" w:cs="Arial"/>
                <w:bCs/>
              </w:rPr>
              <w:t>Appointment</w:t>
            </w:r>
          </w:p>
        </w:tc>
        <w:tc>
          <w:tcPr>
            <w:tcW w:w="3876" w:type="dxa"/>
            <w:vAlign w:val="center"/>
          </w:tcPr>
          <w:p w:rsidR="00896556" w:rsidRPr="00CA0311" w:rsidP="00480B1C" w14:paraId="40F1E290" w14:textId="77777777">
            <w:pPr>
              <w:rPr>
                <w:rFonts w:ascii="Arial" w:eastAsia="Calibri" w:hAnsi="Arial" w:cs="Arial"/>
                <w:bCs/>
              </w:rPr>
            </w:pPr>
            <w:r w:rsidRPr="00CA0311">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00896556" w:rsidRPr="00CA0311" w:rsidP="00480B1C" w14:paraId="1A8D79EC" w14:textId="77777777">
            <w:pPr>
              <w:rPr>
                <w:rFonts w:ascii="Arial" w:eastAsia="Calibri" w:hAnsi="Arial" w:cs="Arial"/>
                <w:bCs/>
              </w:rPr>
            </w:pPr>
            <w:r w:rsidRPr="00CA0311">
              <w:rPr>
                <w:rFonts w:ascii="Arial" w:eastAsia="Calibri" w:hAnsi="Arial" w:cs="Arial"/>
                <w:bCs/>
              </w:rPr>
              <w:t>States may ask for permission to text respondents and remind them of appts.</w:t>
            </w:r>
          </w:p>
        </w:tc>
        <w:tc>
          <w:tcPr>
            <w:tcW w:w="1563" w:type="dxa"/>
            <w:vAlign w:val="center"/>
          </w:tcPr>
          <w:p w:rsidR="00896556" w:rsidRPr="00CA0311" w:rsidP="00480B1C" w14:paraId="408B016A" w14:textId="77777777">
            <w:pPr>
              <w:jc w:val="center"/>
              <w:rPr>
                <w:rFonts w:ascii="Arial" w:eastAsia="Calibri" w:hAnsi="Arial" w:cs="Arial"/>
                <w:bCs/>
              </w:rPr>
            </w:pPr>
          </w:p>
        </w:tc>
        <w:tc>
          <w:tcPr>
            <w:tcW w:w="3232" w:type="dxa"/>
            <w:vAlign w:val="center"/>
          </w:tcPr>
          <w:p w:rsidR="00896556" w:rsidRPr="00CA0311" w:rsidP="00480B1C" w14:paraId="2FC21F91" w14:textId="77777777">
            <w:pPr>
              <w:rPr>
                <w:rFonts w:ascii="Arial" w:eastAsia="Calibri" w:hAnsi="Arial" w:cs="Arial"/>
                <w:bCs/>
              </w:rPr>
            </w:pPr>
            <w:r w:rsidRPr="00CA0311">
              <w:rPr>
                <w:rFonts w:ascii="Arial" w:eastAsia="Calibri" w:hAnsi="Arial" w:cs="Arial"/>
                <w:bCs/>
              </w:rPr>
              <w:t>Schedule a callback for appropriate time.</w:t>
            </w:r>
          </w:p>
        </w:tc>
      </w:tr>
      <w:tr w14:paraId="398F4E9E"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92C7DAE" w14:textId="77777777">
            <w:pPr>
              <w:jc w:val="center"/>
              <w:rPr>
                <w:rFonts w:ascii="Arial" w:eastAsia="Calibri" w:hAnsi="Arial" w:cs="Arial"/>
                <w:bCs/>
              </w:rPr>
            </w:pPr>
            <w:r w:rsidRPr="00CA0311">
              <w:rPr>
                <w:rFonts w:ascii="Arial" w:eastAsia="Calibri" w:hAnsi="Arial" w:cs="Arial"/>
                <w:bCs/>
              </w:rPr>
              <w:t>5111</w:t>
            </w:r>
          </w:p>
        </w:tc>
        <w:tc>
          <w:tcPr>
            <w:tcW w:w="2801" w:type="dxa"/>
            <w:vAlign w:val="center"/>
          </w:tcPr>
          <w:p w:rsidR="00896556" w:rsidRPr="00CA0311" w:rsidP="00480B1C" w14:paraId="0ADE432C"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0BC3A2FD"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landline</w:t>
            </w:r>
            <w:r w:rsidRPr="00CA0311">
              <w:rPr>
                <w:rFonts w:ascii="Arial" w:eastAsia="Calibri" w:hAnsi="Arial" w:cs="Arial"/>
                <w:bCs/>
              </w:rPr>
              <w:t xml:space="preserve"> telephone only)</w:t>
            </w:r>
          </w:p>
        </w:tc>
        <w:tc>
          <w:tcPr>
            <w:tcW w:w="3876" w:type="dxa"/>
            <w:vAlign w:val="center"/>
          </w:tcPr>
          <w:p w:rsidR="00896556" w:rsidRPr="00CA0311" w:rsidP="00480B1C" w14:paraId="6B5079A2"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w:t>
            </w:r>
            <w:r w:rsidRPr="00CA0311">
              <w:rPr>
                <w:rFonts w:ascii="Arial" w:eastAsia="Calibri" w:hAnsi="Arial" w:cs="Arial"/>
                <w:bCs/>
              </w:rPr>
              <w:t>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00896556" w:rsidRPr="00CA0311" w:rsidP="00480B1C" w14:paraId="09571EC3" w14:textId="77777777">
            <w:pPr>
              <w:jc w:val="center"/>
              <w:rPr>
                <w:rFonts w:ascii="Arial" w:eastAsia="Calibri" w:hAnsi="Arial" w:cs="Arial"/>
                <w:bCs/>
              </w:rPr>
            </w:pPr>
          </w:p>
        </w:tc>
        <w:tc>
          <w:tcPr>
            <w:tcW w:w="3232" w:type="dxa"/>
          </w:tcPr>
          <w:p w:rsidR="00896556" w:rsidRPr="00CA0311" w:rsidP="00480B1C" w14:paraId="6E43C952" w14:textId="77777777">
            <w:pPr>
              <w:rPr>
                <w:rFonts w:ascii="Arial" w:eastAsia="Calibri" w:hAnsi="Arial" w:cs="Arial"/>
                <w:bCs/>
              </w:rPr>
            </w:pPr>
            <w:r w:rsidRPr="00CA0311">
              <w:rPr>
                <w:rFonts w:ascii="Arial" w:eastAsia="Calibri" w:hAnsi="Arial" w:cs="Arial"/>
                <w:bCs/>
              </w:rPr>
              <w:t xml:space="preserve">Give interim disposition when this situation occurs.  </w:t>
            </w:r>
            <w:r w:rsidRPr="00CA0311">
              <w:rPr>
                <w:rFonts w:ascii="Arial" w:eastAsia="Calibri" w:hAnsi="Arial" w:cs="Arial"/>
                <w:bCs/>
              </w:rPr>
              <w:t>Call back after an interval of at least one day. May assign final disposition of 2111 if hard refusal.</w:t>
            </w:r>
          </w:p>
        </w:tc>
      </w:tr>
      <w:tr w14:paraId="565AE417" w14:textId="77777777" w:rsidTr="00257E30">
        <w:tblPrEx>
          <w:tblW w:w="13677" w:type="dxa"/>
          <w:tblCellMar>
            <w:left w:w="72" w:type="dxa"/>
            <w:right w:w="72" w:type="dxa"/>
          </w:tblCellMar>
          <w:tblLook w:val="04A0"/>
        </w:tblPrEx>
        <w:trPr>
          <w:trHeight w:val="323"/>
        </w:trPr>
        <w:tc>
          <w:tcPr>
            <w:tcW w:w="1965" w:type="dxa"/>
            <w:vAlign w:val="center"/>
          </w:tcPr>
          <w:p w:rsidR="00896556" w:rsidRPr="00CA0311" w:rsidP="00480B1C" w14:paraId="49C7D8BE" w14:textId="77777777">
            <w:pPr>
              <w:jc w:val="center"/>
              <w:rPr>
                <w:rFonts w:ascii="Arial" w:eastAsia="Calibri" w:hAnsi="Arial" w:cs="Arial"/>
                <w:bCs/>
              </w:rPr>
            </w:pPr>
            <w:r w:rsidRPr="00CA0311">
              <w:rPr>
                <w:rFonts w:ascii="Arial" w:eastAsia="Calibri" w:hAnsi="Arial" w:cs="Arial"/>
                <w:bCs/>
              </w:rPr>
              <w:t>5112</w:t>
            </w:r>
          </w:p>
        </w:tc>
        <w:tc>
          <w:tcPr>
            <w:tcW w:w="2801" w:type="dxa"/>
            <w:vAlign w:val="center"/>
          </w:tcPr>
          <w:p w:rsidR="00896556" w:rsidRPr="00CA0311" w:rsidP="00480B1C" w14:paraId="12D2C698" w14:textId="77777777">
            <w:pPr>
              <w:jc w:val="center"/>
              <w:rPr>
                <w:rFonts w:ascii="Arial" w:eastAsia="Calibri" w:hAnsi="Arial" w:cs="Arial"/>
                <w:bCs/>
              </w:rPr>
            </w:pPr>
            <w:r w:rsidRPr="00CA0311">
              <w:rPr>
                <w:rFonts w:ascii="Arial" w:eastAsia="Calibri" w:hAnsi="Arial" w:cs="Arial"/>
                <w:bCs/>
              </w:rPr>
              <w:t>Selected Respondent refusal: hang up or termination</w:t>
            </w:r>
          </w:p>
        </w:tc>
        <w:tc>
          <w:tcPr>
            <w:tcW w:w="3876" w:type="dxa"/>
            <w:vAlign w:val="center"/>
          </w:tcPr>
          <w:p w:rsidR="00896556" w:rsidRPr="00CA0311" w:rsidP="00480B1C" w14:paraId="3B197954" w14:textId="77777777">
            <w:pPr>
              <w:rPr>
                <w:rFonts w:ascii="Arial" w:eastAsia="Calibri" w:hAnsi="Arial" w:cs="Arial"/>
                <w:bCs/>
              </w:rPr>
            </w:pPr>
            <w:r w:rsidRPr="00CA0311">
              <w:rPr>
                <w:rFonts w:ascii="Arial" w:eastAsia="Calibri" w:hAnsi="Arial"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00896556" w:rsidRPr="00CA0311" w:rsidP="00480B1C" w14:paraId="5B5069A0" w14:textId="77777777">
            <w:pPr>
              <w:jc w:val="center"/>
              <w:rPr>
                <w:rFonts w:ascii="Arial" w:eastAsia="Calibri" w:hAnsi="Arial" w:cs="Arial"/>
                <w:bCs/>
              </w:rPr>
            </w:pPr>
          </w:p>
        </w:tc>
        <w:tc>
          <w:tcPr>
            <w:tcW w:w="3232" w:type="dxa"/>
            <w:vAlign w:val="center"/>
          </w:tcPr>
          <w:p w:rsidR="00896556" w:rsidRPr="00CA0311" w:rsidP="00480B1C" w14:paraId="36F0FE5C" w14:textId="77777777">
            <w:pPr>
              <w:rPr>
                <w:rFonts w:ascii="Arial" w:eastAsia="Calibri" w:hAnsi="Arial" w:cs="Arial"/>
                <w:bCs/>
              </w:rPr>
            </w:pPr>
            <w:r w:rsidRPr="00CA0311">
              <w:rPr>
                <w:rFonts w:ascii="Arial" w:eastAsia="Calibri" w:hAnsi="Arial" w:cs="Arial"/>
                <w:bCs/>
              </w:rPr>
              <w:t>Give interim disposition.  Schedule callback for as long as practical for up to two weeks after initial refusal.</w:t>
            </w:r>
          </w:p>
        </w:tc>
      </w:tr>
      <w:tr w14:paraId="5F71753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77ED29EF" w14:textId="77777777">
            <w:pPr>
              <w:jc w:val="center"/>
              <w:rPr>
                <w:rFonts w:ascii="Arial" w:eastAsia="Calibri" w:hAnsi="Arial" w:cs="Arial"/>
                <w:bCs/>
              </w:rPr>
            </w:pPr>
            <w:r w:rsidRPr="00CA0311">
              <w:rPr>
                <w:rFonts w:ascii="Arial" w:eastAsia="Calibri" w:hAnsi="Arial" w:cs="Arial"/>
                <w:bCs/>
              </w:rPr>
              <w:t>5120</w:t>
            </w:r>
          </w:p>
        </w:tc>
        <w:tc>
          <w:tcPr>
            <w:tcW w:w="2801" w:type="dxa"/>
            <w:vAlign w:val="center"/>
          </w:tcPr>
          <w:p w:rsidR="00896556" w:rsidRPr="00CA0311" w:rsidP="00480B1C" w14:paraId="606E9F06" w14:textId="77777777">
            <w:pPr>
              <w:jc w:val="center"/>
              <w:rPr>
                <w:rFonts w:ascii="Arial" w:eastAsia="Calibri" w:hAnsi="Arial" w:cs="Arial"/>
                <w:bCs/>
              </w:rPr>
            </w:pPr>
            <w:r w:rsidRPr="00CA0311">
              <w:rPr>
                <w:rFonts w:ascii="Arial" w:eastAsia="Calibri" w:hAnsi="Arial" w:cs="Arial"/>
                <w:bCs/>
              </w:rPr>
              <w:t>Break off / termination in questionnaire</w:t>
            </w:r>
          </w:p>
        </w:tc>
        <w:tc>
          <w:tcPr>
            <w:tcW w:w="3876" w:type="dxa"/>
            <w:vAlign w:val="center"/>
          </w:tcPr>
          <w:p w:rsidR="00896556" w:rsidRPr="00CA0311" w:rsidP="00480B1C" w14:paraId="0ED783EC" w14:textId="77777777">
            <w:pPr>
              <w:rPr>
                <w:rFonts w:ascii="Arial" w:eastAsia="Calibri" w:hAnsi="Arial" w:cs="Arial"/>
                <w:bCs/>
              </w:rPr>
            </w:pPr>
            <w:r w:rsidRPr="00CA0311">
              <w:rPr>
                <w:rFonts w:ascii="Arial" w:eastAsia="Calibri" w:hAnsi="Arial" w:cs="Arial"/>
                <w:bCs/>
              </w:rPr>
              <w:t>Assign after respondent completes through Core BRFSS Q1 with an answer other than “don’t know/not sure” or “refused” but breaks off prior to end of demographic section.</w:t>
            </w:r>
          </w:p>
        </w:tc>
        <w:tc>
          <w:tcPr>
            <w:tcW w:w="1563" w:type="dxa"/>
            <w:vAlign w:val="center"/>
          </w:tcPr>
          <w:p w:rsidR="00896556" w:rsidRPr="00CA0311" w:rsidP="00480B1C" w14:paraId="7CECA6EF" w14:textId="77777777">
            <w:pPr>
              <w:jc w:val="center"/>
              <w:rPr>
                <w:rFonts w:ascii="Arial" w:eastAsia="Calibri" w:hAnsi="Arial" w:cs="Arial"/>
                <w:bCs/>
              </w:rPr>
            </w:pPr>
          </w:p>
        </w:tc>
        <w:tc>
          <w:tcPr>
            <w:tcW w:w="3232" w:type="dxa"/>
            <w:vAlign w:val="center"/>
          </w:tcPr>
          <w:p w:rsidR="00896556" w:rsidRPr="00CA0311" w:rsidP="00480B1C" w14:paraId="1DCD137D" w14:textId="77777777">
            <w:pPr>
              <w:rPr>
                <w:rFonts w:ascii="Arial" w:eastAsia="Calibri" w:hAnsi="Arial" w:cs="Arial"/>
                <w:bCs/>
              </w:rPr>
            </w:pPr>
            <w:r w:rsidRPr="00CA0311">
              <w:rPr>
                <w:rFonts w:ascii="Arial" w:eastAsia="Calibri" w:hAnsi="Arial" w:cs="Arial"/>
                <w:bCs/>
              </w:rPr>
              <w:t>Give interim disposition when this situation occurs.  Call back after an interval of at least one day.</w:t>
            </w:r>
          </w:p>
        </w:tc>
      </w:tr>
      <w:tr w14:paraId="0E7D9BF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EAA4115" w14:textId="77777777">
            <w:pPr>
              <w:jc w:val="center"/>
              <w:rPr>
                <w:rFonts w:ascii="Arial" w:eastAsia="Calibri" w:hAnsi="Arial" w:cs="Arial"/>
                <w:bCs/>
              </w:rPr>
            </w:pPr>
            <w:r w:rsidRPr="00CA0311">
              <w:rPr>
                <w:rFonts w:ascii="Arial" w:eastAsia="Calibri" w:hAnsi="Arial" w:cs="Arial"/>
                <w:bCs/>
              </w:rPr>
              <w:t>5121</w:t>
            </w:r>
          </w:p>
        </w:tc>
        <w:tc>
          <w:tcPr>
            <w:tcW w:w="2801" w:type="dxa"/>
            <w:vAlign w:val="center"/>
          </w:tcPr>
          <w:p w:rsidR="00896556" w:rsidRPr="00CA0311" w:rsidP="00480B1C" w14:paraId="048F7968" w14:textId="77777777">
            <w:pPr>
              <w:jc w:val="center"/>
              <w:rPr>
                <w:rFonts w:ascii="Arial" w:eastAsia="Calibri" w:hAnsi="Arial" w:cs="Arial"/>
                <w:bCs/>
              </w:rPr>
            </w:pPr>
            <w:r w:rsidRPr="00CA0311">
              <w:rPr>
                <w:rFonts w:ascii="Arial" w:eastAsia="Calibri" w:hAnsi="Arial" w:cs="Arial"/>
                <w:bCs/>
              </w:rPr>
              <w:t>Call dropped</w:t>
            </w:r>
          </w:p>
        </w:tc>
        <w:tc>
          <w:tcPr>
            <w:tcW w:w="3876" w:type="dxa"/>
            <w:vAlign w:val="center"/>
          </w:tcPr>
          <w:p w:rsidR="00896556" w:rsidRPr="00CA0311" w:rsidP="00480B1C" w14:paraId="0F3135CB" w14:textId="77777777">
            <w:pPr>
              <w:rPr>
                <w:rFonts w:ascii="Arial" w:eastAsia="Calibri" w:hAnsi="Arial" w:cs="Arial"/>
                <w:bCs/>
              </w:rPr>
            </w:pPr>
            <w:r w:rsidRPr="00CA0311">
              <w:rPr>
                <w:rFonts w:ascii="Arial" w:eastAsia="Calibri" w:hAnsi="Arial" w:cs="Arial"/>
                <w:bCs/>
              </w:rPr>
              <w:t>Assign for cell phone respondent if call is dropped.</w:t>
            </w:r>
          </w:p>
        </w:tc>
        <w:tc>
          <w:tcPr>
            <w:tcW w:w="1563" w:type="dxa"/>
            <w:vAlign w:val="center"/>
          </w:tcPr>
          <w:p w:rsidR="00896556" w:rsidRPr="00CA0311" w:rsidP="00480B1C" w14:paraId="6DE96A42" w14:textId="77777777">
            <w:pPr>
              <w:jc w:val="center"/>
              <w:rPr>
                <w:rFonts w:ascii="Arial" w:eastAsia="Calibri" w:hAnsi="Arial" w:cs="Arial"/>
                <w:bCs/>
              </w:rPr>
            </w:pPr>
          </w:p>
        </w:tc>
        <w:tc>
          <w:tcPr>
            <w:tcW w:w="3232" w:type="dxa"/>
          </w:tcPr>
          <w:p w:rsidR="00896556" w:rsidRPr="00CA0311" w:rsidP="00480B1C" w14:paraId="2E9E6B0D" w14:textId="77777777">
            <w:pPr>
              <w:rPr>
                <w:rFonts w:ascii="Arial" w:eastAsia="Calibri" w:hAnsi="Arial" w:cs="Arial"/>
                <w:bCs/>
              </w:rPr>
            </w:pPr>
            <w:r w:rsidRPr="00CA0311">
              <w:rPr>
                <w:rFonts w:ascii="Arial" w:eastAsia="Calibri" w:hAnsi="Arial" w:cs="Arial"/>
                <w:bCs/>
              </w:rPr>
              <w:t xml:space="preserve">Give interim disposition when this situation occurs.  Call back may occur </w:t>
            </w:r>
            <w:r w:rsidRPr="00CA0311">
              <w:rPr>
                <w:rFonts w:ascii="Arial" w:eastAsia="Calibri" w:hAnsi="Arial" w:cs="Arial"/>
                <w:bCs/>
              </w:rPr>
              <w:t>immediately or rescheduled after an interval of one hour.</w:t>
            </w:r>
          </w:p>
        </w:tc>
      </w:tr>
      <w:tr w14:paraId="1271A92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3D59FE3" w14:textId="77777777">
            <w:pPr>
              <w:jc w:val="center"/>
              <w:rPr>
                <w:rFonts w:ascii="Arial" w:eastAsia="Calibri" w:hAnsi="Arial" w:cs="Arial"/>
                <w:bCs/>
              </w:rPr>
            </w:pPr>
            <w:r w:rsidRPr="00CA0311">
              <w:rPr>
                <w:rFonts w:ascii="Arial" w:eastAsia="Calibri" w:hAnsi="Arial" w:cs="Arial"/>
                <w:bCs/>
              </w:rPr>
              <w:t>5320</w:t>
            </w:r>
          </w:p>
        </w:tc>
        <w:tc>
          <w:tcPr>
            <w:tcW w:w="2801" w:type="dxa"/>
            <w:vAlign w:val="center"/>
          </w:tcPr>
          <w:p w:rsidR="00896556" w:rsidRPr="00CA0311" w:rsidP="00480B1C" w14:paraId="356387AE" w14:textId="77777777">
            <w:pPr>
              <w:jc w:val="center"/>
              <w:rPr>
                <w:rFonts w:ascii="Arial" w:eastAsia="Calibri" w:hAnsi="Arial" w:cs="Arial"/>
                <w:bCs/>
              </w:rPr>
            </w:pPr>
            <w:r w:rsidRPr="00CA0311">
              <w:rPr>
                <w:rFonts w:ascii="Arial" w:eastAsia="Calibri" w:hAnsi="Arial" w:cs="Arial"/>
                <w:bCs/>
              </w:rPr>
              <w:t>Physical or mental impairment</w:t>
            </w:r>
          </w:p>
        </w:tc>
        <w:tc>
          <w:tcPr>
            <w:tcW w:w="3876" w:type="dxa"/>
            <w:vAlign w:val="center"/>
          </w:tcPr>
          <w:p w:rsidR="00896556" w:rsidRPr="00CA0311" w:rsidP="00480B1C" w14:paraId="4658EB3D" w14:textId="77777777">
            <w:pPr>
              <w:rPr>
                <w:rFonts w:ascii="Arial" w:eastAsia="Calibri" w:hAnsi="Arial" w:cs="Arial"/>
                <w:bCs/>
              </w:rPr>
            </w:pPr>
            <w:r w:rsidRPr="00CA0311">
              <w:rPr>
                <w:rFonts w:ascii="Arial" w:eastAsia="Calibri" w:hAnsi="Arial" w:cs="Arial"/>
                <w:bCs/>
              </w:rPr>
              <w:t xml:space="preserve">A household respondent or selected respondent is temporarily unable to be interviewed due to physical or mental impairment. NOTE: If </w:t>
            </w:r>
            <w:r w:rsidRPr="00CA0311">
              <w:rPr>
                <w:rFonts w:ascii="Arial" w:eastAsia="Calibri" w:hAnsi="Arial" w:cs="Arial"/>
                <w:bCs/>
                <w:u w:val="single"/>
              </w:rPr>
              <w:t>selected respondent</w:t>
            </w:r>
            <w:r w:rsidRPr="00CA0311">
              <w:rPr>
                <w:rFonts w:ascii="Arial" w:eastAsia="Calibri" w:hAnsi="Arial"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00896556" w:rsidRPr="00CA0311" w:rsidP="00480B1C" w14:paraId="5C455282" w14:textId="77777777">
            <w:pPr>
              <w:jc w:val="center"/>
              <w:rPr>
                <w:rFonts w:ascii="Arial" w:eastAsia="Calibri" w:hAnsi="Arial" w:cs="Arial"/>
                <w:bCs/>
              </w:rPr>
            </w:pPr>
          </w:p>
        </w:tc>
        <w:tc>
          <w:tcPr>
            <w:tcW w:w="3232" w:type="dxa"/>
            <w:vAlign w:val="center"/>
          </w:tcPr>
          <w:p w:rsidR="00896556" w:rsidRPr="00CA0311" w:rsidP="00480B1C" w14:paraId="6A7B2CC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0E00EB1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D743037" w14:textId="77777777">
            <w:pPr>
              <w:jc w:val="center"/>
              <w:rPr>
                <w:rFonts w:ascii="Arial" w:eastAsia="Calibri" w:hAnsi="Arial" w:cs="Arial"/>
                <w:bCs/>
              </w:rPr>
            </w:pPr>
            <w:r w:rsidRPr="00CA0311">
              <w:rPr>
                <w:rFonts w:ascii="Arial" w:eastAsia="Calibri" w:hAnsi="Arial" w:cs="Arial"/>
                <w:bCs/>
              </w:rPr>
              <w:t>5330</w:t>
            </w:r>
          </w:p>
        </w:tc>
        <w:tc>
          <w:tcPr>
            <w:tcW w:w="2801" w:type="dxa"/>
            <w:vAlign w:val="center"/>
          </w:tcPr>
          <w:p w:rsidR="00896556" w:rsidRPr="00CA0311" w:rsidP="00480B1C" w14:paraId="5D6A7409" w14:textId="77777777">
            <w:pPr>
              <w:jc w:val="center"/>
              <w:rPr>
                <w:rFonts w:ascii="Arial" w:eastAsia="Calibri" w:hAnsi="Arial" w:cs="Arial"/>
                <w:bCs/>
              </w:rPr>
            </w:pPr>
            <w:r w:rsidRPr="00CA0311">
              <w:rPr>
                <w:rFonts w:ascii="Arial" w:eastAsia="Calibri" w:hAnsi="Arial" w:cs="Arial"/>
                <w:bCs/>
              </w:rPr>
              <w:t>Language barrier</w:t>
            </w:r>
          </w:p>
        </w:tc>
        <w:tc>
          <w:tcPr>
            <w:tcW w:w="3876" w:type="dxa"/>
            <w:vAlign w:val="center"/>
          </w:tcPr>
          <w:p w:rsidR="00896556" w:rsidRPr="00CA0311" w:rsidP="00480B1C" w14:paraId="57F2771A" w14:textId="77777777">
            <w:pPr>
              <w:rPr>
                <w:rFonts w:ascii="Arial" w:eastAsia="Calibri" w:hAnsi="Arial" w:cs="Arial"/>
                <w:bCs/>
              </w:rPr>
            </w:pPr>
            <w:r w:rsidRPr="00CA0311">
              <w:rPr>
                <w:rFonts w:ascii="Arial" w:eastAsia="Calibri" w:hAnsi="Arial" w:cs="Arial"/>
                <w:bCs/>
              </w:rPr>
              <w:t>Assign if a respondent who is not the selected respondent does not speak English or other language for which an interviewer is available.</w:t>
            </w:r>
          </w:p>
          <w:p w:rsidR="00896556" w:rsidRPr="00CA0311" w:rsidP="00480B1C" w14:paraId="0BD007A0" w14:textId="77777777">
            <w:pPr>
              <w:rPr>
                <w:rFonts w:ascii="Arial" w:eastAsia="Calibri" w:hAnsi="Arial" w:cs="Arial"/>
                <w:bCs/>
              </w:rPr>
            </w:pPr>
            <w:r w:rsidRPr="00CA0311">
              <w:rPr>
                <w:rFonts w:ascii="Arial" w:eastAsia="Calibri" w:hAnsi="Arial" w:cs="Arial"/>
                <w:bCs/>
              </w:rPr>
              <w:t xml:space="preserve">(NOTE: If </w:t>
            </w:r>
            <w:r w:rsidRPr="00CA0311">
              <w:rPr>
                <w:rFonts w:ascii="Arial" w:eastAsia="Calibri" w:hAnsi="Arial" w:cs="Arial"/>
                <w:bCs/>
                <w:u w:val="single"/>
              </w:rPr>
              <w:t>selected respondent</w:t>
            </w:r>
            <w:r w:rsidRPr="00CA0311">
              <w:rPr>
                <w:rFonts w:ascii="Arial" w:eastAsia="Calibri" w:hAnsi="Arial" w:cs="Arial"/>
                <w:bCs/>
              </w:rPr>
              <w:t xml:space="preserve"> does not speak English or language for which there is an interviewer available, give final disposition of 2330 as soon as informed.)</w:t>
            </w:r>
          </w:p>
        </w:tc>
        <w:tc>
          <w:tcPr>
            <w:tcW w:w="1563" w:type="dxa"/>
            <w:vAlign w:val="center"/>
          </w:tcPr>
          <w:p w:rsidR="00896556" w:rsidRPr="00CA0311" w:rsidP="00480B1C" w14:paraId="46C13D2C" w14:textId="77777777">
            <w:pPr>
              <w:jc w:val="center"/>
              <w:rPr>
                <w:rFonts w:ascii="Arial" w:eastAsia="Calibri" w:hAnsi="Arial" w:cs="Arial"/>
                <w:bCs/>
              </w:rPr>
            </w:pPr>
          </w:p>
        </w:tc>
        <w:tc>
          <w:tcPr>
            <w:tcW w:w="3232" w:type="dxa"/>
          </w:tcPr>
          <w:p w:rsidR="00896556" w:rsidRPr="00CA0311" w:rsidP="00480B1C" w14:paraId="7E5495BA"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27CA94C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448C320" w14:textId="77777777">
            <w:pPr>
              <w:jc w:val="center"/>
              <w:rPr>
                <w:rFonts w:ascii="Arial" w:eastAsia="Calibri" w:hAnsi="Arial" w:cs="Arial"/>
                <w:bCs/>
              </w:rPr>
            </w:pPr>
            <w:r w:rsidRPr="00CA0311">
              <w:rPr>
                <w:rFonts w:ascii="Arial" w:eastAsia="Calibri" w:hAnsi="Arial" w:cs="Arial"/>
                <w:bCs/>
              </w:rPr>
              <w:t>5560</w:t>
            </w:r>
          </w:p>
        </w:tc>
        <w:tc>
          <w:tcPr>
            <w:tcW w:w="2801" w:type="dxa"/>
            <w:vAlign w:val="center"/>
          </w:tcPr>
          <w:p w:rsidR="00896556" w:rsidRPr="00CA0311" w:rsidP="00480B1C" w14:paraId="06728BAE" w14:textId="77777777">
            <w:pPr>
              <w:jc w:val="center"/>
              <w:rPr>
                <w:rFonts w:ascii="Arial" w:eastAsia="Calibri" w:hAnsi="Arial" w:cs="Arial"/>
                <w:bCs/>
              </w:rPr>
            </w:pPr>
            <w:r w:rsidRPr="00CA0311">
              <w:rPr>
                <w:rFonts w:ascii="Arial" w:eastAsia="Calibri" w:hAnsi="Arial" w:cs="Arial"/>
                <w:bCs/>
              </w:rPr>
              <w:t>Unsafe location/ activity for interview</w:t>
            </w:r>
          </w:p>
        </w:tc>
        <w:tc>
          <w:tcPr>
            <w:tcW w:w="3876" w:type="dxa"/>
            <w:vAlign w:val="center"/>
          </w:tcPr>
          <w:p w:rsidR="00896556" w:rsidRPr="00CA0311" w:rsidP="00480B1C" w14:paraId="736538A5" w14:textId="77777777">
            <w:pPr>
              <w:rPr>
                <w:rFonts w:ascii="Arial" w:eastAsia="Calibri" w:hAnsi="Arial" w:cs="Arial"/>
                <w:bCs/>
              </w:rPr>
            </w:pPr>
            <w:r w:rsidRPr="00CA0311">
              <w:rPr>
                <w:rFonts w:ascii="Arial" w:eastAsia="Calibri" w:hAnsi="Arial" w:cs="Arial"/>
                <w:bCs/>
              </w:rPr>
              <w:t>Assign if respondent indicates he/she unable to continue due to safety concerns. May be assigned to numbers in cell phone or landline phone sample.</w:t>
            </w:r>
          </w:p>
        </w:tc>
        <w:tc>
          <w:tcPr>
            <w:tcW w:w="1563" w:type="dxa"/>
            <w:vAlign w:val="center"/>
          </w:tcPr>
          <w:p w:rsidR="00896556" w:rsidRPr="00CA0311" w:rsidP="00480B1C" w14:paraId="0D3B191E" w14:textId="77777777">
            <w:pPr>
              <w:jc w:val="center"/>
              <w:rPr>
                <w:rFonts w:ascii="Arial" w:eastAsia="Calibri" w:hAnsi="Arial" w:cs="Arial"/>
                <w:bCs/>
              </w:rPr>
            </w:pPr>
          </w:p>
        </w:tc>
        <w:tc>
          <w:tcPr>
            <w:tcW w:w="3232" w:type="dxa"/>
          </w:tcPr>
          <w:p w:rsidR="00896556" w:rsidRPr="00CA0311" w:rsidP="00480B1C" w14:paraId="2F3F3B16" w14:textId="77777777">
            <w:pPr>
              <w:rPr>
                <w:rFonts w:ascii="Arial" w:eastAsia="Calibri" w:hAnsi="Arial" w:cs="Arial"/>
                <w:bCs/>
              </w:rPr>
            </w:pPr>
            <w:r w:rsidRPr="00CA0311">
              <w:rPr>
                <w:rFonts w:ascii="Arial" w:eastAsia="Calibri" w:hAnsi="Arial" w:cs="Arial"/>
                <w:bCs/>
              </w:rPr>
              <w:t xml:space="preserve">Give interim disposition when this occurs.  Schedule a callback time or call back after an interval of at least </w:t>
            </w:r>
            <w:r w:rsidRPr="00CA0311">
              <w:rPr>
                <w:rFonts w:ascii="Arial" w:eastAsia="Calibri" w:hAnsi="Arial" w:cs="Arial"/>
                <w:bCs/>
              </w:rPr>
              <w:t>one hour until maximum call attempts are reached.</w:t>
            </w:r>
          </w:p>
        </w:tc>
      </w:tr>
      <w:tr w14:paraId="3B1CE0E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9A12F" w14:textId="77777777">
            <w:pPr>
              <w:jc w:val="center"/>
              <w:rPr>
                <w:rFonts w:ascii="Arial" w:eastAsia="Calibri" w:hAnsi="Arial" w:cs="Arial"/>
                <w:bCs/>
              </w:rPr>
            </w:pPr>
            <w:r w:rsidRPr="00CA0311">
              <w:rPr>
                <w:rFonts w:ascii="Arial" w:eastAsia="Calibri" w:hAnsi="Arial" w:cs="Arial"/>
                <w:bCs/>
              </w:rPr>
              <w:t>5700</w:t>
            </w:r>
          </w:p>
        </w:tc>
        <w:tc>
          <w:tcPr>
            <w:tcW w:w="2801" w:type="dxa"/>
            <w:vAlign w:val="center"/>
          </w:tcPr>
          <w:p w:rsidR="00896556" w:rsidRPr="00CA0311" w:rsidP="00480B1C" w14:paraId="69693F38" w14:textId="77777777">
            <w:pPr>
              <w:jc w:val="center"/>
              <w:rPr>
                <w:rFonts w:ascii="Arial" w:eastAsia="Calibri" w:hAnsi="Arial" w:cs="Arial"/>
                <w:bCs/>
              </w:rPr>
            </w:pPr>
            <w:r w:rsidRPr="00CA0311">
              <w:rPr>
                <w:rFonts w:ascii="Arial" w:eastAsia="Calibri" w:hAnsi="Arial" w:cs="Arial"/>
                <w:bCs/>
              </w:rPr>
              <w:t>Supervisor attention</w:t>
            </w:r>
          </w:p>
        </w:tc>
        <w:tc>
          <w:tcPr>
            <w:tcW w:w="3876" w:type="dxa"/>
            <w:vAlign w:val="center"/>
          </w:tcPr>
          <w:p w:rsidR="00896556" w:rsidRPr="00CA0311" w:rsidP="00480B1C" w14:paraId="05AB3B90" w14:textId="77777777">
            <w:pPr>
              <w:rPr>
                <w:rFonts w:ascii="Arial" w:eastAsia="Calibri" w:hAnsi="Arial" w:cs="Arial"/>
                <w:bCs/>
              </w:rPr>
            </w:pPr>
            <w:r w:rsidRPr="00CA0311">
              <w:rPr>
                <w:rFonts w:ascii="Arial" w:eastAsia="Calibri" w:hAnsi="Arial" w:cs="Arial"/>
                <w:bCs/>
              </w:rPr>
              <w:t>Assign if special circumstances require supervisor attention</w:t>
            </w:r>
          </w:p>
        </w:tc>
        <w:tc>
          <w:tcPr>
            <w:tcW w:w="1563" w:type="dxa"/>
            <w:vAlign w:val="center"/>
          </w:tcPr>
          <w:p w:rsidR="00896556" w:rsidRPr="00CA0311" w:rsidP="00480B1C" w14:paraId="1518AC3A" w14:textId="77777777">
            <w:pPr>
              <w:jc w:val="center"/>
              <w:rPr>
                <w:rFonts w:ascii="Arial" w:eastAsia="Calibri" w:hAnsi="Arial" w:cs="Arial"/>
                <w:bCs/>
              </w:rPr>
            </w:pPr>
          </w:p>
        </w:tc>
        <w:tc>
          <w:tcPr>
            <w:tcW w:w="3232" w:type="dxa"/>
          </w:tcPr>
          <w:p w:rsidR="00896556" w:rsidRPr="00CA0311" w:rsidP="00480B1C" w14:paraId="6E93E749" w14:textId="77777777">
            <w:pPr>
              <w:rPr>
                <w:rFonts w:ascii="Arial" w:eastAsia="Calibri" w:hAnsi="Arial" w:cs="Arial"/>
                <w:bCs/>
              </w:rPr>
            </w:pPr>
            <w:r w:rsidRPr="00CA0311">
              <w:rPr>
                <w:rFonts w:ascii="Arial" w:eastAsia="Calibri" w:hAnsi="Arial" w:cs="Arial"/>
                <w:bCs/>
              </w:rPr>
              <w:t>Assign only for special circumstances.</w:t>
            </w:r>
          </w:p>
        </w:tc>
      </w:tr>
      <w:tr w14:paraId="52B63095"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5DEC70F4" w14:textId="77777777">
            <w:pPr>
              <w:rPr>
                <w:rFonts w:ascii="Arial" w:eastAsia="Calibri" w:hAnsi="Arial" w:cs="Arial"/>
                <w:bCs/>
              </w:rPr>
            </w:pPr>
            <w:r w:rsidRPr="00CA0311">
              <w:rPr>
                <w:rFonts w:ascii="Arial" w:eastAsia="Calibri" w:hAnsi="Arial" w:cs="Arial"/>
                <w:bCs/>
              </w:rPr>
              <w:t>No Contact Interim Dispositions</w:t>
            </w:r>
          </w:p>
        </w:tc>
      </w:tr>
      <w:tr w14:paraId="3E3665B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272AC35" w14:textId="77777777">
            <w:pPr>
              <w:jc w:val="center"/>
              <w:rPr>
                <w:rFonts w:ascii="Arial" w:eastAsia="Calibri" w:hAnsi="Arial" w:cs="Arial"/>
                <w:bCs/>
              </w:rPr>
            </w:pPr>
            <w:r w:rsidRPr="00CA0311">
              <w:rPr>
                <w:rFonts w:ascii="Arial" w:eastAsia="Calibri" w:hAnsi="Arial" w:cs="Arial"/>
                <w:bCs/>
              </w:rPr>
              <w:t>6130</w:t>
            </w:r>
          </w:p>
        </w:tc>
        <w:tc>
          <w:tcPr>
            <w:tcW w:w="2801" w:type="dxa"/>
            <w:vAlign w:val="center"/>
          </w:tcPr>
          <w:p w:rsidR="00896556" w:rsidRPr="00CA0311" w:rsidP="00480B1C" w14:paraId="74452C31"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1CBD43D2" w14:textId="77777777">
            <w:pPr>
              <w:rPr>
                <w:rFonts w:ascii="Arial" w:eastAsia="Calibri" w:hAnsi="Arial" w:cs="Arial"/>
                <w:bCs/>
              </w:rPr>
            </w:pPr>
            <w:r w:rsidRPr="00CA0311">
              <w:rPr>
                <w:rFonts w:ascii="Arial" w:eastAsia="Calibri" w:hAnsi="Arial" w:cs="Arial"/>
                <w:bCs/>
              </w:rPr>
              <w:t xml:space="preserve">Assign if number rings normally without answer. </w:t>
            </w:r>
          </w:p>
        </w:tc>
        <w:tc>
          <w:tcPr>
            <w:tcW w:w="1563" w:type="dxa"/>
            <w:vAlign w:val="center"/>
          </w:tcPr>
          <w:p w:rsidR="00896556" w:rsidRPr="00CA0311" w:rsidP="00480B1C" w14:paraId="23DF980C" w14:textId="77777777">
            <w:pPr>
              <w:jc w:val="center"/>
              <w:rPr>
                <w:rFonts w:ascii="Arial" w:eastAsia="Calibri" w:hAnsi="Arial" w:cs="Arial"/>
                <w:bCs/>
              </w:rPr>
            </w:pPr>
          </w:p>
        </w:tc>
        <w:tc>
          <w:tcPr>
            <w:tcW w:w="3232" w:type="dxa"/>
          </w:tcPr>
          <w:p w:rsidR="00896556" w:rsidRPr="00CA0311" w:rsidP="00480B1C" w14:paraId="53D8C625"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 May be assigned as 3130 after 4 attempts</w:t>
            </w:r>
          </w:p>
        </w:tc>
      </w:tr>
      <w:tr w14:paraId="79C6B6F8" w14:textId="77777777" w:rsidTr="00257E30">
        <w:tblPrEx>
          <w:tblW w:w="13677" w:type="dxa"/>
          <w:tblCellMar>
            <w:left w:w="72" w:type="dxa"/>
            <w:right w:w="72" w:type="dxa"/>
          </w:tblCellMar>
          <w:tblLook w:val="04A0"/>
        </w:tblPrEx>
        <w:trPr>
          <w:trHeight w:val="75"/>
        </w:trPr>
        <w:tc>
          <w:tcPr>
            <w:tcW w:w="1965" w:type="dxa"/>
            <w:vAlign w:val="center"/>
          </w:tcPr>
          <w:p w:rsidR="00454211" w:rsidRPr="00CA0311" w:rsidP="00454211" w14:paraId="47E8E304" w14:textId="77777777">
            <w:pPr>
              <w:jc w:val="center"/>
              <w:rPr>
                <w:rFonts w:ascii="Arial" w:eastAsia="Calibri" w:hAnsi="Arial" w:cs="Arial"/>
                <w:bCs/>
              </w:rPr>
            </w:pPr>
            <w:r w:rsidRPr="00CA0311">
              <w:rPr>
                <w:rFonts w:ascii="Arial" w:eastAsia="Calibri" w:hAnsi="Arial" w:cs="Arial"/>
                <w:bCs/>
              </w:rPr>
              <w:t>6</w:t>
            </w:r>
            <w:r w:rsidRPr="00CA0311">
              <w:rPr>
                <w:rFonts w:ascii="Arial" w:eastAsia="Calibri" w:hAnsi="Arial" w:cs="Arial"/>
                <w:bCs/>
              </w:rPr>
              <w:t>140</w:t>
            </w:r>
          </w:p>
        </w:tc>
        <w:tc>
          <w:tcPr>
            <w:tcW w:w="2801" w:type="dxa"/>
            <w:vAlign w:val="center"/>
          </w:tcPr>
          <w:p w:rsidR="00454211" w:rsidRPr="00CA0311" w:rsidP="00454211" w14:paraId="4C59D982"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454211" w:rsidRPr="00CA0311" w:rsidP="00454211" w14:paraId="2DFA2DE3"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454211" w:rsidRPr="00CA0311" w:rsidP="00454211" w14:paraId="71BF3940" w14:textId="77777777">
            <w:pPr>
              <w:rPr>
                <w:rFonts w:ascii="Arial" w:eastAsia="Calibri" w:hAnsi="Arial" w:cs="Arial"/>
                <w:bCs/>
              </w:rPr>
            </w:pPr>
            <w:r w:rsidRPr="00CA0311">
              <w:rPr>
                <w:rFonts w:ascii="Arial" w:eastAsia="Calibri" w:hAnsi="Arial" w:cs="Arial"/>
                <w:bCs/>
              </w:rPr>
              <w:t xml:space="preserve">Assign if answering device </w:t>
            </w:r>
            <w:r w:rsidRPr="00CA0311">
              <w:rPr>
                <w:rFonts w:ascii="Arial" w:eastAsia="Calibri" w:hAnsi="Arial" w:cs="Arial"/>
                <w:bCs/>
              </w:rPr>
              <w:t>whether or not</w:t>
            </w:r>
            <w:r w:rsidRPr="00CA0311">
              <w:rPr>
                <w:rFonts w:ascii="Arial" w:eastAsia="Calibri" w:hAnsi="Arial" w:cs="Arial"/>
                <w:bCs/>
              </w:rPr>
              <w:t xml:space="preserve"> the message leaves open the possibility that the telephone number is not a residence or that the respondent is not eligible due to age.</w:t>
            </w:r>
          </w:p>
        </w:tc>
        <w:tc>
          <w:tcPr>
            <w:tcW w:w="1563" w:type="dxa"/>
            <w:vAlign w:val="center"/>
          </w:tcPr>
          <w:p w:rsidR="00454211" w:rsidRPr="00CA0311" w:rsidP="00454211" w14:paraId="500439A5" w14:textId="77777777">
            <w:pPr>
              <w:jc w:val="center"/>
              <w:rPr>
                <w:rFonts w:ascii="Arial" w:eastAsia="Calibri" w:hAnsi="Arial" w:cs="Arial"/>
                <w:bCs/>
              </w:rPr>
            </w:pPr>
          </w:p>
        </w:tc>
        <w:tc>
          <w:tcPr>
            <w:tcW w:w="3232" w:type="dxa"/>
          </w:tcPr>
          <w:p w:rsidR="00454211" w:rsidRPr="00CA0311" w:rsidP="00454211" w14:paraId="4D24504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454211" w:rsidRPr="00CA0311" w:rsidP="00454211" w14:paraId="05286566" w14:textId="77777777">
            <w:pPr>
              <w:rPr>
                <w:rFonts w:ascii="Arial" w:eastAsia="Calibri" w:hAnsi="Arial" w:cs="Arial"/>
                <w:bCs/>
              </w:rPr>
            </w:pPr>
          </w:p>
        </w:tc>
      </w:tr>
      <w:tr w14:paraId="61FC7B93"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57663BC8" w14:textId="77777777">
            <w:pPr>
              <w:jc w:val="center"/>
              <w:rPr>
                <w:rFonts w:ascii="Arial" w:eastAsia="Calibri" w:hAnsi="Arial" w:cs="Arial"/>
                <w:bCs/>
              </w:rPr>
            </w:pPr>
            <w:r w:rsidRPr="00CA0311">
              <w:rPr>
                <w:rFonts w:ascii="Arial" w:eastAsia="Calibri" w:hAnsi="Arial" w:cs="Arial"/>
                <w:bCs/>
              </w:rPr>
              <w:t>6141</w:t>
            </w:r>
          </w:p>
        </w:tc>
        <w:tc>
          <w:tcPr>
            <w:tcW w:w="2801" w:type="dxa"/>
            <w:vAlign w:val="center"/>
          </w:tcPr>
          <w:p w:rsidR="00C01446" w:rsidRPr="00CA0311" w:rsidP="00C01446" w14:paraId="081052E2" w14:textId="77777777">
            <w:pPr>
              <w:jc w:val="center"/>
              <w:rPr>
                <w:rFonts w:ascii="Arial" w:eastAsia="Calibri" w:hAnsi="Arial" w:cs="Arial"/>
                <w:bCs/>
              </w:rPr>
            </w:pPr>
            <w:r w:rsidRPr="00CA0311">
              <w:rPr>
                <w:rFonts w:ascii="Arial" w:eastAsia="Calibri" w:hAnsi="Arial" w:cs="Arial"/>
                <w:bCs/>
              </w:rPr>
              <w:t>Call is immediately directed to answering machine without ringing</w:t>
            </w:r>
          </w:p>
        </w:tc>
        <w:tc>
          <w:tcPr>
            <w:tcW w:w="3876" w:type="dxa"/>
            <w:vAlign w:val="center"/>
          </w:tcPr>
          <w:p w:rsidR="00C01446" w:rsidRPr="00CA0311" w:rsidP="00C01446" w14:paraId="754858CD" w14:textId="77777777">
            <w:pPr>
              <w:rPr>
                <w:rFonts w:ascii="Arial" w:eastAsia="Calibri" w:hAnsi="Arial" w:cs="Arial"/>
                <w:bCs/>
              </w:rPr>
            </w:pPr>
            <w:r w:rsidRPr="00CA0311">
              <w:rPr>
                <w:rFonts w:ascii="Arial" w:eastAsia="Calibri" w:hAnsi="Arial" w:cs="Arial"/>
                <w:bCs/>
              </w:rPr>
              <w:t xml:space="preserve">This is a similar code to </w:t>
            </w:r>
            <w:r w:rsidRPr="00CA0311">
              <w:rPr>
                <w:rFonts w:ascii="Arial" w:eastAsia="Calibri" w:hAnsi="Arial" w:cs="Arial"/>
                <w:bCs/>
              </w:rPr>
              <w:t>6</w:t>
            </w:r>
            <w:r w:rsidRPr="00CA0311" w:rsidR="001C764C">
              <w:rPr>
                <w:rFonts w:ascii="Arial" w:eastAsia="Calibri" w:hAnsi="Arial" w:cs="Arial"/>
                <w:bCs/>
              </w:rPr>
              <w:t>150</w:t>
            </w:r>
            <w:r w:rsidRPr="00CA0311">
              <w:rPr>
                <w:rFonts w:ascii="Arial" w:eastAsia="Calibri" w:hAnsi="Arial" w:cs="Arial"/>
                <w:bCs/>
              </w:rPr>
              <w:t xml:space="preserve">, </w:t>
            </w:r>
            <w:r w:rsidRPr="00CA0311">
              <w:rPr>
                <w:rFonts w:ascii="Arial" w:eastAsia="Calibri" w:hAnsi="Arial" w:cs="Arial"/>
                <w:bCs/>
              </w:rPr>
              <w:t xml:space="preserve"> </w:t>
            </w:r>
            <w:r w:rsidRPr="00CA0311">
              <w:rPr>
                <w:rFonts w:ascii="Arial" w:eastAsia="Calibri" w:hAnsi="Arial" w:cs="Arial"/>
                <w:bCs/>
              </w:rPr>
              <w:t>but</w:t>
            </w:r>
            <w:r w:rsidRPr="00CA0311">
              <w:rPr>
                <w:rFonts w:ascii="Arial" w:eastAsia="Calibri" w:hAnsi="Arial" w:cs="Arial"/>
                <w:bCs/>
              </w:rPr>
              <w:t xml:space="preserve"> included to ascertain whether cell phones are blocking calls.  Should be assigned if call is immediately (within a single ring) transferred to answering machine/voice mail. </w:t>
            </w:r>
          </w:p>
        </w:tc>
        <w:tc>
          <w:tcPr>
            <w:tcW w:w="1563" w:type="dxa"/>
            <w:vAlign w:val="center"/>
          </w:tcPr>
          <w:p w:rsidR="00C01446" w:rsidRPr="00CA0311" w:rsidP="00C01446" w14:paraId="7383B338" w14:textId="77777777">
            <w:pPr>
              <w:jc w:val="center"/>
              <w:rPr>
                <w:rFonts w:ascii="Arial" w:eastAsia="Calibri" w:hAnsi="Arial" w:cs="Arial"/>
                <w:bCs/>
              </w:rPr>
            </w:pPr>
          </w:p>
        </w:tc>
        <w:tc>
          <w:tcPr>
            <w:tcW w:w="3232" w:type="dxa"/>
          </w:tcPr>
          <w:p w:rsidR="00C01446" w:rsidRPr="00CA0311" w:rsidP="00C01446" w14:paraId="1E7F6A3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C01446" w:rsidRPr="00CA0311" w:rsidP="00C01446" w14:paraId="1919EDF0" w14:textId="77777777">
            <w:pPr>
              <w:rPr>
                <w:rFonts w:ascii="Arial" w:eastAsia="Calibri" w:hAnsi="Arial" w:cs="Arial"/>
                <w:bCs/>
              </w:rPr>
            </w:pPr>
          </w:p>
          <w:p w:rsidR="00C01446" w:rsidRPr="00CA0311" w:rsidP="00C01446" w14:paraId="12C9C7A3" w14:textId="77777777">
            <w:pPr>
              <w:rPr>
                <w:rFonts w:ascii="Arial" w:eastAsia="Calibri" w:hAnsi="Arial" w:cs="Arial"/>
                <w:bCs/>
              </w:rPr>
            </w:pPr>
            <w:r w:rsidRPr="00CA0311">
              <w:rPr>
                <w:rFonts w:ascii="Arial" w:eastAsia="Calibri" w:hAnsi="Arial" w:cs="Arial"/>
                <w:bCs/>
              </w:rPr>
              <w:t xml:space="preserve">States may opt to final disposition of 3140 after 2 </w:t>
            </w:r>
            <w:r w:rsidRPr="00CA0311">
              <w:rPr>
                <w:rFonts w:ascii="Arial" w:eastAsia="Calibri" w:hAnsi="Arial" w:cs="Arial"/>
                <w:bCs/>
              </w:rPr>
              <w:t>attempts with interim dispositions of 6141.</w:t>
            </w:r>
          </w:p>
        </w:tc>
      </w:tr>
      <w:tr w14:paraId="411D7D47"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E1D9B8F" w14:textId="77777777">
            <w:pPr>
              <w:jc w:val="center"/>
              <w:rPr>
                <w:rFonts w:ascii="Arial" w:eastAsia="Calibri" w:hAnsi="Arial" w:cs="Arial"/>
                <w:bCs/>
              </w:rPr>
            </w:pPr>
            <w:r w:rsidRPr="00CA0311">
              <w:rPr>
                <w:rFonts w:ascii="Arial" w:eastAsia="Calibri" w:hAnsi="Arial" w:cs="Arial"/>
                <w:bCs/>
              </w:rPr>
              <w:t>6150</w:t>
            </w:r>
          </w:p>
        </w:tc>
        <w:tc>
          <w:tcPr>
            <w:tcW w:w="2801" w:type="dxa"/>
            <w:vAlign w:val="center"/>
          </w:tcPr>
          <w:p w:rsidR="00C01446" w:rsidRPr="00CA0311" w:rsidP="00C01446" w14:paraId="40E578AB"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C01446" w:rsidRPr="00CA0311" w:rsidP="00C01446" w14:paraId="3E53090B"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Pr>
                <w:rFonts w:ascii="Arial" w:eastAsia="Calibri" w:hAnsi="Arial" w:cs="Arial"/>
                <w:bCs/>
              </w:rPr>
              <w:t>respondent 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C01446" w:rsidRPr="00CA0311" w:rsidP="00C01446" w14:paraId="128ECB6F" w14:textId="77777777">
            <w:pPr>
              <w:jc w:val="center"/>
              <w:rPr>
                <w:rFonts w:ascii="Arial" w:eastAsia="Calibri" w:hAnsi="Arial" w:cs="Arial"/>
                <w:bCs/>
              </w:rPr>
            </w:pPr>
          </w:p>
        </w:tc>
        <w:tc>
          <w:tcPr>
            <w:tcW w:w="3232" w:type="dxa"/>
            <w:vAlign w:val="center"/>
          </w:tcPr>
          <w:p w:rsidR="00C01446" w:rsidRPr="00CA0311" w:rsidP="00C01446" w14:paraId="0B1F0C0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May be assigned after 4 attempts.</w:t>
            </w:r>
            <w:r w:rsidRPr="00CA0311">
              <w:rPr>
                <w:rFonts w:ascii="Arial" w:eastAsia="Calibri" w:hAnsi="Arial" w:cs="Arial"/>
                <w:bCs/>
              </w:rPr>
              <w:t xml:space="preserve"> until maximum call attempts are reached.</w:t>
            </w:r>
          </w:p>
        </w:tc>
      </w:tr>
      <w:tr w14:paraId="483E1D3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35BD5A0" w14:textId="77777777">
            <w:pPr>
              <w:jc w:val="center"/>
              <w:rPr>
                <w:rFonts w:ascii="Arial" w:eastAsia="Calibri" w:hAnsi="Arial" w:cs="Arial"/>
                <w:bCs/>
              </w:rPr>
            </w:pPr>
            <w:r w:rsidRPr="00CA0311">
              <w:rPr>
                <w:rFonts w:ascii="Arial" w:eastAsia="Calibri" w:hAnsi="Arial" w:cs="Arial"/>
                <w:bCs/>
              </w:rPr>
              <w:t>6200</w:t>
            </w:r>
          </w:p>
        </w:tc>
        <w:tc>
          <w:tcPr>
            <w:tcW w:w="2801" w:type="dxa"/>
            <w:vAlign w:val="center"/>
          </w:tcPr>
          <w:p w:rsidR="00C01446" w:rsidRPr="00CA0311" w:rsidP="00C01446" w14:paraId="151F23E2"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C01446" w:rsidRPr="00CA0311" w:rsidP="00C01446" w14:paraId="66B056E3" w14:textId="77777777">
            <w:pPr>
              <w:rPr>
                <w:rFonts w:ascii="Arial" w:eastAsia="Calibri" w:hAnsi="Arial" w:cs="Arial"/>
                <w:bCs/>
              </w:rPr>
            </w:pPr>
            <w:r w:rsidRPr="00CA0311">
              <w:rPr>
                <w:rFonts w:ascii="Arial" w:eastAsia="Calibri" w:hAnsi="Arial" w:cs="Arial"/>
                <w:bCs/>
              </w:rPr>
              <w:t>Assign if number connects to data or fax line without human contact.</w:t>
            </w:r>
          </w:p>
        </w:tc>
        <w:tc>
          <w:tcPr>
            <w:tcW w:w="1563" w:type="dxa"/>
            <w:vAlign w:val="center"/>
          </w:tcPr>
          <w:p w:rsidR="00C01446" w:rsidRPr="00CA0311" w:rsidP="00C01446" w14:paraId="16022EBD" w14:textId="77777777">
            <w:pPr>
              <w:jc w:val="center"/>
              <w:rPr>
                <w:rFonts w:ascii="Arial" w:eastAsia="Calibri" w:hAnsi="Arial" w:cs="Arial"/>
                <w:bCs/>
              </w:rPr>
            </w:pPr>
          </w:p>
        </w:tc>
        <w:tc>
          <w:tcPr>
            <w:tcW w:w="3232" w:type="dxa"/>
          </w:tcPr>
          <w:p w:rsidR="00C01446" w:rsidRPr="00CA0311" w:rsidP="00C01446" w14:paraId="6CC7CE31" w14:textId="77777777">
            <w:pPr>
              <w:rPr>
                <w:rFonts w:ascii="Arial" w:eastAsia="Calibri" w:hAnsi="Arial" w:cs="Arial"/>
                <w:bCs/>
              </w:rPr>
            </w:pPr>
            <w:r w:rsidRPr="00CA0311">
              <w:rPr>
                <w:rFonts w:ascii="Arial" w:eastAsia="Calibri" w:hAnsi="Arial" w:cs="Arial"/>
                <w:bCs/>
              </w:rPr>
              <w:t xml:space="preserve">States may assign final disposition of 4200 at any attempt, including the first attempt. </w:t>
            </w:r>
            <w:r w:rsidRPr="00CA0311">
              <w:rPr>
                <w:rFonts w:ascii="Arial" w:eastAsia="Calibri" w:hAnsi="Arial" w:cs="Arial"/>
                <w:bCs/>
              </w:rPr>
              <w:t>If states choose to call up to 6 attempts, give interim disposition and schedule callback after an interval of at least one day.</w:t>
            </w:r>
          </w:p>
        </w:tc>
      </w:tr>
      <w:tr w14:paraId="080976A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1F3CB15" w14:textId="77777777">
            <w:pPr>
              <w:jc w:val="center"/>
              <w:rPr>
                <w:rFonts w:ascii="Arial" w:eastAsia="Calibri" w:hAnsi="Arial" w:cs="Arial"/>
                <w:bCs/>
              </w:rPr>
            </w:pPr>
            <w:r w:rsidRPr="00CA0311">
              <w:rPr>
                <w:rFonts w:ascii="Arial" w:eastAsia="Calibri" w:hAnsi="Arial" w:cs="Arial"/>
                <w:bCs/>
              </w:rPr>
              <w:t>6300</w:t>
            </w:r>
          </w:p>
        </w:tc>
        <w:tc>
          <w:tcPr>
            <w:tcW w:w="2801" w:type="dxa"/>
            <w:vAlign w:val="center"/>
          </w:tcPr>
          <w:p w:rsidR="00C01446" w:rsidRPr="00CA0311" w:rsidP="00C01446" w14:paraId="50C2A105" w14:textId="77777777">
            <w:pPr>
              <w:jc w:val="center"/>
              <w:rPr>
                <w:rFonts w:ascii="Arial" w:eastAsia="Calibri" w:hAnsi="Arial" w:cs="Arial"/>
                <w:bCs/>
              </w:rPr>
            </w:pPr>
            <w:r w:rsidRPr="00CA0311">
              <w:rPr>
                <w:rFonts w:ascii="Arial" w:eastAsia="Calibri" w:hAnsi="Arial" w:cs="Arial"/>
                <w:bCs/>
              </w:rPr>
              <w:t>Possible nonworking</w:t>
            </w:r>
          </w:p>
        </w:tc>
        <w:tc>
          <w:tcPr>
            <w:tcW w:w="3876" w:type="dxa"/>
            <w:vAlign w:val="center"/>
          </w:tcPr>
          <w:p w:rsidR="00C01446" w:rsidRPr="00CA0311" w:rsidP="00C01446" w14:paraId="55A82617" w14:textId="77777777">
            <w:pPr>
              <w:rPr>
                <w:rFonts w:ascii="Arial" w:eastAsia="Calibri" w:hAnsi="Arial" w:cs="Arial"/>
                <w:bCs/>
              </w:rPr>
            </w:pPr>
            <w:r w:rsidRPr="00CA0311">
              <w:rPr>
                <w:rFonts w:ascii="Arial" w:eastAsia="Calibri" w:hAnsi="Arial" w:cs="Arial"/>
                <w:bCs/>
              </w:rPr>
              <w:t xml:space="preserve">Assign if message indicates number might be nonworking. Assign if recorded message indicates number is temporarily out of service.  Assign if message indicates telephone number cannot be reached at this time. Assign if recording indicates that the number is for outgoing calls </w:t>
            </w:r>
            <w:r w:rsidRPr="00CA0311">
              <w:rPr>
                <w:rFonts w:ascii="Arial" w:eastAsia="Calibri" w:hAnsi="Arial" w:cs="Arial"/>
                <w:bCs/>
              </w:rPr>
              <w:t>only (such as a hospital line for outgoing calls only).</w:t>
            </w:r>
          </w:p>
        </w:tc>
        <w:tc>
          <w:tcPr>
            <w:tcW w:w="1563" w:type="dxa"/>
            <w:vAlign w:val="center"/>
          </w:tcPr>
          <w:p w:rsidR="00C01446" w:rsidRPr="00CA0311" w:rsidP="00C01446" w14:paraId="2ECA2210" w14:textId="77777777">
            <w:pPr>
              <w:jc w:val="center"/>
              <w:rPr>
                <w:rFonts w:ascii="Arial" w:eastAsia="Calibri" w:hAnsi="Arial" w:cs="Arial"/>
                <w:bCs/>
              </w:rPr>
            </w:pPr>
          </w:p>
        </w:tc>
        <w:tc>
          <w:tcPr>
            <w:tcW w:w="3232" w:type="dxa"/>
            <w:vAlign w:val="center"/>
          </w:tcPr>
          <w:p w:rsidR="00C01446" w:rsidRPr="00CA0311" w:rsidP="00C01446" w14:paraId="1B899442" w14:textId="77777777">
            <w:pPr>
              <w:rPr>
                <w:rFonts w:ascii="Arial" w:eastAsia="Calibri" w:hAnsi="Arial" w:cs="Arial"/>
                <w:bCs/>
              </w:rPr>
            </w:pPr>
            <w:r w:rsidRPr="00CA0311">
              <w:rPr>
                <w:rFonts w:ascii="Arial" w:eastAsia="Calibri" w:hAnsi="Arial" w:cs="Arial"/>
                <w:bCs/>
              </w:rPr>
              <w:t>States may assign final disposition of 4300 at any attempt including the first attempt. If states choose to call up to 6 attempts, give interim disposition and schedule callback after an interval of at least one hour.</w:t>
            </w:r>
          </w:p>
        </w:tc>
      </w:tr>
      <w:tr w14:paraId="459F98E4"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6E19B3DD" w14:textId="77777777">
            <w:pPr>
              <w:jc w:val="center"/>
              <w:rPr>
                <w:rFonts w:ascii="Arial" w:eastAsia="Calibri" w:hAnsi="Arial" w:cs="Arial"/>
                <w:bCs/>
              </w:rPr>
            </w:pPr>
            <w:r w:rsidRPr="00CA0311">
              <w:rPr>
                <w:rFonts w:ascii="Arial" w:eastAsia="Calibri" w:hAnsi="Arial" w:cs="Arial"/>
                <w:bCs/>
              </w:rPr>
              <w:t>6400</w:t>
            </w:r>
          </w:p>
        </w:tc>
        <w:tc>
          <w:tcPr>
            <w:tcW w:w="2801" w:type="dxa"/>
            <w:vAlign w:val="center"/>
          </w:tcPr>
          <w:p w:rsidR="00C01446" w:rsidRPr="00CA0311" w:rsidP="00C01446" w14:paraId="6B162543"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C01446" w:rsidRPr="00CA0311" w:rsidP="00C01446" w14:paraId="4BA05E78" w14:textId="77777777">
            <w:pPr>
              <w:rPr>
                <w:rFonts w:ascii="Arial" w:eastAsia="Calibri" w:hAnsi="Arial" w:cs="Arial"/>
                <w:bCs/>
              </w:rPr>
            </w:pPr>
            <w:r w:rsidRPr="00CA0311">
              <w:rPr>
                <w:rFonts w:ascii="Arial" w:eastAsia="Calibri" w:hAnsi="Arial" w:cs="Arial"/>
                <w:bCs/>
              </w:rPr>
              <w:t xml:space="preserve">Assign if fast busy or circuit busy messages. Assign if ambiguous operator messages. </w:t>
            </w:r>
          </w:p>
          <w:p w:rsidR="00C01446" w:rsidRPr="00CA0311" w:rsidP="00C01446" w14:paraId="6255076B" w14:textId="77777777">
            <w:pPr>
              <w:rPr>
                <w:rFonts w:ascii="Arial" w:eastAsia="Calibri" w:hAnsi="Arial" w:cs="Arial"/>
                <w:bCs/>
              </w:rPr>
            </w:pPr>
          </w:p>
          <w:p w:rsidR="00C01446" w:rsidRPr="00CA0311" w:rsidP="00C01446" w14:paraId="730A8E4D"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w:t>
            </w:r>
            <w:r w:rsidRPr="00CA0311">
              <w:rPr>
                <w:rFonts w:ascii="Arial" w:eastAsia="Calibri" w:hAnsi="Arial" w:cs="Arial"/>
                <w:bCs/>
              </w:rPr>
              <w:t>Onstar</w:t>
            </w:r>
            <w:r w:rsidRPr="00CA0311">
              <w:rPr>
                <w:rFonts w:ascii="Arial" w:eastAsia="Calibri" w:hAnsi="Arial" w:cs="Arial"/>
                <w:bCs/>
              </w:rPr>
              <w:t xml:space="preserve">). </w:t>
            </w:r>
          </w:p>
          <w:p w:rsidR="00C01446" w:rsidRPr="00CA0311" w:rsidP="00C01446" w14:paraId="77021887" w14:textId="77777777">
            <w:pPr>
              <w:rPr>
                <w:rFonts w:ascii="Arial" w:eastAsia="Calibri" w:hAnsi="Arial" w:cs="Arial"/>
                <w:bCs/>
              </w:rPr>
            </w:pPr>
          </w:p>
          <w:p w:rsidR="00C01446" w:rsidRPr="00CA0311" w:rsidP="00C01446" w14:paraId="2673FD4A" w14:textId="77777777">
            <w:pPr>
              <w:rPr>
                <w:rFonts w:ascii="Arial" w:eastAsia="Calibri" w:hAnsi="Arial" w:cs="Arial"/>
                <w:bCs/>
              </w:rPr>
            </w:pPr>
            <w:r w:rsidRPr="00CA0311">
              <w:rPr>
                <w:rFonts w:ascii="Arial" w:eastAsia="Calibri" w:hAnsi="Arial" w:cs="Arial"/>
                <w:bCs/>
              </w:rPr>
              <w:t>Assign if poor audio quality. Assign if number does not connect. Assign if cell phone respondent is outside calling area. Assign if respondent is unable to receive calls.  DO NOT assign if answering device (which permits leaving messages) is reached.</w:t>
            </w:r>
          </w:p>
        </w:tc>
        <w:tc>
          <w:tcPr>
            <w:tcW w:w="1563" w:type="dxa"/>
            <w:vAlign w:val="center"/>
          </w:tcPr>
          <w:p w:rsidR="00C01446" w:rsidRPr="00CA0311" w:rsidP="00C01446" w14:paraId="4AC8B84E" w14:textId="77777777">
            <w:pPr>
              <w:jc w:val="center"/>
              <w:rPr>
                <w:rFonts w:ascii="Arial" w:eastAsia="Calibri" w:hAnsi="Arial" w:cs="Arial"/>
                <w:bCs/>
              </w:rPr>
            </w:pPr>
          </w:p>
        </w:tc>
        <w:tc>
          <w:tcPr>
            <w:tcW w:w="3232" w:type="dxa"/>
            <w:vAlign w:val="center"/>
          </w:tcPr>
          <w:p w:rsidR="00C01446" w:rsidRPr="00CA0311" w:rsidP="00C01446" w14:paraId="11535990"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day.</w:t>
            </w:r>
          </w:p>
        </w:tc>
      </w:tr>
      <w:tr w14:paraId="148B4FD0"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6B949C8" w14:textId="77777777">
            <w:pPr>
              <w:jc w:val="center"/>
              <w:rPr>
                <w:rFonts w:ascii="Arial" w:eastAsia="Calibri" w:hAnsi="Arial" w:cs="Arial"/>
                <w:bCs/>
              </w:rPr>
            </w:pPr>
            <w:r w:rsidRPr="00CA0311">
              <w:rPr>
                <w:rFonts w:ascii="Arial" w:eastAsia="Calibri" w:hAnsi="Arial" w:cs="Arial"/>
                <w:bCs/>
              </w:rPr>
              <w:t>6550</w:t>
            </w:r>
          </w:p>
        </w:tc>
        <w:tc>
          <w:tcPr>
            <w:tcW w:w="2801" w:type="dxa"/>
            <w:vAlign w:val="center"/>
          </w:tcPr>
          <w:p w:rsidR="00C01446" w:rsidRPr="00CA0311" w:rsidP="00C01446" w14:paraId="5D504729" w14:textId="77777777">
            <w:pPr>
              <w:jc w:val="center"/>
              <w:rPr>
                <w:rFonts w:ascii="Arial" w:eastAsia="Calibri" w:hAnsi="Arial" w:cs="Arial"/>
                <w:bCs/>
              </w:rPr>
            </w:pPr>
            <w:r w:rsidRPr="00CA0311">
              <w:rPr>
                <w:rFonts w:ascii="Arial" w:eastAsia="Calibri" w:hAnsi="Arial" w:cs="Arial"/>
                <w:bCs/>
              </w:rPr>
              <w:t>Busy</w:t>
            </w:r>
          </w:p>
        </w:tc>
        <w:tc>
          <w:tcPr>
            <w:tcW w:w="3876" w:type="dxa"/>
            <w:vAlign w:val="center"/>
          </w:tcPr>
          <w:p w:rsidR="00C01446" w:rsidRPr="00CA0311" w:rsidP="00C01446" w14:paraId="6BC6D100" w14:textId="77777777">
            <w:pPr>
              <w:rPr>
                <w:rFonts w:ascii="Arial" w:eastAsia="Calibri" w:hAnsi="Arial" w:cs="Arial"/>
                <w:bCs/>
              </w:rPr>
            </w:pPr>
            <w:r w:rsidRPr="00CA0311">
              <w:rPr>
                <w:rFonts w:ascii="Arial" w:eastAsia="Calibri" w:hAnsi="Arial" w:cs="Arial"/>
                <w:bCs/>
              </w:rPr>
              <w:t>Assign if number produces normal busy (not fast busy) signal.</w:t>
            </w:r>
          </w:p>
        </w:tc>
        <w:tc>
          <w:tcPr>
            <w:tcW w:w="1563" w:type="dxa"/>
            <w:vAlign w:val="center"/>
          </w:tcPr>
          <w:p w:rsidR="00C01446" w:rsidRPr="00CA0311" w:rsidP="00C01446" w14:paraId="454CD66D" w14:textId="77777777">
            <w:pPr>
              <w:jc w:val="center"/>
              <w:rPr>
                <w:rFonts w:ascii="Arial" w:eastAsia="Calibri" w:hAnsi="Arial" w:cs="Arial"/>
                <w:bCs/>
              </w:rPr>
            </w:pPr>
          </w:p>
        </w:tc>
        <w:tc>
          <w:tcPr>
            <w:tcW w:w="3232" w:type="dxa"/>
          </w:tcPr>
          <w:p w:rsidR="00C01446" w:rsidRPr="00CA0311" w:rsidP="00C01446" w14:paraId="2FCADCF4"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hour.</w:t>
            </w:r>
          </w:p>
        </w:tc>
      </w:tr>
      <w:tr w14:paraId="79ABE645"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3F81A9DE" w14:textId="77777777">
            <w:pPr>
              <w:jc w:val="center"/>
              <w:rPr>
                <w:rFonts w:ascii="Arial" w:eastAsia="Calibri" w:hAnsi="Arial" w:cs="Arial"/>
                <w:bCs/>
              </w:rPr>
            </w:pPr>
            <w:r w:rsidRPr="00CA0311">
              <w:rPr>
                <w:rFonts w:ascii="Arial" w:eastAsia="Calibri" w:hAnsi="Arial" w:cs="Arial"/>
                <w:bCs/>
              </w:rPr>
              <w:t>6900</w:t>
            </w:r>
          </w:p>
        </w:tc>
        <w:tc>
          <w:tcPr>
            <w:tcW w:w="2801" w:type="dxa"/>
            <w:vAlign w:val="center"/>
          </w:tcPr>
          <w:p w:rsidR="00C01446" w:rsidRPr="00CA0311" w:rsidP="00C01446" w14:paraId="6C5E722D" w14:textId="77777777">
            <w:pPr>
              <w:jc w:val="center"/>
              <w:rPr>
                <w:rFonts w:ascii="Arial" w:eastAsia="Calibri" w:hAnsi="Arial" w:cs="Arial"/>
                <w:bCs/>
              </w:rPr>
            </w:pPr>
            <w:r w:rsidRPr="00CA0311">
              <w:rPr>
                <w:rFonts w:ascii="Arial" w:eastAsia="Calibri" w:hAnsi="Arial" w:cs="Arial"/>
                <w:bCs/>
              </w:rPr>
              <w:t>Null attempt</w:t>
            </w:r>
          </w:p>
        </w:tc>
        <w:tc>
          <w:tcPr>
            <w:tcW w:w="3876" w:type="dxa"/>
            <w:vAlign w:val="center"/>
          </w:tcPr>
          <w:p w:rsidR="00C01446" w:rsidRPr="00CA0311" w:rsidP="00C01446" w14:paraId="7E4F21F4" w14:textId="77777777">
            <w:pPr>
              <w:rPr>
                <w:rFonts w:ascii="Arial" w:eastAsia="Calibri" w:hAnsi="Arial" w:cs="Arial"/>
                <w:bCs/>
              </w:rPr>
            </w:pPr>
            <w:r w:rsidRPr="00CA0311">
              <w:rPr>
                <w:rFonts w:ascii="Arial" w:eastAsia="Calibri" w:hAnsi="Arial" w:cs="Arial"/>
                <w:bCs/>
              </w:rPr>
              <w:t>Assign only with supervisor approval for special data circumstances.</w:t>
            </w:r>
          </w:p>
        </w:tc>
        <w:tc>
          <w:tcPr>
            <w:tcW w:w="1563" w:type="dxa"/>
            <w:vAlign w:val="center"/>
          </w:tcPr>
          <w:p w:rsidR="00C01446" w:rsidRPr="00CA0311" w:rsidP="00C01446" w14:paraId="3CD6865A" w14:textId="77777777">
            <w:pPr>
              <w:jc w:val="center"/>
              <w:rPr>
                <w:rFonts w:ascii="Arial" w:eastAsia="Calibri" w:hAnsi="Arial" w:cs="Arial"/>
                <w:bCs/>
              </w:rPr>
            </w:pPr>
          </w:p>
        </w:tc>
        <w:tc>
          <w:tcPr>
            <w:tcW w:w="3232" w:type="dxa"/>
          </w:tcPr>
          <w:p w:rsidR="00C01446" w:rsidRPr="00CA0311" w:rsidP="00C01446" w14:paraId="0CECF627" w14:textId="77777777">
            <w:pPr>
              <w:rPr>
                <w:rFonts w:ascii="Arial" w:eastAsia="Calibri" w:hAnsi="Arial" w:cs="Arial"/>
                <w:bCs/>
              </w:rPr>
            </w:pPr>
            <w:r w:rsidRPr="00CA0311">
              <w:rPr>
                <w:rFonts w:ascii="Arial" w:eastAsia="Calibri" w:hAnsi="Arial" w:cs="Arial"/>
                <w:bCs/>
              </w:rPr>
              <w:t>Assign only with supervisor approval for special data circumstances.</w:t>
            </w:r>
          </w:p>
        </w:tc>
      </w:tr>
    </w:tbl>
    <w:p w:rsidR="00DF6F42" w:rsidP="004B370D" w14:paraId="52ADD66F" w14:textId="729986A4">
      <w:pPr>
        <w:rPr>
          <w:rFonts w:ascii="Arial" w:eastAsia="Calibri" w:hAnsi="Arial" w:cs="Arial"/>
          <w:bCs/>
        </w:rPr>
      </w:pPr>
    </w:p>
    <w:sectPr w:rsidSect="00FE3067">
      <w:pgSz w:w="19200" w:h="10800" w:orient="landscape"/>
      <w:pgMar w:top="2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F42" w14:paraId="4CDA6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42995125"/>
      <w:docPartObj>
        <w:docPartGallery w:val="Page Numbers (Bottom of Page)"/>
        <w:docPartUnique/>
      </w:docPartObj>
    </w:sdtPr>
    <w:sdtEndPr>
      <w:rPr>
        <w:noProof/>
      </w:rPr>
    </w:sdtEndPr>
    <w:sdtContent>
      <w:p w:rsidR="00321CD3" w14:paraId="6CE0FA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14:paraId="0DFAF8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F42" w14:paraId="1E9F76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21CD3" w:rsidP="00767A7D" w14:paraId="5FEAC908" w14:textId="77777777">
      <w:r>
        <w:separator/>
      </w:r>
    </w:p>
  </w:footnote>
  <w:footnote w:type="continuationSeparator" w:id="1">
    <w:p w:rsidR="00321CD3" w:rsidP="00767A7D" w14:paraId="4D2F2347" w14:textId="77777777">
      <w:r>
        <w:continuationSeparator/>
      </w:r>
    </w:p>
  </w:footnote>
  <w:footnote w:id="2">
    <w:p w:rsidR="00321CD3" w:rsidP="005C7439" w14:paraId="24693FCC" w14:textId="77777777">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P="005C7439" w14:paraId="74C14940" w14:textId="77777777">
      <w:pPr>
        <w:pStyle w:val="FootnoteText"/>
      </w:pPr>
      <w:r>
        <w:t xml:space="preserve">DOI:10.13094/SMIF-2017-00003; Reimer B, Roth V, Montgomery R (2012) </w:t>
      </w:r>
      <w:r w:rsidRPr="003372BF">
        <w:t>Optimizing Call Patterns for Landline and Cell Phone Surveys</w:t>
      </w:r>
      <w:r>
        <w:t>.</w:t>
      </w:r>
      <w:r w:rsidRPr="005C7439">
        <w:t xml:space="preserve"> Am Stat Assoc. </w:t>
      </w:r>
      <w:r w:rsidRPr="005C7439">
        <w:t>2012 ;</w:t>
      </w:r>
      <w:r w:rsidRPr="005C7439">
        <w:t xml:space="preserve">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F42" w14:paraId="29074C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F42" w14:paraId="2C9872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F42" w14:paraId="621D74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1E5"/>
      </v:shape>
    </w:pict>
  </w:numPicBullet>
  <w:abstractNum w:abstractNumId="0">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F5BDD"/>
    <w:multiLevelType w:val="hybridMultilevel"/>
    <w:tmpl w:val="DA74452A"/>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4">
    <w:nsid w:val="38FC5209"/>
    <w:multiLevelType w:val="hybridMultilevel"/>
    <w:tmpl w:val="E0907520"/>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5">
    <w:nsid w:val="3A1F036F"/>
    <w:multiLevelType w:val="hybridMultilevel"/>
    <w:tmpl w:val="ED768822"/>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6">
    <w:nsid w:val="3E626D43"/>
    <w:multiLevelType w:val="hybridMultilevel"/>
    <w:tmpl w:val="139CCF8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D6D73"/>
    <w:multiLevelType w:val="hybridMultilevel"/>
    <w:tmpl w:val="67966706"/>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23">
    <w:nsid w:val="66533EF6"/>
    <w:multiLevelType w:val="hybridMultilevel"/>
    <w:tmpl w:val="6C0EB2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EB4F4B"/>
    <w:multiLevelType w:val="hybridMultilevel"/>
    <w:tmpl w:val="75302ED0"/>
    <w:lvl w:ilvl="0">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0"/>
  </w:num>
  <w:num w:numId="3">
    <w:abstractNumId w:val="23"/>
  </w:num>
  <w:num w:numId="4">
    <w:abstractNumId w:val="16"/>
  </w:num>
  <w:num w:numId="5">
    <w:abstractNumId w:val="20"/>
  </w:num>
  <w:num w:numId="6">
    <w:abstractNumId w:val="18"/>
  </w:num>
  <w:num w:numId="7">
    <w:abstractNumId w:val="10"/>
  </w:num>
  <w:num w:numId="8">
    <w:abstractNumId w:val="7"/>
  </w:num>
  <w:num w:numId="9">
    <w:abstractNumId w:val="19"/>
  </w:num>
  <w:num w:numId="10">
    <w:abstractNumId w:val="2"/>
  </w:num>
  <w:num w:numId="11">
    <w:abstractNumId w:val="29"/>
  </w:num>
  <w:num w:numId="12">
    <w:abstractNumId w:val="1"/>
  </w:num>
  <w:num w:numId="13">
    <w:abstractNumId w:val="12"/>
  </w:num>
  <w:num w:numId="14">
    <w:abstractNumId w:val="26"/>
  </w:num>
  <w:num w:numId="15">
    <w:abstractNumId w:val="21"/>
  </w:num>
  <w:num w:numId="16">
    <w:abstractNumId w:val="6"/>
  </w:num>
  <w:num w:numId="17">
    <w:abstractNumId w:val="17"/>
  </w:num>
  <w:num w:numId="18">
    <w:abstractNumId w:val="25"/>
  </w:num>
  <w:num w:numId="19">
    <w:abstractNumId w:val="13"/>
  </w:num>
  <w:num w:numId="20">
    <w:abstractNumId w:val="15"/>
  </w:num>
  <w:num w:numId="21">
    <w:abstractNumId w:val="14"/>
  </w:num>
  <w:num w:numId="22">
    <w:abstractNumId w:val="22"/>
  </w:num>
  <w:num w:numId="23">
    <w:abstractNumId w:val="24"/>
  </w:num>
  <w:num w:numId="24">
    <w:abstractNumId w:val="28"/>
  </w:num>
  <w:num w:numId="25">
    <w:abstractNumId w:val="27"/>
  </w:num>
  <w:num w:numId="26">
    <w:abstractNumId w:val="4"/>
  </w:num>
  <w:num w:numId="27">
    <w:abstractNumId w:val="11"/>
  </w:num>
  <w:num w:numId="28">
    <w:abstractNumId w:val="3"/>
  </w:num>
  <w:num w:numId="29">
    <w:abstractNumId w:val="9"/>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56742"/>
    <w:rsid w:val="0006069B"/>
    <w:rsid w:val="000614C1"/>
    <w:rsid w:val="00061CC8"/>
    <w:rsid w:val="00067F4A"/>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1ACA"/>
    <w:rsid w:val="000E2E96"/>
    <w:rsid w:val="000F6153"/>
    <w:rsid w:val="00100FED"/>
    <w:rsid w:val="00102713"/>
    <w:rsid w:val="00104C22"/>
    <w:rsid w:val="001071FF"/>
    <w:rsid w:val="00111FF1"/>
    <w:rsid w:val="0011473A"/>
    <w:rsid w:val="001174A7"/>
    <w:rsid w:val="001263EE"/>
    <w:rsid w:val="00127DD9"/>
    <w:rsid w:val="0013623C"/>
    <w:rsid w:val="00137C6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E7184"/>
    <w:rsid w:val="001F308D"/>
    <w:rsid w:val="001F38AD"/>
    <w:rsid w:val="001F4943"/>
    <w:rsid w:val="001F69E4"/>
    <w:rsid w:val="002124EE"/>
    <w:rsid w:val="00212BBF"/>
    <w:rsid w:val="00215E82"/>
    <w:rsid w:val="002165F0"/>
    <w:rsid w:val="002166EF"/>
    <w:rsid w:val="00236271"/>
    <w:rsid w:val="0024399C"/>
    <w:rsid w:val="002440E9"/>
    <w:rsid w:val="0025051F"/>
    <w:rsid w:val="00251316"/>
    <w:rsid w:val="00255275"/>
    <w:rsid w:val="00257E30"/>
    <w:rsid w:val="002621E1"/>
    <w:rsid w:val="002654C0"/>
    <w:rsid w:val="00271737"/>
    <w:rsid w:val="002812B3"/>
    <w:rsid w:val="00283EFB"/>
    <w:rsid w:val="0028659A"/>
    <w:rsid w:val="00295A68"/>
    <w:rsid w:val="00296E05"/>
    <w:rsid w:val="002973CA"/>
    <w:rsid w:val="002978ED"/>
    <w:rsid w:val="002A0EA4"/>
    <w:rsid w:val="002A4388"/>
    <w:rsid w:val="002B3913"/>
    <w:rsid w:val="002C0486"/>
    <w:rsid w:val="002E0747"/>
    <w:rsid w:val="002E3207"/>
    <w:rsid w:val="002E42BD"/>
    <w:rsid w:val="002E472B"/>
    <w:rsid w:val="002E659B"/>
    <w:rsid w:val="00304CC9"/>
    <w:rsid w:val="00310AF9"/>
    <w:rsid w:val="00313342"/>
    <w:rsid w:val="00315074"/>
    <w:rsid w:val="00321CD3"/>
    <w:rsid w:val="00322CF8"/>
    <w:rsid w:val="00326D60"/>
    <w:rsid w:val="0033022D"/>
    <w:rsid w:val="00333520"/>
    <w:rsid w:val="003372BF"/>
    <w:rsid w:val="00346486"/>
    <w:rsid w:val="00347462"/>
    <w:rsid w:val="00367BC8"/>
    <w:rsid w:val="00371AF6"/>
    <w:rsid w:val="003729C0"/>
    <w:rsid w:val="00390B4E"/>
    <w:rsid w:val="003917DB"/>
    <w:rsid w:val="0039227D"/>
    <w:rsid w:val="00393DE3"/>
    <w:rsid w:val="003A383D"/>
    <w:rsid w:val="003A3D46"/>
    <w:rsid w:val="003A61EB"/>
    <w:rsid w:val="003B0F68"/>
    <w:rsid w:val="003B146F"/>
    <w:rsid w:val="003C7836"/>
    <w:rsid w:val="003E055B"/>
    <w:rsid w:val="003E14BD"/>
    <w:rsid w:val="003E192B"/>
    <w:rsid w:val="003E39B2"/>
    <w:rsid w:val="003F12A7"/>
    <w:rsid w:val="003F15D1"/>
    <w:rsid w:val="003F235B"/>
    <w:rsid w:val="004110DE"/>
    <w:rsid w:val="00414EB8"/>
    <w:rsid w:val="004159DE"/>
    <w:rsid w:val="004166B3"/>
    <w:rsid w:val="004206B6"/>
    <w:rsid w:val="00424F6F"/>
    <w:rsid w:val="00432013"/>
    <w:rsid w:val="00432216"/>
    <w:rsid w:val="004410CA"/>
    <w:rsid w:val="00454211"/>
    <w:rsid w:val="004542B6"/>
    <w:rsid w:val="00457488"/>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6C06"/>
    <w:rsid w:val="004D4638"/>
    <w:rsid w:val="004D5398"/>
    <w:rsid w:val="004E0280"/>
    <w:rsid w:val="004E0A5F"/>
    <w:rsid w:val="004E158E"/>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74EEA"/>
    <w:rsid w:val="005772A2"/>
    <w:rsid w:val="00583EFA"/>
    <w:rsid w:val="00587551"/>
    <w:rsid w:val="00594306"/>
    <w:rsid w:val="00595C63"/>
    <w:rsid w:val="0059620B"/>
    <w:rsid w:val="005B43E1"/>
    <w:rsid w:val="005C0E65"/>
    <w:rsid w:val="005C587C"/>
    <w:rsid w:val="005C7439"/>
    <w:rsid w:val="005E2691"/>
    <w:rsid w:val="005E73CF"/>
    <w:rsid w:val="00605C70"/>
    <w:rsid w:val="00610E45"/>
    <w:rsid w:val="006226CC"/>
    <w:rsid w:val="0062413C"/>
    <w:rsid w:val="00626CA7"/>
    <w:rsid w:val="006301F2"/>
    <w:rsid w:val="00631603"/>
    <w:rsid w:val="00631FD4"/>
    <w:rsid w:val="006344FB"/>
    <w:rsid w:val="0063653F"/>
    <w:rsid w:val="006464A6"/>
    <w:rsid w:val="00646CA3"/>
    <w:rsid w:val="006474DC"/>
    <w:rsid w:val="00647516"/>
    <w:rsid w:val="006518CF"/>
    <w:rsid w:val="006563CC"/>
    <w:rsid w:val="00657084"/>
    <w:rsid w:val="00660BD9"/>
    <w:rsid w:val="00661221"/>
    <w:rsid w:val="006673E1"/>
    <w:rsid w:val="00667EE3"/>
    <w:rsid w:val="00674A68"/>
    <w:rsid w:val="00676AC1"/>
    <w:rsid w:val="00677326"/>
    <w:rsid w:val="006774BC"/>
    <w:rsid w:val="00684305"/>
    <w:rsid w:val="0068752A"/>
    <w:rsid w:val="0069349F"/>
    <w:rsid w:val="006A636B"/>
    <w:rsid w:val="006B1BA6"/>
    <w:rsid w:val="006B4930"/>
    <w:rsid w:val="006D44F1"/>
    <w:rsid w:val="006D4980"/>
    <w:rsid w:val="006D5BB2"/>
    <w:rsid w:val="006F2B67"/>
    <w:rsid w:val="006F7D80"/>
    <w:rsid w:val="007145D7"/>
    <w:rsid w:val="007202AD"/>
    <w:rsid w:val="00720BF1"/>
    <w:rsid w:val="00724263"/>
    <w:rsid w:val="00732F46"/>
    <w:rsid w:val="00734B1F"/>
    <w:rsid w:val="00734C0B"/>
    <w:rsid w:val="007431FA"/>
    <w:rsid w:val="007505DF"/>
    <w:rsid w:val="007523D7"/>
    <w:rsid w:val="007564DB"/>
    <w:rsid w:val="00757587"/>
    <w:rsid w:val="00762D25"/>
    <w:rsid w:val="007633D7"/>
    <w:rsid w:val="00767A7D"/>
    <w:rsid w:val="00767BFE"/>
    <w:rsid w:val="0077467E"/>
    <w:rsid w:val="0077648D"/>
    <w:rsid w:val="00783D96"/>
    <w:rsid w:val="00791BAC"/>
    <w:rsid w:val="00795159"/>
    <w:rsid w:val="00797843"/>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8F3E62"/>
    <w:rsid w:val="00900195"/>
    <w:rsid w:val="00905858"/>
    <w:rsid w:val="00910A36"/>
    <w:rsid w:val="00914D7E"/>
    <w:rsid w:val="00923649"/>
    <w:rsid w:val="00933287"/>
    <w:rsid w:val="00950B0B"/>
    <w:rsid w:val="00954C86"/>
    <w:rsid w:val="00954CC4"/>
    <w:rsid w:val="009562B5"/>
    <w:rsid w:val="00974AE1"/>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52"/>
    <w:rsid w:val="009D7385"/>
    <w:rsid w:val="009E38E2"/>
    <w:rsid w:val="009E70F1"/>
    <w:rsid w:val="009E7F87"/>
    <w:rsid w:val="00A0196E"/>
    <w:rsid w:val="00A10AB3"/>
    <w:rsid w:val="00A12D78"/>
    <w:rsid w:val="00A16F4D"/>
    <w:rsid w:val="00A21844"/>
    <w:rsid w:val="00A230E3"/>
    <w:rsid w:val="00A25A93"/>
    <w:rsid w:val="00A32D79"/>
    <w:rsid w:val="00A35850"/>
    <w:rsid w:val="00A35BE8"/>
    <w:rsid w:val="00A416DE"/>
    <w:rsid w:val="00A52D71"/>
    <w:rsid w:val="00A75279"/>
    <w:rsid w:val="00A7704E"/>
    <w:rsid w:val="00AA717D"/>
    <w:rsid w:val="00AB0BE2"/>
    <w:rsid w:val="00AB2FEC"/>
    <w:rsid w:val="00AC6455"/>
    <w:rsid w:val="00AD347B"/>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407AA"/>
    <w:rsid w:val="00B51B3E"/>
    <w:rsid w:val="00B56648"/>
    <w:rsid w:val="00B61D22"/>
    <w:rsid w:val="00B63552"/>
    <w:rsid w:val="00B7270C"/>
    <w:rsid w:val="00B75EA0"/>
    <w:rsid w:val="00B870EC"/>
    <w:rsid w:val="00B877AC"/>
    <w:rsid w:val="00B91A64"/>
    <w:rsid w:val="00B96194"/>
    <w:rsid w:val="00BA0027"/>
    <w:rsid w:val="00BA0D72"/>
    <w:rsid w:val="00BA7425"/>
    <w:rsid w:val="00BB259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27A"/>
    <w:rsid w:val="00CD7A44"/>
    <w:rsid w:val="00CF2DC9"/>
    <w:rsid w:val="00CF34D6"/>
    <w:rsid w:val="00CF704A"/>
    <w:rsid w:val="00D1073D"/>
    <w:rsid w:val="00D16BC7"/>
    <w:rsid w:val="00D24115"/>
    <w:rsid w:val="00D25901"/>
    <w:rsid w:val="00D27889"/>
    <w:rsid w:val="00D31204"/>
    <w:rsid w:val="00D35999"/>
    <w:rsid w:val="00D36609"/>
    <w:rsid w:val="00D43863"/>
    <w:rsid w:val="00D5413A"/>
    <w:rsid w:val="00D551B0"/>
    <w:rsid w:val="00D56CFD"/>
    <w:rsid w:val="00D60CCE"/>
    <w:rsid w:val="00D63372"/>
    <w:rsid w:val="00D658A9"/>
    <w:rsid w:val="00D67AF5"/>
    <w:rsid w:val="00D737D5"/>
    <w:rsid w:val="00D7433C"/>
    <w:rsid w:val="00D74C87"/>
    <w:rsid w:val="00D856C1"/>
    <w:rsid w:val="00D85F43"/>
    <w:rsid w:val="00D86D02"/>
    <w:rsid w:val="00D9622A"/>
    <w:rsid w:val="00D97922"/>
    <w:rsid w:val="00DA1787"/>
    <w:rsid w:val="00DA1AE2"/>
    <w:rsid w:val="00DB6CA8"/>
    <w:rsid w:val="00DC17DC"/>
    <w:rsid w:val="00DC3910"/>
    <w:rsid w:val="00DC7EFE"/>
    <w:rsid w:val="00DD0689"/>
    <w:rsid w:val="00DE263A"/>
    <w:rsid w:val="00DE6DE8"/>
    <w:rsid w:val="00DE77D9"/>
    <w:rsid w:val="00DF056A"/>
    <w:rsid w:val="00DF6F42"/>
    <w:rsid w:val="00E019A0"/>
    <w:rsid w:val="00E020FC"/>
    <w:rsid w:val="00E026FE"/>
    <w:rsid w:val="00E0502B"/>
    <w:rsid w:val="00E13297"/>
    <w:rsid w:val="00E14F9C"/>
    <w:rsid w:val="00E2406F"/>
    <w:rsid w:val="00E30E94"/>
    <w:rsid w:val="00E44284"/>
    <w:rsid w:val="00E46C9C"/>
    <w:rsid w:val="00E47CCB"/>
    <w:rsid w:val="00E51117"/>
    <w:rsid w:val="00E572B1"/>
    <w:rsid w:val="00E60533"/>
    <w:rsid w:val="00E73DF9"/>
    <w:rsid w:val="00E741F3"/>
    <w:rsid w:val="00E81AFF"/>
    <w:rsid w:val="00E8345F"/>
    <w:rsid w:val="00E874F6"/>
    <w:rsid w:val="00EA3A63"/>
    <w:rsid w:val="00EA5B6F"/>
    <w:rsid w:val="00EB28B9"/>
    <w:rsid w:val="00EB31C4"/>
    <w:rsid w:val="00EB322D"/>
    <w:rsid w:val="00EB6C27"/>
    <w:rsid w:val="00EC098D"/>
    <w:rsid w:val="00EC6E89"/>
    <w:rsid w:val="00ED57C9"/>
    <w:rsid w:val="00EE19F6"/>
    <w:rsid w:val="00EE3313"/>
    <w:rsid w:val="00EE6F3D"/>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5653E"/>
    <w:rsid w:val="00F60C66"/>
    <w:rsid w:val="00F65911"/>
    <w:rsid w:val="00F660C3"/>
    <w:rsid w:val="00F67F64"/>
    <w:rsid w:val="00F774AA"/>
    <w:rsid w:val="00F857BD"/>
    <w:rsid w:val="00F925F4"/>
    <w:rsid w:val="00F9629B"/>
    <w:rsid w:val="00FA5DD7"/>
    <w:rsid w:val="00FB1AED"/>
    <w:rsid w:val="00FB2AC8"/>
    <w:rsid w:val="00FB38D3"/>
    <w:rsid w:val="00FC755B"/>
    <w:rsid w:val="00FD51C3"/>
    <w:rsid w:val="00FE03E9"/>
    <w:rsid w:val="00FE26F7"/>
    <w:rsid w:val="00FE3067"/>
    <w:rsid w:val="00FF34BB"/>
    <w:rsid w:val="00FF3CAA"/>
    <w:rsid w:val="00FF3FC8"/>
    <w:rsid w:val="00FF4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AE392E"/>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GridTable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 w:type="table" w:customStyle="1" w:styleId="TableGrid4">
    <w:name w:val="Table Grid4"/>
    <w:basedOn w:val="TableNormal"/>
    <w:next w:val="TableGrid"/>
    <w:uiPriority w:val="39"/>
    <w:rsid w:val="002A0E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83D96"/>
  </w:style>
  <w:style w:type="table" w:customStyle="1" w:styleId="TableGrid5">
    <w:name w:val="Table Grid5"/>
    <w:basedOn w:val="TableNormal"/>
    <w:next w:val="TableGrid"/>
    <w:uiPriority w:val="39"/>
    <w:rsid w:val="00783D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3">
    <w:name w:val="Grid Table 43"/>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83D96"/>
  </w:style>
  <w:style w:type="table" w:customStyle="1" w:styleId="GridTable411">
    <w:name w:val="Grid Table 411"/>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hyperlink" Target="http://www.cdc.gov/brfss/data_documentation/index.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BE980-1AAB-4AF3-A7F4-D517D5E95021}">
  <ds:schemaRefs>
    <ds:schemaRef ds:uri="http://schemas.openxmlformats.org/officeDocument/2006/bibliography"/>
  </ds:schemaRefs>
</ds:datastoreItem>
</file>

<file path=customXml/itemProps2.xml><?xml version="1.0" encoding="utf-8"?>
<ds:datastoreItem xmlns:ds="http://schemas.openxmlformats.org/officeDocument/2006/customXml" ds:itemID="{E0A31346-C9FC-494E-9F33-8613A085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E7004-E20B-49EE-AEA8-26ED185354CD}">
  <ds:schemaRefs>
    <ds:schemaRef ds:uri="http://schemas.microsoft.com/sharepoint/v3/contenttype/forms"/>
  </ds:schemaRefs>
</ds:datastoreItem>
</file>

<file path=customXml/itemProps4.xml><?xml version="1.0" encoding="utf-8"?>
<ds:datastoreItem xmlns:ds="http://schemas.openxmlformats.org/officeDocument/2006/customXml" ds:itemID="{C18C816E-4799-4FEE-92C0-2FF2FD6B3804}">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96800b-b425-4f1f-a293-d10a6021442d"/>
    <ds:schemaRef ds:uri="http://www.w3.org/XML/1998/namespace"/>
    <ds:schemaRef ds:uri="e3b77f1f-da53-454b-89e0-50f1aaf16bd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47</Pages>
  <Words>13102</Words>
  <Characters>71789</Characters>
  <Application>Microsoft Office Word</Application>
  <DocSecurity>0</DocSecurity>
  <Lines>598</Lines>
  <Paragraphs>169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Garvin, William S. (CDC/DDNID/NCCDPHP/DPH)</cp:lastModifiedBy>
  <cp:revision>5</cp:revision>
  <cp:lastPrinted>2015-08-27T18:34:00Z</cp:lastPrinted>
  <dcterms:created xsi:type="dcterms:W3CDTF">2022-11-18T14:40:00Z</dcterms:created>
  <dcterms:modified xsi:type="dcterms:W3CDTF">2022-11-18T17:02:00Z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401d41d2-4b72-4bc1-82f7-ece3d3fa2806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2020-12-10T15:30:44Z</vt:lpwstr>
  </property>
  <property fmtid="{D5CDD505-2E9C-101B-9397-08002B2CF9AE}" pid="9" name="MSIP_Label_7b94a7b8-f06c-4dfe-bdcc-9b548fd58c31_SiteId">
    <vt:lpwstr>9ce70869-60db-44fd-abe8-d2767077fc8f</vt:lpwstr>
  </property>
</Properties>
</file>