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4B11" w:rsidRPr="006D29C4" w:rsidP="009958E1" w14:paraId="6D5D1CF6" w14:textId="4C75967A">
      <w:pPr>
        <w:pStyle w:val="Date"/>
        <w:spacing w:after="0"/>
        <w:contextualSpacing/>
        <w:jc w:val="center"/>
        <w:rPr>
          <w:sz w:val="24"/>
          <w:lang w:val="en"/>
        </w:rPr>
      </w:pPr>
      <w:r w:rsidRPr="006D29C4">
        <w:rPr>
          <w:sz w:val="24"/>
          <w:lang w:val="en"/>
        </w:rPr>
        <w:t>Moderator Guide</w:t>
      </w:r>
    </w:p>
    <w:p w:rsidR="008E4B11" w:rsidRPr="006D29C4" w:rsidP="009958E1" w14:paraId="46E98924" w14:textId="371D5BD2">
      <w:pPr>
        <w:pStyle w:val="Date"/>
        <w:spacing w:after="0"/>
        <w:contextualSpacing/>
        <w:jc w:val="center"/>
        <w:rPr>
          <w:sz w:val="24"/>
          <w:lang w:val="en"/>
        </w:rPr>
      </w:pPr>
      <w:r w:rsidRPr="006D29C4">
        <w:rPr>
          <w:sz w:val="24"/>
          <w:lang w:val="en"/>
        </w:rPr>
        <w:t>B</w:t>
      </w:r>
      <w:r w:rsidRPr="006D29C4" w:rsidR="009958E1">
        <w:rPr>
          <w:sz w:val="24"/>
          <w:lang w:val="en"/>
        </w:rPr>
        <w:t xml:space="preserve">uy-Now-Pay-Later Qualitative Testing </w:t>
      </w:r>
    </w:p>
    <w:p w:rsidR="009958E1" w:rsidP="3DC5A633" w14:paraId="7D3DCDE0" w14:textId="77777777">
      <w:pPr>
        <w:tabs>
          <w:tab w:val="left" w:pos="8070"/>
        </w:tabs>
        <w:spacing w:after="0" w:line="240" w:lineRule="auto"/>
        <w:rPr>
          <w:rFonts w:ascii="Franklin Gothic Book" w:eastAsia="Times New Roman" w:hAnsi="Franklin Gothic Book" w:cs="Times New Roman"/>
          <w:b/>
          <w:bCs/>
          <w:color w:val="D35F2C"/>
        </w:rPr>
      </w:pPr>
    </w:p>
    <w:p w:rsidR="009958E1" w:rsidRPr="009958E1" w:rsidP="009958E1" w14:paraId="71D50479" w14:textId="5E8CB320">
      <w:pPr>
        <w:tabs>
          <w:tab w:val="left" w:pos="8070"/>
        </w:tabs>
        <w:spacing w:after="0" w:line="240" w:lineRule="auto"/>
        <w:rPr>
          <w:rFonts w:ascii="Franklin Gothic Book" w:eastAsia="Times New Roman" w:hAnsi="Franklin Gothic Book" w:cs="Times New Roman"/>
          <w:kern w:val="32"/>
          <w:highlight w:val="yellow"/>
        </w:rPr>
      </w:pPr>
      <w:r w:rsidRPr="009958E1">
        <w:rPr>
          <w:rFonts w:ascii="Franklin Gothic Book" w:eastAsia="Times New Roman" w:hAnsi="Franklin Gothic Book" w:cs="Times New Roman"/>
          <w:b/>
          <w:color w:val="D35F2C"/>
        </w:rPr>
        <w:t xml:space="preserve">Research </w:t>
      </w:r>
      <w:r w:rsidR="006D29C4">
        <w:rPr>
          <w:rFonts w:ascii="Franklin Gothic Book" w:eastAsia="Times New Roman" w:hAnsi="Franklin Gothic Book" w:cs="Times New Roman"/>
          <w:b/>
          <w:color w:val="D35F2C"/>
        </w:rPr>
        <w:t>ob</w:t>
      </w:r>
      <w:r w:rsidRPr="009958E1">
        <w:rPr>
          <w:rFonts w:ascii="Franklin Gothic Book" w:eastAsia="Times New Roman" w:hAnsi="Franklin Gothic Book" w:cs="Times New Roman"/>
          <w:b/>
          <w:color w:val="D35F2C"/>
        </w:rPr>
        <w:t xml:space="preserve">jective: </w:t>
      </w:r>
      <w:r w:rsidRPr="4DC132C3">
        <w:rPr>
          <w:rFonts w:ascii="Franklin Gothic Book" w:eastAsia="Times New Roman" w:hAnsi="Franklin Gothic Book" w:cs="Times New Roman"/>
          <w:color w:val="000000" w:themeColor="text1"/>
        </w:rPr>
        <w:t>To better understand consumer decision-making and psychology in the realm of buy-now-pay-later (BNPL). By conducting focus groups and in-depth interviews with users and non-users of BNPL, this project will provide information about consumers’ experiences, preferences, awareness, and understanding of BNPL programs and other unsecure</w:t>
      </w:r>
      <w:r w:rsidRPr="4DC132C3" w:rsidR="69C97773">
        <w:rPr>
          <w:rFonts w:ascii="Franklin Gothic Book" w:eastAsia="Times New Roman" w:hAnsi="Franklin Gothic Book" w:cs="Times New Roman"/>
          <w:color w:val="000000" w:themeColor="text1"/>
        </w:rPr>
        <w:t>d</w:t>
      </w:r>
      <w:r w:rsidRPr="4DC132C3">
        <w:rPr>
          <w:rFonts w:ascii="Franklin Gothic Book" w:eastAsia="Times New Roman" w:hAnsi="Franklin Gothic Book" w:cs="Times New Roman"/>
          <w:color w:val="000000" w:themeColor="text1"/>
        </w:rPr>
        <w:t xml:space="preserve"> credit. Results from this study will help inform future BNPL-related online lab experiments.</w:t>
      </w:r>
    </w:p>
    <w:p w:rsidR="009958E1" w:rsidRPr="009958E1" w:rsidP="009958E1" w14:paraId="14198EBF" w14:textId="77777777">
      <w:pPr>
        <w:tabs>
          <w:tab w:val="left" w:pos="8070"/>
        </w:tabs>
        <w:spacing w:after="0" w:line="240" w:lineRule="auto"/>
        <w:rPr>
          <w:rFonts w:ascii="Franklin Gothic Book" w:eastAsia="Times New Roman" w:hAnsi="Franklin Gothic Book" w:cs="Times New Roman"/>
          <w:kern w:val="32"/>
          <w:highlight w:val="yellow"/>
        </w:rPr>
      </w:pPr>
    </w:p>
    <w:p w:rsidR="009958E1" w:rsidRPr="009958E1" w:rsidP="009958E1" w14:paraId="0603AD2E" w14:textId="06ACD1DC">
      <w:pPr>
        <w:tabs>
          <w:tab w:val="left" w:pos="8070"/>
        </w:tabs>
        <w:spacing w:after="0" w:line="240" w:lineRule="auto"/>
        <w:rPr>
          <w:rFonts w:ascii="Franklin Gothic Book" w:eastAsia="Times New Roman" w:hAnsi="Franklin Gothic Book" w:cs="Times New Roman"/>
          <w:b/>
          <w:color w:val="D35F2C"/>
        </w:rPr>
      </w:pPr>
      <w:r>
        <w:rPr>
          <w:rFonts w:ascii="Franklin Gothic Book" w:eastAsia="Times New Roman" w:hAnsi="Franklin Gothic Book" w:cs="Times New Roman"/>
          <w:b/>
          <w:bCs/>
          <w:color w:val="D35F2C"/>
          <w:lang w:val="en"/>
        </w:rPr>
        <w:t>Meeting</w:t>
      </w:r>
      <w:r w:rsidRPr="009958E1">
        <w:rPr>
          <w:rFonts w:ascii="Franklin Gothic Book" w:eastAsia="Times New Roman" w:hAnsi="Franklin Gothic Book" w:cs="Times New Roman"/>
          <w:b/>
          <w:color w:val="D35F2C"/>
          <w:lang w:val="en"/>
        </w:rPr>
        <w:t xml:space="preserve"> structure </w:t>
      </w:r>
      <w:r w:rsidRPr="009958E1">
        <w:rPr>
          <w:rFonts w:ascii="Franklin Gothic Book" w:eastAsia="Times New Roman" w:hAnsi="Franklin Gothic Book" w:cs="Times New Roman"/>
          <w:b/>
          <w:color w:val="D35F2C"/>
          <w:lang w:val="en"/>
        </w:rPr>
        <w:t>at a glance</w:t>
      </w:r>
    </w:p>
    <w:p w:rsidR="009958E1" w:rsidRPr="009958E1" w:rsidP="009958E1" w14:paraId="561778D4" w14:textId="77777777">
      <w:pPr>
        <w:pStyle w:val="ListParagraph"/>
        <w:numPr>
          <w:ilvl w:val="0"/>
          <w:numId w:val="37"/>
        </w:numPr>
        <w:tabs>
          <w:tab w:val="left" w:pos="8070"/>
        </w:tabs>
        <w:spacing w:after="0" w:line="240" w:lineRule="auto"/>
        <w:rPr>
          <w:rFonts w:ascii="Franklin Gothic Book" w:eastAsia="Times New Roman" w:hAnsi="Franklin Gothic Book" w:cs="Times New Roman"/>
          <w:color w:val="000000"/>
        </w:rPr>
      </w:pPr>
      <w:r w:rsidRPr="009958E1">
        <w:rPr>
          <w:rFonts w:ascii="Franklin Gothic Book" w:eastAsia="Times New Roman" w:hAnsi="Franklin Gothic Book" w:cs="Times New Roman"/>
          <w:color w:val="000000"/>
        </w:rPr>
        <w:t>Welcome and disclosures (5 minutes)</w:t>
      </w:r>
    </w:p>
    <w:p w:rsidR="009958E1" w:rsidRPr="009958E1" w:rsidP="009958E1" w14:paraId="5D8342EB" w14:textId="77777777">
      <w:pPr>
        <w:pStyle w:val="ListParagraph"/>
        <w:numPr>
          <w:ilvl w:val="0"/>
          <w:numId w:val="37"/>
        </w:numPr>
        <w:tabs>
          <w:tab w:val="left" w:pos="8070"/>
        </w:tabs>
        <w:spacing w:after="0" w:line="240" w:lineRule="auto"/>
        <w:rPr>
          <w:rFonts w:ascii="Franklin Gothic Book" w:eastAsia="Times New Roman" w:hAnsi="Franklin Gothic Book" w:cs="Times New Roman"/>
          <w:color w:val="000000"/>
        </w:rPr>
      </w:pPr>
      <w:r w:rsidRPr="009958E1">
        <w:rPr>
          <w:rFonts w:ascii="Franklin Gothic Book" w:eastAsia="Times New Roman" w:hAnsi="Franklin Gothic Book" w:cs="Times New Roman"/>
          <w:color w:val="000000"/>
        </w:rPr>
        <w:t>Overview and ground rules (1 minute)</w:t>
      </w:r>
    </w:p>
    <w:p w:rsidR="009958E1" w:rsidRPr="009958E1" w:rsidP="009958E1" w14:paraId="0FAB0C6A" w14:textId="77777777">
      <w:pPr>
        <w:pStyle w:val="ListParagraph"/>
        <w:numPr>
          <w:ilvl w:val="0"/>
          <w:numId w:val="37"/>
        </w:numPr>
        <w:tabs>
          <w:tab w:val="left" w:pos="8070"/>
        </w:tabs>
        <w:spacing w:after="0" w:line="240" w:lineRule="auto"/>
        <w:rPr>
          <w:rFonts w:ascii="Franklin Gothic Book" w:eastAsia="Times New Roman" w:hAnsi="Franklin Gothic Book" w:cs="Times New Roman"/>
          <w:color w:val="000000"/>
        </w:rPr>
      </w:pPr>
      <w:r w:rsidRPr="009958E1">
        <w:rPr>
          <w:rFonts w:ascii="Franklin Gothic Book" w:eastAsia="Times New Roman" w:hAnsi="Franklin Gothic Book" w:cs="Times New Roman"/>
          <w:color w:val="000000"/>
        </w:rPr>
        <w:t>In-depth topic-based discussion (50 minutes)</w:t>
      </w:r>
    </w:p>
    <w:p w:rsidR="009958E1" w:rsidRPr="009958E1" w:rsidP="009958E1" w14:paraId="3007E639" w14:textId="77777777">
      <w:pPr>
        <w:pStyle w:val="ListParagraph"/>
        <w:numPr>
          <w:ilvl w:val="0"/>
          <w:numId w:val="37"/>
        </w:numPr>
        <w:tabs>
          <w:tab w:val="left" w:pos="8070"/>
        </w:tabs>
        <w:spacing w:after="0" w:line="240" w:lineRule="auto"/>
        <w:rPr>
          <w:rFonts w:ascii="Franklin Gothic Book" w:eastAsia="Times New Roman" w:hAnsi="Franklin Gothic Book" w:cs="Times New Roman"/>
          <w:color w:val="000000"/>
        </w:rPr>
      </w:pPr>
      <w:r w:rsidRPr="3DC5A633">
        <w:rPr>
          <w:rFonts w:ascii="Franklin Gothic Book" w:eastAsia="Times New Roman" w:hAnsi="Franklin Gothic Book" w:cs="Times New Roman"/>
          <w:color w:val="000000" w:themeColor="text1"/>
        </w:rPr>
        <w:t>Wrap-up and conclusion (4 minutes)</w:t>
      </w:r>
    </w:p>
    <w:p w:rsidR="009958E1" w:rsidP="009958E1" w14:paraId="0AA8E398" w14:textId="77777777">
      <w:pPr>
        <w:tabs>
          <w:tab w:val="left" w:pos="8070"/>
        </w:tabs>
        <w:spacing w:after="0" w:line="240" w:lineRule="auto"/>
        <w:rPr>
          <w:rFonts w:ascii="Franklin Gothic Book" w:eastAsia="Times New Roman" w:hAnsi="Franklin Gothic Book" w:cs="Times New Roman"/>
          <w:b/>
          <w:color w:val="D35F2C"/>
        </w:rPr>
      </w:pPr>
    </w:p>
    <w:p w:rsidR="009958E1" w:rsidRPr="009958E1" w:rsidP="009958E1" w14:paraId="3385E15F" w14:textId="76F40676">
      <w:pPr>
        <w:tabs>
          <w:tab w:val="left" w:pos="8070"/>
        </w:tabs>
        <w:spacing w:after="0" w:line="240" w:lineRule="auto"/>
        <w:rPr>
          <w:rFonts w:ascii="Franklin Gothic Book" w:eastAsia="Times New Roman" w:hAnsi="Franklin Gothic Book" w:cs="Times New Roman"/>
          <w:b/>
          <w:color w:val="D35F2C"/>
        </w:rPr>
      </w:pPr>
      <w:r w:rsidRPr="009958E1">
        <w:rPr>
          <w:rFonts w:ascii="Franklin Gothic Book" w:eastAsia="Times New Roman" w:hAnsi="Franklin Gothic Book" w:cs="Times New Roman"/>
          <w:b/>
          <w:color w:val="D35F2C"/>
        </w:rPr>
        <w:t>Introduction</w:t>
      </w:r>
    </w:p>
    <w:p w:rsidR="009958E1" w:rsidP="009958E1" w14:paraId="67EBFFAB" w14:textId="67A5464E">
      <w:pPr>
        <w:spacing w:after="0" w:line="276" w:lineRule="auto"/>
        <w:rPr>
          <w:rFonts w:ascii="Franklin Gothic Book" w:eastAsia="Times New Roman" w:hAnsi="Franklin Gothic Book" w:cs="Times New Roman"/>
          <w:color w:val="000000"/>
        </w:rPr>
      </w:pPr>
      <w:r w:rsidRPr="009958E1">
        <w:rPr>
          <w:rFonts w:ascii="Franklin Gothic Book" w:eastAsia="Times New Roman" w:hAnsi="Franklin Gothic Book" w:cs="Times New Roman"/>
          <w:color w:val="000000"/>
        </w:rPr>
        <w:t xml:space="preserve">Welcome and thank you for joining me today. My name is ________ and I will be moderating </w:t>
      </w:r>
      <w:r>
        <w:rPr>
          <w:rFonts w:ascii="Franklin Gothic Book" w:eastAsia="Times New Roman" w:hAnsi="Franklin Gothic Book" w:cs="Times New Roman"/>
          <w:color w:val="000000"/>
        </w:rPr>
        <w:t>the</w:t>
      </w:r>
      <w:r w:rsidRPr="009958E1">
        <w:rPr>
          <w:rFonts w:ascii="Franklin Gothic Book" w:eastAsia="Times New Roman" w:hAnsi="Franklin Gothic Book" w:cs="Times New Roman"/>
          <w:color w:val="000000"/>
        </w:rPr>
        <w:t xml:space="preserve"> session</w:t>
      </w:r>
      <w:r>
        <w:rPr>
          <w:rFonts w:ascii="Franklin Gothic Book" w:eastAsia="Times New Roman" w:hAnsi="Franklin Gothic Book" w:cs="Times New Roman"/>
          <w:color w:val="000000"/>
        </w:rPr>
        <w:t xml:space="preserve"> today</w:t>
      </w:r>
      <w:r w:rsidRPr="009958E1">
        <w:rPr>
          <w:rFonts w:ascii="Franklin Gothic Book" w:eastAsia="Times New Roman" w:hAnsi="Franklin Gothic Book" w:cs="Times New Roman"/>
          <w:color w:val="000000"/>
        </w:rPr>
        <w:t>. (I have a few colleagues with me who will be observing and taking notes.)</w:t>
      </w:r>
      <w:r>
        <w:rPr>
          <w:rFonts w:ascii="Franklin Gothic Book" w:eastAsia="Times New Roman" w:hAnsi="Franklin Gothic Book" w:cs="Times New Roman"/>
          <w:color w:val="000000"/>
        </w:rPr>
        <w:t xml:space="preserve"> </w:t>
      </w:r>
      <w:r w:rsidRPr="009958E1">
        <w:rPr>
          <w:rFonts w:ascii="Franklin Gothic Book" w:eastAsia="Times New Roman" w:hAnsi="Franklin Gothic Book" w:cs="Times New Roman"/>
          <w:color w:val="000000"/>
        </w:rPr>
        <w:t xml:space="preserve">I am here on behalf of the Consumer Financial Protection Bureau, also known as the CFPB. The CFPB protects consumers from unfair, deceptive, or abusive practices and </w:t>
      </w:r>
      <w:r w:rsidRPr="009958E1">
        <w:rPr>
          <w:rFonts w:ascii="Franklin Gothic Book" w:eastAsia="Times New Roman" w:hAnsi="Franklin Gothic Book" w:cs="Times New Roman"/>
          <w:color w:val="000000"/>
        </w:rPr>
        <w:t>takes action</w:t>
      </w:r>
      <w:r w:rsidRPr="009958E1">
        <w:rPr>
          <w:rFonts w:ascii="Franklin Gothic Book" w:eastAsia="Times New Roman" w:hAnsi="Franklin Gothic Book" w:cs="Times New Roman"/>
          <w:color w:val="000000"/>
        </w:rPr>
        <w:t xml:space="preserve"> against companies that break the law. It arms people with the information, steps, and tools that they need to make smart financial decisions.</w:t>
      </w:r>
    </w:p>
    <w:p w:rsidR="009958E1" w:rsidRPr="009958E1" w:rsidP="009958E1" w14:paraId="0AA737C6" w14:textId="77777777">
      <w:pPr>
        <w:spacing w:after="0" w:line="276" w:lineRule="auto"/>
        <w:rPr>
          <w:rFonts w:ascii="Franklin Gothic Book" w:eastAsia="Times New Roman" w:hAnsi="Franklin Gothic Book" w:cs="Times New Roman"/>
          <w:color w:val="000000"/>
        </w:rPr>
      </w:pPr>
    </w:p>
    <w:p w:rsidR="009958E1" w:rsidP="009958E1" w14:paraId="57905ED9" w14:textId="0921A79D">
      <w:pPr>
        <w:spacing w:after="0" w:line="276" w:lineRule="auto"/>
        <w:rPr>
          <w:rFonts w:ascii="Franklin Gothic Book" w:eastAsia="Times New Roman" w:hAnsi="Franklin Gothic Book" w:cs="Times New Roman"/>
          <w:color w:val="000000"/>
        </w:rPr>
      </w:pPr>
      <w:r w:rsidRPr="009958E1">
        <w:rPr>
          <w:rFonts w:ascii="Franklin Gothic Book" w:eastAsia="Times New Roman" w:hAnsi="Franklin Gothic Book" w:cs="Times New Roman"/>
          <w:color w:val="000000"/>
        </w:rPr>
        <w:t xml:space="preserve">For those of you who may not have participated in a focus group before, a focus group is a research tool used to gather ideas and opinions from a group of individuals with common experiences by means of directed discussion. </w:t>
      </w:r>
    </w:p>
    <w:p w:rsidR="009958E1" w:rsidP="009958E1" w14:paraId="305AF4E1" w14:textId="77777777">
      <w:pPr>
        <w:spacing w:after="0" w:line="276" w:lineRule="auto"/>
        <w:rPr>
          <w:rFonts w:ascii="Franklin Gothic Book" w:eastAsia="Times New Roman" w:hAnsi="Franklin Gothic Book" w:cs="Times New Roman"/>
          <w:color w:val="000000"/>
        </w:rPr>
      </w:pPr>
    </w:p>
    <w:p w:rsidR="009958E1" w:rsidRPr="009958E1" w:rsidP="009958E1" w14:paraId="101363AC" w14:textId="1AF3DFAF">
      <w:pPr>
        <w:spacing w:after="0" w:line="276" w:lineRule="auto"/>
        <w:contextualSpacing/>
        <w:rPr>
          <w:rFonts w:ascii="Franklin Gothic Book" w:eastAsia="Times New Roman" w:hAnsi="Franklin Gothic Book" w:cs="Times New Roman"/>
        </w:rPr>
      </w:pPr>
      <w:r w:rsidRPr="009958E1">
        <w:rPr>
          <w:rFonts w:ascii="Franklin Gothic Book" w:eastAsia="Times New Roman" w:hAnsi="Franklin Gothic Book" w:cs="Times New Roman"/>
          <w:lang w:val="en"/>
        </w:rPr>
        <w:t>Before we get started with the discussion, I’d like to go over several administrative items:</w:t>
      </w:r>
    </w:p>
    <w:p w:rsidR="009958E1" w:rsidRPr="009958E1" w:rsidP="009958E1" w14:paraId="52E388DD" w14:textId="3E2511CD">
      <w:pPr>
        <w:numPr>
          <w:ilvl w:val="0"/>
          <w:numId w:val="21"/>
        </w:numPr>
        <w:spacing w:after="0" w:line="276" w:lineRule="auto"/>
        <w:contextualSpacing/>
        <w:rPr>
          <w:rFonts w:ascii="Franklin Gothic Book" w:eastAsia="Times New Roman" w:hAnsi="Franklin Gothic Book" w:cs="Times New Roman"/>
          <w:lang w:val="en"/>
        </w:rPr>
      </w:pPr>
      <w:r w:rsidRPr="009958E1">
        <w:rPr>
          <w:rFonts w:ascii="Franklin Gothic Book" w:eastAsia="Times New Roman" w:hAnsi="Franklin Gothic Book" w:cs="Times New Roman"/>
          <w:lang w:val="en"/>
        </w:rPr>
        <w:t xml:space="preserve">We would like to audio </w:t>
      </w:r>
      <w:r w:rsidR="006D29C4">
        <w:rPr>
          <w:rFonts w:ascii="Franklin Gothic Book" w:eastAsia="Times New Roman" w:hAnsi="Franklin Gothic Book" w:cs="Times New Roman"/>
          <w:lang w:val="en"/>
        </w:rPr>
        <w:t xml:space="preserve">and video </w:t>
      </w:r>
      <w:r w:rsidRPr="009958E1">
        <w:rPr>
          <w:rFonts w:ascii="Franklin Gothic Book" w:eastAsia="Times New Roman" w:hAnsi="Franklin Gothic Book" w:cs="Times New Roman"/>
          <w:lang w:val="en"/>
        </w:rPr>
        <w:t>record the session today. We are collecting personal information only to help with recruitment and scheduling.</w:t>
      </w:r>
    </w:p>
    <w:p w:rsidR="009958E1" w:rsidRPr="009958E1" w:rsidP="009958E1" w14:paraId="7E0655C8" w14:textId="677E02CA">
      <w:pPr>
        <w:numPr>
          <w:ilvl w:val="0"/>
          <w:numId w:val="21"/>
        </w:numPr>
        <w:spacing w:after="0" w:line="276" w:lineRule="auto"/>
        <w:contextualSpacing/>
        <w:rPr>
          <w:rFonts w:ascii="Franklin Gothic Book" w:eastAsia="Times New Roman" w:hAnsi="Franklin Gothic Book" w:cs="Times New Roman"/>
          <w:lang w:val="en"/>
        </w:rPr>
      </w:pPr>
      <w:r w:rsidRPr="009958E1">
        <w:rPr>
          <w:rFonts w:ascii="Franklin Gothic Book" w:eastAsia="Times New Roman" w:hAnsi="Franklin Gothic Book" w:cs="Times New Roman"/>
          <w:lang w:val="en"/>
        </w:rPr>
        <w:t xml:space="preserve">During this focus group meeting we will be collecting your responses and feedback. They’ll be aggregated with feedback that we get from other people. During the focus group meeting, I will not refer to your last name to ensure it will not be recorded. You are welcome to use a pseudonym if preferred. </w:t>
      </w:r>
    </w:p>
    <w:p w:rsidR="009958E1" w:rsidRPr="009958E1" w:rsidP="009958E1" w14:paraId="5415CF25" w14:textId="77777777">
      <w:pPr>
        <w:numPr>
          <w:ilvl w:val="0"/>
          <w:numId w:val="21"/>
        </w:numPr>
        <w:spacing w:after="0" w:line="276" w:lineRule="auto"/>
        <w:contextualSpacing/>
        <w:rPr>
          <w:rFonts w:ascii="Franklin Gothic Book" w:eastAsia="Times New Roman" w:hAnsi="Franklin Gothic Book" w:cs="Times New Roman"/>
          <w:b/>
          <w:lang w:val="en"/>
        </w:rPr>
      </w:pPr>
      <w:r w:rsidRPr="009958E1">
        <w:rPr>
          <w:rFonts w:ascii="Franklin Gothic Book" w:eastAsia="Times New Roman" w:hAnsi="Franklin Gothic Book" w:cs="Times New Roman"/>
          <w:lang w:val="en"/>
        </w:rPr>
        <w:t xml:space="preserve">None of your personally identifiable information will ever be shared. </w:t>
      </w:r>
      <w:r w:rsidRPr="009958E1">
        <w:rPr>
          <w:rFonts w:ascii="Franklin Gothic Book" w:eastAsia="Times New Roman" w:hAnsi="Franklin Gothic Book" w:cs="Times New Roman"/>
          <w:b/>
          <w:lang w:val="en"/>
        </w:rPr>
        <w:t>Quotes or insights from our discussion may be shared publicly but always anonymized.</w:t>
      </w:r>
    </w:p>
    <w:p w:rsidR="009958E1" w:rsidP="009958E1" w14:paraId="63B89116" w14:textId="6B9D5E34">
      <w:pPr>
        <w:numPr>
          <w:ilvl w:val="0"/>
          <w:numId w:val="21"/>
        </w:numPr>
        <w:spacing w:after="0" w:line="276" w:lineRule="auto"/>
        <w:contextualSpacing/>
        <w:rPr>
          <w:rFonts w:ascii="Franklin Gothic Book" w:eastAsia="Times New Roman" w:hAnsi="Franklin Gothic Book" w:cs="Times New Roman"/>
          <w:bCs/>
          <w:lang w:val="en"/>
        </w:rPr>
      </w:pPr>
      <w:r w:rsidRPr="009958E1">
        <w:rPr>
          <w:rFonts w:ascii="Franklin Gothic Book" w:eastAsia="Times New Roman" w:hAnsi="Franklin Gothic Book" w:cs="Times New Roman"/>
          <w:bCs/>
          <w:lang w:val="en"/>
        </w:rPr>
        <w:t>We ask that you respect others privacy and not share what is discussed today.</w:t>
      </w:r>
    </w:p>
    <w:p w:rsidR="00334827" w:rsidP="00334827" w14:paraId="12F306A9" w14:textId="77777777">
      <w:pPr>
        <w:spacing w:after="0" w:line="276" w:lineRule="auto"/>
        <w:contextualSpacing/>
        <w:rPr>
          <w:rFonts w:ascii="Franklin Gothic Book" w:eastAsia="Times New Roman" w:hAnsi="Franklin Gothic Book" w:cs="Times New Roman"/>
          <w:bCs/>
          <w:lang w:val="en"/>
        </w:rPr>
      </w:pPr>
    </w:p>
    <w:p w:rsidR="00334827" w:rsidRPr="00334827" w:rsidP="00334827" w14:paraId="581AAEA4" w14:textId="77777777">
      <w:pPr>
        <w:spacing w:after="0" w:line="276" w:lineRule="auto"/>
        <w:contextualSpacing/>
        <w:rPr>
          <w:rFonts w:ascii="Franklin Gothic Book" w:eastAsia="Times New Roman" w:hAnsi="Franklin Gothic Book" w:cs="Times New Roman"/>
          <w:b/>
          <w:bCs/>
        </w:rPr>
      </w:pPr>
      <w:r w:rsidRPr="00334827">
        <w:rPr>
          <w:rFonts w:ascii="Franklin Gothic Book" w:eastAsia="Times New Roman" w:hAnsi="Franklin Gothic Book" w:cs="Times New Roman"/>
          <w:b/>
          <w:bCs/>
        </w:rPr>
        <w:t>Paperwork Reduction Act Statement</w:t>
      </w:r>
    </w:p>
    <w:p w:rsidR="00334827" w:rsidRPr="00334827" w:rsidP="00334827" w14:paraId="12AAA931" w14:textId="77777777">
      <w:pPr>
        <w:spacing w:after="0" w:line="276" w:lineRule="auto"/>
        <w:contextualSpacing/>
        <w:rPr>
          <w:rFonts w:ascii="Franklin Gothic Book" w:eastAsia="Times New Roman" w:hAnsi="Franklin Gothic Book" w:cs="Times New Roman"/>
          <w:b/>
          <w:bCs/>
        </w:rPr>
      </w:pPr>
    </w:p>
    <w:p w:rsidR="00334827" w:rsidRPr="00334827" w:rsidP="00334827" w14:paraId="38296796" w14:textId="5D1473AA">
      <w:pPr>
        <w:spacing w:after="0" w:line="276" w:lineRule="auto"/>
        <w:contextualSpacing/>
        <w:rPr>
          <w:rFonts w:ascii="Franklin Gothic Book" w:eastAsia="Times New Roman" w:hAnsi="Franklin Gothic Book" w:cs="Times New Roman"/>
          <w:bCs/>
        </w:rPr>
      </w:pPr>
      <w:r w:rsidRPr="00334827">
        <w:rPr>
          <w:rFonts w:ascii="Franklin Gothic Book" w:eastAsia="Times New Roman" w:hAnsi="Franklin Gothic Book" w:cs="Times New Roman"/>
          <w:bCs/>
        </w:rPr>
        <w:t>According to the Paperwork Reduction Act of 1995, an agency may not conduct or sponsor a collection of information, nor is a person required to respond to a collection of information unless it displays a valid OMB control number. The OMB control number for this collection is 3170-0055, expiring 2/28/2026.  </w:t>
      </w:r>
      <w:r w:rsidRPr="006C1B47" w:rsidR="006C1B47">
        <w:rPr>
          <w:rFonts w:ascii="Franklin Gothic Book" w:eastAsia="Times New Roman" w:hAnsi="Franklin Gothic Book" w:cs="Times New Roman"/>
          <w:bCs/>
        </w:rPr>
        <w:t xml:space="preserve">The time burden required to complete this collection of information is estimated to be </w:t>
      </w:r>
      <w:r w:rsidR="00F470F5">
        <w:rPr>
          <w:rFonts w:ascii="Franklin Gothic Book" w:eastAsia="Times New Roman" w:hAnsi="Franklin Gothic Book" w:cs="Times New Roman"/>
          <w:bCs/>
        </w:rPr>
        <w:t>one hour</w:t>
      </w:r>
      <w:r w:rsidRPr="006C1B47" w:rsidR="006C1B47">
        <w:rPr>
          <w:rFonts w:ascii="Franklin Gothic Book" w:eastAsia="Times New Roman" w:hAnsi="Franklin Gothic Book" w:cs="Times New Roman"/>
          <w:bCs/>
        </w:rPr>
        <w:t xml:space="preserve"> per response.  </w:t>
      </w:r>
      <w:r w:rsidRPr="00334827">
        <w:rPr>
          <w:rFonts w:ascii="Franklin Gothic Book" w:eastAsia="Times New Roman" w:hAnsi="Franklin Gothic Book" w:cs="Times New Roman"/>
          <w:bCs/>
        </w:rPr>
        <w:t>Comments regarding this collection of information (</w:t>
      </w:r>
      <w:r w:rsidRPr="00334827">
        <w:rPr>
          <w:rFonts w:ascii="Franklin Gothic Book" w:eastAsia="Times New Roman" w:hAnsi="Franklin Gothic Book" w:cs="Times New Roman"/>
          <w:bCs/>
        </w:rPr>
        <w:t>e.g</w:t>
      </w:r>
      <w:r w:rsidRPr="00334827">
        <w:rPr>
          <w:rFonts w:ascii="Franklin Gothic Book" w:eastAsia="Times New Roman" w:hAnsi="Franklin Gothic Book" w:cs="Times New Roman"/>
          <w:bCs/>
        </w:rPr>
        <w:t xml:space="preserve"> comments regarding the time burden per response, suggestions for reducing the time burden per </w:t>
      </w:r>
      <w:r w:rsidRPr="00334827">
        <w:rPr>
          <w:rFonts w:ascii="Franklin Gothic Book" w:eastAsia="Times New Roman" w:hAnsi="Franklin Gothic Book" w:cs="Times New Roman"/>
          <w:bCs/>
        </w:rPr>
        <w:t xml:space="preserve">response, and/or suggestions for maximizing the utility of the collected information) should be submitted to the Consumer Financial Protection Bureau at </w:t>
      </w:r>
      <w:hyperlink r:id="rId9" w:history="1">
        <w:r w:rsidRPr="00334827">
          <w:rPr>
            <w:rStyle w:val="Hyperlink"/>
            <w:rFonts w:ascii="Franklin Gothic Book" w:eastAsia="Times New Roman" w:hAnsi="Franklin Gothic Book" w:cs="Times New Roman"/>
            <w:bCs/>
          </w:rPr>
          <w:t>CFPB_PRA@cfpb.gov</w:t>
        </w:r>
      </w:hyperlink>
      <w:r w:rsidRPr="00334827">
        <w:rPr>
          <w:rFonts w:ascii="Franklin Gothic Book" w:eastAsia="Times New Roman" w:hAnsi="Franklin Gothic Book" w:cs="Times New Roman"/>
          <w:bCs/>
        </w:rPr>
        <w:t>.</w:t>
      </w:r>
    </w:p>
    <w:p w:rsidR="00334827" w:rsidRPr="00334827" w:rsidP="00334827" w14:paraId="2777B478" w14:textId="77777777">
      <w:pPr>
        <w:spacing w:after="0" w:line="276" w:lineRule="auto"/>
        <w:contextualSpacing/>
        <w:rPr>
          <w:rFonts w:ascii="Franklin Gothic Book" w:eastAsia="Times New Roman" w:hAnsi="Franklin Gothic Book" w:cs="Times New Roman"/>
          <w:bCs/>
        </w:rPr>
      </w:pPr>
    </w:p>
    <w:p w:rsidR="00624E00" w:rsidRPr="00624E00" w:rsidP="00624E00" w14:paraId="46926D72" w14:textId="7C65EC3F">
      <w:pPr>
        <w:pStyle w:val="Default"/>
        <w:rPr>
          <w:rFonts w:ascii="Franklin Gothic Book" w:eastAsia="Times New Roman" w:hAnsi="Franklin Gothic Book"/>
          <w:b/>
          <w:color w:val="auto"/>
          <w:sz w:val="22"/>
          <w:szCs w:val="22"/>
          <w:lang w:val="en"/>
        </w:rPr>
      </w:pPr>
      <w:r w:rsidRPr="00624E00">
        <w:rPr>
          <w:rFonts w:ascii="Franklin Gothic Book" w:eastAsia="Times New Roman" w:hAnsi="Franklin Gothic Book"/>
          <w:b/>
          <w:color w:val="auto"/>
          <w:sz w:val="22"/>
          <w:szCs w:val="22"/>
          <w:lang w:val="en"/>
        </w:rPr>
        <w:t xml:space="preserve">Privacy Notice </w:t>
      </w:r>
    </w:p>
    <w:p w:rsidR="00624E00" w:rsidP="00624E00" w14:paraId="76F179AF" w14:textId="77777777">
      <w:pPr>
        <w:pStyle w:val="Default"/>
        <w:rPr>
          <w:sz w:val="23"/>
          <w:szCs w:val="23"/>
        </w:rPr>
      </w:pPr>
    </w:p>
    <w:p w:rsidR="00624E00" w:rsidRPr="00624E00" w:rsidP="00624E00" w14:paraId="7A7D9B6E" w14:textId="6C0AD746">
      <w:pPr>
        <w:pStyle w:val="Default"/>
        <w:rPr>
          <w:rFonts w:ascii="Franklin Gothic Book" w:eastAsia="Times New Roman" w:hAnsi="Franklin Gothic Book"/>
          <w:bCs/>
          <w:color w:val="auto"/>
          <w:sz w:val="22"/>
          <w:szCs w:val="22"/>
          <w:lang w:val="en"/>
        </w:rPr>
      </w:pPr>
      <w:r w:rsidRPr="00624E00">
        <w:rPr>
          <w:rFonts w:ascii="Franklin Gothic Book" w:eastAsia="Times New Roman" w:hAnsi="Franklin Gothic Book"/>
          <w:bCs/>
          <w:color w:val="auto"/>
          <w:sz w:val="22"/>
          <w:szCs w:val="22"/>
          <w:lang w:val="en"/>
        </w:rPr>
        <w:t xml:space="preserve">The information you provide during this focus group will be collected by </w:t>
      </w:r>
      <w:r w:rsidRPr="00624E00">
        <w:rPr>
          <w:rFonts w:ascii="Franklin Gothic Book" w:eastAsia="Times New Roman" w:hAnsi="Franklin Gothic Book"/>
          <w:bCs/>
          <w:color w:val="auto"/>
          <w:sz w:val="22"/>
          <w:szCs w:val="22"/>
          <w:lang w:val="en"/>
        </w:rPr>
        <w:t>Fors</w:t>
      </w:r>
      <w:r w:rsidRPr="00624E00">
        <w:rPr>
          <w:rFonts w:ascii="Franklin Gothic Book" w:eastAsia="Times New Roman" w:hAnsi="Franklin Gothic Book"/>
          <w:bCs/>
          <w:color w:val="auto"/>
          <w:sz w:val="22"/>
          <w:szCs w:val="22"/>
          <w:lang w:val="en"/>
        </w:rPr>
        <w:t xml:space="preserve"> Marsh on behalf of the Consumer Financial Protection Bureau (CFPB) and will be used to learn more about consumers’ experiences and awareness of buy-now-pay-later programs and other types of credit. </w:t>
      </w:r>
    </w:p>
    <w:p w:rsidR="00624E00" w:rsidRPr="00624E00" w:rsidP="00624E00" w14:paraId="15383314" w14:textId="77777777">
      <w:pPr>
        <w:pStyle w:val="Default"/>
        <w:rPr>
          <w:rFonts w:ascii="Franklin Gothic Book" w:eastAsia="Times New Roman" w:hAnsi="Franklin Gothic Book"/>
          <w:bCs/>
          <w:color w:val="auto"/>
          <w:sz w:val="22"/>
          <w:szCs w:val="22"/>
          <w:lang w:val="en"/>
        </w:rPr>
      </w:pPr>
    </w:p>
    <w:p w:rsidR="00624E00" w:rsidRPr="00624E00" w:rsidP="00624E00" w14:paraId="3FC0D62E" w14:textId="3941326C">
      <w:pPr>
        <w:pStyle w:val="Default"/>
        <w:rPr>
          <w:rFonts w:ascii="Franklin Gothic Book" w:eastAsia="Times New Roman" w:hAnsi="Franklin Gothic Book"/>
          <w:bCs/>
          <w:color w:val="auto"/>
          <w:sz w:val="22"/>
          <w:szCs w:val="22"/>
          <w:lang w:val="en"/>
        </w:rPr>
      </w:pPr>
      <w:r w:rsidRPr="00624E00">
        <w:rPr>
          <w:rFonts w:ascii="Franklin Gothic Book" w:eastAsia="Times New Roman" w:hAnsi="Franklin Gothic Book"/>
          <w:bCs/>
          <w:color w:val="auto"/>
          <w:sz w:val="22"/>
          <w:szCs w:val="22"/>
          <w:lang w:val="en"/>
        </w:rPr>
        <w:t xml:space="preserve">With your consent, </w:t>
      </w:r>
      <w:r w:rsidRPr="00624E00">
        <w:rPr>
          <w:rFonts w:ascii="Franklin Gothic Book" w:eastAsia="Times New Roman" w:hAnsi="Franklin Gothic Book"/>
          <w:bCs/>
          <w:color w:val="auto"/>
          <w:sz w:val="22"/>
          <w:szCs w:val="22"/>
          <w:lang w:val="en"/>
        </w:rPr>
        <w:t>Fors</w:t>
      </w:r>
      <w:r w:rsidRPr="00624E00">
        <w:rPr>
          <w:rFonts w:ascii="Franklin Gothic Book" w:eastAsia="Times New Roman" w:hAnsi="Franklin Gothic Book"/>
          <w:bCs/>
          <w:color w:val="auto"/>
          <w:sz w:val="22"/>
          <w:szCs w:val="22"/>
          <w:lang w:val="en"/>
        </w:rPr>
        <w:t xml:space="preserve"> Marsh will capture audio and video recordings of your responses as you participate in the study. The recordings will only be used by the project team to ensure your feedback was captured correctly and for research purposes. </w:t>
      </w:r>
    </w:p>
    <w:p w:rsidR="00624E00" w:rsidRPr="00624E00" w:rsidP="00624E00" w14:paraId="017EAB61" w14:textId="77777777">
      <w:pPr>
        <w:pStyle w:val="Default"/>
        <w:rPr>
          <w:rFonts w:ascii="Franklin Gothic Book" w:eastAsia="Times New Roman" w:hAnsi="Franklin Gothic Book"/>
          <w:bCs/>
          <w:color w:val="auto"/>
          <w:sz w:val="22"/>
          <w:szCs w:val="22"/>
          <w:lang w:val="en"/>
        </w:rPr>
      </w:pPr>
    </w:p>
    <w:p w:rsidR="00624E00" w:rsidRPr="00624E00" w:rsidP="00624E00" w14:paraId="63E56911" w14:textId="21C44458">
      <w:pPr>
        <w:pStyle w:val="Default"/>
        <w:rPr>
          <w:rFonts w:ascii="Franklin Gothic Book" w:eastAsia="Times New Roman" w:hAnsi="Franklin Gothic Book"/>
          <w:bCs/>
          <w:color w:val="auto"/>
          <w:sz w:val="22"/>
          <w:szCs w:val="22"/>
          <w:lang w:val="en"/>
        </w:rPr>
      </w:pPr>
      <w:r w:rsidRPr="00624E00">
        <w:rPr>
          <w:rFonts w:ascii="Franklin Gothic Book" w:eastAsia="Times New Roman" w:hAnsi="Franklin Gothic Book"/>
          <w:bCs/>
          <w:color w:val="auto"/>
          <w:sz w:val="22"/>
          <w:szCs w:val="22"/>
          <w:lang w:val="en"/>
        </w:rPr>
        <w:t xml:space="preserve">Your feedback will be kept private and will not be linked to a personal identifier. Only information that is aggregated or de-identified will be shared with the CFPB. Additionally, the CFPB may publish de-identified reports based on the results of this study. None of your identifying information will be included in the reports. </w:t>
      </w:r>
    </w:p>
    <w:p w:rsidR="00624E00" w:rsidRPr="00624E00" w:rsidP="00624E00" w14:paraId="6D20647C" w14:textId="77777777">
      <w:pPr>
        <w:pStyle w:val="Default"/>
        <w:rPr>
          <w:rFonts w:ascii="Franklin Gothic Book" w:eastAsia="Times New Roman" w:hAnsi="Franklin Gothic Book"/>
          <w:bCs/>
          <w:color w:val="auto"/>
          <w:sz w:val="22"/>
          <w:szCs w:val="22"/>
          <w:lang w:val="en"/>
        </w:rPr>
      </w:pPr>
    </w:p>
    <w:p w:rsidR="00624E00" w:rsidRPr="00624E00" w:rsidP="00624E00" w14:paraId="72FCA084" w14:textId="464F5944">
      <w:pPr>
        <w:pStyle w:val="Default"/>
        <w:rPr>
          <w:rFonts w:ascii="Franklin Gothic Book" w:eastAsia="Times New Roman" w:hAnsi="Franklin Gothic Book"/>
          <w:bCs/>
          <w:color w:val="auto"/>
          <w:sz w:val="22"/>
          <w:szCs w:val="22"/>
          <w:lang w:val="en"/>
        </w:rPr>
      </w:pPr>
      <w:r w:rsidRPr="00624E00">
        <w:rPr>
          <w:rFonts w:ascii="Franklin Gothic Book" w:eastAsia="Times New Roman" w:hAnsi="Franklin Gothic Book"/>
          <w:bCs/>
          <w:color w:val="auto"/>
          <w:sz w:val="22"/>
          <w:szCs w:val="22"/>
          <w:lang w:val="en"/>
        </w:rPr>
        <w:t xml:space="preserve">This collection of information is authorized by Public Law 111-203, Title X, Sections 1013 and 1022 codified at 12 U.S.C. 5493 and 5512. </w:t>
      </w:r>
    </w:p>
    <w:p w:rsidR="00624E00" w:rsidRPr="00624E00" w:rsidP="00624E00" w14:paraId="31863953" w14:textId="77777777">
      <w:pPr>
        <w:spacing w:after="0" w:line="276" w:lineRule="auto"/>
        <w:contextualSpacing/>
        <w:rPr>
          <w:rFonts w:ascii="Franklin Gothic Book" w:eastAsia="Times New Roman" w:hAnsi="Franklin Gothic Book" w:cs="Times New Roman"/>
          <w:bCs/>
          <w:lang w:val="en"/>
        </w:rPr>
      </w:pPr>
    </w:p>
    <w:p w:rsidR="006D29C4" w:rsidP="00624E00" w14:paraId="61BAB348" w14:textId="06B169A4">
      <w:pPr>
        <w:spacing w:after="0" w:line="276" w:lineRule="auto"/>
        <w:contextualSpacing/>
        <w:rPr>
          <w:rFonts w:ascii="Franklin Gothic Book" w:eastAsia="Times New Roman" w:hAnsi="Franklin Gothic Book" w:cs="Times New Roman"/>
          <w:bCs/>
          <w:lang w:val="en"/>
        </w:rPr>
      </w:pPr>
      <w:r w:rsidRPr="00624E00">
        <w:rPr>
          <w:rFonts w:ascii="Franklin Gothic Book" w:eastAsia="Times New Roman" w:hAnsi="Franklin Gothic Book" w:cs="Times New Roman"/>
          <w:bCs/>
          <w:lang w:val="en"/>
        </w:rPr>
        <w:t>Participation is voluntary, and you may withdraw participation at any time.</w:t>
      </w:r>
    </w:p>
    <w:p w:rsidR="00624E00" w:rsidRPr="006D29C4" w:rsidP="00624E00" w14:paraId="5F2E7292" w14:textId="77777777">
      <w:pPr>
        <w:spacing w:after="0" w:line="276" w:lineRule="auto"/>
        <w:contextualSpacing/>
        <w:rPr>
          <w:rFonts w:ascii="Franklin Gothic Book" w:eastAsia="Times New Roman" w:hAnsi="Franklin Gothic Book" w:cs="Times New Roman"/>
          <w:bCs/>
          <w:lang w:val="en"/>
        </w:rPr>
      </w:pPr>
    </w:p>
    <w:p w:rsidR="009958E1" w:rsidP="006D29C4" w14:paraId="15818FE8" w14:textId="7CFAC071">
      <w:pPr>
        <w:spacing w:after="0" w:line="276" w:lineRule="auto"/>
        <w:contextualSpacing/>
        <w:rPr>
          <w:rFonts w:ascii="Franklin Gothic Book" w:eastAsia="Times New Roman" w:hAnsi="Franklin Gothic Book" w:cs="Times New Roman"/>
          <w:bCs/>
          <w:lang w:val="en"/>
        </w:rPr>
      </w:pPr>
      <w:r w:rsidRPr="009958E1">
        <w:rPr>
          <w:rFonts w:ascii="Franklin Gothic Book" w:eastAsia="Times New Roman" w:hAnsi="Franklin Gothic Book" w:cs="Times New Roman"/>
          <w:bCs/>
          <w:lang w:val="en"/>
        </w:rPr>
        <w:t xml:space="preserve">My job as the moderator is to guide the conversation and make sure everyone’s comments are heard. </w:t>
      </w:r>
    </w:p>
    <w:p w:rsidR="006D29C4" w:rsidP="006D29C4" w14:paraId="3AB5B0D4" w14:textId="674D7F91">
      <w:pPr>
        <w:spacing w:after="0" w:line="276" w:lineRule="auto"/>
        <w:contextualSpacing/>
        <w:rPr>
          <w:rFonts w:ascii="Franklin Gothic Book" w:eastAsia="Times New Roman" w:hAnsi="Franklin Gothic Book" w:cs="Times New Roman"/>
          <w:bCs/>
          <w:lang w:val="en"/>
        </w:rPr>
      </w:pPr>
    </w:p>
    <w:p w:rsidR="006D29C4" w:rsidRPr="006D29C4" w:rsidP="006D29C4" w14:paraId="78A37EC8" w14:textId="5702A3C4">
      <w:p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lang w:val="en"/>
        </w:rPr>
        <w:t xml:space="preserve">Our session today will be </w:t>
      </w:r>
      <w:r>
        <w:rPr>
          <w:rFonts w:ascii="Franklin Gothic Book" w:eastAsia="Times New Roman" w:hAnsi="Franklin Gothic Book" w:cs="Times New Roman"/>
          <w:b/>
          <w:bCs/>
          <w:lang w:val="en"/>
        </w:rPr>
        <w:t>60</w:t>
      </w:r>
      <w:r w:rsidRPr="006D29C4">
        <w:rPr>
          <w:rFonts w:ascii="Franklin Gothic Book" w:eastAsia="Times New Roman" w:hAnsi="Franklin Gothic Book" w:cs="Times New Roman"/>
          <w:b/>
          <w:bCs/>
          <w:lang w:val="en"/>
        </w:rPr>
        <w:t xml:space="preserve"> </w:t>
      </w:r>
      <w:r w:rsidRPr="006D29C4">
        <w:rPr>
          <w:rFonts w:ascii="Franklin Gothic Book" w:eastAsia="Times New Roman" w:hAnsi="Franklin Gothic Book" w:cs="Times New Roman"/>
          <w:bCs/>
          <w:lang w:val="en"/>
        </w:rPr>
        <w:t>minutes. Today’s topic will be focused on</w:t>
      </w:r>
      <w:r>
        <w:rPr>
          <w:rFonts w:ascii="Franklin Gothic Book" w:eastAsia="Times New Roman" w:hAnsi="Franklin Gothic Book" w:cs="Times New Roman"/>
          <w:bCs/>
          <w:lang w:val="en"/>
        </w:rPr>
        <w:t xml:space="preserve"> </w:t>
      </w:r>
      <w:r w:rsidRPr="006D29C4">
        <w:rPr>
          <w:rFonts w:ascii="Franklin Gothic Book" w:eastAsia="Times New Roman" w:hAnsi="Franklin Gothic Book" w:cs="Times New Roman"/>
          <w:bCs/>
          <w:lang w:val="en"/>
        </w:rPr>
        <w:t xml:space="preserve">Buy-Now-Pay-Later and </w:t>
      </w:r>
      <w:r>
        <w:rPr>
          <w:rFonts w:ascii="Franklin Gothic Book" w:eastAsia="Times New Roman" w:hAnsi="Franklin Gothic Book" w:cs="Times New Roman"/>
          <w:bCs/>
          <w:lang w:val="en"/>
        </w:rPr>
        <w:t>other</w:t>
      </w:r>
      <w:r w:rsidRPr="006D29C4">
        <w:rPr>
          <w:rFonts w:ascii="Franklin Gothic Book" w:eastAsia="Times New Roman" w:hAnsi="Franklin Gothic Book" w:cs="Times New Roman"/>
          <w:bCs/>
          <w:lang w:val="en"/>
        </w:rPr>
        <w:t xml:space="preserve"> types of credit.</w:t>
      </w:r>
      <w:r>
        <w:rPr>
          <w:rFonts w:ascii="Franklin Gothic Book" w:eastAsia="Times New Roman" w:hAnsi="Franklin Gothic Book" w:cs="Times New Roman"/>
          <w:bCs/>
          <w:lang w:val="en"/>
        </w:rPr>
        <w:t xml:space="preserve"> </w:t>
      </w:r>
      <w:r w:rsidRPr="006D29C4">
        <w:rPr>
          <w:rFonts w:ascii="Franklin Gothic Book" w:eastAsia="Times New Roman" w:hAnsi="Franklin Gothic Book" w:cs="Times New Roman"/>
          <w:bCs/>
          <w:lang w:val="en"/>
        </w:rPr>
        <w:t xml:space="preserve">I just want to cover some ground rules and then we’ll get started. </w:t>
      </w:r>
    </w:p>
    <w:p w:rsidR="006D29C4" w:rsidRPr="006D29C4" w:rsidP="006D29C4" w14:paraId="3343C5AE" w14:textId="77777777">
      <w:pPr>
        <w:numPr>
          <w:ilvl w:val="0"/>
          <w:numId w:val="23"/>
        </w:numPr>
        <w:spacing w:after="0" w:line="276" w:lineRule="auto"/>
        <w:contextualSpacing/>
        <w:rPr>
          <w:rFonts w:ascii="Franklin Gothic Book" w:eastAsia="Times New Roman" w:hAnsi="Franklin Gothic Book" w:cs="Times New Roman"/>
          <w:bCs/>
        </w:rPr>
      </w:pPr>
      <w:r w:rsidRPr="006D29C4">
        <w:rPr>
          <w:rFonts w:ascii="Franklin Gothic Book" w:eastAsia="Times New Roman" w:hAnsi="Franklin Gothic Book" w:cs="Times New Roman"/>
          <w:bCs/>
        </w:rPr>
        <w:t>Everyone’s opinion is valuable, so I’d like everyone to participate.</w:t>
      </w:r>
    </w:p>
    <w:p w:rsidR="006D29C4" w:rsidRPr="006D29C4" w:rsidP="006D29C4" w14:paraId="4A0363FA" w14:textId="56DE060C">
      <w:pPr>
        <w:numPr>
          <w:ilvl w:val="0"/>
          <w:numId w:val="22"/>
        </w:numPr>
        <w:spacing w:after="0" w:line="276" w:lineRule="auto"/>
        <w:contextualSpacing/>
        <w:rPr>
          <w:rFonts w:ascii="Franklin Gothic Book" w:eastAsia="Times New Roman" w:hAnsi="Franklin Gothic Book" w:cs="Times New Roman"/>
          <w:bCs/>
        </w:rPr>
      </w:pPr>
      <w:r w:rsidRPr="006D29C4">
        <w:rPr>
          <w:rFonts w:ascii="Franklin Gothic Book" w:eastAsia="Times New Roman" w:hAnsi="Franklin Gothic Book" w:cs="Times New Roman"/>
          <w:bCs/>
        </w:rPr>
        <w:t xml:space="preserve">There are no right or wrong answers. Say what YOU believe, even if </w:t>
      </w:r>
      <w:r w:rsidR="00666A1D">
        <w:rPr>
          <w:rFonts w:ascii="Franklin Gothic Book" w:eastAsia="Times New Roman" w:hAnsi="Franklin Gothic Book" w:cs="Times New Roman"/>
          <w:bCs/>
        </w:rPr>
        <w:t>y</w:t>
      </w:r>
      <w:r w:rsidRPr="006D29C4">
        <w:rPr>
          <w:rFonts w:ascii="Franklin Gothic Book" w:eastAsia="Times New Roman" w:hAnsi="Franklin Gothic Book" w:cs="Times New Roman"/>
          <w:bCs/>
        </w:rPr>
        <w:t>our opinion is different from everyone else’s.</w:t>
      </w:r>
    </w:p>
    <w:p w:rsidR="006D29C4" w:rsidRPr="006D29C4" w:rsidP="006D29C4" w14:paraId="7F1F3765" w14:textId="77777777">
      <w:pPr>
        <w:numPr>
          <w:ilvl w:val="0"/>
          <w:numId w:val="22"/>
        </w:numPr>
        <w:spacing w:after="0" w:line="276" w:lineRule="auto"/>
        <w:contextualSpacing/>
        <w:rPr>
          <w:rFonts w:ascii="Franklin Gothic Book" w:eastAsia="Times New Roman" w:hAnsi="Franklin Gothic Book" w:cs="Times New Roman"/>
          <w:bCs/>
        </w:rPr>
      </w:pPr>
      <w:r w:rsidRPr="006D29C4">
        <w:rPr>
          <w:rFonts w:ascii="Franklin Gothic Book" w:eastAsia="Times New Roman" w:hAnsi="Franklin Gothic Book" w:cs="Times New Roman"/>
          <w:bCs/>
        </w:rPr>
        <w:t>Work for equal “airtime.” Make sure everyone is getting equal time to speak.</w:t>
      </w:r>
    </w:p>
    <w:p w:rsidR="006D29C4" w:rsidRPr="006D29C4" w:rsidP="006D29C4" w14:paraId="6B9D2C21" w14:textId="77777777">
      <w:pPr>
        <w:numPr>
          <w:ilvl w:val="0"/>
          <w:numId w:val="22"/>
        </w:numPr>
        <w:spacing w:after="0" w:line="276" w:lineRule="auto"/>
        <w:contextualSpacing/>
        <w:rPr>
          <w:rFonts w:ascii="Franklin Gothic Book" w:eastAsia="Times New Roman" w:hAnsi="Franklin Gothic Book" w:cs="Times New Roman"/>
          <w:bCs/>
        </w:rPr>
      </w:pPr>
      <w:r w:rsidRPr="006D29C4">
        <w:rPr>
          <w:rFonts w:ascii="Franklin Gothic Book" w:eastAsia="Times New Roman" w:hAnsi="Franklin Gothic Book" w:cs="Times New Roman"/>
          <w:bCs/>
        </w:rPr>
        <w:t xml:space="preserve">Please keep your video camera on so that the session is more interactive and engaging. You will be recorded today, but only the audio will be recorded for research purposes. </w:t>
      </w:r>
    </w:p>
    <w:p w:rsidR="006D29C4" w:rsidRPr="006D29C4" w:rsidP="006D29C4" w14:paraId="07B2D35F" w14:textId="77777777">
      <w:pPr>
        <w:numPr>
          <w:ilvl w:val="0"/>
          <w:numId w:val="22"/>
        </w:numPr>
        <w:spacing w:after="0" w:line="276" w:lineRule="auto"/>
        <w:contextualSpacing/>
        <w:rPr>
          <w:rFonts w:ascii="Franklin Gothic Book" w:eastAsia="Times New Roman" w:hAnsi="Franklin Gothic Book" w:cs="Times New Roman"/>
          <w:bCs/>
        </w:rPr>
      </w:pPr>
      <w:r w:rsidRPr="006D29C4">
        <w:rPr>
          <w:rFonts w:ascii="Franklin Gothic Book" w:eastAsia="Times New Roman" w:hAnsi="Franklin Gothic Book" w:cs="Times New Roman"/>
          <w:bCs/>
        </w:rPr>
        <w:t xml:space="preserve">Be present. Please put away your cell phones. </w:t>
      </w:r>
    </w:p>
    <w:p w:rsidR="006D29C4" w:rsidRPr="006D29C4" w:rsidP="006D29C4" w14:paraId="72638DD8" w14:textId="77777777">
      <w:pPr>
        <w:numPr>
          <w:ilvl w:val="0"/>
          <w:numId w:val="22"/>
        </w:numPr>
        <w:spacing w:after="0" w:line="276" w:lineRule="auto"/>
        <w:contextualSpacing/>
        <w:rPr>
          <w:rFonts w:ascii="Franklin Gothic Book" w:eastAsia="Times New Roman" w:hAnsi="Franklin Gothic Book" w:cs="Times New Roman"/>
          <w:bCs/>
        </w:rPr>
      </w:pPr>
      <w:r w:rsidRPr="006D29C4">
        <w:rPr>
          <w:rFonts w:ascii="Franklin Gothic Book" w:eastAsia="Times New Roman" w:hAnsi="Franklin Gothic Book" w:cs="Times New Roman"/>
          <w:bCs/>
        </w:rPr>
        <w:t xml:space="preserve">I may need to cut you off to move the conversation along, it’s nothing personal… I just want to be respectful of everyone’s time. </w:t>
      </w:r>
    </w:p>
    <w:p w:rsidR="006D29C4" w:rsidP="006D29C4" w14:paraId="20A2AC62" w14:textId="77777777">
      <w:pPr>
        <w:spacing w:after="0" w:line="276" w:lineRule="auto"/>
        <w:contextualSpacing/>
        <w:rPr>
          <w:rFonts w:ascii="Franklin Gothic Book" w:eastAsia="Times New Roman" w:hAnsi="Franklin Gothic Book" w:cs="Times New Roman"/>
          <w:bCs/>
          <w:lang w:val="en"/>
        </w:rPr>
      </w:pPr>
    </w:p>
    <w:p w:rsidR="006D29C4" w:rsidP="006D29C4" w14:paraId="7045895B" w14:textId="3756B78A">
      <w:p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lang w:val="en"/>
        </w:rPr>
        <w:t>Now I will begin the recording.</w:t>
      </w:r>
    </w:p>
    <w:p w:rsidR="006D29C4" w:rsidP="006D29C4" w14:paraId="14CBE873" w14:textId="6DA149E8">
      <w:pPr>
        <w:spacing w:after="0" w:line="276" w:lineRule="auto"/>
        <w:contextualSpacing/>
        <w:rPr>
          <w:rFonts w:ascii="Franklin Gothic Book" w:eastAsia="Times New Roman" w:hAnsi="Franklin Gothic Book" w:cs="Times New Roman"/>
          <w:bCs/>
          <w:lang w:val="en"/>
        </w:rPr>
      </w:pPr>
    </w:p>
    <w:p w:rsidR="006D29C4" w:rsidRPr="006D29C4" w:rsidP="006D29C4" w14:paraId="79180353" w14:textId="0A0E289F">
      <w:pPr>
        <w:spacing w:after="0" w:line="276" w:lineRule="auto"/>
        <w:contextualSpacing/>
        <w:rPr>
          <w:rFonts w:ascii="Franklin Gothic Book" w:eastAsia="Times New Roman" w:hAnsi="Franklin Gothic Book" w:cs="Times New Roman"/>
          <w:b/>
          <w:bCs/>
          <w:sz w:val="28"/>
          <w:szCs w:val="28"/>
          <w:lang w:val="en"/>
        </w:rPr>
      </w:pPr>
      <w:r w:rsidRPr="006D29C4">
        <w:rPr>
          <w:rFonts w:ascii="Franklin Gothic Book" w:eastAsia="Times New Roman" w:hAnsi="Franklin Gothic Book" w:cs="Times New Roman"/>
          <w:b/>
          <w:bCs/>
          <w:sz w:val="28"/>
          <w:szCs w:val="28"/>
          <w:lang w:val="en"/>
        </w:rPr>
        <w:t>[START AUDIO RECORDING.]</w:t>
      </w:r>
    </w:p>
    <w:p w:rsidR="006D29C4" w:rsidRPr="006D29C4" w:rsidP="006D29C4" w14:paraId="5C390F63" w14:textId="77777777">
      <w:pPr>
        <w:spacing w:after="0" w:line="276" w:lineRule="auto"/>
        <w:contextualSpacing/>
        <w:rPr>
          <w:rFonts w:ascii="Franklin Gothic Book" w:eastAsia="Times New Roman" w:hAnsi="Franklin Gothic Book" w:cs="Times New Roman"/>
          <w:b/>
          <w:bCs/>
          <w:sz w:val="28"/>
          <w:szCs w:val="28"/>
          <w:lang w:val="en"/>
        </w:rPr>
      </w:pPr>
    </w:p>
    <w:p w:rsidR="006D29C4" w:rsidRPr="006D29C4" w:rsidP="006D29C4" w14:paraId="29446FFB" w14:textId="77777777">
      <w:pPr>
        <w:spacing w:after="0" w:line="276" w:lineRule="auto"/>
        <w:contextualSpacing/>
        <w:rPr>
          <w:rFonts w:ascii="Franklin Gothic Book" w:eastAsia="Times New Roman" w:hAnsi="Franklin Gothic Book" w:cs="Times New Roman"/>
          <w:b/>
          <w:bCs/>
          <w:sz w:val="28"/>
          <w:szCs w:val="28"/>
          <w:lang w:val="en"/>
        </w:rPr>
      </w:pPr>
      <w:bookmarkStart w:id="0" w:name="_Hlk115440060"/>
      <w:r w:rsidRPr="006D29C4">
        <w:rPr>
          <w:rFonts w:ascii="Franklin Gothic Book" w:eastAsia="Times New Roman" w:hAnsi="Franklin Gothic Book" w:cs="Times New Roman"/>
          <w:b/>
          <w:bCs/>
          <w:sz w:val="28"/>
          <w:szCs w:val="28"/>
          <w:lang w:val="en"/>
        </w:rPr>
        <w:t xml:space="preserve">Warm Up </w:t>
      </w:r>
    </w:p>
    <w:p w:rsidR="006D29C4" w:rsidRPr="006D29C4" w:rsidP="006D29C4" w14:paraId="4188A828" w14:textId="77777777">
      <w:p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lang w:val="en"/>
        </w:rPr>
        <w:t>Now, before we get started, I’d love to learn a little bit about everyone.</w:t>
      </w:r>
    </w:p>
    <w:p w:rsidR="00700384" w:rsidP="00700384" w14:paraId="03D2164C" w14:textId="77777777">
      <w:pPr>
        <w:spacing w:after="0" w:line="276" w:lineRule="auto"/>
        <w:contextualSpacing/>
        <w:rPr>
          <w:rFonts w:ascii="Franklin Gothic Book" w:eastAsia="Times New Roman" w:hAnsi="Franklin Gothic Book" w:cs="Times New Roman"/>
          <w:bCs/>
          <w:lang w:val="en"/>
        </w:rPr>
      </w:pPr>
      <w:bookmarkStart w:id="1" w:name="_Hlk139887449"/>
    </w:p>
    <w:p w:rsidR="00700384" w:rsidRPr="00700384" w:rsidP="00700384" w14:paraId="1094E6C1" w14:textId="63BDCF99">
      <w:pPr>
        <w:spacing w:after="0" w:line="276" w:lineRule="auto"/>
        <w:contextualSpacing/>
        <w:rPr>
          <w:rFonts w:ascii="Franklin Gothic Book" w:eastAsia="Times New Roman" w:hAnsi="Franklin Gothic Book" w:cs="Times New Roman"/>
          <w:bCs/>
          <w:lang w:val="en"/>
        </w:rPr>
      </w:pPr>
      <w:r w:rsidRPr="00700384">
        <w:rPr>
          <w:rFonts w:ascii="Franklin Gothic Book" w:eastAsia="Times New Roman" w:hAnsi="Franklin Gothic Book" w:cs="Times New Roman"/>
          <w:bCs/>
          <w:lang w:val="en"/>
        </w:rPr>
        <w:t>[Include warm-up questions or activity here]</w:t>
      </w:r>
    </w:p>
    <w:p w:rsidR="00700384" w:rsidRPr="00700384" w:rsidP="00700384" w14:paraId="3B653DB3" w14:textId="77777777">
      <w:pPr>
        <w:spacing w:after="0" w:line="276" w:lineRule="auto"/>
        <w:ind w:left="720"/>
        <w:contextualSpacing/>
        <w:rPr>
          <w:rFonts w:ascii="Franklin Gothic Book" w:eastAsia="Times New Roman" w:hAnsi="Franklin Gothic Book" w:cs="Times New Roman"/>
          <w:bCs/>
          <w:lang w:val="en"/>
        </w:rPr>
      </w:pPr>
      <w:r w:rsidRPr="00700384">
        <w:rPr>
          <w:rFonts w:ascii="Franklin Gothic Book" w:eastAsia="Times New Roman" w:hAnsi="Franklin Gothic Book" w:cs="Times New Roman"/>
          <w:bCs/>
          <w:lang w:val="en"/>
        </w:rPr>
        <w:t xml:space="preserve">[Note to moderator]: Go around the meeting [round-robin] and make sure each participant answers.  </w:t>
      </w:r>
    </w:p>
    <w:bookmarkEnd w:id="1"/>
    <w:p w:rsidR="006D29C4" w:rsidP="006D29C4" w14:paraId="5E58A711" w14:textId="77777777">
      <w:pPr>
        <w:spacing w:after="0" w:line="276" w:lineRule="auto"/>
        <w:contextualSpacing/>
        <w:rPr>
          <w:rFonts w:ascii="Franklin Gothic Book" w:eastAsia="Times New Roman" w:hAnsi="Franklin Gothic Book" w:cs="Times New Roman"/>
          <w:b/>
          <w:bCs/>
          <w:lang w:val="en"/>
        </w:rPr>
      </w:pPr>
    </w:p>
    <w:p w:rsidR="006D29C4" w:rsidRPr="006D29C4" w:rsidP="006D29C4" w14:paraId="73E24210" w14:textId="43278651">
      <w:pPr>
        <w:spacing w:after="0" w:line="276" w:lineRule="auto"/>
        <w:contextualSpacing/>
        <w:rPr>
          <w:rFonts w:ascii="Franklin Gothic Book" w:eastAsia="Times New Roman" w:hAnsi="Franklin Gothic Book" w:cs="Times New Roman"/>
          <w:b/>
          <w:bCs/>
          <w:lang w:val="en"/>
        </w:rPr>
      </w:pPr>
      <w:r w:rsidRPr="006D29C4">
        <w:rPr>
          <w:rFonts w:ascii="Franklin Gothic Book" w:eastAsia="Times New Roman" w:hAnsi="Franklin Gothic Book" w:cs="Times New Roman"/>
          <w:b/>
          <w:bCs/>
          <w:lang w:val="en"/>
        </w:rPr>
        <w:t>Generic Probes</w:t>
      </w:r>
    </w:p>
    <w:p w:rsidR="006D29C4" w:rsidRPr="006D29C4" w:rsidP="006D29C4" w14:paraId="4A0D64CF" w14:textId="77777777">
      <w:pPr>
        <w:numPr>
          <w:ilvl w:val="0"/>
          <w:numId w:val="38"/>
        </w:num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lang w:val="en"/>
        </w:rPr>
        <w:t>Tell me more about what makes you say that.</w:t>
      </w:r>
    </w:p>
    <w:p w:rsidR="006D29C4" w:rsidRPr="006D29C4" w:rsidP="006D29C4" w14:paraId="7EE142EB" w14:textId="77777777">
      <w:pPr>
        <w:numPr>
          <w:ilvl w:val="0"/>
          <w:numId w:val="38"/>
        </w:num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lang w:val="en"/>
        </w:rPr>
        <w:t>Why do you think…?</w:t>
      </w:r>
    </w:p>
    <w:p w:rsidR="006D29C4" w:rsidRPr="006D29C4" w:rsidP="006D29C4" w14:paraId="22D13CE4" w14:textId="77777777">
      <w:pPr>
        <w:numPr>
          <w:ilvl w:val="0"/>
          <w:numId w:val="38"/>
        </w:num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lang w:val="en"/>
        </w:rPr>
        <w:t>How did ___ affect you?</w:t>
      </w:r>
    </w:p>
    <w:p w:rsidR="006D29C4" w:rsidRPr="006D29C4" w:rsidP="006D29C4" w14:paraId="5019B2B2" w14:textId="77777777">
      <w:pPr>
        <w:numPr>
          <w:ilvl w:val="0"/>
          <w:numId w:val="38"/>
        </w:num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lang w:val="en"/>
        </w:rPr>
        <w:t>Would you give an example?</w:t>
      </w:r>
    </w:p>
    <w:p w:rsidR="006D29C4" w:rsidRPr="006D29C4" w:rsidP="006D29C4" w14:paraId="04E93587" w14:textId="77777777">
      <w:pPr>
        <w:numPr>
          <w:ilvl w:val="0"/>
          <w:numId w:val="38"/>
        </w:num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lang w:val="en"/>
        </w:rPr>
        <w:t>Think back to a time when _______</w:t>
      </w:r>
    </w:p>
    <w:p w:rsidR="006D29C4" w:rsidRPr="006D29C4" w:rsidP="006D29C4" w14:paraId="01B72DE0" w14:textId="77777777">
      <w:pPr>
        <w:numPr>
          <w:ilvl w:val="0"/>
          <w:numId w:val="38"/>
        </w:num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lang w:val="en"/>
        </w:rPr>
        <w:t>Of all the things we discussed, what to you is the most important?</w:t>
      </w:r>
    </w:p>
    <w:p w:rsidR="006D29C4" w:rsidP="006D29C4" w14:paraId="5555443C" w14:textId="77777777">
      <w:pPr>
        <w:spacing w:after="0" w:line="276" w:lineRule="auto"/>
        <w:contextualSpacing/>
        <w:rPr>
          <w:rFonts w:ascii="Franklin Gothic Book" w:eastAsia="Times New Roman" w:hAnsi="Franklin Gothic Book" w:cs="Times New Roman"/>
          <w:b/>
          <w:bCs/>
          <w:lang w:val="en"/>
        </w:rPr>
      </w:pPr>
    </w:p>
    <w:p w:rsidR="006D29C4" w:rsidRPr="006D29C4" w:rsidP="006D29C4" w14:paraId="6B6795D5" w14:textId="4525C722">
      <w:pPr>
        <w:spacing w:after="0" w:line="276" w:lineRule="auto"/>
        <w:contextualSpacing/>
        <w:rPr>
          <w:rFonts w:ascii="Franklin Gothic Book" w:eastAsia="Times New Roman" w:hAnsi="Franklin Gothic Book" w:cs="Times New Roman"/>
          <w:b/>
          <w:bCs/>
          <w:sz w:val="28"/>
          <w:szCs w:val="28"/>
          <w:lang w:val="en"/>
        </w:rPr>
      </w:pPr>
      <w:r w:rsidRPr="006D29C4">
        <w:rPr>
          <w:rFonts w:ascii="Franklin Gothic Book" w:eastAsia="Times New Roman" w:hAnsi="Franklin Gothic Book" w:cs="Times New Roman"/>
          <w:b/>
          <w:bCs/>
          <w:sz w:val="28"/>
          <w:szCs w:val="28"/>
          <w:lang w:val="en"/>
        </w:rPr>
        <w:t xml:space="preserve">In-Depth Discussion </w:t>
      </w:r>
    </w:p>
    <w:bookmarkEnd w:id="0"/>
    <w:p w:rsidR="006D29C4" w:rsidRPr="006D29C4" w:rsidP="006D29C4" w14:paraId="19F143BE" w14:textId="4DBC97EA">
      <w:p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lang w:val="en"/>
        </w:rPr>
        <w:t>Awesome, thanks for sharing.</w:t>
      </w:r>
      <w:r w:rsidR="00F44AE0">
        <w:rPr>
          <w:rFonts w:ascii="Franklin Gothic Book" w:eastAsia="Times New Roman" w:hAnsi="Franklin Gothic Book" w:cs="Times New Roman"/>
          <w:bCs/>
          <w:lang w:val="en"/>
        </w:rPr>
        <w:t xml:space="preserve"> Now we will discuss…. </w:t>
      </w:r>
    </w:p>
    <w:p w:rsidR="006D29C4" w:rsidRPr="006D29C4" w:rsidP="006D29C4" w14:paraId="6DB7F458" w14:textId="77777777">
      <w:pPr>
        <w:spacing w:after="0" w:line="276" w:lineRule="auto"/>
        <w:contextualSpacing/>
        <w:rPr>
          <w:rFonts w:ascii="Franklin Gothic Book" w:eastAsia="Times New Roman" w:hAnsi="Franklin Gothic Book" w:cs="Times New Roman"/>
          <w:b/>
          <w:bCs/>
          <w:sz w:val="24"/>
          <w:szCs w:val="24"/>
          <w:lang w:val="en"/>
        </w:rPr>
      </w:pPr>
    </w:p>
    <w:p w:rsidR="00D56A63" w:rsidP="00251592" w14:paraId="65F6FA37" w14:textId="08A14170">
      <w:pPr>
        <w:spacing w:after="0" w:line="276" w:lineRule="auto"/>
        <w:contextualSpacing/>
        <w:rPr>
          <w:rFonts w:ascii="Franklin Gothic Book" w:eastAsia="Times New Roman" w:hAnsi="Franklin Gothic Book" w:cs="Times New Roman"/>
          <w:b/>
          <w:lang w:val="en"/>
        </w:rPr>
      </w:pPr>
      <w:r>
        <w:rPr>
          <w:rFonts w:ascii="Franklin Gothic Book" w:eastAsia="Times New Roman" w:hAnsi="Franklin Gothic Book" w:cs="Times New Roman"/>
          <w:b/>
          <w:lang w:val="en"/>
        </w:rPr>
        <w:t>Specific topics of interest</w:t>
      </w:r>
      <w:r w:rsidR="005263D6">
        <w:rPr>
          <w:rFonts w:ascii="Franklin Gothic Book" w:eastAsia="Times New Roman" w:hAnsi="Franklin Gothic Book" w:cs="Times New Roman"/>
          <w:b/>
          <w:lang w:val="en"/>
        </w:rPr>
        <w:t>:</w:t>
      </w:r>
    </w:p>
    <w:p w:rsidR="005263D6" w:rsidRPr="00F45E77" w:rsidP="00251592" w14:paraId="17F7B529" w14:textId="03F83860">
      <w:pPr>
        <w:spacing w:after="0" w:line="276" w:lineRule="auto"/>
        <w:contextualSpacing/>
        <w:rPr>
          <w:rFonts w:ascii="Franklin Gothic Book" w:eastAsia="Times New Roman" w:hAnsi="Franklin Gothic Book" w:cs="Times New Roman"/>
          <w:bCs/>
          <w:lang w:val="en"/>
        </w:rPr>
      </w:pPr>
      <w:r w:rsidRPr="00F45E77">
        <w:rPr>
          <w:rFonts w:ascii="Franklin Gothic Book" w:eastAsia="Times New Roman" w:hAnsi="Franklin Gothic Book" w:cs="Times New Roman"/>
          <w:bCs/>
          <w:lang w:val="en"/>
        </w:rPr>
        <w:t xml:space="preserve">[Note that </w:t>
      </w:r>
      <w:r w:rsidRPr="00F45E77" w:rsidR="00205FEB">
        <w:rPr>
          <w:rFonts w:ascii="Franklin Gothic Book" w:eastAsia="Times New Roman" w:hAnsi="Franklin Gothic Book" w:cs="Times New Roman"/>
          <w:bCs/>
          <w:lang w:val="en"/>
        </w:rPr>
        <w:t>these are high-level descriptions of the topics we will explore and the broad themes and questions we will ask participants to discuss.</w:t>
      </w:r>
      <w:r w:rsidRPr="00F45E77" w:rsidR="00F45E77">
        <w:rPr>
          <w:rFonts w:ascii="Franklin Gothic Book" w:eastAsia="Times New Roman" w:hAnsi="Franklin Gothic Book" w:cs="Times New Roman"/>
          <w:bCs/>
          <w:lang w:val="en"/>
        </w:rPr>
        <w:t xml:space="preserve"> Specific questions will</w:t>
      </w:r>
      <w:r w:rsidR="00953CD3">
        <w:rPr>
          <w:rFonts w:ascii="Franklin Gothic Book" w:eastAsia="Times New Roman" w:hAnsi="Franklin Gothic Book" w:cs="Times New Roman"/>
          <w:bCs/>
          <w:lang w:val="en"/>
        </w:rPr>
        <w:t xml:space="preserve"> be developed </w:t>
      </w:r>
      <w:r w:rsidR="00953CD3">
        <w:rPr>
          <w:rFonts w:ascii="Franklin Gothic Book" w:eastAsia="Times New Roman" w:hAnsi="Franklin Gothic Book" w:cs="Times New Roman"/>
          <w:bCs/>
          <w:lang w:val="en"/>
        </w:rPr>
        <w:t>at a later date</w:t>
      </w:r>
      <w:r w:rsidR="00953CD3">
        <w:rPr>
          <w:rFonts w:ascii="Franklin Gothic Book" w:eastAsia="Times New Roman" w:hAnsi="Franklin Gothic Book" w:cs="Times New Roman"/>
          <w:bCs/>
          <w:lang w:val="en"/>
        </w:rPr>
        <w:t xml:space="preserve"> and will</w:t>
      </w:r>
      <w:r w:rsidRPr="00F45E77" w:rsidR="00F45E77">
        <w:rPr>
          <w:rFonts w:ascii="Franklin Gothic Book" w:eastAsia="Times New Roman" w:hAnsi="Franklin Gothic Book" w:cs="Times New Roman"/>
          <w:bCs/>
          <w:lang w:val="en"/>
        </w:rPr>
        <w:t xml:space="preserve"> fall under these broader themes and question headers.]</w:t>
      </w:r>
      <w:r w:rsidRPr="00F45E77">
        <w:rPr>
          <w:rFonts w:ascii="Franklin Gothic Book" w:eastAsia="Times New Roman" w:hAnsi="Franklin Gothic Book" w:cs="Times New Roman"/>
          <w:bCs/>
          <w:lang w:val="en"/>
        </w:rPr>
        <w:t xml:space="preserve"> </w:t>
      </w:r>
    </w:p>
    <w:p w:rsidR="00E622CF" w:rsidP="00E622CF" w14:paraId="7B4AECBD" w14:textId="77777777">
      <w:pPr>
        <w:pStyle w:val="ListParagraph"/>
        <w:numPr>
          <w:ilvl w:val="0"/>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Perceptions/awareness of BNPL</w:t>
      </w:r>
      <w:r w:rsidRPr="00E622CF">
        <w:rPr>
          <w:rFonts w:ascii="Franklin Gothic Book" w:eastAsia="Times New Roman" w:hAnsi="Franklin Gothic Book" w:cs="Times New Roman"/>
          <w:bCs/>
          <w:lang w:val="en"/>
        </w:rPr>
        <w:t xml:space="preserve"> </w:t>
      </w:r>
    </w:p>
    <w:p w:rsidR="00A53EA7" w:rsidRPr="009154BE" w:rsidP="009154BE" w14:paraId="112FA5B4" w14:textId="68FC4923">
      <w:pPr>
        <w:pStyle w:val="ListParagraph"/>
        <w:numPr>
          <w:ilvl w:val="1"/>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How do consumers think about</w:t>
      </w:r>
      <w:r w:rsidR="0028181E">
        <w:rPr>
          <w:rFonts w:ascii="Franklin Gothic Book" w:eastAsia="Times New Roman" w:hAnsi="Franklin Gothic Book" w:cs="Times New Roman"/>
          <w:bCs/>
          <w:lang w:val="en"/>
        </w:rPr>
        <w:t>/define</w:t>
      </w:r>
      <w:r>
        <w:rPr>
          <w:rFonts w:ascii="Franklin Gothic Book" w:eastAsia="Times New Roman" w:hAnsi="Franklin Gothic Book" w:cs="Times New Roman"/>
          <w:bCs/>
          <w:lang w:val="en"/>
        </w:rPr>
        <w:t xml:space="preserve"> BNPL</w:t>
      </w:r>
    </w:p>
    <w:p w:rsidR="00E622CF" w:rsidP="00E622CF" w14:paraId="50AFBA78" w14:textId="318EB934">
      <w:pPr>
        <w:pStyle w:val="ListParagraph"/>
        <w:numPr>
          <w:ilvl w:val="1"/>
          <w:numId w:val="43"/>
        </w:numPr>
        <w:spacing w:after="0" w:line="276" w:lineRule="auto"/>
        <w:rPr>
          <w:rFonts w:ascii="Franklin Gothic Book" w:eastAsia="Times New Roman" w:hAnsi="Franklin Gothic Book" w:cs="Times New Roman"/>
          <w:bCs/>
          <w:lang w:val="en"/>
        </w:rPr>
      </w:pPr>
      <w:r w:rsidRPr="004A098F">
        <w:rPr>
          <w:rFonts w:ascii="Franklin Gothic Book" w:eastAsia="Times New Roman" w:hAnsi="Franklin Gothic Book" w:cs="Times New Roman"/>
          <w:bCs/>
          <w:lang w:val="en"/>
        </w:rPr>
        <w:t>How, when, where, and from whom did they learn about BNPL</w:t>
      </w:r>
    </w:p>
    <w:p w:rsidR="00C5149C" w:rsidP="00E622CF" w14:paraId="7EAA3958" w14:textId="03F6A5E0">
      <w:pPr>
        <w:pStyle w:val="ListParagraph"/>
        <w:numPr>
          <w:ilvl w:val="1"/>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What do consumers think about debts accrued via BNPL compared to debts accrued via other credit products</w:t>
      </w:r>
    </w:p>
    <w:p w:rsidR="00783DDB" w:rsidRPr="004A098F" w:rsidP="00E622CF" w14:paraId="3DB07822" w14:textId="2D5829F3">
      <w:pPr>
        <w:pStyle w:val="ListParagraph"/>
        <w:numPr>
          <w:ilvl w:val="1"/>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At what point in the shopping process do consumers decide to use BNPL to pay</w:t>
      </w:r>
    </w:p>
    <w:p w:rsidR="002752D3" w:rsidRPr="004A098F" w:rsidP="004A098F" w14:paraId="5B660DCC" w14:textId="43B2563E">
      <w:pPr>
        <w:pStyle w:val="ListParagraph"/>
        <w:numPr>
          <w:ilvl w:val="0"/>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E</w:t>
      </w:r>
      <w:r w:rsidRPr="004A098F">
        <w:rPr>
          <w:rFonts w:ascii="Franklin Gothic Book" w:eastAsia="Times New Roman" w:hAnsi="Franklin Gothic Book" w:cs="Times New Roman"/>
          <w:bCs/>
          <w:lang w:val="en"/>
        </w:rPr>
        <w:t>xperiences with BNPL</w:t>
      </w:r>
    </w:p>
    <w:p w:rsidR="0048170A" w:rsidP="00E622CF" w14:paraId="5C7005B4" w14:textId="2CA18A49">
      <w:pPr>
        <w:pStyle w:val="ListParagraph"/>
        <w:numPr>
          <w:ilvl w:val="1"/>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First time using BNPL</w:t>
      </w:r>
      <w:r w:rsidR="00DF5ED5">
        <w:rPr>
          <w:rFonts w:ascii="Franklin Gothic Book" w:eastAsia="Times New Roman" w:hAnsi="Franklin Gothic Book" w:cs="Times New Roman"/>
          <w:bCs/>
          <w:lang w:val="en"/>
        </w:rPr>
        <w:t>; frequency of BNPL use</w:t>
      </w:r>
    </w:p>
    <w:p w:rsidR="002752D3" w:rsidRPr="004A098F" w:rsidP="00E622CF" w14:paraId="1D67A68F" w14:textId="74B3F2AB">
      <w:pPr>
        <w:pStyle w:val="ListParagraph"/>
        <w:numPr>
          <w:ilvl w:val="1"/>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Specific types of products that consumers</w:t>
      </w:r>
      <w:r w:rsidR="0028181E">
        <w:rPr>
          <w:rFonts w:ascii="Franklin Gothic Book" w:eastAsia="Times New Roman" w:hAnsi="Franklin Gothic Book" w:cs="Times New Roman"/>
          <w:bCs/>
          <w:lang w:val="en"/>
        </w:rPr>
        <w:t xml:space="preserve"> prefer to buy </w:t>
      </w:r>
      <w:r w:rsidR="0071520E">
        <w:rPr>
          <w:rFonts w:ascii="Franklin Gothic Book" w:eastAsia="Times New Roman" w:hAnsi="Franklin Gothic Book" w:cs="Times New Roman"/>
          <w:bCs/>
          <w:lang w:val="en"/>
        </w:rPr>
        <w:t>using BNPL</w:t>
      </w:r>
    </w:p>
    <w:p w:rsidR="002752D3" w:rsidP="002752D3" w14:paraId="02324268" w14:textId="0C2A5017">
      <w:pPr>
        <w:pStyle w:val="ListParagraph"/>
        <w:numPr>
          <w:ilvl w:val="1"/>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Other considerations (debt) when buying products using BNPL</w:t>
      </w:r>
      <w:r w:rsidRPr="0030748F">
        <w:rPr>
          <w:rFonts w:ascii="Franklin Gothic Book" w:eastAsia="Times New Roman" w:hAnsi="Franklin Gothic Book" w:cs="Times New Roman"/>
          <w:bCs/>
          <w:lang w:val="en"/>
        </w:rPr>
        <w:t xml:space="preserve"> </w:t>
      </w:r>
    </w:p>
    <w:p w:rsidR="00861903" w:rsidP="002752D3" w14:paraId="674F8EB3" w14:textId="06C63078">
      <w:pPr>
        <w:pStyle w:val="ListParagraph"/>
        <w:numPr>
          <w:ilvl w:val="1"/>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Returning items purchased using BNPL</w:t>
      </w:r>
    </w:p>
    <w:p w:rsidR="00A10B05" w:rsidRPr="00C46772" w:rsidP="002752D3" w14:paraId="0996BE9A" w14:textId="4D2DF471">
      <w:pPr>
        <w:pStyle w:val="ListParagraph"/>
        <w:numPr>
          <w:ilvl w:val="1"/>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Comparisons between BNPL and other types of credit usage</w:t>
      </w:r>
    </w:p>
    <w:p w:rsidR="00A044C2" w:rsidRPr="00A044C2" w:rsidP="002752D3" w14:paraId="2EA2492B" w14:textId="77777777">
      <w:pPr>
        <w:pStyle w:val="ListParagraph"/>
        <w:numPr>
          <w:ilvl w:val="0"/>
          <w:numId w:val="43"/>
        </w:numPr>
        <w:spacing w:after="0" w:line="276" w:lineRule="auto"/>
        <w:rPr>
          <w:rFonts w:ascii="Franklin Gothic Book" w:eastAsia="Times New Roman" w:hAnsi="Franklin Gothic Book" w:cs="Times New Roman"/>
          <w:bCs/>
          <w:lang w:val="en"/>
        </w:rPr>
      </w:pPr>
      <w:r w:rsidRPr="00A044C2">
        <w:rPr>
          <w:rFonts w:ascii="Franklin Gothic Book" w:eastAsia="Times New Roman" w:hAnsi="Franklin Gothic Book" w:cs="Times New Roman"/>
          <w:bCs/>
          <w:lang w:val="en"/>
        </w:rPr>
        <w:t>Preferences</w:t>
      </w:r>
    </w:p>
    <w:p w:rsidR="00EA1BAA" w:rsidRPr="00EA1BAA" w:rsidP="002752D3" w14:paraId="5FD346C8" w14:textId="2A4E14F6">
      <w:pPr>
        <w:pStyle w:val="ListParagraph"/>
        <w:numPr>
          <w:ilvl w:val="1"/>
          <w:numId w:val="43"/>
        </w:numPr>
        <w:spacing w:after="0" w:line="276" w:lineRule="auto"/>
        <w:rPr>
          <w:rFonts w:ascii="Franklin Gothic Book" w:eastAsia="Times New Roman" w:hAnsi="Franklin Gothic Book" w:cs="Times New Roman"/>
          <w:b/>
          <w:lang w:val="en"/>
        </w:rPr>
      </w:pPr>
      <w:r>
        <w:rPr>
          <w:rFonts w:ascii="Franklin Gothic Book" w:eastAsia="Times New Roman" w:hAnsi="Franklin Gothic Book" w:cs="Times New Roman"/>
          <w:bCs/>
          <w:lang w:val="en"/>
        </w:rPr>
        <w:t>What</w:t>
      </w:r>
      <w:r w:rsidRPr="00A044C2" w:rsidR="002752D3">
        <w:rPr>
          <w:rFonts w:ascii="Franklin Gothic Book" w:eastAsia="Times New Roman" w:hAnsi="Franklin Gothic Book" w:cs="Times New Roman"/>
          <w:bCs/>
          <w:lang w:val="en"/>
        </w:rPr>
        <w:t xml:space="preserve"> features do </w:t>
      </w:r>
      <w:r>
        <w:rPr>
          <w:rFonts w:ascii="Franklin Gothic Book" w:eastAsia="Times New Roman" w:hAnsi="Franklin Gothic Book" w:cs="Times New Roman"/>
          <w:bCs/>
          <w:lang w:val="en"/>
        </w:rPr>
        <w:t>consumers</w:t>
      </w:r>
      <w:r w:rsidRPr="00A044C2" w:rsidR="002752D3">
        <w:rPr>
          <w:rFonts w:ascii="Franklin Gothic Book" w:eastAsia="Times New Roman" w:hAnsi="Franklin Gothic Book" w:cs="Times New Roman"/>
          <w:bCs/>
          <w:lang w:val="en"/>
        </w:rPr>
        <w:t xml:space="preserve"> like and dislike </w:t>
      </w:r>
    </w:p>
    <w:p w:rsidR="00865D5A" w:rsidRPr="008931B0" w:rsidP="002752D3" w14:paraId="432DE0BA" w14:textId="1086F85D">
      <w:pPr>
        <w:pStyle w:val="ListParagraph"/>
        <w:numPr>
          <w:ilvl w:val="1"/>
          <w:numId w:val="43"/>
        </w:numPr>
        <w:spacing w:after="0" w:line="276" w:lineRule="auto"/>
        <w:rPr>
          <w:rFonts w:ascii="Franklin Gothic Book" w:eastAsia="Times New Roman" w:hAnsi="Franklin Gothic Book" w:cs="Times New Roman"/>
          <w:b/>
          <w:lang w:val="en"/>
        </w:rPr>
      </w:pPr>
      <w:r w:rsidRPr="00EA1BAA">
        <w:rPr>
          <w:rFonts w:ascii="Franklin Gothic Book" w:eastAsia="Times New Roman" w:hAnsi="Franklin Gothic Book" w:cs="Times New Roman"/>
          <w:bCs/>
          <w:lang w:val="en"/>
        </w:rPr>
        <w:t>Engagement with the approved spending amount</w:t>
      </w:r>
      <w:r w:rsidR="00A10B05">
        <w:rPr>
          <w:rFonts w:ascii="Franklin Gothic Book" w:eastAsia="Times New Roman" w:hAnsi="Franklin Gothic Book" w:cs="Times New Roman"/>
          <w:bCs/>
          <w:lang w:val="en"/>
        </w:rPr>
        <w:t xml:space="preserve"> or credit limit provided by the </w:t>
      </w:r>
      <w:r w:rsidR="0071520E">
        <w:rPr>
          <w:rFonts w:ascii="Franklin Gothic Book" w:eastAsia="Times New Roman" w:hAnsi="Franklin Gothic Book" w:cs="Times New Roman"/>
          <w:bCs/>
          <w:lang w:val="en"/>
        </w:rPr>
        <w:t xml:space="preserve">BNPL </w:t>
      </w:r>
      <w:r w:rsidR="00BB68A1">
        <w:rPr>
          <w:rFonts w:ascii="Franklin Gothic Book" w:eastAsia="Times New Roman" w:hAnsi="Franklin Gothic Book" w:cs="Times New Roman"/>
          <w:bCs/>
          <w:lang w:val="en"/>
        </w:rPr>
        <w:t>provider.</w:t>
      </w:r>
    </w:p>
    <w:p w:rsidR="00BB68A1" w:rsidRPr="00865D5A" w:rsidP="002752D3" w14:paraId="5486E64C" w14:textId="4A0CC6BB">
      <w:pPr>
        <w:pStyle w:val="ListParagraph"/>
        <w:numPr>
          <w:ilvl w:val="1"/>
          <w:numId w:val="43"/>
        </w:numPr>
        <w:spacing w:after="0" w:line="276" w:lineRule="auto"/>
        <w:rPr>
          <w:rFonts w:ascii="Franklin Gothic Book" w:eastAsia="Times New Roman" w:hAnsi="Franklin Gothic Book" w:cs="Times New Roman"/>
          <w:b/>
          <w:lang w:val="en"/>
        </w:rPr>
      </w:pPr>
      <w:r>
        <w:rPr>
          <w:rFonts w:ascii="Franklin Gothic Book" w:eastAsia="Times New Roman" w:hAnsi="Franklin Gothic Book" w:cs="Times New Roman"/>
          <w:bCs/>
          <w:lang w:val="en"/>
        </w:rPr>
        <w:t>Preferences between BNPL and other types of credit for specific purchase types</w:t>
      </w:r>
    </w:p>
    <w:p w:rsidR="002752D3" w:rsidRPr="00865D5A" w:rsidP="00865D5A" w14:paraId="0EC7D153" w14:textId="7F690E6D">
      <w:pPr>
        <w:pStyle w:val="ListParagraph"/>
        <w:numPr>
          <w:ilvl w:val="0"/>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 xml:space="preserve">Reactions to different types of </w:t>
      </w:r>
      <w:r w:rsidR="002E5AC6">
        <w:rPr>
          <w:rFonts w:ascii="Franklin Gothic Book" w:eastAsia="Times New Roman" w:hAnsi="Franklin Gothic Book" w:cs="Times New Roman"/>
          <w:bCs/>
          <w:lang w:val="en"/>
        </w:rPr>
        <w:t xml:space="preserve">product feature </w:t>
      </w:r>
      <w:r>
        <w:rPr>
          <w:rFonts w:ascii="Franklin Gothic Book" w:eastAsia="Times New Roman" w:hAnsi="Franklin Gothic Book" w:cs="Times New Roman"/>
          <w:bCs/>
          <w:lang w:val="en"/>
        </w:rPr>
        <w:t>framing</w:t>
      </w:r>
    </w:p>
    <w:p w:rsidR="00865D5A" w:rsidRPr="00865D5A" w:rsidP="00A82F57" w14:paraId="4A660E53" w14:textId="24F2B6D8">
      <w:pPr>
        <w:pStyle w:val="ListParagraph"/>
        <w:numPr>
          <w:ilvl w:val="1"/>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 xml:space="preserve">Amount </w:t>
      </w:r>
      <w:r w:rsidR="002E5AC6">
        <w:rPr>
          <w:rFonts w:ascii="Franklin Gothic Book" w:eastAsia="Times New Roman" w:hAnsi="Franklin Gothic Book" w:cs="Times New Roman"/>
          <w:bCs/>
          <w:lang w:val="en"/>
        </w:rPr>
        <w:t xml:space="preserve">available </w:t>
      </w:r>
      <w:r>
        <w:rPr>
          <w:rFonts w:ascii="Franklin Gothic Book" w:eastAsia="Times New Roman" w:hAnsi="Franklin Gothic Book" w:cs="Times New Roman"/>
          <w:bCs/>
          <w:lang w:val="en"/>
        </w:rPr>
        <w:t xml:space="preserve">to </w:t>
      </w:r>
      <w:r w:rsidR="002E5AC6">
        <w:rPr>
          <w:rFonts w:ascii="Franklin Gothic Book" w:eastAsia="Times New Roman" w:hAnsi="Franklin Gothic Book" w:cs="Times New Roman"/>
          <w:bCs/>
          <w:lang w:val="en"/>
        </w:rPr>
        <w:t>“</w:t>
      </w:r>
      <w:r>
        <w:rPr>
          <w:rFonts w:ascii="Franklin Gothic Book" w:eastAsia="Times New Roman" w:hAnsi="Franklin Gothic Book" w:cs="Times New Roman"/>
          <w:bCs/>
          <w:lang w:val="en"/>
        </w:rPr>
        <w:t>spend</w:t>
      </w:r>
      <w:r w:rsidR="002E5AC6">
        <w:rPr>
          <w:rFonts w:ascii="Franklin Gothic Book" w:eastAsia="Times New Roman" w:hAnsi="Franklin Gothic Book" w:cs="Times New Roman"/>
          <w:bCs/>
          <w:lang w:val="en"/>
        </w:rPr>
        <w:t>”</w:t>
      </w:r>
      <w:r>
        <w:rPr>
          <w:rFonts w:ascii="Franklin Gothic Book" w:eastAsia="Times New Roman" w:hAnsi="Franklin Gothic Book" w:cs="Times New Roman"/>
          <w:bCs/>
          <w:lang w:val="en"/>
        </w:rPr>
        <w:t xml:space="preserve"> vs.</w:t>
      </w:r>
      <w:r w:rsidRPr="00865D5A" w:rsidR="002752D3">
        <w:rPr>
          <w:rFonts w:ascii="Franklin Gothic Book" w:eastAsia="Times New Roman" w:hAnsi="Franklin Gothic Book" w:cs="Times New Roman"/>
          <w:bCs/>
          <w:lang w:val="en"/>
        </w:rPr>
        <w:t xml:space="preserve"> amount</w:t>
      </w:r>
      <w:r w:rsidR="002E5AC6">
        <w:rPr>
          <w:rFonts w:ascii="Franklin Gothic Book" w:eastAsia="Times New Roman" w:hAnsi="Franklin Gothic Book" w:cs="Times New Roman"/>
          <w:bCs/>
          <w:lang w:val="en"/>
        </w:rPr>
        <w:t xml:space="preserve"> available</w:t>
      </w:r>
      <w:r w:rsidRPr="00865D5A" w:rsidR="002752D3">
        <w:rPr>
          <w:rFonts w:ascii="Franklin Gothic Book" w:eastAsia="Times New Roman" w:hAnsi="Franklin Gothic Book" w:cs="Times New Roman"/>
          <w:bCs/>
          <w:lang w:val="en"/>
        </w:rPr>
        <w:t xml:space="preserve"> to </w:t>
      </w:r>
      <w:r w:rsidR="002E5AC6">
        <w:rPr>
          <w:rFonts w:ascii="Franklin Gothic Book" w:eastAsia="Times New Roman" w:hAnsi="Franklin Gothic Book" w:cs="Times New Roman"/>
          <w:bCs/>
          <w:lang w:val="en"/>
        </w:rPr>
        <w:t>“</w:t>
      </w:r>
      <w:r w:rsidRPr="00865D5A" w:rsidR="002752D3">
        <w:rPr>
          <w:rFonts w:ascii="Franklin Gothic Book" w:eastAsia="Times New Roman" w:hAnsi="Franklin Gothic Book" w:cs="Times New Roman"/>
          <w:bCs/>
          <w:lang w:val="en"/>
        </w:rPr>
        <w:t>borrow</w:t>
      </w:r>
      <w:r w:rsidR="002E5AC6">
        <w:rPr>
          <w:rFonts w:ascii="Franklin Gothic Book" w:eastAsia="Times New Roman" w:hAnsi="Franklin Gothic Book" w:cs="Times New Roman"/>
          <w:bCs/>
          <w:lang w:val="en"/>
        </w:rPr>
        <w:t>”</w:t>
      </w:r>
    </w:p>
    <w:p w:rsidR="002752D3" w:rsidP="00865D5A" w14:paraId="414378A6" w14:textId="2C70AE60">
      <w:pPr>
        <w:pStyle w:val="ListParagraph"/>
        <w:numPr>
          <w:ilvl w:val="1"/>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Different</w:t>
      </w:r>
      <w:r w:rsidRPr="00865D5A">
        <w:rPr>
          <w:rFonts w:ascii="Franklin Gothic Book" w:eastAsia="Times New Roman" w:hAnsi="Franklin Gothic Book" w:cs="Times New Roman"/>
          <w:bCs/>
          <w:lang w:val="en"/>
        </w:rPr>
        <w:t xml:space="preserve"> </w:t>
      </w:r>
      <w:r w:rsidR="004D177F">
        <w:rPr>
          <w:rFonts w:ascii="Franklin Gothic Book" w:eastAsia="Times New Roman" w:hAnsi="Franklin Gothic Book" w:cs="Times New Roman"/>
          <w:bCs/>
          <w:lang w:val="en"/>
        </w:rPr>
        <w:t xml:space="preserve">spending </w:t>
      </w:r>
      <w:r w:rsidRPr="00865D5A">
        <w:rPr>
          <w:rFonts w:ascii="Franklin Gothic Book" w:eastAsia="Times New Roman" w:hAnsi="Franklin Gothic Book" w:cs="Times New Roman"/>
          <w:bCs/>
          <w:lang w:val="en"/>
        </w:rPr>
        <w:t>amounts</w:t>
      </w:r>
      <w:r w:rsidR="000D675C">
        <w:rPr>
          <w:rFonts w:ascii="Franklin Gothic Book" w:eastAsia="Times New Roman" w:hAnsi="Franklin Gothic Book" w:cs="Times New Roman"/>
          <w:bCs/>
          <w:lang w:val="en"/>
        </w:rPr>
        <w:t xml:space="preserve"> displayed to customer as credit limits (e.g., $500 vs. $1</w:t>
      </w:r>
      <w:r w:rsidR="0071520E">
        <w:rPr>
          <w:rFonts w:ascii="Franklin Gothic Book" w:eastAsia="Times New Roman" w:hAnsi="Franklin Gothic Book" w:cs="Times New Roman"/>
          <w:bCs/>
          <w:lang w:val="en"/>
        </w:rPr>
        <w:t>,</w:t>
      </w:r>
      <w:r w:rsidR="000D675C">
        <w:rPr>
          <w:rFonts w:ascii="Franklin Gothic Book" w:eastAsia="Times New Roman" w:hAnsi="Franklin Gothic Book" w:cs="Times New Roman"/>
          <w:bCs/>
          <w:lang w:val="en"/>
        </w:rPr>
        <w:t>000)</w:t>
      </w:r>
    </w:p>
    <w:p w:rsidR="00A62344" w:rsidRPr="00865D5A" w:rsidP="00865D5A" w14:paraId="7277289A" w14:textId="0E5D32A5">
      <w:pPr>
        <w:pStyle w:val="ListParagraph"/>
        <w:numPr>
          <w:ilvl w:val="1"/>
          <w:numId w:val="43"/>
        </w:numPr>
        <w:spacing w:after="0" w:line="276" w:lineRule="auto"/>
        <w:rPr>
          <w:rFonts w:ascii="Franklin Gothic Book" w:eastAsia="Times New Roman" w:hAnsi="Franklin Gothic Book" w:cs="Times New Roman"/>
          <w:bCs/>
          <w:lang w:val="en"/>
        </w:rPr>
      </w:pPr>
      <w:r>
        <w:rPr>
          <w:rFonts w:ascii="Franklin Gothic Book" w:eastAsia="Times New Roman" w:hAnsi="Franklin Gothic Book" w:cs="Times New Roman"/>
          <w:bCs/>
          <w:lang w:val="en"/>
        </w:rPr>
        <w:t>How do consumers estimate payment totals</w:t>
      </w:r>
      <w:r w:rsidR="004D7D48">
        <w:rPr>
          <w:rFonts w:ascii="Franklin Gothic Book" w:eastAsia="Times New Roman" w:hAnsi="Franklin Gothic Book" w:cs="Times New Roman"/>
          <w:bCs/>
          <w:lang w:val="en"/>
        </w:rPr>
        <w:t>, payment due dates, and other aspects of repayment when deciding to use BNPL</w:t>
      </w:r>
    </w:p>
    <w:p w:rsidR="00865D5A" w:rsidRPr="00865D5A" w:rsidP="00865D5A" w14:paraId="3C0F91ED" w14:textId="3EA582A0">
      <w:pPr>
        <w:pStyle w:val="ListParagraph"/>
        <w:numPr>
          <w:ilvl w:val="0"/>
          <w:numId w:val="43"/>
        </w:numPr>
        <w:spacing w:after="0" w:line="276" w:lineRule="auto"/>
        <w:rPr>
          <w:rFonts w:ascii="Franklin Gothic Book" w:eastAsia="Times New Roman" w:hAnsi="Franklin Gothic Book" w:cs="Times New Roman"/>
          <w:bCs/>
          <w:lang w:val="en"/>
        </w:rPr>
      </w:pPr>
      <w:r w:rsidRPr="00865D5A">
        <w:rPr>
          <w:rFonts w:ascii="Franklin Gothic Book" w:eastAsia="Times New Roman" w:hAnsi="Franklin Gothic Book" w:cs="Times New Roman"/>
          <w:bCs/>
          <w:lang w:val="en"/>
        </w:rPr>
        <w:t>Experiences with shopping portals</w:t>
      </w:r>
      <w:r w:rsidR="00A64EFB">
        <w:rPr>
          <w:rFonts w:ascii="Franklin Gothic Book" w:eastAsia="Times New Roman" w:hAnsi="Franklin Gothic Book" w:cs="Times New Roman"/>
          <w:bCs/>
          <w:lang w:val="en"/>
        </w:rPr>
        <w:t xml:space="preserve"> and other </w:t>
      </w:r>
      <w:r w:rsidR="000D675C">
        <w:rPr>
          <w:rFonts w:ascii="Franklin Gothic Book" w:eastAsia="Times New Roman" w:hAnsi="Franklin Gothic Book" w:cs="Times New Roman"/>
          <w:lang w:val="en"/>
        </w:rPr>
        <w:t>types of</w:t>
      </w:r>
      <w:r w:rsidR="000D675C">
        <w:rPr>
          <w:rFonts w:ascii="Franklin Gothic Book" w:eastAsia="Times New Roman" w:hAnsi="Franklin Gothic Book" w:cs="Times New Roman"/>
          <w:bCs/>
          <w:lang w:val="en"/>
        </w:rPr>
        <w:t xml:space="preserve"> </w:t>
      </w:r>
      <w:r w:rsidR="00A64EFB">
        <w:rPr>
          <w:rFonts w:ascii="Franklin Gothic Book" w:eastAsia="Times New Roman" w:hAnsi="Franklin Gothic Book" w:cs="Times New Roman"/>
          <w:bCs/>
          <w:lang w:val="en"/>
        </w:rPr>
        <w:t>credit</w:t>
      </w:r>
    </w:p>
    <w:p w:rsidR="00251592" w:rsidP="006D29C4" w14:paraId="66B41689" w14:textId="77777777">
      <w:pPr>
        <w:spacing w:after="0" w:line="276" w:lineRule="auto"/>
        <w:contextualSpacing/>
        <w:rPr>
          <w:rFonts w:ascii="Franklin Gothic Book" w:eastAsia="Times New Roman" w:hAnsi="Franklin Gothic Book" w:cs="Times New Roman"/>
          <w:b/>
          <w:bCs/>
          <w:sz w:val="28"/>
          <w:szCs w:val="28"/>
          <w:lang w:val="en"/>
        </w:rPr>
      </w:pPr>
    </w:p>
    <w:p w:rsidR="006D29C4" w:rsidRPr="006D29C4" w:rsidP="006D29C4" w14:paraId="12A5F3F1" w14:textId="25D17929">
      <w:pPr>
        <w:spacing w:after="0" w:line="276" w:lineRule="auto"/>
        <w:contextualSpacing/>
        <w:rPr>
          <w:rFonts w:ascii="Franklin Gothic Book" w:eastAsia="Times New Roman" w:hAnsi="Franklin Gothic Book" w:cs="Times New Roman"/>
          <w:b/>
          <w:bCs/>
          <w:sz w:val="28"/>
          <w:szCs w:val="28"/>
        </w:rPr>
      </w:pPr>
      <w:r w:rsidRPr="006D29C4">
        <w:rPr>
          <w:rFonts w:ascii="Franklin Gothic Book" w:eastAsia="Times New Roman" w:hAnsi="Franklin Gothic Book" w:cs="Times New Roman"/>
          <w:b/>
          <w:bCs/>
          <w:sz w:val="28"/>
          <w:szCs w:val="28"/>
          <w:lang w:val="en"/>
        </w:rPr>
        <w:t xml:space="preserve">Wrap-up and conclusion (4 minutes) </w:t>
      </w:r>
    </w:p>
    <w:p w:rsidR="006D29C4" w:rsidRPr="006D29C4" w:rsidP="006D29C4" w14:paraId="038C1243" w14:textId="77777777">
      <w:p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lang w:val="en"/>
        </w:rPr>
        <w:t>Thank you for sharing your thoughts and feedback with us today. Is there anything you’d like to share with us before we end the session. Do you have any questions?</w:t>
      </w:r>
    </w:p>
    <w:p w:rsidR="006D29C4" w:rsidP="006D29C4" w14:paraId="0490C0F8" w14:textId="77777777">
      <w:pPr>
        <w:spacing w:after="0" w:line="276" w:lineRule="auto"/>
        <w:contextualSpacing/>
        <w:rPr>
          <w:rFonts w:ascii="Franklin Gothic Book" w:eastAsia="Times New Roman" w:hAnsi="Franklin Gothic Book" w:cs="Times New Roman"/>
          <w:b/>
          <w:bCs/>
          <w:lang w:val="en"/>
        </w:rPr>
      </w:pPr>
    </w:p>
    <w:p w:rsidR="006D29C4" w:rsidRPr="006D29C4" w:rsidP="006D29C4" w14:paraId="2FA5402D" w14:textId="56EAB0E2">
      <w:pPr>
        <w:spacing w:after="0" w:line="276" w:lineRule="auto"/>
        <w:contextualSpacing/>
        <w:rPr>
          <w:rFonts w:ascii="Franklin Gothic Book" w:eastAsia="Times New Roman" w:hAnsi="Franklin Gothic Book" w:cs="Times New Roman"/>
          <w:bCs/>
          <w:sz w:val="28"/>
          <w:szCs w:val="28"/>
          <w:lang w:val="en"/>
        </w:rPr>
      </w:pPr>
      <w:r w:rsidRPr="006D29C4">
        <w:rPr>
          <w:rFonts w:ascii="Franklin Gothic Book" w:eastAsia="Times New Roman" w:hAnsi="Franklin Gothic Book" w:cs="Times New Roman"/>
          <w:b/>
          <w:bCs/>
          <w:sz w:val="28"/>
          <w:szCs w:val="28"/>
          <w:lang w:val="en"/>
        </w:rPr>
        <w:t>[STOP THE AUDIO RECORDING]</w:t>
      </w:r>
    </w:p>
    <w:p w:rsidR="006D29C4" w:rsidRPr="006D29C4" w:rsidP="006D29C4" w14:paraId="719BBBC9" w14:textId="77777777">
      <w:pPr>
        <w:spacing w:after="0" w:line="276" w:lineRule="auto"/>
        <w:contextualSpacing/>
        <w:rPr>
          <w:rFonts w:ascii="Franklin Gothic Book" w:eastAsia="Times New Roman" w:hAnsi="Franklin Gothic Book" w:cs="Times New Roman"/>
          <w:bCs/>
        </w:rPr>
      </w:pPr>
      <w:r w:rsidRPr="006D29C4">
        <w:rPr>
          <w:rFonts w:ascii="Franklin Gothic Book" w:eastAsia="Times New Roman" w:hAnsi="Franklin Gothic Book" w:cs="Times New Roman"/>
          <w:bCs/>
        </w:rPr>
        <w:t>If you're having an issue with a consumer financial product or service, you can </w:t>
      </w:r>
      <w:hyperlink r:id="rId10" w:history="1">
        <w:r w:rsidRPr="006D29C4">
          <w:rPr>
            <w:rStyle w:val="Hyperlink"/>
            <w:rFonts w:ascii="Franklin Gothic Book" w:eastAsia="Times New Roman" w:hAnsi="Franklin Gothic Book" w:cs="Times New Roman"/>
            <w:bCs/>
          </w:rPr>
          <w:t>submit a complaint with the CFPB online</w:t>
        </w:r>
      </w:hyperlink>
      <w:r w:rsidRPr="006D29C4">
        <w:rPr>
          <w:rFonts w:ascii="Franklin Gothic Book" w:eastAsia="Times New Roman" w:hAnsi="Franklin Gothic Book" w:cs="Times New Roman"/>
          <w:bCs/>
        </w:rPr>
        <w:t> or by calling </w:t>
      </w:r>
      <w:hyperlink r:id="rId11" w:history="1">
        <w:r w:rsidRPr="006D29C4">
          <w:rPr>
            <w:rStyle w:val="Hyperlink"/>
            <w:rFonts w:ascii="Franklin Gothic Book" w:eastAsia="Times New Roman" w:hAnsi="Franklin Gothic Book" w:cs="Times New Roman"/>
            <w:bCs/>
          </w:rPr>
          <w:t>(855) 411-CFPB (2372)</w:t>
        </w:r>
      </w:hyperlink>
      <w:r w:rsidRPr="006D29C4">
        <w:rPr>
          <w:rFonts w:ascii="Franklin Gothic Book" w:eastAsia="Times New Roman" w:hAnsi="Franklin Gothic Book" w:cs="Times New Roman"/>
          <w:bCs/>
        </w:rPr>
        <w:t>.</w:t>
      </w:r>
    </w:p>
    <w:p w:rsidR="006D29C4" w:rsidRPr="006D29C4" w:rsidP="006D29C4" w14:paraId="7E800C1F" w14:textId="77777777">
      <w:pPr>
        <w:spacing w:after="0" w:line="276" w:lineRule="auto"/>
        <w:contextualSpacing/>
        <w:rPr>
          <w:rFonts w:ascii="Franklin Gothic Book" w:eastAsia="Times New Roman" w:hAnsi="Franklin Gothic Book" w:cs="Times New Roman"/>
          <w:bCs/>
        </w:rPr>
      </w:pPr>
    </w:p>
    <w:p w:rsidR="006D29C4" w:rsidRPr="006D29C4" w:rsidP="006D29C4" w14:paraId="115DF614" w14:textId="77777777">
      <w:pPr>
        <w:spacing w:after="0" w:line="276" w:lineRule="auto"/>
        <w:contextualSpacing/>
        <w:rPr>
          <w:rFonts w:ascii="Franklin Gothic Book" w:eastAsia="Times New Roman" w:hAnsi="Franklin Gothic Book" w:cs="Times New Roman"/>
          <w:bCs/>
          <w:lang w:val="en"/>
        </w:rPr>
      </w:pPr>
      <w:r w:rsidRPr="006D29C4">
        <w:rPr>
          <w:rFonts w:ascii="Franklin Gothic Book" w:eastAsia="Times New Roman" w:hAnsi="Franklin Gothic Book" w:cs="Times New Roman"/>
          <w:bCs/>
          <w:i/>
          <w:lang w:val="en"/>
        </w:rPr>
        <w:t xml:space="preserve">Are you okay with us following up with you about potential future studies? </w:t>
      </w:r>
      <w:r w:rsidRPr="006D29C4">
        <w:rPr>
          <w:rFonts w:ascii="Franklin Gothic Book" w:eastAsia="Times New Roman" w:hAnsi="Franklin Gothic Book" w:cs="Times New Roman"/>
          <w:bCs/>
          <w:lang w:val="en"/>
        </w:rPr>
        <w:t>Could you please share your email address in the chat?</w:t>
      </w:r>
    </w:p>
    <w:p w:rsidR="006D29C4" w:rsidRPr="006D29C4" w:rsidP="006D29C4" w14:paraId="5CB617A2" w14:textId="77777777">
      <w:pPr>
        <w:spacing w:after="0" w:line="276" w:lineRule="auto"/>
        <w:contextualSpacing/>
        <w:rPr>
          <w:rFonts w:ascii="Franklin Gothic Book" w:eastAsia="Times New Roman" w:hAnsi="Franklin Gothic Book" w:cs="Times New Roman"/>
          <w:bCs/>
        </w:rPr>
      </w:pPr>
      <w:r w:rsidRPr="006D29C4">
        <w:rPr>
          <w:rFonts w:ascii="Franklin Gothic Book" w:eastAsia="Times New Roman" w:hAnsi="Franklin Gothic Book" w:cs="Times New Roman"/>
          <w:bCs/>
        </w:rPr>
        <w:t xml:space="preserve">Should the participant need additional information, we can direct them to the following website: </w:t>
      </w:r>
      <w:hyperlink r:id="rId12" w:history="1">
        <w:r w:rsidRPr="006D29C4">
          <w:rPr>
            <w:rStyle w:val="Hyperlink"/>
            <w:rFonts w:ascii="Franklin Gothic Book" w:eastAsia="Times New Roman" w:hAnsi="Franklin Gothic Book" w:cs="Times New Roman"/>
            <w:bCs/>
          </w:rPr>
          <w:t>https://www.consumerfinance.gov</w:t>
        </w:r>
      </w:hyperlink>
      <w:r w:rsidRPr="006D29C4">
        <w:rPr>
          <w:rFonts w:ascii="Franklin Gothic Book" w:eastAsia="Times New Roman" w:hAnsi="Franklin Gothic Book" w:cs="Times New Roman"/>
          <w:bCs/>
        </w:rPr>
        <w:t xml:space="preserve"> </w:t>
      </w:r>
    </w:p>
    <w:p w:rsidR="009958E1" w:rsidRPr="009958E1" w:rsidP="006D29C4" w14:paraId="3D3A54B3" w14:textId="77777777">
      <w:pPr>
        <w:spacing w:after="0" w:line="276" w:lineRule="auto"/>
        <w:contextualSpacing/>
        <w:rPr>
          <w:rFonts w:ascii="Franklin Gothic Book" w:eastAsia="Times New Roman" w:hAnsi="Franklin Gothic Book" w:cs="Times New Roman"/>
          <w:color w:val="000000"/>
        </w:rPr>
      </w:pPr>
    </w:p>
    <w:sectPr w:rsidSect="00332C20">
      <w:headerReference w:type="default" r:id="rId13"/>
      <w:footerReference w:type="default" r:id="rId14"/>
      <w:pgSz w:w="12240" w:h="15840"/>
      <w:pgMar w:top="1440" w:right="1440" w:bottom="1440" w:left="1440" w:header="864" w:footer="8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Poppin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971" w14:paraId="7F2DC5FE" w14:textId="77777777">
    <w:pPr>
      <w:pStyle w:val="Footer"/>
    </w:pPr>
    <w:r>
      <w:fldChar w:fldCharType="begin"/>
    </w:r>
    <w:r>
      <w:instrText xml:space="preserve"> PAGE   \* MERGEFORMAT </w:instrText>
    </w:r>
    <w:r>
      <w:fldChar w:fldCharType="separate"/>
    </w:r>
    <w:r w:rsidR="00E41EBC">
      <w:rPr>
        <w:noProof/>
      </w:rPr>
      <w:t>1</w:t>
    </w:r>
    <w:r>
      <w:rPr>
        <w:noProof/>
      </w:rPr>
      <w:fldChar w:fldCharType="end"/>
    </w:r>
    <w:r>
      <w:rPr>
        <w:noProof/>
      </w:rPr>
      <w:t>.</w:t>
    </w:r>
    <w:r>
      <w:rPr>
        <w:noProof/>
      </w:rPr>
      <w:tab/>
      <w:t>Consumer Financial Protection Bureau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alias w:val="Title"/>
      <w:id w:val="-1814633975"/>
      <w:dataBinding w:prefixMappings="xmlns:ns0='http://purl.org/dc/elements/1.1/' xmlns:ns1='http://schemas.openxmlformats.org/package/2006/metadata/core-properties' " w:xpath="/ns1:coreProperties[1]/ns0:title[1]" w:storeItemID="{6C3C8BC8-F283-45AE-878A-BAB7291924A1}"/>
      <w:text/>
    </w:sdtPr>
    <w:sdtContent>
      <w:p w:rsidR="00984971" w:rsidP="00E70CF6" w14:paraId="39330B3D" w14:textId="5E873465">
        <w:pPr>
          <w:pStyle w:val="Header"/>
        </w:pPr>
        <w:r>
          <w:t>BNPL Moderator Guide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417EF"/>
    <w:multiLevelType w:val="hybridMultilevel"/>
    <w:tmpl w:val="4D9CDB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732CD"/>
    <w:multiLevelType w:val="hybridMultilevel"/>
    <w:tmpl w:val="4F26E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1C13A5"/>
    <w:multiLevelType w:val="hybridMultilevel"/>
    <w:tmpl w:val="9B14C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E1F62"/>
    <w:multiLevelType w:val="hybridMultilevel"/>
    <w:tmpl w:val="B0F2C2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9362D9"/>
    <w:multiLevelType w:val="hybridMultilevel"/>
    <w:tmpl w:val="E08AA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B9406F"/>
    <w:multiLevelType w:val="hybridMultilevel"/>
    <w:tmpl w:val="22AEE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3833CE"/>
    <w:multiLevelType w:val="hybridMultilevel"/>
    <w:tmpl w:val="1512C22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24119D"/>
    <w:multiLevelType w:val="hybridMultilevel"/>
    <w:tmpl w:val="4F22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A53296"/>
    <w:multiLevelType w:val="hybridMultilevel"/>
    <w:tmpl w:val="94063C20"/>
    <w:lvl w:ilvl="0">
      <w:start w:val="1"/>
      <w:numFmt w:val="bullet"/>
      <w:lvlText w:val=""/>
      <w:lvlJc w:val="left"/>
      <w:pPr>
        <w:ind w:left="720" w:hanging="360"/>
      </w:pPr>
      <w:rPr>
        <w:rFonts w:ascii="Symbol" w:hAnsi="Symbol" w:hint="default"/>
      </w:rPr>
    </w:lvl>
    <w:lvl w:ilvl="1">
      <w:start w:val="2"/>
      <w:numFmt w:val="bullet"/>
      <w:lvlText w:val="•"/>
      <w:lvlJc w:val="left"/>
      <w:pPr>
        <w:ind w:left="1800" w:hanging="720"/>
      </w:pPr>
      <w:rPr>
        <w:rFonts w:ascii="Franklin Gothic Book" w:eastAsia="Times New Roman" w:hAnsi="Franklin Gothic Book"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AC1FA5"/>
    <w:multiLevelType w:val="hybridMultilevel"/>
    <w:tmpl w:val="77E4C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351611"/>
    <w:multiLevelType w:val="hybridMultilevel"/>
    <w:tmpl w:val="D31C82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607D30"/>
    <w:multiLevelType w:val="hybridMultilevel"/>
    <w:tmpl w:val="DA44135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D510AD"/>
    <w:multiLevelType w:val="hybridMultilevel"/>
    <w:tmpl w:val="FBD60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4F09D7"/>
    <w:multiLevelType w:val="hybridMultilevel"/>
    <w:tmpl w:val="54B89FDE"/>
    <w:lvl w:ilvl="0">
      <w:start w:val="1"/>
      <w:numFmt w:val="bullet"/>
      <w:pStyle w:val="ListParagraph"/>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A4379CB"/>
    <w:multiLevelType w:val="multilevel"/>
    <w:tmpl w:val="233AC49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2"/>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CC9589A"/>
    <w:multiLevelType w:val="hybridMultilevel"/>
    <w:tmpl w:val="C6B47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5F536D"/>
    <w:multiLevelType w:val="hybridMultilevel"/>
    <w:tmpl w:val="933E34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3D031F"/>
    <w:multiLevelType w:val="hybridMultilevel"/>
    <w:tmpl w:val="E764AC8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5D3C8F"/>
    <w:multiLevelType w:val="hybridMultilevel"/>
    <w:tmpl w:val="07B273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CE6F65"/>
    <w:multiLevelType w:val="hybridMultilevel"/>
    <w:tmpl w:val="82128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671981"/>
    <w:multiLevelType w:val="hybridMultilevel"/>
    <w:tmpl w:val="537047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FD340DF"/>
    <w:multiLevelType w:val="hybridMultilevel"/>
    <w:tmpl w:val="BFE69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657A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1836EAC"/>
    <w:multiLevelType w:val="hybridMultilevel"/>
    <w:tmpl w:val="09FC4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C64706"/>
    <w:multiLevelType w:val="multilevel"/>
    <w:tmpl w:val="D18EE41A"/>
    <w:styleLink w:val="SLSurveyList"/>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620" w:hanging="180"/>
      </w:pPr>
    </w:lvl>
    <w:lvl w:ilvl="3">
      <w:start w:val="1"/>
      <w:numFmt w:val="lowerLetter"/>
      <w:lvlText w:val="%4."/>
      <w:lvlJc w:val="left"/>
      <w:pPr>
        <w:ind w:left="2520" w:hanging="360"/>
      </w:pPr>
    </w:lvl>
    <w:lvl w:ilvl="4">
      <w:start w:val="1"/>
      <w:numFmt w:val="upperLetter"/>
      <w:lvlText w:val="%5."/>
      <w:lvlJc w:val="left"/>
      <w:pPr>
        <w:ind w:left="3240" w:hanging="360"/>
      </w:pPr>
    </w:lvl>
    <w:lvl w:ilvl="5">
      <w:start w:val="1"/>
      <w:numFmt w:val="lowerLetter"/>
      <w:lvlText w:val="%6."/>
      <w:lvlJc w:val="right"/>
      <w:pPr>
        <w:ind w:left="378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5">
    <w:nsid w:val="4B913E3B"/>
    <w:multiLevelType w:val="hybridMultilevel"/>
    <w:tmpl w:val="2E7E1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A83F39"/>
    <w:multiLevelType w:val="hybridMultilevel"/>
    <w:tmpl w:val="5A086F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C2E4670"/>
    <w:multiLevelType w:val="hybridMultilevel"/>
    <w:tmpl w:val="0464E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463866"/>
    <w:multiLevelType w:val="hybridMultilevel"/>
    <w:tmpl w:val="ADB0E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DD316E"/>
    <w:multiLevelType w:val="hybridMultilevel"/>
    <w:tmpl w:val="29B0CA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91124BA"/>
    <w:multiLevelType w:val="hybridMultilevel"/>
    <w:tmpl w:val="47D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4711B3"/>
    <w:multiLevelType w:val="multilevel"/>
    <w:tmpl w:val="233AC49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2"/>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C864F1D"/>
    <w:multiLevelType w:val="hybridMultilevel"/>
    <w:tmpl w:val="A0ECF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704496"/>
    <w:multiLevelType w:val="hybridMultilevel"/>
    <w:tmpl w:val="E8EAE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355ABD"/>
    <w:multiLevelType w:val="hybridMultilevel"/>
    <w:tmpl w:val="4FE0B352"/>
    <w:lvl w:ilvl="0">
      <w:start w:val="0"/>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4A02B8"/>
    <w:multiLevelType w:val="hybridMultilevel"/>
    <w:tmpl w:val="0CB4A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62729C"/>
    <w:multiLevelType w:val="hybridMultilevel"/>
    <w:tmpl w:val="55D8D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C8746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9A0D50"/>
    <w:multiLevelType w:val="hybridMultilevel"/>
    <w:tmpl w:val="15FE10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2D548D"/>
    <w:multiLevelType w:val="hybridMultilevel"/>
    <w:tmpl w:val="F70C51D2"/>
    <w:lvl w:ilvl="0">
      <w:start w:val="1"/>
      <w:numFmt w:val="bullet"/>
      <w:lvlText w:val="●"/>
      <w:lvlJc w:val="left"/>
      <w:pPr>
        <w:ind w:left="720" w:hanging="360"/>
      </w:pPr>
      <w:rPr>
        <w:rFonts w:ascii="Calibri,Poppins" w:hAnsi="Calibri,Poppi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8E40BBE"/>
    <w:multiLevelType w:val="multilevel"/>
    <w:tmpl w:val="D18EE41A"/>
    <w:numStyleLink w:val="SLSurveyList"/>
  </w:abstractNum>
  <w:abstractNum w:abstractNumId="41">
    <w:nsid w:val="798F36AE"/>
    <w:multiLevelType w:val="hybridMultilevel"/>
    <w:tmpl w:val="E2520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A933C27"/>
    <w:multiLevelType w:val="hybridMultilevel"/>
    <w:tmpl w:val="2B8025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5371B5"/>
    <w:multiLevelType w:val="hybridMultilevel"/>
    <w:tmpl w:val="FCA62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4461440">
    <w:abstractNumId w:val="5"/>
  </w:num>
  <w:num w:numId="2" w16cid:durableId="1466582986">
    <w:abstractNumId w:val="2"/>
  </w:num>
  <w:num w:numId="3" w16cid:durableId="1316297643">
    <w:abstractNumId w:val="21"/>
  </w:num>
  <w:num w:numId="4" w16cid:durableId="1726365619">
    <w:abstractNumId w:val="28"/>
  </w:num>
  <w:num w:numId="5" w16cid:durableId="1022631649">
    <w:abstractNumId w:val="27"/>
  </w:num>
  <w:num w:numId="6" w16cid:durableId="1662929001">
    <w:abstractNumId w:val="16"/>
  </w:num>
  <w:num w:numId="7" w16cid:durableId="1812163325">
    <w:abstractNumId w:val="33"/>
  </w:num>
  <w:num w:numId="8" w16cid:durableId="1923757202">
    <w:abstractNumId w:val="4"/>
  </w:num>
  <w:num w:numId="9" w16cid:durableId="182863346">
    <w:abstractNumId w:val="11"/>
  </w:num>
  <w:num w:numId="10" w16cid:durableId="241256206">
    <w:abstractNumId w:val="37"/>
  </w:num>
  <w:num w:numId="11" w16cid:durableId="858081532">
    <w:abstractNumId w:val="22"/>
  </w:num>
  <w:num w:numId="12" w16cid:durableId="254823681">
    <w:abstractNumId w:val="19"/>
  </w:num>
  <w:num w:numId="13" w16cid:durableId="20396646">
    <w:abstractNumId w:val="32"/>
  </w:num>
  <w:num w:numId="14" w16cid:durableId="1488395589">
    <w:abstractNumId w:val="41"/>
  </w:num>
  <w:num w:numId="15" w16cid:durableId="504788897">
    <w:abstractNumId w:val="23"/>
  </w:num>
  <w:num w:numId="16" w16cid:durableId="574515807">
    <w:abstractNumId w:val="31"/>
  </w:num>
  <w:num w:numId="17" w16cid:durableId="750463752">
    <w:abstractNumId w:val="13"/>
  </w:num>
  <w:num w:numId="18" w16cid:durableId="1493064096">
    <w:abstractNumId w:val="14"/>
  </w:num>
  <w:num w:numId="19" w16cid:durableId="1314022982">
    <w:abstractNumId w:val="39"/>
  </w:num>
  <w:num w:numId="20" w16cid:durableId="1283878801">
    <w:abstractNumId w:val="0"/>
  </w:num>
  <w:num w:numId="21" w16cid:durableId="1347512419">
    <w:abstractNumId w:val="10"/>
  </w:num>
  <w:num w:numId="22" w16cid:durableId="2072926284">
    <w:abstractNumId w:val="1"/>
  </w:num>
  <w:num w:numId="23" w16cid:durableId="618487989">
    <w:abstractNumId w:val="18"/>
  </w:num>
  <w:num w:numId="24" w16cid:durableId="2001275886">
    <w:abstractNumId w:val="29"/>
  </w:num>
  <w:num w:numId="25" w16cid:durableId="1824811841">
    <w:abstractNumId w:val="30"/>
  </w:num>
  <w:num w:numId="26" w16cid:durableId="300573777">
    <w:abstractNumId w:val="20"/>
  </w:num>
  <w:num w:numId="27" w16cid:durableId="533353082">
    <w:abstractNumId w:val="26"/>
  </w:num>
  <w:num w:numId="28" w16cid:durableId="1915581630">
    <w:abstractNumId w:val="43"/>
  </w:num>
  <w:num w:numId="29" w16cid:durableId="2003312777">
    <w:abstractNumId w:val="36"/>
  </w:num>
  <w:num w:numId="30" w16cid:durableId="1417822696">
    <w:abstractNumId w:val="13"/>
  </w:num>
  <w:num w:numId="31" w16cid:durableId="242643018">
    <w:abstractNumId w:val="34"/>
  </w:num>
  <w:num w:numId="32" w16cid:durableId="220944810">
    <w:abstractNumId w:val="42"/>
  </w:num>
  <w:num w:numId="33" w16cid:durableId="607658104">
    <w:abstractNumId w:val="6"/>
  </w:num>
  <w:num w:numId="34" w16cid:durableId="1458373546">
    <w:abstractNumId w:val="24"/>
  </w:num>
  <w:num w:numId="35" w16cid:durableId="1414741002">
    <w:abstractNumId w:val="40"/>
    <w:lvlOverride w:ilvl="0">
      <w:lvl w:ilvl="0">
        <w:start w:val="1"/>
        <w:numFmt w:val="decimal"/>
        <w:lvlText w:val="%1."/>
        <w:lvlJc w:val="left"/>
        <w:pPr>
          <w:ind w:left="360" w:hanging="360"/>
        </w:pPr>
        <w:rPr>
          <w:rFonts w:ascii="Franklin Gothic Book" w:hAnsi="Franklin Gothic Book" w:hint="default"/>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620" w:hanging="180"/>
        </w:pPr>
      </w:lvl>
    </w:lvlOverride>
    <w:lvlOverride w:ilvl="3">
      <w:lvl w:ilvl="3">
        <w:start w:val="1"/>
        <w:numFmt w:val="lowerLetter"/>
        <w:lvlText w:val="%4."/>
        <w:lvlJc w:val="left"/>
        <w:pPr>
          <w:ind w:left="2520" w:hanging="360"/>
        </w:pPr>
      </w:lvl>
    </w:lvlOverride>
    <w:lvlOverride w:ilvl="4">
      <w:lvl w:ilvl="4">
        <w:start w:val="1"/>
        <w:numFmt w:val="upperLetter"/>
        <w:lvlText w:val="%5."/>
        <w:lvlJc w:val="left"/>
        <w:pPr>
          <w:ind w:left="3240" w:hanging="360"/>
        </w:pPr>
      </w:lvl>
    </w:lvlOverride>
    <w:lvlOverride w:ilvl="5">
      <w:lvl w:ilvl="5">
        <w:start w:val="1"/>
        <w:numFmt w:val="lowerLetter"/>
        <w:lvlText w:val="%6."/>
        <w:lvlJc w:val="right"/>
        <w:pPr>
          <w:ind w:left="3780" w:hanging="180"/>
        </w:pPr>
      </w:lvl>
    </w:lvlOverride>
    <w:lvlOverride w:ilvl="6">
      <w:lvl w:ilvl="6">
        <w:start w:val="1"/>
        <w:numFmt w:val="decimal"/>
        <w:lvlText w:val="%7."/>
        <w:lvlJc w:val="left"/>
        <w:pPr>
          <w:ind w:left="4950" w:hanging="360"/>
        </w:pPr>
      </w:lvl>
    </w:lvlOverride>
    <w:lvlOverride w:ilvl="7">
      <w:lvl w:ilvl="7">
        <w:start w:val="1"/>
        <w:numFmt w:val="lowerLetter"/>
        <w:lvlText w:val="%8."/>
        <w:lvlJc w:val="left"/>
        <w:pPr>
          <w:ind w:left="5670" w:hanging="360"/>
        </w:pPr>
      </w:lvl>
    </w:lvlOverride>
    <w:lvlOverride w:ilvl="8">
      <w:lvl w:ilvl="8">
        <w:start w:val="1"/>
        <w:numFmt w:val="lowerRoman"/>
        <w:lvlText w:val="%9."/>
        <w:lvlJc w:val="right"/>
        <w:pPr>
          <w:ind w:left="6390" w:hanging="180"/>
        </w:pPr>
      </w:lvl>
    </w:lvlOverride>
  </w:num>
  <w:num w:numId="36" w16cid:durableId="1838423881">
    <w:abstractNumId w:val="35"/>
  </w:num>
  <w:num w:numId="37" w16cid:durableId="67846842">
    <w:abstractNumId w:val="15"/>
  </w:num>
  <w:num w:numId="38" w16cid:durableId="1372802714">
    <w:abstractNumId w:val="7"/>
  </w:num>
  <w:num w:numId="39" w16cid:durableId="604583024">
    <w:abstractNumId w:val="12"/>
  </w:num>
  <w:num w:numId="40" w16cid:durableId="1233736309">
    <w:abstractNumId w:val="8"/>
  </w:num>
  <w:num w:numId="41" w16cid:durableId="760218931">
    <w:abstractNumId w:val="38"/>
  </w:num>
  <w:num w:numId="42" w16cid:durableId="854923016">
    <w:abstractNumId w:val="25"/>
  </w:num>
  <w:num w:numId="43" w16cid:durableId="1543781924">
    <w:abstractNumId w:val="9"/>
  </w:num>
  <w:num w:numId="44" w16cid:durableId="496262110">
    <w:abstractNumId w:val="3"/>
  </w:num>
  <w:num w:numId="45" w16cid:durableId="9192920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DateAndTime/>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11"/>
    <w:rsid w:val="00010DB2"/>
    <w:rsid w:val="000147D6"/>
    <w:rsid w:val="000232D6"/>
    <w:rsid w:val="0003752D"/>
    <w:rsid w:val="00070138"/>
    <w:rsid w:val="00072A94"/>
    <w:rsid w:val="000871C8"/>
    <w:rsid w:val="000C0FC3"/>
    <w:rsid w:val="000D207E"/>
    <w:rsid w:val="000D26A5"/>
    <w:rsid w:val="000D675C"/>
    <w:rsid w:val="000F633C"/>
    <w:rsid w:val="00103603"/>
    <w:rsid w:val="00104E33"/>
    <w:rsid w:val="00116655"/>
    <w:rsid w:val="00120DC0"/>
    <w:rsid w:val="00125144"/>
    <w:rsid w:val="0013553B"/>
    <w:rsid w:val="0014081D"/>
    <w:rsid w:val="00161F98"/>
    <w:rsid w:val="0018140B"/>
    <w:rsid w:val="001A018F"/>
    <w:rsid w:val="001C4106"/>
    <w:rsid w:val="001E2F8F"/>
    <w:rsid w:val="00205FEB"/>
    <w:rsid w:val="00206BBC"/>
    <w:rsid w:val="00217A01"/>
    <w:rsid w:val="00222742"/>
    <w:rsid w:val="00243783"/>
    <w:rsid w:val="00251592"/>
    <w:rsid w:val="00253D61"/>
    <w:rsid w:val="00272FE7"/>
    <w:rsid w:val="002752D3"/>
    <w:rsid w:val="0028181E"/>
    <w:rsid w:val="002A525B"/>
    <w:rsid w:val="002B54D2"/>
    <w:rsid w:val="002C5F11"/>
    <w:rsid w:val="002E5AC6"/>
    <w:rsid w:val="0030748F"/>
    <w:rsid w:val="00312FCD"/>
    <w:rsid w:val="00317A29"/>
    <w:rsid w:val="00317E6F"/>
    <w:rsid w:val="00332C20"/>
    <w:rsid w:val="00334248"/>
    <w:rsid w:val="00334827"/>
    <w:rsid w:val="0033680B"/>
    <w:rsid w:val="003471CF"/>
    <w:rsid w:val="003650A4"/>
    <w:rsid w:val="00367E89"/>
    <w:rsid w:val="003A0A88"/>
    <w:rsid w:val="003A4F0D"/>
    <w:rsid w:val="003B3AA1"/>
    <w:rsid w:val="003D0FE4"/>
    <w:rsid w:val="003D4577"/>
    <w:rsid w:val="003E35A3"/>
    <w:rsid w:val="003E4219"/>
    <w:rsid w:val="003E757A"/>
    <w:rsid w:val="0040273C"/>
    <w:rsid w:val="00422B24"/>
    <w:rsid w:val="004535A6"/>
    <w:rsid w:val="004560F3"/>
    <w:rsid w:val="00473072"/>
    <w:rsid w:val="00477450"/>
    <w:rsid w:val="0048170A"/>
    <w:rsid w:val="0049743A"/>
    <w:rsid w:val="00497E16"/>
    <w:rsid w:val="004A098F"/>
    <w:rsid w:val="004B505B"/>
    <w:rsid w:val="004C4CAE"/>
    <w:rsid w:val="004D177F"/>
    <w:rsid w:val="004D7D48"/>
    <w:rsid w:val="004E0CD9"/>
    <w:rsid w:val="005123AA"/>
    <w:rsid w:val="0051727A"/>
    <w:rsid w:val="005263D6"/>
    <w:rsid w:val="005358F7"/>
    <w:rsid w:val="005363FA"/>
    <w:rsid w:val="005445C7"/>
    <w:rsid w:val="005471E0"/>
    <w:rsid w:val="0054777A"/>
    <w:rsid w:val="00554608"/>
    <w:rsid w:val="00556657"/>
    <w:rsid w:val="00564A40"/>
    <w:rsid w:val="00570503"/>
    <w:rsid w:val="00577F7E"/>
    <w:rsid w:val="00585368"/>
    <w:rsid w:val="00593BAC"/>
    <w:rsid w:val="005D39A3"/>
    <w:rsid w:val="005F2042"/>
    <w:rsid w:val="00620595"/>
    <w:rsid w:val="0062332E"/>
    <w:rsid w:val="00624E00"/>
    <w:rsid w:val="00630BCB"/>
    <w:rsid w:val="006578C2"/>
    <w:rsid w:val="00666A1D"/>
    <w:rsid w:val="00670451"/>
    <w:rsid w:val="006B4E1A"/>
    <w:rsid w:val="006C1B47"/>
    <w:rsid w:val="006D29C4"/>
    <w:rsid w:val="006E37BC"/>
    <w:rsid w:val="006F4495"/>
    <w:rsid w:val="00700384"/>
    <w:rsid w:val="00706125"/>
    <w:rsid w:val="007062D9"/>
    <w:rsid w:val="0071520E"/>
    <w:rsid w:val="00715250"/>
    <w:rsid w:val="00721D2D"/>
    <w:rsid w:val="00776CCD"/>
    <w:rsid w:val="0077705C"/>
    <w:rsid w:val="007818B8"/>
    <w:rsid w:val="00783DDB"/>
    <w:rsid w:val="007B6B04"/>
    <w:rsid w:val="00813199"/>
    <w:rsid w:val="00842983"/>
    <w:rsid w:val="008517ED"/>
    <w:rsid w:val="00861903"/>
    <w:rsid w:val="00865D5A"/>
    <w:rsid w:val="008931B0"/>
    <w:rsid w:val="008B671A"/>
    <w:rsid w:val="008B709F"/>
    <w:rsid w:val="008E4B11"/>
    <w:rsid w:val="009019B5"/>
    <w:rsid w:val="009154BE"/>
    <w:rsid w:val="0092424B"/>
    <w:rsid w:val="00933B89"/>
    <w:rsid w:val="00946BE3"/>
    <w:rsid w:val="00953CD3"/>
    <w:rsid w:val="00984971"/>
    <w:rsid w:val="0098766E"/>
    <w:rsid w:val="009958E1"/>
    <w:rsid w:val="009A4627"/>
    <w:rsid w:val="009A639F"/>
    <w:rsid w:val="009B1BF3"/>
    <w:rsid w:val="009B6291"/>
    <w:rsid w:val="009E3939"/>
    <w:rsid w:val="00A044C2"/>
    <w:rsid w:val="00A10B05"/>
    <w:rsid w:val="00A304FC"/>
    <w:rsid w:val="00A37C38"/>
    <w:rsid w:val="00A53EA7"/>
    <w:rsid w:val="00A62344"/>
    <w:rsid w:val="00A64EFB"/>
    <w:rsid w:val="00A734E4"/>
    <w:rsid w:val="00A7480E"/>
    <w:rsid w:val="00A82F57"/>
    <w:rsid w:val="00A85CF7"/>
    <w:rsid w:val="00A9187B"/>
    <w:rsid w:val="00A97E15"/>
    <w:rsid w:val="00AA0881"/>
    <w:rsid w:val="00AA2F53"/>
    <w:rsid w:val="00AA5220"/>
    <w:rsid w:val="00AA761B"/>
    <w:rsid w:val="00AB2982"/>
    <w:rsid w:val="00AC48F9"/>
    <w:rsid w:val="00B150E4"/>
    <w:rsid w:val="00B247AD"/>
    <w:rsid w:val="00B35DE7"/>
    <w:rsid w:val="00B52D12"/>
    <w:rsid w:val="00B76805"/>
    <w:rsid w:val="00B768A3"/>
    <w:rsid w:val="00B87D7D"/>
    <w:rsid w:val="00BB0D89"/>
    <w:rsid w:val="00BB1BD5"/>
    <w:rsid w:val="00BB68A1"/>
    <w:rsid w:val="00BD60C0"/>
    <w:rsid w:val="00C0324E"/>
    <w:rsid w:val="00C225EE"/>
    <w:rsid w:val="00C2545C"/>
    <w:rsid w:val="00C40479"/>
    <w:rsid w:val="00C46772"/>
    <w:rsid w:val="00C5149C"/>
    <w:rsid w:val="00C552D7"/>
    <w:rsid w:val="00C707A5"/>
    <w:rsid w:val="00C756B2"/>
    <w:rsid w:val="00C90A4E"/>
    <w:rsid w:val="00CC0F17"/>
    <w:rsid w:val="00CF488D"/>
    <w:rsid w:val="00D36723"/>
    <w:rsid w:val="00D56A63"/>
    <w:rsid w:val="00D635F0"/>
    <w:rsid w:val="00D8090D"/>
    <w:rsid w:val="00DB2A65"/>
    <w:rsid w:val="00DB42DF"/>
    <w:rsid w:val="00DB7A36"/>
    <w:rsid w:val="00DC576A"/>
    <w:rsid w:val="00DF130B"/>
    <w:rsid w:val="00DF5ED5"/>
    <w:rsid w:val="00E02062"/>
    <w:rsid w:val="00E25F22"/>
    <w:rsid w:val="00E306AF"/>
    <w:rsid w:val="00E34826"/>
    <w:rsid w:val="00E41EBC"/>
    <w:rsid w:val="00E518EF"/>
    <w:rsid w:val="00E551FE"/>
    <w:rsid w:val="00E61A62"/>
    <w:rsid w:val="00E622CF"/>
    <w:rsid w:val="00E632A1"/>
    <w:rsid w:val="00E6509F"/>
    <w:rsid w:val="00E70CF6"/>
    <w:rsid w:val="00EA1BAA"/>
    <w:rsid w:val="00EA1E44"/>
    <w:rsid w:val="00EA76C8"/>
    <w:rsid w:val="00EC0651"/>
    <w:rsid w:val="00EC4EF8"/>
    <w:rsid w:val="00EC71A4"/>
    <w:rsid w:val="00ED2AD1"/>
    <w:rsid w:val="00EF4F7E"/>
    <w:rsid w:val="00EF7FFE"/>
    <w:rsid w:val="00F05966"/>
    <w:rsid w:val="00F07B50"/>
    <w:rsid w:val="00F12289"/>
    <w:rsid w:val="00F376B5"/>
    <w:rsid w:val="00F44AE0"/>
    <w:rsid w:val="00F45E77"/>
    <w:rsid w:val="00F470F5"/>
    <w:rsid w:val="00F55873"/>
    <w:rsid w:val="00F77994"/>
    <w:rsid w:val="00FA7EDD"/>
    <w:rsid w:val="00FB6DF2"/>
    <w:rsid w:val="00FE0814"/>
    <w:rsid w:val="00FE2C37"/>
    <w:rsid w:val="00FF1B69"/>
    <w:rsid w:val="3DC5A633"/>
    <w:rsid w:val="3EB9FD4A"/>
    <w:rsid w:val="4DC132C3"/>
    <w:rsid w:val="5EED7C9F"/>
    <w:rsid w:val="69C97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ED5A71"/>
  <w15:chartTrackingRefBased/>
  <w15:docId w15:val="{9DDD20B4-3BFE-4CDD-BB94-3210A6EF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77A"/>
  </w:style>
  <w:style w:type="paragraph" w:styleId="Heading1">
    <w:name w:val="heading 1"/>
    <w:basedOn w:val="Normal"/>
    <w:next w:val="Normal"/>
    <w:link w:val="Heading1Char"/>
    <w:uiPriority w:val="9"/>
    <w:qFormat/>
    <w:rsid w:val="00D635F0"/>
    <w:pPr>
      <w:keepNext/>
      <w:keepLines/>
      <w:spacing w:before="1500" w:after="280" w:line="288" w:lineRule="auto"/>
      <w:contextualSpacing/>
      <w:outlineLvl w:val="0"/>
    </w:pPr>
    <w:rPr>
      <w:rFonts w:asciiTheme="majorHAnsi" w:eastAsiaTheme="majorEastAsia" w:hAnsiTheme="majorHAnsi" w:cstheme="majorBidi"/>
      <w:sz w:val="64"/>
      <w:szCs w:val="32"/>
    </w:rPr>
  </w:style>
  <w:style w:type="paragraph" w:styleId="Heading2">
    <w:name w:val="heading 2"/>
    <w:basedOn w:val="Normal"/>
    <w:next w:val="Normal"/>
    <w:link w:val="Heading2Char"/>
    <w:uiPriority w:val="9"/>
    <w:unhideWhenUsed/>
    <w:qFormat/>
    <w:rsid w:val="00CF488D"/>
    <w:pPr>
      <w:keepNext/>
      <w:keepLines/>
      <w:spacing w:before="600" w:after="200" w:line="288" w:lineRule="auto"/>
      <w:contextualSpacing/>
      <w:outlineLvl w:val="1"/>
    </w:pPr>
    <w:rPr>
      <w:rFonts w:asciiTheme="majorHAnsi" w:eastAsiaTheme="majorEastAsia" w:hAnsiTheme="majorHAnsi" w:cstheme="majorBidi"/>
      <w:sz w:val="44"/>
      <w:szCs w:val="26"/>
    </w:rPr>
  </w:style>
  <w:style w:type="paragraph" w:styleId="Heading3">
    <w:name w:val="heading 3"/>
    <w:basedOn w:val="Normal"/>
    <w:next w:val="Normal"/>
    <w:link w:val="Heading3Char"/>
    <w:uiPriority w:val="9"/>
    <w:unhideWhenUsed/>
    <w:qFormat/>
    <w:rsid w:val="00D635F0"/>
    <w:pPr>
      <w:keepNext/>
      <w:keepLines/>
      <w:spacing w:before="400" w:after="200" w:line="288" w:lineRule="auto"/>
      <w:outlineLvl w:val="2"/>
    </w:pPr>
    <w:rPr>
      <w:rFonts w:asciiTheme="majorHAnsi" w:eastAsiaTheme="majorEastAsia" w:hAnsiTheme="majorHAnsi" w:cstheme="majorBidi"/>
      <w:sz w:val="32"/>
      <w:szCs w:val="24"/>
      <w14:ligatures w14:val="standard"/>
    </w:rPr>
  </w:style>
  <w:style w:type="paragraph" w:styleId="Heading4">
    <w:name w:val="heading 4"/>
    <w:basedOn w:val="Normal"/>
    <w:next w:val="Normal"/>
    <w:link w:val="Heading4Char"/>
    <w:uiPriority w:val="9"/>
    <w:unhideWhenUsed/>
    <w:qFormat/>
    <w:rsid w:val="00D635F0"/>
    <w:pPr>
      <w:keepNext/>
      <w:keepLines/>
      <w:spacing w:before="280" w:after="100" w:line="288" w:lineRule="auto"/>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92424B"/>
    <w:pPr>
      <w:keepNext/>
      <w:keepLines/>
      <w:spacing w:before="240" w:after="80" w:line="288" w:lineRule="auto"/>
      <w:outlineLvl w:val="4"/>
    </w:pPr>
    <w:rPr>
      <w:rFonts w:asciiTheme="majorHAnsi" w:eastAsiaTheme="majorEastAsia" w:hAnsiTheme="majorHAnsi" w:cstheme="majorBidi"/>
      <w:b/>
      <w:caps/>
      <w:sz w:val="20"/>
    </w:rPr>
  </w:style>
  <w:style w:type="paragraph" w:styleId="Heading6">
    <w:name w:val="heading 6"/>
    <w:basedOn w:val="Normal"/>
    <w:next w:val="Normal"/>
    <w:link w:val="Heading6Char"/>
    <w:uiPriority w:val="9"/>
    <w:unhideWhenUsed/>
    <w:qFormat/>
    <w:rsid w:val="0092424B"/>
    <w:pPr>
      <w:keepNext/>
      <w:keepLines/>
      <w:spacing w:before="240" w:after="120" w:line="288" w:lineRule="auto"/>
      <w:outlineLvl w:val="5"/>
    </w:pPr>
    <w:rPr>
      <w:rFonts w:asciiTheme="majorHAnsi" w:eastAsiaTheme="majorEastAsia" w:hAnsiTheme="majorHAnsi" w:cstheme="majorBidi"/>
      <w:b/>
      <w:sz w:val="20"/>
    </w:rPr>
  </w:style>
  <w:style w:type="paragraph" w:styleId="Heading7">
    <w:name w:val="heading 7"/>
    <w:basedOn w:val="Normal"/>
    <w:next w:val="Normal"/>
    <w:link w:val="Heading7Char"/>
    <w:uiPriority w:val="9"/>
    <w:semiHidden/>
    <w:unhideWhenUsed/>
    <w:rsid w:val="001C4106"/>
    <w:pPr>
      <w:keepNext/>
      <w:keepLines/>
      <w:spacing w:before="40" w:after="0"/>
      <w:outlineLvl w:val="6"/>
    </w:pPr>
    <w:rPr>
      <w:rFonts w:asciiTheme="majorHAnsi" w:eastAsiaTheme="majorEastAsia" w:hAnsiTheme="majorHAnsi" w:cstheme="majorBidi"/>
      <w:i/>
      <w:iCs/>
      <w:color w:val="0F4A2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E4"/>
    <w:pPr>
      <w:numPr>
        <w:numId w:val="17"/>
      </w:numPr>
      <w:contextualSpacing/>
    </w:pPr>
  </w:style>
  <w:style w:type="character" w:customStyle="1" w:styleId="Heading2Char">
    <w:name w:val="Heading 2 Char"/>
    <w:basedOn w:val="DefaultParagraphFont"/>
    <w:link w:val="Heading2"/>
    <w:uiPriority w:val="9"/>
    <w:rsid w:val="00CF488D"/>
    <w:rPr>
      <w:rFonts w:asciiTheme="majorHAnsi" w:eastAsiaTheme="majorEastAsia" w:hAnsiTheme="majorHAnsi" w:cstheme="majorBidi"/>
      <w:sz w:val="44"/>
      <w:szCs w:val="26"/>
    </w:rPr>
  </w:style>
  <w:style w:type="character" w:customStyle="1" w:styleId="Heading1Char">
    <w:name w:val="Heading 1 Char"/>
    <w:basedOn w:val="DefaultParagraphFont"/>
    <w:link w:val="Heading1"/>
    <w:uiPriority w:val="9"/>
    <w:rsid w:val="00D635F0"/>
    <w:rPr>
      <w:rFonts w:asciiTheme="majorHAnsi" w:eastAsiaTheme="majorEastAsia" w:hAnsiTheme="majorHAnsi" w:cstheme="majorBidi"/>
      <w:sz w:val="64"/>
      <w:szCs w:val="32"/>
    </w:rPr>
  </w:style>
  <w:style w:type="character" w:customStyle="1" w:styleId="Heading3Char">
    <w:name w:val="Heading 3 Char"/>
    <w:basedOn w:val="DefaultParagraphFont"/>
    <w:link w:val="Heading3"/>
    <w:uiPriority w:val="9"/>
    <w:rsid w:val="00D635F0"/>
    <w:rPr>
      <w:rFonts w:asciiTheme="majorHAnsi" w:eastAsiaTheme="majorEastAsia" w:hAnsiTheme="majorHAnsi" w:cstheme="majorBidi"/>
      <w:sz w:val="32"/>
      <w:szCs w:val="24"/>
      <w14:ligatures w14:val="standard"/>
    </w:rPr>
  </w:style>
  <w:style w:type="paragraph" w:styleId="Title">
    <w:name w:val="Title"/>
    <w:basedOn w:val="Normal"/>
    <w:next w:val="Normal"/>
    <w:link w:val="TitleChar"/>
    <w:uiPriority w:val="10"/>
    <w:qFormat/>
    <w:rsid w:val="0077705C"/>
    <w:pPr>
      <w:spacing w:before="4000" w:after="560" w:line="288" w:lineRule="auto"/>
      <w:contextualSpacing/>
    </w:pPr>
    <w:rPr>
      <w:rFonts w:asciiTheme="majorHAnsi" w:eastAsiaTheme="majorEastAsia" w:hAnsiTheme="majorHAnsi" w:cstheme="majorBidi"/>
      <w:spacing w:val="-10"/>
      <w:kern w:val="28"/>
      <w:sz w:val="76"/>
      <w:szCs w:val="56"/>
    </w:rPr>
  </w:style>
  <w:style w:type="character" w:customStyle="1" w:styleId="TitleChar">
    <w:name w:val="Title Char"/>
    <w:basedOn w:val="DefaultParagraphFont"/>
    <w:link w:val="Title"/>
    <w:uiPriority w:val="10"/>
    <w:rsid w:val="0077705C"/>
    <w:rPr>
      <w:rFonts w:asciiTheme="majorHAnsi" w:eastAsiaTheme="majorEastAsia" w:hAnsiTheme="majorHAnsi" w:cstheme="majorBidi"/>
      <w:spacing w:val="-10"/>
      <w:kern w:val="28"/>
      <w:sz w:val="76"/>
      <w:szCs w:val="56"/>
    </w:rPr>
  </w:style>
  <w:style w:type="paragraph" w:styleId="Subtitle">
    <w:name w:val="Subtitle"/>
    <w:basedOn w:val="Normal"/>
    <w:next w:val="Normal"/>
    <w:link w:val="SubtitleChar"/>
    <w:uiPriority w:val="11"/>
    <w:qFormat/>
    <w:rsid w:val="009E3939"/>
    <w:pPr>
      <w:numPr>
        <w:ilvl w:val="1"/>
      </w:numPr>
      <w:spacing w:line="288" w:lineRule="auto"/>
    </w:pPr>
    <w:rPr>
      <w:rFonts w:asciiTheme="majorHAnsi" w:eastAsiaTheme="minorEastAsia" w:hAnsiTheme="majorHAnsi"/>
      <w:spacing w:val="15"/>
      <w:sz w:val="32"/>
    </w:rPr>
  </w:style>
  <w:style w:type="character" w:customStyle="1" w:styleId="SubtitleChar">
    <w:name w:val="Subtitle Char"/>
    <w:basedOn w:val="DefaultParagraphFont"/>
    <w:link w:val="Subtitle"/>
    <w:uiPriority w:val="11"/>
    <w:rsid w:val="009E3939"/>
    <w:rPr>
      <w:rFonts w:asciiTheme="majorHAnsi" w:eastAsiaTheme="minorEastAsia" w:hAnsiTheme="majorHAnsi"/>
      <w:spacing w:val="15"/>
      <w:sz w:val="32"/>
    </w:rPr>
  </w:style>
  <w:style w:type="character" w:customStyle="1" w:styleId="Heading4Char">
    <w:name w:val="Heading 4 Char"/>
    <w:basedOn w:val="DefaultParagraphFont"/>
    <w:link w:val="Heading4"/>
    <w:uiPriority w:val="9"/>
    <w:rsid w:val="00D635F0"/>
    <w:rPr>
      <w:rFonts w:asciiTheme="majorHAnsi" w:eastAsiaTheme="majorEastAsia" w:hAnsiTheme="majorHAnsi" w:cstheme="majorBidi"/>
      <w:iCs/>
      <w:sz w:val="28"/>
    </w:rPr>
  </w:style>
  <w:style w:type="paragraph" w:styleId="TOCHeading">
    <w:name w:val="TOC Heading"/>
    <w:basedOn w:val="Heading2"/>
    <w:next w:val="Normal"/>
    <w:uiPriority w:val="39"/>
    <w:unhideWhenUsed/>
    <w:qFormat/>
    <w:rsid w:val="00253D61"/>
    <w:pPr>
      <w:spacing w:before="240" w:after="0"/>
      <w:contextualSpacing w:val="0"/>
      <w:outlineLvl w:val="9"/>
    </w:pPr>
    <w:rPr>
      <w:sz w:val="32"/>
    </w:rPr>
  </w:style>
  <w:style w:type="paragraph" w:styleId="TOC1">
    <w:name w:val="toc 1"/>
    <w:basedOn w:val="Normal"/>
    <w:next w:val="Normal"/>
    <w:uiPriority w:val="39"/>
    <w:unhideWhenUsed/>
    <w:rsid w:val="0092424B"/>
    <w:pPr>
      <w:spacing w:before="120" w:after="0"/>
    </w:pPr>
    <w:rPr>
      <w:rFonts w:asciiTheme="majorHAnsi" w:hAnsiTheme="majorHAnsi"/>
      <w:b/>
    </w:rPr>
  </w:style>
  <w:style w:type="paragraph" w:styleId="TOC2">
    <w:name w:val="toc 2"/>
    <w:basedOn w:val="Normal"/>
    <w:next w:val="Normal"/>
    <w:uiPriority w:val="39"/>
    <w:unhideWhenUsed/>
    <w:rsid w:val="00AA5220"/>
    <w:pPr>
      <w:spacing w:after="0"/>
      <w:ind w:left="216"/>
    </w:pPr>
  </w:style>
  <w:style w:type="paragraph" w:styleId="TOC3">
    <w:name w:val="toc 3"/>
    <w:basedOn w:val="Normal"/>
    <w:next w:val="Normal"/>
    <w:uiPriority w:val="39"/>
    <w:unhideWhenUsed/>
    <w:rsid w:val="00AA5220"/>
    <w:pPr>
      <w:tabs>
        <w:tab w:val="right" w:leader="dot" w:pos="9350"/>
      </w:tabs>
      <w:spacing w:after="0"/>
      <w:ind w:left="446"/>
    </w:pPr>
  </w:style>
  <w:style w:type="character" w:styleId="Hyperlink">
    <w:name w:val="Hyperlink"/>
    <w:basedOn w:val="DefaultParagraphFont"/>
    <w:uiPriority w:val="99"/>
    <w:unhideWhenUsed/>
    <w:rsid w:val="00243783"/>
    <w:rPr>
      <w:color w:val="0050B4" w:themeColor="hyperlink"/>
      <w:u w:val="single"/>
    </w:rPr>
  </w:style>
  <w:style w:type="paragraph" w:styleId="Header">
    <w:name w:val="header"/>
    <w:basedOn w:val="Normal"/>
    <w:link w:val="HeaderChar"/>
    <w:uiPriority w:val="99"/>
    <w:unhideWhenUsed/>
    <w:rsid w:val="00E70CF6"/>
    <w:pPr>
      <w:tabs>
        <w:tab w:val="center" w:pos="4680"/>
        <w:tab w:val="right" w:pos="9360"/>
      </w:tabs>
      <w:spacing w:after="0" w:line="240" w:lineRule="auto"/>
    </w:pPr>
    <w:rPr>
      <w:rFonts w:asciiTheme="majorHAnsi" w:hAnsiTheme="majorHAnsi"/>
      <w:sz w:val="20"/>
    </w:rPr>
  </w:style>
  <w:style w:type="character" w:customStyle="1" w:styleId="HeaderChar">
    <w:name w:val="Header Char"/>
    <w:basedOn w:val="DefaultParagraphFont"/>
    <w:link w:val="Header"/>
    <w:uiPriority w:val="99"/>
    <w:rsid w:val="00E70CF6"/>
    <w:rPr>
      <w:rFonts w:asciiTheme="majorHAnsi" w:hAnsiTheme="majorHAnsi"/>
      <w:sz w:val="20"/>
    </w:rPr>
  </w:style>
  <w:style w:type="paragraph" w:styleId="Footer">
    <w:name w:val="footer"/>
    <w:basedOn w:val="Normal"/>
    <w:link w:val="FooterChar"/>
    <w:uiPriority w:val="99"/>
    <w:unhideWhenUsed/>
    <w:rsid w:val="00776CCD"/>
    <w:pPr>
      <w:tabs>
        <w:tab w:val="left" w:pos="540"/>
        <w:tab w:val="center" w:pos="4680"/>
        <w:tab w:val="right" w:pos="9360"/>
      </w:tabs>
      <w:spacing w:after="0" w:line="240" w:lineRule="auto"/>
    </w:pPr>
    <w:rPr>
      <w:rFonts w:asciiTheme="majorHAnsi" w:hAnsiTheme="majorHAnsi"/>
      <w:caps/>
      <w:sz w:val="16"/>
    </w:rPr>
  </w:style>
  <w:style w:type="character" w:customStyle="1" w:styleId="FooterChar">
    <w:name w:val="Footer Char"/>
    <w:basedOn w:val="DefaultParagraphFont"/>
    <w:link w:val="Footer"/>
    <w:uiPriority w:val="99"/>
    <w:rsid w:val="00776CCD"/>
    <w:rPr>
      <w:rFonts w:asciiTheme="majorHAnsi" w:hAnsiTheme="majorHAnsi"/>
      <w:caps/>
      <w:sz w:val="16"/>
    </w:rPr>
  </w:style>
  <w:style w:type="character" w:styleId="PlaceholderText">
    <w:name w:val="Placeholder Text"/>
    <w:basedOn w:val="DefaultParagraphFont"/>
    <w:uiPriority w:val="99"/>
    <w:semiHidden/>
    <w:rsid w:val="003E35A3"/>
    <w:rPr>
      <w:color w:val="808080"/>
    </w:rPr>
  </w:style>
  <w:style w:type="character" w:customStyle="1" w:styleId="Heading5Char">
    <w:name w:val="Heading 5 Char"/>
    <w:basedOn w:val="DefaultParagraphFont"/>
    <w:link w:val="Heading5"/>
    <w:uiPriority w:val="9"/>
    <w:rsid w:val="0092424B"/>
    <w:rPr>
      <w:rFonts w:asciiTheme="majorHAnsi" w:eastAsiaTheme="majorEastAsia" w:hAnsiTheme="majorHAnsi" w:cstheme="majorBidi"/>
      <w:b/>
      <w:caps/>
      <w:sz w:val="20"/>
    </w:rPr>
  </w:style>
  <w:style w:type="character" w:customStyle="1" w:styleId="Heading6Char">
    <w:name w:val="Heading 6 Char"/>
    <w:basedOn w:val="DefaultParagraphFont"/>
    <w:link w:val="Heading6"/>
    <w:uiPriority w:val="9"/>
    <w:rsid w:val="0092424B"/>
    <w:rPr>
      <w:rFonts w:asciiTheme="majorHAnsi" w:eastAsiaTheme="majorEastAsia" w:hAnsiTheme="majorHAnsi" w:cstheme="majorBidi"/>
      <w:b/>
      <w:sz w:val="20"/>
    </w:rPr>
  </w:style>
  <w:style w:type="table" w:styleId="PlainTable1">
    <w:name w:val="Plain Table 1"/>
    <w:basedOn w:val="TableNormal"/>
    <w:uiPriority w:val="41"/>
    <w:rsid w:val="00120DC0"/>
    <w:pPr>
      <w:spacing w:after="0"/>
    </w:pPr>
    <w:rPr>
      <w:rFonts w:asciiTheme="majorHAnsi" w:hAnsiTheme="majorHAnsi"/>
      <w:sz w:val="20"/>
    </w:rPr>
    <w:tblPr>
      <w:tblStyleRowBandSize w:val="1"/>
      <w:tblStyleColBandSize w:val="1"/>
      <w:tblBorders>
        <w:bottom w:val="single" w:sz="4" w:space="0" w:color="auto"/>
        <w:insideH w:val="single" w:sz="4" w:space="0" w:color="auto"/>
      </w:tblBorders>
    </w:tblPr>
    <w:tcPr>
      <w:shd w:val="clear" w:color="auto" w:fill="auto"/>
      <w:tcMar>
        <w:top w:w="144" w:type="dxa"/>
        <w:left w:w="115" w:type="dxa"/>
        <w:bottom w:w="0" w:type="dxa"/>
        <w:right w:w="115" w:type="dxa"/>
      </w:tcMar>
    </w:tcPr>
    <w:tblStylePr w:type="firstRow">
      <w:rPr>
        <w:b/>
        <w:bCs/>
      </w:rPr>
      <w:tblPr/>
      <w:tcPr>
        <w:shd w:val="clear" w:color="auto" w:fill="ADDC91"/>
      </w:tcPr>
    </w:tblStylePr>
    <w:tblStylePr w:type="lastRow">
      <w:rPr>
        <w:b/>
        <w:bCs/>
      </w:rPr>
      <w:tblPr/>
      <w:tcPr>
        <w:shd w:val="clear" w:color="auto" w:fill="ADDC91"/>
      </w:tcPr>
    </w:tblStylePr>
    <w:tblStylePr w:type="firstCol">
      <w:rPr>
        <w:b/>
        <w:bCs/>
      </w:rPr>
    </w:tblStylePr>
    <w:tblStylePr w:type="lastCol">
      <w:rPr>
        <w:b/>
        <w:bCs/>
      </w:rPr>
    </w:tblStylePr>
    <w:tblStylePr w:type="band2Horz">
      <w:tblPr/>
      <w:tcPr>
        <w:shd w:val="clear" w:color="auto" w:fill="E2EFD8"/>
      </w:tcPr>
    </w:tblStylePr>
  </w:style>
  <w:style w:type="character" w:styleId="Strong">
    <w:name w:val="Strong"/>
    <w:basedOn w:val="DefaultParagraphFont"/>
    <w:uiPriority w:val="22"/>
    <w:qFormat/>
    <w:rsid w:val="00DB7A36"/>
    <w:rPr>
      <w:b/>
      <w:bCs/>
    </w:rPr>
  </w:style>
  <w:style w:type="table" w:styleId="TableGrid">
    <w:name w:val="Table Grid"/>
    <w:basedOn w:val="TableNormal"/>
    <w:uiPriority w:val="39"/>
    <w:rsid w:val="003E7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FPBTableStyle">
    <w:name w:val="CFPB Table Style"/>
    <w:basedOn w:val="TableNormal"/>
    <w:uiPriority w:val="99"/>
    <w:rsid w:val="00ED2AD1"/>
    <w:pPr>
      <w:spacing w:after="0"/>
    </w:pPr>
    <w:rPr>
      <w:rFonts w:asciiTheme="majorHAnsi" w:hAnsiTheme="majorHAnsi"/>
      <w:sz w:val="20"/>
    </w:rPr>
    <w:tblPr>
      <w:tblStyleRowBandSize w:val="1"/>
      <w:tblStyleColBandSize w:val="1"/>
      <w:tblBorders>
        <w:bottom w:val="single" w:sz="4" w:space="0" w:color="auto"/>
        <w:insideH w:val="single" w:sz="4" w:space="0" w:color="auto"/>
      </w:tblBorders>
    </w:tblPr>
    <w:tcPr>
      <w:tcMar>
        <w:top w:w="144" w:type="dxa"/>
        <w:left w:w="115" w:type="dxa"/>
        <w:bottom w:w="0" w:type="dxa"/>
        <w:right w:w="115" w:type="dxa"/>
      </w:tcMar>
    </w:tcPr>
    <w:tblStylePr w:type="firstRow">
      <w:rPr>
        <w:b/>
        <w:sz w:val="20"/>
      </w:rPr>
      <w:tblPr/>
      <w:tcPr>
        <w:shd w:val="clear" w:color="auto" w:fill="ADDC91"/>
      </w:tcPr>
    </w:tblStylePr>
    <w:tblStylePr w:type="lastRow">
      <w:rPr>
        <w:b/>
      </w:rPr>
      <w:tblPr/>
      <w:tcPr>
        <w:shd w:val="clear" w:color="auto" w:fill="ADDC91"/>
      </w:tcPr>
    </w:tblStylePr>
    <w:tblStylePr w:type="firstCol">
      <w:rPr>
        <w:b/>
      </w:rPr>
    </w:tblStylePr>
    <w:tblStylePr w:type="lastCol">
      <w:rPr>
        <w:b/>
      </w:rPr>
    </w:tblStylePr>
    <w:tblStylePr w:type="band2Horz">
      <w:tblPr/>
      <w:tcPr>
        <w:shd w:val="clear" w:color="auto" w:fill="E2EFD8"/>
      </w:tcPr>
    </w:tblStylePr>
  </w:style>
  <w:style w:type="character" w:customStyle="1" w:styleId="Heading7Char">
    <w:name w:val="Heading 7 Char"/>
    <w:basedOn w:val="DefaultParagraphFont"/>
    <w:link w:val="Heading7"/>
    <w:uiPriority w:val="9"/>
    <w:semiHidden/>
    <w:rsid w:val="001C4106"/>
    <w:rPr>
      <w:rFonts w:asciiTheme="majorHAnsi" w:eastAsiaTheme="majorEastAsia" w:hAnsiTheme="majorHAnsi" w:cstheme="majorBidi"/>
      <w:i/>
      <w:iCs/>
      <w:color w:val="0F4A20" w:themeColor="accent1" w:themeShade="7F"/>
    </w:rPr>
  </w:style>
  <w:style w:type="paragraph" w:styleId="EndnoteText">
    <w:name w:val="endnote text"/>
    <w:basedOn w:val="Normal"/>
    <w:link w:val="EndnoteTextChar"/>
    <w:uiPriority w:val="99"/>
    <w:semiHidden/>
    <w:unhideWhenUsed/>
    <w:rsid w:val="00A748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480E"/>
    <w:rPr>
      <w:sz w:val="20"/>
      <w:szCs w:val="20"/>
    </w:rPr>
  </w:style>
  <w:style w:type="character" w:styleId="EndnoteReference">
    <w:name w:val="endnote reference"/>
    <w:basedOn w:val="DefaultParagraphFont"/>
    <w:uiPriority w:val="99"/>
    <w:semiHidden/>
    <w:unhideWhenUsed/>
    <w:rsid w:val="00A7480E"/>
    <w:rPr>
      <w:vertAlign w:val="superscript"/>
    </w:rPr>
  </w:style>
  <w:style w:type="paragraph" w:styleId="FootnoteText">
    <w:name w:val="footnote text"/>
    <w:basedOn w:val="Normal"/>
    <w:link w:val="FootnoteTextChar"/>
    <w:uiPriority w:val="99"/>
    <w:semiHidden/>
    <w:unhideWhenUsed/>
    <w:rsid w:val="00C404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479"/>
    <w:rPr>
      <w:sz w:val="20"/>
      <w:szCs w:val="20"/>
    </w:rPr>
  </w:style>
  <w:style w:type="character" w:styleId="FootnoteReference">
    <w:name w:val="footnote reference"/>
    <w:basedOn w:val="DefaultParagraphFont"/>
    <w:uiPriority w:val="99"/>
    <w:semiHidden/>
    <w:unhideWhenUsed/>
    <w:rsid w:val="00C40479"/>
    <w:rPr>
      <w:vertAlign w:val="superscript"/>
    </w:rPr>
  </w:style>
  <w:style w:type="table" w:styleId="GridTable2Accent1">
    <w:name w:val="Grid Table 2 Accent 1"/>
    <w:basedOn w:val="TableNormal"/>
    <w:uiPriority w:val="47"/>
    <w:rsid w:val="0014081D"/>
    <w:pPr>
      <w:spacing w:after="0" w:line="240" w:lineRule="auto"/>
    </w:pPr>
    <w:tblPr>
      <w:tblStyleRowBandSize w:val="1"/>
      <w:tblStyleColBandSize w:val="1"/>
      <w:tblBorders>
        <w:top w:val="single" w:sz="2" w:space="0" w:color="5ADE81" w:themeColor="accent1" w:themeTint="99"/>
        <w:bottom w:val="single" w:sz="2" w:space="0" w:color="5ADE81" w:themeColor="accent1" w:themeTint="99"/>
        <w:insideH w:val="single" w:sz="2" w:space="0" w:color="5ADE81" w:themeColor="accent1" w:themeTint="99"/>
        <w:insideV w:val="single" w:sz="2" w:space="0" w:color="5ADE81" w:themeColor="accent1" w:themeTint="99"/>
      </w:tblBorders>
    </w:tblPr>
    <w:tblStylePr w:type="firstRow">
      <w:rPr>
        <w:b/>
        <w:bCs/>
      </w:rPr>
      <w:tblPr/>
      <w:tcPr>
        <w:tcBorders>
          <w:top w:val="nil"/>
          <w:bottom w:val="single" w:sz="12" w:space="0" w:color="5ADE81" w:themeColor="accent1" w:themeTint="99"/>
          <w:insideH w:val="nil"/>
          <w:insideV w:val="nil"/>
        </w:tcBorders>
        <w:shd w:val="clear" w:color="auto" w:fill="FFFFFF" w:themeFill="background1"/>
      </w:tcPr>
    </w:tblStylePr>
    <w:tblStylePr w:type="lastRow">
      <w:rPr>
        <w:b/>
        <w:bCs/>
      </w:rPr>
      <w:tblPr/>
      <w:tcPr>
        <w:tcBorders>
          <w:top w:val="double" w:sz="2" w:space="0" w:color="5ADE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4D5" w:themeFill="accent1" w:themeFillTint="33"/>
      </w:tcPr>
    </w:tblStylePr>
    <w:tblStylePr w:type="band1Horz">
      <w:tblPr/>
      <w:tcPr>
        <w:shd w:val="clear" w:color="auto" w:fill="C8F4D5" w:themeFill="accent1" w:themeFillTint="33"/>
      </w:tcPr>
    </w:tblStylePr>
  </w:style>
  <w:style w:type="paragraph" w:styleId="BalloonText">
    <w:name w:val="Balloon Text"/>
    <w:basedOn w:val="Normal"/>
    <w:link w:val="BalloonTextChar"/>
    <w:uiPriority w:val="99"/>
    <w:semiHidden/>
    <w:unhideWhenUsed/>
    <w:rsid w:val="00EA7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6C8"/>
    <w:rPr>
      <w:rFonts w:ascii="Segoe UI" w:hAnsi="Segoe UI" w:cs="Segoe UI"/>
      <w:sz w:val="18"/>
      <w:szCs w:val="18"/>
    </w:rPr>
  </w:style>
  <w:style w:type="paragraph" w:customStyle="1" w:styleId="DefinitionTerm">
    <w:name w:val="Definition Term"/>
    <w:basedOn w:val="Normal"/>
    <w:next w:val="Definition"/>
    <w:rsid w:val="00A97E15"/>
    <w:pPr>
      <w:keepNext/>
      <w:keepLines/>
      <w:spacing w:after="0"/>
    </w:pPr>
    <w:rPr>
      <w:b/>
      <w:szCs w:val="24"/>
    </w:rPr>
  </w:style>
  <w:style w:type="paragraph" w:customStyle="1" w:styleId="Definition">
    <w:name w:val="Definition"/>
    <w:basedOn w:val="Normal"/>
    <w:rsid w:val="00A97E15"/>
    <w:pPr>
      <w:spacing w:after="120"/>
    </w:pPr>
    <w:rPr>
      <w:szCs w:val="24"/>
    </w:rPr>
  </w:style>
  <w:style w:type="paragraph" w:customStyle="1" w:styleId="Author">
    <w:name w:val="Author"/>
    <w:next w:val="Normal"/>
    <w:qFormat/>
    <w:rsid w:val="00A97E15"/>
    <w:pPr>
      <w:keepNext/>
      <w:keepLines/>
      <w:spacing w:after="200" w:line="240" w:lineRule="auto"/>
      <w:jc w:val="center"/>
    </w:pPr>
    <w:rPr>
      <w:szCs w:val="24"/>
    </w:rPr>
  </w:style>
  <w:style w:type="paragraph" w:styleId="Date">
    <w:name w:val="Date"/>
    <w:basedOn w:val="Normal"/>
    <w:next w:val="Normal"/>
    <w:link w:val="DateChar"/>
    <w:qFormat/>
    <w:rsid w:val="0077705C"/>
    <w:pPr>
      <w:keepNext/>
      <w:keepLines/>
      <w:spacing w:line="240" w:lineRule="auto"/>
    </w:pPr>
    <w:rPr>
      <w:rFonts w:asciiTheme="majorHAnsi" w:hAnsiTheme="majorHAnsi"/>
      <w:b/>
      <w:szCs w:val="24"/>
    </w:rPr>
  </w:style>
  <w:style w:type="character" w:customStyle="1" w:styleId="DateChar">
    <w:name w:val="Date Char"/>
    <w:basedOn w:val="DefaultParagraphFont"/>
    <w:link w:val="Date"/>
    <w:rsid w:val="0077705C"/>
    <w:rPr>
      <w:rFonts w:asciiTheme="majorHAnsi" w:hAnsiTheme="majorHAnsi"/>
      <w:b/>
      <w:szCs w:val="24"/>
    </w:rPr>
  </w:style>
  <w:style w:type="paragraph" w:customStyle="1" w:styleId="Abstract">
    <w:name w:val="Abstract"/>
    <w:basedOn w:val="Normal"/>
    <w:next w:val="Normal"/>
    <w:qFormat/>
    <w:rsid w:val="00A97E15"/>
    <w:pPr>
      <w:keepNext/>
      <w:keepLines/>
      <w:spacing w:before="240"/>
    </w:pPr>
    <w:rPr>
      <w:szCs w:val="20"/>
    </w:rPr>
  </w:style>
  <w:style w:type="paragraph" w:styleId="BodyText">
    <w:name w:val="Body Text"/>
    <w:basedOn w:val="Normal"/>
    <w:link w:val="BodyTextChar"/>
    <w:uiPriority w:val="99"/>
    <w:semiHidden/>
    <w:unhideWhenUsed/>
    <w:rsid w:val="006F4495"/>
    <w:pPr>
      <w:spacing w:after="120"/>
    </w:pPr>
  </w:style>
  <w:style w:type="character" w:customStyle="1" w:styleId="BodyTextChar">
    <w:name w:val="Body Text Char"/>
    <w:basedOn w:val="DefaultParagraphFont"/>
    <w:link w:val="BodyText"/>
    <w:uiPriority w:val="99"/>
    <w:semiHidden/>
    <w:rsid w:val="006F4495"/>
  </w:style>
  <w:style w:type="character" w:styleId="Emphasis">
    <w:name w:val="Emphasis"/>
    <w:basedOn w:val="DefaultParagraphFont"/>
    <w:uiPriority w:val="20"/>
    <w:qFormat/>
    <w:rsid w:val="00DB7A36"/>
    <w:rPr>
      <w:i/>
      <w:iCs/>
    </w:rPr>
  </w:style>
  <w:style w:type="table" w:customStyle="1" w:styleId="CFPBAppendixTable">
    <w:name w:val="CFPB Appendix Table"/>
    <w:basedOn w:val="CFPBTableStyle"/>
    <w:uiPriority w:val="99"/>
    <w:rsid w:val="00D36723"/>
    <w:tblPr/>
    <w:tblStylePr w:type="firstRow">
      <w:rPr>
        <w:b/>
        <w:sz w:val="20"/>
      </w:rPr>
      <w:tblPr/>
      <w:tcPr>
        <w:shd w:val="clear" w:color="auto" w:fill="E7E7E9"/>
      </w:tcPr>
    </w:tblStylePr>
    <w:tblStylePr w:type="lastRow">
      <w:rPr>
        <w:b/>
      </w:rPr>
      <w:tblPr/>
      <w:tcPr>
        <w:shd w:val="clear" w:color="auto" w:fill="D9D9D9" w:themeFill="background1" w:themeFillShade="D9"/>
      </w:tcPr>
    </w:tblStylePr>
    <w:tblStylePr w:type="firstCol">
      <w:rPr>
        <w:b/>
      </w:rPr>
    </w:tblStylePr>
    <w:tblStylePr w:type="lastCol">
      <w:rPr>
        <w:b/>
      </w:rPr>
    </w:tblStylePr>
    <w:tblStylePr w:type="band2Horz">
      <w:tblPr/>
      <w:tcPr>
        <w:shd w:val="clear" w:color="auto" w:fill="F7F8F9"/>
      </w:tcPr>
    </w:tblStylePr>
  </w:style>
  <w:style w:type="table" w:styleId="PlainTable2">
    <w:name w:val="Plain Table 2"/>
    <w:basedOn w:val="TableNormal"/>
    <w:uiPriority w:val="42"/>
    <w:rsid w:val="00272FE7"/>
    <w:pPr>
      <w:spacing w:after="0"/>
    </w:pPr>
    <w:rPr>
      <w:rFonts w:asciiTheme="majorHAnsi" w:hAnsiTheme="majorHAnsi"/>
      <w:sz w:val="20"/>
    </w:rPr>
    <w:tblPr>
      <w:tblStyleRowBandSize w:val="1"/>
      <w:tblStyleColBandSize w:val="1"/>
      <w:tblBorders>
        <w:bottom w:val="single" w:sz="4" w:space="0" w:color="auto"/>
        <w:insideH w:val="single" w:sz="4" w:space="0" w:color="auto"/>
      </w:tblBorders>
    </w:tblPr>
    <w:tcPr>
      <w:shd w:val="clear" w:color="auto" w:fill="auto"/>
      <w:tcMar>
        <w:top w:w="144" w:type="dxa"/>
        <w:left w:w="115" w:type="dxa"/>
        <w:right w:w="115" w:type="dxa"/>
      </w:tcMar>
    </w:tcPr>
    <w:tblStylePr w:type="firstRow">
      <w:rPr>
        <w:b/>
        <w:bCs/>
      </w:rPr>
      <w:tblPr/>
      <w:tcPr>
        <w:tcBorders>
          <w:bottom w:val="nil"/>
        </w:tcBorders>
        <w:shd w:val="clear" w:color="auto" w:fill="E7E7E9"/>
      </w:tcPr>
    </w:tblStylePr>
    <w:tblStylePr w:type="lastRow">
      <w:rPr>
        <w:b/>
        <w:bCs/>
      </w:rPr>
      <w:tblPr/>
      <w:tcPr>
        <w:tcBorders>
          <w:top w:val="nil"/>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nil"/>
          <w:insideV w:val="nil"/>
          <w:tl2br w:val="nil"/>
          <w:tr2bl w:val="nil"/>
        </w:tcBorders>
        <w:shd w:val="clear" w:color="auto" w:fill="auto"/>
      </w:tcPr>
    </w:tblStylePr>
    <w:tblStylePr w:type="lastCol">
      <w:rPr>
        <w:b/>
        <w:bCs/>
      </w:rPr>
      <w:tblPr/>
      <w:tcPr>
        <w:tcBorders>
          <w:top w:val="nil"/>
          <w:left w:val="nil"/>
          <w:bottom w:val="nil"/>
          <w:right w:val="nil"/>
          <w:insideH w:val="nil"/>
          <w:insideV w:val="nil"/>
          <w:tl2br w:val="nil"/>
          <w:tr2bl w:val="nil"/>
        </w:tcBorders>
        <w:shd w:val="clear" w:color="auto" w:fill="auto"/>
      </w:tcPr>
    </w:tblStylePr>
    <w:tblStylePr w:type="band1Vert">
      <w:tblPr/>
      <w:tcPr>
        <w:tcBorders>
          <w:top w:val="nil"/>
          <w:left w:val="nil"/>
          <w:bottom w:val="nil"/>
          <w:right w:val="nil"/>
          <w:insideH w:val="nil"/>
          <w:insideV w:val="nil"/>
          <w:tl2br w:val="nil"/>
          <w:tr2bl w:val="nil"/>
        </w:tcBorders>
        <w:shd w:val="clear" w:color="auto" w:fill="auto"/>
      </w:tcPr>
    </w:tblStylePr>
    <w:tblStylePr w:type="band2Vert">
      <w:tblPr/>
      <w:tcPr>
        <w:tcBorders>
          <w:top w:val="nil"/>
          <w:left w:val="nil"/>
          <w:bottom w:val="nil"/>
          <w:right w:val="nil"/>
          <w:insideH w:val="nil"/>
          <w:insideV w:val="nil"/>
          <w:tl2br w:val="nil"/>
          <w:tr2bl w:val="nil"/>
        </w:tcBorders>
        <w:shd w:val="clear" w:color="auto" w:fill="auto"/>
      </w:tcPr>
    </w:tblStylePr>
    <w:tblStylePr w:type="band2Horz">
      <w:tblPr/>
      <w:tcPr>
        <w:shd w:val="clear" w:color="auto" w:fill="F7F8F9"/>
      </w:tcPr>
    </w:tblStylePr>
  </w:style>
  <w:style w:type="paragraph" w:styleId="CommentText">
    <w:name w:val="annotation text"/>
    <w:basedOn w:val="Normal"/>
    <w:link w:val="CommentTextChar"/>
    <w:uiPriority w:val="99"/>
    <w:semiHidden/>
    <w:unhideWhenUsed/>
    <w:rsid w:val="009958E1"/>
    <w:pPr>
      <w:spacing w:line="240" w:lineRule="auto"/>
    </w:pPr>
    <w:rPr>
      <w:sz w:val="20"/>
      <w:szCs w:val="20"/>
    </w:rPr>
  </w:style>
  <w:style w:type="character" w:customStyle="1" w:styleId="CommentTextChar">
    <w:name w:val="Comment Text Char"/>
    <w:basedOn w:val="DefaultParagraphFont"/>
    <w:link w:val="CommentText"/>
    <w:uiPriority w:val="99"/>
    <w:semiHidden/>
    <w:rsid w:val="009958E1"/>
    <w:rPr>
      <w:sz w:val="20"/>
      <w:szCs w:val="20"/>
    </w:rPr>
  </w:style>
  <w:style w:type="character" w:styleId="CommentReference">
    <w:name w:val="annotation reference"/>
    <w:basedOn w:val="DefaultParagraphFont"/>
    <w:uiPriority w:val="99"/>
    <w:semiHidden/>
    <w:unhideWhenUsed/>
    <w:rsid w:val="009958E1"/>
    <w:rPr>
      <w:sz w:val="16"/>
      <w:szCs w:val="16"/>
    </w:rPr>
  </w:style>
  <w:style w:type="numbering" w:customStyle="1" w:styleId="SLSurveyList">
    <w:name w:val="SL Survey List"/>
    <w:uiPriority w:val="99"/>
    <w:rsid w:val="009958E1"/>
    <w:pPr>
      <w:numPr>
        <w:numId w:val="34"/>
      </w:numPr>
    </w:pPr>
  </w:style>
  <w:style w:type="paragraph" w:styleId="CommentSubject">
    <w:name w:val="annotation subject"/>
    <w:basedOn w:val="CommentText"/>
    <w:next w:val="CommentText"/>
    <w:link w:val="CommentSubjectChar"/>
    <w:uiPriority w:val="99"/>
    <w:semiHidden/>
    <w:unhideWhenUsed/>
    <w:rsid w:val="009958E1"/>
    <w:rPr>
      <w:b/>
      <w:bCs/>
    </w:rPr>
  </w:style>
  <w:style w:type="character" w:customStyle="1" w:styleId="CommentSubjectChar">
    <w:name w:val="Comment Subject Char"/>
    <w:basedOn w:val="CommentTextChar"/>
    <w:link w:val="CommentSubject"/>
    <w:uiPriority w:val="99"/>
    <w:semiHidden/>
    <w:rsid w:val="009958E1"/>
    <w:rPr>
      <w:b/>
      <w:bCs/>
      <w:sz w:val="20"/>
      <w:szCs w:val="20"/>
    </w:rPr>
  </w:style>
  <w:style w:type="character" w:styleId="UnresolvedMention">
    <w:name w:val="Unresolved Mention"/>
    <w:basedOn w:val="DefaultParagraphFont"/>
    <w:uiPriority w:val="99"/>
    <w:semiHidden/>
    <w:unhideWhenUsed/>
    <w:rsid w:val="006D29C4"/>
    <w:rPr>
      <w:color w:val="605E5C"/>
      <w:shd w:val="clear" w:color="auto" w:fill="E1DFDD"/>
    </w:rPr>
  </w:style>
  <w:style w:type="paragraph" w:styleId="Revision">
    <w:name w:val="Revision"/>
    <w:hidden/>
    <w:uiPriority w:val="99"/>
    <w:semiHidden/>
    <w:rsid w:val="000147D6"/>
    <w:pPr>
      <w:spacing w:after="0" w:line="240" w:lineRule="auto"/>
    </w:pPr>
  </w:style>
  <w:style w:type="paragraph" w:customStyle="1" w:styleId="Default">
    <w:name w:val="Default"/>
    <w:rsid w:val="00624E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merfinance.gov/complaint/" TargetMode="External" /><Relationship Id="rId11" Type="http://schemas.openxmlformats.org/officeDocument/2006/relationships/hyperlink" Target="tel:855-411-2372" TargetMode="External" /><Relationship Id="rId12" Type="http://schemas.openxmlformats.org/officeDocument/2006/relationships/hyperlink" Target="https://www.consumerfinance.gov/consu"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_Comments@cfpb.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https://bcfp365.sharepoint.com/sites/cfpb-lists/CFPB_Office_Templates/Blank%20CFPB%20Word.dotx" TargetMode="External" /></Relationships>
</file>

<file path=word/theme/theme1.xml><?xml version="1.0" encoding="utf-8"?>
<a:theme xmlns:a="http://schemas.openxmlformats.org/drawingml/2006/main" name="CFPB Office Theme">
  <a:themeElements>
    <a:clrScheme name="CFPB Color Theme">
      <a:dk1>
        <a:srgbClr val="000000"/>
      </a:dk1>
      <a:lt1>
        <a:sysClr val="window" lastClr="FFFFFF"/>
      </a:lt1>
      <a:dk2>
        <a:srgbClr val="254B87"/>
      </a:dk2>
      <a:lt2>
        <a:srgbClr val="F4F6FA"/>
      </a:lt2>
      <a:accent1>
        <a:srgbClr val="1E9642"/>
      </a:accent1>
      <a:accent2>
        <a:srgbClr val="0072CE"/>
      </a:accent2>
      <a:accent3>
        <a:srgbClr val="D14124"/>
      </a:accent3>
      <a:accent4>
        <a:srgbClr val="257675"/>
      </a:accent4>
      <a:accent5>
        <a:srgbClr val="DC731C"/>
      </a:accent5>
      <a:accent6>
        <a:srgbClr val="8A6C57"/>
      </a:accent6>
      <a:hlink>
        <a:srgbClr val="0050B4"/>
      </a:hlink>
      <a:folHlink>
        <a:srgbClr val="0050B4"/>
      </a:folHlink>
    </a:clrScheme>
    <a:fontScheme name="CFPB Font Theme">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097749c-35e3-4292-9c41-d352b303d2cf">OPSOCDOPRA-2116056712-2136981</_dlc_DocId>
    <_dlc_DocIdUrl xmlns="8097749c-35e3-4292-9c41-d352b303d2cf">
      <Url>https://bcfp365.sharepoint.com/sites/ops-ocdo-pra/_layouts/15/DocIdRedir.aspx?ID=OPSOCDOPRA-2116056712-2136981</Url>
      <Description>OPSOCDOPRA-2116056712-2136981</Description>
    </_dlc_DocIdUrl>
    <TaxCatchAll xmlns="8097749c-35e3-4292-9c41-d352b303d2cf" xsi:nil="true"/>
    <md95245a80cd48af84779a6a8432aa88 xmlns="3c358492-2927-472d-85d8-14627d068203">
      <Terms xmlns="http://schemas.microsoft.com/office/infopath/2007/PartnerControls"/>
    </md95245a80cd48af84779a6a8432aa88>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AFF05-4B9A-4A2E-B621-11F493351652}">
  <ds:schemaRefs>
    <ds:schemaRef ds:uri="http://schemas.microsoft.com/sharepoint/events"/>
  </ds:schemaRefs>
</ds:datastoreItem>
</file>

<file path=customXml/itemProps2.xml><?xml version="1.0" encoding="utf-8"?>
<ds:datastoreItem xmlns:ds="http://schemas.openxmlformats.org/officeDocument/2006/customXml" ds:itemID="{1037CFD1-1B96-449F-909B-D57E85F607D0}">
  <ds:schemaRefs>
    <ds:schemaRef ds:uri="http://schemas.openxmlformats.org/officeDocument/2006/bibliography"/>
  </ds:schemaRefs>
</ds:datastoreItem>
</file>

<file path=customXml/itemProps3.xml><?xml version="1.0" encoding="utf-8"?>
<ds:datastoreItem xmlns:ds="http://schemas.openxmlformats.org/officeDocument/2006/customXml" ds:itemID="{ECCD23D4-932A-426F-A6A6-33A253184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6A637-7822-4137-972E-14D7E1F83939}">
  <ds:schemaRefs>
    <ds:schemaRef ds:uri="8097749c-35e3-4292-9c41-d352b303d2cf"/>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3c358492-2927-472d-85d8-14627d068203"/>
    <ds:schemaRef ds:uri="http://schemas.microsoft.com/sharepoint/v3"/>
    <ds:schemaRef ds:uri="http://www.w3.org/XML/1998/namespace"/>
    <ds:schemaRef ds:uri="http://purl.org/dc/terms/"/>
  </ds:schemaRefs>
</ds:datastoreItem>
</file>

<file path=customXml/itemProps5.xml><?xml version="1.0" encoding="utf-8"?>
<ds:datastoreItem xmlns:ds="http://schemas.openxmlformats.org/officeDocument/2006/customXml" ds:itemID="{D80856BD-45A8-4A2D-A92E-6ABA7F04A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Blank%20CFPB%20Word</Template>
  <TotalTime>11</TotalTime>
  <Pages>4</Pages>
  <Words>1181</Words>
  <Characters>6733</Characters>
  <Application>Microsoft Office Word</Application>
  <DocSecurity>0</DocSecurity>
  <Lines>56</Lines>
  <Paragraphs>15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BNPL Moderator Guide</dc:title>
  <dc:creator>Fry, Ashley (Contractor)(CFPB)</dc:creator>
  <cp:lastModifiedBy>Watkins, Pamela (CFPB)</cp:lastModifiedBy>
  <cp:revision>8</cp:revision>
  <dcterms:created xsi:type="dcterms:W3CDTF">2023-07-14T20:37:00Z</dcterms:created>
  <dcterms:modified xsi:type="dcterms:W3CDTF">2023-07-26T21:41:00Z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89b355f5-cd04-48a4-bd1e-3621623c9cfe</vt:lpwstr>
  </property>
</Properties>
</file>