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77BAE" w14:paraId="1B7A9942" w14:textId="77777777"/>
    <w:p w:rsidR="00F10979" w14:paraId="495638BE" w14:textId="77777777"/>
    <w:p w:rsidR="00F10979" w:rsidP="00F10979" w14:paraId="0BCB9A9B" w14:textId="77777777">
      <w:pPr>
        <w:jc w:val="center"/>
        <w:rPr>
          <w:b/>
        </w:rPr>
      </w:pPr>
      <w:r w:rsidRPr="00F10979">
        <w:rPr>
          <w:b/>
        </w:rPr>
        <w:t>SUPPORTING STATEMENT</w:t>
      </w:r>
    </w:p>
    <w:p w:rsidR="00F10979" w:rsidP="00F10979" w14:paraId="1CF6EE06" w14:textId="77777777">
      <w:pPr>
        <w:jc w:val="center"/>
        <w:rPr>
          <w:b/>
        </w:rPr>
      </w:pPr>
    </w:p>
    <w:p w:rsidR="00F10979" w:rsidP="00F10979" w14:paraId="48161B1F" w14:textId="77777777">
      <w:pPr>
        <w:rPr>
          <w:b/>
        </w:rPr>
      </w:pPr>
      <w:r>
        <w:rPr>
          <w:b/>
        </w:rPr>
        <w:t>A.  Justification:</w:t>
      </w:r>
    </w:p>
    <w:p w:rsidR="00F10979" w:rsidP="00F10979" w14:paraId="131B3DEB" w14:textId="77777777">
      <w:pPr>
        <w:rPr>
          <w:b/>
        </w:rPr>
      </w:pPr>
    </w:p>
    <w:p w:rsidR="00F10979" w:rsidP="00F10979" w14:paraId="1723290E" w14:textId="77777777">
      <w:r>
        <w:t>1.  Multichannel Video Programming Distributors (MVPDs) provide their programming over a closed system and, thus, may use all frequencies to do so.  They must, however, prevent leakage of those signals from the system and guard against and minimize any harm to aeronautical communications should leak occur.  Part of the regime for protecting aeronautical frequencies from interference and resolving interference is notification of the Commission of use of those frequencies and that proper frequency offsets and other precautions are taken.  Form 321 is used for this purpose.</w:t>
      </w:r>
    </w:p>
    <w:p w:rsidR="00284784" w:rsidP="00F10979" w14:paraId="3AEAB8E8" w14:textId="77777777"/>
    <w:p w:rsidR="00F6401A" w:rsidRPr="00801D9A" w:rsidP="00FB35DE" w14:paraId="59C4664F" w14:textId="08E341F6">
      <w:pPr>
        <w:suppressAutoHyphens/>
        <w:jc w:val="both"/>
        <w:rPr>
          <w:sz w:val="22"/>
        </w:rPr>
      </w:pPr>
      <w:r w:rsidRPr="00801D9A">
        <w:rPr>
          <w:szCs w:val="22"/>
        </w:rPr>
        <w:t xml:space="preserve">Under 47 CFR 76.1804, </w:t>
      </w:r>
      <w:r w:rsidRPr="00801D9A" w:rsidR="00801D9A">
        <w:rPr>
          <w:szCs w:val="22"/>
        </w:rPr>
        <w:t>an</w:t>
      </w:r>
      <w:r w:rsidRPr="00801D9A">
        <w:rPr>
          <w:szCs w:val="22"/>
        </w:rPr>
        <w:t xml:space="preserve"> MVPD shall notify the Commission before transmitting any </w:t>
      </w:r>
      <w:r w:rsidRPr="00DA3E5A">
        <w:rPr>
          <w:bCs/>
          <w:szCs w:val="22"/>
        </w:rPr>
        <w:t>digital signal with average power exceeding 10</w:t>
      </w:r>
      <w:r w:rsidRPr="00DA3E5A">
        <w:rPr>
          <w:bCs/>
          <w:szCs w:val="22"/>
          <w:vertAlign w:val="superscript"/>
        </w:rPr>
        <w:t>-5</w:t>
      </w:r>
      <w:r w:rsidRPr="00DA3E5A">
        <w:rPr>
          <w:bCs/>
          <w:szCs w:val="22"/>
        </w:rPr>
        <w:t xml:space="preserve"> watts across a 30 kHz bandwidth in a 2.5 millisecond time period, or for other signal types, any</w:t>
      </w:r>
      <w:r w:rsidRPr="00801D9A">
        <w:rPr>
          <w:szCs w:val="22"/>
        </w:rPr>
        <w:t xml:space="preserve"> carrier of other signal component</w:t>
      </w:r>
      <w:r w:rsidR="007C6107">
        <w:rPr>
          <w:szCs w:val="22"/>
        </w:rPr>
        <w:t>s</w:t>
      </w:r>
      <w:r w:rsidRPr="00801D9A">
        <w:rPr>
          <w:szCs w:val="22"/>
        </w:rPr>
        <w:t xml:space="preserve"> with an average power level across a 25 kHz bandwidth in any 160 microsecond time period equal to or greater than 10</w:t>
      </w:r>
      <w:r w:rsidRPr="00801D9A">
        <w:rPr>
          <w:szCs w:val="22"/>
          <w:vertAlign w:val="superscript"/>
        </w:rPr>
        <w:t xml:space="preserve">−4 </w:t>
      </w:r>
      <w:r w:rsidRPr="00801D9A">
        <w:rPr>
          <w:szCs w:val="22"/>
        </w:rPr>
        <w:t>watts at any point in the cable distribution system on any new frequency or frequencies in the aeronautical radio frequency bands (108-137 MHz, 225-400 MHz).  The notification shall be made on FCC Form 321.</w:t>
      </w:r>
      <w:r w:rsidR="00534183">
        <w:rPr>
          <w:szCs w:val="22"/>
        </w:rPr>
        <w:t xml:space="preserve">  There are no revisions to the form.</w:t>
      </w:r>
    </w:p>
    <w:p w:rsidR="00F10979" w:rsidRPr="00801D9A" w:rsidP="00F10979" w14:paraId="5E95D038" w14:textId="77777777"/>
    <w:p w:rsidR="00F10979" w:rsidP="00F10979" w14:paraId="3461E749" w14:textId="77777777">
      <w:r>
        <w:t>T</w:t>
      </w:r>
      <w:r>
        <w:t xml:space="preserve">his information collection does not affect individuals or households; thus, there are no impacts under the Privacy Act.  </w:t>
      </w:r>
    </w:p>
    <w:p w:rsidR="00F10979" w:rsidP="00F10979" w14:paraId="2AF2A76C" w14:textId="77777777"/>
    <w:p w:rsidR="00CA13CB" w:rsidP="00CA13CB" w14:paraId="3A0DB426" w14:textId="77777777">
      <w:r>
        <w:t>Statutory authority for this collection of information is contained in Sections 154(i), 301, 303, 308, 309, and 621 of the Communications Act of 1934, as amended.</w:t>
      </w:r>
    </w:p>
    <w:p w:rsidR="00CA13CB" w:rsidP="00F10979" w14:paraId="3AC4EE72" w14:textId="77777777"/>
    <w:p w:rsidR="00F10979" w:rsidP="00F10979" w14:paraId="2FFC60AF" w14:textId="77777777">
      <w:r>
        <w:t xml:space="preserve">2.  Commission staff </w:t>
      </w:r>
      <w:r w:rsidR="00284784">
        <w:t xml:space="preserve">use the data </w:t>
      </w:r>
      <w:r>
        <w:t>to verify that MVPDs are aware of and comply with protection for aeronautical communications.   The data is also used to rapidly determine the source of and eliminate interference should it occur.</w:t>
      </w:r>
    </w:p>
    <w:p w:rsidR="00F10979" w:rsidP="00F10979" w14:paraId="0015E82E" w14:textId="77777777"/>
    <w:p w:rsidR="00C21262" w:rsidP="00F10979" w14:paraId="6378CE94" w14:textId="77777777">
      <w:r>
        <w:t xml:space="preserve">3.  The Commission </w:t>
      </w:r>
      <w:r>
        <w:t>requires applicants to file FCC Form 321 electronically.</w:t>
      </w:r>
      <w:r>
        <w:rPr>
          <w:rStyle w:val="FootnoteReference"/>
        </w:rPr>
        <w:footnoteReference w:id="2"/>
      </w:r>
    </w:p>
    <w:p w:rsidR="00C21262" w:rsidP="00F10979" w14:paraId="2C99E181" w14:textId="77777777"/>
    <w:p w:rsidR="00C21262" w:rsidP="00F10979" w14:paraId="266CDBE5" w14:textId="77777777">
      <w:r>
        <w:t>4.  No other agency imposes a similar information collection on the respondents.  There is no similar data available.</w:t>
      </w:r>
    </w:p>
    <w:p w:rsidR="00C21262" w:rsidP="00F10979" w14:paraId="393CA55A" w14:textId="77777777"/>
    <w:p w:rsidR="00C21262" w:rsidP="00F10979" w14:paraId="66A03A45" w14:textId="77777777">
      <w:r>
        <w:t xml:space="preserve">5.  This collection of information does not have a significant impact on a substantial amount of small businesses.  </w:t>
      </w:r>
    </w:p>
    <w:p w:rsidR="00C21262" w:rsidP="00F10979" w14:paraId="2BE85B55" w14:textId="77777777"/>
    <w:p w:rsidR="00C21262" w:rsidP="00F10979" w14:paraId="0C04A5CC" w14:textId="77777777">
      <w:r>
        <w:t>6.  If the Commission did not require the collection of this information, it would be unable to insure the safety of air navigation.</w:t>
      </w:r>
    </w:p>
    <w:p w:rsidR="00C21262" w:rsidP="00F10979" w14:paraId="29593563" w14:textId="77777777"/>
    <w:p w:rsidR="00C21262" w:rsidP="00F10979" w14:paraId="5E61EC3B" w14:textId="77777777">
      <w:r>
        <w:t>7.  There are no special circumstances</w:t>
      </w:r>
      <w:r w:rsidR="00284784">
        <w:t xml:space="preserve"> with this collection of information</w:t>
      </w:r>
      <w:r>
        <w:t>.</w:t>
      </w:r>
    </w:p>
    <w:p w:rsidR="00B81719" w:rsidP="00C21262" w14:paraId="6DB08865"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pPr>
    </w:p>
    <w:p w:rsidR="00C21262" w:rsidP="00C21262" w14:paraId="286D794A" w14:textId="7CE7FC16">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3"/>
        </w:rPr>
      </w:pPr>
      <w:bookmarkStart w:id="0" w:name="_Hlk520119381"/>
      <w:r>
        <w:t xml:space="preserve">8.  </w:t>
      </w:r>
      <w:r>
        <w:rPr>
          <w:spacing w:val="-3"/>
        </w:rPr>
        <w:t xml:space="preserve">The Commission published a Notice </w:t>
      </w:r>
      <w:r w:rsidRPr="002B44B3">
        <w:rPr>
          <w:spacing w:val="-3"/>
        </w:rPr>
        <w:t>(</w:t>
      </w:r>
      <w:r w:rsidR="00013087">
        <w:rPr>
          <w:spacing w:val="-3"/>
        </w:rPr>
        <w:t>8</w:t>
      </w:r>
      <w:r w:rsidR="00F7163A">
        <w:rPr>
          <w:spacing w:val="-3"/>
        </w:rPr>
        <w:t>7</w:t>
      </w:r>
      <w:r w:rsidRPr="002B44B3" w:rsidR="00F833C2">
        <w:rPr>
          <w:spacing w:val="-3"/>
        </w:rPr>
        <w:t xml:space="preserve"> </w:t>
      </w:r>
      <w:r w:rsidRPr="002B44B3">
        <w:rPr>
          <w:spacing w:val="-3"/>
        </w:rPr>
        <w:t>F</w:t>
      </w:r>
      <w:r w:rsidR="00047AD5">
        <w:rPr>
          <w:spacing w:val="-3"/>
        </w:rPr>
        <w:t>R</w:t>
      </w:r>
      <w:r w:rsidR="0021051C">
        <w:rPr>
          <w:spacing w:val="-3"/>
        </w:rPr>
        <w:t xml:space="preserve"> </w:t>
      </w:r>
      <w:r w:rsidR="00F7163A">
        <w:rPr>
          <w:spacing w:val="-3"/>
        </w:rPr>
        <w:t>58345</w:t>
      </w:r>
      <w:r w:rsidR="004F2181">
        <w:rPr>
          <w:spacing w:val="-3"/>
        </w:rPr>
        <w:t>)</w:t>
      </w:r>
      <w:r w:rsidRPr="002B44B3" w:rsidR="00F833C2">
        <w:rPr>
          <w:spacing w:val="-3"/>
        </w:rPr>
        <w:t xml:space="preserve"> </w:t>
      </w:r>
      <w:r w:rsidRPr="002B44B3">
        <w:rPr>
          <w:spacing w:val="-3"/>
        </w:rPr>
        <w:t xml:space="preserve">in the </w:t>
      </w:r>
      <w:r w:rsidRPr="002B44B3">
        <w:rPr>
          <w:i/>
          <w:spacing w:val="-3"/>
        </w:rPr>
        <w:t>Federal Register</w:t>
      </w:r>
      <w:r w:rsidRPr="002B44B3">
        <w:rPr>
          <w:spacing w:val="-3"/>
        </w:rPr>
        <w:t xml:space="preserve"> on</w:t>
      </w:r>
      <w:r w:rsidR="0021051C">
        <w:rPr>
          <w:spacing w:val="-3"/>
        </w:rPr>
        <w:t xml:space="preserve"> </w:t>
      </w:r>
      <w:r w:rsidR="00F7163A">
        <w:rPr>
          <w:spacing w:val="-3"/>
        </w:rPr>
        <w:t>September 26</w:t>
      </w:r>
      <w:r w:rsidR="00247E18">
        <w:rPr>
          <w:spacing w:val="-3"/>
        </w:rPr>
        <w:t>,</w:t>
      </w:r>
      <w:r w:rsidR="00013087">
        <w:rPr>
          <w:spacing w:val="-3"/>
        </w:rPr>
        <w:t xml:space="preserve"> 20</w:t>
      </w:r>
      <w:r w:rsidR="0021051C">
        <w:rPr>
          <w:spacing w:val="-3"/>
        </w:rPr>
        <w:t>22</w:t>
      </w:r>
      <w:r w:rsidR="00284784">
        <w:rPr>
          <w:spacing w:val="-3"/>
        </w:rPr>
        <w:t xml:space="preserve"> seeking comments from the public on the information collection requirements contained in this collection</w:t>
      </w:r>
      <w:r>
        <w:rPr>
          <w:spacing w:val="-3"/>
        </w:rPr>
        <w:t xml:space="preserve">.  No comments were </w:t>
      </w:r>
      <w:r w:rsidR="00284784">
        <w:rPr>
          <w:spacing w:val="-3"/>
        </w:rPr>
        <w:t>received from the public</w:t>
      </w:r>
      <w:r>
        <w:rPr>
          <w:spacing w:val="-3"/>
        </w:rPr>
        <w:t>.</w:t>
      </w:r>
    </w:p>
    <w:bookmarkEnd w:id="0"/>
    <w:p w:rsidR="00C13F4D" w:rsidP="00C21262" w14:paraId="0AD2C342"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3"/>
        </w:rPr>
      </w:pPr>
    </w:p>
    <w:p w:rsidR="00C21262" w:rsidP="00F10979" w14:paraId="5299775E" w14:textId="77777777">
      <w:r>
        <w:t>9.  There are no payments of gifts given to respondents.</w:t>
      </w:r>
    </w:p>
    <w:p w:rsidR="00C21262" w:rsidP="00F10979" w14:paraId="64853A6C" w14:textId="77777777"/>
    <w:p w:rsidR="00C21262" w:rsidP="00F10979" w14:paraId="661F22F0" w14:textId="77777777">
      <w:r>
        <w:t>10.  There is no need for confidentiality</w:t>
      </w:r>
      <w:r w:rsidR="00284784">
        <w:t xml:space="preserve"> with this collection of information</w:t>
      </w:r>
      <w:r>
        <w:t>.</w:t>
      </w:r>
    </w:p>
    <w:p w:rsidR="00C21262" w:rsidP="00F10979" w14:paraId="538C4BFE" w14:textId="77777777"/>
    <w:p w:rsidR="00C21262" w:rsidP="00F10979" w14:paraId="484C4450" w14:textId="77777777">
      <w:r>
        <w:t>11.  This information collection does not address any private matters of a sensitive matter.</w:t>
      </w:r>
    </w:p>
    <w:p w:rsidR="00C21262" w:rsidP="00F10979" w14:paraId="30E58043" w14:textId="77777777"/>
    <w:p w:rsidR="00C21262" w:rsidP="00F10979" w14:paraId="6F7663F4" w14:textId="77777777">
      <w:r>
        <w:t xml:space="preserve">12.  We estimate that </w:t>
      </w:r>
      <w:r w:rsidR="00555CA3">
        <w:t>1,886</w:t>
      </w:r>
      <w:r w:rsidR="005E1F01">
        <w:t xml:space="preserve"> </w:t>
      </w:r>
      <w:r>
        <w:t xml:space="preserve">MVPDs will file one FCC Form 321 annually.  The </w:t>
      </w:r>
      <w:r w:rsidR="007F7C6A">
        <w:t xml:space="preserve">licensees </w:t>
      </w:r>
      <w:r>
        <w:t>estimated burden for each FCC Form 321 is 40 minutes per filing.  These estimates are based on Commission staff’s knowledge and familiarity with the data required.</w:t>
      </w:r>
    </w:p>
    <w:p w:rsidR="00C21262" w:rsidP="00F10979" w14:paraId="2BE56AC6" w14:textId="77777777"/>
    <w:p w:rsidR="00C21262" w:rsidRPr="00033EB9" w:rsidP="00F10979" w14:paraId="1B3DED66" w14:textId="77777777">
      <w:pPr>
        <w:rPr>
          <w:b/>
        </w:rPr>
      </w:pPr>
      <w:r w:rsidRPr="00033EB9">
        <w:rPr>
          <w:b/>
        </w:rPr>
        <w:t xml:space="preserve">Total Number of Respondents:  </w:t>
      </w:r>
      <w:r w:rsidR="00555CA3">
        <w:rPr>
          <w:b/>
        </w:rPr>
        <w:t xml:space="preserve">1,886 </w:t>
      </w:r>
      <w:r w:rsidR="00B87EF1">
        <w:rPr>
          <w:b/>
        </w:rPr>
        <w:t>MVPDs</w:t>
      </w:r>
    </w:p>
    <w:p w:rsidR="00C21262" w:rsidRPr="00033EB9" w:rsidP="00F10979" w14:paraId="31C90FC3" w14:textId="77777777">
      <w:pPr>
        <w:rPr>
          <w:b/>
        </w:rPr>
      </w:pPr>
    </w:p>
    <w:p w:rsidR="00C21262" w:rsidRPr="00033EB9" w:rsidP="00F10979" w14:paraId="096E7E0A" w14:textId="77777777">
      <w:r w:rsidRPr="00033EB9">
        <w:rPr>
          <w:b/>
        </w:rPr>
        <w:t xml:space="preserve">Total Number of Responses:  </w:t>
      </w:r>
      <w:r w:rsidR="00555CA3">
        <w:rPr>
          <w:b/>
        </w:rPr>
        <w:t xml:space="preserve">1,886 </w:t>
      </w:r>
      <w:r w:rsidR="00B87EF1">
        <w:rPr>
          <w:b/>
        </w:rPr>
        <w:t>FCC Form 321 filings</w:t>
      </w:r>
    </w:p>
    <w:p w:rsidR="00C21262" w:rsidRPr="00033EB9" w:rsidP="00F10979" w14:paraId="6EE60312" w14:textId="77777777">
      <w:pPr>
        <w:rPr>
          <w:b/>
        </w:rPr>
      </w:pPr>
    </w:p>
    <w:p w:rsidR="00C21262" w:rsidP="00F10979" w14:paraId="0910C7A6" w14:textId="77777777">
      <w:pPr>
        <w:rPr>
          <w:b/>
        </w:rPr>
      </w:pPr>
      <w:r w:rsidRPr="00033EB9">
        <w:rPr>
          <w:b/>
        </w:rPr>
        <w:t xml:space="preserve">Total Annual Burden:  </w:t>
      </w:r>
      <w:r w:rsidR="00555CA3">
        <w:rPr>
          <w:b/>
        </w:rPr>
        <w:t xml:space="preserve">1,886 </w:t>
      </w:r>
      <w:r w:rsidR="00B87EF1">
        <w:rPr>
          <w:b/>
        </w:rPr>
        <w:t xml:space="preserve">FCC Form 321 filings </w:t>
      </w:r>
      <w:r w:rsidRPr="00033EB9" w:rsidR="00033EB9">
        <w:rPr>
          <w:b/>
        </w:rPr>
        <w:t xml:space="preserve">x 0.67(40 min.) = </w:t>
      </w:r>
      <w:r w:rsidR="004F759A">
        <w:rPr>
          <w:b/>
        </w:rPr>
        <w:t>1,2</w:t>
      </w:r>
      <w:r w:rsidR="00DC2293">
        <w:rPr>
          <w:b/>
        </w:rPr>
        <w:t>63</w:t>
      </w:r>
      <w:r w:rsidR="004F759A">
        <w:rPr>
          <w:b/>
        </w:rPr>
        <w:t>.</w:t>
      </w:r>
      <w:r w:rsidR="00DC2293">
        <w:rPr>
          <w:b/>
        </w:rPr>
        <w:t>6</w:t>
      </w:r>
      <w:r w:rsidRPr="00033EB9" w:rsidR="00284A59">
        <w:rPr>
          <w:b/>
        </w:rPr>
        <w:t xml:space="preserve"> </w:t>
      </w:r>
      <w:r w:rsidRPr="00033EB9" w:rsidR="00033EB9">
        <w:rPr>
          <w:b/>
        </w:rPr>
        <w:t>hours</w:t>
      </w:r>
      <w:r w:rsidR="004F759A">
        <w:rPr>
          <w:b/>
        </w:rPr>
        <w:t xml:space="preserve"> - 1,</w:t>
      </w:r>
      <w:r w:rsidR="00555CA3">
        <w:rPr>
          <w:b/>
        </w:rPr>
        <w:t>2</w:t>
      </w:r>
      <w:r w:rsidR="00DC2293">
        <w:rPr>
          <w:b/>
        </w:rPr>
        <w:t>64</w:t>
      </w:r>
      <w:r w:rsidR="004F759A">
        <w:rPr>
          <w:b/>
        </w:rPr>
        <w:t xml:space="preserve"> hours (rounded)</w:t>
      </w:r>
    </w:p>
    <w:p w:rsidR="007F7C6A" w:rsidP="00F10979" w14:paraId="63C7D364" w14:textId="77777777">
      <w:pPr>
        <w:rPr>
          <w:b/>
        </w:rPr>
      </w:pPr>
    </w:p>
    <w:p w:rsidR="007F7C6A" w:rsidRPr="007F7C6A" w:rsidP="00F10979" w14:paraId="040583FD" w14:textId="68CC05A0">
      <w:r>
        <w:rPr>
          <w:b/>
        </w:rPr>
        <w:t xml:space="preserve">Annual </w:t>
      </w:r>
      <w:r w:rsidR="0095678B">
        <w:rPr>
          <w:b/>
        </w:rPr>
        <w:t>“</w:t>
      </w:r>
      <w:r w:rsidR="00B87EF1">
        <w:rPr>
          <w:b/>
        </w:rPr>
        <w:t>In-house Cost”</w:t>
      </w:r>
      <w:r>
        <w:rPr>
          <w:b/>
        </w:rPr>
        <w:t xml:space="preserve">:  </w:t>
      </w:r>
      <w:r w:rsidRPr="007F7C6A">
        <w:t>We estimate the respondent’s salary to be $</w:t>
      </w:r>
      <w:r w:rsidR="007C6107">
        <w:t>53.00</w:t>
      </w:r>
      <w:r w:rsidRPr="007F7C6A">
        <w:t xml:space="preserve"> per hour.</w:t>
      </w:r>
    </w:p>
    <w:p w:rsidR="00033EB9" w:rsidP="00F10979" w14:paraId="62A54086" w14:textId="77777777"/>
    <w:p w:rsidR="007F7C6A" w:rsidRPr="00C13F4D" w:rsidP="00F10979" w14:paraId="78A936AF" w14:textId="2E9469BA">
      <w:r>
        <w:tab/>
      </w:r>
      <w:r w:rsidRPr="00C13F4D">
        <w:t>$</w:t>
      </w:r>
      <w:r w:rsidR="007C6107">
        <w:t>53</w:t>
      </w:r>
      <w:r w:rsidR="00284A59">
        <w:t>.</w:t>
      </w:r>
      <w:r w:rsidR="007C6107">
        <w:t>00</w:t>
      </w:r>
      <w:r w:rsidRPr="00C13F4D">
        <w:t>/hour x 0.67(40 min.)</w:t>
      </w:r>
      <w:r w:rsidRPr="00C13F4D" w:rsidR="00B87EF1">
        <w:t>/filing</w:t>
      </w:r>
      <w:r w:rsidRPr="00C13F4D">
        <w:t xml:space="preserve"> x </w:t>
      </w:r>
      <w:r w:rsidR="00555CA3">
        <w:t>1,886</w:t>
      </w:r>
      <w:r w:rsidRPr="00C13F4D">
        <w:t xml:space="preserve"> </w:t>
      </w:r>
      <w:r w:rsidR="004F759A">
        <w:t>FCC Form 321 filings</w:t>
      </w:r>
      <w:r w:rsidRPr="00C13F4D">
        <w:t xml:space="preserve"> = $</w:t>
      </w:r>
      <w:r w:rsidR="007C6107">
        <w:t>66</w:t>
      </w:r>
      <w:r w:rsidR="004F759A">
        <w:t>,</w:t>
      </w:r>
      <w:r w:rsidR="007C6107">
        <w:t>971.86</w:t>
      </w:r>
    </w:p>
    <w:p w:rsidR="00B87EF1" w:rsidRPr="007F7C6A" w:rsidP="00B87EF1" w14:paraId="0EA3C7E5" w14:textId="481C0B07">
      <w:pPr>
        <w:rPr>
          <w:b/>
        </w:rPr>
      </w:pPr>
      <w:r>
        <w:rPr>
          <w:b/>
        </w:rPr>
        <w:tab/>
      </w:r>
      <w:r>
        <w:rPr>
          <w:b/>
        </w:rPr>
        <w:tab/>
      </w:r>
      <w:r>
        <w:rPr>
          <w:b/>
        </w:rPr>
        <w:tab/>
        <w:t xml:space="preserve">       Total Annual “In-house cost” = </w:t>
      </w:r>
      <w:r w:rsidR="004F759A">
        <w:rPr>
          <w:b/>
        </w:rPr>
        <w:t>$</w:t>
      </w:r>
      <w:r w:rsidR="007C6107">
        <w:rPr>
          <w:b/>
        </w:rPr>
        <w:t>66</w:t>
      </w:r>
      <w:r w:rsidR="004F759A">
        <w:rPr>
          <w:b/>
        </w:rPr>
        <w:t>,</w:t>
      </w:r>
      <w:r w:rsidR="007C6107">
        <w:rPr>
          <w:b/>
        </w:rPr>
        <w:t>971</w:t>
      </w:r>
      <w:r w:rsidR="004F759A">
        <w:rPr>
          <w:b/>
        </w:rPr>
        <w:t>.</w:t>
      </w:r>
      <w:r w:rsidR="007C6107">
        <w:rPr>
          <w:b/>
        </w:rPr>
        <w:t>86</w:t>
      </w:r>
    </w:p>
    <w:p w:rsidR="00C13F4D" w:rsidRPr="007F7C6A" w:rsidP="00F10979" w14:paraId="3C385A75" w14:textId="77777777">
      <w:pPr>
        <w:rPr>
          <w:b/>
        </w:rPr>
      </w:pPr>
    </w:p>
    <w:p w:rsidR="00033EB9" w:rsidP="00F10979" w14:paraId="58F3122B" w14:textId="77777777">
      <w:r>
        <w:t xml:space="preserve">13.  </w:t>
      </w:r>
      <w:r w:rsidRPr="00033EB9">
        <w:rPr>
          <w:b/>
        </w:rPr>
        <w:t>Annual Cost Burden:</w:t>
      </w:r>
      <w:r>
        <w:t xml:space="preserve">   </w:t>
      </w:r>
    </w:p>
    <w:p w:rsidR="00033EB9" w:rsidP="00F10979" w14:paraId="000CE965" w14:textId="77777777"/>
    <w:p w:rsidR="00033EB9" w:rsidP="00033EB9" w14:paraId="0A627F24" w14:textId="77777777">
      <w:r>
        <w:t xml:space="preserve">(a)   Total annualized capital/startup costs:  None     </w:t>
      </w:r>
    </w:p>
    <w:p w:rsidR="00033EB9" w:rsidP="00033EB9" w14:paraId="7FB44B70" w14:textId="77777777">
      <w:pPr>
        <w:ind w:firstLine="720"/>
      </w:pPr>
    </w:p>
    <w:p w:rsidR="00033EB9" w:rsidP="00033EB9" w14:paraId="42BEFA7F" w14:textId="76DFD558">
      <w:r>
        <w:t>(b)    Total annual costs (O&amp;M): The Commission charges a fee of $</w:t>
      </w:r>
      <w:r w:rsidR="007A2FC6">
        <w:t>90</w:t>
      </w:r>
      <w:r>
        <w:t xml:space="preserve">.00 for each FCC Form 321 filing.         </w:t>
      </w:r>
    </w:p>
    <w:p w:rsidR="00033EB9" w:rsidP="00033EB9" w14:paraId="339CB6AD" w14:textId="77777777">
      <w:pPr>
        <w:ind w:firstLine="720"/>
      </w:pPr>
    </w:p>
    <w:p w:rsidR="00CA13CB" w:rsidRPr="0095678B" w:rsidP="00033EB9" w14:paraId="1E18CAD7" w14:textId="1C375AD5">
      <w:r>
        <w:t>(c)   Total annualized cost requested:  $</w:t>
      </w:r>
      <w:r w:rsidR="007A2FC6">
        <w:t>90</w:t>
      </w:r>
      <w:r>
        <w:t xml:space="preserve">.00 filing fee x </w:t>
      </w:r>
      <w:r w:rsidR="00D24765">
        <w:t>1,886</w:t>
      </w:r>
      <w:r>
        <w:t xml:space="preserve"> </w:t>
      </w:r>
      <w:r w:rsidR="00C13F4D">
        <w:t xml:space="preserve">FCC Form 321 </w:t>
      </w:r>
      <w:r>
        <w:t xml:space="preserve">annual filings = </w:t>
      </w:r>
      <w:r w:rsidRPr="00033EB9">
        <w:rPr>
          <w:b/>
        </w:rPr>
        <w:t>$</w:t>
      </w:r>
      <w:r w:rsidR="004F759A">
        <w:rPr>
          <w:b/>
        </w:rPr>
        <w:t>1</w:t>
      </w:r>
      <w:r w:rsidR="007A2FC6">
        <w:rPr>
          <w:b/>
        </w:rPr>
        <w:t>69,740</w:t>
      </w:r>
      <w:r w:rsidR="0095678B">
        <w:t>.</w:t>
      </w:r>
    </w:p>
    <w:p w:rsidR="00CA13CB" w:rsidP="00033EB9" w14:paraId="382A523A" w14:textId="77777777">
      <w:pPr>
        <w:rPr>
          <w:b/>
        </w:rPr>
      </w:pPr>
    </w:p>
    <w:p w:rsidR="00CA13CB" w:rsidP="00033EB9" w14:paraId="4AA156C8" w14:textId="77777777">
      <w:pPr>
        <w:rPr>
          <w:b/>
        </w:rPr>
      </w:pPr>
    </w:p>
    <w:p w:rsidR="00CA13CB" w:rsidP="00033EB9" w14:paraId="2A8B1D16" w14:textId="77777777">
      <w:pPr>
        <w:rPr>
          <w:b/>
        </w:rPr>
      </w:pPr>
    </w:p>
    <w:p w:rsidR="00CA13CB" w:rsidP="00033EB9" w14:paraId="35E79415" w14:textId="77777777">
      <w:pPr>
        <w:rPr>
          <w:b/>
        </w:rPr>
      </w:pPr>
    </w:p>
    <w:p w:rsidR="00CA13CB" w:rsidP="00033EB9" w14:paraId="1028C139" w14:textId="77777777">
      <w:pPr>
        <w:rPr>
          <w:b/>
        </w:rPr>
      </w:pPr>
    </w:p>
    <w:p w:rsidR="00033EB9" w:rsidP="00033EB9" w14:paraId="06896826" w14:textId="444318CB">
      <w:r w:rsidRPr="00033EB9">
        <w:t>14.</w:t>
      </w:r>
      <w:r>
        <w:rPr>
          <w:b/>
        </w:rPr>
        <w:t xml:space="preserve">  Cost to the Federal Government:</w:t>
      </w:r>
      <w:r w:rsidR="00595A8E">
        <w:rPr>
          <w:b/>
        </w:rPr>
        <w:t xml:space="preserve">  </w:t>
      </w:r>
      <w:r w:rsidRPr="00595A8E" w:rsidR="00595A8E">
        <w:t>The Annual Number of FCC Form 321 filings</w:t>
      </w:r>
      <w:r w:rsidR="00595A8E">
        <w:rPr>
          <w:b/>
        </w:rPr>
        <w:t xml:space="preserve"> </w:t>
      </w:r>
      <w:r w:rsidRPr="00595A8E" w:rsidR="00595A8E">
        <w:t>is</w:t>
      </w:r>
      <w:r w:rsidR="00D24765">
        <w:t xml:space="preserve"> 1,886</w:t>
      </w:r>
      <w:r w:rsidRPr="00595A8E" w:rsidR="00595A8E">
        <w:t>.</w:t>
      </w:r>
      <w:r w:rsidR="00595A8E">
        <w:rPr>
          <w:b/>
        </w:rPr>
        <w:t xml:space="preserve">  </w:t>
      </w:r>
      <w:r w:rsidRPr="00595A8E" w:rsidR="00595A8E">
        <w:t xml:space="preserve">The Commission will use professional staff at the GS-12, step 5 level </w:t>
      </w:r>
      <w:r w:rsidR="00595A8E">
        <w:t>(</w:t>
      </w:r>
      <w:r w:rsidRPr="00595A8E" w:rsidR="00595A8E">
        <w:t>$</w:t>
      </w:r>
      <w:r w:rsidR="007A2FC6">
        <w:t>48</w:t>
      </w:r>
      <w:r w:rsidR="0021051C">
        <w:t>.</w:t>
      </w:r>
      <w:r w:rsidR="007A2FC6">
        <w:t>78</w:t>
      </w:r>
      <w:r w:rsidRPr="00595A8E" w:rsidR="00595A8E">
        <w:t>/hour)</w:t>
      </w:r>
      <w:r w:rsidR="00CD7502">
        <w:t>.</w:t>
      </w:r>
      <w:r w:rsidR="00070D66">
        <w:t xml:space="preserve"> </w:t>
      </w:r>
      <w:r w:rsidRPr="00595A8E" w:rsidR="00595A8E">
        <w:t xml:space="preserve">The estimated processing time per filing is </w:t>
      </w:r>
      <w:r w:rsidR="00CD7502">
        <w:t>0</w:t>
      </w:r>
      <w:r w:rsidRPr="00595A8E" w:rsidR="00595A8E">
        <w:t>.5 hours.</w:t>
      </w:r>
    </w:p>
    <w:p w:rsidR="00595A8E" w:rsidP="00033EB9" w14:paraId="606D355F" w14:textId="77777777"/>
    <w:p w:rsidR="00595A8E" w:rsidP="00033EB9" w14:paraId="58A566DC" w14:textId="58DB96FD">
      <w:r>
        <w:tab/>
      </w:r>
      <w:r w:rsidR="00A3795E">
        <w:t xml:space="preserve">             </w:t>
      </w:r>
      <w:r>
        <w:t>0.50 hours x $</w:t>
      </w:r>
      <w:r w:rsidR="007A2FC6">
        <w:t>48</w:t>
      </w:r>
      <w:r w:rsidR="0021051C">
        <w:t>.</w:t>
      </w:r>
      <w:r w:rsidR="007A2FC6">
        <w:t>78</w:t>
      </w:r>
      <w:r>
        <w:t>/hour</w:t>
      </w:r>
      <w:r w:rsidR="00C13F4D">
        <w:t xml:space="preserve"> x </w:t>
      </w:r>
      <w:r w:rsidR="00D24765">
        <w:t>1,886</w:t>
      </w:r>
      <w:r w:rsidR="00C13F4D">
        <w:t xml:space="preserve"> FCC Form 321 filings</w:t>
      </w:r>
      <w:r>
        <w:t xml:space="preserve"> = </w:t>
      </w:r>
      <w:r w:rsidR="00A3795E">
        <w:t>$</w:t>
      </w:r>
      <w:r w:rsidR="007A2FC6">
        <w:t>45</w:t>
      </w:r>
      <w:r w:rsidR="0021051C">
        <w:t>,</w:t>
      </w:r>
      <w:r w:rsidR="007A2FC6">
        <w:t>999</w:t>
      </w:r>
      <w:r w:rsidR="0021051C">
        <w:t>.</w:t>
      </w:r>
      <w:r w:rsidR="007A2FC6">
        <w:t>54</w:t>
      </w:r>
    </w:p>
    <w:p w:rsidR="00C13F4D" w:rsidP="00033EB9" w14:paraId="5C67EE98" w14:textId="77777777">
      <w:pPr>
        <w:rPr>
          <w:u w:val="single"/>
        </w:rPr>
      </w:pPr>
      <w:r>
        <w:tab/>
        <w:t xml:space="preserve">             </w:t>
      </w:r>
      <w:r>
        <w:tab/>
      </w:r>
      <w:r>
        <w:tab/>
      </w:r>
      <w:r>
        <w:tab/>
        <w:t xml:space="preserve">                                </w:t>
      </w:r>
      <w:r>
        <w:tab/>
      </w:r>
      <w:r>
        <w:tab/>
      </w:r>
      <w:r>
        <w:tab/>
      </w:r>
      <w:r>
        <w:tab/>
        <w:t xml:space="preserve">       </w:t>
      </w:r>
      <w:r w:rsidR="0065489C">
        <w:t xml:space="preserve">   </w:t>
      </w:r>
      <w:r>
        <w:t xml:space="preserve">                                   </w:t>
      </w:r>
    </w:p>
    <w:p w:rsidR="00A3795E" w:rsidRPr="00D21C14" w:rsidP="00033EB9" w14:paraId="1A3933E8" w14:textId="7B3C58AD">
      <w:pPr>
        <w:rPr>
          <w:b/>
        </w:rPr>
      </w:pPr>
      <w:r w:rsidRPr="00A3795E">
        <w:rPr>
          <w:b/>
        </w:rPr>
        <w:t xml:space="preserve">Total Cost to the Federal Government:  </w:t>
      </w:r>
      <w:r w:rsidR="00732BF4">
        <w:t xml:space="preserve">  </w:t>
      </w:r>
      <w:r w:rsidRPr="00D21C14" w:rsidR="00732BF4">
        <w:rPr>
          <w:b/>
        </w:rPr>
        <w:t>$</w:t>
      </w:r>
      <w:r w:rsidR="007A2FC6">
        <w:rPr>
          <w:b/>
        </w:rPr>
        <w:t>45,999.54</w:t>
      </w:r>
    </w:p>
    <w:p w:rsidR="00033EB9" w:rsidRPr="00A3795E" w:rsidP="00033EB9" w14:paraId="1F891A55" w14:textId="77777777">
      <w:pPr>
        <w:rPr>
          <w:b/>
        </w:rPr>
      </w:pPr>
    </w:p>
    <w:p w:rsidR="00BA6C9E" w:rsidP="00033EB9" w14:paraId="69C3FA8E" w14:textId="1090E075">
      <w:r w:rsidRPr="00033EB9">
        <w:t xml:space="preserve">15.  </w:t>
      </w:r>
      <w:r w:rsidR="00B9409A">
        <w:t xml:space="preserve">There </w:t>
      </w:r>
      <w:r w:rsidR="00CA13CB">
        <w:t>are</w:t>
      </w:r>
      <w:r w:rsidR="00013087">
        <w:t xml:space="preserve"> program changes </w:t>
      </w:r>
      <w:r w:rsidR="00DA3E5A">
        <w:t xml:space="preserve">to this collection.  There are </w:t>
      </w:r>
      <w:r w:rsidR="0021051C">
        <w:t xml:space="preserve">adjustments </w:t>
      </w:r>
      <w:r w:rsidR="0095678B">
        <w:t xml:space="preserve">to </w:t>
      </w:r>
      <w:r w:rsidR="00DA3E5A">
        <w:t xml:space="preserve">the annual cost of -$37,720 which are due to an increase in fees for </w:t>
      </w:r>
      <w:r w:rsidR="0095678B">
        <w:t>this collection</w:t>
      </w:r>
      <w:r w:rsidR="0021051C">
        <w:t>.</w:t>
      </w:r>
      <w:r w:rsidR="0095678B">
        <w:t xml:space="preserve"> </w:t>
      </w:r>
    </w:p>
    <w:p w:rsidR="00BA6C9E" w:rsidP="00033EB9" w14:paraId="1E7004F6" w14:textId="77777777"/>
    <w:p w:rsidR="00033EB9" w:rsidP="00033EB9" w14:paraId="2722742E" w14:textId="77777777">
      <w:r>
        <w:t>16.  The results of this information collection will be published</w:t>
      </w:r>
      <w:r w:rsidR="00956124">
        <w:t xml:space="preserve"> via the COALS online database</w:t>
      </w:r>
      <w:r>
        <w:t>.</w:t>
      </w:r>
    </w:p>
    <w:p w:rsidR="00A3795E" w:rsidP="00033EB9" w14:paraId="6FCFC22E" w14:textId="77777777"/>
    <w:p w:rsidR="00033EB9" w:rsidP="00033EB9" w14:paraId="105944C4" w14:textId="77777777">
      <w:r>
        <w:t>17.  The Commission seeks approval to not display the expiration date of this collection of information.</w:t>
      </w:r>
    </w:p>
    <w:p w:rsidR="00033EB9" w:rsidP="00033EB9" w14:paraId="4BAFD5F7" w14:textId="77777777"/>
    <w:p w:rsidR="00033EB9" w:rsidP="00033EB9" w14:paraId="33B03880" w14:textId="77777777">
      <w:r>
        <w:t>18.  There are no exceptions to the Certification Statement.</w:t>
      </w:r>
    </w:p>
    <w:p w:rsidR="00033EB9" w:rsidP="00033EB9" w14:paraId="0A746331" w14:textId="77777777"/>
    <w:p w:rsidR="00033EB9" w:rsidRPr="00033EB9" w:rsidP="00033EB9" w14:paraId="2E0DF65D" w14:textId="77777777">
      <w:pPr>
        <w:rPr>
          <w:b/>
        </w:rPr>
      </w:pPr>
      <w:r w:rsidRPr="00033EB9">
        <w:rPr>
          <w:b/>
        </w:rPr>
        <w:t>B.  Collections of Information Employing Statistical Methods</w:t>
      </w:r>
    </w:p>
    <w:p w:rsidR="00033EB9" w:rsidP="00033EB9" w14:paraId="68B12407" w14:textId="77777777"/>
    <w:p w:rsidR="00033EB9" w:rsidRPr="00033EB9" w:rsidP="00033EB9" w14:paraId="6EBFFD01" w14:textId="77777777">
      <w:r>
        <w:t>No statistical methods are employed.</w:t>
      </w:r>
    </w:p>
    <w:sectPr>
      <w:headerReference w:type="default" r:id="rId5"/>
      <w:footerReference w:type="even" r:id="rId6"/>
      <w:footerReference w:type="default" r:id="rId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7A48" w:rsidP="00A3795E" w14:paraId="659C7E5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F7A48" w14:paraId="3FA8102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7A48" w:rsidP="00A3795E" w14:paraId="51B8D97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7559D">
      <w:rPr>
        <w:rStyle w:val="PageNumber"/>
        <w:noProof/>
      </w:rPr>
      <w:t>1</w:t>
    </w:r>
    <w:r>
      <w:rPr>
        <w:rStyle w:val="PageNumber"/>
      </w:rPr>
      <w:fldChar w:fldCharType="end"/>
    </w:r>
  </w:p>
  <w:p w:rsidR="008F7A48" w14:paraId="3B7C20D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C5C29" w14:paraId="5D47B50F" w14:textId="77777777">
      <w:r>
        <w:separator/>
      </w:r>
    </w:p>
  </w:footnote>
  <w:footnote w:type="continuationSeparator" w:id="1">
    <w:p w:rsidR="000C5C29" w14:paraId="667FF752" w14:textId="77777777">
      <w:r>
        <w:continuationSeparator/>
      </w:r>
    </w:p>
  </w:footnote>
  <w:footnote w:id="2">
    <w:p w:rsidR="008F7A48" w:rsidP="00C21262" w14:paraId="253A4824" w14:textId="77777777">
      <w:pPr>
        <w:pStyle w:val="FootnoteText"/>
      </w:pPr>
      <w:r>
        <w:rPr>
          <w:rStyle w:val="FootnoteReference"/>
        </w:rPr>
        <w:footnoteRef/>
      </w:r>
      <w:r>
        <w:t xml:space="preserve"> </w:t>
      </w:r>
      <w:r w:rsidRPr="007F7C6A">
        <w:t>Paper-filed copies of FCC Form 321 will be accepted only if accompanied by an appropriate request for waiver of the electronic filing requirement.  Filers must plead with particularity the facts and circumstances warranting grant of a waiver.  Waivers will not be routinely granted</w:t>
      </w:r>
      <w:r>
        <w:rPr>
          <w:sz w:val="24"/>
          <w:szCs w:val="24"/>
        </w:rPr>
        <w:t>.</w:t>
      </w:r>
    </w:p>
    <w:p w:rsidR="008F7A48" w14:paraId="47EE5755"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7A48" w:rsidRPr="00F10979" w14:paraId="4E586817" w14:textId="5522CCD9">
    <w:pPr>
      <w:pStyle w:val="Header"/>
      <w:rPr>
        <w:b/>
      </w:rPr>
    </w:pPr>
    <w:r>
      <w:rPr>
        <w:b/>
      </w:rPr>
      <w:t>3060-0331</w:t>
    </w:r>
    <w:r w:rsidR="004B6F37">
      <w:rPr>
        <w:b/>
      </w:rPr>
      <w:t xml:space="preserve">                                                                                                   </w:t>
    </w:r>
    <w:r w:rsidR="00DA3E5A">
      <w:rPr>
        <w:b/>
      </w:rPr>
      <w:t>November</w:t>
    </w:r>
    <w:r w:rsidR="0021051C">
      <w:rPr>
        <w:b/>
      </w:rPr>
      <w:t xml:space="preserve"> 2022</w:t>
    </w:r>
  </w:p>
  <w:p w:rsidR="008F7A48" w:rsidRPr="00F10979" w14:paraId="309E140C" w14:textId="77777777">
    <w:pPr>
      <w:pStyle w:val="Header"/>
      <w:rPr>
        <w:b/>
      </w:rPr>
    </w:pPr>
    <w:r w:rsidRPr="00F10979">
      <w:rPr>
        <w:b/>
      </w:rPr>
      <w:t>Aeronautical Frequency Notification, FCC Form 321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BA3"/>
    <w:rsid w:val="000111E3"/>
    <w:rsid w:val="000129A4"/>
    <w:rsid w:val="00013087"/>
    <w:rsid w:val="00033EB9"/>
    <w:rsid w:val="00047AD5"/>
    <w:rsid w:val="0006344D"/>
    <w:rsid w:val="00070D66"/>
    <w:rsid w:val="00091AC8"/>
    <w:rsid w:val="000C5C29"/>
    <w:rsid w:val="001019FF"/>
    <w:rsid w:val="0014586D"/>
    <w:rsid w:val="00166B05"/>
    <w:rsid w:val="00203049"/>
    <w:rsid w:val="002058A7"/>
    <w:rsid w:val="0021051C"/>
    <w:rsid w:val="00247E18"/>
    <w:rsid w:val="00256530"/>
    <w:rsid w:val="00260B41"/>
    <w:rsid w:val="00267D6B"/>
    <w:rsid w:val="00284784"/>
    <w:rsid w:val="00284A59"/>
    <w:rsid w:val="00286D6D"/>
    <w:rsid w:val="002B44B3"/>
    <w:rsid w:val="002C20E4"/>
    <w:rsid w:val="002C72B7"/>
    <w:rsid w:val="00306C9A"/>
    <w:rsid w:val="00337C38"/>
    <w:rsid w:val="003716DC"/>
    <w:rsid w:val="00371D55"/>
    <w:rsid w:val="00380823"/>
    <w:rsid w:val="00392842"/>
    <w:rsid w:val="003A04C6"/>
    <w:rsid w:val="003C16A9"/>
    <w:rsid w:val="003C5ACF"/>
    <w:rsid w:val="003D4C74"/>
    <w:rsid w:val="003E193B"/>
    <w:rsid w:val="003E29CC"/>
    <w:rsid w:val="00432359"/>
    <w:rsid w:val="004B6F37"/>
    <w:rsid w:val="004F2181"/>
    <w:rsid w:val="004F759A"/>
    <w:rsid w:val="00534183"/>
    <w:rsid w:val="005523EF"/>
    <w:rsid w:val="00555CA3"/>
    <w:rsid w:val="005757EC"/>
    <w:rsid w:val="00595A8E"/>
    <w:rsid w:val="005E1F01"/>
    <w:rsid w:val="0065489C"/>
    <w:rsid w:val="006808C1"/>
    <w:rsid w:val="006D145D"/>
    <w:rsid w:val="007003CD"/>
    <w:rsid w:val="00705C45"/>
    <w:rsid w:val="00732BF4"/>
    <w:rsid w:val="00766531"/>
    <w:rsid w:val="007A2FC6"/>
    <w:rsid w:val="007A3721"/>
    <w:rsid w:val="007C6107"/>
    <w:rsid w:val="007D1F82"/>
    <w:rsid w:val="007F7C6A"/>
    <w:rsid w:val="00801D9A"/>
    <w:rsid w:val="00845E3A"/>
    <w:rsid w:val="00871AAC"/>
    <w:rsid w:val="00873F07"/>
    <w:rsid w:val="00877BAE"/>
    <w:rsid w:val="008F7A48"/>
    <w:rsid w:val="00943D13"/>
    <w:rsid w:val="00956124"/>
    <w:rsid w:val="0095678B"/>
    <w:rsid w:val="00997D35"/>
    <w:rsid w:val="009D0188"/>
    <w:rsid w:val="00A24F27"/>
    <w:rsid w:val="00A25D77"/>
    <w:rsid w:val="00A3795E"/>
    <w:rsid w:val="00A419CA"/>
    <w:rsid w:val="00A52FD2"/>
    <w:rsid w:val="00A62568"/>
    <w:rsid w:val="00A6463E"/>
    <w:rsid w:val="00A75E73"/>
    <w:rsid w:val="00A97A42"/>
    <w:rsid w:val="00AD30E9"/>
    <w:rsid w:val="00AE297D"/>
    <w:rsid w:val="00B81719"/>
    <w:rsid w:val="00B82FCE"/>
    <w:rsid w:val="00B834DB"/>
    <w:rsid w:val="00B87EF1"/>
    <w:rsid w:val="00B9409A"/>
    <w:rsid w:val="00BA6C9E"/>
    <w:rsid w:val="00BE27B4"/>
    <w:rsid w:val="00BF7F8A"/>
    <w:rsid w:val="00C106C1"/>
    <w:rsid w:val="00C1231E"/>
    <w:rsid w:val="00C13F4D"/>
    <w:rsid w:val="00C21262"/>
    <w:rsid w:val="00C27669"/>
    <w:rsid w:val="00C65408"/>
    <w:rsid w:val="00C9520B"/>
    <w:rsid w:val="00CA13CB"/>
    <w:rsid w:val="00CC0E23"/>
    <w:rsid w:val="00CD0ED7"/>
    <w:rsid w:val="00CD7502"/>
    <w:rsid w:val="00D21C14"/>
    <w:rsid w:val="00D24765"/>
    <w:rsid w:val="00D34438"/>
    <w:rsid w:val="00DA0FC3"/>
    <w:rsid w:val="00DA3E5A"/>
    <w:rsid w:val="00DC2293"/>
    <w:rsid w:val="00DC5BC7"/>
    <w:rsid w:val="00E413F7"/>
    <w:rsid w:val="00E5661F"/>
    <w:rsid w:val="00E7559D"/>
    <w:rsid w:val="00EB33FC"/>
    <w:rsid w:val="00ED05EB"/>
    <w:rsid w:val="00F002D0"/>
    <w:rsid w:val="00F05ACD"/>
    <w:rsid w:val="00F10979"/>
    <w:rsid w:val="00F57B8E"/>
    <w:rsid w:val="00F6401A"/>
    <w:rsid w:val="00F7163A"/>
    <w:rsid w:val="00F72500"/>
    <w:rsid w:val="00F833C2"/>
    <w:rsid w:val="00F952F1"/>
    <w:rsid w:val="00FB35DE"/>
    <w:rsid w:val="00FD7962"/>
    <w:rsid w:val="00FE1BA3"/>
    <w:rsid w:val="00FE6EA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7ECAC04"/>
  <w15:chartTrackingRefBased/>
  <w15:docId w15:val="{6F394AA9-EF34-4CA1-8407-6143C4034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10979"/>
    <w:pPr>
      <w:tabs>
        <w:tab w:val="center" w:pos="4320"/>
        <w:tab w:val="right" w:pos="8640"/>
      </w:tabs>
    </w:pPr>
  </w:style>
  <w:style w:type="paragraph" w:styleId="Footer">
    <w:name w:val="footer"/>
    <w:basedOn w:val="Normal"/>
    <w:rsid w:val="00F10979"/>
    <w:pPr>
      <w:tabs>
        <w:tab w:val="center" w:pos="4320"/>
        <w:tab w:val="right" w:pos="8640"/>
      </w:tabs>
    </w:pPr>
  </w:style>
  <w:style w:type="character" w:styleId="Hyperlink">
    <w:name w:val="Hyperlink"/>
    <w:rsid w:val="00C21262"/>
    <w:rPr>
      <w:color w:val="0000FF"/>
      <w:u w:val="single"/>
    </w:rPr>
  </w:style>
  <w:style w:type="paragraph" w:styleId="FootnoteText">
    <w:name w:val="footnote text"/>
    <w:basedOn w:val="Normal"/>
    <w:semiHidden/>
    <w:rsid w:val="00C21262"/>
    <w:rPr>
      <w:sz w:val="20"/>
      <w:szCs w:val="20"/>
    </w:rPr>
  </w:style>
  <w:style w:type="character" w:styleId="FootnoteReference">
    <w:name w:val="footnote reference"/>
    <w:semiHidden/>
    <w:rsid w:val="00C21262"/>
    <w:rPr>
      <w:vertAlign w:val="superscript"/>
    </w:rPr>
  </w:style>
  <w:style w:type="paragraph" w:styleId="BalloonText">
    <w:name w:val="Balloon Text"/>
    <w:basedOn w:val="Normal"/>
    <w:semiHidden/>
    <w:rsid w:val="00C21262"/>
    <w:rPr>
      <w:rFonts w:ascii="Tahoma" w:hAnsi="Tahoma" w:cs="Tahoma"/>
      <w:sz w:val="16"/>
      <w:szCs w:val="16"/>
    </w:rPr>
  </w:style>
  <w:style w:type="character" w:styleId="PageNumber">
    <w:name w:val="page number"/>
    <w:basedOn w:val="DefaultParagraphFont"/>
    <w:rsid w:val="00033EB9"/>
  </w:style>
  <w:style w:type="paragraph" w:styleId="Revision">
    <w:name w:val="Revision"/>
    <w:hidden/>
    <w:uiPriority w:val="99"/>
    <w:semiHidden/>
    <w:rsid w:val="007C610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719</Words>
  <Characters>4035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Communications Commission</Company>
  <LinksUpToDate>false</LinksUpToDate>
  <CharactersWithSpaces>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Monique.Brown</dc:creator>
  <cp:lastModifiedBy>Cathy Williams</cp:lastModifiedBy>
  <cp:revision>3</cp:revision>
  <cp:lastPrinted>2011-11-02T14:49:00Z</cp:lastPrinted>
  <dcterms:created xsi:type="dcterms:W3CDTF">2022-09-20T23:46:00Z</dcterms:created>
  <dcterms:modified xsi:type="dcterms:W3CDTF">2022-11-28T22:49:00Z</dcterms:modified>
</cp:coreProperties>
</file>