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A04BC" w:rsidP="0069444F" w14:paraId="7A906551" w14:textId="77777777">
      <w:pPr>
        <w:spacing w:after="240"/>
        <w:rPr>
          <w:rFonts w:ascii="Times New Roman" w:hAnsi="Times New Roman" w:cs="Times New Roman"/>
          <w:sz w:val="24"/>
          <w:szCs w:val="24"/>
        </w:rPr>
      </w:pPr>
    </w:p>
    <w:p w:rsidR="0069444F" w:rsidRPr="00D82158" w:rsidP="0069444F" w14:paraId="527743DE" w14:textId="3ACD8C69">
      <w:pPr>
        <w:spacing w:after="240"/>
        <w:rPr>
          <w:rFonts w:ascii="Times New Roman" w:hAnsi="Times New Roman" w:cs="Times New Roman"/>
          <w:sz w:val="24"/>
          <w:szCs w:val="24"/>
        </w:rPr>
      </w:pPr>
      <w:r w:rsidRPr="00D82158">
        <w:rPr>
          <w:rFonts w:ascii="Times New Roman" w:hAnsi="Times New Roman" w:cs="Times New Roman"/>
          <w:sz w:val="24"/>
          <w:szCs w:val="24"/>
        </w:rPr>
        <w:t xml:space="preserve">Dear </w:t>
      </w:r>
      <w:r>
        <w:rPr>
          <w:rFonts w:ascii="Times New Roman" w:hAnsi="Times New Roman" w:cs="Times New Roman"/>
          <w:sz w:val="24"/>
          <w:szCs w:val="24"/>
        </w:rPr>
        <w:t>P</w:t>
      </w:r>
      <w:r w:rsidRPr="00D82158">
        <w:rPr>
          <w:rFonts w:ascii="Times New Roman" w:hAnsi="Times New Roman" w:cs="Times New Roman"/>
          <w:sz w:val="24"/>
          <w:szCs w:val="24"/>
        </w:rPr>
        <w:t>articipant</w:t>
      </w:r>
      <w:r w:rsidR="00626FF9">
        <w:rPr>
          <w:rFonts w:ascii="Times New Roman" w:hAnsi="Times New Roman" w:cs="Times New Roman"/>
          <w:sz w:val="24"/>
          <w:szCs w:val="24"/>
        </w:rPr>
        <w:t>s</w:t>
      </w:r>
      <w:r w:rsidRPr="00D82158">
        <w:rPr>
          <w:rFonts w:ascii="Times New Roman" w:hAnsi="Times New Roman" w:cs="Times New Roman"/>
          <w:sz w:val="24"/>
          <w:szCs w:val="24"/>
        </w:rPr>
        <w:t>,</w:t>
      </w:r>
    </w:p>
    <w:p w:rsidR="0069444F" w:rsidRPr="00D82158" w:rsidP="00E839B0" w14:paraId="44737051" w14:textId="7531470C">
      <w:pPr>
        <w:spacing w:after="240"/>
        <w:jc w:val="both"/>
        <w:rPr>
          <w:rFonts w:ascii="Times New Roman" w:hAnsi="Times New Roman" w:cs="Times New Roman"/>
          <w:sz w:val="24"/>
          <w:szCs w:val="24"/>
        </w:rPr>
      </w:pPr>
      <w:r w:rsidRPr="00D82158">
        <w:rPr>
          <w:rFonts w:ascii="Times New Roman" w:hAnsi="Times New Roman" w:cs="Times New Roman"/>
          <w:sz w:val="24"/>
          <w:szCs w:val="24"/>
        </w:rPr>
        <w:t xml:space="preserve">The </w:t>
      </w:r>
      <w:bookmarkStart w:id="0" w:name="_Hlk147998948"/>
      <w:r w:rsidRPr="00D82158">
        <w:rPr>
          <w:rFonts w:ascii="Times New Roman" w:hAnsi="Times New Roman" w:cs="Times New Roman"/>
          <w:sz w:val="24"/>
          <w:szCs w:val="24"/>
        </w:rPr>
        <w:t xml:space="preserve">2023 CCP Global – International Default Simulation (“CIDS”) Exercise </w:t>
      </w:r>
      <w:bookmarkEnd w:id="0"/>
      <w:r w:rsidRPr="00D82158">
        <w:rPr>
          <w:rFonts w:ascii="Times New Roman" w:hAnsi="Times New Roman" w:cs="Times New Roman"/>
          <w:sz w:val="24"/>
          <w:szCs w:val="24"/>
        </w:rPr>
        <w:t>will take place beginning November 13</w:t>
      </w:r>
      <w:r w:rsidRPr="00D82158">
        <w:rPr>
          <w:rFonts w:ascii="Times New Roman" w:hAnsi="Times New Roman" w:cs="Times New Roman"/>
          <w:sz w:val="24"/>
          <w:szCs w:val="24"/>
          <w:vertAlign w:val="superscript"/>
        </w:rPr>
        <w:t>th</w:t>
      </w:r>
      <w:r w:rsidRPr="00D82158">
        <w:rPr>
          <w:rFonts w:ascii="Times New Roman" w:hAnsi="Times New Roman" w:cs="Times New Roman"/>
          <w:sz w:val="24"/>
          <w:szCs w:val="24"/>
        </w:rPr>
        <w:t xml:space="preserve"> and run until the end of the default management process</w:t>
      </w:r>
      <w:r w:rsidR="00E27A4C">
        <w:rPr>
          <w:rFonts w:ascii="Times New Roman" w:hAnsi="Times New Roman" w:cs="Times New Roman"/>
          <w:sz w:val="24"/>
          <w:szCs w:val="24"/>
        </w:rPr>
        <w:t xml:space="preserve"> (“DMP”)</w:t>
      </w:r>
      <w:r w:rsidRPr="00D82158">
        <w:rPr>
          <w:rFonts w:ascii="Times New Roman" w:hAnsi="Times New Roman" w:cs="Times New Roman"/>
          <w:sz w:val="24"/>
          <w:szCs w:val="24"/>
        </w:rPr>
        <w:t xml:space="preserve"> as planned by the CCPs. The </w:t>
      </w:r>
      <w:r w:rsidR="00F203B4">
        <w:rPr>
          <w:rFonts w:ascii="Times New Roman" w:hAnsi="Times New Roman" w:cs="Times New Roman"/>
          <w:sz w:val="24"/>
          <w:szCs w:val="24"/>
        </w:rPr>
        <w:t xml:space="preserve">2023 CIDS </w:t>
      </w:r>
      <w:r w:rsidRPr="00D82158">
        <w:rPr>
          <w:rFonts w:ascii="Times New Roman" w:hAnsi="Times New Roman" w:cs="Times New Roman"/>
          <w:sz w:val="24"/>
          <w:szCs w:val="24"/>
        </w:rPr>
        <w:t>Exercise aims to identify potential difficulties that could arise if a major clearing participant defaulted at numerous CCPs, and some non-defaulting clearing members were required to bid on portfolios at multiple CCPs in a compressed timeframe. These potential difficulties may not be uncovered by single CCP default drills. This exercise will include more CCPs than any of the previous exercises, and thus could provide new insights, along with areas for improvement</w:t>
      </w:r>
      <w:r w:rsidR="00847014">
        <w:rPr>
          <w:rFonts w:ascii="Times New Roman" w:hAnsi="Times New Roman" w:cs="Times New Roman"/>
          <w:sz w:val="24"/>
          <w:szCs w:val="24"/>
        </w:rPr>
        <w:t xml:space="preserve"> at individual, or multiple, CCPs</w:t>
      </w:r>
      <w:r w:rsidRPr="00D82158">
        <w:rPr>
          <w:rFonts w:ascii="Times New Roman" w:hAnsi="Times New Roman" w:cs="Times New Roman"/>
          <w:sz w:val="24"/>
          <w:szCs w:val="24"/>
        </w:rPr>
        <w:t>.</w:t>
      </w:r>
    </w:p>
    <w:p w:rsidR="0069444F" w:rsidP="00E839B0" w14:paraId="1BA8B702" w14:textId="1D7A3908">
      <w:pPr>
        <w:spacing w:after="240"/>
        <w:jc w:val="both"/>
        <w:rPr>
          <w:rFonts w:ascii="Times New Roman" w:hAnsi="Times New Roman" w:cs="Times New Roman"/>
          <w:sz w:val="24"/>
          <w:szCs w:val="24"/>
        </w:rPr>
      </w:pPr>
      <w:r w:rsidRPr="00D82158">
        <w:rPr>
          <w:rFonts w:ascii="Times New Roman" w:hAnsi="Times New Roman" w:cs="Times New Roman"/>
          <w:sz w:val="24"/>
          <w:szCs w:val="24"/>
        </w:rPr>
        <w:t xml:space="preserve">Regulators (“we”) are writing to you as the supervisors of the CCPs participating in the default management drill to </w:t>
      </w:r>
      <w:r w:rsidR="00AC3A39">
        <w:rPr>
          <w:rFonts w:ascii="Times New Roman" w:hAnsi="Times New Roman" w:cs="Times New Roman"/>
          <w:sz w:val="24"/>
          <w:szCs w:val="24"/>
        </w:rPr>
        <w:t>request that</w:t>
      </w:r>
      <w:r w:rsidRPr="00D82158">
        <w:rPr>
          <w:rFonts w:ascii="Times New Roman" w:hAnsi="Times New Roman" w:cs="Times New Roman"/>
          <w:sz w:val="24"/>
          <w:szCs w:val="24"/>
        </w:rPr>
        <w:t xml:space="preserve"> you provide feedback after the completion of the drill. Your feedback is integral to the findings/observations </w:t>
      </w:r>
      <w:r w:rsidR="00847014">
        <w:rPr>
          <w:rFonts w:ascii="Times New Roman" w:hAnsi="Times New Roman" w:cs="Times New Roman"/>
          <w:sz w:val="24"/>
          <w:szCs w:val="24"/>
        </w:rPr>
        <w:t xml:space="preserve">made by us as regulators and </w:t>
      </w:r>
      <w:r w:rsidR="00E61CE9">
        <w:rPr>
          <w:rFonts w:ascii="Times New Roman" w:hAnsi="Times New Roman" w:cs="Times New Roman"/>
          <w:sz w:val="24"/>
          <w:szCs w:val="24"/>
        </w:rPr>
        <w:t>by</w:t>
      </w:r>
      <w:r w:rsidR="00847014">
        <w:rPr>
          <w:rFonts w:ascii="Times New Roman" w:hAnsi="Times New Roman" w:cs="Times New Roman"/>
          <w:sz w:val="24"/>
          <w:szCs w:val="24"/>
        </w:rPr>
        <w:t xml:space="preserve"> participating CCPs</w:t>
      </w:r>
      <w:r w:rsidRPr="00D82158">
        <w:rPr>
          <w:rFonts w:ascii="Times New Roman" w:hAnsi="Times New Roman" w:cs="Times New Roman"/>
          <w:sz w:val="24"/>
          <w:szCs w:val="24"/>
        </w:rPr>
        <w:t>.</w:t>
      </w:r>
    </w:p>
    <w:p w:rsidR="0069444F" w:rsidP="00E839B0" w14:paraId="32818A90" w14:textId="49210FF1">
      <w:pPr>
        <w:spacing w:after="240"/>
        <w:jc w:val="both"/>
        <w:rPr>
          <w:rFonts w:ascii="Times New Roman" w:hAnsi="Times New Roman" w:cs="Times New Roman"/>
          <w:sz w:val="24"/>
          <w:szCs w:val="24"/>
        </w:rPr>
      </w:pPr>
      <w:r w:rsidRPr="00E92E06">
        <w:rPr>
          <w:rFonts w:ascii="Times New Roman" w:hAnsi="Times New Roman" w:cs="Times New Roman"/>
          <w:b/>
          <w:bCs/>
          <w:sz w:val="24"/>
          <w:szCs w:val="24"/>
        </w:rPr>
        <w:t>Requested feedback</w:t>
      </w:r>
      <w:r w:rsidRPr="00E92E06">
        <w:rPr>
          <w:rFonts w:ascii="Times New Roman" w:hAnsi="Times New Roman" w:cs="Times New Roman"/>
          <w:sz w:val="24"/>
          <w:szCs w:val="24"/>
        </w:rPr>
        <w:t xml:space="preserve">:  Please review the questions below and provide feedback to </w:t>
      </w:r>
      <w:r w:rsidRPr="002B4A29">
        <w:rPr>
          <w:rFonts w:ascii="Times New Roman" w:hAnsi="Times New Roman" w:cs="Times New Roman"/>
          <w:sz w:val="24"/>
          <w:szCs w:val="24"/>
        </w:rPr>
        <w:t>regulators</w:t>
      </w:r>
      <w:r w:rsidR="00C77FC2">
        <w:rPr>
          <w:rFonts w:ascii="Times New Roman" w:hAnsi="Times New Roman" w:cs="Times New Roman"/>
          <w:sz w:val="24"/>
          <w:szCs w:val="24"/>
        </w:rPr>
        <w:t xml:space="preserve"> and/ or CCP Global</w:t>
      </w:r>
      <w:r w:rsidRPr="00E92E06">
        <w:rPr>
          <w:rFonts w:ascii="Times New Roman" w:hAnsi="Times New Roman" w:cs="Times New Roman"/>
          <w:sz w:val="24"/>
          <w:szCs w:val="24"/>
        </w:rPr>
        <w:t xml:space="preserve"> </w:t>
      </w:r>
      <w:r w:rsidR="004E320A">
        <w:rPr>
          <w:rFonts w:ascii="Times New Roman" w:hAnsi="Times New Roman" w:cs="Times New Roman"/>
          <w:sz w:val="24"/>
          <w:szCs w:val="24"/>
        </w:rPr>
        <w:t xml:space="preserve">by </w:t>
      </w:r>
      <w:r w:rsidR="00AD4079">
        <w:rPr>
          <w:rFonts w:ascii="Times New Roman" w:hAnsi="Times New Roman" w:cs="Times New Roman"/>
          <w:sz w:val="24"/>
          <w:szCs w:val="24"/>
        </w:rPr>
        <w:t>[INSERT DATE]</w:t>
      </w:r>
      <w:r w:rsidRPr="00E92E06">
        <w:rPr>
          <w:rFonts w:ascii="Times New Roman" w:hAnsi="Times New Roman" w:cs="Times New Roman"/>
          <w:sz w:val="24"/>
          <w:szCs w:val="24"/>
        </w:rPr>
        <w:t>.</w:t>
      </w:r>
      <w:r>
        <w:rPr>
          <w:rFonts w:ascii="Times New Roman" w:hAnsi="Times New Roman" w:cs="Times New Roman"/>
          <w:sz w:val="24"/>
          <w:szCs w:val="24"/>
        </w:rPr>
        <w:t xml:space="preserve"> </w:t>
      </w:r>
      <w:r w:rsidRPr="00A852DE">
        <w:rPr>
          <w:rFonts w:ascii="Times New Roman" w:hAnsi="Times New Roman" w:cs="Times New Roman"/>
          <w:sz w:val="24"/>
          <w:szCs w:val="24"/>
          <w:u w:val="single"/>
        </w:rPr>
        <w:t>Section A</w:t>
      </w:r>
      <w:r>
        <w:rPr>
          <w:rFonts w:ascii="Times New Roman" w:hAnsi="Times New Roman" w:cs="Times New Roman"/>
          <w:sz w:val="24"/>
          <w:szCs w:val="24"/>
        </w:rPr>
        <w:t xml:space="preserve"> asks for</w:t>
      </w:r>
      <w:r w:rsidR="00AA3BEA">
        <w:rPr>
          <w:rFonts w:ascii="Times New Roman" w:hAnsi="Times New Roman" w:cs="Times New Roman"/>
          <w:sz w:val="24"/>
          <w:szCs w:val="24"/>
        </w:rPr>
        <w:t xml:space="preserve"> identifying information and</w:t>
      </w:r>
      <w:r>
        <w:rPr>
          <w:rFonts w:ascii="Times New Roman" w:hAnsi="Times New Roman" w:cs="Times New Roman"/>
          <w:sz w:val="24"/>
          <w:szCs w:val="24"/>
        </w:rPr>
        <w:t xml:space="preserve"> general feedback on the exercise as a whole,</w:t>
      </w:r>
      <w:r w:rsidR="00AA3BEA">
        <w:rPr>
          <w:rFonts w:ascii="Times New Roman" w:hAnsi="Times New Roman" w:cs="Times New Roman"/>
          <w:sz w:val="24"/>
          <w:szCs w:val="24"/>
        </w:rPr>
        <w:t xml:space="preserve"> which you only ne</w:t>
      </w:r>
      <w:bookmarkStart w:id="1" w:name="_GoBack"/>
      <w:bookmarkEnd w:id="1"/>
      <w:r w:rsidR="00AA3BEA">
        <w:rPr>
          <w:rFonts w:ascii="Times New Roman" w:hAnsi="Times New Roman" w:cs="Times New Roman"/>
          <w:sz w:val="24"/>
          <w:szCs w:val="24"/>
        </w:rPr>
        <w:t xml:space="preserve">ed to </w:t>
      </w:r>
      <w:r w:rsidR="00E804CF">
        <w:rPr>
          <w:rFonts w:ascii="Times New Roman" w:hAnsi="Times New Roman" w:cs="Times New Roman"/>
          <w:sz w:val="24"/>
          <w:szCs w:val="24"/>
        </w:rPr>
        <w:t>complete</w:t>
      </w:r>
      <w:r w:rsidR="00AA3BEA">
        <w:rPr>
          <w:rFonts w:ascii="Times New Roman" w:hAnsi="Times New Roman" w:cs="Times New Roman"/>
          <w:sz w:val="24"/>
          <w:szCs w:val="24"/>
        </w:rPr>
        <w:t xml:space="preserve"> once. </w:t>
      </w:r>
      <w:r w:rsidRPr="00A852DE">
        <w:rPr>
          <w:rFonts w:ascii="Times New Roman" w:hAnsi="Times New Roman" w:cs="Times New Roman"/>
          <w:sz w:val="24"/>
          <w:szCs w:val="24"/>
          <w:u w:val="single"/>
        </w:rPr>
        <w:t>Section B</w:t>
      </w:r>
      <w:r>
        <w:rPr>
          <w:rFonts w:ascii="Times New Roman" w:hAnsi="Times New Roman" w:cs="Times New Roman"/>
          <w:sz w:val="24"/>
          <w:szCs w:val="24"/>
        </w:rPr>
        <w:t xml:space="preserve"> asks for feedback specific to each CCP that you interacted with as part of the exercise. </w:t>
      </w:r>
      <w:r w:rsidR="00AA3BEA">
        <w:rPr>
          <w:rFonts w:ascii="Times New Roman" w:hAnsi="Times New Roman" w:cs="Times New Roman"/>
          <w:sz w:val="24"/>
          <w:szCs w:val="24"/>
        </w:rPr>
        <w:t xml:space="preserve">If your firm participated in the exercises of multiple CCPs, copy </w:t>
      </w:r>
      <w:r w:rsidR="00474DCF">
        <w:rPr>
          <w:rFonts w:ascii="Times New Roman" w:hAnsi="Times New Roman" w:cs="Times New Roman"/>
          <w:sz w:val="24"/>
          <w:szCs w:val="24"/>
        </w:rPr>
        <w:t xml:space="preserve">Section B </w:t>
      </w:r>
      <w:r w:rsidR="001802C2">
        <w:rPr>
          <w:rFonts w:ascii="Times New Roman" w:hAnsi="Times New Roman" w:cs="Times New Roman"/>
          <w:sz w:val="24"/>
          <w:szCs w:val="24"/>
        </w:rPr>
        <w:t xml:space="preserve">as many times as is necessary. </w:t>
      </w:r>
      <w:r>
        <w:rPr>
          <w:rFonts w:ascii="Times New Roman" w:hAnsi="Times New Roman" w:cs="Times New Roman"/>
          <w:sz w:val="24"/>
          <w:szCs w:val="24"/>
        </w:rPr>
        <w:t>P</w:t>
      </w:r>
      <w:r w:rsidR="00E61CE9">
        <w:rPr>
          <w:rFonts w:ascii="Times New Roman" w:hAnsi="Times New Roman" w:cs="Times New Roman"/>
          <w:sz w:val="24"/>
          <w:szCs w:val="24"/>
        </w:rPr>
        <w:t>rovide responses to</w:t>
      </w:r>
      <w:r>
        <w:rPr>
          <w:rFonts w:ascii="Times New Roman" w:hAnsi="Times New Roman" w:cs="Times New Roman"/>
          <w:sz w:val="24"/>
          <w:szCs w:val="24"/>
        </w:rPr>
        <w:t xml:space="preserve"> </w:t>
      </w:r>
      <w:r w:rsidR="00E61CE9">
        <w:rPr>
          <w:rFonts w:ascii="Times New Roman" w:hAnsi="Times New Roman" w:cs="Times New Roman"/>
          <w:sz w:val="24"/>
          <w:szCs w:val="24"/>
        </w:rPr>
        <w:t>those</w:t>
      </w:r>
      <w:r>
        <w:rPr>
          <w:rFonts w:ascii="Times New Roman" w:hAnsi="Times New Roman" w:cs="Times New Roman"/>
          <w:sz w:val="24"/>
          <w:szCs w:val="24"/>
        </w:rPr>
        <w:t xml:space="preserve"> </w:t>
      </w:r>
      <w:r w:rsidR="00E61CE9">
        <w:rPr>
          <w:rFonts w:ascii="Times New Roman" w:hAnsi="Times New Roman" w:cs="Times New Roman"/>
          <w:sz w:val="24"/>
          <w:szCs w:val="24"/>
        </w:rPr>
        <w:t>questions that</w:t>
      </w:r>
      <w:r>
        <w:rPr>
          <w:rFonts w:ascii="Times New Roman" w:hAnsi="Times New Roman" w:cs="Times New Roman"/>
          <w:sz w:val="24"/>
          <w:szCs w:val="24"/>
        </w:rPr>
        <w:t xml:space="preserve"> </w:t>
      </w:r>
      <w:r w:rsidR="00E61CE9">
        <w:rPr>
          <w:rFonts w:ascii="Times New Roman" w:hAnsi="Times New Roman" w:cs="Times New Roman"/>
          <w:sz w:val="24"/>
          <w:szCs w:val="24"/>
        </w:rPr>
        <w:t>are relevant to your participation</w:t>
      </w:r>
      <w:r>
        <w:rPr>
          <w:rFonts w:ascii="Times New Roman" w:hAnsi="Times New Roman" w:cs="Times New Roman"/>
          <w:sz w:val="24"/>
          <w:szCs w:val="24"/>
        </w:rPr>
        <w:t xml:space="preserve">. </w:t>
      </w:r>
    </w:p>
    <w:p w:rsidR="0069444F" w:rsidP="00E839B0" w14:paraId="2EAD910D" w14:textId="6A80876F">
      <w:pPr>
        <w:spacing w:after="240"/>
        <w:jc w:val="both"/>
        <w:rPr>
          <w:rFonts w:ascii="Times New Roman" w:hAnsi="Times New Roman" w:cs="Times New Roman"/>
          <w:sz w:val="24"/>
          <w:szCs w:val="24"/>
        </w:rPr>
      </w:pPr>
      <w:r>
        <w:rPr>
          <w:rFonts w:ascii="Times New Roman" w:hAnsi="Times New Roman" w:cs="Times New Roman"/>
          <w:sz w:val="24"/>
          <w:szCs w:val="24"/>
        </w:rPr>
        <w:t xml:space="preserve">Please indicate </w:t>
      </w:r>
      <w:r w:rsidR="008C31AD">
        <w:rPr>
          <w:rFonts w:ascii="Times New Roman" w:hAnsi="Times New Roman" w:cs="Times New Roman"/>
          <w:sz w:val="24"/>
          <w:szCs w:val="24"/>
        </w:rPr>
        <w:t xml:space="preserve">on the following page </w:t>
      </w:r>
      <w:r>
        <w:rPr>
          <w:rFonts w:ascii="Times New Roman" w:hAnsi="Times New Roman" w:cs="Times New Roman"/>
          <w:sz w:val="24"/>
          <w:szCs w:val="24"/>
        </w:rPr>
        <w:t xml:space="preserve">whether or not your responses can be shared with </w:t>
      </w:r>
      <w:r w:rsidRPr="00132037">
        <w:rPr>
          <w:rFonts w:ascii="Times New Roman" w:hAnsi="Times New Roman" w:cs="Times New Roman"/>
          <w:b/>
          <w:sz w:val="24"/>
          <w:szCs w:val="24"/>
          <w:u w:val="single"/>
        </w:rPr>
        <w:t>other</w:t>
      </w:r>
      <w:r>
        <w:rPr>
          <w:rFonts w:ascii="Times New Roman" w:hAnsi="Times New Roman" w:cs="Times New Roman"/>
          <w:sz w:val="24"/>
          <w:szCs w:val="24"/>
        </w:rPr>
        <w:t xml:space="preserve"> regulators participating in this exercise</w:t>
      </w:r>
      <w:r w:rsidR="00F203B4">
        <w:rPr>
          <w:rFonts w:ascii="Times New Roman" w:hAnsi="Times New Roman" w:cs="Times New Roman"/>
          <w:sz w:val="24"/>
          <w:szCs w:val="24"/>
        </w:rPr>
        <w:t xml:space="preserve"> and CCP Global</w:t>
      </w:r>
      <w:r>
        <w:rPr>
          <w:rFonts w:ascii="Times New Roman" w:hAnsi="Times New Roman" w:cs="Times New Roman"/>
          <w:sz w:val="24"/>
          <w:szCs w:val="24"/>
        </w:rPr>
        <w:t xml:space="preserve">. </w:t>
      </w:r>
      <w:r w:rsidRPr="00283892">
        <w:rPr>
          <w:rFonts w:ascii="Times New Roman" w:hAnsi="Times New Roman" w:cs="Times New Roman"/>
          <w:sz w:val="24"/>
          <w:szCs w:val="24"/>
        </w:rPr>
        <w:t xml:space="preserve">We will be compiling observations for CCPs and clearing members and provide a summary analysis in Q1 2024. If you have questions </w:t>
      </w:r>
      <w:r w:rsidR="00E61CE9">
        <w:rPr>
          <w:rFonts w:ascii="Times New Roman" w:hAnsi="Times New Roman" w:cs="Times New Roman"/>
          <w:sz w:val="24"/>
          <w:szCs w:val="24"/>
        </w:rPr>
        <w:t xml:space="preserve">regarding this survey, </w:t>
      </w:r>
      <w:r w:rsidRPr="00283892">
        <w:rPr>
          <w:rFonts w:ascii="Times New Roman" w:hAnsi="Times New Roman" w:cs="Times New Roman"/>
          <w:sz w:val="24"/>
          <w:szCs w:val="24"/>
        </w:rPr>
        <w:t xml:space="preserve">or would like to share thoughts in the meantime, reach out to </w:t>
      </w:r>
      <w:r w:rsidR="00124054">
        <w:rPr>
          <w:rFonts w:ascii="Times New Roman" w:hAnsi="Times New Roman" w:cs="Times New Roman"/>
          <w:sz w:val="24"/>
          <w:szCs w:val="24"/>
        </w:rPr>
        <w:t xml:space="preserve">the </w:t>
      </w:r>
      <w:r w:rsidR="00132037">
        <w:rPr>
          <w:rFonts w:ascii="Times New Roman" w:hAnsi="Times New Roman" w:cs="Times New Roman"/>
          <w:sz w:val="24"/>
          <w:szCs w:val="24"/>
        </w:rPr>
        <w:t xml:space="preserve">email </w:t>
      </w:r>
      <w:r w:rsidR="00124054">
        <w:rPr>
          <w:rFonts w:ascii="Times New Roman" w:hAnsi="Times New Roman" w:cs="Times New Roman"/>
          <w:sz w:val="24"/>
          <w:szCs w:val="24"/>
        </w:rPr>
        <w:t>below</w:t>
      </w:r>
      <w:r w:rsidRPr="00283892">
        <w:rPr>
          <w:rFonts w:ascii="Times New Roman" w:hAnsi="Times New Roman" w:cs="Times New Roman"/>
          <w:sz w:val="24"/>
          <w:szCs w:val="24"/>
        </w:rPr>
        <w:t>.</w:t>
      </w:r>
    </w:p>
    <w:tbl>
      <w:tblPr>
        <w:tblStyle w:val="TableGrid"/>
        <w:tblW w:w="9450" w:type="dxa"/>
        <w:tblInd w:w="-90" w:type="dxa"/>
        <w:tblLook w:val="04A0"/>
      </w:tblPr>
      <w:tblGrid>
        <w:gridCol w:w="3420"/>
        <w:gridCol w:w="6030"/>
      </w:tblGrid>
      <w:tr w14:paraId="3FFD34B1" w14:textId="77777777" w:rsidTr="00312086">
        <w:tblPrEx>
          <w:tblW w:w="9450" w:type="dxa"/>
          <w:tblInd w:w="-90" w:type="dxa"/>
          <w:tblLook w:val="04A0"/>
        </w:tblPrEx>
        <w:trPr>
          <w:trHeight w:hRule="exact" w:val="271"/>
        </w:trPr>
        <w:tc>
          <w:tcPr>
            <w:tcW w:w="3420" w:type="dxa"/>
            <w:tcBorders>
              <w:top w:val="nil"/>
              <w:left w:val="nil"/>
              <w:bottom w:val="nil"/>
              <w:right w:val="nil"/>
            </w:tcBorders>
          </w:tcPr>
          <w:p w:rsidR="008C31AD" w:rsidRPr="000F4993" w:rsidP="00CE0A7C" w14:paraId="297B92FD" w14:textId="7AF4B1A1">
            <w:pPr>
              <w:spacing w:after="240"/>
              <w:rPr>
                <w:rFonts w:ascii="Times New Roman" w:hAnsi="Times New Roman" w:cs="Times New Roman"/>
                <w:sz w:val="24"/>
                <w:szCs w:val="24"/>
              </w:rPr>
            </w:pPr>
            <w:r>
              <w:rPr>
                <w:rFonts w:ascii="Times New Roman" w:hAnsi="Times New Roman" w:cs="Times New Roman"/>
                <w:sz w:val="24"/>
                <w:szCs w:val="24"/>
              </w:rPr>
              <w:t>E</w:t>
            </w:r>
            <w:r w:rsidRPr="000F4993">
              <w:rPr>
                <w:rFonts w:ascii="Times New Roman" w:hAnsi="Times New Roman" w:cs="Times New Roman"/>
                <w:sz w:val="24"/>
                <w:szCs w:val="24"/>
              </w:rPr>
              <w:t>mail inquiries and responses to:</w:t>
            </w:r>
          </w:p>
        </w:tc>
        <w:tc>
          <w:tcPr>
            <w:tcW w:w="6030" w:type="dxa"/>
            <w:tcBorders>
              <w:top w:val="nil"/>
              <w:left w:val="nil"/>
              <w:right w:val="nil"/>
            </w:tcBorders>
          </w:tcPr>
          <w:p w:rsidR="008C31AD" w:rsidRPr="00997640" w:rsidP="00CE0A7C" w14:paraId="04C2CB48" w14:textId="5D25BF1D">
            <w:pPr>
              <w:spacing w:after="240"/>
              <w:rPr>
                <w:rFonts w:ascii="Times New Roman" w:hAnsi="Times New Roman" w:cs="Times New Roman"/>
                <w:sz w:val="24"/>
                <w:szCs w:val="24"/>
              </w:rPr>
            </w:pPr>
            <w:r w:rsidRPr="00997640">
              <w:rPr>
                <w:rFonts w:ascii="Times New Roman" w:hAnsi="Times New Roman" w:cs="Times New Roman"/>
                <w:sz w:val="24"/>
                <w:szCs w:val="24"/>
              </w:rPr>
              <w:t>GSchmeltz@CFTC.gov</w:t>
            </w:r>
          </w:p>
        </w:tc>
      </w:tr>
    </w:tbl>
    <w:p w:rsidR="008C31AD" w:rsidP="008C31AD" w14:paraId="5CF0C2F5" w14:textId="1E81466C">
      <w:pPr>
        <w:spacing w:before="240" w:after="0"/>
        <w:rPr>
          <w:rFonts w:ascii="Times New Roman" w:hAnsi="Times New Roman" w:cs="Times New Roman"/>
          <w:sz w:val="24"/>
          <w:szCs w:val="24"/>
        </w:rPr>
      </w:pPr>
      <w:r>
        <w:rPr>
          <w:rFonts w:ascii="Times New Roman" w:hAnsi="Times New Roman" w:cs="Times New Roman"/>
          <w:sz w:val="24"/>
          <w:szCs w:val="24"/>
        </w:rPr>
        <w:t>If you would like to share the responses in section A with CCP Global, email Section A</w:t>
      </w:r>
      <w:r w:rsidRPr="008C31AD">
        <w:rPr>
          <w:rFonts w:ascii="Times New Roman" w:hAnsi="Times New Roman" w:cs="Times New Roman"/>
          <w:sz w:val="24"/>
          <w:szCs w:val="24"/>
        </w:rPr>
        <w:t xml:space="preserve"> </w:t>
      </w:r>
      <w:r>
        <w:rPr>
          <w:rFonts w:ascii="Times New Roman" w:hAnsi="Times New Roman" w:cs="Times New Roman"/>
          <w:sz w:val="24"/>
          <w:szCs w:val="24"/>
        </w:rPr>
        <w:t xml:space="preserve">separately to </w:t>
      </w:r>
      <w:hyperlink r:id="rId9" w:history="1">
        <w:r w:rsidRPr="00A2203D">
          <w:rPr>
            <w:rStyle w:val="Hyperlink"/>
            <w:rFonts w:ascii="Times New Roman" w:hAnsi="Times New Roman" w:cs="Times New Roman"/>
            <w:sz w:val="24"/>
            <w:szCs w:val="24"/>
          </w:rPr>
          <w:t>sandy.wong@ccp-global.org</w:t>
        </w:r>
      </w:hyperlink>
      <w:r>
        <w:rPr>
          <w:rFonts w:ascii="Times New Roman" w:hAnsi="Times New Roman" w:cs="Times New Roman"/>
          <w:sz w:val="24"/>
          <w:szCs w:val="24"/>
        </w:rPr>
        <w:t xml:space="preserve"> and </w:t>
      </w:r>
      <w:hyperlink r:id="rId10" w:history="1">
        <w:r w:rsidRPr="00A2203D">
          <w:rPr>
            <w:rStyle w:val="Hyperlink"/>
            <w:rFonts w:ascii="Times New Roman" w:hAnsi="Times New Roman" w:cs="Times New Roman"/>
            <w:sz w:val="24"/>
            <w:szCs w:val="24"/>
          </w:rPr>
          <w:t>teo.floor@ccp-global.org</w:t>
        </w:r>
      </w:hyperlink>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
      </w:r>
    </w:p>
    <w:p w:rsidR="008C31AD" w:rsidP="00E839B0" w14:paraId="1BA7285D" w14:textId="77765562">
      <w:pPr>
        <w:spacing w:after="240"/>
        <w:jc w:val="both"/>
        <w:rPr>
          <w:rFonts w:ascii="Times New Roman" w:hAnsi="Times New Roman" w:cs="Times New Roman"/>
          <w:sz w:val="24"/>
          <w:szCs w:val="24"/>
        </w:rPr>
      </w:pPr>
    </w:p>
    <w:p w:rsidR="00F24ABD" w:rsidP="00E839B0" w14:paraId="11B68F15" w14:textId="239BE37C">
      <w:pPr>
        <w:spacing w:after="240"/>
        <w:jc w:val="both"/>
        <w:rPr>
          <w:rFonts w:ascii="Times New Roman" w:hAnsi="Times New Roman" w:cs="Times New Roman"/>
          <w:sz w:val="24"/>
          <w:szCs w:val="24"/>
        </w:rPr>
      </w:pPr>
    </w:p>
    <w:p w:rsidR="00F24ABD" w:rsidP="005631F4" w14:paraId="107748D0" w14:textId="77777777">
      <w:pPr>
        <w:spacing w:after="240"/>
        <w:ind w:left="72"/>
        <w:contextualSpacing/>
        <w:rPr>
          <w:rFonts w:ascii="Times New Roman" w:hAnsi="Times New Roman" w:cs="Times New Roman"/>
          <w:sz w:val="24"/>
          <w:szCs w:val="24"/>
          <w:u w:val="single"/>
        </w:rPr>
      </w:pPr>
    </w:p>
    <w:p w:rsidR="00FF5031" w:rsidP="005631F4" w14:paraId="0B7A8E0A" w14:textId="77777777">
      <w:pPr>
        <w:spacing w:after="240"/>
        <w:ind w:left="72"/>
        <w:contextualSpacing/>
        <w:rPr>
          <w:rFonts w:ascii="Times New Roman" w:hAnsi="Times New Roman" w:cs="Times New Roman"/>
          <w:sz w:val="24"/>
          <w:szCs w:val="24"/>
          <w:u w:val="single"/>
        </w:rPr>
      </w:pPr>
    </w:p>
    <w:p w:rsidR="00FF5031" w:rsidP="005631F4" w14:paraId="7A3A1015" w14:textId="77777777">
      <w:pPr>
        <w:spacing w:after="240"/>
        <w:ind w:left="72"/>
        <w:contextualSpacing/>
        <w:rPr>
          <w:rFonts w:ascii="Times New Roman" w:hAnsi="Times New Roman" w:cs="Times New Roman"/>
          <w:sz w:val="24"/>
          <w:szCs w:val="24"/>
          <w:u w:val="single"/>
        </w:rPr>
      </w:pPr>
    </w:p>
    <w:p w:rsidR="00020483" w:rsidP="005631F4" w14:paraId="48A46F14" w14:textId="77A7C4E9">
      <w:pPr>
        <w:spacing w:after="240"/>
        <w:ind w:left="72"/>
        <w:contextualSpacing/>
        <w:rPr>
          <w:rFonts w:ascii="Times New Roman" w:hAnsi="Times New Roman" w:cs="Times New Roman"/>
          <w:sz w:val="24"/>
          <w:szCs w:val="24"/>
          <w:u w:val="single"/>
        </w:rPr>
      </w:pPr>
      <w:r w:rsidRPr="00E839B0">
        <w:rPr>
          <w:rFonts w:ascii="Times New Roman" w:hAnsi="Times New Roman" w:cs="Times New Roman"/>
          <w:sz w:val="24"/>
          <w:szCs w:val="24"/>
          <w:u w:val="single"/>
        </w:rPr>
        <w:t>Sharing responses with other participating authorities (choose one</w:t>
      </w:r>
      <w:r w:rsidR="005F129C">
        <w:rPr>
          <w:rFonts w:ascii="Times New Roman" w:hAnsi="Times New Roman" w:cs="Times New Roman"/>
          <w:sz w:val="24"/>
          <w:szCs w:val="24"/>
          <w:u w:val="single"/>
        </w:rPr>
        <w:t xml:space="preserve"> by marking “X” below</w:t>
      </w:r>
      <w:r w:rsidRPr="00E839B0">
        <w:rPr>
          <w:rFonts w:ascii="Times New Roman" w:hAnsi="Times New Roman" w:cs="Times New Roman"/>
          <w:sz w:val="24"/>
          <w:szCs w:val="24"/>
          <w:u w:val="single"/>
        </w:rPr>
        <w:t xml:space="preserve">): </w:t>
      </w:r>
    </w:p>
    <w:p w:rsidR="00FA04BC" w:rsidRPr="00E839B0" w:rsidP="005631F4" w14:paraId="60F9AF53" w14:textId="77777777">
      <w:pPr>
        <w:spacing w:after="240"/>
        <w:ind w:left="72"/>
        <w:contextualSpacing/>
        <w:rPr>
          <w:rFonts w:ascii="Times New Roman" w:hAnsi="Times New Roman" w:cs="Times New Roman"/>
          <w:sz w:val="24"/>
          <w:szCs w:val="24"/>
          <w:u w:val="single"/>
        </w:rPr>
      </w:pPr>
    </w:p>
    <w:tbl>
      <w:tblPr>
        <w:tblStyle w:val="TableGrid"/>
        <w:tblW w:w="0" w:type="auto"/>
        <w:tblInd w:w="720" w:type="dxa"/>
        <w:tblBorders>
          <w:top w:val="none" w:sz="0" w:space="0" w:color="auto"/>
          <w:left w:val="none" w:sz="0" w:space="0" w:color="auto"/>
        </w:tblBorders>
        <w:tblLook w:val="04A0"/>
      </w:tblPr>
      <w:tblGrid>
        <w:gridCol w:w="7380"/>
        <w:gridCol w:w="1080"/>
      </w:tblGrid>
      <w:tr w14:paraId="19EE1925" w14:textId="11B1D249" w:rsidTr="00FA04BC">
        <w:tblPrEx>
          <w:tblW w:w="0" w:type="auto"/>
          <w:tblInd w:w="720" w:type="dxa"/>
          <w:tblBorders>
            <w:top w:val="none" w:sz="0" w:space="0" w:color="auto"/>
            <w:left w:val="none" w:sz="0" w:space="0" w:color="auto"/>
          </w:tblBorders>
          <w:tblLook w:val="04A0"/>
        </w:tblPrEx>
        <w:tc>
          <w:tcPr>
            <w:tcW w:w="7380" w:type="dxa"/>
            <w:tcBorders>
              <w:top w:val="nil"/>
              <w:bottom w:val="nil"/>
              <w:right w:val="nil"/>
            </w:tcBorders>
          </w:tcPr>
          <w:p w:rsidR="0043311D" w:rsidRPr="0043311D" w:rsidP="00C1489D" w14:paraId="7D6B56CE" w14:textId="45C49AAF">
            <w:pPr>
              <w:spacing w:after="240"/>
              <w:contextualSpacing/>
              <w:rPr>
                <w:rFonts w:ascii="Times New Roman" w:hAnsi="Times New Roman" w:cs="Times New Roman"/>
                <w:sz w:val="24"/>
                <w:szCs w:val="24"/>
              </w:rPr>
            </w:pPr>
            <w:r w:rsidRPr="0043311D">
              <w:rPr>
                <w:rFonts w:ascii="Times New Roman" w:hAnsi="Times New Roman" w:cs="Times New Roman"/>
                <w:sz w:val="24"/>
                <w:szCs w:val="24"/>
              </w:rPr>
              <w:t>Yes</w:t>
            </w:r>
            <w:r>
              <w:rPr>
                <w:rFonts w:ascii="Times New Roman" w:hAnsi="Times New Roman" w:cs="Times New Roman"/>
                <w:sz w:val="24"/>
                <w:szCs w:val="24"/>
              </w:rPr>
              <w:t>,</w:t>
            </w:r>
            <w:r w:rsidRPr="0043311D">
              <w:rPr>
                <w:rFonts w:ascii="Times New Roman" w:hAnsi="Times New Roman" w:cs="Times New Roman"/>
                <w:sz w:val="24"/>
                <w:szCs w:val="24"/>
              </w:rPr>
              <w:t xml:space="preserve"> share all of these responses with other participating authorities</w:t>
            </w:r>
          </w:p>
        </w:tc>
        <w:tc>
          <w:tcPr>
            <w:tcW w:w="1080" w:type="dxa"/>
            <w:tcBorders>
              <w:top w:val="nil"/>
              <w:left w:val="nil"/>
              <w:right w:val="nil"/>
            </w:tcBorders>
          </w:tcPr>
          <w:p w:rsidR="0043311D" w:rsidRPr="0043311D" w:rsidP="00C1489D" w14:paraId="6DDCFE07" w14:textId="1DE4A323">
            <w:pPr>
              <w:spacing w:after="240"/>
              <w:contextualSpacing/>
              <w:rPr>
                <w:rFonts w:ascii="Times New Roman" w:hAnsi="Times New Roman" w:cs="Times New Roman"/>
                <w:sz w:val="24"/>
                <w:szCs w:val="24"/>
              </w:rPr>
            </w:pPr>
          </w:p>
        </w:tc>
      </w:tr>
      <w:tr w14:paraId="73651947" w14:textId="520A45A2" w:rsidTr="00FA04BC">
        <w:tblPrEx>
          <w:tblW w:w="0" w:type="auto"/>
          <w:tblInd w:w="720" w:type="dxa"/>
          <w:tblLook w:val="04A0"/>
        </w:tblPrEx>
        <w:tc>
          <w:tcPr>
            <w:tcW w:w="7380" w:type="dxa"/>
            <w:tcBorders>
              <w:top w:val="nil"/>
              <w:bottom w:val="nil"/>
              <w:right w:val="nil"/>
            </w:tcBorders>
          </w:tcPr>
          <w:p w:rsidR="0043311D" w:rsidRPr="0043311D" w:rsidP="00C1489D" w14:paraId="5E47611A" w14:textId="1489873B">
            <w:pPr>
              <w:contextualSpacing/>
              <w:rPr>
                <w:rFonts w:ascii="Times New Roman" w:hAnsi="Times New Roman" w:cs="Times New Roman"/>
                <w:sz w:val="24"/>
                <w:szCs w:val="24"/>
              </w:rPr>
            </w:pPr>
            <w:r w:rsidRPr="0043311D">
              <w:rPr>
                <w:rFonts w:ascii="Times New Roman" w:hAnsi="Times New Roman" w:cs="Times New Roman"/>
                <w:sz w:val="24"/>
                <w:szCs w:val="24"/>
              </w:rPr>
              <w:t>No</w:t>
            </w:r>
            <w:r>
              <w:rPr>
                <w:rFonts w:ascii="Times New Roman" w:hAnsi="Times New Roman" w:cs="Times New Roman"/>
                <w:sz w:val="24"/>
                <w:szCs w:val="24"/>
              </w:rPr>
              <w:t>,</w:t>
            </w:r>
            <w:r w:rsidRPr="0043311D">
              <w:rPr>
                <w:rFonts w:ascii="Times New Roman" w:hAnsi="Times New Roman" w:cs="Times New Roman"/>
                <w:sz w:val="24"/>
                <w:szCs w:val="24"/>
              </w:rPr>
              <w:t xml:space="preserve"> do not share any responses with other participating authorities</w:t>
            </w:r>
          </w:p>
        </w:tc>
        <w:tc>
          <w:tcPr>
            <w:tcW w:w="1080" w:type="dxa"/>
            <w:tcBorders>
              <w:top w:val="single" w:sz="4" w:space="0" w:color="auto"/>
              <w:left w:val="nil"/>
              <w:right w:val="nil"/>
            </w:tcBorders>
          </w:tcPr>
          <w:p w:rsidR="0043311D" w:rsidRPr="0043311D" w:rsidP="00C1489D" w14:paraId="6F1E31B0" w14:textId="77777777">
            <w:pPr>
              <w:contextualSpacing/>
              <w:rPr>
                <w:rFonts w:ascii="Times New Roman" w:hAnsi="Times New Roman" w:cs="Times New Roman"/>
                <w:sz w:val="24"/>
                <w:szCs w:val="24"/>
              </w:rPr>
            </w:pPr>
          </w:p>
        </w:tc>
      </w:tr>
      <w:tr w14:paraId="5A499AF3" w14:textId="746524F8" w:rsidTr="00FA04BC">
        <w:tblPrEx>
          <w:tblW w:w="0" w:type="auto"/>
          <w:tblInd w:w="720" w:type="dxa"/>
          <w:tblLook w:val="04A0"/>
        </w:tblPrEx>
        <w:tc>
          <w:tcPr>
            <w:tcW w:w="7380" w:type="dxa"/>
            <w:tcBorders>
              <w:top w:val="nil"/>
              <w:bottom w:val="nil"/>
              <w:right w:val="nil"/>
            </w:tcBorders>
          </w:tcPr>
          <w:p w:rsidR="0043311D" w:rsidRPr="0043311D" w:rsidP="00C1489D" w14:paraId="0887BC25" w14:textId="03544282">
            <w:pPr>
              <w:rPr>
                <w:rFonts w:ascii="Times New Roman" w:hAnsi="Times New Roman" w:cs="Times New Roman"/>
                <w:sz w:val="24"/>
                <w:szCs w:val="24"/>
              </w:rPr>
            </w:pPr>
            <w:r w:rsidRPr="0043311D">
              <w:rPr>
                <w:rFonts w:ascii="Times New Roman" w:hAnsi="Times New Roman" w:cs="Times New Roman"/>
                <w:sz w:val="24"/>
                <w:szCs w:val="24"/>
              </w:rPr>
              <w:t>Share responses</w:t>
            </w:r>
            <w:r w:rsidR="00FA04BC">
              <w:rPr>
                <w:rFonts w:ascii="Times New Roman" w:hAnsi="Times New Roman" w:cs="Times New Roman"/>
                <w:sz w:val="24"/>
                <w:szCs w:val="24"/>
              </w:rPr>
              <w:t>,</w:t>
            </w:r>
            <w:r w:rsidRPr="0043311D">
              <w:rPr>
                <w:rFonts w:ascii="Times New Roman" w:hAnsi="Times New Roman" w:cs="Times New Roman"/>
                <w:sz w:val="24"/>
                <w:szCs w:val="24"/>
              </w:rPr>
              <w:t xml:space="preserve"> except those </w:t>
            </w:r>
            <w:r w:rsidR="00FA04BC">
              <w:rPr>
                <w:rFonts w:ascii="Times New Roman" w:hAnsi="Times New Roman" w:cs="Times New Roman"/>
                <w:sz w:val="24"/>
                <w:szCs w:val="24"/>
              </w:rPr>
              <w:t xml:space="preserve">for </w:t>
            </w:r>
            <w:r w:rsidRPr="0043311D">
              <w:rPr>
                <w:rFonts w:ascii="Times New Roman" w:hAnsi="Times New Roman" w:cs="Times New Roman"/>
                <w:sz w:val="24"/>
                <w:szCs w:val="24"/>
              </w:rPr>
              <w:t>which I’ve responded “no” in Section B</w:t>
            </w:r>
          </w:p>
        </w:tc>
        <w:tc>
          <w:tcPr>
            <w:tcW w:w="1080" w:type="dxa"/>
            <w:tcBorders>
              <w:top w:val="single" w:sz="4" w:space="0" w:color="auto"/>
              <w:left w:val="nil"/>
              <w:right w:val="nil"/>
            </w:tcBorders>
          </w:tcPr>
          <w:p w:rsidR="0043311D" w:rsidRPr="0043311D" w:rsidP="00C1489D" w14:paraId="67483DFF" w14:textId="77777777">
            <w:pPr>
              <w:rPr>
                <w:rFonts w:ascii="Times New Roman" w:hAnsi="Times New Roman" w:cs="Times New Roman"/>
                <w:sz w:val="24"/>
                <w:szCs w:val="24"/>
              </w:rPr>
            </w:pPr>
          </w:p>
        </w:tc>
      </w:tr>
    </w:tbl>
    <w:p w:rsidR="00981BEC" w:rsidP="00981BEC" w14:paraId="416130FF" w14:textId="7ED3A153">
      <w:pPr>
        <w:spacing w:before="240" w:after="240"/>
        <w:jc w:val="both"/>
        <w:rPr>
          <w:rFonts w:ascii="Times New Roman" w:hAnsi="Times New Roman" w:eastAsiaTheme="minorEastAsia" w:cs="Times New Roman"/>
          <w:sz w:val="24"/>
          <w:szCs w:val="24"/>
        </w:rPr>
      </w:pPr>
      <w:r w:rsidRPr="005F129C">
        <w:rPr>
          <w:rFonts w:ascii="Times New Roman" w:hAnsi="Times New Roman" w:eastAsiaTheme="minorEastAsia" w:cs="Times New Roman"/>
          <w:sz w:val="24"/>
          <w:szCs w:val="24"/>
        </w:rPr>
        <w:t>Finally, CCP Global is planning an in-person roundtable discussion in Madrid early next year</w:t>
      </w:r>
      <w:r>
        <w:rPr>
          <w:rFonts w:ascii="Times New Roman" w:hAnsi="Times New Roman" w:eastAsiaTheme="minorEastAsia" w:cs="Times New Roman"/>
          <w:sz w:val="24"/>
          <w:szCs w:val="24"/>
          <w:vertAlign w:val="superscript"/>
        </w:rPr>
        <w:footnoteReference w:id="3"/>
      </w:r>
      <w:r w:rsidRPr="005F129C">
        <w:rPr>
          <w:rFonts w:ascii="Times New Roman" w:hAnsi="Times New Roman" w:eastAsiaTheme="minorEastAsia" w:cs="Times New Roman"/>
          <w:sz w:val="24"/>
          <w:szCs w:val="24"/>
        </w:rPr>
        <w:t>, which could include a separate session with bidding participants and regulators. Would you, or a representative from your firm likely participate? If yes, please mark “X” in the box below and provide contacts for CCP Global to reach out to separately.</w:t>
      </w:r>
    </w:p>
    <w:tbl>
      <w:tblPr>
        <w:tblStyle w:val="TableGrid1"/>
        <w:tblW w:w="9298" w:type="dxa"/>
        <w:tblInd w:w="-90" w:type="dxa"/>
        <w:tblLook w:val="04A0"/>
      </w:tblPr>
      <w:tblGrid>
        <w:gridCol w:w="535"/>
        <w:gridCol w:w="3510"/>
        <w:gridCol w:w="5253"/>
      </w:tblGrid>
      <w:tr w14:paraId="230150E5" w14:textId="77777777" w:rsidTr="009540E6">
        <w:tblPrEx>
          <w:tblW w:w="9298" w:type="dxa"/>
          <w:tblInd w:w="-90" w:type="dxa"/>
          <w:tblLook w:val="04A0"/>
        </w:tblPrEx>
        <w:trPr>
          <w:trHeight w:hRule="exact" w:val="370"/>
        </w:trPr>
        <w:tc>
          <w:tcPr>
            <w:tcW w:w="535" w:type="dxa"/>
            <w:tcBorders>
              <w:top w:val="single" w:sz="4" w:space="0" w:color="auto"/>
              <w:left w:val="single" w:sz="4" w:space="0" w:color="auto"/>
              <w:right w:val="single" w:sz="4" w:space="0" w:color="auto"/>
            </w:tcBorders>
          </w:tcPr>
          <w:p w:rsidR="005F129C" w:rsidRPr="005F129C" w:rsidP="005F129C" w14:paraId="7411E206" w14:textId="37946EAC">
            <w:pPr>
              <w:spacing w:after="240"/>
              <w:rPr>
                <w:rFonts w:ascii="Times New Roman" w:hAnsi="Times New Roman" w:cs="Times New Roman"/>
                <w:sz w:val="24"/>
                <w:szCs w:val="24"/>
                <w:u w:val="single"/>
              </w:rPr>
            </w:pPr>
            <w:r w:rsidRPr="005F129C">
              <w:rPr>
                <w:rFonts w:ascii="Times New Roman" w:hAnsi="Times New Roman" w:cs="Times New Roman"/>
                <w:sz w:val="24"/>
                <w:szCs w:val="24"/>
              </w:rPr>
              <w:t xml:space="preserve"> </w:t>
            </w:r>
          </w:p>
        </w:tc>
        <w:tc>
          <w:tcPr>
            <w:tcW w:w="3510" w:type="dxa"/>
            <w:tcBorders>
              <w:top w:val="nil"/>
              <w:left w:val="single" w:sz="4" w:space="0" w:color="auto"/>
              <w:bottom w:val="nil"/>
              <w:right w:val="nil"/>
            </w:tcBorders>
          </w:tcPr>
          <w:p w:rsidR="005F129C" w:rsidRPr="005F129C" w:rsidP="005F129C" w14:paraId="6D18F36B" w14:textId="77777777">
            <w:pPr>
              <w:spacing w:after="240"/>
              <w:rPr>
                <w:rFonts w:ascii="Times New Roman" w:hAnsi="Times New Roman" w:cs="Times New Roman"/>
                <w:sz w:val="24"/>
                <w:szCs w:val="24"/>
              </w:rPr>
            </w:pPr>
            <w:r w:rsidRPr="005F129C">
              <w:rPr>
                <w:rFonts w:ascii="Times New Roman" w:hAnsi="Times New Roman" w:cs="Times New Roman"/>
                <w:sz w:val="24"/>
                <w:szCs w:val="24"/>
              </w:rPr>
              <w:t xml:space="preserve">Contact(s) regarding registration: </w:t>
            </w:r>
          </w:p>
        </w:tc>
        <w:tc>
          <w:tcPr>
            <w:tcW w:w="5253" w:type="dxa"/>
            <w:tcBorders>
              <w:top w:val="nil"/>
              <w:left w:val="nil"/>
              <w:bottom w:val="single" w:sz="4" w:space="0" w:color="auto"/>
              <w:right w:val="nil"/>
            </w:tcBorders>
          </w:tcPr>
          <w:p w:rsidR="005F129C" w:rsidRPr="005F129C" w:rsidP="005F129C" w14:paraId="713F432F" w14:textId="77777777">
            <w:pPr>
              <w:spacing w:after="240"/>
              <w:rPr>
                <w:rFonts w:ascii="Times New Roman" w:hAnsi="Times New Roman" w:cs="Times New Roman"/>
                <w:sz w:val="24"/>
                <w:szCs w:val="24"/>
              </w:rPr>
            </w:pPr>
          </w:p>
        </w:tc>
      </w:tr>
    </w:tbl>
    <w:p w:rsidR="0069444F" w:rsidP="00F106FB" w14:paraId="20F0C7F8" w14:textId="0852C108">
      <w:pPr>
        <w:spacing w:before="240" w:after="240"/>
        <w:rPr>
          <w:rFonts w:ascii="Times New Roman" w:hAnsi="Times New Roman" w:cs="Times New Roman"/>
          <w:sz w:val="24"/>
          <w:szCs w:val="24"/>
        </w:rPr>
      </w:pPr>
      <w:r w:rsidRPr="00283892">
        <w:rPr>
          <w:rFonts w:ascii="Times New Roman" w:hAnsi="Times New Roman" w:cs="Times New Roman"/>
          <w:sz w:val="24"/>
          <w:szCs w:val="24"/>
        </w:rPr>
        <w:t>Thank you in advance for participating and providing us with feedback.</w:t>
      </w:r>
    </w:p>
    <w:p w:rsidR="0069444F" w:rsidP="0069444F" w14:paraId="50342FFD" w14:textId="54668145">
      <w:pPr>
        <w:spacing w:after="240"/>
        <w:rPr>
          <w:rFonts w:ascii="Times New Roman" w:hAnsi="Times New Roman" w:cs="Times New Roman"/>
          <w:sz w:val="24"/>
          <w:szCs w:val="24"/>
        </w:rPr>
      </w:pPr>
      <w:r>
        <w:rPr>
          <w:rFonts w:ascii="Times New Roman" w:hAnsi="Times New Roman" w:cs="Times New Roman"/>
          <w:sz w:val="24"/>
          <w:szCs w:val="24"/>
        </w:rPr>
        <w:t>Sincerely,</w:t>
      </w:r>
    </w:p>
    <w:p w:rsidR="007C11C4" w:rsidP="007C11C4" w14:paraId="439B2E7E" w14:textId="77777777">
      <w:pPr>
        <w:spacing w:after="120"/>
        <w:rPr>
          <w:rFonts w:ascii="Times New Roman" w:hAnsi="Times New Roman" w:cs="Times New Roman"/>
          <w:sz w:val="24"/>
          <w:szCs w:val="24"/>
        </w:rPr>
      </w:pPr>
      <w:r>
        <w:rPr>
          <w:rFonts w:ascii="Times New Roman" w:hAnsi="Times New Roman" w:cs="Times New Roman"/>
          <w:sz w:val="24"/>
          <w:szCs w:val="24"/>
        </w:rPr>
        <w:t>Glenn</w:t>
      </w:r>
    </w:p>
    <w:p w:rsidR="007C11C4" w:rsidP="007C11C4" w14:paraId="237F629B" w14:textId="77777777">
      <w:pPr>
        <w:spacing w:after="120"/>
        <w:rPr>
          <w:rFonts w:ascii="Times New Roman" w:hAnsi="Times New Roman" w:cs="Times New Roman"/>
          <w:sz w:val="24"/>
          <w:szCs w:val="24"/>
        </w:rPr>
      </w:pPr>
    </w:p>
    <w:p w:rsidR="007C11C4" w:rsidRPr="007C11C4" w:rsidP="007C11C4" w14:paraId="2FF04648" w14:textId="77777777">
      <w:pPr>
        <w:spacing w:after="0" w:line="240" w:lineRule="auto"/>
        <w:rPr>
          <w:rFonts w:ascii="Calibri" w:eastAsia="Calibri" w:hAnsi="Calibri" w:cs="Calibri"/>
          <w:lang w:val="en-US"/>
        </w:rPr>
      </w:pPr>
    </w:p>
    <w:tbl>
      <w:tblPr>
        <w:tblW w:w="0" w:type="auto"/>
        <w:tblCellMar>
          <w:left w:w="0" w:type="dxa"/>
          <w:right w:w="0" w:type="dxa"/>
        </w:tblCellMar>
        <w:tblLook w:val="04A0"/>
      </w:tblPr>
      <w:tblGrid>
        <w:gridCol w:w="2718"/>
        <w:gridCol w:w="5375"/>
      </w:tblGrid>
      <w:tr w14:paraId="03E9723F" w14:textId="77777777" w:rsidTr="007C11C4">
        <w:tblPrEx>
          <w:tblW w:w="0" w:type="auto"/>
          <w:tblCellMar>
            <w:left w:w="0" w:type="dxa"/>
            <w:right w:w="0" w:type="dxa"/>
          </w:tblCellMar>
          <w:tblLook w:val="04A0"/>
        </w:tblPrEx>
        <w:trPr>
          <w:trHeight w:val="2295"/>
        </w:trPr>
        <w:tc>
          <w:tcPr>
            <w:tcW w:w="2718" w:type="dxa"/>
            <w:tcBorders>
              <w:top w:val="nil"/>
              <w:left w:val="nil"/>
              <w:bottom w:val="nil"/>
              <w:right w:val="single" w:sz="12" w:space="0" w:color="202F5F"/>
            </w:tcBorders>
            <w:tcMar>
              <w:top w:w="0" w:type="dxa"/>
              <w:left w:w="108" w:type="dxa"/>
              <w:bottom w:w="0" w:type="dxa"/>
              <w:right w:w="108" w:type="dxa"/>
            </w:tcMar>
            <w:vAlign w:val="center"/>
            <w:hideMark/>
          </w:tcPr>
          <w:p w:rsidR="007C11C4" w:rsidRPr="007C11C4" w:rsidP="007C11C4" w14:paraId="2FC50A5B" w14:textId="77777777">
            <w:pPr>
              <w:spacing w:after="0"/>
              <w:rPr>
                <w:rFonts w:ascii="Calibri" w:eastAsia="Calibri" w:hAnsi="Calibri" w:cs="Calibri"/>
                <w:color w:val="1F497D"/>
                <w:lang w:val="en-US"/>
              </w:rPr>
            </w:pPr>
            <w:r w:rsidRPr="007C11C4">
              <w:rPr>
                <w:rFonts w:ascii="Calibri" w:eastAsia="Calibri" w:hAnsi="Calibri" w:cs="Calibri"/>
                <w:noProof/>
                <w:color w:val="1F497D"/>
                <w:lang w:val="en-US"/>
              </w:rPr>
              <w:drawing>
                <wp:inline distT="0" distB="0" distL="0" distR="0">
                  <wp:extent cx="1533525" cy="1057275"/>
                  <wp:effectExtent l="0" t="0" r="9525" b="9525"/>
                  <wp:docPr id="4" name="Picture 1" descr="cid:image001.png@01DA0C1A.BE6712C0">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id:image001.png@01DA0C1A.BE6712C0"/>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3525" cy="1057275"/>
                          </a:xfrm>
                          <a:prstGeom prst="rect">
                            <a:avLst/>
                          </a:prstGeom>
                          <a:noFill/>
                          <a:ln>
                            <a:noFill/>
                          </a:ln>
                        </pic:spPr>
                      </pic:pic>
                    </a:graphicData>
                  </a:graphic>
                </wp:inline>
              </w:drawing>
            </w:r>
          </w:p>
        </w:tc>
        <w:tc>
          <w:tcPr>
            <w:tcW w:w="5375" w:type="dxa"/>
            <w:tcMar>
              <w:top w:w="0" w:type="dxa"/>
              <w:left w:w="108" w:type="dxa"/>
              <w:bottom w:w="0" w:type="dxa"/>
              <w:right w:w="108" w:type="dxa"/>
            </w:tcMar>
            <w:vAlign w:val="center"/>
            <w:hideMark/>
          </w:tcPr>
          <w:p w:rsidR="007C11C4" w:rsidRPr="007C11C4" w:rsidP="007C11C4" w14:paraId="352B0280" w14:textId="77777777">
            <w:pPr>
              <w:spacing w:after="0"/>
              <w:rPr>
                <w:rFonts w:ascii="Calibri" w:eastAsia="Calibri" w:hAnsi="Calibri" w:cs="Calibri"/>
                <w:color w:val="1F497D"/>
                <w:sz w:val="24"/>
                <w:szCs w:val="24"/>
                <w:lang w:val="en-US"/>
              </w:rPr>
            </w:pPr>
            <w:r w:rsidRPr="007C11C4">
              <w:rPr>
                <w:rFonts w:ascii="Arial" w:eastAsia="Calibri" w:hAnsi="Arial" w:cs="Arial"/>
                <w:b/>
                <w:bCs/>
                <w:color w:val="202F5F"/>
                <w:sz w:val="24"/>
                <w:szCs w:val="24"/>
                <w:lang w:val="en-US"/>
              </w:rPr>
              <w:t>Glenn Schmeltz</w:t>
            </w:r>
          </w:p>
          <w:p w:rsidR="007C11C4" w:rsidRPr="007C11C4" w:rsidP="007C11C4" w14:paraId="4E0BC03E" w14:textId="77777777">
            <w:pPr>
              <w:spacing w:after="0"/>
              <w:rPr>
                <w:rFonts w:ascii="Arial" w:eastAsia="Calibri" w:hAnsi="Arial" w:cs="Arial"/>
                <w:color w:val="202F5F"/>
                <w:sz w:val="24"/>
                <w:szCs w:val="24"/>
                <w:lang w:val="en-US"/>
              </w:rPr>
            </w:pPr>
            <w:r w:rsidRPr="007C11C4">
              <w:rPr>
                <w:rFonts w:ascii="Arial" w:eastAsia="Calibri" w:hAnsi="Arial" w:cs="Arial"/>
                <w:color w:val="202F5F"/>
                <w:sz w:val="24"/>
                <w:szCs w:val="24"/>
                <w:lang w:val="en-US"/>
              </w:rPr>
              <w:t>risk analyst, Risk Surveillance Branch</w:t>
            </w:r>
          </w:p>
          <w:p w:rsidR="007C11C4" w:rsidRPr="007C11C4" w:rsidP="007C11C4" w14:paraId="33DAD8E6" w14:textId="77777777">
            <w:pPr>
              <w:spacing w:after="0"/>
              <w:rPr>
                <w:rFonts w:ascii="Calibri" w:eastAsia="Calibri" w:hAnsi="Calibri" w:cs="Calibri"/>
                <w:color w:val="1F497D"/>
                <w:sz w:val="24"/>
                <w:szCs w:val="24"/>
                <w:lang w:val="en-US"/>
              </w:rPr>
            </w:pPr>
            <w:r w:rsidRPr="007C11C4">
              <w:rPr>
                <w:rFonts w:ascii="Arial" w:eastAsia="Calibri" w:hAnsi="Arial" w:cs="Arial"/>
                <w:color w:val="202F5F"/>
                <w:sz w:val="24"/>
                <w:szCs w:val="24"/>
                <w:lang w:val="en-US"/>
              </w:rPr>
              <w:t>Division of Clearing and Risk</w:t>
            </w:r>
          </w:p>
          <w:p w:rsidR="007C11C4" w:rsidRPr="007C11C4" w:rsidP="007C11C4" w14:paraId="6DBFC93E" w14:textId="77777777">
            <w:pPr>
              <w:spacing w:after="0"/>
              <w:rPr>
                <w:rFonts w:ascii="Calibri" w:eastAsia="Calibri" w:hAnsi="Calibri" w:cs="Calibri"/>
                <w:color w:val="1F497D"/>
                <w:sz w:val="24"/>
                <w:szCs w:val="24"/>
                <w:lang w:val="en-US"/>
              </w:rPr>
            </w:pPr>
            <w:r w:rsidRPr="007C11C4">
              <w:rPr>
                <w:rFonts w:ascii="Arial" w:eastAsia="Calibri" w:hAnsi="Arial" w:cs="Arial"/>
                <w:b/>
                <w:bCs/>
                <w:color w:val="202F5F"/>
                <w:sz w:val="24"/>
                <w:szCs w:val="24"/>
                <w:lang w:val="en-US"/>
              </w:rPr>
              <w:t>Commodity Futures Trading Commission</w:t>
            </w:r>
          </w:p>
          <w:p w:rsidR="007C11C4" w:rsidRPr="007C11C4" w:rsidP="007C11C4" w14:paraId="7198399F" w14:textId="77777777">
            <w:pPr>
              <w:spacing w:after="0"/>
              <w:rPr>
                <w:rFonts w:ascii="Arial" w:eastAsia="Calibri" w:hAnsi="Arial" w:cs="Arial"/>
                <w:color w:val="202F5F"/>
                <w:sz w:val="24"/>
                <w:szCs w:val="24"/>
                <w:lang w:val="en-US"/>
              </w:rPr>
            </w:pPr>
            <w:r w:rsidRPr="007C11C4">
              <w:rPr>
                <w:rFonts w:ascii="Arial" w:eastAsia="Calibri" w:hAnsi="Arial" w:cs="Arial"/>
                <w:color w:val="202F5F"/>
                <w:sz w:val="24"/>
                <w:szCs w:val="24"/>
                <w:lang w:val="en-US"/>
              </w:rPr>
              <w:t>312-596-0604</w:t>
            </w:r>
          </w:p>
          <w:p w:rsidR="007C11C4" w:rsidRPr="007C11C4" w:rsidP="007C11C4" w14:paraId="77E76A64" w14:textId="77777777">
            <w:pPr>
              <w:spacing w:after="0"/>
              <w:rPr>
                <w:rFonts w:ascii="Calibri" w:eastAsia="Calibri" w:hAnsi="Calibri" w:cs="Calibri"/>
                <w:color w:val="1F497D"/>
                <w:lang w:val="en-US"/>
              </w:rPr>
            </w:pPr>
            <w:hyperlink r:id="rId14" w:history="1">
              <w:r w:rsidRPr="007C11C4">
                <w:rPr>
                  <w:rFonts w:ascii="Arial" w:eastAsia="Calibri" w:hAnsi="Arial" w:cs="Arial"/>
                  <w:color w:val="0000FF"/>
                  <w:sz w:val="24"/>
                  <w:szCs w:val="24"/>
                  <w:u w:val="single"/>
                  <w:lang w:val="en-US"/>
                </w:rPr>
                <w:t>gschmeltz@cftc.gov</w:t>
              </w:r>
            </w:hyperlink>
          </w:p>
        </w:tc>
      </w:tr>
    </w:tbl>
    <w:p w:rsidR="007C11C4" w:rsidP="007C11C4" w14:paraId="15C2563C" w14:textId="33537369">
      <w:pPr>
        <w:spacing w:after="120"/>
        <w:rPr>
          <w:rFonts w:ascii="Times New Roman" w:hAnsi="Times New Roman" w:cs="Times New Roman"/>
          <w:sz w:val="24"/>
          <w:szCs w:val="24"/>
        </w:rPr>
        <w:sectPr w:rsidSect="008C31A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296" w:left="1440" w:header="720" w:footer="720" w:gutter="0"/>
          <w:cols w:space="720"/>
          <w:docGrid w:linePitch="360"/>
        </w:sectPr>
      </w:pPr>
    </w:p>
    <w:p w:rsidR="001F0937" w:rsidRPr="001F0937" w:rsidP="0069444F" w14:paraId="6215F053" w14:textId="77777777">
      <w:pPr>
        <w:spacing w:after="240"/>
        <w:rPr>
          <w:rFonts w:ascii="Times New Roman" w:hAnsi="Times New Roman" w:cs="Times New Roman"/>
          <w:b/>
          <w:sz w:val="24"/>
          <w:szCs w:val="24"/>
        </w:rPr>
      </w:pPr>
      <w:r w:rsidRPr="001F0937">
        <w:rPr>
          <w:rFonts w:ascii="Times New Roman" w:hAnsi="Times New Roman" w:cs="Times New Roman"/>
          <w:b/>
          <w:sz w:val="24"/>
          <w:szCs w:val="24"/>
        </w:rPr>
        <w:t>Section A:</w:t>
      </w:r>
    </w:p>
    <w:p w:rsidR="0069444F" w:rsidP="0069444F" w14:paraId="7EB198DC" w14:textId="53C0CF84">
      <w:pPr>
        <w:spacing w:after="240"/>
        <w:rPr>
          <w:rFonts w:ascii="Times New Roman" w:hAnsi="Times New Roman" w:cs="Times New Roman"/>
          <w:sz w:val="24"/>
          <w:szCs w:val="24"/>
        </w:rPr>
      </w:pPr>
      <w:r>
        <w:rPr>
          <w:rFonts w:ascii="Times New Roman" w:hAnsi="Times New Roman" w:cs="Times New Roman"/>
          <w:sz w:val="24"/>
          <w:szCs w:val="24"/>
        </w:rPr>
        <w:t xml:space="preserve">Identification of </w:t>
      </w:r>
      <w:r w:rsidR="005F129C">
        <w:rPr>
          <w:rFonts w:ascii="Times New Roman" w:hAnsi="Times New Roman" w:cs="Times New Roman"/>
          <w:sz w:val="24"/>
          <w:szCs w:val="24"/>
        </w:rPr>
        <w:t>B</w:t>
      </w:r>
      <w:r>
        <w:rPr>
          <w:rFonts w:ascii="Times New Roman" w:hAnsi="Times New Roman" w:cs="Times New Roman"/>
          <w:sz w:val="24"/>
          <w:szCs w:val="24"/>
        </w:rPr>
        <w:t>idder:</w:t>
      </w:r>
    </w:p>
    <w:tbl>
      <w:tblPr>
        <w:tblStyle w:val="TableGrid"/>
        <w:tblW w:w="0" w:type="auto"/>
        <w:tblLook w:val="04A0"/>
      </w:tblPr>
      <w:tblGrid>
        <w:gridCol w:w="1058"/>
        <w:gridCol w:w="4896"/>
        <w:gridCol w:w="8221"/>
      </w:tblGrid>
      <w:tr w14:paraId="3A23E0EB" w14:textId="77777777" w:rsidTr="00A31B01">
        <w:tblPrEx>
          <w:tblW w:w="0" w:type="auto"/>
          <w:tblLook w:val="04A0"/>
        </w:tblPrEx>
        <w:trPr>
          <w:trHeight w:val="334"/>
        </w:trPr>
        <w:tc>
          <w:tcPr>
            <w:tcW w:w="5954" w:type="dxa"/>
            <w:gridSpan w:val="2"/>
            <w:tcBorders>
              <w:top w:val="nil"/>
              <w:left w:val="nil"/>
            </w:tcBorders>
          </w:tcPr>
          <w:p w:rsidR="000B0D1E" w:rsidP="006E2BFB" w14:paraId="7E4221A9" w14:textId="77777777">
            <w:pPr>
              <w:spacing w:after="120"/>
              <w:rPr>
                <w:rFonts w:ascii="Times New Roman" w:hAnsi="Times New Roman" w:cs="Times New Roman"/>
                <w:sz w:val="20"/>
                <w:szCs w:val="20"/>
              </w:rPr>
            </w:pPr>
          </w:p>
        </w:tc>
        <w:tc>
          <w:tcPr>
            <w:tcW w:w="8221" w:type="dxa"/>
          </w:tcPr>
          <w:p w:rsidR="000B0D1E" w:rsidRPr="001C593F" w:rsidP="000B0D1E" w14:paraId="4A124668" w14:textId="77777777">
            <w:pPr>
              <w:spacing w:after="120"/>
              <w:jc w:val="center"/>
              <w:rPr>
                <w:rFonts w:ascii="Times New Roman" w:hAnsi="Times New Roman" w:cs="Times New Roman"/>
                <w:sz w:val="20"/>
                <w:szCs w:val="20"/>
              </w:rPr>
            </w:pPr>
            <w:r>
              <w:rPr>
                <w:rFonts w:ascii="Times New Roman" w:hAnsi="Times New Roman" w:cs="Times New Roman"/>
                <w:sz w:val="20"/>
                <w:szCs w:val="20"/>
              </w:rPr>
              <w:t>Response</w:t>
            </w:r>
          </w:p>
        </w:tc>
      </w:tr>
      <w:tr w14:paraId="14CC3ABF" w14:textId="77777777" w:rsidTr="00A31B01">
        <w:tblPrEx>
          <w:tblW w:w="0" w:type="auto"/>
          <w:tblLook w:val="04A0"/>
        </w:tblPrEx>
        <w:trPr>
          <w:trHeight w:val="332"/>
        </w:trPr>
        <w:tc>
          <w:tcPr>
            <w:tcW w:w="1058" w:type="dxa"/>
            <w:vAlign w:val="center"/>
          </w:tcPr>
          <w:p w:rsidR="000B0D1E" w:rsidP="000B0D1E" w14:paraId="0D7868BF" w14:textId="77777777">
            <w:pPr>
              <w:spacing w:after="120"/>
              <w:jc w:val="center"/>
              <w:rPr>
                <w:rFonts w:ascii="Times New Roman" w:hAnsi="Times New Roman" w:cs="Times New Roman"/>
                <w:sz w:val="20"/>
                <w:szCs w:val="20"/>
              </w:rPr>
            </w:pPr>
            <w:r>
              <w:rPr>
                <w:rFonts w:ascii="Times New Roman" w:hAnsi="Times New Roman" w:cs="Times New Roman"/>
                <w:sz w:val="20"/>
                <w:szCs w:val="20"/>
              </w:rPr>
              <w:t>1a</w:t>
            </w:r>
          </w:p>
        </w:tc>
        <w:tc>
          <w:tcPr>
            <w:tcW w:w="4896" w:type="dxa"/>
          </w:tcPr>
          <w:p w:rsidR="000B0D1E" w:rsidP="000B0D1E" w14:paraId="5F5724E7" w14:textId="6E6C51D7">
            <w:pPr>
              <w:spacing w:after="120"/>
              <w:rPr>
                <w:rFonts w:ascii="Times New Roman" w:hAnsi="Times New Roman" w:cs="Times New Roman"/>
                <w:sz w:val="20"/>
                <w:szCs w:val="20"/>
              </w:rPr>
            </w:pPr>
            <w:r>
              <w:rPr>
                <w:rFonts w:ascii="Times New Roman" w:hAnsi="Times New Roman" w:cs="Times New Roman"/>
                <w:sz w:val="20"/>
                <w:szCs w:val="20"/>
              </w:rPr>
              <w:t xml:space="preserve">Name of legal entity </w:t>
            </w:r>
            <w:r w:rsidR="005F129C">
              <w:rPr>
                <w:rFonts w:ascii="Times New Roman" w:hAnsi="Times New Roman" w:cs="Times New Roman"/>
                <w:sz w:val="20"/>
                <w:szCs w:val="20"/>
              </w:rPr>
              <w:t>participating</w:t>
            </w:r>
          </w:p>
        </w:tc>
        <w:tc>
          <w:tcPr>
            <w:tcW w:w="8221" w:type="dxa"/>
          </w:tcPr>
          <w:p w:rsidR="000B0D1E" w:rsidRPr="001C593F" w:rsidP="000B0D1E" w14:paraId="2D2F90A1" w14:textId="77777777">
            <w:pPr>
              <w:spacing w:after="120"/>
              <w:rPr>
                <w:rFonts w:ascii="Times New Roman" w:hAnsi="Times New Roman" w:cs="Times New Roman"/>
                <w:sz w:val="20"/>
                <w:szCs w:val="20"/>
              </w:rPr>
            </w:pPr>
          </w:p>
        </w:tc>
      </w:tr>
      <w:tr w14:paraId="3ED8AC79" w14:textId="77777777" w:rsidTr="00A31B01">
        <w:tblPrEx>
          <w:tblW w:w="0" w:type="auto"/>
          <w:tblLook w:val="04A0"/>
        </w:tblPrEx>
        <w:trPr>
          <w:trHeight w:val="334"/>
        </w:trPr>
        <w:tc>
          <w:tcPr>
            <w:tcW w:w="1058" w:type="dxa"/>
            <w:vAlign w:val="center"/>
          </w:tcPr>
          <w:p w:rsidR="000B0D1E" w:rsidP="000B0D1E" w14:paraId="79F66516" w14:textId="77777777">
            <w:pPr>
              <w:spacing w:after="120"/>
              <w:jc w:val="center"/>
              <w:rPr>
                <w:rFonts w:ascii="Times New Roman" w:hAnsi="Times New Roman" w:cs="Times New Roman"/>
                <w:sz w:val="20"/>
                <w:szCs w:val="20"/>
              </w:rPr>
            </w:pPr>
            <w:r>
              <w:rPr>
                <w:rFonts w:ascii="Times New Roman" w:hAnsi="Times New Roman" w:cs="Times New Roman"/>
                <w:sz w:val="20"/>
                <w:szCs w:val="20"/>
              </w:rPr>
              <w:t>1b</w:t>
            </w:r>
          </w:p>
        </w:tc>
        <w:tc>
          <w:tcPr>
            <w:tcW w:w="4896" w:type="dxa"/>
          </w:tcPr>
          <w:p w:rsidR="000B0D1E" w:rsidP="000B0D1E" w14:paraId="7C90E391" w14:textId="77777777">
            <w:pPr>
              <w:spacing w:after="120"/>
              <w:rPr>
                <w:rFonts w:ascii="Times New Roman" w:hAnsi="Times New Roman" w:cs="Times New Roman"/>
                <w:sz w:val="20"/>
                <w:szCs w:val="20"/>
              </w:rPr>
            </w:pPr>
            <w:r>
              <w:rPr>
                <w:rFonts w:ascii="Times New Roman" w:hAnsi="Times New Roman" w:cs="Times New Roman"/>
                <w:sz w:val="20"/>
                <w:szCs w:val="20"/>
              </w:rPr>
              <w:t>LEI of legal entity</w:t>
            </w:r>
            <w:r w:rsidR="00A159C5">
              <w:rPr>
                <w:rFonts w:ascii="Times New Roman" w:hAnsi="Times New Roman" w:cs="Times New Roman"/>
                <w:sz w:val="20"/>
                <w:szCs w:val="20"/>
              </w:rPr>
              <w:t xml:space="preserve"> (where applicable)</w:t>
            </w:r>
          </w:p>
        </w:tc>
        <w:tc>
          <w:tcPr>
            <w:tcW w:w="8221" w:type="dxa"/>
          </w:tcPr>
          <w:p w:rsidR="000B0D1E" w:rsidRPr="001C593F" w:rsidP="000B0D1E" w14:paraId="5D772524" w14:textId="77777777">
            <w:pPr>
              <w:spacing w:after="120"/>
              <w:rPr>
                <w:rFonts w:ascii="Times New Roman" w:hAnsi="Times New Roman" w:cs="Times New Roman"/>
                <w:sz w:val="20"/>
                <w:szCs w:val="20"/>
              </w:rPr>
            </w:pPr>
          </w:p>
        </w:tc>
      </w:tr>
      <w:tr w14:paraId="67FCC794" w14:textId="77777777" w:rsidTr="00A31B01">
        <w:tblPrEx>
          <w:tblW w:w="0" w:type="auto"/>
          <w:tblLook w:val="04A0"/>
        </w:tblPrEx>
        <w:trPr>
          <w:trHeight w:val="334"/>
        </w:trPr>
        <w:tc>
          <w:tcPr>
            <w:tcW w:w="1058" w:type="dxa"/>
            <w:vAlign w:val="center"/>
          </w:tcPr>
          <w:p w:rsidR="000B0D1E" w:rsidP="000B0D1E" w14:paraId="195D61FF" w14:textId="77777777">
            <w:pPr>
              <w:spacing w:after="120"/>
              <w:jc w:val="center"/>
              <w:rPr>
                <w:rFonts w:ascii="Times New Roman" w:hAnsi="Times New Roman" w:cs="Times New Roman"/>
                <w:sz w:val="20"/>
                <w:szCs w:val="20"/>
              </w:rPr>
            </w:pPr>
            <w:r>
              <w:rPr>
                <w:rFonts w:ascii="Times New Roman" w:hAnsi="Times New Roman" w:cs="Times New Roman"/>
                <w:sz w:val="20"/>
                <w:szCs w:val="20"/>
              </w:rPr>
              <w:t>1c</w:t>
            </w:r>
          </w:p>
        </w:tc>
        <w:tc>
          <w:tcPr>
            <w:tcW w:w="4896" w:type="dxa"/>
          </w:tcPr>
          <w:p w:rsidR="000B0D1E" w:rsidP="000B0D1E" w14:paraId="2E85246B" w14:textId="77777777">
            <w:pPr>
              <w:spacing w:after="120"/>
              <w:rPr>
                <w:rFonts w:ascii="Times New Roman" w:hAnsi="Times New Roman" w:cs="Times New Roman"/>
                <w:sz w:val="20"/>
                <w:szCs w:val="20"/>
              </w:rPr>
            </w:pPr>
            <w:r>
              <w:rPr>
                <w:rFonts w:ascii="Times New Roman" w:hAnsi="Times New Roman" w:cs="Times New Roman"/>
                <w:sz w:val="20"/>
                <w:szCs w:val="20"/>
              </w:rPr>
              <w:t>Name of parent company to legal entity</w:t>
            </w:r>
          </w:p>
        </w:tc>
        <w:tc>
          <w:tcPr>
            <w:tcW w:w="8221" w:type="dxa"/>
          </w:tcPr>
          <w:p w:rsidR="000B0D1E" w:rsidRPr="001C593F" w:rsidP="000B0D1E" w14:paraId="44D2D9DD" w14:textId="77777777">
            <w:pPr>
              <w:spacing w:after="120"/>
              <w:rPr>
                <w:rFonts w:ascii="Times New Roman" w:hAnsi="Times New Roman" w:cs="Times New Roman"/>
                <w:sz w:val="20"/>
                <w:szCs w:val="20"/>
              </w:rPr>
            </w:pPr>
          </w:p>
        </w:tc>
      </w:tr>
      <w:tr w14:paraId="05C16485" w14:textId="77777777" w:rsidTr="00A31B01">
        <w:tblPrEx>
          <w:tblW w:w="0" w:type="auto"/>
          <w:tblLook w:val="04A0"/>
        </w:tblPrEx>
        <w:trPr>
          <w:trHeight w:val="334"/>
        </w:trPr>
        <w:tc>
          <w:tcPr>
            <w:tcW w:w="1058" w:type="dxa"/>
            <w:vAlign w:val="center"/>
          </w:tcPr>
          <w:p w:rsidR="000B0D1E" w:rsidP="000B0D1E" w14:paraId="67815FDD" w14:textId="77777777">
            <w:pPr>
              <w:spacing w:after="120"/>
              <w:jc w:val="center"/>
              <w:rPr>
                <w:rFonts w:ascii="Times New Roman" w:hAnsi="Times New Roman" w:cs="Times New Roman"/>
                <w:sz w:val="20"/>
                <w:szCs w:val="20"/>
              </w:rPr>
            </w:pPr>
            <w:r>
              <w:rPr>
                <w:rFonts w:ascii="Times New Roman" w:hAnsi="Times New Roman" w:cs="Times New Roman"/>
                <w:sz w:val="20"/>
                <w:szCs w:val="20"/>
              </w:rPr>
              <w:t>1d</w:t>
            </w:r>
          </w:p>
        </w:tc>
        <w:tc>
          <w:tcPr>
            <w:tcW w:w="4896" w:type="dxa"/>
          </w:tcPr>
          <w:p w:rsidR="000B0D1E" w:rsidP="000B0D1E" w14:paraId="69479F16" w14:textId="77777777">
            <w:pPr>
              <w:spacing w:after="120"/>
              <w:rPr>
                <w:rFonts w:ascii="Times New Roman" w:hAnsi="Times New Roman" w:cs="Times New Roman"/>
                <w:sz w:val="20"/>
                <w:szCs w:val="20"/>
              </w:rPr>
            </w:pPr>
            <w:r>
              <w:rPr>
                <w:rFonts w:ascii="Times New Roman" w:hAnsi="Times New Roman" w:cs="Times New Roman"/>
                <w:sz w:val="20"/>
                <w:szCs w:val="20"/>
              </w:rPr>
              <w:t>LEI of parent company</w:t>
            </w:r>
            <w:r w:rsidR="00A159C5">
              <w:rPr>
                <w:rFonts w:ascii="Times New Roman" w:hAnsi="Times New Roman" w:cs="Times New Roman"/>
                <w:sz w:val="20"/>
                <w:szCs w:val="20"/>
              </w:rPr>
              <w:t xml:space="preserve"> (where applicable)</w:t>
            </w:r>
          </w:p>
        </w:tc>
        <w:tc>
          <w:tcPr>
            <w:tcW w:w="8221" w:type="dxa"/>
          </w:tcPr>
          <w:p w:rsidR="000B0D1E" w:rsidRPr="001C593F" w:rsidP="000B0D1E" w14:paraId="7BAF0E38" w14:textId="77777777">
            <w:pPr>
              <w:spacing w:after="120"/>
              <w:rPr>
                <w:rFonts w:ascii="Times New Roman" w:hAnsi="Times New Roman" w:cs="Times New Roman"/>
                <w:sz w:val="20"/>
                <w:szCs w:val="20"/>
              </w:rPr>
            </w:pPr>
          </w:p>
        </w:tc>
      </w:tr>
    </w:tbl>
    <w:p w:rsidR="000B0D1E" w:rsidP="00A31B01" w14:paraId="50B84E9C" w14:textId="26243858">
      <w:pPr>
        <w:spacing w:before="240" w:after="240"/>
        <w:rPr>
          <w:rFonts w:ascii="Times New Roman" w:hAnsi="Times New Roman" w:cs="Times New Roman"/>
          <w:sz w:val="24"/>
          <w:szCs w:val="24"/>
        </w:rPr>
      </w:pPr>
      <w:r>
        <w:rPr>
          <w:rFonts w:ascii="Times New Roman" w:hAnsi="Times New Roman" w:cs="Times New Roman"/>
          <w:sz w:val="24"/>
          <w:szCs w:val="24"/>
        </w:rPr>
        <w:t>General Feedback:</w:t>
      </w:r>
    </w:p>
    <w:p w:rsidR="003446C0" w:rsidP="00A31B01" w14:paraId="68F6CCED" w14:textId="105AA54F">
      <w:pPr>
        <w:spacing w:before="240" w:after="240"/>
        <w:rPr>
          <w:rFonts w:ascii="Times New Roman" w:hAnsi="Times New Roman" w:cs="Times New Roman"/>
          <w:sz w:val="24"/>
          <w:szCs w:val="24"/>
        </w:rPr>
      </w:pPr>
      <w:r>
        <w:rPr>
          <w:rFonts w:ascii="Times New Roman" w:hAnsi="Times New Roman" w:cs="Times New Roman"/>
          <w:sz w:val="24"/>
          <w:szCs w:val="24"/>
        </w:rPr>
        <w:t>Please p</w:t>
      </w:r>
      <w:r w:rsidRPr="000A28E3">
        <w:rPr>
          <w:rFonts w:ascii="Times New Roman" w:hAnsi="Times New Roman" w:cs="Times New Roman"/>
          <w:sz w:val="24"/>
          <w:szCs w:val="24"/>
        </w:rPr>
        <w:t>rovide responses to those questions that are relevant to your participation</w:t>
      </w:r>
      <w:r>
        <w:rPr>
          <w:rFonts w:ascii="Times New Roman" w:hAnsi="Times New Roman" w:cs="Times New Roman"/>
          <w:sz w:val="24"/>
          <w:szCs w:val="24"/>
          <w:lang w:eastAsia="zh-TW"/>
        </w:rPr>
        <w:t xml:space="preserve">, </w:t>
      </w:r>
      <w:r w:rsidRPr="00C428FD">
        <w:rPr>
          <w:rFonts w:ascii="Times New Roman" w:hAnsi="Times New Roman" w:cs="Times New Roman"/>
          <w:sz w:val="24"/>
          <w:szCs w:val="24"/>
        </w:rPr>
        <w:t>input “NA” if not applicable</w:t>
      </w:r>
      <w:r>
        <w:rPr>
          <w:rFonts w:ascii="Times New Roman" w:hAnsi="Times New Roman" w:cs="Times New Roman"/>
          <w:sz w:val="24"/>
          <w:szCs w:val="24"/>
        </w:rPr>
        <w:t>.</w:t>
      </w:r>
    </w:p>
    <w:tbl>
      <w:tblPr>
        <w:tblStyle w:val="TableGrid"/>
        <w:tblW w:w="0" w:type="auto"/>
        <w:tblLayout w:type="fixed"/>
        <w:tblLook w:val="04A0"/>
      </w:tblPr>
      <w:tblGrid>
        <w:gridCol w:w="540"/>
        <w:gridCol w:w="5400"/>
        <w:gridCol w:w="8280"/>
      </w:tblGrid>
      <w:tr w14:paraId="1897556B" w14:textId="77777777" w:rsidTr="00A31B01">
        <w:tblPrEx>
          <w:tblW w:w="0" w:type="auto"/>
          <w:tblLayout w:type="fixed"/>
          <w:tblLook w:val="04A0"/>
        </w:tblPrEx>
        <w:trPr>
          <w:trHeight w:val="335"/>
          <w:tblHeader/>
        </w:trPr>
        <w:tc>
          <w:tcPr>
            <w:tcW w:w="5940" w:type="dxa"/>
            <w:gridSpan w:val="2"/>
            <w:tcBorders>
              <w:top w:val="nil"/>
              <w:left w:val="nil"/>
            </w:tcBorders>
          </w:tcPr>
          <w:p w:rsidR="00E83C32" w:rsidP="006E2BFB" w14:paraId="49ACA8B6" w14:textId="77777777">
            <w:pPr>
              <w:spacing w:after="120"/>
              <w:rPr>
                <w:rFonts w:ascii="Times New Roman" w:hAnsi="Times New Roman" w:cs="Times New Roman"/>
                <w:sz w:val="20"/>
                <w:szCs w:val="20"/>
              </w:rPr>
            </w:pPr>
          </w:p>
        </w:tc>
        <w:tc>
          <w:tcPr>
            <w:tcW w:w="8280" w:type="dxa"/>
          </w:tcPr>
          <w:p w:rsidR="00E83C32" w:rsidRPr="001C593F" w:rsidP="006E2BFB" w14:paraId="7FD1397C" w14:textId="77777777">
            <w:pPr>
              <w:spacing w:after="120"/>
              <w:jc w:val="center"/>
              <w:rPr>
                <w:rFonts w:ascii="Times New Roman" w:hAnsi="Times New Roman" w:cs="Times New Roman"/>
                <w:sz w:val="20"/>
                <w:szCs w:val="20"/>
              </w:rPr>
            </w:pPr>
            <w:r>
              <w:rPr>
                <w:rFonts w:ascii="Times New Roman" w:hAnsi="Times New Roman" w:cs="Times New Roman"/>
                <w:sz w:val="20"/>
                <w:szCs w:val="20"/>
              </w:rPr>
              <w:t>Response</w:t>
            </w:r>
          </w:p>
        </w:tc>
      </w:tr>
      <w:tr w14:paraId="130DC407" w14:textId="77777777" w:rsidTr="003057CE">
        <w:tblPrEx>
          <w:tblW w:w="0" w:type="auto"/>
          <w:tblLayout w:type="fixed"/>
          <w:tblLook w:val="04A0"/>
        </w:tblPrEx>
        <w:trPr>
          <w:trHeight w:val="593"/>
        </w:trPr>
        <w:tc>
          <w:tcPr>
            <w:tcW w:w="540" w:type="dxa"/>
            <w:vAlign w:val="center"/>
          </w:tcPr>
          <w:p w:rsidR="00EE448D" w:rsidP="00D6260E" w14:paraId="2FB6934E" w14:textId="34766744">
            <w:pPr>
              <w:jc w:val="center"/>
              <w:rPr>
                <w:rFonts w:ascii="Times New Roman" w:hAnsi="Times New Roman" w:cs="Times New Roman"/>
                <w:sz w:val="20"/>
                <w:szCs w:val="20"/>
              </w:rPr>
            </w:pPr>
            <w:bookmarkStart w:id="2" w:name="_Hlk149291616"/>
            <w:r>
              <w:rPr>
                <w:rFonts w:ascii="Times New Roman" w:hAnsi="Times New Roman" w:cs="Times New Roman"/>
                <w:sz w:val="20"/>
                <w:szCs w:val="20"/>
              </w:rPr>
              <w:t>2a</w:t>
            </w:r>
          </w:p>
        </w:tc>
        <w:tc>
          <w:tcPr>
            <w:tcW w:w="5400" w:type="dxa"/>
          </w:tcPr>
          <w:p w:rsidR="00EE448D" w:rsidP="00D6260E" w14:paraId="0A3DDB60" w14:textId="00135CB1">
            <w:pPr>
              <w:rPr>
                <w:rFonts w:ascii="Times New Roman" w:hAnsi="Times New Roman" w:cs="Times New Roman"/>
                <w:sz w:val="20"/>
                <w:szCs w:val="20"/>
              </w:rPr>
            </w:pPr>
            <w:r>
              <w:rPr>
                <w:rFonts w:ascii="Times New Roman" w:hAnsi="Times New Roman" w:cs="Times New Roman"/>
                <w:sz w:val="20"/>
                <w:szCs w:val="20"/>
              </w:rPr>
              <w:t>Scope of general feedback - Does this general feedback cover only the legal entity or the parent entity?</w:t>
            </w:r>
          </w:p>
        </w:tc>
        <w:tc>
          <w:tcPr>
            <w:tcW w:w="8280" w:type="dxa"/>
          </w:tcPr>
          <w:p w:rsidR="00EE448D" w:rsidRPr="001C593F" w:rsidP="00D6260E" w14:paraId="0215A2A8" w14:textId="77777777">
            <w:pPr>
              <w:rPr>
                <w:rFonts w:ascii="Times New Roman" w:hAnsi="Times New Roman" w:cs="Times New Roman"/>
                <w:sz w:val="20"/>
                <w:szCs w:val="20"/>
              </w:rPr>
            </w:pPr>
          </w:p>
        </w:tc>
      </w:tr>
      <w:bookmarkEnd w:id="2"/>
      <w:tr w14:paraId="6FD5EB2F" w14:textId="77777777" w:rsidTr="00D6260E">
        <w:tblPrEx>
          <w:tblW w:w="0" w:type="auto"/>
          <w:tblLayout w:type="fixed"/>
          <w:tblLook w:val="04A0"/>
        </w:tblPrEx>
        <w:trPr>
          <w:trHeight w:val="1023"/>
        </w:trPr>
        <w:tc>
          <w:tcPr>
            <w:tcW w:w="540" w:type="dxa"/>
            <w:vAlign w:val="center"/>
          </w:tcPr>
          <w:p w:rsidR="003057CE" w:rsidP="003057CE" w14:paraId="7B18EEC8" w14:textId="628EDA3B">
            <w:pPr>
              <w:jc w:val="center"/>
              <w:rPr>
                <w:rFonts w:ascii="Times New Roman" w:hAnsi="Times New Roman" w:cs="Times New Roman"/>
                <w:sz w:val="20"/>
                <w:szCs w:val="20"/>
              </w:rPr>
            </w:pPr>
            <w:r>
              <w:rPr>
                <w:rFonts w:ascii="Times New Roman" w:hAnsi="Times New Roman" w:cs="Times New Roman"/>
                <w:sz w:val="20"/>
                <w:szCs w:val="20"/>
              </w:rPr>
              <w:t>2b</w:t>
            </w:r>
          </w:p>
        </w:tc>
        <w:tc>
          <w:tcPr>
            <w:tcW w:w="5400" w:type="dxa"/>
          </w:tcPr>
          <w:p w:rsidR="003057CE" w:rsidRPr="00EE448D" w:rsidP="003057CE" w14:paraId="068D6B0B" w14:textId="7199781A">
            <w:pPr>
              <w:rPr>
                <w:rFonts w:ascii="Times New Roman" w:hAnsi="Times New Roman" w:cs="Times New Roman"/>
                <w:sz w:val="20"/>
                <w:szCs w:val="20"/>
              </w:rPr>
            </w:pPr>
            <w:r>
              <w:rPr>
                <w:rFonts w:ascii="Times New Roman" w:hAnsi="Times New Roman" w:cs="Times New Roman"/>
                <w:sz w:val="20"/>
                <w:szCs w:val="20"/>
              </w:rPr>
              <w:t>In h</w:t>
            </w:r>
            <w:r w:rsidRPr="00EE448D">
              <w:rPr>
                <w:rFonts w:ascii="Times New Roman" w:hAnsi="Times New Roman" w:cs="Times New Roman"/>
                <w:sz w:val="20"/>
                <w:szCs w:val="20"/>
              </w:rPr>
              <w:t xml:space="preserve">ow many </w:t>
            </w:r>
            <w:r>
              <w:rPr>
                <w:rFonts w:ascii="Times New Roman" w:hAnsi="Times New Roman" w:cs="Times New Roman"/>
                <w:sz w:val="20"/>
                <w:szCs w:val="20"/>
              </w:rPr>
              <w:t xml:space="preserve">CCPs’ </w:t>
            </w:r>
            <w:r w:rsidRPr="00EE448D">
              <w:rPr>
                <w:rFonts w:ascii="Times New Roman" w:hAnsi="Times New Roman" w:cs="Times New Roman"/>
                <w:sz w:val="20"/>
                <w:szCs w:val="20"/>
              </w:rPr>
              <w:t xml:space="preserve">fire drills were you active in the </w:t>
            </w:r>
            <w:r>
              <w:rPr>
                <w:rFonts w:ascii="Times New Roman" w:hAnsi="Times New Roman" w:cs="Times New Roman"/>
                <w:sz w:val="20"/>
                <w:szCs w:val="20"/>
              </w:rPr>
              <w:t xml:space="preserve">2023 </w:t>
            </w:r>
            <w:r w:rsidRPr="00EE448D">
              <w:rPr>
                <w:rFonts w:ascii="Times New Roman" w:hAnsi="Times New Roman" w:cs="Times New Roman"/>
                <w:sz w:val="20"/>
                <w:szCs w:val="20"/>
              </w:rPr>
              <w:t xml:space="preserve">CIDS </w:t>
            </w:r>
            <w:r>
              <w:rPr>
                <w:rFonts w:ascii="Times New Roman" w:hAnsi="Times New Roman" w:cs="Times New Roman"/>
                <w:sz w:val="20"/>
                <w:szCs w:val="20"/>
              </w:rPr>
              <w:t>E</w:t>
            </w:r>
            <w:r w:rsidRPr="00EE448D">
              <w:rPr>
                <w:rFonts w:ascii="Times New Roman" w:hAnsi="Times New Roman" w:cs="Times New Roman"/>
                <w:sz w:val="20"/>
                <w:szCs w:val="20"/>
              </w:rPr>
              <w:t>xercise? Provide information on the names of the CCPs and in what capacity (i.e. default management group or committee, auction, liquidation</w:t>
            </w:r>
            <w:r>
              <w:rPr>
                <w:rFonts w:ascii="Times New Roman" w:hAnsi="Times New Roman" w:cs="Times New Roman"/>
                <w:sz w:val="20"/>
                <w:szCs w:val="20"/>
              </w:rPr>
              <w:t>, porting</w:t>
            </w:r>
            <w:r w:rsidRPr="00EE448D">
              <w:rPr>
                <w:rFonts w:ascii="Times New Roman" w:hAnsi="Times New Roman" w:cs="Times New Roman"/>
                <w:sz w:val="20"/>
                <w:szCs w:val="20"/>
              </w:rPr>
              <w:t>).</w:t>
            </w:r>
          </w:p>
        </w:tc>
        <w:tc>
          <w:tcPr>
            <w:tcW w:w="8280" w:type="dxa"/>
          </w:tcPr>
          <w:p w:rsidR="003057CE" w:rsidRPr="001C593F" w:rsidP="003057CE" w14:paraId="7A502630" w14:textId="77777777">
            <w:pPr>
              <w:rPr>
                <w:rFonts w:ascii="Times New Roman" w:hAnsi="Times New Roman" w:cs="Times New Roman"/>
                <w:sz w:val="20"/>
                <w:szCs w:val="20"/>
              </w:rPr>
            </w:pPr>
          </w:p>
        </w:tc>
      </w:tr>
      <w:tr w14:paraId="3AB46C44" w14:textId="77777777" w:rsidTr="00D6260E">
        <w:tblPrEx>
          <w:tblW w:w="0" w:type="auto"/>
          <w:tblLayout w:type="fixed"/>
          <w:tblLook w:val="04A0"/>
        </w:tblPrEx>
        <w:trPr>
          <w:trHeight w:val="794"/>
        </w:trPr>
        <w:tc>
          <w:tcPr>
            <w:tcW w:w="540" w:type="dxa"/>
            <w:vAlign w:val="center"/>
          </w:tcPr>
          <w:p w:rsidR="00EE448D" w:rsidP="00D6260E" w14:paraId="6D82474F" w14:textId="2A79392C">
            <w:pPr>
              <w:jc w:val="center"/>
              <w:rPr>
                <w:rFonts w:ascii="Times New Roman" w:hAnsi="Times New Roman" w:cs="Times New Roman"/>
                <w:sz w:val="20"/>
                <w:szCs w:val="20"/>
              </w:rPr>
            </w:pPr>
            <w:r>
              <w:rPr>
                <w:rFonts w:ascii="Times New Roman" w:hAnsi="Times New Roman" w:cs="Times New Roman"/>
                <w:sz w:val="20"/>
                <w:szCs w:val="20"/>
              </w:rPr>
              <w:t>2</w:t>
            </w:r>
            <w:r w:rsidR="003057CE">
              <w:rPr>
                <w:rFonts w:ascii="Times New Roman" w:hAnsi="Times New Roman" w:cs="Times New Roman"/>
                <w:sz w:val="20"/>
                <w:szCs w:val="20"/>
              </w:rPr>
              <w:t>c</w:t>
            </w:r>
          </w:p>
        </w:tc>
        <w:tc>
          <w:tcPr>
            <w:tcW w:w="5400" w:type="dxa"/>
          </w:tcPr>
          <w:p w:rsidR="00EE448D" w:rsidRPr="00EE448D" w:rsidP="00D6260E" w14:paraId="6C542CE2" w14:textId="77777777">
            <w:pPr>
              <w:rPr>
                <w:rFonts w:ascii="Times New Roman" w:hAnsi="Times New Roman" w:cs="Times New Roman"/>
                <w:sz w:val="20"/>
                <w:szCs w:val="20"/>
                <w:lang w:val="en-HK"/>
              </w:rPr>
            </w:pPr>
            <w:r w:rsidRPr="00EE448D">
              <w:rPr>
                <w:rFonts w:ascii="Times New Roman" w:hAnsi="Times New Roman" w:cs="Times New Roman"/>
                <w:sz w:val="20"/>
                <w:szCs w:val="20"/>
                <w:lang w:val="en-HK"/>
              </w:rPr>
              <w:t>How many auctions/quote requests at maximum did you have to</w:t>
            </w:r>
          </w:p>
          <w:p w:rsidR="00EE448D" w:rsidRPr="00D6260E" w:rsidP="00D6260E" w14:paraId="6C9E66E3" w14:textId="77777777">
            <w:pPr>
              <w:pStyle w:val="ListParagraph"/>
              <w:numPr>
                <w:ilvl w:val="0"/>
                <w:numId w:val="5"/>
              </w:numPr>
              <w:rPr>
                <w:rFonts w:ascii="Times New Roman" w:hAnsi="Times New Roman" w:cs="Times New Roman"/>
                <w:sz w:val="20"/>
                <w:szCs w:val="20"/>
              </w:rPr>
            </w:pPr>
            <w:r w:rsidRPr="00D6260E">
              <w:rPr>
                <w:rFonts w:ascii="Times New Roman" w:hAnsi="Times New Roman" w:cs="Times New Roman"/>
                <w:sz w:val="20"/>
                <w:szCs w:val="20"/>
                <w:lang w:val="en-HK"/>
              </w:rPr>
              <w:t xml:space="preserve">Price simultaneously? </w:t>
            </w:r>
          </w:p>
          <w:p w:rsidR="00EE448D" w:rsidRPr="00DC0987" w:rsidP="00D6260E" w14:paraId="1E9C8F4D" w14:textId="77777777">
            <w:pPr>
              <w:pStyle w:val="ListParagraph"/>
              <w:numPr>
                <w:ilvl w:val="0"/>
                <w:numId w:val="5"/>
              </w:numPr>
              <w:rPr>
                <w:rFonts w:ascii="Times New Roman" w:hAnsi="Times New Roman" w:cs="Times New Roman"/>
                <w:sz w:val="20"/>
                <w:szCs w:val="20"/>
              </w:rPr>
            </w:pPr>
            <w:r w:rsidRPr="00EE448D">
              <w:rPr>
                <w:rFonts w:ascii="Times New Roman" w:hAnsi="Times New Roman" w:cs="Times New Roman"/>
                <w:sz w:val="20"/>
                <w:szCs w:val="20"/>
                <w:lang w:val="en-HK"/>
              </w:rPr>
              <w:t>Provide a bid for simultaneously?</w:t>
            </w:r>
          </w:p>
          <w:p w:rsidR="00DC0987" w:rsidRPr="00DC0987" w:rsidP="00DC0987" w14:paraId="39F69577" w14:textId="3879C8FC">
            <w:pPr>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z w:val="20"/>
                <w:szCs w:val="20"/>
              </w:rPr>
              <w:t>pecify how many portfolios and bids had to be processed by the same desk.</w:t>
            </w:r>
          </w:p>
        </w:tc>
        <w:tc>
          <w:tcPr>
            <w:tcW w:w="8280" w:type="dxa"/>
          </w:tcPr>
          <w:p w:rsidR="00EE448D" w:rsidRPr="001C593F" w:rsidP="00D6260E" w14:paraId="43D0C222" w14:textId="77777777">
            <w:pPr>
              <w:rPr>
                <w:rFonts w:ascii="Times New Roman" w:hAnsi="Times New Roman" w:cs="Times New Roman"/>
                <w:sz w:val="20"/>
                <w:szCs w:val="20"/>
              </w:rPr>
            </w:pPr>
          </w:p>
        </w:tc>
      </w:tr>
      <w:tr w14:paraId="15B44942" w14:textId="77777777" w:rsidTr="00D6260E">
        <w:tblPrEx>
          <w:tblW w:w="0" w:type="auto"/>
          <w:tblLayout w:type="fixed"/>
          <w:tblLook w:val="04A0"/>
        </w:tblPrEx>
        <w:trPr>
          <w:trHeight w:val="794"/>
        </w:trPr>
        <w:tc>
          <w:tcPr>
            <w:tcW w:w="540" w:type="dxa"/>
            <w:vAlign w:val="center"/>
          </w:tcPr>
          <w:p w:rsidR="00EE448D" w:rsidP="00D6260E" w14:paraId="6E016D12" w14:textId="2EEFB03F">
            <w:pPr>
              <w:jc w:val="center"/>
              <w:rPr>
                <w:rFonts w:ascii="Times New Roman" w:hAnsi="Times New Roman" w:cs="Times New Roman"/>
                <w:sz w:val="20"/>
                <w:szCs w:val="20"/>
              </w:rPr>
            </w:pPr>
            <w:r>
              <w:rPr>
                <w:rFonts w:ascii="Times New Roman" w:hAnsi="Times New Roman" w:cs="Times New Roman"/>
                <w:sz w:val="20"/>
                <w:szCs w:val="20"/>
              </w:rPr>
              <w:t>2</w:t>
            </w:r>
            <w:r w:rsidR="003057CE">
              <w:rPr>
                <w:rFonts w:ascii="Times New Roman" w:hAnsi="Times New Roman" w:cs="Times New Roman"/>
                <w:sz w:val="20"/>
                <w:szCs w:val="20"/>
              </w:rPr>
              <w:t>d</w:t>
            </w:r>
          </w:p>
        </w:tc>
        <w:tc>
          <w:tcPr>
            <w:tcW w:w="5400" w:type="dxa"/>
          </w:tcPr>
          <w:p w:rsidR="00EE448D" w:rsidP="00D6260E" w14:paraId="47C23437" w14:textId="06E265D1">
            <w:pPr>
              <w:rPr>
                <w:rFonts w:ascii="Times New Roman" w:hAnsi="Times New Roman" w:cs="Times New Roman"/>
                <w:sz w:val="20"/>
                <w:szCs w:val="20"/>
              </w:rPr>
            </w:pPr>
            <w:r w:rsidRPr="00EE448D">
              <w:rPr>
                <w:rFonts w:ascii="Times New Roman" w:hAnsi="Times New Roman" w:cs="Times New Roman"/>
                <w:sz w:val="20"/>
                <w:szCs w:val="20"/>
              </w:rPr>
              <w:t>Given the answer in Q2</w:t>
            </w:r>
            <w:r>
              <w:rPr>
                <w:rFonts w:ascii="Times New Roman" w:hAnsi="Times New Roman" w:cs="Times New Roman"/>
                <w:sz w:val="20"/>
                <w:szCs w:val="20"/>
              </w:rPr>
              <w:t>b</w:t>
            </w:r>
            <w:r w:rsidR="003446C0">
              <w:rPr>
                <w:rFonts w:ascii="Times New Roman" w:hAnsi="Times New Roman" w:cs="Times New Roman"/>
                <w:sz w:val="20"/>
                <w:szCs w:val="20"/>
              </w:rPr>
              <w:t>-c</w:t>
            </w:r>
            <w:r w:rsidRPr="00EE448D">
              <w:rPr>
                <w:rFonts w:ascii="Times New Roman" w:hAnsi="Times New Roman" w:cs="Times New Roman"/>
                <w:sz w:val="20"/>
                <w:szCs w:val="20"/>
              </w:rPr>
              <w:t>, did you experience any resource concerns in arranging/ fulfilling the fire drill participation by multiple CCPs? Please provide details.</w:t>
            </w:r>
          </w:p>
        </w:tc>
        <w:tc>
          <w:tcPr>
            <w:tcW w:w="8280" w:type="dxa"/>
          </w:tcPr>
          <w:p w:rsidR="00EE448D" w:rsidRPr="001C593F" w:rsidP="00D6260E" w14:paraId="0059F262" w14:textId="77777777">
            <w:pPr>
              <w:rPr>
                <w:rFonts w:ascii="Times New Roman" w:hAnsi="Times New Roman" w:cs="Times New Roman"/>
                <w:sz w:val="20"/>
                <w:szCs w:val="20"/>
              </w:rPr>
            </w:pPr>
          </w:p>
        </w:tc>
      </w:tr>
      <w:tr w14:paraId="5D3AE1DF" w14:textId="77777777" w:rsidTr="00D6260E">
        <w:tblPrEx>
          <w:tblW w:w="0" w:type="auto"/>
          <w:tblLayout w:type="fixed"/>
          <w:tblLook w:val="04A0"/>
        </w:tblPrEx>
        <w:trPr>
          <w:trHeight w:val="2381"/>
        </w:trPr>
        <w:tc>
          <w:tcPr>
            <w:tcW w:w="540" w:type="dxa"/>
            <w:vAlign w:val="center"/>
          </w:tcPr>
          <w:p w:rsidR="00EE448D" w:rsidP="00D6260E" w14:paraId="5C0CC116" w14:textId="5D39E774">
            <w:pPr>
              <w:jc w:val="center"/>
              <w:rPr>
                <w:rFonts w:ascii="Times New Roman" w:hAnsi="Times New Roman" w:cs="Times New Roman"/>
                <w:sz w:val="20"/>
                <w:szCs w:val="20"/>
              </w:rPr>
            </w:pPr>
            <w:r>
              <w:rPr>
                <w:rFonts w:ascii="Times New Roman" w:hAnsi="Times New Roman" w:cs="Times New Roman"/>
                <w:sz w:val="20"/>
                <w:szCs w:val="20"/>
              </w:rPr>
              <w:t>2</w:t>
            </w:r>
            <w:r w:rsidR="003057CE">
              <w:rPr>
                <w:rFonts w:ascii="Times New Roman" w:hAnsi="Times New Roman" w:cs="Times New Roman"/>
                <w:sz w:val="20"/>
                <w:szCs w:val="20"/>
              </w:rPr>
              <w:t>e</w:t>
            </w:r>
          </w:p>
        </w:tc>
        <w:tc>
          <w:tcPr>
            <w:tcW w:w="5400" w:type="dxa"/>
          </w:tcPr>
          <w:p w:rsidR="00EE448D" w:rsidRPr="00EE448D" w:rsidP="00D6260E" w14:paraId="6552DEB0" w14:textId="77777777">
            <w:pPr>
              <w:rPr>
                <w:rFonts w:ascii="Times New Roman" w:hAnsi="Times New Roman" w:cs="Times New Roman"/>
                <w:sz w:val="20"/>
                <w:szCs w:val="20"/>
                <w:lang w:val="en-HK"/>
              </w:rPr>
            </w:pPr>
            <w:r w:rsidRPr="00EE448D">
              <w:rPr>
                <w:rFonts w:ascii="Times New Roman" w:hAnsi="Times New Roman" w:cs="Times New Roman"/>
                <w:sz w:val="20"/>
                <w:szCs w:val="20"/>
                <w:lang w:val="en-HK"/>
              </w:rPr>
              <w:t xml:space="preserve">If the resources were insufficient to participate in all auctions simultaneously, how did you address this issue. For instance, did you: </w:t>
            </w:r>
          </w:p>
          <w:p w:rsidR="00EE448D" w:rsidRPr="00EE448D" w:rsidP="00D6260E" w14:paraId="37360145" w14:textId="77777777">
            <w:pPr>
              <w:numPr>
                <w:ilvl w:val="0"/>
                <w:numId w:val="6"/>
              </w:numPr>
              <w:rPr>
                <w:rFonts w:ascii="Times New Roman" w:hAnsi="Times New Roman" w:cs="Times New Roman"/>
                <w:sz w:val="20"/>
                <w:szCs w:val="20"/>
                <w:lang w:val="en-US"/>
              </w:rPr>
            </w:pPr>
            <w:r w:rsidRPr="00EE448D">
              <w:rPr>
                <w:rFonts w:ascii="Times New Roman" w:hAnsi="Times New Roman" w:cs="Times New Roman"/>
                <w:sz w:val="20"/>
                <w:szCs w:val="20"/>
                <w:lang w:val="en-US"/>
              </w:rPr>
              <w:t>Request CCP to change the bidding/pricing windows? If so, what did the CCP(s) respond?</w:t>
            </w:r>
          </w:p>
          <w:p w:rsidR="00EE448D" w:rsidRPr="00EE448D" w:rsidP="00D6260E" w14:paraId="2DDB8D28" w14:textId="621A0590">
            <w:pPr>
              <w:numPr>
                <w:ilvl w:val="0"/>
                <w:numId w:val="6"/>
              </w:numPr>
              <w:rPr>
                <w:rFonts w:ascii="Times New Roman" w:hAnsi="Times New Roman" w:cs="Times New Roman"/>
                <w:sz w:val="20"/>
                <w:szCs w:val="20"/>
                <w:lang w:val="en-US"/>
              </w:rPr>
            </w:pPr>
            <w:r w:rsidRPr="00EE448D">
              <w:rPr>
                <w:rFonts w:ascii="Times New Roman" w:hAnsi="Times New Roman" w:cs="Times New Roman"/>
                <w:sz w:val="20"/>
                <w:szCs w:val="20"/>
                <w:lang w:val="en-US"/>
              </w:rPr>
              <w:t>Decline to participate in one or more auction</w:t>
            </w:r>
            <w:r w:rsidR="007636D3">
              <w:rPr>
                <w:rFonts w:ascii="Times New Roman" w:hAnsi="Times New Roman" w:cs="Times New Roman"/>
                <w:sz w:val="20"/>
                <w:szCs w:val="20"/>
                <w:lang w:val="en-US"/>
              </w:rPr>
              <w:t>(s)</w:t>
            </w:r>
            <w:r w:rsidRPr="00EE448D">
              <w:rPr>
                <w:rFonts w:ascii="Times New Roman" w:hAnsi="Times New Roman" w:cs="Times New Roman"/>
                <w:sz w:val="20"/>
                <w:szCs w:val="20"/>
                <w:lang w:val="en-US"/>
              </w:rPr>
              <w:t>, if so, how did you prioritize?</w:t>
            </w:r>
          </w:p>
          <w:p w:rsidR="00EE448D" w:rsidRPr="00EE448D" w:rsidP="00D6260E" w14:paraId="5AC3103F" w14:textId="77777777">
            <w:pPr>
              <w:numPr>
                <w:ilvl w:val="0"/>
                <w:numId w:val="6"/>
              </w:numPr>
              <w:rPr>
                <w:rFonts w:ascii="Times New Roman" w:hAnsi="Times New Roman" w:cs="Times New Roman"/>
                <w:sz w:val="20"/>
                <w:szCs w:val="20"/>
                <w:lang w:val="en-US"/>
              </w:rPr>
            </w:pPr>
            <w:r w:rsidRPr="00EE448D">
              <w:rPr>
                <w:rFonts w:ascii="Times New Roman" w:hAnsi="Times New Roman" w:cs="Times New Roman"/>
                <w:sz w:val="20"/>
                <w:szCs w:val="20"/>
                <w:lang w:val="en-US"/>
              </w:rPr>
              <w:t>Take streamlined approach in portfolio analysis/pricing and provided more conservative bids accordingly?</w:t>
            </w:r>
          </w:p>
          <w:p w:rsidR="00EE448D" w:rsidRPr="00D6260E" w:rsidP="00D6260E" w14:paraId="70585B08" w14:textId="08531D21">
            <w:pPr>
              <w:pStyle w:val="ListParagraph"/>
              <w:numPr>
                <w:ilvl w:val="0"/>
                <w:numId w:val="6"/>
              </w:numPr>
              <w:rPr>
                <w:rFonts w:ascii="Times New Roman" w:hAnsi="Times New Roman" w:cs="Times New Roman"/>
                <w:sz w:val="20"/>
                <w:szCs w:val="20"/>
              </w:rPr>
            </w:pPr>
            <w:r w:rsidRPr="00D6260E">
              <w:rPr>
                <w:rFonts w:ascii="Times New Roman" w:hAnsi="Times New Roman" w:cs="Times New Roman"/>
                <w:sz w:val="20"/>
                <w:szCs w:val="20"/>
                <w:lang w:val="en-US"/>
              </w:rPr>
              <w:t>Others, if any.</w:t>
            </w:r>
          </w:p>
        </w:tc>
        <w:tc>
          <w:tcPr>
            <w:tcW w:w="8280" w:type="dxa"/>
          </w:tcPr>
          <w:p w:rsidR="00EE448D" w:rsidRPr="001C593F" w:rsidP="00D6260E" w14:paraId="08A92D48" w14:textId="77777777">
            <w:pPr>
              <w:rPr>
                <w:rFonts w:ascii="Times New Roman" w:hAnsi="Times New Roman" w:cs="Times New Roman"/>
                <w:sz w:val="20"/>
                <w:szCs w:val="20"/>
              </w:rPr>
            </w:pPr>
          </w:p>
        </w:tc>
      </w:tr>
      <w:tr w14:paraId="7ABC8EA2" w14:textId="77777777" w:rsidTr="00D6260E">
        <w:tblPrEx>
          <w:tblW w:w="0" w:type="auto"/>
          <w:tblLayout w:type="fixed"/>
          <w:tblLook w:val="04A0"/>
        </w:tblPrEx>
        <w:trPr>
          <w:trHeight w:val="567"/>
        </w:trPr>
        <w:tc>
          <w:tcPr>
            <w:tcW w:w="540" w:type="dxa"/>
            <w:vAlign w:val="center"/>
          </w:tcPr>
          <w:p w:rsidR="00E83C32" w:rsidP="00D6260E" w14:paraId="18B0DF77" w14:textId="6AD7B94C">
            <w:pPr>
              <w:jc w:val="center"/>
              <w:rPr>
                <w:rFonts w:ascii="Times New Roman" w:hAnsi="Times New Roman" w:cs="Times New Roman"/>
                <w:sz w:val="20"/>
                <w:szCs w:val="20"/>
              </w:rPr>
            </w:pPr>
            <w:r>
              <w:rPr>
                <w:rFonts w:ascii="Times New Roman" w:hAnsi="Times New Roman" w:cs="Times New Roman"/>
                <w:sz w:val="20"/>
                <w:szCs w:val="20"/>
              </w:rPr>
              <w:t>2</w:t>
            </w:r>
            <w:r w:rsidR="00790C3F">
              <w:rPr>
                <w:rFonts w:ascii="Times New Roman" w:hAnsi="Times New Roman" w:cs="Times New Roman"/>
                <w:sz w:val="20"/>
                <w:szCs w:val="20"/>
              </w:rPr>
              <w:t>f</w:t>
            </w:r>
          </w:p>
        </w:tc>
        <w:tc>
          <w:tcPr>
            <w:tcW w:w="5400" w:type="dxa"/>
          </w:tcPr>
          <w:p w:rsidR="00E83C32" w:rsidP="00D6260E" w14:paraId="54799DC3" w14:textId="24A49DC1">
            <w:pPr>
              <w:rPr>
                <w:rFonts w:ascii="Times New Roman" w:hAnsi="Times New Roman" w:cs="Times New Roman"/>
                <w:sz w:val="20"/>
                <w:szCs w:val="20"/>
              </w:rPr>
            </w:pPr>
            <w:r>
              <w:rPr>
                <w:rFonts w:ascii="Times New Roman" w:hAnsi="Times New Roman" w:cs="Times New Roman"/>
                <w:sz w:val="20"/>
                <w:szCs w:val="20"/>
              </w:rPr>
              <w:t>To what extent</w:t>
            </w:r>
            <w:r w:rsidR="00A7378E">
              <w:rPr>
                <w:rFonts w:ascii="Times New Roman" w:hAnsi="Times New Roman" w:cs="Times New Roman"/>
                <w:sz w:val="20"/>
                <w:szCs w:val="20"/>
              </w:rPr>
              <w:t>, if at all,</w:t>
            </w:r>
            <w:r>
              <w:rPr>
                <w:rFonts w:ascii="Times New Roman" w:hAnsi="Times New Roman" w:cs="Times New Roman"/>
                <w:sz w:val="20"/>
                <w:szCs w:val="20"/>
              </w:rPr>
              <w:t xml:space="preserve"> did your participation </w:t>
            </w:r>
            <w:r w:rsidR="009C1A7F">
              <w:rPr>
                <w:rFonts w:ascii="Times New Roman" w:hAnsi="Times New Roman" w:cs="Times New Roman"/>
                <w:sz w:val="20"/>
                <w:szCs w:val="20"/>
              </w:rPr>
              <w:t xml:space="preserve">interfere with </w:t>
            </w:r>
            <w:r>
              <w:rPr>
                <w:rFonts w:ascii="Times New Roman" w:hAnsi="Times New Roman" w:cs="Times New Roman"/>
                <w:sz w:val="20"/>
                <w:szCs w:val="20"/>
              </w:rPr>
              <w:t>your regular business operations?</w:t>
            </w:r>
          </w:p>
        </w:tc>
        <w:tc>
          <w:tcPr>
            <w:tcW w:w="8280" w:type="dxa"/>
          </w:tcPr>
          <w:p w:rsidR="00E83C32" w:rsidRPr="001C593F" w:rsidP="00D6260E" w14:paraId="58A63142" w14:textId="77777777">
            <w:pPr>
              <w:rPr>
                <w:rFonts w:ascii="Times New Roman" w:hAnsi="Times New Roman" w:cs="Times New Roman"/>
                <w:sz w:val="20"/>
                <w:szCs w:val="20"/>
              </w:rPr>
            </w:pPr>
          </w:p>
        </w:tc>
      </w:tr>
      <w:tr w14:paraId="02967BF8" w14:textId="77777777" w:rsidTr="00D6260E">
        <w:tblPrEx>
          <w:tblW w:w="0" w:type="auto"/>
          <w:tblLayout w:type="fixed"/>
          <w:tblLook w:val="04A0"/>
        </w:tblPrEx>
        <w:trPr>
          <w:trHeight w:val="784"/>
        </w:trPr>
        <w:tc>
          <w:tcPr>
            <w:tcW w:w="540" w:type="dxa"/>
            <w:vAlign w:val="center"/>
          </w:tcPr>
          <w:p w:rsidR="003A474B" w:rsidP="00D6260E" w14:paraId="7337F0E9" w14:textId="3C67DB13">
            <w:pPr>
              <w:jc w:val="center"/>
              <w:rPr>
                <w:rFonts w:ascii="Times New Roman" w:hAnsi="Times New Roman" w:cs="Times New Roman"/>
                <w:sz w:val="20"/>
                <w:szCs w:val="20"/>
              </w:rPr>
            </w:pPr>
            <w:r>
              <w:rPr>
                <w:rFonts w:ascii="Times New Roman" w:hAnsi="Times New Roman" w:cs="Times New Roman"/>
                <w:sz w:val="20"/>
                <w:szCs w:val="20"/>
              </w:rPr>
              <w:t>2</w:t>
            </w:r>
            <w:r w:rsidR="00790C3F">
              <w:rPr>
                <w:rFonts w:ascii="Times New Roman" w:hAnsi="Times New Roman" w:cs="Times New Roman"/>
                <w:sz w:val="20"/>
                <w:szCs w:val="20"/>
              </w:rPr>
              <w:t>g</w:t>
            </w:r>
          </w:p>
        </w:tc>
        <w:tc>
          <w:tcPr>
            <w:tcW w:w="5400" w:type="dxa"/>
          </w:tcPr>
          <w:p w:rsidR="003A474B" w:rsidRPr="001C593F" w:rsidP="00D6260E" w14:paraId="4422141A" w14:textId="77BECFB0">
            <w:pPr>
              <w:rPr>
                <w:rFonts w:ascii="Times New Roman" w:hAnsi="Times New Roman" w:cs="Times New Roman"/>
                <w:sz w:val="20"/>
                <w:szCs w:val="20"/>
              </w:rPr>
            </w:pPr>
            <w:r w:rsidRPr="00EE448D">
              <w:rPr>
                <w:rFonts w:ascii="Times New Roman" w:hAnsi="Times New Roman" w:cs="Times New Roman"/>
                <w:sz w:val="20"/>
                <w:szCs w:val="20"/>
              </w:rPr>
              <w:t xml:space="preserve">Do you identify any challenges or </w:t>
            </w:r>
            <w:r w:rsidR="008155F1">
              <w:rPr>
                <w:rFonts w:ascii="Times New Roman" w:hAnsi="Times New Roman" w:cs="Times New Roman"/>
                <w:sz w:val="20"/>
                <w:szCs w:val="20"/>
              </w:rPr>
              <w:t xml:space="preserve">need for </w:t>
            </w:r>
            <w:r w:rsidRPr="00EE448D">
              <w:rPr>
                <w:rFonts w:ascii="Times New Roman" w:hAnsi="Times New Roman" w:cs="Times New Roman"/>
                <w:sz w:val="20"/>
                <w:szCs w:val="20"/>
              </w:rPr>
              <w:t>improvements related to the existing DMP execution (e.g., rules, auction formats)? Please provide details</w:t>
            </w:r>
            <w:r w:rsidR="007636D3">
              <w:rPr>
                <w:rFonts w:ascii="Times New Roman" w:hAnsi="Times New Roman" w:cs="Times New Roman"/>
                <w:sz w:val="20"/>
                <w:szCs w:val="20"/>
              </w:rPr>
              <w:t>.</w:t>
            </w:r>
          </w:p>
        </w:tc>
        <w:tc>
          <w:tcPr>
            <w:tcW w:w="8280" w:type="dxa"/>
          </w:tcPr>
          <w:p w:rsidR="003A474B" w:rsidRPr="001C593F" w:rsidP="00D6260E" w14:paraId="6A6A1437" w14:textId="77777777">
            <w:pPr>
              <w:rPr>
                <w:rFonts w:ascii="Times New Roman" w:hAnsi="Times New Roman" w:cs="Times New Roman"/>
                <w:sz w:val="20"/>
                <w:szCs w:val="20"/>
              </w:rPr>
            </w:pPr>
          </w:p>
        </w:tc>
      </w:tr>
      <w:tr w14:paraId="4590B704" w14:textId="77777777" w:rsidTr="00D6260E">
        <w:tblPrEx>
          <w:tblW w:w="0" w:type="auto"/>
          <w:tblLayout w:type="fixed"/>
          <w:tblLook w:val="04A0"/>
        </w:tblPrEx>
        <w:trPr>
          <w:trHeight w:val="837"/>
        </w:trPr>
        <w:tc>
          <w:tcPr>
            <w:tcW w:w="540" w:type="dxa"/>
            <w:vAlign w:val="center"/>
          </w:tcPr>
          <w:p w:rsidR="003A474B" w:rsidP="00D6260E" w14:paraId="7A966543" w14:textId="40DC8637">
            <w:pPr>
              <w:jc w:val="center"/>
              <w:rPr>
                <w:rFonts w:ascii="Times New Roman" w:hAnsi="Times New Roman" w:cs="Times New Roman"/>
                <w:sz w:val="20"/>
                <w:szCs w:val="20"/>
              </w:rPr>
            </w:pPr>
            <w:r>
              <w:rPr>
                <w:rFonts w:ascii="Times New Roman" w:hAnsi="Times New Roman" w:cs="Times New Roman"/>
                <w:sz w:val="20"/>
                <w:szCs w:val="20"/>
              </w:rPr>
              <w:t>2</w:t>
            </w:r>
            <w:r w:rsidR="00790C3F">
              <w:rPr>
                <w:rFonts w:ascii="Times New Roman" w:hAnsi="Times New Roman" w:cs="Times New Roman"/>
                <w:sz w:val="20"/>
                <w:szCs w:val="20"/>
              </w:rPr>
              <w:t>h</w:t>
            </w:r>
          </w:p>
        </w:tc>
        <w:tc>
          <w:tcPr>
            <w:tcW w:w="5400" w:type="dxa"/>
          </w:tcPr>
          <w:p w:rsidR="003A474B" w:rsidRPr="001C593F" w:rsidP="00D6260E" w14:paraId="76B7B971" w14:textId="7BE23F45">
            <w:pPr>
              <w:rPr>
                <w:rFonts w:ascii="Times New Roman" w:hAnsi="Times New Roman" w:cs="Times New Roman"/>
                <w:sz w:val="20"/>
                <w:szCs w:val="20"/>
              </w:rPr>
            </w:pPr>
            <w:r w:rsidRPr="00EE448D">
              <w:rPr>
                <w:rFonts w:ascii="Times New Roman" w:hAnsi="Times New Roman" w:cs="Times New Roman"/>
                <w:sz w:val="20"/>
                <w:szCs w:val="20"/>
              </w:rPr>
              <w:t xml:space="preserve">Do you identify any impediments or </w:t>
            </w:r>
            <w:r w:rsidR="008155F1">
              <w:rPr>
                <w:rFonts w:ascii="Times New Roman" w:hAnsi="Times New Roman" w:cs="Times New Roman"/>
                <w:sz w:val="20"/>
                <w:szCs w:val="20"/>
              </w:rPr>
              <w:t xml:space="preserve">need for </w:t>
            </w:r>
            <w:r w:rsidRPr="00EE448D">
              <w:rPr>
                <w:rFonts w:ascii="Times New Roman" w:hAnsi="Times New Roman" w:cs="Times New Roman"/>
                <w:sz w:val="20"/>
                <w:szCs w:val="20"/>
              </w:rPr>
              <w:t xml:space="preserve">improvements related to the existing DMP infrastructure readiness in a </w:t>
            </w:r>
            <w:r>
              <w:rPr>
                <w:rFonts w:ascii="Times New Roman" w:hAnsi="Times New Roman" w:cs="Times New Roman"/>
                <w:sz w:val="20"/>
                <w:szCs w:val="20"/>
              </w:rPr>
              <w:t>g</w:t>
            </w:r>
            <w:r w:rsidRPr="00EE448D">
              <w:rPr>
                <w:rFonts w:ascii="Times New Roman" w:hAnsi="Times New Roman" w:cs="Times New Roman"/>
                <w:sz w:val="20"/>
                <w:szCs w:val="20"/>
              </w:rPr>
              <w:t>lobal context? Please provide details.</w:t>
            </w:r>
          </w:p>
        </w:tc>
        <w:tc>
          <w:tcPr>
            <w:tcW w:w="8280" w:type="dxa"/>
          </w:tcPr>
          <w:p w:rsidR="003A474B" w:rsidRPr="001C593F" w:rsidP="00D6260E" w14:paraId="015218DE" w14:textId="77777777">
            <w:pPr>
              <w:rPr>
                <w:rFonts w:ascii="Times New Roman" w:hAnsi="Times New Roman" w:cs="Times New Roman"/>
                <w:sz w:val="20"/>
                <w:szCs w:val="20"/>
              </w:rPr>
            </w:pPr>
          </w:p>
        </w:tc>
      </w:tr>
      <w:tr w14:paraId="2DC7DC22" w14:textId="77777777" w:rsidTr="00D6260E">
        <w:tblPrEx>
          <w:tblW w:w="0" w:type="auto"/>
          <w:tblLayout w:type="fixed"/>
          <w:tblLook w:val="04A0"/>
        </w:tblPrEx>
        <w:trPr>
          <w:trHeight w:val="794"/>
        </w:trPr>
        <w:tc>
          <w:tcPr>
            <w:tcW w:w="540" w:type="dxa"/>
            <w:vAlign w:val="center"/>
          </w:tcPr>
          <w:p w:rsidR="003A474B" w:rsidP="00D6260E" w14:paraId="085B6760" w14:textId="4B4CC433">
            <w:pPr>
              <w:jc w:val="center"/>
              <w:rPr>
                <w:rFonts w:ascii="Times New Roman" w:hAnsi="Times New Roman" w:cs="Times New Roman"/>
                <w:sz w:val="20"/>
                <w:szCs w:val="20"/>
              </w:rPr>
            </w:pPr>
            <w:r>
              <w:rPr>
                <w:rFonts w:ascii="Times New Roman" w:hAnsi="Times New Roman" w:cs="Times New Roman"/>
                <w:sz w:val="20"/>
                <w:szCs w:val="20"/>
              </w:rPr>
              <w:t>2</w:t>
            </w:r>
            <w:r w:rsidR="00790C3F">
              <w:rPr>
                <w:rFonts w:ascii="Times New Roman" w:hAnsi="Times New Roman" w:cs="Times New Roman"/>
                <w:sz w:val="20"/>
                <w:szCs w:val="20"/>
              </w:rPr>
              <w:t>i</w:t>
            </w:r>
          </w:p>
        </w:tc>
        <w:tc>
          <w:tcPr>
            <w:tcW w:w="5400" w:type="dxa"/>
          </w:tcPr>
          <w:p w:rsidR="003A474B" w:rsidRPr="00EE448D" w:rsidP="00D6260E" w14:paraId="35997055" w14:textId="2438E57B">
            <w:pPr>
              <w:rPr>
                <w:rFonts w:ascii="Times New Roman" w:hAnsi="Times New Roman" w:cs="Times New Roman"/>
                <w:sz w:val="20"/>
                <w:szCs w:val="20"/>
              </w:rPr>
            </w:pPr>
            <w:r w:rsidRPr="00EE448D">
              <w:rPr>
                <w:rFonts w:ascii="Times New Roman" w:hAnsi="Times New Roman" w:cs="Times New Roman"/>
                <w:sz w:val="20"/>
                <w:szCs w:val="20"/>
              </w:rPr>
              <w:t>Were CCP staff generally responsive during this fire drill exercise, e.g., during auctions? Was such level of responsiveness expected and reasonable? Please provide details.</w:t>
            </w:r>
          </w:p>
        </w:tc>
        <w:tc>
          <w:tcPr>
            <w:tcW w:w="8280" w:type="dxa"/>
          </w:tcPr>
          <w:p w:rsidR="003A474B" w:rsidRPr="001C593F" w:rsidP="00D6260E" w14:paraId="5A774CBD" w14:textId="77777777">
            <w:pPr>
              <w:rPr>
                <w:rFonts w:ascii="Times New Roman" w:hAnsi="Times New Roman" w:cs="Times New Roman"/>
                <w:sz w:val="20"/>
                <w:szCs w:val="20"/>
              </w:rPr>
            </w:pPr>
          </w:p>
        </w:tc>
      </w:tr>
      <w:tr w14:paraId="175AC6E5" w14:textId="77777777" w:rsidTr="00D6260E">
        <w:tblPrEx>
          <w:tblW w:w="0" w:type="auto"/>
          <w:tblLayout w:type="fixed"/>
          <w:tblLook w:val="04A0"/>
        </w:tblPrEx>
        <w:trPr>
          <w:trHeight w:val="794"/>
        </w:trPr>
        <w:tc>
          <w:tcPr>
            <w:tcW w:w="540" w:type="dxa"/>
            <w:vAlign w:val="center"/>
          </w:tcPr>
          <w:p w:rsidR="003A474B" w:rsidP="00D6260E" w14:paraId="2B428A72" w14:textId="04B34C64">
            <w:pPr>
              <w:jc w:val="center"/>
              <w:rPr>
                <w:rFonts w:ascii="Times New Roman" w:hAnsi="Times New Roman" w:cs="Times New Roman"/>
                <w:sz w:val="20"/>
                <w:szCs w:val="20"/>
              </w:rPr>
            </w:pPr>
            <w:r>
              <w:rPr>
                <w:rFonts w:ascii="Times New Roman" w:hAnsi="Times New Roman" w:cs="Times New Roman"/>
                <w:sz w:val="20"/>
                <w:szCs w:val="20"/>
              </w:rPr>
              <w:t>2</w:t>
            </w:r>
            <w:r w:rsidR="00790C3F">
              <w:rPr>
                <w:rFonts w:ascii="Times New Roman" w:hAnsi="Times New Roman" w:cs="Times New Roman"/>
                <w:sz w:val="20"/>
                <w:szCs w:val="20"/>
              </w:rPr>
              <w:t>j</w:t>
            </w:r>
          </w:p>
        </w:tc>
        <w:tc>
          <w:tcPr>
            <w:tcW w:w="5400" w:type="dxa"/>
          </w:tcPr>
          <w:p w:rsidR="003A474B" w:rsidRPr="00EE448D" w:rsidP="00D6260E" w14:paraId="32C5EFB0" w14:textId="6649570E">
            <w:pPr>
              <w:rPr>
                <w:rFonts w:ascii="Times New Roman" w:hAnsi="Times New Roman" w:cs="Times New Roman"/>
                <w:sz w:val="20"/>
                <w:szCs w:val="20"/>
              </w:rPr>
            </w:pPr>
            <w:r w:rsidRPr="00EE448D">
              <w:rPr>
                <w:rFonts w:ascii="Times New Roman" w:hAnsi="Times New Roman" w:cs="Times New Roman"/>
                <w:sz w:val="20"/>
                <w:szCs w:val="20"/>
              </w:rPr>
              <w:t xml:space="preserve">Do you identify any improvements regarding the 2023 CIDS </w:t>
            </w:r>
            <w:r w:rsidR="001C6447">
              <w:rPr>
                <w:rFonts w:ascii="Times New Roman" w:hAnsi="Times New Roman" w:cs="Times New Roman"/>
                <w:sz w:val="20"/>
                <w:szCs w:val="20"/>
              </w:rPr>
              <w:t>E</w:t>
            </w:r>
            <w:r w:rsidRPr="00EE448D">
              <w:rPr>
                <w:rFonts w:ascii="Times New Roman" w:hAnsi="Times New Roman" w:cs="Times New Roman"/>
                <w:sz w:val="20"/>
                <w:szCs w:val="20"/>
              </w:rPr>
              <w:t>xercise communication in terms of timeline and guidance? Please provide details.</w:t>
            </w:r>
          </w:p>
        </w:tc>
        <w:tc>
          <w:tcPr>
            <w:tcW w:w="8280" w:type="dxa"/>
          </w:tcPr>
          <w:p w:rsidR="003A474B" w:rsidRPr="001C593F" w:rsidP="00D6260E" w14:paraId="6E88F638" w14:textId="77777777">
            <w:pPr>
              <w:rPr>
                <w:rFonts w:ascii="Times New Roman" w:hAnsi="Times New Roman" w:cs="Times New Roman"/>
                <w:sz w:val="20"/>
                <w:szCs w:val="20"/>
              </w:rPr>
            </w:pPr>
          </w:p>
        </w:tc>
      </w:tr>
      <w:tr w14:paraId="26770D43" w14:textId="77777777" w:rsidTr="00D6260E">
        <w:tblPrEx>
          <w:tblW w:w="0" w:type="auto"/>
          <w:tblLayout w:type="fixed"/>
          <w:tblLook w:val="04A0"/>
        </w:tblPrEx>
        <w:trPr>
          <w:trHeight w:val="567"/>
        </w:trPr>
        <w:tc>
          <w:tcPr>
            <w:tcW w:w="540" w:type="dxa"/>
            <w:vAlign w:val="center"/>
          </w:tcPr>
          <w:p w:rsidR="009C1A7F" w:rsidP="00D6260E" w14:paraId="3380A383" w14:textId="56D44FF4">
            <w:pPr>
              <w:jc w:val="center"/>
              <w:rPr>
                <w:rFonts w:ascii="Times New Roman" w:hAnsi="Times New Roman" w:cs="Times New Roman"/>
                <w:sz w:val="20"/>
                <w:szCs w:val="20"/>
              </w:rPr>
            </w:pPr>
            <w:r>
              <w:rPr>
                <w:rFonts w:ascii="Times New Roman" w:hAnsi="Times New Roman" w:cs="Times New Roman"/>
                <w:sz w:val="20"/>
                <w:szCs w:val="20"/>
              </w:rPr>
              <w:t>2</w:t>
            </w:r>
            <w:r w:rsidR="00790C3F">
              <w:rPr>
                <w:rFonts w:ascii="Times New Roman" w:hAnsi="Times New Roman" w:cs="Times New Roman"/>
                <w:sz w:val="20"/>
                <w:szCs w:val="20"/>
              </w:rPr>
              <w:t>k</w:t>
            </w:r>
          </w:p>
        </w:tc>
        <w:tc>
          <w:tcPr>
            <w:tcW w:w="5400" w:type="dxa"/>
          </w:tcPr>
          <w:p w:rsidR="009C1A7F" w:rsidP="00D6260E" w14:paraId="690DB7E5" w14:textId="003CDCC4">
            <w:pPr>
              <w:rPr>
                <w:rFonts w:ascii="Times New Roman" w:hAnsi="Times New Roman" w:cs="Times New Roman"/>
                <w:sz w:val="20"/>
                <w:szCs w:val="20"/>
              </w:rPr>
            </w:pPr>
            <w:r w:rsidRPr="009C1A7F">
              <w:rPr>
                <w:rFonts w:ascii="Times New Roman" w:hAnsi="Times New Roman" w:cs="Times New Roman"/>
                <w:sz w:val="20"/>
                <w:szCs w:val="20"/>
              </w:rPr>
              <w:t>Did your experiences in the exercise result in any planned changes to how you manage future default drills?</w:t>
            </w:r>
          </w:p>
        </w:tc>
        <w:tc>
          <w:tcPr>
            <w:tcW w:w="8280" w:type="dxa"/>
          </w:tcPr>
          <w:p w:rsidR="009C1A7F" w:rsidRPr="001C593F" w:rsidP="00D6260E" w14:paraId="4E54CE31" w14:textId="77777777">
            <w:pPr>
              <w:rPr>
                <w:rFonts w:ascii="Times New Roman" w:hAnsi="Times New Roman" w:cs="Times New Roman"/>
                <w:sz w:val="20"/>
                <w:szCs w:val="20"/>
              </w:rPr>
            </w:pPr>
          </w:p>
        </w:tc>
      </w:tr>
      <w:tr w14:paraId="1AFDF1B6" w14:textId="77777777" w:rsidTr="00D6260E">
        <w:tblPrEx>
          <w:tblW w:w="0" w:type="auto"/>
          <w:tblLayout w:type="fixed"/>
          <w:tblLook w:val="04A0"/>
        </w:tblPrEx>
        <w:trPr>
          <w:trHeight w:val="567"/>
        </w:trPr>
        <w:tc>
          <w:tcPr>
            <w:tcW w:w="540" w:type="dxa"/>
            <w:vAlign w:val="center"/>
          </w:tcPr>
          <w:p w:rsidR="003A474B" w:rsidP="00D6260E" w14:paraId="4E9398EC" w14:textId="2C91D7D7">
            <w:pPr>
              <w:jc w:val="center"/>
              <w:rPr>
                <w:rFonts w:ascii="Times New Roman" w:hAnsi="Times New Roman" w:cs="Times New Roman"/>
                <w:sz w:val="20"/>
                <w:szCs w:val="20"/>
              </w:rPr>
            </w:pPr>
            <w:r>
              <w:rPr>
                <w:rFonts w:ascii="Times New Roman" w:hAnsi="Times New Roman" w:cs="Times New Roman"/>
                <w:sz w:val="20"/>
                <w:szCs w:val="20"/>
              </w:rPr>
              <w:t>2</w:t>
            </w:r>
            <w:r w:rsidR="00790C3F">
              <w:rPr>
                <w:rFonts w:ascii="Times New Roman" w:hAnsi="Times New Roman" w:cs="Times New Roman"/>
                <w:sz w:val="20"/>
                <w:szCs w:val="20"/>
              </w:rPr>
              <w:t>l</w:t>
            </w:r>
          </w:p>
        </w:tc>
        <w:tc>
          <w:tcPr>
            <w:tcW w:w="5400" w:type="dxa"/>
          </w:tcPr>
          <w:p w:rsidR="003A474B" w:rsidP="00D6260E" w14:paraId="0F5E85E8" w14:textId="48BB22F5">
            <w:pPr>
              <w:rPr>
                <w:rFonts w:ascii="Times New Roman" w:hAnsi="Times New Roman" w:cs="Times New Roman"/>
                <w:sz w:val="20"/>
                <w:szCs w:val="20"/>
              </w:rPr>
            </w:pPr>
            <w:r>
              <w:rPr>
                <w:rFonts w:ascii="Times New Roman" w:hAnsi="Times New Roman" w:cs="Times New Roman"/>
                <w:sz w:val="20"/>
                <w:szCs w:val="20"/>
              </w:rPr>
              <w:t xml:space="preserve">Did you learn anything from your participation in this exercise that you would like to share? </w:t>
            </w:r>
          </w:p>
        </w:tc>
        <w:tc>
          <w:tcPr>
            <w:tcW w:w="8280" w:type="dxa"/>
          </w:tcPr>
          <w:p w:rsidR="003A474B" w:rsidRPr="001C593F" w:rsidP="00D6260E" w14:paraId="3843C589" w14:textId="77777777">
            <w:pPr>
              <w:rPr>
                <w:rFonts w:ascii="Times New Roman" w:hAnsi="Times New Roman" w:cs="Times New Roman"/>
                <w:sz w:val="20"/>
                <w:szCs w:val="20"/>
              </w:rPr>
            </w:pPr>
          </w:p>
        </w:tc>
      </w:tr>
      <w:tr w14:paraId="56872333" w14:textId="77777777" w:rsidTr="00D6260E">
        <w:tblPrEx>
          <w:tblW w:w="0" w:type="auto"/>
          <w:tblLayout w:type="fixed"/>
          <w:tblLook w:val="04A0"/>
        </w:tblPrEx>
        <w:trPr>
          <w:trHeight w:val="510"/>
        </w:trPr>
        <w:tc>
          <w:tcPr>
            <w:tcW w:w="540" w:type="dxa"/>
            <w:vAlign w:val="center"/>
          </w:tcPr>
          <w:p w:rsidR="009C1A7F" w:rsidP="009C1A7F" w14:paraId="074A6FDE" w14:textId="3E6FD04B">
            <w:pPr>
              <w:jc w:val="center"/>
              <w:rPr>
                <w:rFonts w:ascii="Times New Roman" w:hAnsi="Times New Roman" w:cs="Times New Roman"/>
                <w:sz w:val="20"/>
                <w:szCs w:val="20"/>
              </w:rPr>
            </w:pPr>
            <w:r>
              <w:rPr>
                <w:rFonts w:ascii="Times New Roman" w:hAnsi="Times New Roman" w:cs="Times New Roman"/>
                <w:sz w:val="20"/>
                <w:szCs w:val="20"/>
              </w:rPr>
              <w:t>2</w:t>
            </w:r>
            <w:r w:rsidR="00790C3F">
              <w:rPr>
                <w:rFonts w:ascii="Times New Roman" w:hAnsi="Times New Roman" w:cs="Times New Roman"/>
                <w:sz w:val="20"/>
                <w:szCs w:val="20"/>
              </w:rPr>
              <w:t>m</w:t>
            </w:r>
          </w:p>
        </w:tc>
        <w:tc>
          <w:tcPr>
            <w:tcW w:w="5400" w:type="dxa"/>
          </w:tcPr>
          <w:p w:rsidR="009C1A7F" w:rsidP="009C1A7F" w14:paraId="4DB24581" w14:textId="388D365E">
            <w:pPr>
              <w:rPr>
                <w:rFonts w:ascii="Times New Roman" w:hAnsi="Times New Roman" w:cs="Times New Roman"/>
                <w:sz w:val="20"/>
                <w:szCs w:val="20"/>
              </w:rPr>
            </w:pPr>
            <w:r>
              <w:rPr>
                <w:rFonts w:ascii="Times New Roman" w:hAnsi="Times New Roman" w:cs="Times New Roman"/>
                <w:sz w:val="20"/>
                <w:szCs w:val="20"/>
              </w:rPr>
              <w:t>Did you find the exercise</w:t>
            </w:r>
            <w:r w:rsidR="001C54EC">
              <w:rPr>
                <w:rFonts w:ascii="Times New Roman" w:hAnsi="Times New Roman" w:cs="Times New Roman"/>
                <w:sz w:val="20"/>
                <w:szCs w:val="20"/>
              </w:rPr>
              <w:t xml:space="preserve"> </w:t>
            </w:r>
            <w:r>
              <w:rPr>
                <w:rFonts w:ascii="Times New Roman" w:hAnsi="Times New Roman" w:cs="Times New Roman"/>
                <w:sz w:val="20"/>
                <w:szCs w:val="20"/>
              </w:rPr>
              <w:t xml:space="preserve">was sufficiently realistic?  Are there distinct areas where a real event would differ from the exercise? </w:t>
            </w:r>
            <w:r w:rsidRPr="00E97074">
              <w:rPr>
                <w:rFonts w:ascii="Times New Roman" w:hAnsi="Times New Roman" w:cs="Times New Roman"/>
                <w:sz w:val="20"/>
                <w:szCs w:val="20"/>
              </w:rPr>
              <w:t>How could drills be made more realistic in the future?</w:t>
            </w:r>
          </w:p>
        </w:tc>
        <w:tc>
          <w:tcPr>
            <w:tcW w:w="8280" w:type="dxa"/>
          </w:tcPr>
          <w:p w:rsidR="009C1A7F" w:rsidRPr="001C593F" w:rsidP="009C1A7F" w14:paraId="4B2145FF" w14:textId="77777777">
            <w:pPr>
              <w:rPr>
                <w:rFonts w:ascii="Times New Roman" w:hAnsi="Times New Roman" w:cs="Times New Roman"/>
                <w:sz w:val="20"/>
                <w:szCs w:val="20"/>
              </w:rPr>
            </w:pPr>
          </w:p>
        </w:tc>
      </w:tr>
      <w:tr w14:paraId="483A0BA1" w14:textId="77777777" w:rsidTr="00D6260E">
        <w:tblPrEx>
          <w:tblW w:w="0" w:type="auto"/>
          <w:tblLayout w:type="fixed"/>
          <w:tblLook w:val="04A0"/>
        </w:tblPrEx>
        <w:trPr>
          <w:trHeight w:val="510"/>
        </w:trPr>
        <w:tc>
          <w:tcPr>
            <w:tcW w:w="540" w:type="dxa"/>
            <w:vAlign w:val="center"/>
          </w:tcPr>
          <w:p w:rsidR="003A474B" w:rsidP="00D6260E" w14:paraId="1B2E9DE6" w14:textId="5AF052D9">
            <w:pPr>
              <w:jc w:val="center"/>
              <w:rPr>
                <w:rFonts w:ascii="Times New Roman" w:hAnsi="Times New Roman" w:cs="Times New Roman"/>
                <w:sz w:val="20"/>
                <w:szCs w:val="20"/>
              </w:rPr>
            </w:pPr>
            <w:r>
              <w:rPr>
                <w:rFonts w:ascii="Times New Roman" w:hAnsi="Times New Roman" w:cs="Times New Roman"/>
                <w:sz w:val="20"/>
                <w:szCs w:val="20"/>
              </w:rPr>
              <w:t>2</w:t>
            </w:r>
            <w:r w:rsidR="009C1A7F">
              <w:rPr>
                <w:rFonts w:ascii="Times New Roman" w:hAnsi="Times New Roman" w:cs="Times New Roman"/>
                <w:sz w:val="20"/>
                <w:szCs w:val="20"/>
              </w:rPr>
              <w:t>n</w:t>
            </w:r>
          </w:p>
        </w:tc>
        <w:tc>
          <w:tcPr>
            <w:tcW w:w="5400" w:type="dxa"/>
          </w:tcPr>
          <w:p w:rsidR="003A474B" w:rsidRPr="001C593F" w:rsidP="00D6260E" w14:paraId="666C3EAB" w14:textId="77777777">
            <w:pPr>
              <w:rPr>
                <w:rFonts w:ascii="Times New Roman" w:hAnsi="Times New Roman" w:cs="Times New Roman"/>
                <w:sz w:val="20"/>
                <w:szCs w:val="20"/>
              </w:rPr>
            </w:pPr>
            <w:r>
              <w:rPr>
                <w:rFonts w:ascii="Times New Roman" w:hAnsi="Times New Roman" w:cs="Times New Roman"/>
                <w:sz w:val="20"/>
                <w:szCs w:val="20"/>
              </w:rPr>
              <w:t xml:space="preserve">Do you have any suggestions on useful changes to incorporate in future CIDS exercises? </w:t>
            </w:r>
          </w:p>
        </w:tc>
        <w:tc>
          <w:tcPr>
            <w:tcW w:w="8280" w:type="dxa"/>
          </w:tcPr>
          <w:p w:rsidR="003A474B" w:rsidRPr="001C593F" w:rsidP="00D6260E" w14:paraId="61AD1636" w14:textId="77777777">
            <w:pPr>
              <w:rPr>
                <w:rFonts w:ascii="Times New Roman" w:hAnsi="Times New Roman" w:cs="Times New Roman"/>
                <w:sz w:val="20"/>
                <w:szCs w:val="20"/>
              </w:rPr>
            </w:pPr>
          </w:p>
        </w:tc>
      </w:tr>
    </w:tbl>
    <w:p w:rsidR="00D6260E" w:rsidP="001C54EC" w14:paraId="2FB06FF5" w14:textId="1B2A1510">
      <w:pPr>
        <w:spacing w:before="240" w:after="0"/>
        <w:rPr>
          <w:rFonts w:ascii="Times New Roman" w:hAnsi="Times New Roman" w:cs="Times New Roman"/>
          <w:sz w:val="24"/>
          <w:szCs w:val="24"/>
        </w:rPr>
      </w:pPr>
      <w:r>
        <w:rPr>
          <w:rFonts w:ascii="Times New Roman" w:hAnsi="Times New Roman" w:cs="Times New Roman"/>
          <w:sz w:val="24"/>
          <w:szCs w:val="24"/>
        </w:rPr>
        <w:t>If you would like to share the responses in section A with CCP Global, email Section A</w:t>
      </w:r>
      <w:r w:rsidRPr="008C31AD">
        <w:rPr>
          <w:rFonts w:ascii="Times New Roman" w:hAnsi="Times New Roman" w:cs="Times New Roman"/>
          <w:sz w:val="24"/>
          <w:szCs w:val="24"/>
        </w:rPr>
        <w:t xml:space="preserve"> </w:t>
      </w:r>
      <w:r>
        <w:rPr>
          <w:rFonts w:ascii="Times New Roman" w:hAnsi="Times New Roman" w:cs="Times New Roman"/>
          <w:sz w:val="24"/>
          <w:szCs w:val="24"/>
        </w:rPr>
        <w:t xml:space="preserve">separately to </w:t>
      </w:r>
      <w:hyperlink r:id="rId9" w:history="1">
        <w:r w:rsidRPr="00A2203D">
          <w:rPr>
            <w:rStyle w:val="Hyperlink"/>
            <w:rFonts w:ascii="Times New Roman" w:hAnsi="Times New Roman" w:cs="Times New Roman"/>
            <w:sz w:val="24"/>
            <w:szCs w:val="24"/>
          </w:rPr>
          <w:t>sandy.wong@ccp-global.org</w:t>
        </w:r>
      </w:hyperlink>
      <w:r>
        <w:rPr>
          <w:rFonts w:ascii="Times New Roman" w:hAnsi="Times New Roman" w:cs="Times New Roman"/>
          <w:sz w:val="24"/>
          <w:szCs w:val="24"/>
        </w:rPr>
        <w:t xml:space="preserve"> and </w:t>
      </w:r>
      <w:hyperlink r:id="rId10" w:history="1">
        <w:r w:rsidRPr="00A2203D">
          <w:rPr>
            <w:rStyle w:val="Hyperlink"/>
            <w:rFonts w:ascii="Times New Roman" w:hAnsi="Times New Roman" w:cs="Times New Roman"/>
            <w:sz w:val="24"/>
            <w:szCs w:val="24"/>
          </w:rPr>
          <w:t>teo.floor@ccp-global.org</w:t>
        </w:r>
      </w:hyperlink>
      <w:r>
        <w:rPr>
          <w:rStyle w:val="Hyperlink"/>
          <w:rFonts w:ascii="Times New Roman" w:hAnsi="Times New Roman" w:cs="Times New Roman"/>
          <w:sz w:val="24"/>
          <w:szCs w:val="24"/>
        </w:rPr>
        <w:t>.</w:t>
      </w:r>
    </w:p>
    <w:p w:rsidR="00E83C32" w:rsidRPr="001F0937" w14:paraId="39D177A1" w14:textId="787779D4">
      <w:pPr>
        <w:rPr>
          <w:b/>
          <w:sz w:val="24"/>
          <w:szCs w:val="24"/>
        </w:rPr>
      </w:pPr>
      <w:r w:rsidRPr="00710CD1">
        <w:rPr>
          <w:rFonts w:ascii="Times New Roman" w:hAnsi="Times New Roman" w:cs="Times New Roman"/>
          <w:b/>
          <w:sz w:val="24"/>
          <w:szCs w:val="24"/>
        </w:rPr>
        <w:t>Section B:</w:t>
      </w:r>
      <w:r w:rsidRPr="001F0937">
        <w:rPr>
          <w:rFonts w:ascii="Times New Roman" w:hAnsi="Times New Roman" w:cs="Times New Roman"/>
          <w:sz w:val="24"/>
          <w:szCs w:val="24"/>
        </w:rPr>
        <w:t xml:space="preserve"> </w:t>
      </w:r>
      <w:r>
        <w:rPr>
          <w:rFonts w:ascii="Times New Roman" w:hAnsi="Times New Roman" w:cs="Times New Roman"/>
          <w:sz w:val="24"/>
          <w:szCs w:val="24"/>
        </w:rPr>
        <w:t xml:space="preserve"> CCP-specific Feedback</w:t>
      </w:r>
    </w:p>
    <w:tbl>
      <w:tblPr>
        <w:tblStyle w:val="TableGrid"/>
        <w:tblW w:w="0" w:type="auto"/>
        <w:tblLook w:val="04A0"/>
      </w:tblPr>
      <w:tblGrid>
        <w:gridCol w:w="4945"/>
        <w:gridCol w:w="8100"/>
      </w:tblGrid>
      <w:tr w14:paraId="09EF0CEB" w14:textId="69C4A67F" w:rsidTr="00BC02C5">
        <w:tblPrEx>
          <w:tblW w:w="0" w:type="auto"/>
          <w:tblLook w:val="04A0"/>
        </w:tblPrEx>
        <w:tc>
          <w:tcPr>
            <w:tcW w:w="4945" w:type="dxa"/>
          </w:tcPr>
          <w:p w:rsidR="00BC02C5" w:rsidRPr="00BC02C5" w:rsidP="000573CC" w14:paraId="185181D8" w14:textId="45EF795A">
            <w:pPr>
              <w:spacing w:after="240"/>
              <w:contextualSpacing/>
              <w:rPr>
                <w:rFonts w:ascii="Times New Roman" w:hAnsi="Times New Roman" w:cs="Times New Roman"/>
                <w:sz w:val="24"/>
                <w:szCs w:val="24"/>
              </w:rPr>
            </w:pPr>
            <w:r w:rsidRPr="00BC02C5">
              <w:rPr>
                <w:rFonts w:ascii="Times New Roman" w:hAnsi="Times New Roman" w:cs="Times New Roman"/>
                <w:sz w:val="20"/>
                <w:szCs w:val="20"/>
              </w:rPr>
              <w:t xml:space="preserve">Name of legal entity </w:t>
            </w:r>
            <w:r w:rsidR="005F129C">
              <w:rPr>
                <w:rFonts w:ascii="Times New Roman" w:hAnsi="Times New Roman" w:cs="Times New Roman"/>
                <w:sz w:val="20"/>
                <w:szCs w:val="20"/>
              </w:rPr>
              <w:t>participating</w:t>
            </w:r>
            <w:r w:rsidRPr="00BC02C5">
              <w:rPr>
                <w:rFonts w:ascii="Times New Roman" w:hAnsi="Times New Roman" w:cs="Times New Roman"/>
                <w:sz w:val="20"/>
                <w:szCs w:val="20"/>
              </w:rPr>
              <w:t xml:space="preserve"> (same as 1a):</w:t>
            </w:r>
            <w:r w:rsidRPr="00BC02C5">
              <w:rPr>
                <w:rFonts w:ascii="Times New Roman" w:hAnsi="Times New Roman" w:cs="Times New Roman"/>
                <w:sz w:val="24"/>
                <w:szCs w:val="24"/>
              </w:rPr>
              <w:t xml:space="preserve"> </w:t>
            </w:r>
          </w:p>
        </w:tc>
        <w:tc>
          <w:tcPr>
            <w:tcW w:w="8100" w:type="dxa"/>
          </w:tcPr>
          <w:p w:rsidR="00BC02C5" w:rsidRPr="00BC02C5" w:rsidP="000573CC" w14:paraId="38345541" w14:textId="5D8FA66B">
            <w:pPr>
              <w:spacing w:after="240"/>
              <w:contextualSpacing/>
              <w:rPr>
                <w:rFonts w:ascii="Times New Roman" w:hAnsi="Times New Roman" w:cs="Times New Roman"/>
                <w:sz w:val="20"/>
                <w:szCs w:val="20"/>
              </w:rPr>
            </w:pPr>
          </w:p>
        </w:tc>
      </w:tr>
      <w:tr w14:paraId="576A4725" w14:textId="4AB76B31" w:rsidTr="001A46E9">
        <w:tblPrEx>
          <w:tblW w:w="0" w:type="auto"/>
          <w:tblLook w:val="04A0"/>
        </w:tblPrEx>
        <w:tc>
          <w:tcPr>
            <w:tcW w:w="4945" w:type="dxa"/>
          </w:tcPr>
          <w:p w:rsidR="00BC02C5" w:rsidRPr="00BC02C5" w:rsidP="000573CC" w14:paraId="32CF57DB" w14:textId="77777777">
            <w:pPr>
              <w:spacing w:after="240"/>
              <w:contextualSpacing/>
              <w:rPr>
                <w:rFonts w:ascii="Times New Roman" w:hAnsi="Times New Roman" w:cs="Times New Roman"/>
                <w:sz w:val="24"/>
                <w:szCs w:val="24"/>
              </w:rPr>
            </w:pPr>
            <w:r w:rsidRPr="00BC02C5">
              <w:rPr>
                <w:rFonts w:ascii="Times New Roman" w:hAnsi="Times New Roman" w:cs="Times New Roman"/>
                <w:sz w:val="20"/>
                <w:szCs w:val="20"/>
              </w:rPr>
              <w:t>Name of CCP</w:t>
            </w:r>
            <w:r w:rsidRPr="00BC02C5">
              <w:rPr>
                <w:rFonts w:ascii="Times New Roman" w:hAnsi="Times New Roman" w:cs="Times New Roman"/>
                <w:sz w:val="24"/>
                <w:szCs w:val="24"/>
              </w:rPr>
              <w:t>:</w:t>
            </w:r>
          </w:p>
        </w:tc>
        <w:tc>
          <w:tcPr>
            <w:tcW w:w="8100" w:type="dxa"/>
            <w:shd w:val="clear" w:color="auto" w:fill="auto"/>
          </w:tcPr>
          <w:p w:rsidR="00BC02C5" w:rsidRPr="00BC02C5" w:rsidP="000573CC" w14:paraId="799802B3" w14:textId="411ADB16">
            <w:pPr>
              <w:spacing w:after="240"/>
              <w:contextualSpacing/>
              <w:rPr>
                <w:rFonts w:ascii="Times New Roman" w:hAnsi="Times New Roman" w:cs="Times New Roman"/>
                <w:sz w:val="20"/>
                <w:szCs w:val="20"/>
              </w:rPr>
            </w:pPr>
            <w:r w:rsidRPr="001A46E9">
              <w:rPr>
                <w:rFonts w:ascii="Times New Roman" w:hAnsi="Times New Roman" w:cs="Times New Roman"/>
                <w:sz w:val="20"/>
                <w:szCs w:val="20"/>
                <w:lang w:val="en-US"/>
              </w:rPr>
              <w:t>Chicago Mercantile Exchange Group</w:t>
            </w:r>
          </w:p>
        </w:tc>
      </w:tr>
    </w:tbl>
    <w:p w:rsidR="00004FF3" w:rsidP="001F0937" w14:paraId="445812D5" w14:textId="49B8F2ED">
      <w:pPr>
        <w:spacing w:after="240"/>
        <w:contextualSpacing/>
        <w:rPr>
          <w:rFonts w:ascii="Times New Roman" w:hAnsi="Times New Roman" w:cs="Times New Roman"/>
          <w:sz w:val="24"/>
          <w:szCs w:val="24"/>
        </w:rPr>
      </w:pPr>
    </w:p>
    <w:p w:rsidR="006E07AE" w:rsidRPr="006E07AE" w:rsidP="006E07AE" w14:paraId="530ACCAB" w14:textId="77777777">
      <w:pPr>
        <w:spacing w:after="240"/>
        <w:contextualSpacing/>
        <w:rPr>
          <w:rFonts w:ascii="Times New Roman" w:hAnsi="Times New Roman" w:eastAsiaTheme="minorEastAsia" w:cs="Times New Roman"/>
          <w:sz w:val="24"/>
          <w:szCs w:val="24"/>
        </w:rPr>
      </w:pPr>
      <w:r w:rsidRPr="006E07AE">
        <w:rPr>
          <w:rFonts w:ascii="Times New Roman" w:hAnsi="Times New Roman" w:eastAsiaTheme="minorEastAsia" w:cs="Times New Roman"/>
          <w:sz w:val="24"/>
          <w:szCs w:val="24"/>
        </w:rPr>
        <w:t>P</w:t>
      </w:r>
      <w:r w:rsidRPr="006E07AE">
        <w:rPr>
          <w:rFonts w:ascii="Times New Roman" w:hAnsi="Times New Roman" w:eastAsiaTheme="minorEastAsia" w:cs="Times New Roman" w:hint="eastAsia"/>
          <w:sz w:val="24"/>
          <w:szCs w:val="24"/>
          <w:lang w:eastAsia="zh-TW"/>
        </w:rPr>
        <w:t>l</w:t>
      </w:r>
      <w:r w:rsidRPr="006E07AE">
        <w:rPr>
          <w:rFonts w:ascii="Times New Roman" w:hAnsi="Times New Roman" w:eastAsiaTheme="minorEastAsia" w:cs="Times New Roman"/>
          <w:sz w:val="24"/>
          <w:szCs w:val="24"/>
          <w:lang w:eastAsia="zh-TW"/>
        </w:rPr>
        <w:t xml:space="preserve">ease </w:t>
      </w:r>
      <w:r w:rsidRPr="006E07AE">
        <w:rPr>
          <w:rFonts w:ascii="Times New Roman" w:hAnsi="Times New Roman" w:eastAsiaTheme="minorEastAsia" w:cs="Times New Roman"/>
          <w:sz w:val="24"/>
          <w:szCs w:val="24"/>
        </w:rPr>
        <w:t>provide responses to those questions that are relevant to your participation</w:t>
      </w:r>
      <w:r w:rsidRPr="006E07AE">
        <w:rPr>
          <w:rFonts w:ascii="Times New Roman" w:hAnsi="Times New Roman" w:eastAsiaTheme="minorEastAsia" w:cs="Times New Roman"/>
          <w:sz w:val="24"/>
          <w:szCs w:val="24"/>
          <w:lang w:eastAsia="zh-TW"/>
        </w:rPr>
        <w:t xml:space="preserve">, </w:t>
      </w:r>
      <w:r w:rsidRPr="006E07AE">
        <w:rPr>
          <w:rFonts w:ascii="Times New Roman" w:hAnsi="Times New Roman" w:eastAsiaTheme="minorEastAsia" w:cs="Times New Roman"/>
          <w:sz w:val="24"/>
          <w:szCs w:val="24"/>
        </w:rPr>
        <w:t xml:space="preserve">input “NA” if not applicable. </w:t>
      </w:r>
    </w:p>
    <w:p w:rsidR="006E07AE" w:rsidP="001F0937" w14:paraId="75BC475E" w14:textId="77777777">
      <w:pPr>
        <w:spacing w:after="240"/>
        <w:contextualSpacing/>
        <w:rPr>
          <w:rFonts w:ascii="Times New Roman" w:hAnsi="Times New Roman" w:cs="Times New Roman"/>
          <w:sz w:val="24"/>
          <w:szCs w:val="24"/>
        </w:rPr>
      </w:pPr>
    </w:p>
    <w:tbl>
      <w:tblPr>
        <w:tblStyle w:val="TableGrid"/>
        <w:tblW w:w="0" w:type="auto"/>
        <w:tblLayout w:type="fixed"/>
        <w:tblLook w:val="04A0"/>
      </w:tblPr>
      <w:tblGrid>
        <w:gridCol w:w="514"/>
        <w:gridCol w:w="5394"/>
        <w:gridCol w:w="7142"/>
        <w:gridCol w:w="1170"/>
      </w:tblGrid>
      <w:tr w14:paraId="3809F2E6" w14:textId="77777777" w:rsidTr="00710CD1">
        <w:tblPrEx>
          <w:tblW w:w="0" w:type="auto"/>
          <w:tblLayout w:type="fixed"/>
          <w:tblLook w:val="04A0"/>
        </w:tblPrEx>
        <w:trPr>
          <w:trHeight w:val="422"/>
          <w:tblHeader/>
        </w:trPr>
        <w:tc>
          <w:tcPr>
            <w:tcW w:w="5908" w:type="dxa"/>
            <w:gridSpan w:val="2"/>
            <w:tcBorders>
              <w:top w:val="nil"/>
              <w:left w:val="nil"/>
            </w:tcBorders>
          </w:tcPr>
          <w:p w:rsidR="002112A5" w:rsidP="006E2BFB" w14:paraId="01D73F0A" w14:textId="77777777">
            <w:pPr>
              <w:spacing w:after="120"/>
              <w:rPr>
                <w:rFonts w:ascii="Times New Roman" w:hAnsi="Times New Roman" w:cs="Times New Roman"/>
                <w:sz w:val="20"/>
                <w:szCs w:val="20"/>
              </w:rPr>
            </w:pPr>
          </w:p>
        </w:tc>
        <w:tc>
          <w:tcPr>
            <w:tcW w:w="7142" w:type="dxa"/>
            <w:vAlign w:val="center"/>
          </w:tcPr>
          <w:p w:rsidR="002112A5" w:rsidRPr="001C593F" w:rsidP="002112A5" w14:paraId="399A04F3" w14:textId="77777777">
            <w:pPr>
              <w:spacing w:after="120"/>
              <w:jc w:val="center"/>
              <w:rPr>
                <w:rFonts w:ascii="Times New Roman" w:hAnsi="Times New Roman" w:cs="Times New Roman"/>
                <w:sz w:val="20"/>
                <w:szCs w:val="20"/>
              </w:rPr>
            </w:pPr>
            <w:r>
              <w:rPr>
                <w:rFonts w:ascii="Times New Roman" w:hAnsi="Times New Roman" w:cs="Times New Roman"/>
                <w:sz w:val="20"/>
                <w:szCs w:val="20"/>
              </w:rPr>
              <w:t>Response</w:t>
            </w:r>
          </w:p>
        </w:tc>
        <w:tc>
          <w:tcPr>
            <w:tcW w:w="1170" w:type="dxa"/>
            <w:vAlign w:val="center"/>
          </w:tcPr>
          <w:p w:rsidR="002112A5" w:rsidP="00C237E2" w14:paraId="64BCBF76" w14:textId="77777777">
            <w:pPr>
              <w:spacing w:after="120"/>
              <w:jc w:val="center"/>
              <w:rPr>
                <w:rFonts w:ascii="Times New Roman" w:hAnsi="Times New Roman" w:cs="Times New Roman"/>
                <w:sz w:val="20"/>
                <w:szCs w:val="20"/>
              </w:rPr>
            </w:pPr>
            <w:r>
              <w:rPr>
                <w:rFonts w:ascii="Times New Roman" w:hAnsi="Times New Roman" w:cs="Times New Roman"/>
                <w:sz w:val="20"/>
                <w:szCs w:val="20"/>
              </w:rPr>
              <w:t>Shar</w:t>
            </w:r>
            <w:r w:rsidR="001F0937">
              <w:rPr>
                <w:rFonts w:ascii="Times New Roman" w:hAnsi="Times New Roman" w:cs="Times New Roman"/>
                <w:sz w:val="20"/>
                <w:szCs w:val="20"/>
              </w:rPr>
              <w:t>e</w:t>
            </w:r>
          </w:p>
        </w:tc>
      </w:tr>
      <w:tr w14:paraId="183AD497" w14:textId="77777777" w:rsidTr="00B61C0E">
        <w:tblPrEx>
          <w:tblW w:w="0" w:type="auto"/>
          <w:tblLayout w:type="fixed"/>
          <w:tblLook w:val="04A0"/>
        </w:tblPrEx>
        <w:trPr>
          <w:trHeight w:val="422"/>
        </w:trPr>
        <w:tc>
          <w:tcPr>
            <w:tcW w:w="514" w:type="dxa"/>
            <w:vAlign w:val="center"/>
          </w:tcPr>
          <w:p w:rsidR="002112A5" w:rsidP="002112A5" w14:paraId="106B7BF5" w14:textId="2057D071">
            <w:pPr>
              <w:spacing w:after="120"/>
              <w:jc w:val="center"/>
              <w:rPr>
                <w:rFonts w:ascii="Times New Roman" w:hAnsi="Times New Roman" w:cs="Times New Roman"/>
                <w:sz w:val="20"/>
                <w:szCs w:val="20"/>
              </w:rPr>
            </w:pPr>
            <w:r>
              <w:rPr>
                <w:rFonts w:ascii="Times New Roman" w:hAnsi="Times New Roman" w:cs="Times New Roman"/>
                <w:sz w:val="20"/>
                <w:szCs w:val="20"/>
              </w:rPr>
              <w:t>3</w:t>
            </w:r>
            <w:r w:rsidR="0043311D">
              <w:rPr>
                <w:rFonts w:ascii="Times New Roman" w:hAnsi="Times New Roman" w:cs="Times New Roman"/>
                <w:sz w:val="20"/>
                <w:szCs w:val="20"/>
              </w:rPr>
              <w:t>a</w:t>
            </w:r>
          </w:p>
        </w:tc>
        <w:tc>
          <w:tcPr>
            <w:tcW w:w="5394" w:type="dxa"/>
          </w:tcPr>
          <w:p w:rsidR="002112A5" w:rsidP="006E2BFB" w14:paraId="067F0E3F" w14:textId="77777777">
            <w:pPr>
              <w:spacing w:after="120"/>
              <w:rPr>
                <w:rFonts w:ascii="Times New Roman" w:hAnsi="Times New Roman" w:cs="Times New Roman"/>
                <w:sz w:val="20"/>
                <w:szCs w:val="20"/>
              </w:rPr>
            </w:pPr>
            <w:r>
              <w:rPr>
                <w:rFonts w:ascii="Times New Roman" w:hAnsi="Times New Roman" w:cs="Times New Roman"/>
                <w:sz w:val="20"/>
                <w:szCs w:val="20"/>
              </w:rPr>
              <w:t>Was your participation as a direct or indirect member</w:t>
            </w:r>
            <w:r w:rsidR="004A0C35">
              <w:rPr>
                <w:rFonts w:ascii="Times New Roman" w:hAnsi="Times New Roman" w:cs="Times New Roman"/>
                <w:sz w:val="20"/>
                <w:szCs w:val="20"/>
              </w:rPr>
              <w:t>/client</w:t>
            </w:r>
            <w:r>
              <w:rPr>
                <w:rFonts w:ascii="Times New Roman" w:hAnsi="Times New Roman" w:cs="Times New Roman"/>
                <w:sz w:val="20"/>
                <w:szCs w:val="20"/>
              </w:rPr>
              <w:t xml:space="preserve">? </w:t>
            </w:r>
          </w:p>
        </w:tc>
        <w:tc>
          <w:tcPr>
            <w:tcW w:w="7142" w:type="dxa"/>
          </w:tcPr>
          <w:p w:rsidR="002112A5" w:rsidRPr="001C593F" w:rsidP="006E2BFB" w14:paraId="535228C1" w14:textId="77777777">
            <w:pPr>
              <w:spacing w:after="120"/>
              <w:rPr>
                <w:rFonts w:ascii="Times New Roman" w:hAnsi="Times New Roman" w:cs="Times New Roman"/>
                <w:sz w:val="20"/>
                <w:szCs w:val="20"/>
              </w:rPr>
            </w:pPr>
          </w:p>
        </w:tc>
        <w:tc>
          <w:tcPr>
            <w:tcW w:w="1170" w:type="dxa"/>
          </w:tcPr>
          <w:p w:rsidR="002112A5" w:rsidRPr="001C593F" w:rsidP="006E2BFB" w14:paraId="11F251DA" w14:textId="77777777">
            <w:pPr>
              <w:spacing w:after="120"/>
              <w:rPr>
                <w:rFonts w:ascii="Times New Roman" w:hAnsi="Times New Roman" w:cs="Times New Roman"/>
                <w:sz w:val="20"/>
                <w:szCs w:val="20"/>
              </w:rPr>
            </w:pPr>
          </w:p>
        </w:tc>
      </w:tr>
      <w:tr w14:paraId="3BCDED1B" w14:textId="77777777" w:rsidTr="00475811">
        <w:tblPrEx>
          <w:tblW w:w="0" w:type="auto"/>
          <w:tblLayout w:type="fixed"/>
          <w:tblLook w:val="04A0"/>
        </w:tblPrEx>
        <w:trPr>
          <w:trHeight w:val="530"/>
        </w:trPr>
        <w:tc>
          <w:tcPr>
            <w:tcW w:w="514" w:type="dxa"/>
            <w:vAlign w:val="center"/>
          </w:tcPr>
          <w:p w:rsidR="00C8074E" w:rsidP="002112A5" w14:paraId="23FA67C5" w14:textId="448A35AE">
            <w:pPr>
              <w:spacing w:after="120"/>
              <w:jc w:val="center"/>
              <w:rPr>
                <w:rFonts w:ascii="Times New Roman" w:hAnsi="Times New Roman" w:cs="Times New Roman"/>
                <w:sz w:val="20"/>
                <w:szCs w:val="20"/>
              </w:rPr>
            </w:pPr>
            <w:r>
              <w:rPr>
                <w:rFonts w:ascii="Times New Roman" w:hAnsi="Times New Roman" w:cs="Times New Roman"/>
                <w:sz w:val="20"/>
                <w:szCs w:val="20"/>
              </w:rPr>
              <w:t>3</w:t>
            </w:r>
            <w:r w:rsidR="0043311D">
              <w:rPr>
                <w:rFonts w:ascii="Times New Roman" w:hAnsi="Times New Roman" w:cs="Times New Roman"/>
                <w:sz w:val="20"/>
                <w:szCs w:val="20"/>
              </w:rPr>
              <w:t>b</w:t>
            </w:r>
          </w:p>
        </w:tc>
        <w:tc>
          <w:tcPr>
            <w:tcW w:w="5394" w:type="dxa"/>
          </w:tcPr>
          <w:p w:rsidR="00C8074E" w:rsidRPr="00D619EC" w:rsidP="006E2BFB" w14:paraId="586BABE9" w14:textId="2E54A633">
            <w:pPr>
              <w:spacing w:after="120"/>
              <w:rPr>
                <w:rFonts w:ascii="Times New Roman" w:hAnsi="Times New Roman" w:cs="Times New Roman"/>
                <w:sz w:val="20"/>
                <w:szCs w:val="20"/>
              </w:rPr>
            </w:pPr>
            <w:r>
              <w:rPr>
                <w:rFonts w:ascii="Times New Roman" w:hAnsi="Times New Roman" w:cs="Times New Roman"/>
                <w:sz w:val="20"/>
                <w:szCs w:val="20"/>
              </w:rPr>
              <w:t>Was your participation in this CCP’s default exercise mandatory?</w:t>
            </w:r>
            <w:r w:rsidR="008155F1">
              <w:t xml:space="preserve"> </w:t>
            </w:r>
            <w:r w:rsidR="00312086">
              <w:rPr>
                <w:rFonts w:ascii="Times New Roman" w:hAnsi="Times New Roman" w:cs="Times New Roman"/>
                <w:sz w:val="20"/>
                <w:szCs w:val="20"/>
              </w:rPr>
              <w:t>S</w:t>
            </w:r>
            <w:r w:rsidRPr="008155F1" w:rsidR="008155F1">
              <w:rPr>
                <w:rFonts w:ascii="Times New Roman" w:hAnsi="Times New Roman" w:cs="Times New Roman"/>
                <w:sz w:val="20"/>
                <w:szCs w:val="20"/>
              </w:rPr>
              <w:t>pecify which actions were mandatory (e.g. bidding in an auction, sending seconded traders, others…)</w:t>
            </w:r>
          </w:p>
        </w:tc>
        <w:tc>
          <w:tcPr>
            <w:tcW w:w="7142" w:type="dxa"/>
          </w:tcPr>
          <w:p w:rsidR="00C8074E" w:rsidRPr="001C593F" w:rsidP="006E2BFB" w14:paraId="35AEDE17" w14:textId="77777777">
            <w:pPr>
              <w:spacing w:after="120"/>
              <w:rPr>
                <w:rFonts w:ascii="Times New Roman" w:hAnsi="Times New Roman" w:cs="Times New Roman"/>
                <w:sz w:val="20"/>
                <w:szCs w:val="20"/>
              </w:rPr>
            </w:pPr>
          </w:p>
        </w:tc>
        <w:tc>
          <w:tcPr>
            <w:tcW w:w="1170" w:type="dxa"/>
          </w:tcPr>
          <w:p w:rsidR="00C8074E" w:rsidRPr="001C593F" w:rsidP="006E2BFB" w14:paraId="108AE709" w14:textId="77777777">
            <w:pPr>
              <w:spacing w:after="120"/>
              <w:rPr>
                <w:rFonts w:ascii="Times New Roman" w:hAnsi="Times New Roman" w:cs="Times New Roman"/>
                <w:sz w:val="20"/>
                <w:szCs w:val="20"/>
              </w:rPr>
            </w:pPr>
          </w:p>
        </w:tc>
      </w:tr>
      <w:tr w14:paraId="3713781D" w14:textId="77777777" w:rsidTr="00475811">
        <w:tblPrEx>
          <w:tblW w:w="0" w:type="auto"/>
          <w:tblLayout w:type="fixed"/>
          <w:tblLook w:val="04A0"/>
        </w:tblPrEx>
        <w:trPr>
          <w:trHeight w:val="530"/>
        </w:trPr>
        <w:tc>
          <w:tcPr>
            <w:tcW w:w="514" w:type="dxa"/>
            <w:vAlign w:val="center"/>
          </w:tcPr>
          <w:p w:rsidR="00E97074" w:rsidP="002112A5" w14:paraId="660DFE6C" w14:textId="24C331DC">
            <w:pPr>
              <w:spacing w:after="120"/>
              <w:jc w:val="center"/>
              <w:rPr>
                <w:rFonts w:ascii="Times New Roman" w:hAnsi="Times New Roman" w:cs="Times New Roman"/>
                <w:sz w:val="20"/>
                <w:szCs w:val="20"/>
              </w:rPr>
            </w:pPr>
            <w:r>
              <w:rPr>
                <w:rFonts w:ascii="Times New Roman" w:hAnsi="Times New Roman" w:cs="Times New Roman"/>
                <w:sz w:val="20"/>
                <w:szCs w:val="20"/>
              </w:rPr>
              <w:t>3</w:t>
            </w:r>
            <w:r w:rsidR="0043311D">
              <w:rPr>
                <w:rFonts w:ascii="Times New Roman" w:hAnsi="Times New Roman" w:cs="Times New Roman"/>
                <w:sz w:val="20"/>
                <w:szCs w:val="20"/>
              </w:rPr>
              <w:t>c</w:t>
            </w:r>
          </w:p>
        </w:tc>
        <w:tc>
          <w:tcPr>
            <w:tcW w:w="5394" w:type="dxa"/>
          </w:tcPr>
          <w:p w:rsidR="00E97074" w:rsidRPr="00D619EC" w:rsidP="006E2BFB" w14:paraId="41E6585D" w14:textId="71CA4435">
            <w:pPr>
              <w:spacing w:after="120"/>
              <w:rPr>
                <w:rFonts w:ascii="Times New Roman" w:hAnsi="Times New Roman" w:cs="Times New Roman"/>
                <w:sz w:val="20"/>
                <w:szCs w:val="20"/>
              </w:rPr>
            </w:pPr>
            <w:r w:rsidRPr="00E97074">
              <w:rPr>
                <w:rFonts w:ascii="Times New Roman" w:hAnsi="Times New Roman" w:cs="Times New Roman"/>
                <w:sz w:val="20"/>
                <w:szCs w:val="20"/>
              </w:rPr>
              <w:t xml:space="preserve">Considering CCP mandatory bid requirement, did you have to bid on portfolios containing </w:t>
            </w:r>
            <w:r w:rsidR="00544331">
              <w:rPr>
                <w:rFonts w:ascii="Times New Roman" w:hAnsi="Times New Roman" w:cs="Times New Roman"/>
                <w:sz w:val="20"/>
                <w:szCs w:val="20"/>
              </w:rPr>
              <w:t xml:space="preserve">specific </w:t>
            </w:r>
            <w:r w:rsidRPr="00E97074">
              <w:rPr>
                <w:rFonts w:ascii="Times New Roman" w:hAnsi="Times New Roman" w:cs="Times New Roman"/>
                <w:sz w:val="20"/>
                <w:szCs w:val="20"/>
              </w:rPr>
              <w:t xml:space="preserve">products you </w:t>
            </w:r>
            <w:r w:rsidR="00544331">
              <w:rPr>
                <w:rFonts w:ascii="Times New Roman" w:hAnsi="Times New Roman" w:cs="Times New Roman"/>
                <w:sz w:val="20"/>
                <w:szCs w:val="20"/>
              </w:rPr>
              <w:t xml:space="preserve">do </w:t>
            </w:r>
            <w:r w:rsidRPr="00E97074">
              <w:rPr>
                <w:rFonts w:ascii="Times New Roman" w:hAnsi="Times New Roman" w:cs="Times New Roman"/>
                <w:sz w:val="20"/>
                <w:szCs w:val="20"/>
              </w:rPr>
              <w:t xml:space="preserve">not </w:t>
            </w:r>
            <w:r w:rsidR="00544331">
              <w:rPr>
                <w:rFonts w:ascii="Times New Roman" w:hAnsi="Times New Roman" w:cs="Times New Roman"/>
                <w:sz w:val="20"/>
                <w:szCs w:val="20"/>
              </w:rPr>
              <w:t xml:space="preserve">currently/usually </w:t>
            </w:r>
            <w:r w:rsidRPr="00E97074">
              <w:rPr>
                <w:rFonts w:ascii="Times New Roman" w:hAnsi="Times New Roman" w:cs="Times New Roman"/>
                <w:sz w:val="20"/>
                <w:szCs w:val="20"/>
              </w:rPr>
              <w:t xml:space="preserve">clear? If so, </w:t>
            </w:r>
            <w:r w:rsidR="006B49AB">
              <w:rPr>
                <w:rFonts w:ascii="Times New Roman" w:hAnsi="Times New Roman" w:cs="Times New Roman"/>
                <w:sz w:val="20"/>
                <w:szCs w:val="20"/>
              </w:rPr>
              <w:t xml:space="preserve">could this have </w:t>
            </w:r>
            <w:r w:rsidRPr="00E97074">
              <w:rPr>
                <w:rFonts w:ascii="Times New Roman" w:hAnsi="Times New Roman" w:cs="Times New Roman"/>
                <w:sz w:val="20"/>
                <w:szCs w:val="20"/>
              </w:rPr>
              <w:t>impact</w:t>
            </w:r>
            <w:r w:rsidR="006B49AB">
              <w:rPr>
                <w:rFonts w:ascii="Times New Roman" w:hAnsi="Times New Roman" w:cs="Times New Roman"/>
                <w:sz w:val="20"/>
                <w:szCs w:val="20"/>
              </w:rPr>
              <w:t>ed</w:t>
            </w:r>
            <w:r w:rsidRPr="00E97074">
              <w:rPr>
                <w:rFonts w:ascii="Times New Roman" w:hAnsi="Times New Roman" w:cs="Times New Roman"/>
                <w:sz w:val="20"/>
                <w:szCs w:val="20"/>
              </w:rPr>
              <w:t xml:space="preserve"> your </w:t>
            </w:r>
            <w:r w:rsidRPr="00E97074">
              <w:rPr>
                <w:rFonts w:ascii="Times New Roman" w:hAnsi="Times New Roman" w:cs="Times New Roman"/>
                <w:sz w:val="20"/>
                <w:szCs w:val="20"/>
              </w:rPr>
              <w:t>juniorisation</w:t>
            </w:r>
            <w:r w:rsidRPr="00E97074">
              <w:rPr>
                <w:rFonts w:ascii="Times New Roman" w:hAnsi="Times New Roman" w:cs="Times New Roman"/>
                <w:sz w:val="20"/>
                <w:szCs w:val="20"/>
              </w:rPr>
              <w:t xml:space="preserve"> in the waterfall?</w:t>
            </w:r>
          </w:p>
        </w:tc>
        <w:tc>
          <w:tcPr>
            <w:tcW w:w="7142" w:type="dxa"/>
          </w:tcPr>
          <w:p w:rsidR="00E97074" w:rsidRPr="001C593F" w:rsidP="006E2BFB" w14:paraId="3CD8CD8A" w14:textId="77777777">
            <w:pPr>
              <w:spacing w:after="120"/>
              <w:rPr>
                <w:rFonts w:ascii="Times New Roman" w:hAnsi="Times New Roman" w:cs="Times New Roman"/>
                <w:sz w:val="20"/>
                <w:szCs w:val="20"/>
              </w:rPr>
            </w:pPr>
          </w:p>
        </w:tc>
        <w:tc>
          <w:tcPr>
            <w:tcW w:w="1170" w:type="dxa"/>
          </w:tcPr>
          <w:p w:rsidR="00E97074" w:rsidRPr="001C593F" w:rsidP="006E2BFB" w14:paraId="6451F43B" w14:textId="77777777">
            <w:pPr>
              <w:spacing w:after="120"/>
              <w:rPr>
                <w:rFonts w:ascii="Times New Roman" w:hAnsi="Times New Roman" w:cs="Times New Roman"/>
                <w:sz w:val="20"/>
                <w:szCs w:val="20"/>
              </w:rPr>
            </w:pPr>
          </w:p>
        </w:tc>
      </w:tr>
      <w:tr w14:paraId="4BEE1274" w14:textId="77777777" w:rsidTr="00475811">
        <w:tblPrEx>
          <w:tblW w:w="0" w:type="auto"/>
          <w:tblLayout w:type="fixed"/>
          <w:tblLook w:val="04A0"/>
        </w:tblPrEx>
        <w:trPr>
          <w:trHeight w:val="530"/>
        </w:trPr>
        <w:tc>
          <w:tcPr>
            <w:tcW w:w="514" w:type="dxa"/>
            <w:vAlign w:val="center"/>
          </w:tcPr>
          <w:p w:rsidR="002112A5" w:rsidP="002112A5" w14:paraId="00F3D3F8" w14:textId="4EADF73C">
            <w:pPr>
              <w:spacing w:after="120"/>
              <w:jc w:val="center"/>
              <w:rPr>
                <w:rFonts w:ascii="Times New Roman" w:hAnsi="Times New Roman" w:cs="Times New Roman"/>
                <w:sz w:val="20"/>
                <w:szCs w:val="20"/>
              </w:rPr>
            </w:pPr>
            <w:r>
              <w:rPr>
                <w:rFonts w:ascii="Times New Roman" w:hAnsi="Times New Roman" w:cs="Times New Roman"/>
                <w:sz w:val="20"/>
                <w:szCs w:val="20"/>
              </w:rPr>
              <w:t>3</w:t>
            </w:r>
            <w:r w:rsidR="0043311D">
              <w:rPr>
                <w:rFonts w:ascii="Times New Roman" w:hAnsi="Times New Roman" w:cs="Times New Roman"/>
                <w:sz w:val="20"/>
                <w:szCs w:val="20"/>
              </w:rPr>
              <w:t>d</w:t>
            </w:r>
          </w:p>
        </w:tc>
        <w:tc>
          <w:tcPr>
            <w:tcW w:w="5394" w:type="dxa"/>
          </w:tcPr>
          <w:p w:rsidR="002112A5" w:rsidRPr="001C593F" w:rsidP="006E2BFB" w14:paraId="251785FF" w14:textId="267F8456">
            <w:pPr>
              <w:spacing w:after="120"/>
              <w:rPr>
                <w:rFonts w:ascii="Times New Roman" w:hAnsi="Times New Roman" w:cs="Times New Roman"/>
                <w:sz w:val="20"/>
                <w:szCs w:val="20"/>
              </w:rPr>
            </w:pPr>
            <w:r w:rsidRPr="00D619EC">
              <w:rPr>
                <w:rFonts w:ascii="Times New Roman" w:hAnsi="Times New Roman" w:cs="Times New Roman"/>
                <w:sz w:val="20"/>
                <w:szCs w:val="20"/>
              </w:rPr>
              <w:t xml:space="preserve">Did you provide a seconded trader? </w:t>
            </w:r>
            <w:r w:rsidR="002970BF">
              <w:rPr>
                <w:rFonts w:ascii="Times New Roman" w:hAnsi="Times New Roman" w:cs="Times New Roman"/>
                <w:sz w:val="20"/>
                <w:szCs w:val="20"/>
              </w:rPr>
              <w:t>In-person or remote? A</w:t>
            </w:r>
            <w:r w:rsidRPr="00D619EC">
              <w:rPr>
                <w:rFonts w:ascii="Times New Roman" w:hAnsi="Times New Roman" w:cs="Times New Roman"/>
                <w:sz w:val="20"/>
                <w:szCs w:val="20"/>
              </w:rPr>
              <w:t>pproximately how many years has that person been trading?</w:t>
            </w:r>
            <w:r w:rsidR="00475811">
              <w:rPr>
                <w:rFonts w:ascii="Times New Roman" w:hAnsi="Times New Roman" w:cs="Times New Roman"/>
                <w:sz w:val="20"/>
                <w:szCs w:val="20"/>
              </w:rPr>
              <w:t xml:space="preserve"> </w:t>
            </w:r>
            <w:r w:rsidRPr="006B49AB" w:rsidR="006B49AB">
              <w:rPr>
                <w:rFonts w:ascii="Times New Roman" w:hAnsi="Times New Roman" w:cs="Times New Roman"/>
                <w:sz w:val="20"/>
                <w:szCs w:val="20"/>
              </w:rPr>
              <w:t>Did it lead to an issue with the level of staffing?</w:t>
            </w:r>
            <w:r w:rsidR="00475811">
              <w:rPr>
                <w:rFonts w:ascii="Times New Roman" w:hAnsi="Times New Roman" w:cs="Times New Roman"/>
                <w:sz w:val="20"/>
                <w:szCs w:val="20"/>
              </w:rPr>
              <w:t xml:space="preserve"> </w:t>
            </w:r>
          </w:p>
        </w:tc>
        <w:tc>
          <w:tcPr>
            <w:tcW w:w="7142" w:type="dxa"/>
          </w:tcPr>
          <w:p w:rsidR="002112A5" w:rsidRPr="001C593F" w:rsidP="006E2BFB" w14:paraId="127C4442" w14:textId="77777777">
            <w:pPr>
              <w:spacing w:after="120"/>
              <w:rPr>
                <w:rFonts w:ascii="Times New Roman" w:hAnsi="Times New Roman" w:cs="Times New Roman"/>
                <w:sz w:val="20"/>
                <w:szCs w:val="20"/>
              </w:rPr>
            </w:pPr>
          </w:p>
        </w:tc>
        <w:tc>
          <w:tcPr>
            <w:tcW w:w="1170" w:type="dxa"/>
          </w:tcPr>
          <w:p w:rsidR="002112A5" w:rsidRPr="001C593F" w:rsidP="006E2BFB" w14:paraId="445354EE" w14:textId="77777777">
            <w:pPr>
              <w:spacing w:after="120"/>
              <w:rPr>
                <w:rFonts w:ascii="Times New Roman" w:hAnsi="Times New Roman" w:cs="Times New Roman"/>
                <w:sz w:val="20"/>
                <w:szCs w:val="20"/>
              </w:rPr>
            </w:pPr>
          </w:p>
        </w:tc>
      </w:tr>
      <w:tr w14:paraId="7D9905DE" w14:textId="77777777" w:rsidTr="006B49AB">
        <w:tblPrEx>
          <w:tblW w:w="0" w:type="auto"/>
          <w:tblLayout w:type="fixed"/>
          <w:tblLook w:val="04A0"/>
        </w:tblPrEx>
        <w:trPr>
          <w:trHeight w:val="557"/>
        </w:trPr>
        <w:tc>
          <w:tcPr>
            <w:tcW w:w="514" w:type="dxa"/>
            <w:vAlign w:val="center"/>
          </w:tcPr>
          <w:p w:rsidR="006B49AB" w:rsidRPr="001C593F" w:rsidP="006B49AB" w14:paraId="0746C229" w14:textId="3243229B">
            <w:pPr>
              <w:spacing w:after="120"/>
              <w:jc w:val="center"/>
              <w:rPr>
                <w:rFonts w:ascii="Times New Roman" w:hAnsi="Times New Roman" w:cs="Times New Roman"/>
                <w:sz w:val="20"/>
                <w:szCs w:val="20"/>
              </w:rPr>
            </w:pPr>
            <w:r>
              <w:rPr>
                <w:rFonts w:ascii="Times New Roman" w:hAnsi="Times New Roman" w:cs="Times New Roman"/>
                <w:sz w:val="20"/>
                <w:szCs w:val="20"/>
              </w:rPr>
              <w:t>3</w:t>
            </w:r>
            <w:r w:rsidR="0043311D">
              <w:rPr>
                <w:rFonts w:ascii="Times New Roman" w:hAnsi="Times New Roman" w:cs="Times New Roman"/>
                <w:sz w:val="20"/>
                <w:szCs w:val="20"/>
              </w:rPr>
              <w:t>e</w:t>
            </w:r>
          </w:p>
        </w:tc>
        <w:tc>
          <w:tcPr>
            <w:tcW w:w="5394" w:type="dxa"/>
          </w:tcPr>
          <w:p w:rsidR="006B49AB" w:rsidRPr="001C593F" w:rsidP="006B49AB" w14:paraId="40936674" w14:textId="77777777">
            <w:pPr>
              <w:spacing w:after="120"/>
              <w:rPr>
                <w:rFonts w:ascii="Times New Roman" w:hAnsi="Times New Roman" w:cs="Times New Roman"/>
                <w:sz w:val="20"/>
                <w:szCs w:val="20"/>
              </w:rPr>
            </w:pPr>
            <w:r>
              <w:rPr>
                <w:rFonts w:ascii="Times New Roman" w:hAnsi="Times New Roman" w:cs="Times New Roman"/>
                <w:sz w:val="20"/>
                <w:szCs w:val="20"/>
              </w:rPr>
              <w:t>Did the CCP provide clear instructions for your involvement? If not, was the CCP able to provide timely guidance?</w:t>
            </w:r>
          </w:p>
        </w:tc>
        <w:tc>
          <w:tcPr>
            <w:tcW w:w="7142" w:type="dxa"/>
          </w:tcPr>
          <w:p w:rsidR="006B49AB" w:rsidRPr="001C593F" w:rsidP="006B49AB" w14:paraId="71CE3586" w14:textId="77777777">
            <w:pPr>
              <w:spacing w:after="120"/>
              <w:rPr>
                <w:rFonts w:ascii="Times New Roman" w:hAnsi="Times New Roman" w:cs="Times New Roman"/>
                <w:sz w:val="20"/>
                <w:szCs w:val="20"/>
              </w:rPr>
            </w:pPr>
          </w:p>
        </w:tc>
        <w:tc>
          <w:tcPr>
            <w:tcW w:w="1170" w:type="dxa"/>
          </w:tcPr>
          <w:p w:rsidR="006B49AB" w:rsidRPr="001C593F" w:rsidP="006B49AB" w14:paraId="0EE8372A" w14:textId="77777777">
            <w:pPr>
              <w:spacing w:after="120"/>
              <w:rPr>
                <w:rFonts w:ascii="Times New Roman" w:hAnsi="Times New Roman" w:cs="Times New Roman"/>
                <w:sz w:val="20"/>
                <w:szCs w:val="20"/>
              </w:rPr>
            </w:pPr>
          </w:p>
        </w:tc>
      </w:tr>
      <w:tr w14:paraId="3425F8C9" w14:textId="77777777" w:rsidTr="00B61C0E">
        <w:tblPrEx>
          <w:tblW w:w="0" w:type="auto"/>
          <w:tblLayout w:type="fixed"/>
          <w:tblLook w:val="04A0"/>
        </w:tblPrEx>
        <w:trPr>
          <w:trHeight w:val="818"/>
        </w:trPr>
        <w:tc>
          <w:tcPr>
            <w:tcW w:w="514" w:type="dxa"/>
            <w:vAlign w:val="center"/>
          </w:tcPr>
          <w:p w:rsidR="00D619EC" w:rsidP="00D619EC" w14:paraId="72831E04" w14:textId="380F43CE">
            <w:pPr>
              <w:spacing w:after="120"/>
              <w:jc w:val="center"/>
              <w:rPr>
                <w:rFonts w:ascii="Times New Roman" w:hAnsi="Times New Roman" w:cs="Times New Roman"/>
                <w:sz w:val="20"/>
                <w:szCs w:val="20"/>
              </w:rPr>
            </w:pPr>
            <w:r>
              <w:rPr>
                <w:rFonts w:ascii="Times New Roman" w:hAnsi="Times New Roman" w:cs="Times New Roman"/>
                <w:sz w:val="20"/>
                <w:szCs w:val="20"/>
              </w:rPr>
              <w:t>3</w:t>
            </w:r>
            <w:r w:rsidR="0043311D">
              <w:rPr>
                <w:rFonts w:ascii="Times New Roman" w:hAnsi="Times New Roman" w:cs="Times New Roman"/>
                <w:sz w:val="20"/>
                <w:szCs w:val="20"/>
              </w:rPr>
              <w:t>f</w:t>
            </w:r>
          </w:p>
        </w:tc>
        <w:tc>
          <w:tcPr>
            <w:tcW w:w="5394" w:type="dxa"/>
          </w:tcPr>
          <w:p w:rsidR="00D619EC" w:rsidP="00D619EC" w14:paraId="2B236FC6" w14:textId="08F6C85A">
            <w:pPr>
              <w:spacing w:after="120"/>
              <w:rPr>
                <w:rFonts w:ascii="Times New Roman" w:hAnsi="Times New Roman" w:cs="Times New Roman"/>
                <w:sz w:val="20"/>
                <w:szCs w:val="20"/>
              </w:rPr>
            </w:pPr>
            <w:r>
              <w:rPr>
                <w:rFonts w:ascii="Times New Roman" w:hAnsi="Times New Roman" w:cs="Times New Roman"/>
                <w:sz w:val="20"/>
                <w:szCs w:val="20"/>
              </w:rPr>
              <w:t>Did you provide/submit bids for hedges? If so, how many? Were you notified that your bids were successful, or not successful</w:t>
            </w:r>
            <w:r w:rsidR="00C823AB">
              <w:rPr>
                <w:rFonts w:ascii="Times New Roman" w:hAnsi="Times New Roman" w:cs="Times New Roman"/>
                <w:sz w:val="20"/>
                <w:szCs w:val="20"/>
              </w:rPr>
              <w:t>, and were you notified within an acceptable time</w:t>
            </w:r>
            <w:r w:rsidR="002970BF">
              <w:rPr>
                <w:rFonts w:ascii="Times New Roman" w:hAnsi="Times New Roman" w:cs="Times New Roman"/>
                <w:sz w:val="20"/>
                <w:szCs w:val="20"/>
              </w:rPr>
              <w:t>?</w:t>
            </w:r>
          </w:p>
        </w:tc>
        <w:tc>
          <w:tcPr>
            <w:tcW w:w="7142" w:type="dxa"/>
          </w:tcPr>
          <w:p w:rsidR="00D619EC" w:rsidRPr="001C593F" w:rsidP="00D619EC" w14:paraId="0983BD33" w14:textId="77777777">
            <w:pPr>
              <w:spacing w:after="120"/>
              <w:rPr>
                <w:rFonts w:ascii="Times New Roman" w:hAnsi="Times New Roman" w:cs="Times New Roman"/>
                <w:sz w:val="20"/>
                <w:szCs w:val="20"/>
              </w:rPr>
            </w:pPr>
          </w:p>
        </w:tc>
        <w:tc>
          <w:tcPr>
            <w:tcW w:w="1170" w:type="dxa"/>
          </w:tcPr>
          <w:p w:rsidR="00D619EC" w:rsidRPr="001C593F" w:rsidP="00D619EC" w14:paraId="1DFDFED5" w14:textId="77777777">
            <w:pPr>
              <w:spacing w:after="120"/>
              <w:rPr>
                <w:rFonts w:ascii="Times New Roman" w:hAnsi="Times New Roman" w:cs="Times New Roman"/>
                <w:sz w:val="20"/>
                <w:szCs w:val="20"/>
              </w:rPr>
            </w:pPr>
          </w:p>
        </w:tc>
      </w:tr>
      <w:tr w14:paraId="5A9D2CDD" w14:textId="77777777" w:rsidTr="00E804CF">
        <w:tblPrEx>
          <w:tblW w:w="0" w:type="auto"/>
          <w:tblLayout w:type="fixed"/>
          <w:tblLook w:val="04A0"/>
        </w:tblPrEx>
        <w:trPr>
          <w:trHeight w:val="548"/>
        </w:trPr>
        <w:tc>
          <w:tcPr>
            <w:tcW w:w="514" w:type="dxa"/>
            <w:vAlign w:val="center"/>
          </w:tcPr>
          <w:p w:rsidR="00D619EC" w:rsidP="00D619EC" w14:paraId="2FC614D5" w14:textId="1C98B94D">
            <w:pPr>
              <w:spacing w:after="120"/>
              <w:jc w:val="center"/>
              <w:rPr>
                <w:rFonts w:ascii="Times New Roman" w:hAnsi="Times New Roman" w:cs="Times New Roman"/>
                <w:sz w:val="20"/>
                <w:szCs w:val="20"/>
              </w:rPr>
            </w:pPr>
            <w:r>
              <w:rPr>
                <w:rFonts w:ascii="Times New Roman" w:hAnsi="Times New Roman" w:cs="Times New Roman"/>
                <w:sz w:val="20"/>
                <w:szCs w:val="20"/>
              </w:rPr>
              <w:t>3</w:t>
            </w:r>
            <w:r w:rsidR="0043311D">
              <w:rPr>
                <w:rFonts w:ascii="Times New Roman" w:hAnsi="Times New Roman" w:cs="Times New Roman"/>
                <w:sz w:val="20"/>
                <w:szCs w:val="20"/>
              </w:rPr>
              <w:t>g</w:t>
            </w:r>
          </w:p>
        </w:tc>
        <w:tc>
          <w:tcPr>
            <w:tcW w:w="5394" w:type="dxa"/>
          </w:tcPr>
          <w:p w:rsidR="00D619EC" w:rsidP="00D619EC" w14:paraId="5D19F2BD" w14:textId="31FDE498">
            <w:pPr>
              <w:spacing w:after="120"/>
              <w:rPr>
                <w:rFonts w:ascii="Times New Roman" w:hAnsi="Times New Roman" w:cs="Times New Roman"/>
                <w:sz w:val="20"/>
                <w:szCs w:val="20"/>
              </w:rPr>
            </w:pPr>
            <w:r>
              <w:rPr>
                <w:rFonts w:ascii="Times New Roman" w:hAnsi="Times New Roman" w:cs="Times New Roman"/>
                <w:sz w:val="20"/>
                <w:szCs w:val="20"/>
              </w:rPr>
              <w:t xml:space="preserve">Did you submit bids for auction? If so, how many </w:t>
            </w:r>
            <w:r w:rsidR="006B49AB">
              <w:rPr>
                <w:rFonts w:ascii="Times New Roman" w:hAnsi="Times New Roman" w:cs="Times New Roman"/>
                <w:sz w:val="20"/>
                <w:szCs w:val="20"/>
              </w:rPr>
              <w:t xml:space="preserve">(and which) </w:t>
            </w:r>
            <w:r>
              <w:rPr>
                <w:rFonts w:ascii="Times New Roman" w:hAnsi="Times New Roman" w:cs="Times New Roman"/>
                <w:sz w:val="20"/>
                <w:szCs w:val="20"/>
              </w:rPr>
              <w:t xml:space="preserve">auctions at this CCP? </w:t>
            </w:r>
            <w:r w:rsidR="002970BF">
              <w:rPr>
                <w:rFonts w:ascii="Times New Roman" w:hAnsi="Times New Roman" w:cs="Times New Roman"/>
                <w:sz w:val="20"/>
                <w:szCs w:val="20"/>
              </w:rPr>
              <w:t xml:space="preserve">When were bids due (date and time)? </w:t>
            </w:r>
            <w:r>
              <w:rPr>
                <w:rFonts w:ascii="Times New Roman" w:hAnsi="Times New Roman" w:cs="Times New Roman"/>
                <w:sz w:val="20"/>
                <w:szCs w:val="20"/>
              </w:rPr>
              <w:t xml:space="preserve">How many </w:t>
            </w:r>
            <w:r w:rsidR="006B49AB">
              <w:rPr>
                <w:rFonts w:ascii="Times New Roman" w:hAnsi="Times New Roman" w:cs="Times New Roman"/>
                <w:sz w:val="20"/>
                <w:szCs w:val="20"/>
              </w:rPr>
              <w:t xml:space="preserve">(and which) </w:t>
            </w:r>
            <w:r>
              <w:rPr>
                <w:rFonts w:ascii="Times New Roman" w:hAnsi="Times New Roman" w:cs="Times New Roman"/>
                <w:sz w:val="20"/>
                <w:szCs w:val="20"/>
              </w:rPr>
              <w:t>did you win?</w:t>
            </w:r>
            <w:r w:rsidR="00EF3285">
              <w:rPr>
                <w:rFonts w:ascii="Times New Roman" w:hAnsi="Times New Roman" w:cs="Times New Roman"/>
                <w:sz w:val="20"/>
                <w:szCs w:val="20"/>
              </w:rPr>
              <w:t xml:space="preserve"> </w:t>
            </w:r>
            <w:r w:rsidR="002F5831">
              <w:rPr>
                <w:rFonts w:ascii="Times New Roman" w:hAnsi="Times New Roman" w:cs="Times New Roman"/>
                <w:sz w:val="20"/>
                <w:szCs w:val="20"/>
              </w:rPr>
              <w:t xml:space="preserve">Did the </w:t>
            </w:r>
            <w:r w:rsidRPr="00FA7C87" w:rsidR="00FA7C87">
              <w:rPr>
                <w:rFonts w:ascii="Times New Roman" w:hAnsi="Times New Roman" w:cs="Times New Roman"/>
                <w:sz w:val="20"/>
                <w:szCs w:val="20"/>
              </w:rPr>
              <w:t>CCP notify you</w:t>
            </w:r>
            <w:r w:rsidR="002F5831">
              <w:rPr>
                <w:rFonts w:ascii="Times New Roman" w:hAnsi="Times New Roman" w:cs="Times New Roman"/>
                <w:sz w:val="20"/>
                <w:szCs w:val="20"/>
              </w:rPr>
              <w:t xml:space="preserve"> within an acceptable time</w:t>
            </w:r>
            <w:r w:rsidRPr="00FA7C87" w:rsidR="00FA7C87">
              <w:rPr>
                <w:rFonts w:ascii="Times New Roman" w:hAnsi="Times New Roman" w:cs="Times New Roman"/>
                <w:sz w:val="20"/>
                <w:szCs w:val="20"/>
              </w:rPr>
              <w:t>?</w:t>
            </w:r>
          </w:p>
        </w:tc>
        <w:tc>
          <w:tcPr>
            <w:tcW w:w="7142" w:type="dxa"/>
          </w:tcPr>
          <w:p w:rsidR="00D619EC" w:rsidRPr="001C593F" w:rsidP="00D619EC" w14:paraId="478221D0" w14:textId="77777777">
            <w:pPr>
              <w:spacing w:after="120"/>
              <w:rPr>
                <w:rFonts w:ascii="Times New Roman" w:hAnsi="Times New Roman" w:cs="Times New Roman"/>
                <w:sz w:val="20"/>
                <w:szCs w:val="20"/>
              </w:rPr>
            </w:pPr>
          </w:p>
        </w:tc>
        <w:tc>
          <w:tcPr>
            <w:tcW w:w="1170" w:type="dxa"/>
          </w:tcPr>
          <w:p w:rsidR="00D619EC" w:rsidRPr="001C593F" w:rsidP="00D619EC" w14:paraId="66580AA4" w14:textId="77777777">
            <w:pPr>
              <w:spacing w:after="120"/>
              <w:rPr>
                <w:rFonts w:ascii="Times New Roman" w:hAnsi="Times New Roman" w:cs="Times New Roman"/>
                <w:sz w:val="20"/>
                <w:szCs w:val="20"/>
              </w:rPr>
            </w:pPr>
          </w:p>
        </w:tc>
      </w:tr>
      <w:tr w14:paraId="62CC854B" w14:textId="77777777" w:rsidTr="00B61C0E">
        <w:tblPrEx>
          <w:tblW w:w="0" w:type="auto"/>
          <w:tblLayout w:type="fixed"/>
          <w:tblLook w:val="04A0"/>
        </w:tblPrEx>
        <w:trPr>
          <w:trHeight w:val="582"/>
        </w:trPr>
        <w:tc>
          <w:tcPr>
            <w:tcW w:w="514" w:type="dxa"/>
            <w:vAlign w:val="center"/>
          </w:tcPr>
          <w:p w:rsidR="00033655" w:rsidP="002112A5" w14:paraId="5ACEFAB7" w14:textId="47E89268">
            <w:pPr>
              <w:spacing w:after="120"/>
              <w:jc w:val="center"/>
              <w:rPr>
                <w:rFonts w:ascii="Times New Roman" w:hAnsi="Times New Roman" w:cs="Times New Roman"/>
                <w:sz w:val="20"/>
                <w:szCs w:val="20"/>
              </w:rPr>
            </w:pPr>
            <w:r>
              <w:rPr>
                <w:rFonts w:ascii="Times New Roman" w:hAnsi="Times New Roman" w:cs="Times New Roman"/>
                <w:sz w:val="20"/>
                <w:szCs w:val="20"/>
              </w:rPr>
              <w:t>3</w:t>
            </w:r>
            <w:r w:rsidR="0043311D">
              <w:rPr>
                <w:rFonts w:ascii="Times New Roman" w:hAnsi="Times New Roman" w:cs="Times New Roman"/>
                <w:sz w:val="20"/>
                <w:szCs w:val="20"/>
              </w:rPr>
              <w:t>h</w:t>
            </w:r>
          </w:p>
        </w:tc>
        <w:tc>
          <w:tcPr>
            <w:tcW w:w="5394" w:type="dxa"/>
          </w:tcPr>
          <w:p w:rsidR="00033655" w:rsidRPr="00E97074" w:rsidP="00033655" w14:paraId="517535EA" w14:textId="77777777">
            <w:pPr>
              <w:spacing w:after="120"/>
              <w:rPr>
                <w:rFonts w:ascii="Times New Roman" w:hAnsi="Times New Roman" w:cs="Times New Roman"/>
                <w:sz w:val="20"/>
                <w:szCs w:val="20"/>
              </w:rPr>
            </w:pPr>
            <w:r>
              <w:rPr>
                <w:rFonts w:ascii="Times New Roman" w:hAnsi="Times New Roman" w:cs="Times New Roman"/>
                <w:sz w:val="20"/>
                <w:szCs w:val="20"/>
              </w:rPr>
              <w:t xml:space="preserve">If you would have won the auction, describe the magnitude of the </w:t>
            </w:r>
            <w:r w:rsidRPr="00033655">
              <w:rPr>
                <w:rFonts w:ascii="Times New Roman" w:hAnsi="Times New Roman" w:cs="Times New Roman"/>
                <w:sz w:val="20"/>
                <w:szCs w:val="20"/>
              </w:rPr>
              <w:t>impact on your maximum risk exposures?</w:t>
            </w:r>
            <w:r>
              <w:rPr>
                <w:rFonts w:ascii="Times New Roman" w:hAnsi="Times New Roman" w:cs="Times New Roman"/>
                <w:sz w:val="20"/>
                <w:szCs w:val="20"/>
              </w:rPr>
              <w:t xml:space="preserve"> W</w:t>
            </w:r>
            <w:r w:rsidRPr="00033655">
              <w:rPr>
                <w:rFonts w:ascii="Times New Roman" w:hAnsi="Times New Roman" w:cs="Times New Roman"/>
                <w:sz w:val="20"/>
                <w:szCs w:val="20"/>
              </w:rPr>
              <w:t>hat would the positions received as a result of the drill represent, as a fraction of your average daily trading volume (%)?</w:t>
            </w:r>
          </w:p>
        </w:tc>
        <w:tc>
          <w:tcPr>
            <w:tcW w:w="7142" w:type="dxa"/>
          </w:tcPr>
          <w:p w:rsidR="00033655" w:rsidRPr="001C593F" w:rsidP="006E2BFB" w14:paraId="18A24061" w14:textId="77777777">
            <w:pPr>
              <w:spacing w:after="120"/>
              <w:rPr>
                <w:rFonts w:ascii="Times New Roman" w:hAnsi="Times New Roman" w:cs="Times New Roman"/>
                <w:sz w:val="20"/>
                <w:szCs w:val="20"/>
              </w:rPr>
            </w:pPr>
          </w:p>
        </w:tc>
        <w:tc>
          <w:tcPr>
            <w:tcW w:w="1170" w:type="dxa"/>
          </w:tcPr>
          <w:p w:rsidR="00033655" w:rsidRPr="001C593F" w:rsidP="006E2BFB" w14:paraId="238C9212" w14:textId="77777777">
            <w:pPr>
              <w:spacing w:after="120"/>
              <w:rPr>
                <w:rFonts w:ascii="Times New Roman" w:hAnsi="Times New Roman" w:cs="Times New Roman"/>
                <w:sz w:val="20"/>
                <w:szCs w:val="20"/>
              </w:rPr>
            </w:pPr>
          </w:p>
        </w:tc>
      </w:tr>
      <w:tr w14:paraId="452C4133" w14:textId="77777777" w:rsidTr="00B61C0E">
        <w:tblPrEx>
          <w:tblW w:w="0" w:type="auto"/>
          <w:tblLayout w:type="fixed"/>
          <w:tblLook w:val="04A0"/>
        </w:tblPrEx>
        <w:trPr>
          <w:trHeight w:val="582"/>
        </w:trPr>
        <w:tc>
          <w:tcPr>
            <w:tcW w:w="514" w:type="dxa"/>
            <w:vAlign w:val="center"/>
          </w:tcPr>
          <w:p w:rsidR="00840547" w:rsidP="002112A5" w14:paraId="0F81974D" w14:textId="79A3184C">
            <w:pPr>
              <w:spacing w:after="120"/>
              <w:jc w:val="center"/>
              <w:rPr>
                <w:rFonts w:ascii="Times New Roman" w:hAnsi="Times New Roman" w:cs="Times New Roman"/>
                <w:sz w:val="20"/>
                <w:szCs w:val="20"/>
              </w:rPr>
            </w:pPr>
            <w:r>
              <w:rPr>
                <w:rFonts w:ascii="Times New Roman" w:hAnsi="Times New Roman" w:cs="Times New Roman"/>
                <w:sz w:val="20"/>
                <w:szCs w:val="20"/>
              </w:rPr>
              <w:t>3i</w:t>
            </w:r>
          </w:p>
        </w:tc>
        <w:tc>
          <w:tcPr>
            <w:tcW w:w="5394" w:type="dxa"/>
          </w:tcPr>
          <w:p w:rsidR="00840547" w:rsidRPr="00E97074" w:rsidP="006E2BFB" w14:paraId="7996258F" w14:textId="4B5362D8">
            <w:pPr>
              <w:spacing w:after="120"/>
              <w:rPr>
                <w:rFonts w:ascii="Times New Roman" w:hAnsi="Times New Roman" w:cs="Times New Roman"/>
                <w:sz w:val="20"/>
                <w:szCs w:val="20"/>
              </w:rPr>
            </w:pPr>
            <w:r w:rsidRPr="00840547">
              <w:rPr>
                <w:rFonts w:ascii="Times New Roman" w:hAnsi="Times New Roman" w:cs="Times New Roman"/>
                <w:sz w:val="20"/>
                <w:szCs w:val="20"/>
              </w:rPr>
              <w:t>Did you bid on a portfolio that you feel should have been split into multiple portfolios for auction, and if so, which one?</w:t>
            </w:r>
          </w:p>
        </w:tc>
        <w:tc>
          <w:tcPr>
            <w:tcW w:w="7142" w:type="dxa"/>
          </w:tcPr>
          <w:p w:rsidR="00840547" w:rsidRPr="001C593F" w:rsidP="006E2BFB" w14:paraId="102BCED2" w14:textId="77777777">
            <w:pPr>
              <w:spacing w:after="120"/>
              <w:rPr>
                <w:rFonts w:ascii="Times New Roman" w:hAnsi="Times New Roman" w:cs="Times New Roman"/>
                <w:sz w:val="20"/>
                <w:szCs w:val="20"/>
              </w:rPr>
            </w:pPr>
          </w:p>
        </w:tc>
        <w:tc>
          <w:tcPr>
            <w:tcW w:w="1170" w:type="dxa"/>
          </w:tcPr>
          <w:p w:rsidR="00840547" w:rsidRPr="001C593F" w:rsidP="006E2BFB" w14:paraId="7BAA091B" w14:textId="77777777">
            <w:pPr>
              <w:spacing w:after="120"/>
              <w:rPr>
                <w:rFonts w:ascii="Times New Roman" w:hAnsi="Times New Roman" w:cs="Times New Roman"/>
                <w:sz w:val="20"/>
                <w:szCs w:val="20"/>
              </w:rPr>
            </w:pPr>
          </w:p>
        </w:tc>
      </w:tr>
      <w:tr w14:paraId="6F0CD222" w14:textId="77777777" w:rsidTr="00B61C0E">
        <w:tblPrEx>
          <w:tblW w:w="0" w:type="auto"/>
          <w:tblLayout w:type="fixed"/>
          <w:tblLook w:val="04A0"/>
        </w:tblPrEx>
        <w:trPr>
          <w:trHeight w:val="582"/>
        </w:trPr>
        <w:tc>
          <w:tcPr>
            <w:tcW w:w="514" w:type="dxa"/>
            <w:vAlign w:val="center"/>
          </w:tcPr>
          <w:p w:rsidR="00E97074" w:rsidP="002112A5" w14:paraId="5B227665" w14:textId="6169245D">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j</w:t>
            </w:r>
          </w:p>
        </w:tc>
        <w:tc>
          <w:tcPr>
            <w:tcW w:w="5394" w:type="dxa"/>
          </w:tcPr>
          <w:p w:rsidR="00E97074" w:rsidRPr="00C8074E" w:rsidP="006E2BFB" w14:paraId="5424ECF6" w14:textId="77777777">
            <w:pPr>
              <w:spacing w:after="120"/>
              <w:rPr>
                <w:rFonts w:ascii="Times New Roman" w:hAnsi="Times New Roman" w:cs="Times New Roman"/>
                <w:sz w:val="20"/>
                <w:szCs w:val="20"/>
              </w:rPr>
            </w:pPr>
            <w:r w:rsidRPr="00E97074">
              <w:rPr>
                <w:rFonts w:ascii="Times New Roman" w:hAnsi="Times New Roman" w:cs="Times New Roman"/>
                <w:sz w:val="20"/>
                <w:szCs w:val="20"/>
              </w:rPr>
              <w:t>Did you have sufficient time and information for an appropriate assessment of the portfolios and market conditions so you could effectively participate in hedging and liquidation auctions?</w:t>
            </w:r>
          </w:p>
        </w:tc>
        <w:tc>
          <w:tcPr>
            <w:tcW w:w="7142" w:type="dxa"/>
          </w:tcPr>
          <w:p w:rsidR="00E97074" w:rsidRPr="001C593F" w:rsidP="006E2BFB" w14:paraId="27A38544" w14:textId="77777777">
            <w:pPr>
              <w:spacing w:after="120"/>
              <w:rPr>
                <w:rFonts w:ascii="Times New Roman" w:hAnsi="Times New Roman" w:cs="Times New Roman"/>
                <w:sz w:val="20"/>
                <w:szCs w:val="20"/>
              </w:rPr>
            </w:pPr>
          </w:p>
        </w:tc>
        <w:tc>
          <w:tcPr>
            <w:tcW w:w="1170" w:type="dxa"/>
          </w:tcPr>
          <w:p w:rsidR="00E97074" w:rsidRPr="001C593F" w:rsidP="006E2BFB" w14:paraId="473C4AC2" w14:textId="77777777">
            <w:pPr>
              <w:spacing w:after="120"/>
              <w:rPr>
                <w:rFonts w:ascii="Times New Roman" w:hAnsi="Times New Roman" w:cs="Times New Roman"/>
                <w:sz w:val="20"/>
                <w:szCs w:val="20"/>
              </w:rPr>
            </w:pPr>
          </w:p>
        </w:tc>
      </w:tr>
      <w:tr w14:paraId="4F74166C" w14:textId="77777777" w:rsidTr="00B61C0E">
        <w:tblPrEx>
          <w:tblW w:w="0" w:type="auto"/>
          <w:tblLayout w:type="fixed"/>
          <w:tblLook w:val="04A0"/>
        </w:tblPrEx>
        <w:trPr>
          <w:trHeight w:val="582"/>
        </w:trPr>
        <w:tc>
          <w:tcPr>
            <w:tcW w:w="514" w:type="dxa"/>
            <w:vAlign w:val="center"/>
          </w:tcPr>
          <w:p w:rsidR="00C8074E" w:rsidP="002112A5" w14:paraId="59E66480" w14:textId="65B4764D">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k</w:t>
            </w:r>
          </w:p>
        </w:tc>
        <w:tc>
          <w:tcPr>
            <w:tcW w:w="5394" w:type="dxa"/>
          </w:tcPr>
          <w:p w:rsidR="00C8074E" w:rsidRPr="00C8074E" w:rsidP="006E2BFB" w14:paraId="76AA6FF8" w14:textId="3AC18FBD">
            <w:pPr>
              <w:spacing w:after="120"/>
              <w:rPr>
                <w:rFonts w:ascii="Times New Roman" w:hAnsi="Times New Roman" w:cs="Times New Roman"/>
                <w:sz w:val="20"/>
                <w:szCs w:val="20"/>
              </w:rPr>
            </w:pPr>
            <w:r w:rsidRPr="00C8074E">
              <w:rPr>
                <w:rFonts w:ascii="Times New Roman" w:hAnsi="Times New Roman" w:cs="Times New Roman"/>
                <w:sz w:val="20"/>
                <w:szCs w:val="20"/>
              </w:rPr>
              <w:t>Do you have any issues with the CCP</w:t>
            </w:r>
            <w:r w:rsidR="001E76C5">
              <w:rPr>
                <w:rFonts w:ascii="Times New Roman" w:hAnsi="Times New Roman" w:cs="Times New Roman"/>
                <w:sz w:val="20"/>
                <w:szCs w:val="20"/>
              </w:rPr>
              <w:t>’</w:t>
            </w:r>
            <w:r w:rsidRPr="00C8074E">
              <w:rPr>
                <w:rFonts w:ascii="Times New Roman" w:hAnsi="Times New Roman" w:cs="Times New Roman"/>
                <w:sz w:val="20"/>
                <w:szCs w:val="20"/>
              </w:rPr>
              <w:t>s format of the positions file?</w:t>
            </w:r>
            <w:r w:rsidR="00544331">
              <w:rPr>
                <w:rFonts w:ascii="Times New Roman" w:hAnsi="Times New Roman" w:cs="Times New Roman"/>
                <w:sz w:val="20"/>
                <w:szCs w:val="20"/>
              </w:rPr>
              <w:t xml:space="preserve"> Was the instruction on bid sign (+/-) clear regarding pay or receive?</w:t>
            </w:r>
          </w:p>
        </w:tc>
        <w:tc>
          <w:tcPr>
            <w:tcW w:w="7142" w:type="dxa"/>
          </w:tcPr>
          <w:p w:rsidR="00C8074E" w:rsidRPr="001C593F" w:rsidP="006E2BFB" w14:paraId="03966566" w14:textId="77777777">
            <w:pPr>
              <w:spacing w:after="120"/>
              <w:rPr>
                <w:rFonts w:ascii="Times New Roman" w:hAnsi="Times New Roman" w:cs="Times New Roman"/>
                <w:sz w:val="20"/>
                <w:szCs w:val="20"/>
              </w:rPr>
            </w:pPr>
          </w:p>
        </w:tc>
        <w:tc>
          <w:tcPr>
            <w:tcW w:w="1170" w:type="dxa"/>
          </w:tcPr>
          <w:p w:rsidR="00C8074E" w:rsidRPr="001C593F" w:rsidP="006E2BFB" w14:paraId="3BBCA789" w14:textId="77777777">
            <w:pPr>
              <w:spacing w:after="120"/>
              <w:rPr>
                <w:rFonts w:ascii="Times New Roman" w:hAnsi="Times New Roman" w:cs="Times New Roman"/>
                <w:sz w:val="20"/>
                <w:szCs w:val="20"/>
              </w:rPr>
            </w:pPr>
          </w:p>
        </w:tc>
      </w:tr>
      <w:tr w14:paraId="596246A7" w14:textId="77777777" w:rsidTr="00B61C0E">
        <w:tblPrEx>
          <w:tblW w:w="0" w:type="auto"/>
          <w:tblLayout w:type="fixed"/>
          <w:tblLook w:val="04A0"/>
        </w:tblPrEx>
        <w:trPr>
          <w:trHeight w:val="582"/>
        </w:trPr>
        <w:tc>
          <w:tcPr>
            <w:tcW w:w="514" w:type="dxa"/>
            <w:vAlign w:val="center"/>
          </w:tcPr>
          <w:p w:rsidR="002112A5" w:rsidP="002112A5" w14:paraId="3F6956C5" w14:textId="3473F89C">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l</w:t>
            </w:r>
          </w:p>
        </w:tc>
        <w:tc>
          <w:tcPr>
            <w:tcW w:w="5394" w:type="dxa"/>
          </w:tcPr>
          <w:p w:rsidR="002112A5" w:rsidP="006E2BFB" w14:paraId="4732947D" w14:textId="77777777">
            <w:pPr>
              <w:spacing w:after="120"/>
              <w:rPr>
                <w:rFonts w:ascii="Times New Roman" w:hAnsi="Times New Roman" w:cs="Times New Roman"/>
                <w:sz w:val="20"/>
                <w:szCs w:val="20"/>
              </w:rPr>
            </w:pPr>
            <w:r w:rsidRPr="00C8074E">
              <w:rPr>
                <w:rFonts w:ascii="Times New Roman" w:hAnsi="Times New Roman" w:cs="Times New Roman"/>
                <w:sz w:val="20"/>
                <w:szCs w:val="20"/>
              </w:rPr>
              <w:t>Did you have challenges in relation to pricing format (for example US treasuries futures)?</w:t>
            </w:r>
          </w:p>
        </w:tc>
        <w:tc>
          <w:tcPr>
            <w:tcW w:w="7142" w:type="dxa"/>
          </w:tcPr>
          <w:p w:rsidR="002112A5" w:rsidRPr="001C593F" w:rsidP="006E2BFB" w14:paraId="7A775FD7" w14:textId="77777777">
            <w:pPr>
              <w:spacing w:after="120"/>
              <w:rPr>
                <w:rFonts w:ascii="Times New Roman" w:hAnsi="Times New Roman" w:cs="Times New Roman"/>
                <w:sz w:val="20"/>
                <w:szCs w:val="20"/>
              </w:rPr>
            </w:pPr>
          </w:p>
        </w:tc>
        <w:tc>
          <w:tcPr>
            <w:tcW w:w="1170" w:type="dxa"/>
          </w:tcPr>
          <w:p w:rsidR="002112A5" w:rsidRPr="001C593F" w:rsidP="006E2BFB" w14:paraId="50A4B28A" w14:textId="77777777">
            <w:pPr>
              <w:spacing w:after="120"/>
              <w:rPr>
                <w:rFonts w:ascii="Times New Roman" w:hAnsi="Times New Roman" w:cs="Times New Roman"/>
                <w:sz w:val="20"/>
                <w:szCs w:val="20"/>
              </w:rPr>
            </w:pPr>
          </w:p>
        </w:tc>
      </w:tr>
      <w:tr w14:paraId="787536B3" w14:textId="77777777" w:rsidTr="00475811">
        <w:tblPrEx>
          <w:tblW w:w="0" w:type="auto"/>
          <w:tblLayout w:type="fixed"/>
          <w:tblLook w:val="04A0"/>
        </w:tblPrEx>
        <w:trPr>
          <w:trHeight w:val="582"/>
        </w:trPr>
        <w:tc>
          <w:tcPr>
            <w:tcW w:w="514" w:type="dxa"/>
            <w:vAlign w:val="center"/>
          </w:tcPr>
          <w:p w:rsidR="006B49AB" w:rsidRPr="001C593F" w:rsidP="006B49AB" w14:paraId="2A3D4B70" w14:textId="2D617962">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m</w:t>
            </w:r>
          </w:p>
        </w:tc>
        <w:tc>
          <w:tcPr>
            <w:tcW w:w="5394" w:type="dxa"/>
          </w:tcPr>
          <w:p w:rsidR="006B49AB" w:rsidP="006B49AB" w14:paraId="0C83C834" w14:textId="77777777">
            <w:pPr>
              <w:spacing w:after="120"/>
              <w:rPr>
                <w:rFonts w:ascii="Times New Roman" w:hAnsi="Times New Roman" w:cs="Times New Roman"/>
                <w:sz w:val="20"/>
                <w:szCs w:val="20"/>
              </w:rPr>
            </w:pPr>
            <w:r>
              <w:rPr>
                <w:rFonts w:ascii="Times New Roman" w:hAnsi="Times New Roman" w:cs="Times New Roman"/>
                <w:sz w:val="20"/>
                <w:szCs w:val="20"/>
              </w:rPr>
              <w:t>What were some of the challenges you faced or identified with this CCP</w:t>
            </w:r>
            <w:r w:rsidR="00B1226D">
              <w:rPr>
                <w:rFonts w:ascii="Times New Roman" w:hAnsi="Times New Roman" w:cs="Times New Roman"/>
                <w:sz w:val="20"/>
                <w:szCs w:val="20"/>
              </w:rPr>
              <w:t xml:space="preserve">, e.g. </w:t>
            </w:r>
            <w:r>
              <w:rPr>
                <w:rFonts w:ascii="Times New Roman" w:hAnsi="Times New Roman" w:cs="Times New Roman"/>
                <w:sz w:val="20"/>
                <w:szCs w:val="20"/>
              </w:rPr>
              <w:t>operational challenges or unclear requirements?</w:t>
            </w:r>
          </w:p>
        </w:tc>
        <w:tc>
          <w:tcPr>
            <w:tcW w:w="7142" w:type="dxa"/>
          </w:tcPr>
          <w:p w:rsidR="006B49AB" w:rsidRPr="001C593F" w:rsidP="006B49AB" w14:paraId="36A4356E" w14:textId="77777777">
            <w:pPr>
              <w:spacing w:after="120"/>
              <w:rPr>
                <w:rFonts w:ascii="Times New Roman" w:hAnsi="Times New Roman" w:cs="Times New Roman"/>
                <w:sz w:val="20"/>
                <w:szCs w:val="20"/>
              </w:rPr>
            </w:pPr>
          </w:p>
        </w:tc>
        <w:tc>
          <w:tcPr>
            <w:tcW w:w="1170" w:type="dxa"/>
          </w:tcPr>
          <w:p w:rsidR="006B49AB" w:rsidRPr="001C593F" w:rsidP="006B49AB" w14:paraId="54A27BD3" w14:textId="77777777">
            <w:pPr>
              <w:spacing w:after="120"/>
              <w:rPr>
                <w:rFonts w:ascii="Times New Roman" w:hAnsi="Times New Roman" w:cs="Times New Roman"/>
                <w:sz w:val="20"/>
                <w:szCs w:val="20"/>
              </w:rPr>
            </w:pPr>
          </w:p>
        </w:tc>
      </w:tr>
      <w:tr w14:paraId="2CD96ADD" w14:textId="77777777" w:rsidTr="00475811">
        <w:tblPrEx>
          <w:tblW w:w="0" w:type="auto"/>
          <w:tblLayout w:type="fixed"/>
          <w:tblLook w:val="04A0"/>
        </w:tblPrEx>
        <w:trPr>
          <w:trHeight w:val="582"/>
        </w:trPr>
        <w:tc>
          <w:tcPr>
            <w:tcW w:w="514" w:type="dxa"/>
            <w:vAlign w:val="center"/>
          </w:tcPr>
          <w:p w:rsidR="00C237E2" w:rsidRPr="001C593F" w:rsidP="00475811" w14:paraId="43C06431" w14:textId="67F8963D">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n</w:t>
            </w:r>
          </w:p>
        </w:tc>
        <w:tc>
          <w:tcPr>
            <w:tcW w:w="5394" w:type="dxa"/>
          </w:tcPr>
          <w:p w:rsidR="00C237E2" w:rsidRPr="001C593F" w:rsidP="00C237E2" w14:paraId="46D08CAF" w14:textId="364C1FC7">
            <w:pPr>
              <w:spacing w:after="120"/>
              <w:rPr>
                <w:rFonts w:ascii="Times New Roman" w:hAnsi="Times New Roman" w:cs="Times New Roman"/>
                <w:sz w:val="20"/>
                <w:szCs w:val="20"/>
              </w:rPr>
            </w:pPr>
            <w:r>
              <w:rPr>
                <w:rFonts w:ascii="Times New Roman" w:hAnsi="Times New Roman" w:cs="Times New Roman"/>
                <w:sz w:val="20"/>
                <w:szCs w:val="20"/>
              </w:rPr>
              <w:t>Did your involvement in other CCPs’ default exercises limit your ability to engage with this CCP? If so, what were the specific constraints?</w:t>
            </w:r>
          </w:p>
        </w:tc>
        <w:tc>
          <w:tcPr>
            <w:tcW w:w="7142" w:type="dxa"/>
          </w:tcPr>
          <w:p w:rsidR="00C237E2" w:rsidRPr="001C593F" w:rsidP="00C237E2" w14:paraId="49B1EA18" w14:textId="77777777">
            <w:pPr>
              <w:spacing w:after="120"/>
              <w:rPr>
                <w:rFonts w:ascii="Times New Roman" w:hAnsi="Times New Roman" w:cs="Times New Roman"/>
                <w:sz w:val="20"/>
                <w:szCs w:val="20"/>
              </w:rPr>
            </w:pPr>
          </w:p>
        </w:tc>
        <w:tc>
          <w:tcPr>
            <w:tcW w:w="1170" w:type="dxa"/>
          </w:tcPr>
          <w:p w:rsidR="00C237E2" w:rsidRPr="001C593F" w:rsidP="00C237E2" w14:paraId="496E705D" w14:textId="77777777">
            <w:pPr>
              <w:spacing w:after="120"/>
              <w:rPr>
                <w:rFonts w:ascii="Times New Roman" w:hAnsi="Times New Roman" w:cs="Times New Roman"/>
                <w:sz w:val="20"/>
                <w:szCs w:val="20"/>
              </w:rPr>
            </w:pPr>
          </w:p>
        </w:tc>
      </w:tr>
      <w:tr w14:paraId="2C119190" w14:textId="77777777" w:rsidTr="00475811">
        <w:tblPrEx>
          <w:tblW w:w="0" w:type="auto"/>
          <w:tblLayout w:type="fixed"/>
          <w:tblLook w:val="04A0"/>
        </w:tblPrEx>
        <w:trPr>
          <w:trHeight w:val="620"/>
        </w:trPr>
        <w:tc>
          <w:tcPr>
            <w:tcW w:w="514" w:type="dxa"/>
            <w:vAlign w:val="center"/>
          </w:tcPr>
          <w:p w:rsidR="00475811" w:rsidP="00475811" w14:paraId="2BE57A47" w14:textId="4DB7637A">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o</w:t>
            </w:r>
          </w:p>
        </w:tc>
        <w:tc>
          <w:tcPr>
            <w:tcW w:w="5394" w:type="dxa"/>
          </w:tcPr>
          <w:p w:rsidR="00475811" w:rsidRPr="00475811" w:rsidP="00C237E2" w14:paraId="1D90AF0A" w14:textId="77777777">
            <w:pPr>
              <w:spacing w:after="120"/>
              <w:rPr>
                <w:rFonts w:ascii="Times New Roman" w:hAnsi="Times New Roman" w:cs="Times New Roman"/>
                <w:color w:val="000000" w:themeColor="text1"/>
                <w:sz w:val="20"/>
                <w:szCs w:val="20"/>
              </w:rPr>
            </w:pPr>
            <w:r w:rsidRPr="00475811">
              <w:rPr>
                <w:rFonts w:ascii="Times New Roman" w:eastAsia="Times New Roman" w:hAnsi="Times New Roman" w:cs="Times New Roman"/>
                <w:color w:val="000000" w:themeColor="text1"/>
                <w:sz w:val="20"/>
                <w:szCs w:val="20"/>
                <w:lang w:val="en-US"/>
              </w:rPr>
              <w:t xml:space="preserve">Did any internal </w:t>
            </w:r>
            <w:r w:rsidR="00131CFD">
              <w:rPr>
                <w:rFonts w:ascii="Times New Roman" w:eastAsia="Times New Roman" w:hAnsi="Times New Roman" w:cs="Times New Roman"/>
                <w:color w:val="000000" w:themeColor="text1"/>
                <w:sz w:val="20"/>
                <w:szCs w:val="20"/>
                <w:lang w:val="en-US"/>
              </w:rPr>
              <w:t>exposure or other</w:t>
            </w:r>
            <w:r w:rsidRPr="00475811">
              <w:rPr>
                <w:rFonts w:ascii="Times New Roman" w:eastAsia="Times New Roman" w:hAnsi="Times New Roman" w:cs="Times New Roman"/>
                <w:color w:val="000000" w:themeColor="text1"/>
                <w:sz w:val="20"/>
                <w:szCs w:val="20"/>
                <w:lang w:val="en-US"/>
              </w:rPr>
              <w:t xml:space="preserve"> limits</w:t>
            </w:r>
            <w:r w:rsidR="00B50CF8">
              <w:rPr>
                <w:rFonts w:ascii="Times New Roman" w:eastAsia="Times New Roman" w:hAnsi="Times New Roman" w:cs="Times New Roman"/>
                <w:color w:val="000000" w:themeColor="text1"/>
                <w:sz w:val="20"/>
                <w:szCs w:val="20"/>
                <w:lang w:val="en-US"/>
              </w:rPr>
              <w:t>/constraints</w:t>
            </w:r>
            <w:r w:rsidR="001E76C5">
              <w:rPr>
                <w:rFonts w:ascii="Times New Roman" w:eastAsia="Times New Roman" w:hAnsi="Times New Roman" w:cs="Times New Roman"/>
                <w:color w:val="000000" w:themeColor="text1"/>
                <w:sz w:val="20"/>
                <w:szCs w:val="20"/>
                <w:lang w:val="en-US"/>
              </w:rPr>
              <w:t>, such as capital requirement</w:t>
            </w:r>
            <w:r w:rsidR="00B1226D">
              <w:rPr>
                <w:rFonts w:ascii="Times New Roman" w:eastAsia="Times New Roman" w:hAnsi="Times New Roman" w:cs="Times New Roman"/>
                <w:color w:val="000000" w:themeColor="text1"/>
                <w:sz w:val="20"/>
                <w:szCs w:val="20"/>
                <w:lang w:val="en-US"/>
              </w:rPr>
              <w:t>s</w:t>
            </w:r>
            <w:r w:rsidR="001E76C5">
              <w:rPr>
                <w:rFonts w:ascii="Times New Roman" w:eastAsia="Times New Roman" w:hAnsi="Times New Roman" w:cs="Times New Roman"/>
                <w:color w:val="000000" w:themeColor="text1"/>
                <w:sz w:val="20"/>
                <w:szCs w:val="20"/>
                <w:lang w:val="en-US"/>
              </w:rPr>
              <w:t>,</w:t>
            </w:r>
            <w:r w:rsidRPr="00475811">
              <w:rPr>
                <w:rFonts w:ascii="Times New Roman" w:eastAsia="Times New Roman" w:hAnsi="Times New Roman" w:cs="Times New Roman"/>
                <w:color w:val="000000" w:themeColor="text1"/>
                <w:sz w:val="20"/>
                <w:szCs w:val="20"/>
                <w:lang w:val="en-US"/>
              </w:rPr>
              <w:t xml:space="preserve"> have an impact on the bid price or the capacity to bid during auctions, or to provide a price for hedges?</w:t>
            </w:r>
          </w:p>
        </w:tc>
        <w:tc>
          <w:tcPr>
            <w:tcW w:w="7142" w:type="dxa"/>
          </w:tcPr>
          <w:p w:rsidR="00475811" w:rsidRPr="001C593F" w:rsidP="00C237E2" w14:paraId="5297E3C8" w14:textId="77777777">
            <w:pPr>
              <w:spacing w:after="120"/>
              <w:rPr>
                <w:rFonts w:ascii="Times New Roman" w:hAnsi="Times New Roman" w:cs="Times New Roman"/>
                <w:sz w:val="20"/>
                <w:szCs w:val="20"/>
              </w:rPr>
            </w:pPr>
          </w:p>
        </w:tc>
        <w:tc>
          <w:tcPr>
            <w:tcW w:w="1170" w:type="dxa"/>
          </w:tcPr>
          <w:p w:rsidR="00475811" w:rsidRPr="001C593F" w:rsidP="00C237E2" w14:paraId="280A3EA2" w14:textId="77777777">
            <w:pPr>
              <w:spacing w:after="120"/>
              <w:rPr>
                <w:rFonts w:ascii="Times New Roman" w:hAnsi="Times New Roman" w:cs="Times New Roman"/>
                <w:sz w:val="20"/>
                <w:szCs w:val="20"/>
              </w:rPr>
            </w:pPr>
          </w:p>
        </w:tc>
      </w:tr>
      <w:tr w14:paraId="1CC58F41" w14:textId="77777777" w:rsidTr="00475811">
        <w:tblPrEx>
          <w:tblW w:w="0" w:type="auto"/>
          <w:tblLayout w:type="fixed"/>
          <w:tblLook w:val="04A0"/>
        </w:tblPrEx>
        <w:trPr>
          <w:trHeight w:val="620"/>
        </w:trPr>
        <w:tc>
          <w:tcPr>
            <w:tcW w:w="514" w:type="dxa"/>
            <w:vAlign w:val="center"/>
          </w:tcPr>
          <w:p w:rsidR="004537AF" w:rsidP="00475811" w14:paraId="390A0A71" w14:textId="587CA2D8">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p</w:t>
            </w:r>
          </w:p>
        </w:tc>
        <w:tc>
          <w:tcPr>
            <w:tcW w:w="5394" w:type="dxa"/>
          </w:tcPr>
          <w:p w:rsidR="004537AF" w:rsidRPr="00C8074E" w:rsidP="00C237E2" w14:paraId="513F75AE" w14:textId="4090621F">
            <w:pPr>
              <w:spacing w:after="120"/>
              <w:rPr>
                <w:rFonts w:ascii="Times New Roman" w:hAnsi="Times New Roman" w:cs="Times New Roman"/>
                <w:sz w:val="20"/>
                <w:szCs w:val="20"/>
              </w:rPr>
            </w:pPr>
            <w:r w:rsidRPr="004537AF">
              <w:rPr>
                <w:rFonts w:ascii="Times New Roman" w:hAnsi="Times New Roman" w:cs="Times New Roman"/>
                <w:sz w:val="20"/>
                <w:szCs w:val="20"/>
              </w:rPr>
              <w:t>How did the sequencing of auctions over different CCPs and/or winning bids impact your subsequent bids?</w:t>
            </w:r>
          </w:p>
        </w:tc>
        <w:tc>
          <w:tcPr>
            <w:tcW w:w="7142" w:type="dxa"/>
          </w:tcPr>
          <w:p w:rsidR="004537AF" w:rsidRPr="001C593F" w:rsidP="00C237E2" w14:paraId="0A926BE1" w14:textId="77777777">
            <w:pPr>
              <w:spacing w:after="120"/>
              <w:rPr>
                <w:rFonts w:ascii="Times New Roman" w:hAnsi="Times New Roman" w:cs="Times New Roman"/>
                <w:sz w:val="20"/>
                <w:szCs w:val="20"/>
              </w:rPr>
            </w:pPr>
          </w:p>
        </w:tc>
        <w:tc>
          <w:tcPr>
            <w:tcW w:w="1170" w:type="dxa"/>
          </w:tcPr>
          <w:p w:rsidR="004537AF" w:rsidRPr="001C593F" w:rsidP="00C237E2" w14:paraId="2E415E25" w14:textId="77777777">
            <w:pPr>
              <w:spacing w:after="120"/>
              <w:rPr>
                <w:rFonts w:ascii="Times New Roman" w:hAnsi="Times New Roman" w:cs="Times New Roman"/>
                <w:sz w:val="20"/>
                <w:szCs w:val="20"/>
              </w:rPr>
            </w:pPr>
          </w:p>
        </w:tc>
      </w:tr>
      <w:tr w14:paraId="02A58094" w14:textId="77777777" w:rsidTr="00475811">
        <w:tblPrEx>
          <w:tblW w:w="0" w:type="auto"/>
          <w:tblLayout w:type="fixed"/>
          <w:tblLook w:val="04A0"/>
        </w:tblPrEx>
        <w:trPr>
          <w:trHeight w:val="620"/>
        </w:trPr>
        <w:tc>
          <w:tcPr>
            <w:tcW w:w="514" w:type="dxa"/>
            <w:vAlign w:val="center"/>
          </w:tcPr>
          <w:p w:rsidR="00C8074E" w:rsidP="00475811" w14:paraId="621573F9" w14:textId="0E285CE8">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q</w:t>
            </w:r>
          </w:p>
        </w:tc>
        <w:tc>
          <w:tcPr>
            <w:tcW w:w="5394" w:type="dxa"/>
          </w:tcPr>
          <w:p w:rsidR="00C8074E" w:rsidRPr="001C593F" w:rsidP="00C237E2" w14:paraId="6C0EFC9C" w14:textId="77777777">
            <w:pPr>
              <w:spacing w:after="120"/>
              <w:rPr>
                <w:rFonts w:ascii="Times New Roman" w:hAnsi="Times New Roman" w:cs="Times New Roman"/>
                <w:sz w:val="20"/>
                <w:szCs w:val="20"/>
              </w:rPr>
            </w:pPr>
            <w:r w:rsidRPr="00C8074E">
              <w:rPr>
                <w:rFonts w:ascii="Times New Roman" w:hAnsi="Times New Roman" w:cs="Times New Roman"/>
                <w:sz w:val="20"/>
                <w:szCs w:val="20"/>
              </w:rPr>
              <w:t>If you participated in porting test, what were the challenges faced?</w:t>
            </w:r>
          </w:p>
        </w:tc>
        <w:tc>
          <w:tcPr>
            <w:tcW w:w="7142" w:type="dxa"/>
          </w:tcPr>
          <w:p w:rsidR="00C8074E" w:rsidRPr="001C593F" w:rsidP="00C237E2" w14:paraId="15FDCEC2" w14:textId="77777777">
            <w:pPr>
              <w:spacing w:after="120"/>
              <w:rPr>
                <w:rFonts w:ascii="Times New Roman" w:hAnsi="Times New Roman" w:cs="Times New Roman"/>
                <w:sz w:val="20"/>
                <w:szCs w:val="20"/>
              </w:rPr>
            </w:pPr>
          </w:p>
        </w:tc>
        <w:tc>
          <w:tcPr>
            <w:tcW w:w="1170" w:type="dxa"/>
          </w:tcPr>
          <w:p w:rsidR="00C8074E" w:rsidRPr="001C593F" w:rsidP="00C237E2" w14:paraId="44F1931C" w14:textId="77777777">
            <w:pPr>
              <w:spacing w:after="120"/>
              <w:rPr>
                <w:rFonts w:ascii="Times New Roman" w:hAnsi="Times New Roman" w:cs="Times New Roman"/>
                <w:sz w:val="20"/>
                <w:szCs w:val="20"/>
              </w:rPr>
            </w:pPr>
          </w:p>
        </w:tc>
      </w:tr>
      <w:tr w14:paraId="2EC5ED48" w14:textId="77777777" w:rsidTr="00475811">
        <w:tblPrEx>
          <w:tblW w:w="0" w:type="auto"/>
          <w:tblLayout w:type="fixed"/>
          <w:tblLook w:val="04A0"/>
        </w:tblPrEx>
        <w:trPr>
          <w:trHeight w:val="620"/>
        </w:trPr>
        <w:tc>
          <w:tcPr>
            <w:tcW w:w="514" w:type="dxa"/>
            <w:vAlign w:val="center"/>
          </w:tcPr>
          <w:p w:rsidR="00C237E2" w:rsidRPr="001C593F" w:rsidP="00475811" w14:paraId="2242545B" w14:textId="159450CE">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r</w:t>
            </w:r>
          </w:p>
        </w:tc>
        <w:tc>
          <w:tcPr>
            <w:tcW w:w="5394" w:type="dxa"/>
          </w:tcPr>
          <w:p w:rsidR="00C237E2" w:rsidRPr="00131CFD" w:rsidP="00C237E2" w14:paraId="65AAEF71" w14:textId="77777777">
            <w:pPr>
              <w:spacing w:after="120"/>
              <w:rPr>
                <w:rFonts w:ascii="Times New Roman" w:hAnsi="Times New Roman" w:cs="Times New Roman"/>
                <w:b/>
                <w:sz w:val="20"/>
                <w:szCs w:val="20"/>
              </w:rPr>
            </w:pPr>
            <w:r w:rsidRPr="00131CFD">
              <w:rPr>
                <w:rFonts w:ascii="Times New Roman" w:hAnsi="Times New Roman" w:cs="Times New Roman"/>
                <w:b/>
                <w:sz w:val="20"/>
                <w:szCs w:val="20"/>
              </w:rPr>
              <w:t xml:space="preserve">Do you have any examples of </w:t>
            </w:r>
            <w:r w:rsidRPr="00131CFD" w:rsidR="006B49AB">
              <w:rPr>
                <w:rFonts w:ascii="Times New Roman" w:hAnsi="Times New Roman" w:cs="Times New Roman"/>
                <w:b/>
                <w:sz w:val="20"/>
                <w:szCs w:val="20"/>
              </w:rPr>
              <w:t xml:space="preserve">best </w:t>
            </w:r>
            <w:r w:rsidRPr="00131CFD">
              <w:rPr>
                <w:rFonts w:ascii="Times New Roman" w:hAnsi="Times New Roman" w:cs="Times New Roman"/>
                <w:b/>
                <w:sz w:val="20"/>
                <w:szCs w:val="20"/>
              </w:rPr>
              <w:t>practice</w:t>
            </w:r>
            <w:r w:rsidRPr="00131CFD" w:rsidR="002545C8">
              <w:rPr>
                <w:rFonts w:ascii="Times New Roman" w:hAnsi="Times New Roman" w:cs="Times New Roman"/>
                <w:b/>
                <w:sz w:val="20"/>
                <w:szCs w:val="20"/>
              </w:rPr>
              <w:t>s</w:t>
            </w:r>
            <w:r w:rsidRPr="00131CFD">
              <w:rPr>
                <w:rFonts w:ascii="Times New Roman" w:hAnsi="Times New Roman" w:cs="Times New Roman"/>
                <w:b/>
                <w:sz w:val="20"/>
                <w:szCs w:val="20"/>
              </w:rPr>
              <w:t xml:space="preserve"> </w:t>
            </w:r>
            <w:r w:rsidRPr="00131CFD" w:rsidR="002545C8">
              <w:rPr>
                <w:rFonts w:ascii="Times New Roman" w:hAnsi="Times New Roman" w:cs="Times New Roman"/>
                <w:b/>
                <w:sz w:val="20"/>
                <w:szCs w:val="20"/>
              </w:rPr>
              <w:t>us</w:t>
            </w:r>
            <w:r w:rsidRPr="00131CFD">
              <w:rPr>
                <w:rFonts w:ascii="Times New Roman" w:hAnsi="Times New Roman" w:cs="Times New Roman"/>
                <w:b/>
                <w:sz w:val="20"/>
                <w:szCs w:val="20"/>
              </w:rPr>
              <w:t>ed by this CCP</w:t>
            </w:r>
            <w:r w:rsidRPr="00131CFD" w:rsidR="002545C8">
              <w:rPr>
                <w:rFonts w:ascii="Times New Roman" w:hAnsi="Times New Roman" w:cs="Times New Roman"/>
                <w:b/>
                <w:sz w:val="20"/>
                <w:szCs w:val="20"/>
              </w:rPr>
              <w:t xml:space="preserve"> which could be mirrored by others</w:t>
            </w:r>
            <w:r w:rsidRPr="00131CFD">
              <w:rPr>
                <w:rFonts w:ascii="Times New Roman" w:hAnsi="Times New Roman" w:cs="Times New Roman"/>
                <w:b/>
                <w:sz w:val="20"/>
                <w:szCs w:val="20"/>
              </w:rPr>
              <w:t xml:space="preserve">? </w:t>
            </w:r>
          </w:p>
        </w:tc>
        <w:tc>
          <w:tcPr>
            <w:tcW w:w="7142" w:type="dxa"/>
          </w:tcPr>
          <w:p w:rsidR="00C237E2" w:rsidRPr="001C593F" w:rsidP="00C237E2" w14:paraId="69B09E5C" w14:textId="77777777">
            <w:pPr>
              <w:spacing w:after="120"/>
              <w:rPr>
                <w:rFonts w:ascii="Times New Roman" w:hAnsi="Times New Roman" w:cs="Times New Roman"/>
                <w:sz w:val="20"/>
                <w:szCs w:val="20"/>
              </w:rPr>
            </w:pPr>
          </w:p>
        </w:tc>
        <w:tc>
          <w:tcPr>
            <w:tcW w:w="1170" w:type="dxa"/>
          </w:tcPr>
          <w:p w:rsidR="00C237E2" w:rsidRPr="001C593F" w:rsidP="00C237E2" w14:paraId="37B8273C" w14:textId="77777777">
            <w:pPr>
              <w:spacing w:after="120"/>
              <w:rPr>
                <w:rFonts w:ascii="Times New Roman" w:hAnsi="Times New Roman" w:cs="Times New Roman"/>
                <w:sz w:val="20"/>
                <w:szCs w:val="20"/>
              </w:rPr>
            </w:pPr>
          </w:p>
        </w:tc>
      </w:tr>
      <w:tr w14:paraId="288D9D93" w14:textId="77777777" w:rsidTr="00475811">
        <w:tblPrEx>
          <w:tblW w:w="0" w:type="auto"/>
          <w:tblLayout w:type="fixed"/>
          <w:tblLook w:val="04A0"/>
        </w:tblPrEx>
        <w:trPr>
          <w:trHeight w:val="800"/>
        </w:trPr>
        <w:tc>
          <w:tcPr>
            <w:tcW w:w="514" w:type="dxa"/>
            <w:vAlign w:val="center"/>
          </w:tcPr>
          <w:p w:rsidR="00C237E2" w:rsidRPr="001C593F" w:rsidP="00475811" w14:paraId="7A2CBDBE" w14:textId="14604E9D">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s</w:t>
            </w:r>
          </w:p>
        </w:tc>
        <w:tc>
          <w:tcPr>
            <w:tcW w:w="5394" w:type="dxa"/>
          </w:tcPr>
          <w:p w:rsidR="00C237E2" w:rsidRPr="00131CFD" w:rsidP="00C237E2" w14:paraId="21781304" w14:textId="77777777">
            <w:pPr>
              <w:spacing w:after="120"/>
              <w:rPr>
                <w:rFonts w:ascii="Times New Roman" w:hAnsi="Times New Roman" w:cs="Times New Roman"/>
                <w:b/>
                <w:sz w:val="20"/>
                <w:szCs w:val="20"/>
              </w:rPr>
            </w:pPr>
            <w:r w:rsidRPr="00131CFD">
              <w:rPr>
                <w:rFonts w:ascii="Times New Roman" w:hAnsi="Times New Roman" w:cs="Times New Roman"/>
                <w:b/>
                <w:sz w:val="20"/>
                <w:szCs w:val="20"/>
              </w:rPr>
              <w:t xml:space="preserve">Do you have any examples of areas for improvement that this CCP could adopt, perhaps based on good practice observed elsewhere? </w:t>
            </w:r>
          </w:p>
        </w:tc>
        <w:tc>
          <w:tcPr>
            <w:tcW w:w="7142" w:type="dxa"/>
          </w:tcPr>
          <w:p w:rsidR="00C237E2" w:rsidRPr="001C593F" w:rsidP="00C237E2" w14:paraId="167E5700" w14:textId="77777777">
            <w:pPr>
              <w:spacing w:after="120"/>
              <w:rPr>
                <w:rFonts w:ascii="Times New Roman" w:hAnsi="Times New Roman" w:cs="Times New Roman"/>
                <w:sz w:val="20"/>
                <w:szCs w:val="20"/>
              </w:rPr>
            </w:pPr>
          </w:p>
        </w:tc>
        <w:tc>
          <w:tcPr>
            <w:tcW w:w="1170" w:type="dxa"/>
          </w:tcPr>
          <w:p w:rsidR="00C237E2" w:rsidRPr="001C593F" w:rsidP="00C237E2" w14:paraId="07DC469D" w14:textId="77777777">
            <w:pPr>
              <w:spacing w:after="120"/>
              <w:rPr>
                <w:rFonts w:ascii="Times New Roman" w:hAnsi="Times New Roman" w:cs="Times New Roman"/>
                <w:sz w:val="20"/>
                <w:szCs w:val="20"/>
              </w:rPr>
            </w:pPr>
          </w:p>
        </w:tc>
      </w:tr>
      <w:tr w14:paraId="71F90204" w14:textId="77777777" w:rsidTr="00475811">
        <w:tblPrEx>
          <w:tblW w:w="0" w:type="auto"/>
          <w:tblLayout w:type="fixed"/>
          <w:tblLook w:val="04A0"/>
        </w:tblPrEx>
        <w:trPr>
          <w:trHeight w:val="582"/>
        </w:trPr>
        <w:tc>
          <w:tcPr>
            <w:tcW w:w="514" w:type="dxa"/>
            <w:vAlign w:val="center"/>
          </w:tcPr>
          <w:p w:rsidR="00C237E2" w:rsidRPr="001C593F" w:rsidP="00475811" w14:paraId="5BE2CE24" w14:textId="24C23020">
            <w:pPr>
              <w:spacing w:after="120"/>
              <w:jc w:val="center"/>
              <w:rPr>
                <w:rFonts w:ascii="Times New Roman" w:hAnsi="Times New Roman" w:cs="Times New Roman"/>
                <w:sz w:val="20"/>
                <w:szCs w:val="20"/>
              </w:rPr>
            </w:pPr>
            <w:r>
              <w:rPr>
                <w:rFonts w:ascii="Times New Roman" w:hAnsi="Times New Roman" w:cs="Times New Roman"/>
                <w:sz w:val="20"/>
                <w:szCs w:val="20"/>
              </w:rPr>
              <w:t>3</w:t>
            </w:r>
            <w:r w:rsidR="00840547">
              <w:rPr>
                <w:rFonts w:ascii="Times New Roman" w:hAnsi="Times New Roman" w:cs="Times New Roman"/>
                <w:sz w:val="20"/>
                <w:szCs w:val="20"/>
              </w:rPr>
              <w:t>t</w:t>
            </w:r>
          </w:p>
        </w:tc>
        <w:tc>
          <w:tcPr>
            <w:tcW w:w="5394" w:type="dxa"/>
          </w:tcPr>
          <w:p w:rsidR="00C237E2" w:rsidRPr="00B1226D" w:rsidP="00C237E2" w14:paraId="270B2EB2" w14:textId="77777777">
            <w:pPr>
              <w:spacing w:after="120"/>
              <w:rPr>
                <w:rFonts w:ascii="Times New Roman" w:hAnsi="Times New Roman" w:cs="Times New Roman"/>
                <w:b/>
                <w:sz w:val="20"/>
                <w:szCs w:val="20"/>
              </w:rPr>
            </w:pPr>
            <w:r w:rsidRPr="00B1226D">
              <w:rPr>
                <w:rFonts w:ascii="Times New Roman" w:hAnsi="Times New Roman" w:cs="Times New Roman"/>
                <w:b/>
                <w:sz w:val="20"/>
                <w:szCs w:val="20"/>
              </w:rPr>
              <w:t>Do you have any other feedback you’d like to share regarding this CCP?</w:t>
            </w:r>
          </w:p>
        </w:tc>
        <w:tc>
          <w:tcPr>
            <w:tcW w:w="7142" w:type="dxa"/>
          </w:tcPr>
          <w:p w:rsidR="00C237E2" w:rsidRPr="001C593F" w:rsidP="00C237E2" w14:paraId="730B208D" w14:textId="77777777">
            <w:pPr>
              <w:spacing w:after="120"/>
              <w:rPr>
                <w:rFonts w:ascii="Times New Roman" w:hAnsi="Times New Roman" w:cs="Times New Roman"/>
                <w:sz w:val="20"/>
                <w:szCs w:val="20"/>
              </w:rPr>
            </w:pPr>
          </w:p>
        </w:tc>
        <w:tc>
          <w:tcPr>
            <w:tcW w:w="1170" w:type="dxa"/>
          </w:tcPr>
          <w:p w:rsidR="00C237E2" w:rsidRPr="001C593F" w:rsidP="00C237E2" w14:paraId="0CECC2C7" w14:textId="77777777">
            <w:pPr>
              <w:spacing w:after="120"/>
              <w:rPr>
                <w:rFonts w:ascii="Times New Roman" w:hAnsi="Times New Roman" w:cs="Times New Roman"/>
                <w:sz w:val="20"/>
                <w:szCs w:val="20"/>
              </w:rPr>
            </w:pPr>
          </w:p>
        </w:tc>
      </w:tr>
    </w:tbl>
    <w:p w:rsidR="00C237E2" w:rsidP="00C237E2" w14:paraId="78CF365B" w14:textId="77777777">
      <w:pPr>
        <w:rPr>
          <w:rFonts w:ascii="Times New Roman" w:hAnsi="Times New Roman" w:cs="Times New Roman"/>
          <w:sz w:val="20"/>
          <w:szCs w:val="20"/>
        </w:rPr>
      </w:pPr>
    </w:p>
    <w:p w:rsidR="00475811" w14:paraId="062C889C" w14:textId="09387388">
      <w:pPr>
        <w:rPr>
          <w:rFonts w:ascii="Times New Roman" w:hAnsi="Times New Roman" w:cs="Times New Roman"/>
          <w:sz w:val="24"/>
          <w:szCs w:val="24"/>
          <w:u w:val="single"/>
        </w:rPr>
      </w:pPr>
      <w:bookmarkStart w:id="3" w:name="_Hlk148530855"/>
    </w:p>
    <w:bookmarkEnd w:id="3"/>
    <w:sectPr w:rsidSect="006944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53FD" w14:paraId="52E12F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11893745"/>
      <w:docPartObj>
        <w:docPartGallery w:val="Page Numbers (Bottom of Page)"/>
        <w:docPartUnique/>
      </w:docPartObj>
    </w:sdtPr>
    <w:sdtEndPr>
      <w:rPr>
        <w:noProof/>
      </w:rPr>
    </w:sdtEndPr>
    <w:sdtContent>
      <w:p w:rsidR="003E53FD" w14:paraId="3419375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E53FD" w14:paraId="466C35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53FD" w14:paraId="2D4A28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E53FD" w:rsidP="002736BD" w14:paraId="101D3E51" w14:textId="77777777">
      <w:pPr>
        <w:spacing w:after="0" w:line="240" w:lineRule="auto"/>
      </w:pPr>
      <w:r>
        <w:separator/>
      </w:r>
    </w:p>
  </w:footnote>
  <w:footnote w:type="continuationSeparator" w:id="1">
    <w:p w:rsidR="003E53FD" w:rsidP="002736BD" w14:paraId="239DB11E" w14:textId="77777777">
      <w:pPr>
        <w:spacing w:after="0" w:line="240" w:lineRule="auto"/>
      </w:pPr>
      <w:r>
        <w:continuationSeparator/>
      </w:r>
    </w:p>
  </w:footnote>
  <w:footnote w:id="2">
    <w:p w:rsidR="008C31AD" w:rsidRPr="00E839B0" w:rsidP="00C233C6" w14:paraId="1B7413B0" w14:textId="0735BF67">
      <w:pPr>
        <w:pStyle w:val="FootnoteText"/>
        <w:jc w:val="both"/>
        <w:rPr>
          <w:rFonts w:ascii="Times New Roman" w:hAnsi="Times New Roman" w:cs="Times New Roman"/>
          <w:sz w:val="18"/>
          <w:szCs w:val="18"/>
        </w:rPr>
      </w:pPr>
      <w:r>
        <w:rPr>
          <w:rStyle w:val="FootnoteReference"/>
        </w:rPr>
        <w:footnoteRef/>
      </w:r>
      <w:r>
        <w:t xml:space="preserve"> </w:t>
      </w:r>
      <w:r w:rsidRPr="00E839B0">
        <w:rPr>
          <w:rFonts w:ascii="Times New Roman" w:hAnsi="Times New Roman" w:cs="Times New Roman"/>
          <w:sz w:val="18"/>
          <w:szCs w:val="18"/>
        </w:rPr>
        <w:t xml:space="preserve">CCP Global will summarize the feedback collected and share it internally with CCP Global members. Please inform </w:t>
      </w:r>
      <w:r>
        <w:rPr>
          <w:rFonts w:ascii="Times New Roman" w:hAnsi="Times New Roman" w:cs="Times New Roman"/>
          <w:sz w:val="18"/>
          <w:szCs w:val="18"/>
        </w:rPr>
        <w:t>CCP Global in your reply</w:t>
      </w:r>
      <w:r w:rsidRPr="00E839B0">
        <w:rPr>
          <w:rFonts w:ascii="Times New Roman" w:hAnsi="Times New Roman" w:cs="Times New Roman"/>
          <w:sz w:val="18"/>
          <w:szCs w:val="18"/>
        </w:rPr>
        <w:t xml:space="preserve"> if you would like to remain anonymous or require special handling. </w:t>
      </w:r>
      <w:r w:rsidR="00312086">
        <w:rPr>
          <w:rFonts w:ascii="Times New Roman" w:hAnsi="Times New Roman" w:cs="Times New Roman"/>
          <w:sz w:val="18"/>
          <w:szCs w:val="18"/>
        </w:rPr>
        <w:t>N</w:t>
      </w:r>
      <w:r w:rsidRPr="00E839B0">
        <w:rPr>
          <w:rFonts w:ascii="Times New Roman" w:hAnsi="Times New Roman" w:cs="Times New Roman"/>
          <w:sz w:val="18"/>
          <w:szCs w:val="18"/>
        </w:rPr>
        <w:t>ote that CCP Global will keep the responses anonymized if they are referred in any external material/ public report</w:t>
      </w:r>
      <w:r>
        <w:rPr>
          <w:rFonts w:ascii="Times New Roman" w:hAnsi="Times New Roman" w:cs="Times New Roman"/>
          <w:sz w:val="18"/>
          <w:szCs w:val="18"/>
        </w:rPr>
        <w:t xml:space="preserve">. </w:t>
      </w:r>
    </w:p>
  </w:footnote>
  <w:footnote w:id="3">
    <w:p w:rsidR="005F129C" w:rsidRPr="00311CE1" w:rsidP="005F129C" w14:paraId="1DA50ADC" w14:textId="77777777">
      <w:pPr>
        <w:pStyle w:val="FootnoteText"/>
        <w:rPr>
          <w:rFonts w:ascii="Times New Roman" w:hAnsi="Times New Roman" w:cs="Times New Roman"/>
          <w:sz w:val="18"/>
          <w:szCs w:val="18"/>
          <w:lang w:eastAsia="zh-TW"/>
        </w:rPr>
      </w:pPr>
      <w:r w:rsidRPr="00311CE1">
        <w:rPr>
          <w:rStyle w:val="FootnoteReference"/>
          <w:rFonts w:ascii="Times New Roman" w:hAnsi="Times New Roman" w:cs="Times New Roman"/>
          <w:sz w:val="18"/>
          <w:szCs w:val="18"/>
        </w:rPr>
        <w:footnoteRef/>
      </w:r>
      <w:r w:rsidRPr="00311CE1">
        <w:rPr>
          <w:rFonts w:ascii="Times New Roman" w:hAnsi="Times New Roman" w:cs="Times New Roman"/>
          <w:sz w:val="18"/>
          <w:szCs w:val="18"/>
        </w:rPr>
        <w:t xml:space="preserve"> </w:t>
      </w:r>
      <w:r w:rsidRPr="00311CE1">
        <w:rPr>
          <w:rFonts w:ascii="Times New Roman" w:hAnsi="Times New Roman" w:cs="Times New Roman"/>
          <w:sz w:val="18"/>
          <w:szCs w:val="18"/>
          <w:lang w:eastAsia="zh-TW"/>
        </w:rPr>
        <w:t>CCP Global will</w:t>
      </w:r>
      <w:r>
        <w:rPr>
          <w:rFonts w:ascii="Times New Roman" w:hAnsi="Times New Roman" w:cs="Times New Roman"/>
          <w:sz w:val="18"/>
          <w:szCs w:val="18"/>
          <w:lang w:eastAsia="zh-TW"/>
        </w:rPr>
        <w:t xml:space="preserve"> also</w:t>
      </w:r>
      <w:r w:rsidRPr="00311CE1">
        <w:rPr>
          <w:rFonts w:ascii="Times New Roman" w:hAnsi="Times New Roman" w:cs="Times New Roman"/>
          <w:sz w:val="18"/>
          <w:szCs w:val="18"/>
          <w:lang w:eastAsia="zh-TW"/>
        </w:rPr>
        <w:t xml:space="preserve"> provide more details </w:t>
      </w:r>
      <w:r>
        <w:rPr>
          <w:rFonts w:ascii="Times New Roman" w:hAnsi="Times New Roman" w:cs="Times New Roman"/>
          <w:sz w:val="18"/>
          <w:szCs w:val="18"/>
          <w:lang w:eastAsia="zh-TW"/>
        </w:rPr>
        <w:t xml:space="preserve">on the workshop </w:t>
      </w:r>
      <w:r w:rsidRPr="00311CE1">
        <w:rPr>
          <w:rFonts w:ascii="Times New Roman" w:hAnsi="Times New Roman" w:cs="Times New Roman"/>
          <w:sz w:val="18"/>
          <w:szCs w:val="18"/>
          <w:lang w:eastAsia="zh-TW"/>
        </w:rPr>
        <w:t xml:space="preserve">in its </w:t>
      </w:r>
      <w:hyperlink r:id="rId1" w:history="1">
        <w:r w:rsidRPr="00311CE1">
          <w:rPr>
            <w:rStyle w:val="Hyperlink"/>
            <w:rFonts w:ascii="Times New Roman" w:hAnsi="Times New Roman" w:cs="Times New Roman"/>
            <w:sz w:val="18"/>
            <w:szCs w:val="18"/>
          </w:rPr>
          <w:t>webpage</w:t>
        </w:r>
      </w:hyperlink>
      <w:r w:rsidRPr="00311CE1">
        <w:rPr>
          <w:rFonts w:ascii="Times New Roman" w:hAnsi="Times New Roman" w:cs="Times New Roman"/>
          <w:sz w:val="18"/>
          <w:szCs w:val="18"/>
          <w:lang w:eastAsia="zh-TW"/>
        </w:rPr>
        <w:t xml:space="preserve"> when available.</w:t>
      </w:r>
      <w:r>
        <w:rPr>
          <w:rFonts w:ascii="Times New Roman" w:hAnsi="Times New Roman" w:cs="Times New Roman"/>
          <w:sz w:val="18"/>
          <w:szCs w:val="18"/>
          <w:lang w:eastAsia="zh-T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53FD" w14:paraId="47A6AE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53FD" w14:paraId="579E7D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53FD" w14:paraId="098561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C211B2"/>
    <w:multiLevelType w:val="hybridMultilevel"/>
    <w:tmpl w:val="04F8D8F4"/>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862313"/>
    <w:multiLevelType w:val="multilevel"/>
    <w:tmpl w:val="80745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FE43547"/>
    <w:multiLevelType w:val="hybridMultilevel"/>
    <w:tmpl w:val="4EAA29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4A010F"/>
    <w:multiLevelType w:val="hybridMultilevel"/>
    <w:tmpl w:val="51CEB8A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29A06D9"/>
    <w:multiLevelType w:val="multilevel"/>
    <w:tmpl w:val="33C2E8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79352B6"/>
    <w:multiLevelType w:val="hybridMultilevel"/>
    <w:tmpl w:val="AEE8A16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A5"/>
    <w:rsid w:val="00004FF3"/>
    <w:rsid w:val="00020483"/>
    <w:rsid w:val="00033655"/>
    <w:rsid w:val="00041FDD"/>
    <w:rsid w:val="000573CC"/>
    <w:rsid w:val="00065E2F"/>
    <w:rsid w:val="000A28E3"/>
    <w:rsid w:val="000B0D1E"/>
    <w:rsid w:val="000C6317"/>
    <w:rsid w:val="000D1DA1"/>
    <w:rsid w:val="000F4993"/>
    <w:rsid w:val="001238E7"/>
    <w:rsid w:val="00124054"/>
    <w:rsid w:val="0012603A"/>
    <w:rsid w:val="00131CFD"/>
    <w:rsid w:val="00132037"/>
    <w:rsid w:val="0013699E"/>
    <w:rsid w:val="001551E5"/>
    <w:rsid w:val="001802C2"/>
    <w:rsid w:val="001A46E9"/>
    <w:rsid w:val="001C54EC"/>
    <w:rsid w:val="001C593F"/>
    <w:rsid w:val="001C6447"/>
    <w:rsid w:val="001E76C5"/>
    <w:rsid w:val="001F0937"/>
    <w:rsid w:val="002112A5"/>
    <w:rsid w:val="002545C8"/>
    <w:rsid w:val="00265C05"/>
    <w:rsid w:val="002736BD"/>
    <w:rsid w:val="00283892"/>
    <w:rsid w:val="002970BF"/>
    <w:rsid w:val="002B3051"/>
    <w:rsid w:val="002B4A29"/>
    <w:rsid w:val="002D63F8"/>
    <w:rsid w:val="002F5831"/>
    <w:rsid w:val="003057CE"/>
    <w:rsid w:val="00311CE1"/>
    <w:rsid w:val="00312086"/>
    <w:rsid w:val="00327590"/>
    <w:rsid w:val="003446C0"/>
    <w:rsid w:val="003A474B"/>
    <w:rsid w:val="003D5B80"/>
    <w:rsid w:val="003E53FD"/>
    <w:rsid w:val="0040057E"/>
    <w:rsid w:val="0043311D"/>
    <w:rsid w:val="004537AF"/>
    <w:rsid w:val="00472004"/>
    <w:rsid w:val="00474DCF"/>
    <w:rsid w:val="00475811"/>
    <w:rsid w:val="004A0C35"/>
    <w:rsid w:val="004D3CFE"/>
    <w:rsid w:val="004E320A"/>
    <w:rsid w:val="00535DAB"/>
    <w:rsid w:val="00544331"/>
    <w:rsid w:val="005631F4"/>
    <w:rsid w:val="005C2726"/>
    <w:rsid w:val="005F129C"/>
    <w:rsid w:val="00600D45"/>
    <w:rsid w:val="00626FF9"/>
    <w:rsid w:val="00657C2E"/>
    <w:rsid w:val="0069444F"/>
    <w:rsid w:val="00695A7F"/>
    <w:rsid w:val="00697667"/>
    <w:rsid w:val="006B49AB"/>
    <w:rsid w:val="006C7481"/>
    <w:rsid w:val="006E07AE"/>
    <w:rsid w:val="006E2BFB"/>
    <w:rsid w:val="006E4DDC"/>
    <w:rsid w:val="006F4C2C"/>
    <w:rsid w:val="00710CD1"/>
    <w:rsid w:val="007636D3"/>
    <w:rsid w:val="007867D9"/>
    <w:rsid w:val="00790C3F"/>
    <w:rsid w:val="007C11C4"/>
    <w:rsid w:val="007F7C03"/>
    <w:rsid w:val="008155F1"/>
    <w:rsid w:val="00824AE0"/>
    <w:rsid w:val="00840547"/>
    <w:rsid w:val="00847014"/>
    <w:rsid w:val="008A24EB"/>
    <w:rsid w:val="008C31AD"/>
    <w:rsid w:val="008F2557"/>
    <w:rsid w:val="009415B0"/>
    <w:rsid w:val="009540E6"/>
    <w:rsid w:val="0095557D"/>
    <w:rsid w:val="00981BEC"/>
    <w:rsid w:val="00997640"/>
    <w:rsid w:val="009C1A7F"/>
    <w:rsid w:val="009E7A8F"/>
    <w:rsid w:val="00A018C3"/>
    <w:rsid w:val="00A159C5"/>
    <w:rsid w:val="00A2203D"/>
    <w:rsid w:val="00A31B01"/>
    <w:rsid w:val="00A333AB"/>
    <w:rsid w:val="00A4630F"/>
    <w:rsid w:val="00A53627"/>
    <w:rsid w:val="00A65081"/>
    <w:rsid w:val="00A7378E"/>
    <w:rsid w:val="00A75066"/>
    <w:rsid w:val="00A852DE"/>
    <w:rsid w:val="00A85FBD"/>
    <w:rsid w:val="00A9308E"/>
    <w:rsid w:val="00AA3BEA"/>
    <w:rsid w:val="00AA7639"/>
    <w:rsid w:val="00AC3A39"/>
    <w:rsid w:val="00AD4079"/>
    <w:rsid w:val="00B1226D"/>
    <w:rsid w:val="00B20ADA"/>
    <w:rsid w:val="00B24F24"/>
    <w:rsid w:val="00B50CF8"/>
    <w:rsid w:val="00B56831"/>
    <w:rsid w:val="00B61C0E"/>
    <w:rsid w:val="00B63B5B"/>
    <w:rsid w:val="00B77A47"/>
    <w:rsid w:val="00BA0BA4"/>
    <w:rsid w:val="00BA0E08"/>
    <w:rsid w:val="00BC02C5"/>
    <w:rsid w:val="00BF21E2"/>
    <w:rsid w:val="00C1489D"/>
    <w:rsid w:val="00C233C6"/>
    <w:rsid w:val="00C237E2"/>
    <w:rsid w:val="00C24903"/>
    <w:rsid w:val="00C428FD"/>
    <w:rsid w:val="00C77FC2"/>
    <w:rsid w:val="00C8074E"/>
    <w:rsid w:val="00C823AB"/>
    <w:rsid w:val="00CA1FB8"/>
    <w:rsid w:val="00CE0A7C"/>
    <w:rsid w:val="00CE5B69"/>
    <w:rsid w:val="00CE6C62"/>
    <w:rsid w:val="00D05D5D"/>
    <w:rsid w:val="00D619EC"/>
    <w:rsid w:val="00D6260E"/>
    <w:rsid w:val="00D82158"/>
    <w:rsid w:val="00DA4021"/>
    <w:rsid w:val="00DA6B64"/>
    <w:rsid w:val="00DC0987"/>
    <w:rsid w:val="00DC26B8"/>
    <w:rsid w:val="00DE043C"/>
    <w:rsid w:val="00E2498F"/>
    <w:rsid w:val="00E27A4C"/>
    <w:rsid w:val="00E61CE9"/>
    <w:rsid w:val="00E77DA6"/>
    <w:rsid w:val="00E804CF"/>
    <w:rsid w:val="00E839B0"/>
    <w:rsid w:val="00E83C32"/>
    <w:rsid w:val="00E92E06"/>
    <w:rsid w:val="00E97074"/>
    <w:rsid w:val="00EB188B"/>
    <w:rsid w:val="00ED1A3E"/>
    <w:rsid w:val="00EE448D"/>
    <w:rsid w:val="00EF3285"/>
    <w:rsid w:val="00F106FB"/>
    <w:rsid w:val="00F203B4"/>
    <w:rsid w:val="00F24ABD"/>
    <w:rsid w:val="00F341C0"/>
    <w:rsid w:val="00F45955"/>
    <w:rsid w:val="00F82FAF"/>
    <w:rsid w:val="00FA04BC"/>
    <w:rsid w:val="00FA7C87"/>
    <w:rsid w:val="00FF07B0"/>
    <w:rsid w:val="00FF5031"/>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6539ADB9"/>
  <w15:chartTrackingRefBased/>
  <w15:docId w15:val="{20CE3F70-E401-44AA-9453-B05355B2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2A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2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36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6BD"/>
    <w:rPr>
      <w:sz w:val="20"/>
      <w:szCs w:val="20"/>
      <w:lang w:val="en-GB"/>
    </w:rPr>
  </w:style>
  <w:style w:type="character" w:styleId="FootnoteReference">
    <w:name w:val="footnote reference"/>
    <w:basedOn w:val="DefaultParagraphFont"/>
    <w:uiPriority w:val="99"/>
    <w:semiHidden/>
    <w:unhideWhenUsed/>
    <w:rsid w:val="002736BD"/>
    <w:rPr>
      <w:vertAlign w:val="superscript"/>
    </w:rPr>
  </w:style>
  <w:style w:type="paragraph" w:styleId="Header">
    <w:name w:val="header"/>
    <w:basedOn w:val="Normal"/>
    <w:link w:val="HeaderChar"/>
    <w:uiPriority w:val="99"/>
    <w:unhideWhenUsed/>
    <w:rsid w:val="00AA3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BEA"/>
    <w:rPr>
      <w:lang w:val="en-GB"/>
    </w:rPr>
  </w:style>
  <w:style w:type="paragraph" w:styleId="Footer">
    <w:name w:val="footer"/>
    <w:basedOn w:val="Normal"/>
    <w:link w:val="FooterChar"/>
    <w:uiPriority w:val="99"/>
    <w:unhideWhenUsed/>
    <w:rsid w:val="00AA3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BEA"/>
    <w:rPr>
      <w:lang w:val="en-GB"/>
    </w:rPr>
  </w:style>
  <w:style w:type="character" w:styleId="CommentReference">
    <w:name w:val="annotation reference"/>
    <w:basedOn w:val="DefaultParagraphFont"/>
    <w:uiPriority w:val="99"/>
    <w:semiHidden/>
    <w:unhideWhenUsed/>
    <w:rsid w:val="00BA0E08"/>
    <w:rPr>
      <w:sz w:val="16"/>
      <w:szCs w:val="16"/>
    </w:rPr>
  </w:style>
  <w:style w:type="paragraph" w:styleId="CommentText">
    <w:name w:val="annotation text"/>
    <w:basedOn w:val="Normal"/>
    <w:link w:val="CommentTextChar"/>
    <w:uiPriority w:val="99"/>
    <w:semiHidden/>
    <w:unhideWhenUsed/>
    <w:rsid w:val="00BA0E08"/>
    <w:pPr>
      <w:spacing w:line="240" w:lineRule="auto"/>
    </w:pPr>
    <w:rPr>
      <w:rFonts w:ascii="Arial" w:hAnsi="Arial" w:cs="Arial"/>
      <w:sz w:val="20"/>
      <w:szCs w:val="20"/>
      <w:lang w:val="en-US"/>
    </w:rPr>
  </w:style>
  <w:style w:type="character" w:customStyle="1" w:styleId="CommentTextChar">
    <w:name w:val="Comment Text Char"/>
    <w:basedOn w:val="DefaultParagraphFont"/>
    <w:link w:val="CommentText"/>
    <w:uiPriority w:val="99"/>
    <w:semiHidden/>
    <w:rsid w:val="00BA0E08"/>
    <w:rPr>
      <w:rFonts w:ascii="Arial" w:hAnsi="Arial" w:cs="Arial"/>
      <w:sz w:val="20"/>
      <w:szCs w:val="20"/>
    </w:rPr>
  </w:style>
  <w:style w:type="paragraph" w:styleId="BalloonText">
    <w:name w:val="Balloon Text"/>
    <w:basedOn w:val="Normal"/>
    <w:link w:val="BalloonTextChar"/>
    <w:uiPriority w:val="99"/>
    <w:semiHidden/>
    <w:unhideWhenUsed/>
    <w:rsid w:val="00BA0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E08"/>
    <w:rPr>
      <w:rFonts w:ascii="Segoe UI" w:hAnsi="Segoe UI" w:cs="Segoe UI"/>
      <w:sz w:val="18"/>
      <w:szCs w:val="18"/>
      <w:lang w:val="en-GB"/>
    </w:rPr>
  </w:style>
  <w:style w:type="paragraph" w:styleId="Revision">
    <w:name w:val="Revision"/>
    <w:hidden/>
    <w:uiPriority w:val="99"/>
    <w:semiHidden/>
    <w:rsid w:val="00F203B4"/>
    <w:pPr>
      <w:spacing w:after="0" w:line="240" w:lineRule="auto"/>
    </w:pPr>
    <w:rPr>
      <w:lang w:val="en-GB"/>
    </w:rPr>
  </w:style>
  <w:style w:type="character" w:styleId="Hyperlink">
    <w:name w:val="Hyperlink"/>
    <w:basedOn w:val="DefaultParagraphFont"/>
    <w:uiPriority w:val="99"/>
    <w:unhideWhenUsed/>
    <w:rsid w:val="007F7C03"/>
    <w:rPr>
      <w:color w:val="0000FF" w:themeColor="hyperlink"/>
      <w:u w:val="single"/>
    </w:rPr>
  </w:style>
  <w:style w:type="character" w:styleId="UnresolvedMention">
    <w:name w:val="Unresolved Mention"/>
    <w:basedOn w:val="DefaultParagraphFont"/>
    <w:uiPriority w:val="99"/>
    <w:semiHidden/>
    <w:unhideWhenUsed/>
    <w:rsid w:val="007F7C03"/>
    <w:rPr>
      <w:color w:val="605E5C"/>
      <w:shd w:val="clear" w:color="auto" w:fill="E1DFDD"/>
    </w:rPr>
  </w:style>
  <w:style w:type="paragraph" w:styleId="ListParagraph">
    <w:name w:val="List Paragraph"/>
    <w:basedOn w:val="Normal"/>
    <w:uiPriority w:val="34"/>
    <w:qFormat/>
    <w:rsid w:val="00EE448D"/>
    <w:pPr>
      <w:ind w:left="720"/>
      <w:contextualSpacing/>
    </w:pPr>
  </w:style>
  <w:style w:type="paragraph" w:styleId="CommentSubject">
    <w:name w:val="annotation subject"/>
    <w:basedOn w:val="CommentText"/>
    <w:next w:val="CommentText"/>
    <w:link w:val="CommentSubjectChar"/>
    <w:uiPriority w:val="99"/>
    <w:semiHidden/>
    <w:unhideWhenUsed/>
    <w:rsid w:val="00EE448D"/>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E448D"/>
    <w:rPr>
      <w:rFonts w:ascii="Arial" w:hAnsi="Arial" w:cs="Arial"/>
      <w:b/>
      <w:bCs/>
      <w:sz w:val="20"/>
      <w:szCs w:val="20"/>
      <w:lang w:val="en-GB"/>
    </w:rPr>
  </w:style>
  <w:style w:type="character" w:styleId="FollowedHyperlink">
    <w:name w:val="FollowedHyperlink"/>
    <w:basedOn w:val="DefaultParagraphFont"/>
    <w:uiPriority w:val="99"/>
    <w:semiHidden/>
    <w:unhideWhenUsed/>
    <w:rsid w:val="00DC26B8"/>
    <w:rPr>
      <w:color w:val="800080" w:themeColor="followedHyperlink"/>
      <w:u w:val="single"/>
    </w:rPr>
  </w:style>
  <w:style w:type="table" w:customStyle="1" w:styleId="TableGrid1">
    <w:name w:val="Table Grid1"/>
    <w:basedOn w:val="TableNormal"/>
    <w:next w:val="TableGrid"/>
    <w:uiPriority w:val="59"/>
    <w:rsid w:val="005F129C"/>
    <w:pPr>
      <w:spacing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teo.floor@ccp-global.org" TargetMode="External" /><Relationship Id="rId11" Type="http://schemas.openxmlformats.org/officeDocument/2006/relationships/hyperlink" Target="https://gcc02.safelinks.protection.outlook.com/?url=https%3A%2F%2Fsecure.ice%2F%3Fhttps%3A%2F%2Fwww.cftc.gov%2F&amp;data=05%7C01%7CGSchmeltz%40cftc.gov%7C1e8041501cbc4f734fd408dbb8742593%7Cff902a6348374fa7905b52887c7f3cff%7C0%7C0%7C638306581246881766%7CUnknown%7CTWFpbGZsb3d8eyJWIjoiMC4wLjAwMDAiLCJQIjoiV2luMzIiLCJBTiI6Ik1haWwiLCJXVCI6Mn0%3D%7C3000%7C%7C%7C&amp;sdata=9zVMs%2FQkaEuyuVV8EKt16Miq%2Fs202gvPipjdx0zLz50%3D&amp;reserved=0" TargetMode="External" /><Relationship Id="rId12" Type="http://schemas.openxmlformats.org/officeDocument/2006/relationships/image" Target="media/image1.png" /><Relationship Id="rId13" Type="http://schemas.openxmlformats.org/officeDocument/2006/relationships/image" Target="cid:image001.png@01DA0C1A.BE6712C0" TargetMode="External" /><Relationship Id="rId14" Type="http://schemas.openxmlformats.org/officeDocument/2006/relationships/hyperlink" Target="mailto:gschmeltz@cftc.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andy.wong@ccp-global.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ccp-global.org/defaultsimu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25b974-188f-4088-afb4-cac0e7d335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88C37C3ECCD41B77127B5FEC3FE3A" ma:contentTypeVersion="11" ma:contentTypeDescription="Create a new document." ma:contentTypeScope="" ma:versionID="9ab1d143d297ffca06394315beb53206">
  <xsd:schema xmlns:xsd="http://www.w3.org/2001/XMLSchema" xmlns:xs="http://www.w3.org/2001/XMLSchema" xmlns:p="http://schemas.microsoft.com/office/2006/metadata/properties" xmlns:ns3="dd25b974-188f-4088-afb4-cac0e7d335d0" xmlns:ns4="d3b245da-9a71-48da-8897-5974362c668e" targetNamespace="http://schemas.microsoft.com/office/2006/metadata/properties" ma:root="true" ma:fieldsID="d30907e313ab4605e31214adf6a10fbe" ns3:_="" ns4:_="">
    <xsd:import namespace="dd25b974-188f-4088-afb4-cac0e7d335d0"/>
    <xsd:import namespace="d3b245da-9a71-48da-8897-5974362c668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5b974-188f-4088-afb4-cac0e7d33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b245da-9a71-48da-8897-5974362c66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0DE50-1500-4ED1-81E0-ACEBE9158777}">
  <ds:schemaRefs>
    <ds:schemaRef ds:uri="http://purl.org/dc/terms/"/>
    <ds:schemaRef ds:uri="dd25b974-188f-4088-afb4-cac0e7d335d0"/>
    <ds:schemaRef ds:uri="http://schemas.microsoft.com/office/2006/documentManagement/types"/>
    <ds:schemaRef ds:uri="d3b245da-9a71-48da-8897-5974362c668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0F774A5-39EA-4589-BFEA-B30DA09CC55D}">
  <ds:schemaRefs>
    <ds:schemaRef ds:uri="http://schemas.microsoft.com/sharepoint/v3/contenttype/forms"/>
  </ds:schemaRefs>
</ds:datastoreItem>
</file>

<file path=customXml/itemProps3.xml><?xml version="1.0" encoding="utf-8"?>
<ds:datastoreItem xmlns:ds="http://schemas.openxmlformats.org/officeDocument/2006/customXml" ds:itemID="{16AA1276-0C1B-497A-B0C5-08F51539D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5b974-188f-4088-afb4-cac0e7d335d0"/>
    <ds:schemaRef ds:uri="d3b245da-9a71-48da-8897-5974362c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8DFEA-F3B7-4455-9090-25C35C4C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Schmeltz, Glenn</dc:creator>
  <cp:lastModifiedBy>Wright, Kenny</cp:lastModifiedBy>
  <cp:revision>3</cp:revision>
  <dcterms:created xsi:type="dcterms:W3CDTF">2023-11-09T21:10:00Z</dcterms:created>
  <dcterms:modified xsi:type="dcterms:W3CDTF">2023-11-13T15:08:00Z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0x0101006A988C37C3ECCD41B77127B5FEC3FE3A</vt:lpwstr>
  </property>
</Properties>
</file>