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FF290A">
        <w:rPr>
          <w:sz w:val="28"/>
        </w:rPr>
        <w:t xml:space="preserve"> (OMB Control Number: 0938-</w:t>
      </w:r>
      <w:r w:rsidR="00597953">
        <w:rPr>
          <w:sz w:val="28"/>
        </w:rPr>
        <w:t>1185</w:t>
      </w:r>
      <w:r w:rsidR="00FE0D12">
        <w:rPr>
          <w:sz w:val="28"/>
        </w:rPr>
        <w:t>, CMS-</w:t>
      </w:r>
      <w:r w:rsidR="00BB5428">
        <w:rPr>
          <w:sz w:val="28"/>
        </w:rPr>
        <w:t>10415</w:t>
      </w:r>
      <w:r>
        <w:rPr>
          <w:sz w:val="28"/>
        </w:rPr>
        <w:t>)</w:t>
      </w:r>
    </w:p>
    <w:p w:rsidR="000A0EF1" w:rsidP="00434E3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0A0EF1" w:rsidP="00434E33"/>
    <w:p w:rsidR="00E50293" w:rsidRPr="009239AA" w:rsidP="00434E33">
      <w:pPr>
        <w:rPr>
          <w:b/>
        </w:rPr>
      </w:pPr>
      <w:r>
        <w:t>Medicare Casework Customer Satisfaction Survey</w:t>
      </w:r>
      <w:r w:rsidR="00597953">
        <w:t xml:space="preserve"> (CMS-10746)</w:t>
      </w:r>
    </w:p>
    <w:p w:rsidR="005E714A"/>
    <w:p w:rsidR="001B0AAA">
      <w:r>
        <w:rPr>
          <w:b/>
        </w:rPr>
        <w:t>PURPOSE</w:t>
      </w:r>
      <w:r w:rsidRPr="009239AA">
        <w:rPr>
          <w:b/>
        </w:rPr>
        <w:t>:</w:t>
      </w:r>
      <w:r w:rsidRPr="009239AA" w:rsidR="00C14CC4">
        <w:rPr>
          <w:b/>
        </w:rPr>
        <w:t xml:space="preserve">  </w:t>
      </w:r>
    </w:p>
    <w:p w:rsidR="001B0AAA"/>
    <w:p w:rsidR="00C64690" w:rsidRPr="00C64690" w:rsidP="00C64690">
      <w:pPr>
        <w:pStyle w:val="Header"/>
        <w:rPr>
          <w:snapToGrid/>
        </w:rPr>
      </w:pPr>
      <w:r w:rsidRPr="00C64690">
        <w:rPr>
          <w:snapToGrid/>
        </w:rPr>
        <w:t>The President’s Management Agenda</w:t>
      </w:r>
      <w:r>
        <w:rPr>
          <w:snapToGrid/>
        </w:rPr>
        <w:t xml:space="preserve"> (PMA)</w:t>
      </w:r>
      <w:r w:rsidRPr="00C64690">
        <w:rPr>
          <w:snapToGrid/>
        </w:rPr>
        <w:t xml:space="preserve"> lays out a long-term vision for modernizing the</w:t>
      </w:r>
    </w:p>
    <w:p w:rsidR="00C64690" w:rsidRPr="00C64690" w:rsidP="00C64690">
      <w:pPr>
        <w:pStyle w:val="Header"/>
        <w:rPr>
          <w:snapToGrid/>
        </w:rPr>
      </w:pPr>
      <w:r w:rsidRPr="00C64690">
        <w:rPr>
          <w:snapToGrid/>
        </w:rPr>
        <w:t>Federal Government in key areas that will improve the ability of agencies to deliver mission</w:t>
      </w:r>
    </w:p>
    <w:p w:rsidR="00C64690" w:rsidRPr="00C64690" w:rsidP="00C64690">
      <w:pPr>
        <w:pStyle w:val="Header"/>
        <w:rPr>
          <w:snapToGrid/>
        </w:rPr>
      </w:pPr>
      <w:r w:rsidRPr="00C64690">
        <w:rPr>
          <w:snapToGrid/>
        </w:rPr>
        <w:t>outcomes, provide excellent service, and effectively steward taxpayer dollars</w:t>
      </w:r>
    </w:p>
    <w:p w:rsidR="00C64690" w:rsidP="00C64690">
      <w:pPr>
        <w:pStyle w:val="Header"/>
        <w:rPr>
          <w:snapToGrid/>
        </w:rPr>
      </w:pPr>
      <w:r w:rsidRPr="00C64690">
        <w:rPr>
          <w:snapToGrid/>
        </w:rPr>
        <w:t>on behalf of the American people.</w:t>
      </w:r>
      <w:r>
        <w:rPr>
          <w:snapToGrid/>
        </w:rPr>
        <w:t xml:space="preserve"> More specifically, CAP Goal #4, Improved Customer Experience with Federal Services, charges f</w:t>
      </w:r>
      <w:r w:rsidRPr="00C64690">
        <w:rPr>
          <w:snapToGrid/>
        </w:rPr>
        <w:t>ederal agencies will provide a modern, streamlined, and responsive customer experience across</w:t>
      </w:r>
      <w:r>
        <w:rPr>
          <w:snapToGrid/>
        </w:rPr>
        <w:t xml:space="preserve"> </w:t>
      </w:r>
      <w:r w:rsidRPr="00C64690">
        <w:rPr>
          <w:snapToGrid/>
        </w:rPr>
        <w:t>Government, comparable to leading private-sector organizations.</w:t>
      </w:r>
    </w:p>
    <w:p w:rsidR="00C64690" w:rsidP="00C64690">
      <w:pPr>
        <w:pStyle w:val="Header"/>
        <w:tabs>
          <w:tab w:val="clear" w:pos="4320"/>
          <w:tab w:val="clear" w:pos="8640"/>
        </w:tabs>
        <w:rPr>
          <w:snapToGrid/>
        </w:rPr>
      </w:pPr>
    </w:p>
    <w:p w:rsidR="00DB1CF7" w:rsidP="00C64690">
      <w:pPr>
        <w:pStyle w:val="Header"/>
        <w:tabs>
          <w:tab w:val="clear" w:pos="4320"/>
          <w:tab w:val="clear" w:pos="8640"/>
        </w:tabs>
        <w:rPr>
          <w:snapToGrid/>
        </w:rPr>
      </w:pPr>
      <w:r w:rsidRPr="00DB1CF7">
        <w:rPr>
          <w:snapToGrid/>
        </w:rPr>
        <w:t xml:space="preserve">CMS/OPOLE staff routinely intervene to assist customers in matters relating Medicare beneficiaries’ enrollment, costs, premiums, and health/prescription drug plan coverage matters. The purpose of this collection is to measure satisfaction from Medicare beneficiaries or their authorized representatives, who are provided assistance in the resolution of their casework matter by CMS staff. This survey will be used to establish a baseline of user satisfaction and to identify areas for customer service improvement. </w:t>
      </w:r>
    </w:p>
    <w:p w:rsidR="00DB1CF7" w:rsidP="00434E33">
      <w:pPr>
        <w:pStyle w:val="Header"/>
        <w:tabs>
          <w:tab w:val="clear" w:pos="4320"/>
          <w:tab w:val="clear" w:pos="8640"/>
        </w:tabs>
        <w:rPr>
          <w:snapToGrid/>
        </w:rPr>
      </w:pPr>
    </w:p>
    <w:p w:rsidR="00537470" w:rsidP="00434E33">
      <w:pPr>
        <w:pStyle w:val="Header"/>
        <w:tabs>
          <w:tab w:val="clear" w:pos="4320"/>
          <w:tab w:val="clear" w:pos="8640"/>
        </w:tabs>
        <w:rPr>
          <w:snapToGrid/>
        </w:rPr>
      </w:pPr>
      <w:r w:rsidRPr="00DB1CF7">
        <w:rPr>
          <w:snapToGrid/>
        </w:rPr>
        <w:t>The survey is to be administered only at the conclusion of telephone calls and voluntarily. There will be no written survey. The script will consist of two questions: (1) Are you satisfied with the customer service you received today</w:t>
      </w:r>
      <w:r w:rsidR="003E321D">
        <w:rPr>
          <w:snapToGrid/>
        </w:rPr>
        <w:t>, yes or no</w:t>
      </w:r>
      <w:r w:rsidRPr="00DB1CF7">
        <w:rPr>
          <w:snapToGrid/>
        </w:rPr>
        <w:t xml:space="preserve">? (2) Is there anything else you </w:t>
      </w:r>
      <w:r w:rsidR="003E321D">
        <w:rPr>
          <w:snapToGrid/>
        </w:rPr>
        <w:t xml:space="preserve">would like to share? </w:t>
      </w:r>
      <w:r w:rsidR="00E9126E">
        <w:rPr>
          <w:snapToGrid/>
        </w:rPr>
        <w:t xml:space="preserve">There will be no additional questions, though clarification may be requested based on the response to question #2. </w:t>
      </w:r>
      <w:r w:rsidRPr="00DB1CF7">
        <w:rPr>
          <w:snapToGrid/>
        </w:rPr>
        <w:t>The information gathered will not be distributed externally. It is not being developed for use by CMS’ contractors, including Medicare Administrative Contractors, Medicare Advantage, and Part D Sponsors.</w:t>
      </w:r>
    </w:p>
    <w:p w:rsidR="00DB1CF7" w:rsidP="00434E33">
      <w:pPr>
        <w:pStyle w:val="Header"/>
        <w:tabs>
          <w:tab w:val="clear" w:pos="4320"/>
          <w:tab w:val="clear" w:pos="8640"/>
        </w:tabs>
        <w:rPr>
          <w:b/>
        </w:rPr>
      </w:pPr>
    </w:p>
    <w:p w:rsidR="00434E33" w:rsidRPr="00434E33" w:rsidP="00434E33">
      <w:pPr>
        <w:pStyle w:val="Header"/>
        <w:tabs>
          <w:tab w:val="clear" w:pos="4320"/>
          <w:tab w:val="clear" w:pos="8640"/>
        </w:tabs>
        <w:rPr>
          <w:i/>
          <w:snapToGrid/>
        </w:rPr>
      </w:pPr>
      <w:r w:rsidRPr="00434E33">
        <w:rPr>
          <w:b/>
        </w:rPr>
        <w:t>DESCRIPTION OF RESPONDENTS</w:t>
      </w:r>
      <w:r>
        <w:t xml:space="preserve">: </w:t>
      </w:r>
    </w:p>
    <w:p w:rsidR="00F15956"/>
    <w:p w:rsidR="00E26329" w:rsidRPr="00E30099">
      <w:r>
        <w:t xml:space="preserve">Medicare </w:t>
      </w:r>
      <w:r w:rsidRPr="005614E8">
        <w:t xml:space="preserve">beneficiaries and caregivers who </w:t>
      </w:r>
      <w:r>
        <w:t xml:space="preserve">have contacted CMS requesting assistance in the resolution of their Medicare matter. </w:t>
      </w:r>
    </w:p>
    <w:p w:rsidR="00E26329">
      <w:pPr>
        <w:rPr>
          <w:b/>
        </w:rPr>
      </w:pPr>
    </w:p>
    <w:p w:rsidR="00F06866" w:rsidRPr="00F06866">
      <w:pPr>
        <w:rPr>
          <w:b/>
        </w:rPr>
      </w:pPr>
      <w:r>
        <w:rPr>
          <w:b/>
        </w:rPr>
        <w:t>TYPE OF COLLECTION:</w:t>
      </w:r>
      <w:r w:rsidRPr="00F06866">
        <w:t xml:space="preserve"> (Check one)</w:t>
      </w:r>
    </w:p>
    <w:p w:rsidR="00441434" w:rsidRPr="00434E33" w:rsidP="0096108F">
      <w:pPr>
        <w:pStyle w:val="BodyTextIndent"/>
        <w:tabs>
          <w:tab w:val="left" w:pos="360"/>
        </w:tabs>
        <w:ind w:left="0"/>
        <w:rPr>
          <w:bCs/>
          <w:sz w:val="16"/>
          <w:szCs w:val="16"/>
        </w:rPr>
      </w:pPr>
    </w:p>
    <w:p w:rsidR="00F06866" w:rsidRPr="00F06866" w:rsidP="0096108F">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E30099">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pPr>
        <w:pStyle w:val="Header"/>
        <w:tabs>
          <w:tab w:val="clear" w:pos="4320"/>
          <w:tab w:val="clear" w:pos="8640"/>
        </w:tabs>
      </w:pPr>
    </w:p>
    <w:p w:rsidR="00CA2650">
      <w:pPr>
        <w:rPr>
          <w:b/>
        </w:rPr>
      </w:pPr>
      <w:r>
        <w:rPr>
          <w:b/>
        </w:rPr>
        <w:t>C</w:t>
      </w:r>
      <w:r w:rsidR="009C13B9">
        <w:rPr>
          <w:b/>
        </w:rPr>
        <w:t>ERTIFICATION:</w:t>
      </w:r>
    </w:p>
    <w:p w:rsidR="00441434">
      <w:pPr>
        <w:rPr>
          <w:sz w:val="16"/>
          <w:szCs w:val="16"/>
        </w:rPr>
      </w:pPr>
    </w:p>
    <w:p w:rsidR="008101A5" w:rsidRPr="009C13B9" w:rsidP="008101A5">
      <w:r>
        <w:t xml:space="preserve">I certify the following to be true: </w:t>
      </w:r>
    </w:p>
    <w:p w:rsidR="008101A5" w:rsidP="008101A5">
      <w:pPr>
        <w:pStyle w:val="ListParagraph"/>
        <w:numPr>
          <w:ilvl w:val="0"/>
          <w:numId w:val="14"/>
        </w:numPr>
      </w:pPr>
      <w:r>
        <w:t>The collection is voluntary.</w:t>
      </w:r>
      <w:r w:rsidRPr="00C14CC4">
        <w:t xml:space="preserve"> </w:t>
      </w:r>
    </w:p>
    <w:p w:rsidR="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p w:rsidR="009C13B9" w:rsidP="009C13B9">
      <w:r>
        <w:t>Name:_</w:t>
      </w:r>
      <w:r w:rsidRPr="00E30099" w:rsidR="00E30099">
        <w:rPr>
          <w:u w:val="single"/>
        </w:rPr>
        <w:t>Paul R. Collura</w:t>
      </w:r>
      <w:r w:rsidRPr="00537470">
        <w:t>_</w:t>
      </w:r>
      <w:r>
        <w:t>___________________</w:t>
      </w:r>
    </w:p>
    <w:p w:rsidR="009C13B9" w:rsidP="009C13B9">
      <w:pPr>
        <w:pStyle w:val="ListParagraph"/>
        <w:ind w:left="360"/>
      </w:pPr>
    </w:p>
    <w:p w:rsidR="009C13B9" w:rsidP="009C13B9">
      <w:r>
        <w:t>To assist review, please provide answers to the following question:</w:t>
      </w:r>
    </w:p>
    <w:p w:rsidR="009C13B9" w:rsidP="009C13B9">
      <w:pPr>
        <w:pStyle w:val="ListParagraph"/>
        <w:ind w:left="360"/>
      </w:pPr>
    </w:p>
    <w:p w:rsidR="009C13B9" w:rsidRPr="00C86E91" w:rsidP="00C86E91">
      <w:pPr>
        <w:rPr>
          <w:b/>
        </w:rPr>
      </w:pPr>
      <w:r w:rsidRPr="00C86E91">
        <w:rPr>
          <w:b/>
        </w:rPr>
        <w:t>Personally Identifiable Information:</w:t>
      </w:r>
    </w:p>
    <w:p w:rsidR="00C86E91" w:rsidP="00C86E91">
      <w:pPr>
        <w:pStyle w:val="ListParagraph"/>
        <w:numPr>
          <w:ilvl w:val="0"/>
          <w:numId w:val="18"/>
        </w:numPr>
      </w:pPr>
      <w:r>
        <w:t>Is</w:t>
      </w:r>
      <w:r w:rsidR="00237B48">
        <w:t xml:space="preserve"> personally identifiable information (PII) collected</w:t>
      </w:r>
      <w:r>
        <w:t xml:space="preserve">?  </w:t>
      </w:r>
      <w:r w:rsidR="00E30099">
        <w:t>[  ] Yes  [X</w:t>
      </w:r>
      <w:r w:rsidR="009239AA">
        <w:t xml:space="preserve">]  No </w:t>
      </w:r>
    </w:p>
    <w:p w:rsidR="00C86E91"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F73644">
        <w:t>N/A</w:t>
      </w:r>
    </w:p>
    <w:p w:rsidR="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F73644">
        <w:t>N/A</w:t>
      </w:r>
    </w:p>
    <w:p w:rsidR="00CF6542" w:rsidP="00C86E91">
      <w:pPr>
        <w:pStyle w:val="ListParagraph"/>
        <w:ind w:left="0"/>
        <w:rPr>
          <w:b/>
        </w:rPr>
      </w:pPr>
    </w:p>
    <w:p w:rsidR="00C86E91" w:rsidRPr="00C86E91" w:rsidP="00C86E91">
      <w:pPr>
        <w:pStyle w:val="ListParagraph"/>
        <w:ind w:left="0"/>
        <w:rPr>
          <w:b/>
        </w:rPr>
      </w:pPr>
      <w:r>
        <w:rPr>
          <w:b/>
        </w:rPr>
        <w:t>Gifts or Payments</w:t>
      </w:r>
      <w:r>
        <w:rPr>
          <w:b/>
        </w:rPr>
        <w:t>:</w:t>
      </w:r>
    </w:p>
    <w:p w:rsidR="00C86E91" w:rsidP="00C86E91">
      <w:r>
        <w:t>Is an incentive (e.g., money or reimbursement of expenses, token of appreciation) provide</w:t>
      </w:r>
      <w:r w:rsidR="00E30099">
        <w:t>d to participants?  [  ] Yes [ X</w:t>
      </w:r>
      <w:r>
        <w:t xml:space="preserve">] No  </w:t>
      </w:r>
    </w:p>
    <w:p w:rsidR="00C86E91">
      <w:pPr>
        <w:rPr>
          <w:b/>
        </w:rPr>
      </w:pPr>
    </w:p>
    <w:p w:rsidR="005E714A" w:rsidP="00C86E91">
      <w:pPr>
        <w:rPr>
          <w:i/>
        </w:rPr>
      </w:pPr>
      <w:r>
        <w:rPr>
          <w:b/>
        </w:rPr>
        <w:t>BURDEN HOUR</w:t>
      </w:r>
      <w:r w:rsidR="00441434">
        <w:rPr>
          <w:b/>
        </w:rPr>
        <w:t>S</w:t>
      </w:r>
      <w:r>
        <w:t xml:space="preserve"> </w:t>
      </w:r>
    </w:p>
    <w:p w:rsidR="006832D9" w:rsidRPr="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pPr>
              <w:rPr>
                <w:b/>
              </w:rPr>
            </w:pPr>
            <w:r w:rsidRPr="0001027E">
              <w:rPr>
                <w:b/>
              </w:rPr>
              <w:t>Category of Respondent</w:t>
            </w:r>
            <w:r w:rsidRPr="0001027E" w:rsidR="00EF2095">
              <w:rPr>
                <w:b/>
              </w:rPr>
              <w:t xml:space="preserve"> </w:t>
            </w:r>
          </w:p>
        </w:tc>
        <w:tc>
          <w:tcPr>
            <w:tcW w:w="1530" w:type="dxa"/>
          </w:tcPr>
          <w:p w:rsidR="006832D9" w:rsidRPr="0001027E" w:rsidP="00843796">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pPr>
              <w:rPr>
                <w:b/>
              </w:rPr>
            </w:pPr>
            <w:r w:rsidRPr="0001027E">
              <w:rPr>
                <w:b/>
              </w:rPr>
              <w:t>Participation Time</w:t>
            </w:r>
          </w:p>
        </w:tc>
        <w:tc>
          <w:tcPr>
            <w:tcW w:w="1003" w:type="dxa"/>
          </w:tcPr>
          <w:p w:rsidR="006832D9" w:rsidRPr="0001027E" w:rsidP="00843796">
            <w:pPr>
              <w:rPr>
                <w:b/>
              </w:rPr>
            </w:pPr>
            <w:r w:rsidRPr="0001027E">
              <w:rPr>
                <w:b/>
              </w:rPr>
              <w:t>Burden</w:t>
            </w:r>
          </w:p>
        </w:tc>
      </w:tr>
      <w:tr w:rsidTr="0001027E">
        <w:tblPrEx>
          <w:tblW w:w="9661" w:type="dxa"/>
          <w:tblLayout w:type="fixed"/>
          <w:tblLook w:val="01E0"/>
        </w:tblPrEx>
        <w:trPr>
          <w:trHeight w:val="274"/>
        </w:trPr>
        <w:tc>
          <w:tcPr>
            <w:tcW w:w="5418" w:type="dxa"/>
          </w:tcPr>
          <w:p w:rsidR="00E30099" w:rsidP="00E30099">
            <w:r w:rsidRPr="00DA2FB3">
              <w:t>Beneficiaries or their authorized representative</w:t>
            </w:r>
          </w:p>
        </w:tc>
        <w:tc>
          <w:tcPr>
            <w:tcW w:w="1530" w:type="dxa"/>
          </w:tcPr>
          <w:p w:rsidR="00E30099" w:rsidP="00E30099">
            <w:r>
              <w:t>Up to 5</w:t>
            </w:r>
            <w:r>
              <w:t>,000 per year</w:t>
            </w:r>
          </w:p>
        </w:tc>
        <w:tc>
          <w:tcPr>
            <w:tcW w:w="1710" w:type="dxa"/>
          </w:tcPr>
          <w:p w:rsidR="00E30099" w:rsidP="00E30099">
            <w:r>
              <w:t>2</w:t>
            </w:r>
            <w:r>
              <w:t xml:space="preserve"> minute</w:t>
            </w:r>
            <w:r w:rsidR="003369F1">
              <w:t>s</w:t>
            </w:r>
          </w:p>
        </w:tc>
        <w:tc>
          <w:tcPr>
            <w:tcW w:w="1003" w:type="dxa"/>
          </w:tcPr>
          <w:p w:rsidR="00E30099" w:rsidP="00E30099">
            <w:r>
              <w:t>167</w:t>
            </w:r>
            <w:r w:rsidR="00F73644">
              <w:t xml:space="preserve"> </w:t>
            </w:r>
            <w:r>
              <w:t>Hours</w:t>
            </w:r>
          </w:p>
        </w:tc>
      </w:tr>
      <w:tr w:rsidTr="0001027E">
        <w:tblPrEx>
          <w:tblW w:w="9661" w:type="dxa"/>
          <w:tblLayout w:type="fixed"/>
          <w:tblLook w:val="01E0"/>
        </w:tblPrEx>
        <w:trPr>
          <w:trHeight w:val="289"/>
        </w:trPr>
        <w:tc>
          <w:tcPr>
            <w:tcW w:w="5418" w:type="dxa"/>
          </w:tcPr>
          <w:p w:rsidR="00E30099" w:rsidRPr="0001027E" w:rsidP="00E30099">
            <w:pPr>
              <w:rPr>
                <w:b/>
              </w:rPr>
            </w:pPr>
            <w:r>
              <w:rPr>
                <w:b/>
              </w:rPr>
              <w:t>Total</w:t>
            </w:r>
          </w:p>
        </w:tc>
        <w:tc>
          <w:tcPr>
            <w:tcW w:w="1530" w:type="dxa"/>
          </w:tcPr>
          <w:p w:rsidR="00E30099" w:rsidRPr="0001027E" w:rsidP="00E30099">
            <w:pPr>
              <w:rPr>
                <w:b/>
              </w:rPr>
            </w:pPr>
            <w:r>
              <w:t>Up to 5</w:t>
            </w:r>
            <w:r>
              <w:t>,000 per year</w:t>
            </w:r>
          </w:p>
        </w:tc>
        <w:tc>
          <w:tcPr>
            <w:tcW w:w="1710" w:type="dxa"/>
          </w:tcPr>
          <w:p w:rsidR="00E30099" w:rsidP="00E30099">
            <w:r>
              <w:t>2</w:t>
            </w:r>
            <w:r>
              <w:t xml:space="preserve"> minute</w:t>
            </w:r>
            <w:r w:rsidR="003369F1">
              <w:t>s</w:t>
            </w:r>
          </w:p>
        </w:tc>
        <w:tc>
          <w:tcPr>
            <w:tcW w:w="1003" w:type="dxa"/>
          </w:tcPr>
          <w:p w:rsidR="00E30099" w:rsidP="003369F1">
            <w:r>
              <w:t xml:space="preserve">167 </w:t>
            </w:r>
            <w:r>
              <w:t>Hours</w:t>
            </w:r>
          </w:p>
        </w:tc>
      </w:tr>
    </w:tbl>
    <w:p w:rsidR="00F3170F" w:rsidP="00F3170F"/>
    <w:p w:rsidR="005E714A">
      <w:pPr>
        <w:rPr>
          <w:b/>
        </w:rPr>
      </w:pPr>
      <w:r>
        <w:rPr>
          <w:b/>
        </w:rPr>
        <w:t xml:space="preserve">FEDERAL </w:t>
      </w:r>
      <w:r w:rsidR="009F5923">
        <w:rPr>
          <w:b/>
        </w:rPr>
        <w:t>COST</w:t>
      </w:r>
      <w:r w:rsidR="00F06866">
        <w:rPr>
          <w:b/>
        </w:rPr>
        <w:t>:</w:t>
      </w:r>
      <w:r w:rsidR="00895229">
        <w:rPr>
          <w:b/>
        </w:rPr>
        <w:t xml:space="preserve"> </w:t>
      </w:r>
      <w:r w:rsidR="00C86E91">
        <w:rPr>
          <w:b/>
        </w:rPr>
        <w:t xml:space="preserve"> </w:t>
      </w:r>
      <w:r w:rsidRPr="00F73644" w:rsidR="00F73644">
        <w:t>CMS/OPOLE is planning to conduct up to 5,000 surveys per year using in house staffing resources</w:t>
      </w:r>
      <w:r w:rsidR="00F73644">
        <w:t>, resulting in no additional costs</w:t>
      </w:r>
      <w:r w:rsidRPr="00F73644" w:rsidR="00F73644">
        <w:t>. However, in the future, CMS/OPOLE may evaluate third-party contracting options to collect this information, either expanding existing contracts or awarding a new one.</w:t>
      </w:r>
    </w:p>
    <w:p w:rsidR="00ED6492">
      <w:pPr>
        <w:rPr>
          <w:b/>
          <w:bCs/>
          <w:u w:val="single"/>
        </w:rPr>
      </w:pPr>
    </w:p>
    <w:p w:rsidR="0069403B" w:rsidP="00F06866">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pPr>
        <w:rPr>
          <w:b/>
        </w:rPr>
      </w:pPr>
    </w:p>
    <w:p w:rsidR="00F06866" w:rsidP="00F06866">
      <w:pPr>
        <w:rPr>
          <w:b/>
        </w:rPr>
      </w:pPr>
      <w:r>
        <w:rPr>
          <w:b/>
        </w:rPr>
        <w:t>The</w:t>
      </w:r>
      <w:r w:rsidR="0069403B">
        <w:rPr>
          <w:b/>
        </w:rPr>
        <w:t xml:space="preserve"> select</w:t>
      </w:r>
      <w:r>
        <w:rPr>
          <w:b/>
        </w:rPr>
        <w:t>ion of your targeted respondents</w:t>
      </w:r>
    </w:p>
    <w:p w:rsidR="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925C4">
        <w:t>[X</w:t>
      </w:r>
      <w:r>
        <w:t>] Yes</w:t>
      </w:r>
      <w:r>
        <w:tab/>
        <w:t>[ ] No</w:t>
      </w:r>
    </w:p>
    <w:p w:rsidR="00636621" w:rsidP="00636621">
      <w:pPr>
        <w:pStyle w:val="ListParagraph"/>
      </w:pPr>
    </w:p>
    <w:p w:rsidR="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p w:rsidR="008925C4" w:rsidP="00A403BB">
      <w:r>
        <w:t xml:space="preserve">Beneficiaries needing casework assistance are identified in existing CMS case management systems, such as the Complaints Tracking Module. </w:t>
      </w:r>
      <w:r>
        <w:t xml:space="preserve">After </w:t>
      </w:r>
      <w:r>
        <w:t>a CMS employee</w:t>
      </w:r>
      <w:r w:rsidR="002B3847">
        <w:t xml:space="preserve"> </w:t>
      </w:r>
      <w:r>
        <w:t>resolves one of the</w:t>
      </w:r>
      <w:r w:rsidR="002B3847">
        <w:t>se</w:t>
      </w:r>
      <w:r>
        <w:t xml:space="preserve"> cases and contacts the beneficiary or their authorized representative, the i</w:t>
      </w:r>
      <w:r>
        <w:t xml:space="preserve">ndividual will be asked if they would be willing to stay on the telephone line and answer a </w:t>
      </w:r>
      <w:r>
        <w:t xml:space="preserve">two </w:t>
      </w:r>
      <w:r>
        <w:t xml:space="preserve">question survey. If so, </w:t>
      </w:r>
      <w:r>
        <w:t>a short survey of up to two</w:t>
      </w:r>
      <w:r w:rsidR="00056B9C">
        <w:t xml:space="preserve"> que</w:t>
      </w:r>
      <w:r>
        <w:t>stions will be administered</w:t>
      </w:r>
      <w:r>
        <w:t xml:space="preserve">. </w:t>
      </w:r>
    </w:p>
    <w:p w:rsidR="004D6E14" w:rsidP="00A403BB">
      <w:pPr>
        <w:rPr>
          <w:b/>
        </w:rPr>
      </w:pPr>
    </w:p>
    <w:p w:rsidR="00A403BB" w:rsidP="00A403BB">
      <w:pPr>
        <w:rPr>
          <w:b/>
        </w:rPr>
      </w:pPr>
      <w:r>
        <w:rPr>
          <w:b/>
        </w:rPr>
        <w:t>Administration of the Instrument</w:t>
      </w:r>
    </w:p>
    <w:p w:rsidR="00A403BB" w:rsidP="00A403BB">
      <w:pPr>
        <w:pStyle w:val="ListParagraph"/>
        <w:numPr>
          <w:ilvl w:val="0"/>
          <w:numId w:val="17"/>
        </w:numPr>
      </w:pPr>
      <w:r>
        <w:t>H</w:t>
      </w:r>
      <w:r>
        <w:t>ow will you collect the information? (Check all that apply)</w:t>
      </w:r>
    </w:p>
    <w:p w:rsidR="001B0AAA" w:rsidP="001B0AAA">
      <w:pPr>
        <w:ind w:left="720"/>
      </w:pPr>
      <w:r>
        <w:t xml:space="preserve">[ </w:t>
      </w:r>
      <w:r>
        <w:t xml:space="preserve"> </w:t>
      </w:r>
      <w:r>
        <w:t>] Web-based</w:t>
      </w:r>
      <w:r>
        <w:t xml:space="preserve"> or other forms of Social Media </w:t>
      </w:r>
    </w:p>
    <w:p w:rsidR="001B0AAA" w:rsidP="001B0AAA">
      <w:pPr>
        <w:ind w:left="720"/>
      </w:pPr>
      <w:r>
        <w:t>[X</w:t>
      </w:r>
      <w:r w:rsidR="00A403BB">
        <w:t>] Telephone</w:t>
      </w:r>
      <w:r w:rsidR="00A403BB">
        <w:tab/>
      </w:r>
    </w:p>
    <w:p w:rsidR="001B0AAA" w:rsidP="001B0AAA">
      <w:pPr>
        <w:ind w:left="720"/>
      </w:pPr>
      <w:r>
        <w:t>[</w:t>
      </w:r>
      <w:r>
        <w:t xml:space="preserve"> </w:t>
      </w:r>
      <w:r>
        <w:t xml:space="preserve"> ] In-person</w:t>
      </w:r>
      <w:r>
        <w:tab/>
      </w:r>
    </w:p>
    <w:p w:rsidR="001B0AAA" w:rsidP="001B0AAA">
      <w:pPr>
        <w:ind w:left="720"/>
      </w:pPr>
      <w:r>
        <w:t xml:space="preserve">[ </w:t>
      </w:r>
      <w:r>
        <w:t xml:space="preserve"> </w:t>
      </w:r>
      <w:r>
        <w:t>] Mail</w:t>
      </w:r>
      <w:r>
        <w:t xml:space="preserve"> </w:t>
      </w:r>
    </w:p>
    <w:p w:rsidR="001B0AAA" w:rsidP="001B0AAA">
      <w:pPr>
        <w:ind w:left="720"/>
      </w:pPr>
      <w:r>
        <w:t xml:space="preserve">[ </w:t>
      </w:r>
      <w:r>
        <w:t xml:space="preserve"> </w:t>
      </w:r>
      <w:r>
        <w:t>] Other, Explain</w:t>
      </w:r>
    </w:p>
    <w:p w:rsidR="006A2550" w:rsidP="001B0AAA">
      <w:pPr>
        <w:ind w:left="720"/>
      </w:pPr>
    </w:p>
    <w:p w:rsidR="00F24CFC" w:rsidP="00F24CFC">
      <w:pPr>
        <w:pStyle w:val="ListParagraph"/>
        <w:numPr>
          <w:ilvl w:val="0"/>
          <w:numId w:val="17"/>
        </w:numPr>
      </w:pPr>
      <w:r>
        <w:t>Will interviewe</w:t>
      </w:r>
      <w:r w:rsidR="008925C4">
        <w:t>rs or facilitators be used?  [X</w:t>
      </w:r>
      <w:r>
        <w:t>] Yes [  ] No</w:t>
      </w:r>
    </w:p>
    <w:p w:rsidR="00F24CFC" w:rsidP="00F24CFC">
      <w:pPr>
        <w:pStyle w:val="ListParagraph"/>
        <w:ind w:left="360"/>
      </w:pPr>
    </w:p>
    <w:p w:rsidR="006A2550" w:rsidP="00F24CFC">
      <w:pPr>
        <w:pStyle w:val="ListParagraph"/>
        <w:ind w:left="360"/>
      </w:pPr>
      <w:r>
        <w:t>The script is attached</w:t>
      </w:r>
      <w:r w:rsidR="00FE0D12">
        <w:t xml:space="preserve"> to this information collection request</w:t>
      </w:r>
      <w:r>
        <w: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25C48">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2EA2"/>
    <w:rsid w:val="00017AE3"/>
    <w:rsid w:val="00023A57"/>
    <w:rsid w:val="00047A64"/>
    <w:rsid w:val="00056B9C"/>
    <w:rsid w:val="00067329"/>
    <w:rsid w:val="000A0EF1"/>
    <w:rsid w:val="000B2838"/>
    <w:rsid w:val="000D44CA"/>
    <w:rsid w:val="000E200B"/>
    <w:rsid w:val="000F68BE"/>
    <w:rsid w:val="00117DF8"/>
    <w:rsid w:val="001927A4"/>
    <w:rsid w:val="00194AC6"/>
    <w:rsid w:val="001A23B0"/>
    <w:rsid w:val="001A25CC"/>
    <w:rsid w:val="001B0AAA"/>
    <w:rsid w:val="001C39F7"/>
    <w:rsid w:val="002227FD"/>
    <w:rsid w:val="00237B48"/>
    <w:rsid w:val="0024521E"/>
    <w:rsid w:val="00263C3D"/>
    <w:rsid w:val="00274D0B"/>
    <w:rsid w:val="002B052D"/>
    <w:rsid w:val="002B34CD"/>
    <w:rsid w:val="002B3847"/>
    <w:rsid w:val="002B3C95"/>
    <w:rsid w:val="002D0B92"/>
    <w:rsid w:val="003369F1"/>
    <w:rsid w:val="003457AD"/>
    <w:rsid w:val="003B2CD8"/>
    <w:rsid w:val="003D5BBE"/>
    <w:rsid w:val="003E321D"/>
    <w:rsid w:val="003E3C61"/>
    <w:rsid w:val="003F1C5B"/>
    <w:rsid w:val="00425C48"/>
    <w:rsid w:val="00434E33"/>
    <w:rsid w:val="00441434"/>
    <w:rsid w:val="0045264C"/>
    <w:rsid w:val="004876EC"/>
    <w:rsid w:val="004D6E14"/>
    <w:rsid w:val="005009B0"/>
    <w:rsid w:val="00537470"/>
    <w:rsid w:val="005614E8"/>
    <w:rsid w:val="00597953"/>
    <w:rsid w:val="005A1006"/>
    <w:rsid w:val="005A68EB"/>
    <w:rsid w:val="005C0CEE"/>
    <w:rsid w:val="005E714A"/>
    <w:rsid w:val="005F693D"/>
    <w:rsid w:val="006140A0"/>
    <w:rsid w:val="00636621"/>
    <w:rsid w:val="00642B49"/>
    <w:rsid w:val="006832D9"/>
    <w:rsid w:val="0069403B"/>
    <w:rsid w:val="006A2550"/>
    <w:rsid w:val="006C5FFA"/>
    <w:rsid w:val="006F3DDE"/>
    <w:rsid w:val="00704678"/>
    <w:rsid w:val="007425E7"/>
    <w:rsid w:val="00770F96"/>
    <w:rsid w:val="007F5357"/>
    <w:rsid w:val="007F7080"/>
    <w:rsid w:val="00802607"/>
    <w:rsid w:val="008101A5"/>
    <w:rsid w:val="00822664"/>
    <w:rsid w:val="00843796"/>
    <w:rsid w:val="00867639"/>
    <w:rsid w:val="008925C4"/>
    <w:rsid w:val="00895229"/>
    <w:rsid w:val="008B2EB3"/>
    <w:rsid w:val="008F0203"/>
    <w:rsid w:val="008F50D4"/>
    <w:rsid w:val="008F7E1A"/>
    <w:rsid w:val="009239AA"/>
    <w:rsid w:val="00935ADA"/>
    <w:rsid w:val="00946B6C"/>
    <w:rsid w:val="00955A71"/>
    <w:rsid w:val="0096108F"/>
    <w:rsid w:val="009C13B9"/>
    <w:rsid w:val="009D01A2"/>
    <w:rsid w:val="009F5923"/>
    <w:rsid w:val="00A203E3"/>
    <w:rsid w:val="00A403BB"/>
    <w:rsid w:val="00A674DF"/>
    <w:rsid w:val="00A83AA6"/>
    <w:rsid w:val="00A934D6"/>
    <w:rsid w:val="00AD5C8C"/>
    <w:rsid w:val="00AE1809"/>
    <w:rsid w:val="00B77BB5"/>
    <w:rsid w:val="00B80D76"/>
    <w:rsid w:val="00BA2105"/>
    <w:rsid w:val="00BA7E06"/>
    <w:rsid w:val="00BB43B5"/>
    <w:rsid w:val="00BB5428"/>
    <w:rsid w:val="00BB6219"/>
    <w:rsid w:val="00BD290F"/>
    <w:rsid w:val="00C14CC4"/>
    <w:rsid w:val="00C33C52"/>
    <w:rsid w:val="00C40D8B"/>
    <w:rsid w:val="00C64690"/>
    <w:rsid w:val="00C8407A"/>
    <w:rsid w:val="00C8488C"/>
    <w:rsid w:val="00C86E91"/>
    <w:rsid w:val="00CA2650"/>
    <w:rsid w:val="00CB1078"/>
    <w:rsid w:val="00CC6FAF"/>
    <w:rsid w:val="00CF6542"/>
    <w:rsid w:val="00D24698"/>
    <w:rsid w:val="00D60ED7"/>
    <w:rsid w:val="00D6383F"/>
    <w:rsid w:val="00D81EB5"/>
    <w:rsid w:val="00DA2FB3"/>
    <w:rsid w:val="00DB1CF7"/>
    <w:rsid w:val="00DB59D0"/>
    <w:rsid w:val="00DC33D3"/>
    <w:rsid w:val="00E26329"/>
    <w:rsid w:val="00E30099"/>
    <w:rsid w:val="00E40B50"/>
    <w:rsid w:val="00E50293"/>
    <w:rsid w:val="00E65FFC"/>
    <w:rsid w:val="00E744EA"/>
    <w:rsid w:val="00E80951"/>
    <w:rsid w:val="00E854FE"/>
    <w:rsid w:val="00E86CC6"/>
    <w:rsid w:val="00E9126E"/>
    <w:rsid w:val="00EB56B3"/>
    <w:rsid w:val="00ED6492"/>
    <w:rsid w:val="00EF2095"/>
    <w:rsid w:val="00F06866"/>
    <w:rsid w:val="00F15956"/>
    <w:rsid w:val="00F24CFC"/>
    <w:rsid w:val="00F3170F"/>
    <w:rsid w:val="00F33129"/>
    <w:rsid w:val="00F73644"/>
    <w:rsid w:val="00F976B0"/>
    <w:rsid w:val="00FA6DE7"/>
    <w:rsid w:val="00FC0A8E"/>
    <w:rsid w:val="00FE0D12"/>
    <w:rsid w:val="00FE2FA6"/>
    <w:rsid w:val="00FE3DF2"/>
    <w:rsid w:val="00FF29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904AD71-44DF-49D9-A939-654C8F53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WILLIAM PARHAM</cp:lastModifiedBy>
  <cp:revision>2</cp:revision>
  <cp:lastPrinted>2010-10-04T15:59:00Z</cp:lastPrinted>
  <dcterms:created xsi:type="dcterms:W3CDTF">2022-11-21T19:15:00Z</dcterms:created>
  <dcterms:modified xsi:type="dcterms:W3CDTF">2022-11-21T19:15:00Z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