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11580" w:type="dxa"/>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tblPr>
      <w:tblGrid>
        <w:gridCol w:w="11580"/>
      </w:tblGrid>
      <w:tr w14:paraId="08789B6A" w14:textId="77777777" w:rsidTr="0037482B">
        <w:tblPrEx>
          <w:tblW w:w="11580" w:type="dxa"/>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tblPrEx>
        <w:trPr>
          <w:trHeight w:val="7879"/>
          <w:jc w:val="center"/>
        </w:trPr>
        <w:tc>
          <w:tcPr>
            <w:tcW w:w="11580" w:type="dxa"/>
            <w:tcBorders>
              <w:bottom w:val="single" w:sz="24" w:space="0" w:color="FFFFFF" w:themeColor="background1"/>
            </w:tcBorders>
            <w:shd w:val="clear" w:color="auto" w:fill="577786"/>
            <w:tcMar>
              <w:left w:w="115" w:type="dxa"/>
              <w:bottom w:w="720" w:type="dxa"/>
              <w:right w:w="115" w:type="dxa"/>
            </w:tcMar>
            <w:vAlign w:val="bottom"/>
          </w:tcPr>
          <w:p w:rsidR="00876B8D" w:rsidRPr="004A5F8A" w:rsidP="0037482B" w14:paraId="60D93950" w14:textId="664A23C9">
            <w:pPr>
              <w:pStyle w:val="CoverText"/>
              <w:jc w:val="left"/>
            </w:pPr>
            <w:bookmarkStart w:id="0" w:name="_Toc95203929"/>
            <w:r>
              <w:t xml:space="preserve">Community-Level </w:t>
            </w:r>
            <w:r w:rsidR="00117F06">
              <w:t xml:space="preserve">PDMP </w:t>
            </w:r>
            <w:r>
              <w:t xml:space="preserve">Outcomes Module – </w:t>
            </w:r>
            <w:r w:rsidRPr="0092239C">
              <w:rPr>
                <w:b w:val="0"/>
                <w:sz w:val="76"/>
                <w:szCs w:val="76"/>
              </w:rPr>
              <w:t>Strategic Prevention Framework for Prescription Drugs (SPF</w:t>
            </w:r>
            <w:r w:rsidR="002D45D0">
              <w:rPr>
                <w:b w:val="0"/>
                <w:sz w:val="76"/>
                <w:szCs w:val="76"/>
              </w:rPr>
              <w:t xml:space="preserve"> </w:t>
            </w:r>
            <w:r w:rsidRPr="0092239C">
              <w:rPr>
                <w:b w:val="0"/>
                <w:sz w:val="76"/>
                <w:szCs w:val="76"/>
              </w:rPr>
              <w:t>Rx)</w:t>
            </w:r>
            <w:bookmarkEnd w:id="0"/>
          </w:p>
        </w:tc>
      </w:tr>
      <w:tr w14:paraId="0B0C8F9E" w14:textId="77777777" w:rsidTr="0037482B">
        <w:tblPrEx>
          <w:tblW w:w="11580" w:type="dxa"/>
          <w:jc w:val="center"/>
          <w:tblLook w:val="04A0"/>
        </w:tblPrEx>
        <w:trPr>
          <w:trHeight w:val="2023"/>
          <w:jc w:val="center"/>
        </w:trPr>
        <w:tc>
          <w:tcPr>
            <w:tcW w:w="11580" w:type="dxa"/>
            <w:shd w:val="clear" w:color="auto" w:fill="DDE7EB"/>
            <w:vAlign w:val="center"/>
          </w:tcPr>
          <w:p w:rsidR="00876B8D" w:rsidRPr="00D76555" w:rsidP="00D76555" w14:paraId="15EEF3D2" w14:textId="0591C52D">
            <w:pPr>
              <w:pStyle w:val="CoverTextBlack"/>
              <w:jc w:val="left"/>
              <w:rPr>
                <w:sz w:val="56"/>
                <w:szCs w:val="56"/>
              </w:rPr>
            </w:pPr>
            <w:bookmarkStart w:id="1" w:name="_Toc95203930"/>
            <w:r>
              <w:rPr>
                <w:sz w:val="56"/>
                <w:szCs w:val="56"/>
              </w:rPr>
              <w:t>Program Evaluation for Prevention (PEPC) – Cross-Site Evaluation</w:t>
            </w:r>
            <w:bookmarkEnd w:id="1"/>
          </w:p>
        </w:tc>
      </w:tr>
    </w:tbl>
    <w:p w:rsidR="00876B8D" w:rsidRPr="00954153" w:rsidP="00954153" w14:paraId="7BEE4915" w14:textId="77777777">
      <w:pPr>
        <w:pStyle w:val="CoverTextBottom"/>
      </w:pPr>
    </w:p>
    <w:p w:rsidR="006F5F4F" w:rsidRPr="00954153" w:rsidP="00954153" w14:paraId="7F769CAB" w14:textId="77777777">
      <w:pPr>
        <w:pStyle w:val="CoverTextBottom"/>
      </w:pPr>
    </w:p>
    <w:p w:rsidR="0092239C" w:rsidRPr="00954153" w:rsidP="00954153" w14:paraId="69436790" w14:textId="77777777">
      <w:pPr>
        <w:pStyle w:val="CoverTextBottom"/>
      </w:pPr>
    </w:p>
    <w:p w:rsidR="006F5F4F" w:rsidRPr="00954153" w:rsidP="00954153" w14:paraId="046537A6" w14:textId="43A0E617">
      <w:pPr>
        <w:pStyle w:val="CoverTextBottom"/>
      </w:pPr>
      <w:r w:rsidRPr="00954153">
        <w:t xml:space="preserve">OMB No. </w:t>
      </w:r>
      <w:r w:rsidRPr="00957A17" w:rsidR="00957A17">
        <w:t>0930</w:t>
      </w:r>
      <w:r w:rsidRPr="00957A17" w:rsidR="00117F06">
        <w:t>-</w:t>
      </w:r>
      <w:r w:rsidR="00957A17">
        <w:t>0377</w:t>
      </w:r>
    </w:p>
    <w:p w:rsidR="0092239C" w:rsidRPr="00954153" w:rsidP="00954153" w14:paraId="2ECABBE9" w14:textId="34B14981">
      <w:pPr>
        <w:pStyle w:val="CoverTextBottom"/>
      </w:pPr>
      <w:r w:rsidRPr="00954153">
        <w:t xml:space="preserve">Expiration Date </w:t>
      </w:r>
      <w:r w:rsidRPr="00957A17" w:rsidR="00957A17">
        <w:t>02</w:t>
      </w:r>
      <w:r w:rsidRPr="00957A17">
        <w:t>/</w:t>
      </w:r>
      <w:r w:rsidRPr="00957A17" w:rsidR="00957A17">
        <w:t>29</w:t>
      </w:r>
      <w:r w:rsidRPr="00957A17">
        <w:t>/</w:t>
      </w:r>
      <w:r w:rsidR="00957A17">
        <w:t>2024</w:t>
      </w:r>
    </w:p>
    <w:p w:rsidR="00954153" w:rsidP="00954153" w14:paraId="3A148198" w14:textId="5FE27376">
      <w:pPr>
        <w:pStyle w:val="CoverTextBottom"/>
      </w:pPr>
      <w:r>
        <w:br w:type="page"/>
      </w:r>
    </w:p>
    <w:p w:rsidR="009B74C3" w:rsidP="00954153" w14:paraId="2D979EA1" w14:textId="32268084">
      <w:pPr>
        <w:pStyle w:val="BodyTextVerdana"/>
      </w:pPr>
      <w:r w:rsidRPr="00954153">
        <w:rPr>
          <w:b/>
          <w:bCs/>
        </w:rPr>
        <w:t>Burden Statement:</w:t>
      </w:r>
      <w:r w:rsidRPr="00562E1F">
        <w:t xml:space="preserve"> This information is being collected to assist the Substance Abuse and Mental Health Services Administration (SAMHSA) for the purpose of monitoring the Strategic Prevention Framework </w:t>
      </w:r>
      <w:r w:rsidR="00DA57C3">
        <w:t xml:space="preserve">for </w:t>
      </w:r>
      <w:r w:rsidRPr="00562E1F">
        <w:t>Prescription Drugs (SPF-Rx) grant program. This voluntary information collection will be used at an aggregate level to determine the reach, consistency, and quality of the SPF-Rx Program. Under the Privacy Act of 1974</w:t>
      </w:r>
      <w:r w:rsidR="00E54539">
        <w:t>,</w:t>
      </w:r>
      <w:r w:rsidRPr="00562E1F">
        <w:t xml:space="preserve">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OMB control number for this project is </w:t>
      </w:r>
      <w:r w:rsidRPr="00957A17" w:rsidR="00957A17">
        <w:t>0930</w:t>
      </w:r>
      <w:r w:rsidRPr="00957A17" w:rsidR="00117F06">
        <w:t>-</w:t>
      </w:r>
      <w:r w:rsidR="00957A17">
        <w:t>0377</w:t>
      </w:r>
      <w:r w:rsidRPr="00562E1F">
        <w:t>. Public reporting burden for this collection of information is estimated to average 1.25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Ln, Room 15 E57B, Rockville, MD 20857.</w:t>
      </w:r>
    </w:p>
    <w:p w:rsidR="00954153" w:rsidP="00954153" w14:paraId="0FA3673B" w14:textId="77777777">
      <w:pPr>
        <w:pStyle w:val="BodyTextVerdana"/>
      </w:pPr>
    </w:p>
    <w:p w:rsidR="00954153" w:rsidRPr="00562E1F" w:rsidP="00954153" w14:paraId="3C318326" w14:textId="2CAD4E59">
      <w:pPr>
        <w:pStyle w:val="BodyTextVerdana"/>
        <w:rPr>
          <w:b/>
        </w:rPr>
        <w:sectPr w:rsidSect="003D162D">
          <w:headerReference w:type="default" r:id="rId8"/>
          <w:footerReference w:type="default" r:id="rId9"/>
          <w:headerReference w:type="first" r:id="rId10"/>
          <w:pgSz w:w="12240" w:h="15840" w:code="1"/>
          <w:pgMar w:top="1440" w:right="1440" w:bottom="1440" w:left="1440" w:header="720" w:footer="720" w:gutter="0"/>
          <w:pgNumType w:fmt="lowerRoman" w:start="2"/>
          <w:cols w:space="720"/>
          <w:titlePg/>
          <w:docGrid w:linePitch="360"/>
        </w:sectPr>
      </w:pPr>
    </w:p>
    <w:p w:rsidR="00876B8D" w:rsidRPr="00694DCF" w:rsidP="00127118" w14:paraId="7B7B5E97" w14:textId="77777777">
      <w:pPr>
        <w:pStyle w:val="TOCHeading"/>
      </w:pPr>
      <w:bookmarkStart w:id="2" w:name="_Toc95203931"/>
      <w:r w:rsidRPr="00694DCF">
        <w:t>Contents</w:t>
      </w:r>
      <w:bookmarkEnd w:id="2"/>
    </w:p>
    <w:p w:rsidR="0037482B" w:rsidRPr="00D15501" w:rsidP="008B5819" w14:paraId="46E8B959" w14:textId="77777777">
      <w:pPr>
        <w:pStyle w:val="TOCLegend"/>
      </w:pPr>
      <w:r w:rsidRPr="00D15501">
        <w:t>Section</w:t>
      </w:r>
      <w:r w:rsidRPr="00D15501">
        <w:tab/>
        <w:t>Page</w:t>
      </w:r>
    </w:p>
    <w:p w:rsidR="00EA7D7B" w14:paraId="6200BCAE" w14:textId="5437CF22">
      <w:pPr>
        <w:pStyle w:val="TOC1"/>
        <w:rPr>
          <w:rFonts w:asciiTheme="minorHAnsi" w:eastAsiaTheme="minorEastAsia" w:hAnsiTheme="minorHAnsi" w:cstheme="minorBidi"/>
          <w:b w:val="0"/>
          <w:bCs w:val="0"/>
          <w:sz w:val="22"/>
          <w:szCs w:val="22"/>
          <w:lang w:bidi="ar-SA"/>
        </w:rPr>
      </w:pPr>
      <w:r>
        <w:fldChar w:fldCharType="begin"/>
      </w:r>
      <w:r>
        <w:instrText xml:space="preserve"> TOC \o "2-2" \h \z \t "Heading 1,1,Heading 1 Front Matter,1,Heading 1 NoNum,1" </w:instrText>
      </w:r>
      <w:r>
        <w:fldChar w:fldCharType="separate"/>
      </w:r>
      <w:hyperlink w:anchor="_Toc95204014" w:history="1">
        <w:r w:rsidRPr="00D75981">
          <w:rPr>
            <w:rStyle w:val="Hyperlink"/>
            <w:rFonts w:cs="Times New Roman"/>
          </w:rPr>
          <w:t>1.</w:t>
        </w:r>
        <w:r>
          <w:rPr>
            <w:rFonts w:asciiTheme="minorHAnsi" w:eastAsiaTheme="minorEastAsia" w:hAnsiTheme="minorHAnsi" w:cstheme="minorBidi"/>
            <w:b w:val="0"/>
            <w:bCs w:val="0"/>
            <w:sz w:val="22"/>
            <w:szCs w:val="22"/>
            <w:lang w:bidi="ar-SA"/>
          </w:rPr>
          <w:tab/>
        </w:r>
        <w:r w:rsidRPr="00D75981">
          <w:rPr>
            <w:rStyle w:val="Hyperlink"/>
          </w:rPr>
          <w:t>Information and Directions</w:t>
        </w:r>
        <w:r>
          <w:rPr>
            <w:webHidden/>
          </w:rPr>
          <w:tab/>
        </w:r>
        <w:r>
          <w:rPr>
            <w:webHidden/>
          </w:rPr>
          <w:fldChar w:fldCharType="begin"/>
        </w:r>
        <w:r>
          <w:rPr>
            <w:webHidden/>
          </w:rPr>
          <w:instrText xml:space="preserve"> PAGEREF _Toc95204014 \h </w:instrText>
        </w:r>
        <w:r>
          <w:rPr>
            <w:webHidden/>
          </w:rPr>
          <w:fldChar w:fldCharType="separate"/>
        </w:r>
        <w:r w:rsidR="00537BCF">
          <w:rPr>
            <w:webHidden/>
          </w:rPr>
          <w:t>1</w:t>
        </w:r>
        <w:r>
          <w:rPr>
            <w:webHidden/>
          </w:rPr>
          <w:fldChar w:fldCharType="end"/>
        </w:r>
      </w:hyperlink>
    </w:p>
    <w:p w:rsidR="00EA7D7B" w14:paraId="51534929" w14:textId="50A6E0EC">
      <w:pPr>
        <w:pStyle w:val="TOC1"/>
        <w:rPr>
          <w:rFonts w:asciiTheme="minorHAnsi" w:eastAsiaTheme="minorEastAsia" w:hAnsiTheme="minorHAnsi" w:cstheme="minorBidi"/>
          <w:b w:val="0"/>
          <w:bCs w:val="0"/>
          <w:sz w:val="22"/>
          <w:szCs w:val="22"/>
          <w:lang w:bidi="ar-SA"/>
        </w:rPr>
      </w:pPr>
      <w:hyperlink w:anchor="_Toc95204015" w:history="1">
        <w:r w:rsidRPr="00D75981">
          <w:rPr>
            <w:rStyle w:val="Hyperlink"/>
            <w:rFonts w:cs="Times New Roman"/>
          </w:rPr>
          <w:t>2.</w:t>
        </w:r>
        <w:r>
          <w:rPr>
            <w:rFonts w:asciiTheme="minorHAnsi" w:eastAsiaTheme="minorEastAsia" w:hAnsiTheme="minorHAnsi" w:cstheme="minorBidi"/>
            <w:b w:val="0"/>
            <w:bCs w:val="0"/>
            <w:sz w:val="22"/>
            <w:szCs w:val="22"/>
            <w:lang w:bidi="ar-SA"/>
          </w:rPr>
          <w:tab/>
        </w:r>
        <w:r w:rsidRPr="00D75981">
          <w:rPr>
            <w:rStyle w:val="Hyperlink"/>
          </w:rPr>
          <w:t>Opioid Prescribing Patterns and Prescriber Use of PDMP</w:t>
        </w:r>
        <w:r>
          <w:rPr>
            <w:webHidden/>
          </w:rPr>
          <w:tab/>
        </w:r>
        <w:r>
          <w:rPr>
            <w:webHidden/>
          </w:rPr>
          <w:fldChar w:fldCharType="begin"/>
        </w:r>
        <w:r>
          <w:rPr>
            <w:webHidden/>
          </w:rPr>
          <w:instrText xml:space="preserve"> PAGEREF _Toc95204015 \h </w:instrText>
        </w:r>
        <w:r>
          <w:rPr>
            <w:webHidden/>
          </w:rPr>
          <w:fldChar w:fldCharType="separate"/>
        </w:r>
        <w:r w:rsidR="00537BCF">
          <w:rPr>
            <w:webHidden/>
          </w:rPr>
          <w:t>2</w:t>
        </w:r>
        <w:r>
          <w:rPr>
            <w:webHidden/>
          </w:rPr>
          <w:fldChar w:fldCharType="end"/>
        </w:r>
      </w:hyperlink>
    </w:p>
    <w:p w:rsidR="00EA7D7B" w14:paraId="032A7D98" w14:textId="4A36B413">
      <w:pPr>
        <w:pStyle w:val="TOC2"/>
        <w:tabs>
          <w:tab w:val="left" w:pos="1220"/>
          <w:tab w:val="right" w:leader="dot" w:pos="9350"/>
        </w:tabs>
        <w:rPr>
          <w:rFonts w:asciiTheme="minorHAnsi" w:eastAsiaTheme="minorEastAsia" w:hAnsiTheme="minorHAnsi" w:cstheme="minorBidi"/>
          <w:noProof/>
          <w:sz w:val="22"/>
          <w:szCs w:val="22"/>
          <w:lang w:bidi="ar-SA"/>
        </w:rPr>
      </w:pPr>
      <w:hyperlink w:anchor="_Toc95204016" w:history="1">
        <w:r w:rsidRPr="00D75981">
          <w:rPr>
            <w:rStyle w:val="Hyperlink"/>
            <w:bCs/>
            <w:noProof/>
          </w:rPr>
          <w:t>2.1</w:t>
        </w:r>
        <w:r>
          <w:rPr>
            <w:rFonts w:asciiTheme="minorHAnsi" w:eastAsiaTheme="minorEastAsia" w:hAnsiTheme="minorHAnsi" w:cstheme="minorBidi"/>
            <w:noProof/>
            <w:sz w:val="22"/>
            <w:szCs w:val="22"/>
            <w:lang w:bidi="ar-SA"/>
          </w:rPr>
          <w:tab/>
        </w:r>
        <w:r w:rsidRPr="00D75981">
          <w:rPr>
            <w:rStyle w:val="Hyperlink"/>
            <w:noProof/>
          </w:rPr>
          <w:t>Opioid Prescribing Patterns (PDMP Data)</w:t>
        </w:r>
        <w:r>
          <w:rPr>
            <w:noProof/>
            <w:webHidden/>
          </w:rPr>
          <w:tab/>
        </w:r>
        <w:r>
          <w:rPr>
            <w:noProof/>
            <w:webHidden/>
          </w:rPr>
          <w:fldChar w:fldCharType="begin"/>
        </w:r>
        <w:r>
          <w:rPr>
            <w:noProof/>
            <w:webHidden/>
          </w:rPr>
          <w:instrText xml:space="preserve"> PAGEREF _Toc95204016 \h </w:instrText>
        </w:r>
        <w:r>
          <w:rPr>
            <w:noProof/>
            <w:webHidden/>
          </w:rPr>
          <w:fldChar w:fldCharType="separate"/>
        </w:r>
        <w:r w:rsidR="00537BCF">
          <w:rPr>
            <w:noProof/>
            <w:webHidden/>
          </w:rPr>
          <w:t>3</w:t>
        </w:r>
        <w:r>
          <w:rPr>
            <w:noProof/>
            <w:webHidden/>
          </w:rPr>
          <w:fldChar w:fldCharType="end"/>
        </w:r>
      </w:hyperlink>
    </w:p>
    <w:p w:rsidR="00EA7D7B" w14:paraId="1020DF94" w14:textId="380F0979">
      <w:pPr>
        <w:pStyle w:val="TOC2"/>
        <w:tabs>
          <w:tab w:val="left" w:pos="1220"/>
          <w:tab w:val="right" w:leader="dot" w:pos="9350"/>
        </w:tabs>
        <w:rPr>
          <w:rFonts w:asciiTheme="minorHAnsi" w:eastAsiaTheme="minorEastAsia" w:hAnsiTheme="minorHAnsi" w:cstheme="minorBidi"/>
          <w:noProof/>
          <w:sz w:val="22"/>
          <w:szCs w:val="22"/>
          <w:lang w:bidi="ar-SA"/>
        </w:rPr>
      </w:pPr>
      <w:hyperlink w:anchor="_Toc95204017" w:history="1">
        <w:r w:rsidRPr="00D75981">
          <w:rPr>
            <w:rStyle w:val="Hyperlink"/>
            <w:bCs/>
            <w:noProof/>
          </w:rPr>
          <w:t>2.2</w:t>
        </w:r>
        <w:r>
          <w:rPr>
            <w:rFonts w:asciiTheme="minorHAnsi" w:eastAsiaTheme="minorEastAsia" w:hAnsiTheme="minorHAnsi" w:cstheme="minorBidi"/>
            <w:noProof/>
            <w:sz w:val="22"/>
            <w:szCs w:val="22"/>
            <w:lang w:bidi="ar-SA"/>
          </w:rPr>
          <w:tab/>
        </w:r>
        <w:r w:rsidRPr="00D75981">
          <w:rPr>
            <w:rStyle w:val="Hyperlink"/>
            <w:noProof/>
          </w:rPr>
          <w:t>Prescriber Use of PDMP (PDMP data)</w:t>
        </w:r>
        <w:r>
          <w:rPr>
            <w:noProof/>
            <w:webHidden/>
          </w:rPr>
          <w:tab/>
        </w:r>
        <w:r>
          <w:rPr>
            <w:noProof/>
            <w:webHidden/>
          </w:rPr>
          <w:fldChar w:fldCharType="begin"/>
        </w:r>
        <w:r>
          <w:rPr>
            <w:noProof/>
            <w:webHidden/>
          </w:rPr>
          <w:instrText xml:space="preserve"> PAGEREF _Toc95204017 \h </w:instrText>
        </w:r>
        <w:r>
          <w:rPr>
            <w:noProof/>
            <w:webHidden/>
          </w:rPr>
          <w:fldChar w:fldCharType="separate"/>
        </w:r>
        <w:r w:rsidR="00537BCF">
          <w:rPr>
            <w:noProof/>
            <w:webHidden/>
          </w:rPr>
          <w:t>4</w:t>
        </w:r>
        <w:r>
          <w:rPr>
            <w:noProof/>
            <w:webHidden/>
          </w:rPr>
          <w:fldChar w:fldCharType="end"/>
        </w:r>
      </w:hyperlink>
    </w:p>
    <w:p w:rsidR="00D15501" w:rsidP="00ED5775" w14:paraId="29E20A99" w14:textId="582DDC73">
      <w:pPr>
        <w:pStyle w:val="TOC1"/>
      </w:pPr>
      <w:r>
        <w:fldChar w:fldCharType="end"/>
      </w:r>
    </w:p>
    <w:p w:rsidR="00B0372D" w:rsidRPr="00FB2DE7" w:rsidP="00ED5775" w14:paraId="3A6C451B" w14:textId="7B5B83EB">
      <w:pPr>
        <w:pStyle w:val="TOC1"/>
        <w:sectPr w:rsidSect="00B0372D">
          <w:footerReference w:type="default" r:id="rId11"/>
          <w:pgSz w:w="12240" w:h="15840" w:code="1"/>
          <w:pgMar w:top="1440" w:right="1440" w:bottom="1440" w:left="1440" w:header="720" w:footer="720" w:gutter="0"/>
          <w:pgNumType w:fmt="lowerRoman" w:start="2"/>
          <w:cols w:space="720"/>
          <w:docGrid w:linePitch="360"/>
        </w:sectPr>
      </w:pPr>
    </w:p>
    <w:p w:rsidR="005528F1" w:rsidRPr="00127118" w:rsidP="00127118" w14:paraId="66A3E629" w14:textId="77777777">
      <w:pPr>
        <w:pStyle w:val="Heading1"/>
      </w:pPr>
      <w:bookmarkStart w:id="3" w:name="_Toc95203932"/>
      <w:bookmarkStart w:id="4" w:name="_Toc95204014"/>
      <w:bookmarkStart w:id="5" w:name="_Toc474157932"/>
      <w:bookmarkStart w:id="6" w:name="_Toc346116667"/>
      <w:r w:rsidRPr="00127118">
        <w:t>Information and Directions</w:t>
      </w:r>
      <w:bookmarkEnd w:id="3"/>
      <w:bookmarkEnd w:id="4"/>
    </w:p>
    <w:p w:rsidR="00BE626F" w:rsidRPr="00E90E03" w:rsidP="00006B31" w14:paraId="38C1AC6E" w14:textId="0765A622">
      <w:pPr>
        <w:pStyle w:val="BodyText"/>
      </w:pPr>
      <w:r w:rsidRPr="00E90E03">
        <w:t xml:space="preserve">In this Community-Level </w:t>
      </w:r>
      <w:r w:rsidR="003C38A5">
        <w:t xml:space="preserve">PDMP </w:t>
      </w:r>
      <w:r w:rsidRPr="00E90E03">
        <w:t xml:space="preserve">Outcomes Module, grantees report </w:t>
      </w:r>
      <w:r w:rsidRPr="00E90E03">
        <w:t xml:space="preserve">outcome data </w:t>
      </w:r>
      <w:r w:rsidRPr="00E90E03">
        <w:t>each year for their</w:t>
      </w:r>
      <w:r w:rsidRPr="00E90E03">
        <w:t xml:space="preserve"> subrecipient communities</w:t>
      </w:r>
      <w:r w:rsidRPr="00E90E03">
        <w:t>.</w:t>
      </w:r>
      <w:r w:rsidRPr="00E90E03" w:rsidR="002329B4">
        <w:t xml:space="preserve"> </w:t>
      </w:r>
      <w:r w:rsidRPr="00E90E03">
        <w:t>G</w:t>
      </w:r>
      <w:r w:rsidRPr="00E90E03">
        <w:t xml:space="preserve">rantee-level outcome data </w:t>
      </w:r>
      <w:r w:rsidRPr="00E90E03" w:rsidR="002329B4">
        <w:t xml:space="preserve">are </w:t>
      </w:r>
      <w:r w:rsidRPr="00E90E03">
        <w:t xml:space="preserve">reported </w:t>
      </w:r>
      <w:r w:rsidRPr="00E90E03">
        <w:t xml:space="preserve">in the Grantee-Level </w:t>
      </w:r>
      <w:r w:rsidR="003C38A5">
        <w:t xml:space="preserve">PDMP </w:t>
      </w:r>
      <w:r w:rsidRPr="00E90E03">
        <w:t>Outcomes Module.</w:t>
      </w:r>
      <w:r w:rsidRPr="00E90E03" w:rsidR="002329B4">
        <w:t xml:space="preserve"> </w:t>
      </w:r>
    </w:p>
    <w:p w:rsidR="00943273" w:rsidP="00006B31" w14:paraId="7900C343" w14:textId="6150B4CA">
      <w:pPr>
        <w:pStyle w:val="BodyText"/>
      </w:pPr>
      <w:r>
        <w:rPr>
          <w:b/>
        </w:rPr>
        <w:t>G</w:t>
      </w:r>
      <w:r w:rsidRPr="00F62014">
        <w:rPr>
          <w:b/>
        </w:rPr>
        <w:t>rantee</w:t>
      </w:r>
      <w:r>
        <w:t xml:space="preserve"> is used to indicate the state/tribal entity/jurisdiction receiving the award from the Substance Abuse and Mental Health </w:t>
      </w:r>
      <w:r w:rsidR="00F43D3A">
        <w:t xml:space="preserve">Services </w:t>
      </w:r>
      <w:r>
        <w:t xml:space="preserve">Administration (SAMHSA). Note that </w:t>
      </w:r>
      <w:r w:rsidRPr="000925EC">
        <w:rPr>
          <w:i/>
        </w:rPr>
        <w:t>grantee-level data</w:t>
      </w:r>
      <w:r>
        <w:t xml:space="preserve"> refers to the </w:t>
      </w:r>
      <w:r w:rsidRPr="002A51B2">
        <w:rPr>
          <w:i/>
        </w:rPr>
        <w:t>entire</w:t>
      </w:r>
      <w:r>
        <w:t xml:space="preserve"> state (or tribal area or jurisdiction).</w:t>
      </w:r>
      <w:r w:rsidR="002329B4">
        <w:t xml:space="preserve"> </w:t>
      </w:r>
      <w:r w:rsidRPr="00E90E03">
        <w:rPr>
          <w:b/>
        </w:rPr>
        <w:t>Subrecipient community</w:t>
      </w:r>
      <w:r w:rsidRPr="00E90E03">
        <w:t xml:space="preserve"> refers to the community entities that receive funds from the grantee to carry out</w:t>
      </w:r>
      <w:r w:rsidRPr="00C765B3" w:rsidR="00C765B3">
        <w:t xml:space="preserve"> Strategic Prevention Framework Prescription Drugs (SPF</w:t>
      </w:r>
      <w:r w:rsidR="009D24EE">
        <w:t xml:space="preserve"> </w:t>
      </w:r>
      <w:r w:rsidRPr="00C765B3" w:rsidR="00C765B3">
        <w:t>Rx)</w:t>
      </w:r>
      <w:r w:rsidR="00C765B3">
        <w:t xml:space="preserve"> </w:t>
      </w:r>
      <w:r w:rsidRPr="00E90E03">
        <w:t>activities at the community level.</w:t>
      </w:r>
    </w:p>
    <w:p w:rsidR="00FF6DB6" w:rsidP="00006B31" w14:paraId="2D4FD03C" w14:textId="4F4D4064">
      <w:pPr>
        <w:pStyle w:val="BodyText"/>
      </w:pPr>
      <w:r w:rsidRPr="00962FE9">
        <w:t xml:space="preserve">Data submission deadlines are </w:t>
      </w:r>
      <w:r w:rsidR="006F617A">
        <w:t>January 15</w:t>
      </w:r>
      <w:r w:rsidRPr="00962FE9">
        <w:t xml:space="preserve"> each year.</w:t>
      </w:r>
      <w:r w:rsidR="002329B4">
        <w:t xml:space="preserve"> </w:t>
      </w:r>
      <w:r w:rsidRPr="00962FE9">
        <w:t xml:space="preserve">Report data for the prior </w:t>
      </w:r>
      <w:r w:rsidR="00E62FC8">
        <w:t>calendar</w:t>
      </w:r>
      <w:r w:rsidRPr="00962FE9">
        <w:t xml:space="preserve"> year.</w:t>
      </w:r>
      <w:r w:rsidRPr="00962FE9" w:rsidR="00CF2B41">
        <w:t xml:space="preserve"> </w:t>
      </w:r>
      <w:r w:rsidRPr="00962FE9">
        <w:t xml:space="preserve">You will also be asked to provide baseline data for </w:t>
      </w:r>
      <w:r w:rsidR="006C3E4E">
        <w:t>two</w:t>
      </w:r>
      <w:r w:rsidRPr="00962FE9" w:rsidR="000925EC">
        <w:t xml:space="preserve"> </w:t>
      </w:r>
      <w:r w:rsidRPr="00962FE9">
        <w:t>years prior to the start of the grant, if available.</w:t>
      </w:r>
    </w:p>
    <w:p w:rsidR="003F67A1" w:rsidP="00006B31" w14:paraId="69F4610A" w14:textId="749CB1F0">
      <w:pPr>
        <w:pStyle w:val="BodyText"/>
      </w:pPr>
      <w:r>
        <w:t xml:space="preserve">The </w:t>
      </w:r>
      <w:r w:rsidR="002D45D0">
        <w:t xml:space="preserve">PDMP </w:t>
      </w:r>
      <w:r>
        <w:t xml:space="preserve">Outcome Requirements </w:t>
      </w:r>
      <w:r w:rsidR="009C20FB">
        <w:t xml:space="preserve">at a Glance </w:t>
      </w:r>
      <w:r>
        <w:t xml:space="preserve">provides </w:t>
      </w:r>
      <w:r w:rsidR="006623A1">
        <w:t>a summary of</w:t>
      </w:r>
      <w:r>
        <w:t xml:space="preserve"> the reporting requirements</w:t>
      </w:r>
      <w:r w:rsidR="002F4C1F">
        <w:t>.</w:t>
      </w:r>
      <w:r w:rsidR="00CF2B41">
        <w:t xml:space="preserve"> </w:t>
      </w:r>
      <w:r w:rsidR="002F4C1F">
        <w:t>See t</w:t>
      </w:r>
      <w:r>
        <w:t xml:space="preserve">he </w:t>
      </w:r>
      <w:r w:rsidR="002D45D0">
        <w:t xml:space="preserve">PDMP </w:t>
      </w:r>
      <w:r w:rsidRPr="00C83324">
        <w:rPr>
          <w:i/>
        </w:rPr>
        <w:t xml:space="preserve">Outcomes </w:t>
      </w:r>
      <w:r w:rsidRPr="00C83324" w:rsidR="00550670">
        <w:rPr>
          <w:i/>
        </w:rPr>
        <w:t xml:space="preserve">Module </w:t>
      </w:r>
      <w:r w:rsidRPr="00C83324" w:rsidR="009251FF">
        <w:rPr>
          <w:i/>
        </w:rPr>
        <w:t>Guidance</w:t>
      </w:r>
      <w:r w:rsidRPr="00C83324">
        <w:rPr>
          <w:i/>
        </w:rPr>
        <w:t xml:space="preserve"> Manual</w:t>
      </w:r>
      <w:r>
        <w:t xml:space="preserve"> </w:t>
      </w:r>
      <w:r w:rsidR="002F4C1F">
        <w:t xml:space="preserve">for </w:t>
      </w:r>
      <w:r>
        <w:t>more</w:t>
      </w:r>
      <w:r w:rsidR="002F4C1F">
        <w:t xml:space="preserve"> detailed</w:t>
      </w:r>
      <w:r>
        <w:t xml:space="preserve"> in</w:t>
      </w:r>
      <w:r w:rsidR="002F4C1F">
        <w:t>structions</w:t>
      </w:r>
      <w:r>
        <w:t xml:space="preserve"> on how to </w:t>
      </w:r>
      <w:r w:rsidR="002F4C1F">
        <w:t xml:space="preserve">report data and </w:t>
      </w:r>
      <w:r>
        <w:t xml:space="preserve">complete this module. </w:t>
      </w:r>
    </w:p>
    <w:p w:rsidR="003F67A1" w:rsidP="00006B31" w14:paraId="5F3BB544" w14:textId="73D0A8F6">
      <w:pPr>
        <w:pStyle w:val="BodyText"/>
      </w:pPr>
      <w:r>
        <w:t>This module report</w:t>
      </w:r>
      <w:r w:rsidR="00384569">
        <w:t>s</w:t>
      </w:r>
      <w:r>
        <w:t xml:space="preserve"> </w:t>
      </w:r>
      <w:r w:rsidR="00384569">
        <w:t>on opioid prescribing patterns and prescriber use of Prescription Drug Monitoring Program (PDMP)</w:t>
      </w:r>
      <w:r w:rsidRPr="00C765B3" w:rsidR="00C765B3">
        <w:t xml:space="preserve"> </w:t>
      </w:r>
      <w:r w:rsidR="00C765B3">
        <w:t>data</w:t>
      </w:r>
      <w:r w:rsidR="00384569">
        <w:t xml:space="preserve">, a </w:t>
      </w:r>
      <w:r w:rsidR="002F4C1F">
        <w:t>key SPF</w:t>
      </w:r>
      <w:r w:rsidR="009D24EE">
        <w:t xml:space="preserve"> </w:t>
      </w:r>
      <w:r w:rsidR="002F4C1F">
        <w:t xml:space="preserve">Rx </w:t>
      </w:r>
      <w:r>
        <w:t>outcome</w:t>
      </w:r>
      <w:r w:rsidR="00384569">
        <w:t>.</w:t>
      </w:r>
      <w:r>
        <w:t xml:space="preserve"> </w:t>
      </w:r>
    </w:p>
    <w:p w:rsidR="00223E3B" w:rsidRPr="00223E3B" w:rsidP="00006B31" w14:paraId="09BC4ACC" w14:textId="6116E924">
      <w:pPr>
        <w:pStyle w:val="BodyText"/>
      </w:pPr>
      <w:r w:rsidRPr="00223E3B">
        <w:rPr>
          <w:b/>
          <w:bCs/>
        </w:rPr>
        <w:t xml:space="preserve">If you need assistance using the web-based data entry system, contact the Help Desk by leaving a message at </w:t>
      </w:r>
      <w:r w:rsidRPr="009D24EE" w:rsidR="009D24EE">
        <w:t>(</w:t>
      </w:r>
      <w:r w:rsidRPr="00450EE4" w:rsidR="009D24EE">
        <w:t>866</w:t>
      </w:r>
      <w:r w:rsidR="009D24EE">
        <w:t>)</w:t>
      </w:r>
      <w:r w:rsidRPr="00450EE4" w:rsidR="009D24EE">
        <w:t>-245-8079</w:t>
      </w:r>
      <w:r w:rsidRPr="00223E3B">
        <w:t xml:space="preserve"> or sending an email to</w:t>
      </w:r>
      <w:r w:rsidRPr="00223E3B">
        <w:rPr>
          <w:b/>
          <w:bCs/>
        </w:rPr>
        <w:t xml:space="preserve"> </w:t>
      </w:r>
      <w:hyperlink r:id="rId12" w:history="1">
        <w:r w:rsidRPr="00A7633F" w:rsidR="009D24EE">
          <w:rPr>
            <w:rStyle w:val="Hyperlink"/>
            <w:rFonts w:eastAsiaTheme="majorEastAsia"/>
          </w:rPr>
          <w:t>pepc@rti.org</w:t>
        </w:r>
      </w:hyperlink>
      <w:r w:rsidRPr="00223E3B">
        <w:t>. You can request assistance at any time</w:t>
      </w:r>
      <w:r w:rsidR="00C765B3">
        <w:t>,</w:t>
      </w:r>
      <w:r w:rsidRPr="00223E3B">
        <w:t xml:space="preserve"> and someone will respond to you within 24 hours or the next business day.</w:t>
      </w:r>
    </w:p>
    <w:p w:rsidR="00E32410" w:rsidRPr="00006B31" w:rsidP="00006B31" w14:paraId="615E9B23" w14:textId="45FC8326">
      <w:pPr>
        <w:pStyle w:val="BodyText"/>
      </w:pPr>
    </w:p>
    <w:bookmarkEnd w:id="5"/>
    <w:bookmarkEnd w:id="6"/>
    <w:p w:rsidR="0068460A" w:rsidRPr="00006B31" w:rsidP="00006B31" w14:paraId="2CED7BBB" w14:textId="2142DB2D">
      <w:pPr>
        <w:pStyle w:val="BodyText"/>
      </w:pPr>
    </w:p>
    <w:p w:rsidR="00316D83" w:rsidRPr="00006B31" w:rsidP="00006B31" w14:paraId="1258240D" w14:textId="77777777">
      <w:pPr>
        <w:pStyle w:val="Heading1"/>
      </w:pPr>
      <w:bookmarkStart w:id="7" w:name="_Toc95203933"/>
      <w:bookmarkStart w:id="8" w:name="_Toc95204015"/>
      <w:bookmarkStart w:id="9" w:name="_Toc474157938"/>
      <w:r w:rsidRPr="00006B31">
        <w:t xml:space="preserve">Opioid Prescribing Patterns and </w:t>
      </w:r>
      <w:r w:rsidRPr="00006B31" w:rsidR="00411DCC">
        <w:t xml:space="preserve">Prescriber </w:t>
      </w:r>
      <w:r w:rsidRPr="00006B31">
        <w:t xml:space="preserve">Use of </w:t>
      </w:r>
      <w:r w:rsidRPr="00006B31">
        <w:t>P</w:t>
      </w:r>
      <w:r w:rsidRPr="00006B31">
        <w:t>DMP</w:t>
      </w:r>
      <w:bookmarkEnd w:id="7"/>
      <w:bookmarkEnd w:id="8"/>
      <w:r w:rsidRPr="00006B31">
        <w:t xml:space="preserve"> </w:t>
      </w:r>
      <w:bookmarkEnd w:id="9"/>
    </w:p>
    <w:p w:rsidR="00CE4B84" w:rsidRPr="00E90E03" w:rsidP="00006B31" w14:paraId="5A6BC7AF" w14:textId="77777777">
      <w:pPr>
        <w:pStyle w:val="BodyText"/>
      </w:pPr>
      <w:r w:rsidRPr="00E90E03">
        <w:t>In this section, grantees will</w:t>
      </w:r>
      <w:r w:rsidRPr="00E90E03">
        <w:t xml:space="preserve"> use </w:t>
      </w:r>
      <w:r w:rsidRPr="00E90E03" w:rsidR="00B62746">
        <w:t>PDMP</w:t>
      </w:r>
      <w:r w:rsidRPr="00E90E03">
        <w:t xml:space="preserve"> data to</w:t>
      </w:r>
      <w:r w:rsidRPr="00E90E03">
        <w:t xml:space="preserve"> report on </w:t>
      </w:r>
      <w:r w:rsidRPr="00E90E03">
        <w:t xml:space="preserve">opioid prescribing patterns and prescriber use of PDMP in </w:t>
      </w:r>
      <w:r w:rsidRPr="00E90E03" w:rsidR="002329B4">
        <w:t xml:space="preserve">their </w:t>
      </w:r>
      <w:r w:rsidRPr="00E90E03" w:rsidR="00AE51D9">
        <w:t>subrecipient communit</w:t>
      </w:r>
      <w:r w:rsidRPr="00E90E03" w:rsidR="002329B4">
        <w:t>ies</w:t>
      </w:r>
      <w:r w:rsidRPr="00E90E03" w:rsidR="00AE51D9">
        <w:t xml:space="preserve"> </w:t>
      </w:r>
      <w:r w:rsidRPr="00E90E03">
        <w:t>during the 12-month reporting period.</w:t>
      </w:r>
      <w:r w:rsidRPr="00E90E03" w:rsidR="002329B4">
        <w:t xml:space="preserve"> </w:t>
      </w:r>
      <w:r w:rsidRPr="00E90E03" w:rsidR="00AE51D9">
        <w:t>Provide data for the closes</w:t>
      </w:r>
      <w:r w:rsidRPr="00E90E03" w:rsidR="0003593C">
        <w:t>t</w:t>
      </w:r>
      <w:r w:rsidRPr="00E90E03" w:rsidR="00AE51D9">
        <w:t xml:space="preserve"> available substate geographic unit (e.g., community, county, or district).</w:t>
      </w:r>
      <w:r w:rsidR="00AD05CF">
        <w:t xml:space="preserve"> </w:t>
      </w:r>
      <w:bookmarkStart w:id="10" w:name="_Hlk494376753"/>
      <w:r w:rsidR="00AD05CF">
        <w:t>Please see the guidance manual for further details on types of opioid prescriptions to be included.</w:t>
      </w:r>
    </w:p>
    <w:bookmarkEnd w:id="10"/>
    <w:p w:rsidR="00FB6C07" w:rsidRPr="002E64E2" w:rsidP="00E17C6D" w14:paraId="73D870EB" w14:textId="77777777">
      <w:pPr>
        <w:pStyle w:val="Heading"/>
      </w:pPr>
      <w:r w:rsidRPr="002E64E2">
        <w:t>Data Source Time Frame (</w:t>
      </w:r>
      <w:r>
        <w:t>Start</w:t>
      </w:r>
      <w:r w:rsidR="001D22D8">
        <w:t xml:space="preserve"> Date and End Date)</w:t>
      </w:r>
    </w:p>
    <w:p w:rsidR="00FB6C07" w:rsidP="00006B31" w14:paraId="5170DA3C" w14:textId="77777777">
      <w:pPr>
        <w:pStyle w:val="BodyText"/>
      </w:pPr>
      <w:r>
        <w:t>Indicate the time frame during which data for this measure were collected.</w:t>
      </w:r>
      <w:r w:rsidR="00CF2B41">
        <w:t xml:space="preserve"> </w:t>
      </w:r>
      <w:r w:rsidR="00B436E4">
        <w:t>Enter the s</w:t>
      </w:r>
      <w:r>
        <w:t xml:space="preserve">tart </w:t>
      </w:r>
      <w:r w:rsidR="00B62746">
        <w:t xml:space="preserve">date </w:t>
      </w:r>
      <w:r>
        <w:t>and end date for the time</w:t>
      </w:r>
      <w:r w:rsidR="00BB0235">
        <w:t xml:space="preserve"> </w:t>
      </w:r>
      <w:r>
        <w:t>period of the data you are submitting.</w:t>
      </w:r>
    </w:p>
    <w:p w:rsidR="00FB6C07" w:rsidRPr="00E17C6D" w:rsidP="00006B31" w14:paraId="71711B2B" w14:textId="77777777">
      <w:pPr>
        <w:pStyle w:val="BodyText"/>
      </w:pPr>
      <w:r w:rsidRPr="00E17C6D">
        <w:t>Start Date: ________________________________(month/day/year)</w:t>
      </w:r>
    </w:p>
    <w:p w:rsidR="00FB6C07" w:rsidRPr="00E17C6D" w:rsidP="00006B31" w14:paraId="1B2C25A1" w14:textId="77777777">
      <w:pPr>
        <w:pStyle w:val="BodyText"/>
      </w:pPr>
      <w:r w:rsidRPr="00E17C6D">
        <w:t>End Date:</w:t>
      </w:r>
      <w:r w:rsidR="00CF2B41">
        <w:t xml:space="preserve"> </w:t>
      </w:r>
      <w:r w:rsidRPr="00E17C6D">
        <w:t>_________________________________(month/day/year)</w:t>
      </w:r>
    </w:p>
    <w:p w:rsidR="009D03FB" w:rsidRPr="00006B31" w:rsidP="00006B31" w14:paraId="07AC3F46" w14:textId="77777777">
      <w:pPr>
        <w:pStyle w:val="BodyText"/>
      </w:pPr>
      <w:r w:rsidRPr="00006B31">
        <w:br w:type="page"/>
      </w:r>
    </w:p>
    <w:p w:rsidR="00425085" w:rsidRPr="00006B31" w:rsidP="00006B31" w14:paraId="7604133A" w14:textId="70E172F8">
      <w:pPr>
        <w:pStyle w:val="Heading2"/>
      </w:pPr>
      <w:bookmarkStart w:id="11" w:name="_Toc95203934"/>
      <w:bookmarkStart w:id="12" w:name="_Toc95204016"/>
      <w:r w:rsidRPr="00006B31">
        <w:t>Opioid Prescribing P</w:t>
      </w:r>
      <w:r w:rsidRPr="00006B31" w:rsidR="00B111E6">
        <w:t>atterns</w:t>
      </w:r>
      <w:r w:rsidRPr="00006B31" w:rsidR="003C1E25">
        <w:t xml:space="preserve"> </w:t>
      </w:r>
      <w:r w:rsidRPr="00006B31" w:rsidR="006B35BB">
        <w:t>(PDMP Data)</w:t>
      </w:r>
      <w:bookmarkEnd w:id="11"/>
      <w:bookmarkEnd w:id="12"/>
    </w:p>
    <w:p w:rsidR="00A34701" w:rsidP="00006B31" w14:paraId="15629E1F" w14:textId="77777777">
      <w:pPr>
        <w:pStyle w:val="BodyText"/>
      </w:pPr>
      <w:r>
        <w:t>Here</w:t>
      </w:r>
      <w:r w:rsidR="00B62746">
        <w:t>,</w:t>
      </w:r>
      <w:r>
        <w:t xml:space="preserve"> you will enter the data for the PDMP indicators to measure opioid prescribing patterns</w:t>
      </w:r>
      <w:r w:rsidR="00E952E6">
        <w:t xml:space="preserve"> in </w:t>
      </w:r>
      <w:r w:rsidRPr="00E90E03" w:rsidR="00E952E6">
        <w:t>your subrecipient communit</w:t>
      </w:r>
      <w:r w:rsidR="002329B4">
        <w:t>ies</w:t>
      </w:r>
      <w:r>
        <w:t>.</w:t>
      </w:r>
    </w:p>
    <w:p w:rsidR="00316D83" w:rsidRPr="00006B31" w:rsidP="00006B31" w14:paraId="0358BD18" w14:textId="77777777">
      <w:pPr>
        <w:pStyle w:val="HeadingTable"/>
      </w:pPr>
      <w:r w:rsidRPr="00006B31">
        <w:t>PDMP Indicators for Opioid Prescribing Patterns</w:t>
      </w:r>
      <w:r w:rsidRPr="00006B31" w:rsidR="0003593C">
        <w:t xml:space="preserve"> in Subrecipient Community</w:t>
      </w:r>
    </w:p>
    <w:tbl>
      <w:tblPr>
        <w:tblStyle w:val="TableGrid"/>
        <w:tblW w:w="8635" w:type="dxa"/>
        <w:tblInd w:w="720" w:type="dxa"/>
        <w:tblLayout w:type="fixed"/>
        <w:tblLook w:val="04A0"/>
      </w:tblPr>
      <w:tblGrid>
        <w:gridCol w:w="6475"/>
        <w:gridCol w:w="2160"/>
      </w:tblGrid>
      <w:tr w14:paraId="0149BEAE" w14:textId="77777777" w:rsidTr="00CE4B84">
        <w:tblPrEx>
          <w:tblW w:w="8635" w:type="dxa"/>
          <w:tblInd w:w="720" w:type="dxa"/>
          <w:tblLayout w:type="fixed"/>
          <w:tblLook w:val="04A0"/>
        </w:tblPrEx>
        <w:tc>
          <w:tcPr>
            <w:tcW w:w="8635" w:type="dxa"/>
            <w:gridSpan w:val="2"/>
            <w:shd w:val="clear" w:color="auto" w:fill="DEEBF6" w:themeFill="accent1" w:themeFillTint="33"/>
          </w:tcPr>
          <w:p w:rsidR="00136FAD" w:rsidRPr="00136FAD" w:rsidP="00CE4B84" w14:paraId="7E5AED2C" w14:textId="77777777">
            <w:pPr>
              <w:pStyle w:val="TableText"/>
              <w:rPr>
                <w:b/>
              </w:rPr>
            </w:pPr>
            <w:r>
              <w:rPr>
                <w:b/>
              </w:rPr>
              <w:t>Required</w:t>
            </w:r>
            <w:r w:rsidR="009B6C3E">
              <w:rPr>
                <w:b/>
              </w:rPr>
              <w:t xml:space="preserve"> I</w:t>
            </w:r>
            <w:r w:rsidRPr="00136FAD">
              <w:rPr>
                <w:b/>
              </w:rPr>
              <w:t>ndicators</w:t>
            </w:r>
          </w:p>
        </w:tc>
      </w:tr>
      <w:tr w14:paraId="798A0B6B" w14:textId="77777777" w:rsidTr="00EB7575">
        <w:tblPrEx>
          <w:tblW w:w="8635" w:type="dxa"/>
          <w:tblInd w:w="720" w:type="dxa"/>
          <w:tblLayout w:type="fixed"/>
          <w:tblLook w:val="04A0"/>
        </w:tblPrEx>
        <w:tc>
          <w:tcPr>
            <w:tcW w:w="6475" w:type="dxa"/>
            <w:shd w:val="clear" w:color="auto" w:fill="auto"/>
            <w:vAlign w:val="center"/>
          </w:tcPr>
          <w:p w:rsidR="001243A2" w:rsidRPr="00E90E03" w:rsidP="003D162D" w14:paraId="0524B8E9" w14:textId="77777777">
            <w:pPr>
              <w:pStyle w:val="TableText"/>
              <w:rPr>
                <w:b/>
              </w:rPr>
            </w:pPr>
            <w:r w:rsidRPr="00E90E03">
              <w:t>Population</w:t>
            </w:r>
            <w:r w:rsidRPr="00E90E03" w:rsidR="0014110D">
              <w:t xml:space="preserve"> (</w:t>
            </w:r>
            <w:r w:rsidRPr="00E90E03">
              <w:t>t</w:t>
            </w:r>
            <w:r w:rsidRPr="00E90E03">
              <w:t xml:space="preserve">otal number of residents in the </w:t>
            </w:r>
            <w:r w:rsidRPr="00E90E03" w:rsidR="00AE51D9">
              <w:t>geographic area for which you are reporting subrecipient community PDMP data</w:t>
            </w:r>
            <w:r w:rsidRPr="00E90E03" w:rsidR="0014110D">
              <w:t>)</w:t>
            </w:r>
          </w:p>
        </w:tc>
        <w:tc>
          <w:tcPr>
            <w:tcW w:w="2160" w:type="dxa"/>
            <w:shd w:val="clear" w:color="auto" w:fill="auto"/>
            <w:vAlign w:val="center"/>
          </w:tcPr>
          <w:p w:rsidR="001243A2" w:rsidRPr="00AD59BF" w:rsidP="003D162D" w14:paraId="6CD66FC0" w14:textId="77777777">
            <w:pPr>
              <w:pStyle w:val="TableText"/>
              <w:rPr>
                <w:b/>
              </w:rPr>
            </w:pPr>
          </w:p>
        </w:tc>
      </w:tr>
      <w:tr w14:paraId="2FB6519B" w14:textId="77777777" w:rsidTr="00EB7575">
        <w:tblPrEx>
          <w:tblW w:w="8635" w:type="dxa"/>
          <w:tblInd w:w="720" w:type="dxa"/>
          <w:tblLayout w:type="fixed"/>
          <w:tblLook w:val="04A0"/>
        </w:tblPrEx>
        <w:tc>
          <w:tcPr>
            <w:tcW w:w="6475" w:type="dxa"/>
            <w:shd w:val="clear" w:color="auto" w:fill="F9F3DD"/>
          </w:tcPr>
          <w:p w:rsidR="001243A2" w:rsidRPr="00D15501" w:rsidP="003D162D" w14:paraId="3FE513C3" w14:textId="77777777">
            <w:pPr>
              <w:pStyle w:val="TableText"/>
            </w:pPr>
            <w:r w:rsidRPr="00D15501">
              <w:t xml:space="preserve">Total number of unique residents prescribed opioid analgesics </w:t>
            </w:r>
          </w:p>
        </w:tc>
        <w:tc>
          <w:tcPr>
            <w:tcW w:w="2160" w:type="dxa"/>
            <w:shd w:val="clear" w:color="auto" w:fill="F9F3DD"/>
            <w:vAlign w:val="center"/>
          </w:tcPr>
          <w:p w:rsidR="001243A2" w:rsidRPr="00D15501" w:rsidP="003D162D" w14:paraId="5233FE79" w14:textId="77777777">
            <w:pPr>
              <w:pStyle w:val="TableText"/>
            </w:pPr>
          </w:p>
        </w:tc>
      </w:tr>
      <w:tr w14:paraId="2B2DFF5F" w14:textId="77777777" w:rsidTr="00EB7575">
        <w:tblPrEx>
          <w:tblW w:w="8635" w:type="dxa"/>
          <w:tblInd w:w="720" w:type="dxa"/>
          <w:tblLayout w:type="fixed"/>
          <w:tblLook w:val="04A0"/>
        </w:tblPrEx>
        <w:tc>
          <w:tcPr>
            <w:tcW w:w="6475" w:type="dxa"/>
            <w:shd w:val="clear" w:color="auto" w:fill="auto"/>
          </w:tcPr>
          <w:p w:rsidR="001243A2" w:rsidRPr="00D15501" w:rsidP="003D162D" w14:paraId="0065857F" w14:textId="77777777">
            <w:pPr>
              <w:pStyle w:val="TableText"/>
            </w:pPr>
            <w:r w:rsidRPr="00D15501">
              <w:t>Total number of opioid analgesic prescriptions</w:t>
            </w:r>
          </w:p>
        </w:tc>
        <w:tc>
          <w:tcPr>
            <w:tcW w:w="2160" w:type="dxa"/>
            <w:shd w:val="clear" w:color="auto" w:fill="auto"/>
            <w:vAlign w:val="center"/>
          </w:tcPr>
          <w:p w:rsidR="001243A2" w:rsidRPr="00D15501" w:rsidP="003D162D" w14:paraId="51BF18FA" w14:textId="77777777">
            <w:pPr>
              <w:pStyle w:val="TableText"/>
            </w:pPr>
          </w:p>
        </w:tc>
      </w:tr>
      <w:tr w14:paraId="4FFB00C4" w14:textId="77777777" w:rsidTr="00EB7575">
        <w:tblPrEx>
          <w:tblW w:w="8635" w:type="dxa"/>
          <w:tblInd w:w="720" w:type="dxa"/>
          <w:tblLayout w:type="fixed"/>
          <w:tblLook w:val="04A0"/>
        </w:tblPrEx>
        <w:tc>
          <w:tcPr>
            <w:tcW w:w="6475" w:type="dxa"/>
            <w:shd w:val="clear" w:color="auto" w:fill="F9F3DD"/>
          </w:tcPr>
          <w:p w:rsidR="001243A2" w:rsidRPr="00D15501" w:rsidP="003D162D" w14:paraId="1EAAAB7E" w14:textId="0594CEC2">
            <w:pPr>
              <w:pStyle w:val="TableText"/>
            </w:pPr>
            <w:r w:rsidRPr="00D15501">
              <w:t xml:space="preserve">Total number of high-dose opioid analgesic prescriptions </w:t>
            </w:r>
            <w:r w:rsidR="00B62746">
              <w:br/>
            </w:r>
            <w:r w:rsidRPr="00D15501">
              <w:t>(&gt;</w:t>
            </w:r>
            <w:r w:rsidR="00E01897">
              <w:rPr>
                <w:rFonts w:cs="Arial"/>
              </w:rPr>
              <w:t> </w:t>
            </w:r>
            <w:r w:rsidRPr="00D15501">
              <w:t>90</w:t>
            </w:r>
            <w:r w:rsidR="00B62746">
              <w:t xml:space="preserve"> </w:t>
            </w:r>
            <w:r w:rsidRPr="00D15501">
              <w:t xml:space="preserve">MME/day) </w:t>
            </w:r>
          </w:p>
        </w:tc>
        <w:tc>
          <w:tcPr>
            <w:tcW w:w="2160" w:type="dxa"/>
            <w:shd w:val="clear" w:color="auto" w:fill="F9F3DD"/>
            <w:vAlign w:val="center"/>
          </w:tcPr>
          <w:p w:rsidR="001243A2" w:rsidRPr="00D15501" w:rsidP="003D162D" w14:paraId="1481BB4C" w14:textId="77777777">
            <w:pPr>
              <w:pStyle w:val="TableText"/>
            </w:pPr>
          </w:p>
        </w:tc>
      </w:tr>
      <w:tr w14:paraId="24CD4BC9" w14:textId="77777777" w:rsidTr="00EB7575">
        <w:tblPrEx>
          <w:tblW w:w="8635" w:type="dxa"/>
          <w:tblInd w:w="720" w:type="dxa"/>
          <w:tblLayout w:type="fixed"/>
          <w:tblLook w:val="04A0"/>
        </w:tblPrEx>
        <w:tc>
          <w:tcPr>
            <w:tcW w:w="6475" w:type="dxa"/>
            <w:shd w:val="clear" w:color="auto" w:fill="auto"/>
          </w:tcPr>
          <w:p w:rsidR="001243A2" w:rsidRPr="00D15501" w:rsidP="003D162D" w14:paraId="6B5934D8" w14:textId="77777777">
            <w:pPr>
              <w:pStyle w:val="TableText"/>
            </w:pPr>
            <w:r w:rsidRPr="00D15501">
              <w:t xml:space="preserve">Total number of opioid pills dispensed </w:t>
            </w:r>
          </w:p>
        </w:tc>
        <w:tc>
          <w:tcPr>
            <w:tcW w:w="2160" w:type="dxa"/>
            <w:shd w:val="clear" w:color="auto" w:fill="auto"/>
            <w:vAlign w:val="center"/>
          </w:tcPr>
          <w:p w:rsidR="001243A2" w:rsidRPr="00D15501" w:rsidP="003D162D" w14:paraId="584D33E9" w14:textId="77777777">
            <w:pPr>
              <w:pStyle w:val="TableText"/>
            </w:pPr>
          </w:p>
        </w:tc>
      </w:tr>
      <w:tr w14:paraId="058DD5E9" w14:textId="77777777" w:rsidTr="00EB7575">
        <w:tblPrEx>
          <w:tblW w:w="8635" w:type="dxa"/>
          <w:tblInd w:w="720" w:type="dxa"/>
          <w:tblLayout w:type="fixed"/>
          <w:tblLook w:val="04A0"/>
        </w:tblPrEx>
        <w:tc>
          <w:tcPr>
            <w:tcW w:w="6475" w:type="dxa"/>
            <w:shd w:val="clear" w:color="auto" w:fill="F9F3DD"/>
          </w:tcPr>
          <w:p w:rsidR="001243A2" w:rsidRPr="00D15501" w:rsidP="003D162D" w14:paraId="72E12533" w14:textId="77777777">
            <w:pPr>
              <w:pStyle w:val="TableText"/>
            </w:pPr>
            <w:r w:rsidRPr="00D15501">
              <w:t>Average MME/day for all opioid prescriptions dispensed in this period</w:t>
            </w:r>
          </w:p>
        </w:tc>
        <w:tc>
          <w:tcPr>
            <w:tcW w:w="2160" w:type="dxa"/>
            <w:shd w:val="clear" w:color="auto" w:fill="F9F3DD"/>
            <w:vAlign w:val="center"/>
          </w:tcPr>
          <w:p w:rsidR="001243A2" w:rsidRPr="00D15501" w:rsidP="003D162D" w14:paraId="425D04CC" w14:textId="77777777">
            <w:pPr>
              <w:pStyle w:val="TableText"/>
            </w:pPr>
          </w:p>
        </w:tc>
      </w:tr>
      <w:tr w14:paraId="0D015C52" w14:textId="77777777" w:rsidTr="00B32DE8">
        <w:tblPrEx>
          <w:tblW w:w="8635" w:type="dxa"/>
          <w:tblInd w:w="720" w:type="dxa"/>
          <w:tblLayout w:type="fixed"/>
          <w:tblLook w:val="04A0"/>
        </w:tblPrEx>
        <w:tc>
          <w:tcPr>
            <w:tcW w:w="8635" w:type="dxa"/>
            <w:gridSpan w:val="2"/>
            <w:shd w:val="clear" w:color="auto" w:fill="DEEBF6" w:themeFill="accent1" w:themeFillTint="33"/>
          </w:tcPr>
          <w:p w:rsidR="00AE51D9" w:rsidRPr="00136FAD" w:rsidP="00B32DE8" w14:paraId="2D541048" w14:textId="77777777">
            <w:pPr>
              <w:pStyle w:val="TableText"/>
              <w:rPr>
                <w:b/>
              </w:rPr>
            </w:pPr>
            <w:r>
              <w:rPr>
                <w:b/>
              </w:rPr>
              <w:t>Optional I</w:t>
            </w:r>
            <w:r w:rsidRPr="00136FAD">
              <w:rPr>
                <w:b/>
              </w:rPr>
              <w:t>ndicators</w:t>
            </w:r>
          </w:p>
        </w:tc>
      </w:tr>
      <w:tr w14:paraId="36CDB782" w14:textId="77777777" w:rsidTr="00EB7575">
        <w:tblPrEx>
          <w:tblW w:w="8635" w:type="dxa"/>
          <w:tblInd w:w="720" w:type="dxa"/>
          <w:tblLayout w:type="fixed"/>
          <w:tblLook w:val="04A0"/>
        </w:tblPrEx>
        <w:tc>
          <w:tcPr>
            <w:tcW w:w="6475" w:type="dxa"/>
            <w:shd w:val="clear" w:color="auto" w:fill="auto"/>
          </w:tcPr>
          <w:p w:rsidR="001243A2" w:rsidRPr="003D162D" w:rsidP="003D162D" w14:paraId="083F782E" w14:textId="77777777">
            <w:pPr>
              <w:pStyle w:val="TableText"/>
            </w:pPr>
            <w:r w:rsidRPr="003D162D">
              <w:t xml:space="preserve">Percentage of patient prescription days with overlapping opioid and benzodiazepine prescriptions </w:t>
            </w:r>
          </w:p>
        </w:tc>
        <w:tc>
          <w:tcPr>
            <w:tcW w:w="2160" w:type="dxa"/>
            <w:shd w:val="clear" w:color="auto" w:fill="auto"/>
            <w:vAlign w:val="center"/>
          </w:tcPr>
          <w:p w:rsidR="001243A2" w:rsidRPr="003D162D" w:rsidP="003D162D" w14:paraId="05F22DA5" w14:textId="77777777">
            <w:pPr>
              <w:pStyle w:val="TableText"/>
            </w:pPr>
          </w:p>
        </w:tc>
      </w:tr>
      <w:tr w14:paraId="29145B57" w14:textId="77777777" w:rsidTr="00EB7575">
        <w:tblPrEx>
          <w:tblW w:w="8635" w:type="dxa"/>
          <w:tblInd w:w="720" w:type="dxa"/>
          <w:tblLayout w:type="fixed"/>
          <w:tblLook w:val="04A0"/>
        </w:tblPrEx>
        <w:tc>
          <w:tcPr>
            <w:tcW w:w="6475" w:type="dxa"/>
            <w:shd w:val="clear" w:color="auto" w:fill="F9F3DD"/>
          </w:tcPr>
          <w:p w:rsidR="001243A2" w:rsidRPr="003D162D" w:rsidP="003D162D" w14:paraId="0D05C248" w14:textId="77777777">
            <w:pPr>
              <w:pStyle w:val="TableText"/>
            </w:pPr>
            <w:r w:rsidRPr="003D162D">
              <w:t>Number of multiple provider episodes (unique patients filling prescriptions from 5 or more prescribers and 5 or more pharmacies in a 6-month period)</w:t>
            </w:r>
          </w:p>
        </w:tc>
        <w:tc>
          <w:tcPr>
            <w:tcW w:w="2160" w:type="dxa"/>
            <w:shd w:val="clear" w:color="auto" w:fill="F9F3DD"/>
            <w:vAlign w:val="center"/>
          </w:tcPr>
          <w:p w:rsidR="001243A2" w:rsidRPr="003D162D" w:rsidP="003D162D" w14:paraId="30FB05A5" w14:textId="77777777">
            <w:pPr>
              <w:pStyle w:val="TableText"/>
            </w:pPr>
          </w:p>
        </w:tc>
      </w:tr>
      <w:tr w14:paraId="6397F9F5" w14:textId="77777777" w:rsidTr="00CE4B84">
        <w:tblPrEx>
          <w:tblW w:w="8635" w:type="dxa"/>
          <w:tblInd w:w="720" w:type="dxa"/>
          <w:tblLayout w:type="fixed"/>
          <w:tblLook w:val="04A0"/>
        </w:tblPrEx>
        <w:tc>
          <w:tcPr>
            <w:tcW w:w="6475" w:type="dxa"/>
            <w:shd w:val="clear" w:color="auto" w:fill="F9F3DD"/>
          </w:tcPr>
          <w:p w:rsidR="00136FAD" w:rsidRPr="003D162D" w:rsidP="003D162D" w14:paraId="0D00EEA0" w14:textId="77777777">
            <w:pPr>
              <w:pStyle w:val="TableText"/>
            </w:pPr>
            <w:r w:rsidRPr="003D162D">
              <w:t>Percentage of patient prescription days with overlapping opioid prescriptions</w:t>
            </w:r>
          </w:p>
        </w:tc>
        <w:tc>
          <w:tcPr>
            <w:tcW w:w="2160" w:type="dxa"/>
            <w:shd w:val="clear" w:color="auto" w:fill="F9F3DD"/>
            <w:vAlign w:val="center"/>
          </w:tcPr>
          <w:p w:rsidR="00136FAD" w:rsidRPr="003D162D" w:rsidP="003D162D" w14:paraId="77CF37AE" w14:textId="77777777">
            <w:pPr>
              <w:pStyle w:val="TableText"/>
            </w:pPr>
          </w:p>
        </w:tc>
      </w:tr>
      <w:tr w14:paraId="44F1A019" w14:textId="77777777" w:rsidTr="00EB7575">
        <w:tblPrEx>
          <w:tblW w:w="8635" w:type="dxa"/>
          <w:tblInd w:w="720" w:type="dxa"/>
          <w:tblLayout w:type="fixed"/>
          <w:tblLook w:val="04A0"/>
        </w:tblPrEx>
        <w:tc>
          <w:tcPr>
            <w:tcW w:w="6475" w:type="dxa"/>
            <w:shd w:val="clear" w:color="auto" w:fill="auto"/>
          </w:tcPr>
          <w:p w:rsidR="001243A2" w:rsidRPr="003D162D" w:rsidP="003D162D" w14:paraId="585D0DA2" w14:textId="77777777">
            <w:pPr>
              <w:pStyle w:val="TableText"/>
            </w:pPr>
            <w:r w:rsidRPr="003D162D">
              <w:t>Total number of patients prescribed by a single provider &gt;90</w:t>
            </w:r>
            <w:r w:rsidRPr="003D162D" w:rsidR="00B62746">
              <w:t xml:space="preserve"> </w:t>
            </w:r>
            <w:r w:rsidRPr="003D162D">
              <w:t xml:space="preserve">MME/day of opioids for 90 or more consecutive days </w:t>
            </w:r>
          </w:p>
        </w:tc>
        <w:tc>
          <w:tcPr>
            <w:tcW w:w="2160" w:type="dxa"/>
            <w:shd w:val="clear" w:color="auto" w:fill="auto"/>
            <w:vAlign w:val="center"/>
          </w:tcPr>
          <w:p w:rsidR="001243A2" w:rsidRPr="003D162D" w:rsidP="003D162D" w14:paraId="04E0F3B2" w14:textId="77777777">
            <w:pPr>
              <w:pStyle w:val="TableText"/>
            </w:pPr>
          </w:p>
        </w:tc>
      </w:tr>
      <w:tr w14:paraId="36202C3F" w14:textId="77777777" w:rsidTr="00EB7575">
        <w:tblPrEx>
          <w:tblW w:w="8635" w:type="dxa"/>
          <w:tblInd w:w="720" w:type="dxa"/>
          <w:tblLayout w:type="fixed"/>
          <w:tblLook w:val="04A0"/>
        </w:tblPrEx>
        <w:tc>
          <w:tcPr>
            <w:tcW w:w="6475" w:type="dxa"/>
            <w:shd w:val="clear" w:color="auto" w:fill="F9F3DD"/>
          </w:tcPr>
          <w:p w:rsidR="001243A2" w:rsidRPr="003D162D" w:rsidP="003D162D" w14:paraId="0497ADE9" w14:textId="77777777">
            <w:pPr>
              <w:pStyle w:val="TableText"/>
            </w:pPr>
            <w:r w:rsidRPr="003D162D">
              <w:t>Total number of prescribers who prescribed &gt;90</w:t>
            </w:r>
            <w:r w:rsidRPr="003D162D" w:rsidR="00B62746">
              <w:t xml:space="preserve"> </w:t>
            </w:r>
            <w:r w:rsidRPr="003D162D">
              <w:t>MME/day of opioids for 90 or more consecutive days to any patients</w:t>
            </w:r>
          </w:p>
        </w:tc>
        <w:tc>
          <w:tcPr>
            <w:tcW w:w="2160" w:type="dxa"/>
            <w:shd w:val="clear" w:color="auto" w:fill="F9F3DD"/>
            <w:vAlign w:val="center"/>
          </w:tcPr>
          <w:p w:rsidR="001243A2" w:rsidRPr="003D162D" w:rsidP="003D162D" w14:paraId="49F77A6B" w14:textId="77777777">
            <w:pPr>
              <w:pStyle w:val="TableText"/>
            </w:pPr>
          </w:p>
        </w:tc>
      </w:tr>
    </w:tbl>
    <w:p w:rsidR="002D45D0" w:rsidP="002D45D0" w14:paraId="3CF2D60F" w14:textId="77777777">
      <w:pPr>
        <w:ind w:firstLine="720"/>
      </w:pPr>
      <w:r w:rsidRPr="009B77CD">
        <w:t>MME = morphine milligram equivalents</w:t>
      </w:r>
    </w:p>
    <w:p w:rsidR="00F537F4" w:rsidP="00E17C6D" w14:paraId="0B4E2A68" w14:textId="77777777">
      <w:pPr>
        <w:pStyle w:val="Source"/>
      </w:pPr>
    </w:p>
    <w:p w:rsidR="00B62746" w:rsidP="00E17C6D" w14:paraId="50BD9020" w14:textId="77777777">
      <w:pPr>
        <w:pStyle w:val="Heading"/>
      </w:pPr>
      <w:r w:rsidRPr="00C550A5">
        <w:t>Changes in PDMP Linking Algorithm</w:t>
      </w:r>
      <w:r>
        <w:t xml:space="preserve"> </w:t>
      </w:r>
    </w:p>
    <w:p w:rsidR="006B35BB" w:rsidP="00006B31" w14:paraId="134F0C3F" w14:textId="77777777">
      <w:pPr>
        <w:pStyle w:val="BodyText"/>
      </w:pPr>
      <w:r w:rsidRPr="002767D0">
        <w:t>For the reporting year, did your PDMP change its algorithm for how it aggregates or links patients?</w:t>
      </w:r>
    </w:p>
    <w:p w:rsidR="006B35BB" w:rsidRPr="00006B31" w:rsidP="00006B31" w14:paraId="5A958096" w14:textId="77777777">
      <w:pPr>
        <w:pStyle w:val="BodyText2"/>
        <w:tabs>
          <w:tab w:val="left" w:pos="810"/>
          <w:tab w:val="left" w:pos="900"/>
        </w:tabs>
        <w:spacing w:before="120" w:after="120" w:line="360" w:lineRule="auto"/>
        <w:ind w:left="1890"/>
        <w:rPr>
          <w:rFonts w:ascii="Cambria" w:hAnsi="Cambria"/>
          <w:noProof/>
          <w:color w:val="auto"/>
          <w:sz w:val="24"/>
          <w:szCs w:val="24"/>
          <w:bdr w:val="none" w:sz="0" w:space="0" w:color="auto"/>
        </w:rPr>
      </w:pPr>
      <w:r>
        <w:rPr>
          <w:rFonts w:ascii="Cambria" w:hAnsi="Cambria"/>
          <w:noProof/>
          <w:color w:val="auto"/>
          <w:sz w:val="24"/>
          <w:szCs w:val="24"/>
          <w:bdr w:val="none" w:sz="0" w:space="0" w:color="auto"/>
        </w:rPr>
        <w:drawing>
          <wp:inline distT="0" distB="0" distL="0" distR="0">
            <wp:extent cx="123825" cy="142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42875"/>
                    </a:xfrm>
                    <a:prstGeom prst="rect">
                      <a:avLst/>
                    </a:prstGeom>
                    <a:noFill/>
                    <a:ln>
                      <a:noFill/>
                    </a:ln>
                  </pic:spPr>
                </pic:pic>
              </a:graphicData>
            </a:graphic>
          </wp:inline>
        </w:drawing>
      </w:r>
      <w:r w:rsidRPr="00006B31">
        <w:rPr>
          <w:rFonts w:ascii="Cambria" w:hAnsi="Cambria"/>
          <w:noProof/>
          <w:color w:val="auto"/>
          <w:sz w:val="24"/>
          <w:szCs w:val="24"/>
          <w:bdr w:val="none" w:sz="0" w:space="0" w:color="auto"/>
        </w:rPr>
        <w:t xml:space="preserve"> </w:t>
      </w:r>
      <w:r w:rsidRPr="00006B31">
        <w:rPr>
          <w:rFonts w:ascii="Cambria" w:hAnsi="Cambria"/>
          <w:noProof/>
          <w:color w:val="auto"/>
          <w:sz w:val="24"/>
          <w:szCs w:val="24"/>
          <w:bdr w:val="none" w:sz="0" w:space="0" w:color="auto"/>
        </w:rPr>
        <w:tab/>
        <w:t>Yes (Explain</w:t>
      </w:r>
      <w:r w:rsidRPr="00006B31" w:rsidR="00B62746">
        <w:rPr>
          <w:rFonts w:ascii="Cambria" w:hAnsi="Cambria"/>
          <w:noProof/>
          <w:color w:val="auto"/>
          <w:sz w:val="24"/>
          <w:szCs w:val="24"/>
          <w:bdr w:val="none" w:sz="0" w:space="0" w:color="auto"/>
        </w:rPr>
        <w:t>)</w:t>
      </w:r>
      <w:r w:rsidRPr="00006B31">
        <w:rPr>
          <w:rFonts w:ascii="Cambria" w:hAnsi="Cambria"/>
          <w:noProof/>
          <w:color w:val="auto"/>
          <w:sz w:val="24"/>
          <w:szCs w:val="24"/>
          <w:bdr w:val="none" w:sz="0" w:space="0" w:color="auto"/>
        </w:rPr>
        <w:t xml:space="preserve"> __________________________________________________</w:t>
      </w:r>
      <w:r w:rsidRPr="00006B31" w:rsidR="00B62746">
        <w:rPr>
          <w:rFonts w:ascii="Cambria" w:hAnsi="Cambria"/>
          <w:noProof/>
          <w:color w:val="auto"/>
          <w:sz w:val="24"/>
          <w:szCs w:val="24"/>
          <w:bdr w:val="none" w:sz="0" w:space="0" w:color="auto"/>
        </w:rPr>
        <w:t>_____________</w:t>
      </w:r>
    </w:p>
    <w:p w:rsidR="006B35BB" w:rsidRPr="00006B31" w:rsidP="00006B31" w14:paraId="3472E112" w14:textId="54D1784A">
      <w:pPr>
        <w:pStyle w:val="BodyText2"/>
        <w:tabs>
          <w:tab w:val="left" w:pos="810"/>
          <w:tab w:val="left" w:pos="900"/>
        </w:tabs>
        <w:spacing w:before="120" w:after="120" w:line="360" w:lineRule="auto"/>
        <w:ind w:left="1890"/>
        <w:rPr>
          <w:rFonts w:ascii="Cambria" w:hAnsi="Cambria"/>
          <w:noProof/>
          <w:color w:val="auto"/>
          <w:sz w:val="24"/>
          <w:szCs w:val="24"/>
          <w:bdr w:val="none" w:sz="0" w:space="0" w:color="auto"/>
        </w:rPr>
      </w:pPr>
      <w:r>
        <w:rPr>
          <w:rFonts w:ascii="Cambria" w:hAnsi="Cambria"/>
          <w:noProof/>
          <w:color w:val="auto"/>
          <w:sz w:val="24"/>
          <w:szCs w:val="24"/>
          <w:bdr w:val="none" w:sz="0" w:space="0" w:color="auto"/>
        </w:rPr>
        <w:drawing>
          <wp:inline distT="0" distB="0" distL="0" distR="0">
            <wp:extent cx="123825" cy="142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42875"/>
                    </a:xfrm>
                    <a:prstGeom prst="rect">
                      <a:avLst/>
                    </a:prstGeom>
                    <a:noFill/>
                    <a:ln>
                      <a:noFill/>
                    </a:ln>
                  </pic:spPr>
                </pic:pic>
              </a:graphicData>
            </a:graphic>
          </wp:inline>
        </w:drawing>
      </w:r>
      <w:r w:rsidRPr="00006B31">
        <w:rPr>
          <w:rFonts w:ascii="Cambria" w:hAnsi="Cambria"/>
          <w:noProof/>
          <w:color w:val="auto"/>
          <w:sz w:val="24"/>
          <w:szCs w:val="24"/>
          <w:bdr w:val="none" w:sz="0" w:space="0" w:color="auto"/>
        </w:rPr>
        <w:t xml:space="preserve"> </w:t>
      </w:r>
      <w:r w:rsidRPr="00006B31">
        <w:rPr>
          <w:rFonts w:ascii="Cambria" w:hAnsi="Cambria"/>
          <w:noProof/>
          <w:color w:val="auto"/>
          <w:sz w:val="24"/>
          <w:szCs w:val="24"/>
          <w:bdr w:val="none" w:sz="0" w:space="0" w:color="auto"/>
        </w:rPr>
        <w:t>No</w:t>
      </w:r>
    </w:p>
    <w:p w:rsidR="009D03FB" w:rsidP="00006B31" w14:paraId="36313C91" w14:textId="77777777">
      <w:pPr>
        <w:pStyle w:val="BodyText"/>
        <w:rPr>
          <w:rFonts w:eastAsiaTheme="majorEastAsia" w:cs="Arial"/>
          <w:kern w:val="28"/>
        </w:rPr>
      </w:pPr>
      <w:r>
        <w:br w:type="page"/>
      </w:r>
    </w:p>
    <w:p w:rsidR="00C550A5" w:rsidRPr="003D162D" w:rsidP="003D162D" w14:paraId="19ED5607" w14:textId="77777777">
      <w:pPr>
        <w:pStyle w:val="BodyTextsubheading"/>
      </w:pPr>
      <w:r w:rsidRPr="003D162D">
        <w:t xml:space="preserve">Data Comments </w:t>
      </w:r>
    </w:p>
    <w:p w:rsidR="006B35BB" w:rsidRPr="006B35BB" w:rsidP="003D162D" w14:paraId="410A0BBB" w14:textId="77777777">
      <w:pPr>
        <w:pStyle w:val="BodyText"/>
        <w:rPr>
          <w:b/>
        </w:rPr>
      </w:pPr>
      <w:r w:rsidRPr="006B35BB">
        <w:t>Please provide any additional information that would be useful in understanding the PDMP data you have provided related to opioid prescribing practices.</w:t>
      </w:r>
      <w:r w:rsidR="00CF2B41">
        <w:t xml:space="preserve"> </w:t>
      </w:r>
      <w:r w:rsidRPr="006B35BB">
        <w:t>Please note any changes that might have affected data quality for the reporting year and any changes to the algorithm to aggregate or link patients.</w:t>
      </w:r>
    </w:p>
    <w:tbl>
      <w:tblPr>
        <w:tblStyle w:val="TableGrid"/>
        <w:tblW w:w="8360" w:type="dxa"/>
        <w:tblInd w:w="715" w:type="dxa"/>
        <w:tblLook w:val="04A0"/>
      </w:tblPr>
      <w:tblGrid>
        <w:gridCol w:w="4045"/>
        <w:gridCol w:w="4315"/>
      </w:tblGrid>
      <w:tr w14:paraId="5F7F6ECD" w14:textId="77777777" w:rsidTr="00A34701">
        <w:tblPrEx>
          <w:tblW w:w="8360" w:type="dxa"/>
          <w:tblInd w:w="715" w:type="dxa"/>
          <w:tblLook w:val="04A0"/>
        </w:tblPrEx>
        <w:tc>
          <w:tcPr>
            <w:tcW w:w="4045" w:type="dxa"/>
            <w:shd w:val="clear" w:color="auto" w:fill="577786"/>
            <w:vAlign w:val="bottom"/>
          </w:tcPr>
          <w:p w:rsidR="004968D4" w:rsidP="00CE4B84" w14:paraId="3970DFD3" w14:textId="77777777">
            <w:pPr>
              <w:pStyle w:val="TableHeaders"/>
            </w:pPr>
            <w:r w:rsidRPr="00697DA7">
              <w:t>Data</w:t>
            </w:r>
          </w:p>
        </w:tc>
        <w:tc>
          <w:tcPr>
            <w:tcW w:w="4315" w:type="dxa"/>
            <w:shd w:val="clear" w:color="auto" w:fill="577786"/>
            <w:vAlign w:val="center"/>
          </w:tcPr>
          <w:p w:rsidR="004968D4" w:rsidP="00CE4B84" w14:paraId="3A4761CB" w14:textId="77777777">
            <w:pPr>
              <w:pStyle w:val="TableHeaders"/>
            </w:pPr>
            <w:r w:rsidRPr="00697DA7">
              <w:t>Additional Information</w:t>
            </w:r>
          </w:p>
        </w:tc>
      </w:tr>
      <w:tr w14:paraId="149F4301" w14:textId="77777777" w:rsidTr="00A34701">
        <w:tblPrEx>
          <w:tblW w:w="8360" w:type="dxa"/>
          <w:tblInd w:w="715" w:type="dxa"/>
          <w:tblLook w:val="04A0"/>
        </w:tblPrEx>
        <w:tc>
          <w:tcPr>
            <w:tcW w:w="4045" w:type="dxa"/>
            <w:shd w:val="clear" w:color="auto" w:fill="F9F3DD"/>
            <w:vAlign w:val="center"/>
          </w:tcPr>
          <w:p w:rsidR="004968D4" w:rsidRPr="003D162D" w:rsidP="003D162D" w14:paraId="36CAA84F" w14:textId="77777777">
            <w:pPr>
              <w:pStyle w:val="TableText"/>
            </w:pPr>
            <w:r w:rsidRPr="003D162D">
              <w:t>PDMP indicators for opioid prescribing patterns</w:t>
            </w:r>
          </w:p>
        </w:tc>
        <w:tc>
          <w:tcPr>
            <w:tcW w:w="4315" w:type="dxa"/>
            <w:shd w:val="clear" w:color="auto" w:fill="F9F3DD"/>
            <w:vAlign w:val="center"/>
          </w:tcPr>
          <w:p w:rsidR="004968D4" w:rsidRPr="003D162D" w:rsidP="003D162D" w14:paraId="17A79F84" w14:textId="77777777">
            <w:pPr>
              <w:pStyle w:val="TableText"/>
            </w:pPr>
            <w:r w:rsidRPr="003D162D">
              <w:t>Free text</w:t>
            </w:r>
          </w:p>
        </w:tc>
      </w:tr>
    </w:tbl>
    <w:p w:rsidR="004968D4" w:rsidRPr="00474F48" w:rsidP="00CF2B41" w14:paraId="3CDA2BBF" w14:textId="77777777">
      <w:pPr>
        <w:pStyle w:val="Source"/>
      </w:pPr>
    </w:p>
    <w:p w:rsidR="00B111E6" w:rsidRPr="003D162D" w:rsidP="003D162D" w14:paraId="18CD0293" w14:textId="06BC3D62">
      <w:pPr>
        <w:pStyle w:val="Heading2"/>
      </w:pPr>
      <w:bookmarkStart w:id="13" w:name="_Toc95203935"/>
      <w:bookmarkStart w:id="14" w:name="_Toc95204017"/>
      <w:r w:rsidRPr="003D162D">
        <w:t xml:space="preserve">Prescriber </w:t>
      </w:r>
      <w:r w:rsidRPr="003D162D" w:rsidR="00DA0C3C">
        <w:t xml:space="preserve">Use of </w:t>
      </w:r>
      <w:r w:rsidRPr="003D162D">
        <w:t xml:space="preserve">PDMP </w:t>
      </w:r>
      <w:r w:rsidRPr="003D162D" w:rsidR="005A3AA6">
        <w:t>(PDMP data)</w:t>
      </w:r>
      <w:bookmarkEnd w:id="13"/>
      <w:bookmarkEnd w:id="14"/>
    </w:p>
    <w:p w:rsidR="00DA0C3C" w:rsidRPr="00E90E03" w:rsidP="003D162D" w14:paraId="0BE8801F" w14:textId="323F72E4">
      <w:pPr>
        <w:pStyle w:val="BodyText"/>
      </w:pPr>
      <w:r w:rsidRPr="00E90E03">
        <w:t>Here</w:t>
      </w:r>
      <w:r w:rsidR="00C765B3">
        <w:t>,</w:t>
      </w:r>
      <w:r w:rsidRPr="00E90E03">
        <w:t xml:space="preserve"> you will enter the data to measure prescriber use of PDMP</w:t>
      </w:r>
      <w:r w:rsidRPr="00E90E03" w:rsidR="0003593C">
        <w:t xml:space="preserve"> in your subrecipient communit</w:t>
      </w:r>
      <w:r w:rsidRPr="00E90E03" w:rsidR="002329B4">
        <w:t>ies</w:t>
      </w:r>
      <w:r w:rsidRPr="00E90E03">
        <w:t>.</w:t>
      </w:r>
      <w:r w:rsidRPr="00E90E03" w:rsidR="002329B4">
        <w:t xml:space="preserve"> </w:t>
      </w:r>
      <w:r w:rsidRPr="00E90E03">
        <w:t xml:space="preserve">If relevant to your </w:t>
      </w:r>
      <w:r w:rsidRPr="00E90E03" w:rsidR="00AE51D9">
        <w:t>subrecipient communit</w:t>
      </w:r>
      <w:r w:rsidRPr="00E90E03" w:rsidR="002329B4">
        <w:t>ies</w:t>
      </w:r>
      <w:r w:rsidRPr="00E90E03">
        <w:t xml:space="preserve">, you </w:t>
      </w:r>
      <w:r w:rsidRPr="00E90E03" w:rsidR="00AE51D9">
        <w:t>also have the option to r</w:t>
      </w:r>
      <w:r w:rsidRPr="00E90E03">
        <w:t>eport on the number of pharmacists registered with the PDMP.</w:t>
      </w:r>
      <w:r w:rsidRPr="00E90E03" w:rsidR="002329B4">
        <w:t xml:space="preserve"> </w:t>
      </w:r>
      <w:r w:rsidRPr="00E90E03" w:rsidR="0003593C">
        <w:t>Provide data for the closest available substate geographic unit (e.g., community, county, or district)</w:t>
      </w:r>
      <w:r w:rsidRPr="00E90E03" w:rsidR="002329B4">
        <w:t>. Use the same</w:t>
      </w:r>
      <w:r w:rsidRPr="00E90E03" w:rsidR="0003593C">
        <w:t xml:space="preserve"> unit you report</w:t>
      </w:r>
      <w:r w:rsidRPr="00E90E03" w:rsidR="002329B4">
        <w:t>ed</w:t>
      </w:r>
      <w:r w:rsidRPr="00E90E03" w:rsidR="0003593C">
        <w:t xml:space="preserve"> for item 2.1.</w:t>
      </w:r>
    </w:p>
    <w:p w:rsidR="004968D4" w:rsidRPr="004968D4" w:rsidP="00CF2B41" w14:paraId="7187DA02" w14:textId="77777777">
      <w:pPr>
        <w:pStyle w:val="HeadingTable"/>
      </w:pPr>
      <w:r w:rsidRPr="004968D4">
        <w:t xml:space="preserve">Prescriber </w:t>
      </w:r>
      <w:r w:rsidR="00B62746">
        <w:t>U</w:t>
      </w:r>
      <w:r w:rsidRPr="004968D4">
        <w:t>se of PDMP</w:t>
      </w:r>
      <w:r w:rsidR="0003593C">
        <w:t xml:space="preserve"> in </w:t>
      </w:r>
      <w:r w:rsidRPr="00E90E03" w:rsidR="0003593C">
        <w:t>Subrecipient Community</w:t>
      </w:r>
    </w:p>
    <w:tbl>
      <w:tblPr>
        <w:tblStyle w:val="TableGrid"/>
        <w:tblW w:w="8630" w:type="dxa"/>
        <w:tblInd w:w="715" w:type="dxa"/>
        <w:tblLook w:val="04A0"/>
      </w:tblPr>
      <w:tblGrid>
        <w:gridCol w:w="6475"/>
        <w:gridCol w:w="2155"/>
      </w:tblGrid>
      <w:tr w14:paraId="7D314A7B" w14:textId="77777777" w:rsidTr="00B436E4">
        <w:tblPrEx>
          <w:tblW w:w="8630" w:type="dxa"/>
          <w:tblInd w:w="715" w:type="dxa"/>
          <w:tblLook w:val="04A0"/>
        </w:tblPrEx>
        <w:tc>
          <w:tcPr>
            <w:tcW w:w="8630" w:type="dxa"/>
            <w:gridSpan w:val="2"/>
            <w:shd w:val="clear" w:color="auto" w:fill="DEEBF6" w:themeFill="accent1" w:themeFillTint="33"/>
          </w:tcPr>
          <w:p w:rsidR="009B6C3E" w:rsidP="00B436E4" w14:paraId="03C37A23" w14:textId="77777777">
            <w:pPr>
              <w:pStyle w:val="TableText"/>
            </w:pPr>
            <w:r>
              <w:rPr>
                <w:b/>
              </w:rPr>
              <w:t>Required Indicators for Prescribers</w:t>
            </w:r>
          </w:p>
        </w:tc>
      </w:tr>
      <w:tr w14:paraId="5ADCE954" w14:textId="77777777" w:rsidTr="00A34701">
        <w:tblPrEx>
          <w:tblW w:w="8630" w:type="dxa"/>
          <w:tblInd w:w="715" w:type="dxa"/>
          <w:tblLook w:val="04A0"/>
        </w:tblPrEx>
        <w:tc>
          <w:tcPr>
            <w:tcW w:w="6475" w:type="dxa"/>
            <w:shd w:val="clear" w:color="auto" w:fill="auto"/>
          </w:tcPr>
          <w:p w:rsidR="001243A2" w:rsidRPr="00AD59BF" w:rsidP="003D162D" w14:paraId="6703529B" w14:textId="77777777">
            <w:pPr>
              <w:pStyle w:val="TableText"/>
              <w:rPr>
                <w:b/>
              </w:rPr>
            </w:pPr>
            <w:r w:rsidRPr="00AD59BF">
              <w:t>Total number of prescribers</w:t>
            </w:r>
            <w:r w:rsidR="0003593C">
              <w:t xml:space="preserve"> in the subrecipient community</w:t>
            </w:r>
            <w:r w:rsidRPr="00AD59BF">
              <w:t xml:space="preserve"> who prescribed a schedule II</w:t>
            </w:r>
            <w:r w:rsidRPr="00AD59BF" w:rsidR="00BA7D86">
              <w:t>–</w:t>
            </w:r>
            <w:r w:rsidRPr="00AD59BF">
              <w:t>IV controlled substance during this annual reporting period, based on PDMP data</w:t>
            </w:r>
            <w:r w:rsidR="004A1AB2">
              <w:t xml:space="preserve"> (Denominator)</w:t>
            </w:r>
          </w:p>
        </w:tc>
        <w:tc>
          <w:tcPr>
            <w:tcW w:w="2155" w:type="dxa"/>
            <w:shd w:val="clear" w:color="auto" w:fill="auto"/>
          </w:tcPr>
          <w:p w:rsidR="001243A2" w:rsidRPr="00AD59BF" w:rsidP="003D162D" w14:paraId="05850351" w14:textId="77777777">
            <w:pPr>
              <w:pStyle w:val="TableText"/>
            </w:pPr>
          </w:p>
        </w:tc>
      </w:tr>
      <w:tr w14:paraId="56903CBE" w14:textId="77777777" w:rsidTr="00A34701">
        <w:tblPrEx>
          <w:tblW w:w="8630" w:type="dxa"/>
          <w:tblInd w:w="715" w:type="dxa"/>
          <w:tblLook w:val="04A0"/>
        </w:tblPrEx>
        <w:tc>
          <w:tcPr>
            <w:tcW w:w="6475" w:type="dxa"/>
            <w:shd w:val="clear" w:color="auto" w:fill="F9F3DD"/>
          </w:tcPr>
          <w:p w:rsidR="001243A2" w:rsidP="003D162D" w14:paraId="67F0307A" w14:textId="77777777">
            <w:pPr>
              <w:pStyle w:val="TableText"/>
            </w:pPr>
            <w:r w:rsidRPr="008F00D9">
              <w:t>Total number of prescribers</w:t>
            </w:r>
            <w:r w:rsidR="0003593C">
              <w:t xml:space="preserve"> in the subrecipient community who are</w:t>
            </w:r>
            <w:r w:rsidRPr="008F00D9">
              <w:t xml:space="preserve"> registered with the PDMP</w:t>
            </w:r>
          </w:p>
        </w:tc>
        <w:tc>
          <w:tcPr>
            <w:tcW w:w="2155" w:type="dxa"/>
            <w:shd w:val="clear" w:color="auto" w:fill="F9F3DD"/>
          </w:tcPr>
          <w:p w:rsidR="001243A2" w:rsidP="003D162D" w14:paraId="0480A6EB" w14:textId="77777777">
            <w:pPr>
              <w:pStyle w:val="TableText"/>
            </w:pPr>
          </w:p>
        </w:tc>
      </w:tr>
      <w:tr w14:paraId="65C32A75" w14:textId="77777777" w:rsidTr="00A34701">
        <w:tblPrEx>
          <w:tblW w:w="8630" w:type="dxa"/>
          <w:tblInd w:w="715" w:type="dxa"/>
          <w:tblLook w:val="04A0"/>
        </w:tblPrEx>
        <w:tc>
          <w:tcPr>
            <w:tcW w:w="6475" w:type="dxa"/>
          </w:tcPr>
          <w:p w:rsidR="001243A2" w:rsidP="003D162D" w14:paraId="767727C7" w14:textId="77777777">
            <w:pPr>
              <w:pStyle w:val="TableText"/>
            </w:pPr>
            <w:r w:rsidRPr="008F00D9">
              <w:t xml:space="preserve">Total number of prescribers </w:t>
            </w:r>
            <w:r>
              <w:t xml:space="preserve">(or their delegates) </w:t>
            </w:r>
            <w:r w:rsidRPr="008F00D9">
              <w:t>who queried the PDMP</w:t>
            </w:r>
            <w:r>
              <w:t xml:space="preserve"> </w:t>
            </w:r>
          </w:p>
        </w:tc>
        <w:tc>
          <w:tcPr>
            <w:tcW w:w="2155" w:type="dxa"/>
          </w:tcPr>
          <w:p w:rsidR="001243A2" w:rsidP="003D162D" w14:paraId="543DE691" w14:textId="77777777">
            <w:pPr>
              <w:pStyle w:val="TableText"/>
            </w:pPr>
          </w:p>
        </w:tc>
      </w:tr>
      <w:tr w14:paraId="46593DAC" w14:textId="77777777" w:rsidTr="00A34701">
        <w:tblPrEx>
          <w:tblW w:w="8630" w:type="dxa"/>
          <w:tblInd w:w="715" w:type="dxa"/>
          <w:tblLook w:val="04A0"/>
        </w:tblPrEx>
        <w:tc>
          <w:tcPr>
            <w:tcW w:w="6475" w:type="dxa"/>
            <w:shd w:val="clear" w:color="auto" w:fill="F9F3DD"/>
          </w:tcPr>
          <w:p w:rsidR="001243A2" w:rsidP="003D162D" w14:paraId="0B40A5EC" w14:textId="77777777">
            <w:pPr>
              <w:pStyle w:val="TableText"/>
            </w:pPr>
            <w:r w:rsidRPr="008F00D9">
              <w:t xml:space="preserve">Total number of queries </w:t>
            </w:r>
            <w:r>
              <w:t xml:space="preserve">by prescribers (or their delegates) </w:t>
            </w:r>
            <w:r w:rsidRPr="008F00D9">
              <w:t>to PDMP</w:t>
            </w:r>
          </w:p>
        </w:tc>
        <w:tc>
          <w:tcPr>
            <w:tcW w:w="2155" w:type="dxa"/>
            <w:shd w:val="clear" w:color="auto" w:fill="F9F3DD"/>
          </w:tcPr>
          <w:p w:rsidR="001243A2" w:rsidP="003D162D" w14:paraId="4A29F2ED" w14:textId="77777777">
            <w:pPr>
              <w:pStyle w:val="TableText"/>
            </w:pPr>
          </w:p>
        </w:tc>
      </w:tr>
      <w:tr w14:paraId="546B8D4A" w14:textId="77777777" w:rsidTr="004A1AB2">
        <w:tblPrEx>
          <w:tblW w:w="8630" w:type="dxa"/>
          <w:tblInd w:w="715" w:type="dxa"/>
          <w:tblLook w:val="04A0"/>
        </w:tblPrEx>
        <w:tc>
          <w:tcPr>
            <w:tcW w:w="8630" w:type="dxa"/>
            <w:gridSpan w:val="2"/>
            <w:shd w:val="clear" w:color="auto" w:fill="DEEBF6" w:themeFill="accent1" w:themeFillTint="33"/>
          </w:tcPr>
          <w:p w:rsidR="004A1AB2" w:rsidP="004A1AB2" w14:paraId="689FC593" w14:textId="77777777">
            <w:pPr>
              <w:pStyle w:val="TableText"/>
            </w:pPr>
            <w:r>
              <w:rPr>
                <w:b/>
              </w:rPr>
              <w:t>Optional Indicator for Pharmacists/D</w:t>
            </w:r>
            <w:r>
              <w:rPr>
                <w:b/>
              </w:rPr>
              <w:t>ispensers</w:t>
            </w:r>
          </w:p>
        </w:tc>
      </w:tr>
      <w:tr w14:paraId="253E0003" w14:textId="77777777" w:rsidTr="00A40698">
        <w:tblPrEx>
          <w:tblW w:w="8630" w:type="dxa"/>
          <w:tblInd w:w="715" w:type="dxa"/>
          <w:tblLook w:val="04A0"/>
        </w:tblPrEx>
        <w:tc>
          <w:tcPr>
            <w:tcW w:w="6475" w:type="dxa"/>
            <w:shd w:val="clear" w:color="auto" w:fill="F9F3DD"/>
          </w:tcPr>
          <w:p w:rsidR="004A1AB2" w:rsidRPr="003D162D" w:rsidP="003D162D" w14:paraId="3D183782" w14:textId="77777777">
            <w:pPr>
              <w:pStyle w:val="TableText"/>
            </w:pPr>
            <w:r w:rsidRPr="003D162D">
              <w:t>Total number of pharmacists registered with the PDMP</w:t>
            </w:r>
          </w:p>
        </w:tc>
        <w:tc>
          <w:tcPr>
            <w:tcW w:w="2155" w:type="dxa"/>
            <w:shd w:val="clear" w:color="auto" w:fill="F9F3DD"/>
          </w:tcPr>
          <w:p w:rsidR="004A1AB2" w:rsidRPr="003D162D" w:rsidP="003D162D" w14:paraId="65165815" w14:textId="77777777">
            <w:pPr>
              <w:pStyle w:val="TableText"/>
            </w:pPr>
          </w:p>
        </w:tc>
      </w:tr>
      <w:tr w14:paraId="099C8810" w14:textId="77777777" w:rsidTr="004A1AB2">
        <w:tblPrEx>
          <w:tblW w:w="8630" w:type="dxa"/>
          <w:tblInd w:w="715" w:type="dxa"/>
          <w:tblLook w:val="04A0"/>
        </w:tblPrEx>
        <w:tc>
          <w:tcPr>
            <w:tcW w:w="6475" w:type="dxa"/>
            <w:shd w:val="clear" w:color="auto" w:fill="auto"/>
          </w:tcPr>
          <w:p w:rsidR="004A1AB2" w:rsidRPr="003D162D" w:rsidP="003D162D" w14:paraId="56933985" w14:textId="77777777">
            <w:pPr>
              <w:pStyle w:val="TableText"/>
            </w:pPr>
            <w:r w:rsidRPr="003D162D">
              <w:t>Total number of licensed pharmacists in the state (Denominator)</w:t>
            </w:r>
          </w:p>
        </w:tc>
        <w:tc>
          <w:tcPr>
            <w:tcW w:w="2155" w:type="dxa"/>
            <w:shd w:val="clear" w:color="auto" w:fill="auto"/>
          </w:tcPr>
          <w:p w:rsidR="004A1AB2" w:rsidRPr="003D162D" w:rsidP="003D162D" w14:paraId="691299A0" w14:textId="77777777">
            <w:pPr>
              <w:pStyle w:val="TableText"/>
            </w:pPr>
          </w:p>
        </w:tc>
      </w:tr>
    </w:tbl>
    <w:p w:rsidR="00D203FE" w:rsidRPr="003D162D" w:rsidP="003D162D" w14:paraId="551C87BB" w14:textId="77777777">
      <w:pPr>
        <w:pStyle w:val="BodyText"/>
      </w:pPr>
    </w:p>
    <w:p w:rsidR="009D03FB" w:rsidRPr="003D162D" w:rsidP="003D162D" w14:paraId="428FFA6F" w14:textId="77777777">
      <w:pPr>
        <w:pStyle w:val="BodyText"/>
      </w:pPr>
      <w:r w:rsidRPr="003D162D">
        <w:br w:type="page"/>
      </w:r>
    </w:p>
    <w:p w:rsidR="00C550A5" w:rsidP="003D162D" w14:paraId="28874493" w14:textId="77777777">
      <w:pPr>
        <w:pStyle w:val="BodyTextsubheading"/>
      </w:pPr>
      <w:r>
        <w:t xml:space="preserve">Data Comments </w:t>
      </w:r>
    </w:p>
    <w:p w:rsidR="00B35966" w:rsidRPr="00B35966" w:rsidP="003D162D" w14:paraId="685E837B" w14:textId="77777777">
      <w:pPr>
        <w:pStyle w:val="BodyText"/>
        <w:rPr>
          <w:b/>
        </w:rPr>
      </w:pPr>
      <w:r w:rsidRPr="00B35966">
        <w:t>Please provide any additional information that would be useful in understanding the PDMP data you have provided related to prescriber use of PDMP.</w:t>
      </w:r>
      <w:r w:rsidR="00CF2B41">
        <w:t xml:space="preserve"> </w:t>
      </w:r>
      <w:r w:rsidRPr="00B35966">
        <w:t>Please note any changes that might have affected data quality for the reporting year.</w:t>
      </w:r>
    </w:p>
    <w:tbl>
      <w:tblPr>
        <w:tblStyle w:val="TableGrid"/>
        <w:tblW w:w="8550" w:type="dxa"/>
        <w:tblInd w:w="715" w:type="dxa"/>
        <w:tblLook w:val="04A0"/>
      </w:tblPr>
      <w:tblGrid>
        <w:gridCol w:w="4315"/>
        <w:gridCol w:w="4235"/>
      </w:tblGrid>
      <w:tr w14:paraId="211255C2" w14:textId="77777777" w:rsidTr="00A34701">
        <w:tblPrEx>
          <w:tblW w:w="8550" w:type="dxa"/>
          <w:tblInd w:w="715" w:type="dxa"/>
          <w:tblLook w:val="04A0"/>
        </w:tblPrEx>
        <w:tc>
          <w:tcPr>
            <w:tcW w:w="4315" w:type="dxa"/>
            <w:shd w:val="clear" w:color="auto" w:fill="577786"/>
            <w:vAlign w:val="bottom"/>
          </w:tcPr>
          <w:p w:rsidR="00AD59BF" w:rsidP="00A34701" w14:paraId="0CE6FBD9" w14:textId="77777777">
            <w:pPr>
              <w:pStyle w:val="TableHeaders"/>
              <w:tabs>
                <w:tab w:val="left" w:pos="540"/>
              </w:tabs>
            </w:pPr>
            <w:r w:rsidRPr="00697DA7">
              <w:t>Data</w:t>
            </w:r>
          </w:p>
        </w:tc>
        <w:tc>
          <w:tcPr>
            <w:tcW w:w="4235" w:type="dxa"/>
            <w:shd w:val="clear" w:color="auto" w:fill="577786"/>
            <w:vAlign w:val="center"/>
          </w:tcPr>
          <w:p w:rsidR="00AD59BF" w:rsidP="00A34701" w14:paraId="14587878" w14:textId="77777777">
            <w:pPr>
              <w:pStyle w:val="TableHeaders"/>
              <w:tabs>
                <w:tab w:val="left" w:pos="540"/>
              </w:tabs>
            </w:pPr>
            <w:r w:rsidRPr="00697DA7">
              <w:t>Additional Information</w:t>
            </w:r>
          </w:p>
        </w:tc>
      </w:tr>
      <w:tr w14:paraId="355216B2" w14:textId="77777777" w:rsidTr="00A34701">
        <w:tblPrEx>
          <w:tblW w:w="8550" w:type="dxa"/>
          <w:tblInd w:w="715" w:type="dxa"/>
          <w:tblLook w:val="04A0"/>
        </w:tblPrEx>
        <w:tc>
          <w:tcPr>
            <w:tcW w:w="4315" w:type="dxa"/>
            <w:shd w:val="clear" w:color="auto" w:fill="F9F3DD"/>
            <w:vAlign w:val="center"/>
          </w:tcPr>
          <w:p w:rsidR="00AD59BF" w:rsidRPr="003D162D" w:rsidP="003D162D" w14:paraId="5770B5DD" w14:textId="77777777">
            <w:pPr>
              <w:pStyle w:val="TableText"/>
            </w:pPr>
            <w:r w:rsidRPr="003D162D">
              <w:t>Prescriber</w:t>
            </w:r>
            <w:r w:rsidRPr="003D162D" w:rsidR="004A1AB2">
              <w:t>/dispenser u</w:t>
            </w:r>
            <w:r w:rsidRPr="003D162D">
              <w:t>se of PDMP</w:t>
            </w:r>
          </w:p>
        </w:tc>
        <w:tc>
          <w:tcPr>
            <w:tcW w:w="4235" w:type="dxa"/>
            <w:shd w:val="clear" w:color="auto" w:fill="F9F3DD"/>
            <w:vAlign w:val="center"/>
          </w:tcPr>
          <w:p w:rsidR="00AD59BF" w:rsidRPr="003D162D" w:rsidP="003D162D" w14:paraId="19FDB694" w14:textId="77777777">
            <w:pPr>
              <w:pStyle w:val="TableText"/>
            </w:pPr>
            <w:r w:rsidRPr="003D162D">
              <w:t>Free text</w:t>
            </w:r>
          </w:p>
        </w:tc>
      </w:tr>
    </w:tbl>
    <w:p w:rsidR="00E93CE2" w:rsidRPr="003D162D" w:rsidP="003D162D" w14:paraId="293D76B8" w14:textId="77777777">
      <w:pPr>
        <w:pStyle w:val="BodyText"/>
      </w:pPr>
    </w:p>
    <w:p w:rsidR="006F617A" w:rsidRPr="003D162D" w:rsidP="003D162D" w14:paraId="1B79896E" w14:textId="7DA624DE">
      <w:pPr>
        <w:pStyle w:val="BodyText"/>
      </w:pPr>
    </w:p>
    <w:p w:rsidR="0038493B" w:rsidRPr="003D162D" w:rsidP="003D162D" w14:paraId="4E966F19" w14:textId="209815D8">
      <w:pPr>
        <w:pStyle w:val="BodyText"/>
      </w:pPr>
    </w:p>
    <w:sectPr w:rsidSect="00B0372D">
      <w:footerReference w:type="default" r:id="rId14"/>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162D" w:rsidRPr="00D65B52" w:rsidP="003D162D" w14:paraId="1583EB64" w14:textId="492FCF9F">
    <w:pPr>
      <w:pStyle w:val="Footer"/>
      <w:widowControl/>
      <w:pBdr>
        <w:top w:val="single" w:sz="4" w:space="1" w:color="auto"/>
      </w:pBdr>
      <w:tabs>
        <w:tab w:val="clear" w:pos="4680"/>
        <w:tab w:val="right" w:pos="8640"/>
      </w:tabs>
      <w:autoSpaceDE/>
      <w:autoSpaceDN/>
      <w:jc w:val="right"/>
      <w:rPr>
        <w:rFonts w:ascii="Verdana" w:eastAsia="Times New Roman" w:hAnsi="Verdana" w:cs="Times New Roman"/>
        <w:sz w:val="18"/>
        <w:szCs w:val="18"/>
        <w:lang w:bidi="ar-SA"/>
      </w:rPr>
    </w:pPr>
    <w:r>
      <w:rPr>
        <w:rFonts w:ascii="Verdana" w:eastAsia="Times New Roman" w:hAnsi="Verdana" w:cs="Times New Roman"/>
        <w:sz w:val="18"/>
        <w:szCs w:val="18"/>
        <w:lang w:bidi="ar-SA"/>
      </w:rPr>
      <w:tab/>
    </w:r>
    <w:r w:rsidRPr="00D65B52">
      <w:rPr>
        <w:rFonts w:ascii="Verdana" w:eastAsia="Times New Roman" w:hAnsi="Verdana" w:cs="Times New Roman"/>
        <w:sz w:val="18"/>
        <w:szCs w:val="18"/>
        <w:lang w:bidi="ar-SA"/>
      </w:rPr>
      <w:t>Program Evaluation for Prevention Contract (PEPC)</w:t>
    </w:r>
    <w:r>
      <w:rPr>
        <w:rFonts w:ascii="Verdana" w:eastAsia="Times New Roman" w:hAnsi="Verdana" w:cs="Times New Roman"/>
        <w:sz w:val="18"/>
        <w:szCs w:val="18"/>
        <w:lang w:bidi="ar-SA"/>
      </w:rPr>
      <w:t xml:space="preserve"> </w:t>
    </w:r>
    <w:r>
      <w:rPr>
        <w:rFonts w:ascii="Verdana" w:eastAsia="Times New Roman" w:hAnsi="Verdana" w:cs="Times New Roman"/>
        <w:sz w:val="18"/>
        <w:szCs w:val="18"/>
        <w:lang w:bidi="ar-SA"/>
      </w:rPr>
      <w:tab/>
    </w:r>
    <w:r w:rsidRPr="00D65B52">
      <w:rPr>
        <w:rFonts w:ascii="Verdana" w:eastAsia="Times New Roman" w:hAnsi="Verdana" w:cs="Times New Roman"/>
        <w:sz w:val="18"/>
        <w:szCs w:val="18"/>
        <w:lang w:bidi="ar-SA"/>
      </w:rPr>
      <w:fldChar w:fldCharType="begin"/>
    </w:r>
    <w:r w:rsidRPr="00D65B52">
      <w:rPr>
        <w:rFonts w:ascii="Verdana" w:eastAsia="Times New Roman" w:hAnsi="Verdana" w:cs="Times New Roman"/>
        <w:sz w:val="18"/>
        <w:szCs w:val="18"/>
        <w:lang w:bidi="ar-SA"/>
      </w:rPr>
      <w:instrText xml:space="preserve"> PAGE </w:instrText>
    </w:r>
    <w:r w:rsidRPr="00D65B52">
      <w:rPr>
        <w:rFonts w:ascii="Verdana" w:eastAsia="Times New Roman" w:hAnsi="Verdana" w:cs="Times New Roman"/>
        <w:sz w:val="18"/>
        <w:szCs w:val="18"/>
        <w:lang w:bidi="ar-SA"/>
      </w:rPr>
      <w:fldChar w:fldCharType="separate"/>
    </w:r>
    <w:r>
      <w:rPr>
        <w:rFonts w:ascii="Verdana" w:eastAsia="Times New Roman" w:hAnsi="Verdana" w:cs="Times New Roman"/>
        <w:sz w:val="18"/>
        <w:szCs w:val="18"/>
        <w:lang w:bidi="ar-SA"/>
      </w:rPr>
      <w:t>3</w:t>
    </w:r>
    <w:r w:rsidRPr="00D65B52">
      <w:rPr>
        <w:rFonts w:ascii="Verdana" w:eastAsia="Times New Roman" w:hAnsi="Verdana" w:cs="Times New Roman"/>
        <w:sz w:val="18"/>
        <w:szCs w:val="18"/>
        <w:lang w:bidi="ar-S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162D" w:rsidRPr="00D65B52" w:rsidP="003D162D" w14:paraId="52E19C36" w14:textId="77777777">
    <w:pPr>
      <w:pStyle w:val="Footer"/>
      <w:widowControl/>
      <w:pBdr>
        <w:top w:val="single" w:sz="4" w:space="1" w:color="auto"/>
      </w:pBdr>
      <w:tabs>
        <w:tab w:val="clear" w:pos="4680"/>
        <w:tab w:val="right" w:pos="8640"/>
      </w:tabs>
      <w:autoSpaceDE/>
      <w:autoSpaceDN/>
      <w:jc w:val="right"/>
      <w:rPr>
        <w:rFonts w:ascii="Verdana" w:eastAsia="Times New Roman" w:hAnsi="Verdana" w:cs="Times New Roman"/>
        <w:sz w:val="18"/>
        <w:szCs w:val="18"/>
        <w:lang w:bidi="ar-SA"/>
      </w:rPr>
    </w:pPr>
    <w:r>
      <w:rPr>
        <w:rFonts w:ascii="Verdana" w:eastAsia="Times New Roman" w:hAnsi="Verdana" w:cs="Times New Roman"/>
        <w:sz w:val="18"/>
        <w:szCs w:val="18"/>
        <w:lang w:bidi="ar-SA"/>
      </w:rPr>
      <w:tab/>
    </w:r>
    <w:r w:rsidRPr="00D65B52">
      <w:rPr>
        <w:rFonts w:ascii="Verdana" w:eastAsia="Times New Roman" w:hAnsi="Verdana" w:cs="Times New Roman"/>
        <w:sz w:val="18"/>
        <w:szCs w:val="18"/>
        <w:lang w:bidi="ar-SA"/>
      </w:rPr>
      <w:t>Program Evaluation for Prevention Contract (PEP-C)</w:t>
    </w:r>
    <w:r>
      <w:rPr>
        <w:rFonts w:ascii="Verdana" w:eastAsia="Times New Roman" w:hAnsi="Verdana" w:cs="Times New Roman"/>
        <w:sz w:val="18"/>
        <w:szCs w:val="18"/>
        <w:lang w:bidi="ar-SA"/>
      </w:rPr>
      <w:t xml:space="preserve"> </w:t>
    </w:r>
    <w:r>
      <w:rPr>
        <w:rFonts w:ascii="Verdana" w:eastAsia="Times New Roman" w:hAnsi="Verdana" w:cs="Times New Roman"/>
        <w:sz w:val="18"/>
        <w:szCs w:val="18"/>
        <w:lang w:bidi="ar-SA"/>
      </w:rPr>
      <w:tab/>
    </w:r>
    <w:r w:rsidRPr="00D65B52">
      <w:rPr>
        <w:rFonts w:ascii="Verdana" w:eastAsia="Times New Roman" w:hAnsi="Verdana" w:cs="Times New Roman"/>
        <w:sz w:val="18"/>
        <w:szCs w:val="18"/>
        <w:lang w:bidi="ar-SA"/>
      </w:rPr>
      <w:fldChar w:fldCharType="begin"/>
    </w:r>
    <w:r w:rsidRPr="00D65B52">
      <w:rPr>
        <w:rFonts w:ascii="Verdana" w:eastAsia="Times New Roman" w:hAnsi="Verdana" w:cs="Times New Roman"/>
        <w:sz w:val="18"/>
        <w:szCs w:val="18"/>
        <w:lang w:bidi="ar-SA"/>
      </w:rPr>
      <w:instrText xml:space="preserve"> PAGE </w:instrText>
    </w:r>
    <w:r w:rsidRPr="00D65B52">
      <w:rPr>
        <w:rFonts w:ascii="Verdana" w:eastAsia="Times New Roman" w:hAnsi="Verdana" w:cs="Times New Roman"/>
        <w:sz w:val="18"/>
        <w:szCs w:val="18"/>
        <w:lang w:bidi="ar-SA"/>
      </w:rPr>
      <w:fldChar w:fldCharType="separate"/>
    </w:r>
    <w:r>
      <w:rPr>
        <w:rFonts w:ascii="Verdana" w:eastAsia="Times New Roman" w:hAnsi="Verdana" w:cs="Times New Roman"/>
        <w:sz w:val="18"/>
        <w:szCs w:val="18"/>
        <w:lang w:bidi="ar-SA"/>
      </w:rPr>
      <w:t>3</w:t>
    </w:r>
    <w:r w:rsidRPr="00D65B52">
      <w:rPr>
        <w:rFonts w:ascii="Verdana" w:eastAsia="Times New Roman" w:hAnsi="Verdana" w:cs="Times New Roman"/>
        <w:sz w:val="18"/>
        <w:szCs w:val="18"/>
        <w:lang w:bidi="ar-S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162D" w:rsidRPr="00D65B52" w:rsidP="003D162D" w14:paraId="535FF11A" w14:textId="6604F1DD">
    <w:pPr>
      <w:pStyle w:val="Footer"/>
      <w:widowControl/>
      <w:pBdr>
        <w:top w:val="single" w:sz="4" w:space="1" w:color="auto"/>
      </w:pBdr>
      <w:tabs>
        <w:tab w:val="clear" w:pos="4680"/>
        <w:tab w:val="right" w:pos="8640"/>
      </w:tabs>
      <w:autoSpaceDE/>
      <w:autoSpaceDN/>
      <w:jc w:val="right"/>
      <w:rPr>
        <w:rFonts w:ascii="Verdana" w:eastAsia="Times New Roman" w:hAnsi="Verdana" w:cs="Times New Roman"/>
        <w:sz w:val="18"/>
        <w:szCs w:val="18"/>
        <w:lang w:bidi="ar-SA"/>
      </w:rPr>
    </w:pPr>
    <w:r>
      <w:rPr>
        <w:rFonts w:ascii="Verdana" w:eastAsia="Times New Roman" w:hAnsi="Verdana" w:cs="Times New Roman"/>
        <w:sz w:val="18"/>
        <w:szCs w:val="18"/>
        <w:lang w:bidi="ar-SA"/>
      </w:rPr>
      <w:tab/>
    </w:r>
    <w:r w:rsidRPr="00D65B52">
      <w:rPr>
        <w:rFonts w:ascii="Verdana" w:eastAsia="Times New Roman" w:hAnsi="Verdana" w:cs="Times New Roman"/>
        <w:sz w:val="18"/>
        <w:szCs w:val="18"/>
        <w:lang w:bidi="ar-SA"/>
      </w:rPr>
      <w:t>Program Evaluation for Prevention Contract (PEPC)</w:t>
    </w:r>
    <w:r>
      <w:rPr>
        <w:rFonts w:ascii="Verdana" w:eastAsia="Times New Roman" w:hAnsi="Verdana" w:cs="Times New Roman"/>
        <w:sz w:val="18"/>
        <w:szCs w:val="18"/>
        <w:lang w:bidi="ar-SA"/>
      </w:rPr>
      <w:t xml:space="preserve"> </w:t>
    </w:r>
    <w:r>
      <w:rPr>
        <w:rFonts w:ascii="Verdana" w:eastAsia="Times New Roman" w:hAnsi="Verdana" w:cs="Times New Roman"/>
        <w:sz w:val="18"/>
        <w:szCs w:val="18"/>
        <w:lang w:bidi="ar-SA"/>
      </w:rPr>
      <w:tab/>
    </w:r>
    <w:r w:rsidRPr="00D65B52">
      <w:rPr>
        <w:rFonts w:ascii="Verdana" w:eastAsia="Times New Roman" w:hAnsi="Verdana" w:cs="Times New Roman"/>
        <w:sz w:val="18"/>
        <w:szCs w:val="18"/>
        <w:lang w:bidi="ar-SA"/>
      </w:rPr>
      <w:fldChar w:fldCharType="begin"/>
    </w:r>
    <w:r w:rsidRPr="00D65B52">
      <w:rPr>
        <w:rFonts w:ascii="Verdana" w:eastAsia="Times New Roman" w:hAnsi="Verdana" w:cs="Times New Roman"/>
        <w:sz w:val="18"/>
        <w:szCs w:val="18"/>
        <w:lang w:bidi="ar-SA"/>
      </w:rPr>
      <w:instrText xml:space="preserve"> PAGE </w:instrText>
    </w:r>
    <w:r w:rsidRPr="00D65B52">
      <w:rPr>
        <w:rFonts w:ascii="Verdana" w:eastAsia="Times New Roman" w:hAnsi="Verdana" w:cs="Times New Roman"/>
        <w:sz w:val="18"/>
        <w:szCs w:val="18"/>
        <w:lang w:bidi="ar-SA"/>
      </w:rPr>
      <w:fldChar w:fldCharType="separate"/>
    </w:r>
    <w:r>
      <w:rPr>
        <w:rFonts w:ascii="Verdana" w:eastAsia="Times New Roman" w:hAnsi="Verdana" w:cs="Times New Roman"/>
        <w:sz w:val="18"/>
        <w:szCs w:val="18"/>
        <w:lang w:bidi="ar-SA"/>
      </w:rPr>
      <w:t>3</w:t>
    </w:r>
    <w:r w:rsidRPr="00D65B52">
      <w:rPr>
        <w:rFonts w:ascii="Verdana" w:eastAsia="Times New Roman" w:hAnsi="Verdana" w:cs="Times New Roman"/>
        <w:sz w:val="18"/>
        <w:szCs w:val="18"/>
        <w:lang w:bidi="ar-SA"/>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239C" w:rsidRPr="0092239C" w14:paraId="17E7EA6C" w14:textId="1C0D8C65">
    <w:pPr>
      <w:pStyle w:val="Header"/>
      <w:rPr>
        <w:b w:val="0"/>
        <w:szCs w:val="28"/>
      </w:rPr>
    </w:pPr>
    <w:r w:rsidRPr="0092239C">
      <w:rPr>
        <w:szCs w:val="28"/>
      </w:rPr>
      <w:t>ATTACHMENT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162D" w:rsidRPr="0092239C" w:rsidP="003D162D" w14:paraId="727B666C" w14:textId="77777777">
    <w:pPr>
      <w:pStyle w:val="Header"/>
      <w:rPr>
        <w:b w:val="0"/>
        <w:szCs w:val="28"/>
      </w:rPr>
    </w:pPr>
    <w:r w:rsidRPr="0092239C">
      <w:rPr>
        <w:szCs w:val="28"/>
      </w:rPr>
      <w:t>ATTACHMENT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5pt;height:5.45pt" o:bullet="t">
        <v:imagedata r:id="rId1" o:title=""/>
      </v:shape>
    </w:pict>
  </w:numPicBullet>
  <w:abstractNum w:abstractNumId="0">
    <w:nsid w:val="FFFFFF7C"/>
    <w:multiLevelType w:val="singleLevel"/>
    <w:tmpl w:val="E02C9124"/>
    <w:lvl w:ilvl="0">
      <w:start w:val="1"/>
      <w:numFmt w:val="decimal"/>
      <w:lvlText w:val="%1."/>
      <w:lvlJc w:val="left"/>
      <w:pPr>
        <w:tabs>
          <w:tab w:val="num" w:pos="1800"/>
        </w:tabs>
        <w:ind w:left="1800" w:hanging="360"/>
      </w:pPr>
    </w:lvl>
  </w:abstractNum>
  <w:abstractNum w:abstractNumId="1">
    <w:nsid w:val="FFFFFF7D"/>
    <w:multiLevelType w:val="singleLevel"/>
    <w:tmpl w:val="7B8AE94E"/>
    <w:lvl w:ilvl="0">
      <w:start w:val="1"/>
      <w:numFmt w:val="decimal"/>
      <w:lvlText w:val="%1."/>
      <w:lvlJc w:val="left"/>
      <w:pPr>
        <w:tabs>
          <w:tab w:val="num" w:pos="1440"/>
        </w:tabs>
        <w:ind w:left="1440" w:hanging="360"/>
      </w:pPr>
    </w:lvl>
  </w:abstractNum>
  <w:abstractNum w:abstractNumId="2">
    <w:nsid w:val="FFFFFF7E"/>
    <w:multiLevelType w:val="singleLevel"/>
    <w:tmpl w:val="FD149AB4"/>
    <w:lvl w:ilvl="0">
      <w:start w:val="1"/>
      <w:numFmt w:val="decimal"/>
      <w:lvlText w:val="%1."/>
      <w:lvlJc w:val="left"/>
      <w:pPr>
        <w:tabs>
          <w:tab w:val="num" w:pos="1080"/>
        </w:tabs>
        <w:ind w:left="1080" w:hanging="360"/>
      </w:pPr>
    </w:lvl>
  </w:abstractNum>
  <w:abstractNum w:abstractNumId="3">
    <w:nsid w:val="FFFFFF7F"/>
    <w:multiLevelType w:val="singleLevel"/>
    <w:tmpl w:val="DCC05074"/>
    <w:lvl w:ilvl="0">
      <w:start w:val="1"/>
      <w:numFmt w:val="decimal"/>
      <w:lvlText w:val="%1."/>
      <w:lvlJc w:val="left"/>
      <w:pPr>
        <w:tabs>
          <w:tab w:val="num" w:pos="720"/>
        </w:tabs>
        <w:ind w:left="720" w:hanging="360"/>
      </w:pPr>
    </w:lvl>
  </w:abstractNum>
  <w:abstractNum w:abstractNumId="4">
    <w:nsid w:val="FFFFFF80"/>
    <w:multiLevelType w:val="singleLevel"/>
    <w:tmpl w:val="F1EEEA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99A52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5588A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EC2C9E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41E91D4"/>
    <w:lvl w:ilvl="0">
      <w:start w:val="1"/>
      <w:numFmt w:val="decimal"/>
      <w:lvlText w:val="%1."/>
      <w:lvlJc w:val="left"/>
      <w:pPr>
        <w:tabs>
          <w:tab w:val="num" w:pos="360"/>
        </w:tabs>
        <w:ind w:left="360" w:hanging="360"/>
      </w:pPr>
    </w:lvl>
  </w:abstractNum>
  <w:abstractNum w:abstractNumId="9">
    <w:nsid w:val="FFFFFF89"/>
    <w:multiLevelType w:val="singleLevel"/>
    <w:tmpl w:val="85DCC8C4"/>
    <w:lvl w:ilvl="0">
      <w:start w:val="1"/>
      <w:numFmt w:val="bullet"/>
      <w:lvlText w:val=""/>
      <w:lvlJc w:val="left"/>
      <w:pPr>
        <w:tabs>
          <w:tab w:val="num" w:pos="360"/>
        </w:tabs>
        <w:ind w:left="360" w:hanging="360"/>
      </w:pPr>
      <w:rPr>
        <w:rFonts w:ascii="Symbol" w:hAnsi="Symbol" w:hint="default"/>
      </w:rPr>
    </w:lvl>
  </w:abstractNum>
  <w:abstractNum w:abstractNumId="10">
    <w:nsid w:val="01E5558D"/>
    <w:multiLevelType w:val="multilevel"/>
    <w:tmpl w:val="7B62BB02"/>
    <w:lvl w:ilvl="0">
      <w:start w:val="1"/>
      <w:numFmt w:val="decimal"/>
      <w:lvlText w:val="%1"/>
      <w:lvlJc w:val="left"/>
      <w:pPr>
        <w:ind w:left="432" w:hanging="432"/>
      </w:pPr>
      <w:rPr>
        <w:rFonts w:hint="default"/>
      </w:rPr>
    </w:lvl>
    <w:lvl w:ilvl="1">
      <w:start w:val="1"/>
      <w:numFmt w:val="decimal"/>
      <w:lvlText w:val="%2."/>
      <w:lvlJc w:val="left"/>
      <w:pPr>
        <w:ind w:left="2736" w:hanging="576"/>
      </w:pPr>
      <w:rPr>
        <w:rFonts w:asciiTheme="minorHAnsi" w:eastAsiaTheme="majorEastAsia" w:hAnsiTheme="minorHAnsi" w:cstheme="majorBidi"/>
      </w:rPr>
    </w:lvl>
    <w:lvl w:ilvl="2">
      <w:start w:val="1"/>
      <w:numFmt w:val="decimal"/>
      <w:lvlText w:val="%1.%2.%3"/>
      <w:lvlJc w:val="left"/>
      <w:pPr>
        <w:ind w:left="9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1A624E92"/>
    <w:multiLevelType w:val="hybridMultilevel"/>
    <w:tmpl w:val="DDF0CB16"/>
    <w:lvl w:ilvl="0">
      <w:start w:val="1"/>
      <w:numFmt w:val="decimal"/>
      <w:pStyle w:val="ListNumber"/>
      <w:lvlText w:val="%1."/>
      <w:lvlJc w:val="left"/>
      <w:pPr>
        <w:ind w:left="1080" w:hanging="360"/>
      </w:pPr>
      <w:rPr>
        <w:rFonts w:cs="Verdana" w:hint="default"/>
        <w:spacing w:val="-6"/>
        <w:w w:val="100"/>
        <w:szCs w:val="2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1AE87873"/>
    <w:multiLevelType w:val="hybridMultilevel"/>
    <w:tmpl w:val="630412F2"/>
    <w:lvl w:ilvl="0">
      <w:start w:val="1"/>
      <w:numFmt w:val="bullet"/>
      <w:lvlText w:val=""/>
      <w:lvlPicBulletId w:val="0"/>
      <w:lvlJc w:val="left"/>
      <w:pPr>
        <w:tabs>
          <w:tab w:val="num" w:pos="1800"/>
        </w:tabs>
        <w:ind w:left="1800" w:hanging="360"/>
      </w:pPr>
      <w:rPr>
        <w:rFonts w:ascii="Symbol" w:hAnsi="Symbol" w:hint="default"/>
      </w:rPr>
    </w:lvl>
    <w:lvl w:ilvl="1" w:tentative="1">
      <w:start w:val="1"/>
      <w:numFmt w:val="bullet"/>
      <w:lvlText w:val=""/>
      <w:lvlJc w:val="left"/>
      <w:pPr>
        <w:tabs>
          <w:tab w:val="num" w:pos="2520"/>
        </w:tabs>
        <w:ind w:left="2520" w:hanging="360"/>
      </w:pPr>
      <w:rPr>
        <w:rFonts w:ascii="Symbol" w:hAnsi="Symbol" w:hint="default"/>
      </w:rPr>
    </w:lvl>
    <w:lvl w:ilvl="2" w:tentative="1">
      <w:start w:val="1"/>
      <w:numFmt w:val="bullet"/>
      <w:lvlText w:val=""/>
      <w:lvlJc w:val="left"/>
      <w:pPr>
        <w:tabs>
          <w:tab w:val="num" w:pos="3240"/>
        </w:tabs>
        <w:ind w:left="3240" w:hanging="360"/>
      </w:pPr>
      <w:rPr>
        <w:rFonts w:ascii="Symbol" w:hAnsi="Symbol"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
      <w:lvlJc w:val="left"/>
      <w:pPr>
        <w:tabs>
          <w:tab w:val="num" w:pos="4680"/>
        </w:tabs>
        <w:ind w:left="4680" w:hanging="360"/>
      </w:pPr>
      <w:rPr>
        <w:rFonts w:ascii="Symbol" w:hAnsi="Symbol" w:hint="default"/>
      </w:rPr>
    </w:lvl>
    <w:lvl w:ilvl="5" w:tentative="1">
      <w:start w:val="1"/>
      <w:numFmt w:val="bullet"/>
      <w:lvlText w:val=""/>
      <w:lvlJc w:val="left"/>
      <w:pPr>
        <w:tabs>
          <w:tab w:val="num" w:pos="5400"/>
        </w:tabs>
        <w:ind w:left="5400" w:hanging="360"/>
      </w:pPr>
      <w:rPr>
        <w:rFonts w:ascii="Symbol" w:hAnsi="Symbol"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
      <w:lvlJc w:val="left"/>
      <w:pPr>
        <w:tabs>
          <w:tab w:val="num" w:pos="6840"/>
        </w:tabs>
        <w:ind w:left="6840" w:hanging="360"/>
      </w:pPr>
      <w:rPr>
        <w:rFonts w:ascii="Symbol" w:hAnsi="Symbol" w:hint="default"/>
      </w:rPr>
    </w:lvl>
    <w:lvl w:ilvl="8" w:tentative="1">
      <w:start w:val="1"/>
      <w:numFmt w:val="bullet"/>
      <w:lvlText w:val=""/>
      <w:lvlJc w:val="left"/>
      <w:pPr>
        <w:tabs>
          <w:tab w:val="num" w:pos="7560"/>
        </w:tabs>
        <w:ind w:left="7560" w:hanging="360"/>
      </w:pPr>
      <w:rPr>
        <w:rFonts w:ascii="Symbol" w:hAnsi="Symbol" w:hint="default"/>
      </w:rPr>
    </w:lvl>
  </w:abstractNum>
  <w:abstractNum w:abstractNumId="13">
    <w:nsid w:val="32006977"/>
    <w:multiLevelType w:val="hybridMultilevel"/>
    <w:tmpl w:val="41BE8674"/>
    <w:lvl w:ilvl="0">
      <w:start w:val="1"/>
      <w:numFmt w:val="bullet"/>
      <w:pStyle w:val="List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F51F4A"/>
    <w:multiLevelType w:val="hybridMultilevel"/>
    <w:tmpl w:val="3AFE7122"/>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5">
    <w:nsid w:val="45AE760D"/>
    <w:multiLevelType w:val="hybridMultilevel"/>
    <w:tmpl w:val="27344992"/>
    <w:lvl w:ilvl="0">
      <w:start w:val="1"/>
      <w:numFmt w:val="bullet"/>
      <w:lvlText w:val=""/>
      <w:lvlPicBulletId w:val="0"/>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
      <w:lvlJc w:val="left"/>
      <w:pPr>
        <w:tabs>
          <w:tab w:val="num" w:pos="4320"/>
        </w:tabs>
        <w:ind w:left="4320" w:hanging="360"/>
      </w:pPr>
      <w:rPr>
        <w:rFonts w:ascii="Symbol" w:hAnsi="Symbol" w:hint="default"/>
      </w:rPr>
    </w:lvl>
    <w:lvl w:ilvl="5">
      <w:start w:val="1"/>
      <w:numFmt w:val="bullet"/>
      <w:lvlText w:val=""/>
      <w:lvlJc w:val="left"/>
      <w:pPr>
        <w:tabs>
          <w:tab w:val="num" w:pos="5040"/>
        </w:tabs>
        <w:ind w:left="5040" w:hanging="360"/>
      </w:pPr>
      <w:rPr>
        <w:rFonts w:ascii="Symbol" w:hAnsi="Symbol"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
      <w:lvlJc w:val="left"/>
      <w:pPr>
        <w:tabs>
          <w:tab w:val="num" w:pos="6480"/>
        </w:tabs>
        <w:ind w:left="6480" w:hanging="360"/>
      </w:pPr>
      <w:rPr>
        <w:rFonts w:ascii="Symbol" w:hAnsi="Symbol" w:hint="default"/>
      </w:rPr>
    </w:lvl>
    <w:lvl w:ilvl="8">
      <w:start w:val="1"/>
      <w:numFmt w:val="bullet"/>
      <w:lvlText w:val=""/>
      <w:lvlJc w:val="left"/>
      <w:pPr>
        <w:tabs>
          <w:tab w:val="num" w:pos="7200"/>
        </w:tabs>
        <w:ind w:left="7200" w:hanging="360"/>
      </w:pPr>
      <w:rPr>
        <w:rFonts w:ascii="Symbol" w:hAnsi="Symbol" w:hint="default"/>
      </w:rPr>
    </w:lvl>
  </w:abstractNum>
  <w:abstractNum w:abstractNumId="16">
    <w:nsid w:val="4FD61872"/>
    <w:multiLevelType w:val="hybridMultilevel"/>
    <w:tmpl w:val="F2265892"/>
    <w:lvl w:ilvl="0">
      <w:start w:val="1"/>
      <w:numFmt w:val="bullet"/>
      <w:lvlText w:val=""/>
      <w:lvlPicBulletId w:val="0"/>
      <w:lvlJc w:val="left"/>
      <w:pPr>
        <w:tabs>
          <w:tab w:val="num" w:pos="1980"/>
        </w:tabs>
        <w:ind w:left="1980" w:hanging="360"/>
      </w:pPr>
      <w:rPr>
        <w:rFonts w:ascii="Symbol" w:hAnsi="Symbol" w:hint="default"/>
      </w:rPr>
    </w:lvl>
    <w:lvl w:ilvl="1">
      <w:start w:val="1"/>
      <w:numFmt w:val="bullet"/>
      <w:lvlText w:val=""/>
      <w:lvlJc w:val="left"/>
      <w:pPr>
        <w:tabs>
          <w:tab w:val="num" w:pos="1620"/>
        </w:tabs>
        <w:ind w:left="1620" w:hanging="360"/>
      </w:pPr>
      <w:rPr>
        <w:rFonts w:ascii="Symbol" w:hAnsi="Symbol" w:hint="default"/>
      </w:rPr>
    </w:lvl>
    <w:lvl w:ilvl="2" w:tentative="1">
      <w:start w:val="1"/>
      <w:numFmt w:val="bullet"/>
      <w:lvlText w:val=""/>
      <w:lvlJc w:val="left"/>
      <w:pPr>
        <w:tabs>
          <w:tab w:val="num" w:pos="2340"/>
        </w:tabs>
        <w:ind w:left="2340" w:hanging="360"/>
      </w:pPr>
      <w:rPr>
        <w:rFonts w:ascii="Symbol" w:hAnsi="Symbol"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
      <w:lvlJc w:val="left"/>
      <w:pPr>
        <w:tabs>
          <w:tab w:val="num" w:pos="3780"/>
        </w:tabs>
        <w:ind w:left="3780" w:hanging="360"/>
      </w:pPr>
      <w:rPr>
        <w:rFonts w:ascii="Symbol" w:hAnsi="Symbol" w:hint="default"/>
      </w:rPr>
    </w:lvl>
    <w:lvl w:ilvl="5" w:tentative="1">
      <w:start w:val="1"/>
      <w:numFmt w:val="bullet"/>
      <w:lvlText w:val=""/>
      <w:lvlJc w:val="left"/>
      <w:pPr>
        <w:tabs>
          <w:tab w:val="num" w:pos="4500"/>
        </w:tabs>
        <w:ind w:left="4500" w:hanging="360"/>
      </w:pPr>
      <w:rPr>
        <w:rFonts w:ascii="Symbol" w:hAnsi="Symbol"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
      <w:lvlJc w:val="left"/>
      <w:pPr>
        <w:tabs>
          <w:tab w:val="num" w:pos="5940"/>
        </w:tabs>
        <w:ind w:left="5940" w:hanging="360"/>
      </w:pPr>
      <w:rPr>
        <w:rFonts w:ascii="Symbol" w:hAnsi="Symbol" w:hint="default"/>
      </w:rPr>
    </w:lvl>
    <w:lvl w:ilvl="8" w:tentative="1">
      <w:start w:val="1"/>
      <w:numFmt w:val="bullet"/>
      <w:lvlText w:val=""/>
      <w:lvlJc w:val="left"/>
      <w:pPr>
        <w:tabs>
          <w:tab w:val="num" w:pos="6660"/>
        </w:tabs>
        <w:ind w:left="6660" w:hanging="360"/>
      </w:pPr>
      <w:rPr>
        <w:rFonts w:ascii="Symbol" w:hAnsi="Symbol" w:hint="default"/>
      </w:rPr>
    </w:lvl>
  </w:abstractNum>
  <w:abstractNum w:abstractNumId="17">
    <w:nsid w:val="58FA39B9"/>
    <w:multiLevelType w:val="hybridMultilevel"/>
    <w:tmpl w:val="3E8872B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A867DEF"/>
    <w:multiLevelType w:val="hybridMultilevel"/>
    <w:tmpl w:val="CB40E186"/>
    <w:lvl w:ilvl="0">
      <w:start w:val="1"/>
      <w:numFmt w:val="lowerLetter"/>
      <w:lvlText w:val="%1."/>
      <w:lvlJc w:val="left"/>
      <w:pPr>
        <w:ind w:left="1440" w:hanging="36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61A7115A"/>
    <w:multiLevelType w:val="multilevel"/>
    <w:tmpl w:val="EE12D4A2"/>
    <w:lvl w:ilvl="0">
      <w:start w:val="1"/>
      <w:numFmt w:val="decimal"/>
      <w:pStyle w:val="Heading1"/>
      <w:lvlText w:val="%1."/>
      <w:lvlJc w:val="left"/>
      <w:pPr>
        <w:ind w:left="720" w:hanging="720"/>
      </w:pPr>
      <w:rPr>
        <w:rFonts w:cs="Times New Roman" w:hint="default"/>
        <w:b/>
        <w:bCs/>
        <w:i w:val="0"/>
        <w:iCs w:val="0"/>
        <w:caps w:val="0"/>
        <w:strike w:val="0"/>
        <w:dstrike w:val="0"/>
        <w:vanish w:val="0"/>
        <w:color w:val="577786"/>
        <w:spacing w:val="0"/>
        <w:kern w:val="0"/>
        <w:position w:val="0"/>
        <w:sz w:val="56"/>
        <w:szCs w:val="56"/>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pStyle w:val="Heading2"/>
      <w:lvlText w:val="%1.%2"/>
      <w:lvlJc w:val="left"/>
      <w:pPr>
        <w:tabs>
          <w:tab w:val="num" w:pos="864"/>
        </w:tabs>
        <w:ind w:left="720" w:hanging="720"/>
      </w:pPr>
      <w:rPr>
        <w:rFonts w:ascii="Calibri" w:hAnsi="Calibri" w:hint="default"/>
        <w:b/>
        <w:bCs/>
        <w:i w:val="0"/>
        <w:sz w:val="36"/>
        <w:szCs w:val="36"/>
      </w:rPr>
    </w:lvl>
    <w:lvl w:ilvl="2">
      <w:start w:val="1"/>
      <w:numFmt w:val="decimal"/>
      <w:pStyle w:val="Heading3"/>
      <w:lvlText w:val="%1.%2.%3"/>
      <w:lvlJc w:val="left"/>
      <w:pPr>
        <w:tabs>
          <w:tab w:val="num" w:pos="864"/>
        </w:tabs>
        <w:ind w:left="720" w:hanging="720"/>
      </w:pPr>
      <w:rPr>
        <w:rFonts w:ascii="Calibri" w:hAnsi="Calibri" w:hint="default"/>
        <w:b/>
        <w:bCs w:val="0"/>
        <w:i w:val="0"/>
        <w:sz w:val="32"/>
        <w:szCs w:val="32"/>
      </w:rPr>
    </w:lvl>
    <w:lvl w:ilvl="3">
      <w:start w:val="1"/>
      <w:numFmt w:val="decimal"/>
      <w:lvlText w:val="%1.%2.%3.%4"/>
      <w:lvlJc w:val="left"/>
      <w:pPr>
        <w:tabs>
          <w:tab w:val="num" w:pos="720"/>
        </w:tabs>
        <w:ind w:left="720" w:hanging="720"/>
      </w:pPr>
      <w:rPr>
        <w:rFonts w:ascii="Arial Black" w:hAnsi="Arial Black" w:hint="default"/>
        <w:b w:val="0"/>
        <w:i w:val="0"/>
        <w:sz w:val="20"/>
        <w:szCs w:val="20"/>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20">
    <w:nsid w:val="630C1934"/>
    <w:multiLevelType w:val="hybridMultilevel"/>
    <w:tmpl w:val="40DC9220"/>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1">
    <w:nsid w:val="64B25A23"/>
    <w:multiLevelType w:val="multilevel"/>
    <w:tmpl w:val="CF881ACE"/>
    <w:lvl w:ilvl="0">
      <w:start w:val="2"/>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7026362F"/>
    <w:multiLevelType w:val="hybridMultilevel"/>
    <w:tmpl w:val="FBC2F1A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43911E9"/>
    <w:multiLevelType w:val="hybridMultilevel"/>
    <w:tmpl w:val="98D833D6"/>
    <w:lvl w:ilvl="0">
      <w:start w:val="1"/>
      <w:numFmt w:val="bullet"/>
      <w:lvlText w:val=""/>
      <w:lvlPicBulletId w:val="0"/>
      <w:lvlJc w:val="left"/>
      <w:pPr>
        <w:tabs>
          <w:tab w:val="num" w:pos="1800"/>
        </w:tabs>
        <w:ind w:left="1800" w:hanging="360"/>
      </w:pPr>
      <w:rPr>
        <w:rFonts w:ascii="Symbol" w:hAnsi="Symbol" w:hint="default"/>
      </w:rPr>
    </w:lvl>
    <w:lvl w:ilvl="1" w:tentative="1">
      <w:start w:val="1"/>
      <w:numFmt w:val="bullet"/>
      <w:lvlText w:val=""/>
      <w:lvlJc w:val="left"/>
      <w:pPr>
        <w:tabs>
          <w:tab w:val="num" w:pos="2520"/>
        </w:tabs>
        <w:ind w:left="2520" w:hanging="360"/>
      </w:pPr>
      <w:rPr>
        <w:rFonts w:ascii="Symbol" w:hAnsi="Symbol" w:hint="default"/>
      </w:rPr>
    </w:lvl>
    <w:lvl w:ilvl="2" w:tentative="1">
      <w:start w:val="1"/>
      <w:numFmt w:val="bullet"/>
      <w:lvlText w:val=""/>
      <w:lvlJc w:val="left"/>
      <w:pPr>
        <w:tabs>
          <w:tab w:val="num" w:pos="3240"/>
        </w:tabs>
        <w:ind w:left="3240" w:hanging="360"/>
      </w:pPr>
      <w:rPr>
        <w:rFonts w:ascii="Symbol" w:hAnsi="Symbol"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
      <w:lvlJc w:val="left"/>
      <w:pPr>
        <w:tabs>
          <w:tab w:val="num" w:pos="4680"/>
        </w:tabs>
        <w:ind w:left="4680" w:hanging="360"/>
      </w:pPr>
      <w:rPr>
        <w:rFonts w:ascii="Symbol" w:hAnsi="Symbol" w:hint="default"/>
      </w:rPr>
    </w:lvl>
    <w:lvl w:ilvl="5" w:tentative="1">
      <w:start w:val="1"/>
      <w:numFmt w:val="bullet"/>
      <w:lvlText w:val=""/>
      <w:lvlJc w:val="left"/>
      <w:pPr>
        <w:tabs>
          <w:tab w:val="num" w:pos="5400"/>
        </w:tabs>
        <w:ind w:left="5400" w:hanging="360"/>
      </w:pPr>
      <w:rPr>
        <w:rFonts w:ascii="Symbol" w:hAnsi="Symbol"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
      <w:lvlJc w:val="left"/>
      <w:pPr>
        <w:tabs>
          <w:tab w:val="num" w:pos="6840"/>
        </w:tabs>
        <w:ind w:left="6840" w:hanging="360"/>
      </w:pPr>
      <w:rPr>
        <w:rFonts w:ascii="Symbol" w:hAnsi="Symbol" w:hint="default"/>
      </w:rPr>
    </w:lvl>
    <w:lvl w:ilvl="8" w:tentative="1">
      <w:start w:val="1"/>
      <w:numFmt w:val="bullet"/>
      <w:lvlText w:val=""/>
      <w:lvlJc w:val="left"/>
      <w:pPr>
        <w:tabs>
          <w:tab w:val="num" w:pos="7560"/>
        </w:tabs>
        <w:ind w:left="7560" w:hanging="360"/>
      </w:pPr>
      <w:rPr>
        <w:rFonts w:ascii="Symbol" w:hAnsi="Symbol" w:hint="default"/>
      </w:rPr>
    </w:lvl>
  </w:abstractNum>
  <w:abstractNum w:abstractNumId="24">
    <w:nsid w:val="75C12BA8"/>
    <w:multiLevelType w:val="hybridMultilevel"/>
    <w:tmpl w:val="FEE2C394"/>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5">
    <w:nsid w:val="773E57E4"/>
    <w:multiLevelType w:val="hybridMultilevel"/>
    <w:tmpl w:val="07325AA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6">
    <w:nsid w:val="7AD63DA6"/>
    <w:multiLevelType w:val="singleLevel"/>
    <w:tmpl w:val="3DFEA9B6"/>
    <w:lvl w:ilvl="0">
      <w:start w:val="1"/>
      <w:numFmt w:val="bullet"/>
      <w:pStyle w:val="Bullets"/>
      <w:lvlText w:val=""/>
      <w:lvlJc w:val="left"/>
      <w:pPr>
        <w:ind w:left="3150" w:hanging="360"/>
      </w:pPr>
      <w:rPr>
        <w:rFonts w:ascii="Symbol" w:hAnsi="Symbol" w:hint="default"/>
        <w:color w:val="auto"/>
        <w:sz w:val="22"/>
      </w:rPr>
    </w:lvl>
  </w:abstractNum>
  <w:num w:numId="1">
    <w:abstractNumId w:val="10"/>
  </w:num>
  <w:num w:numId="2">
    <w:abstractNumId w:val="25"/>
  </w:num>
  <w:num w:numId="3">
    <w:abstractNumId w:val="16"/>
  </w:num>
  <w:num w:numId="4">
    <w:abstractNumId w:val="17"/>
  </w:num>
  <w:num w:numId="5">
    <w:abstractNumId w:val="21"/>
  </w:num>
  <w:num w:numId="6">
    <w:abstractNumId w:val="18"/>
  </w:num>
  <w:num w:numId="7">
    <w:abstractNumId w:val="23"/>
  </w:num>
  <w:num w:numId="8">
    <w:abstractNumId w:val="12"/>
  </w:num>
  <w:num w:numId="9">
    <w:abstractNumId w:val="14"/>
  </w:num>
  <w:num w:numId="10">
    <w:abstractNumId w:val="20"/>
  </w:num>
  <w:num w:numId="11">
    <w:abstractNumId w:val="24"/>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5"/>
  </w:num>
  <w:num w:numId="23">
    <w:abstractNumId w:val="22"/>
  </w:num>
  <w:num w:numId="24">
    <w:abstractNumId w:val="26"/>
  </w:num>
  <w:num w:numId="25">
    <w:abstractNumId w:val="26"/>
  </w:num>
  <w:num w:numId="26">
    <w:abstractNumId w:val="19"/>
  </w:num>
  <w:num w:numId="27">
    <w:abstractNumId w:val="19"/>
  </w:num>
  <w:num w:numId="28">
    <w:abstractNumId w:val="19"/>
  </w:num>
  <w:num w:numId="29">
    <w:abstractNumId w:val="13"/>
  </w:num>
  <w:num w:numId="30">
    <w:abstractNumId w:val="7"/>
  </w:num>
  <w:num w:numId="31">
    <w:abstractNumId w:val="13"/>
  </w:num>
  <w:num w:numId="3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F9F"/>
    <w:rsid w:val="0000478A"/>
    <w:rsid w:val="00006B31"/>
    <w:rsid w:val="000164DF"/>
    <w:rsid w:val="00027C7C"/>
    <w:rsid w:val="00031C95"/>
    <w:rsid w:val="0003593C"/>
    <w:rsid w:val="00037700"/>
    <w:rsid w:val="000432D8"/>
    <w:rsid w:val="000523AB"/>
    <w:rsid w:val="000612BD"/>
    <w:rsid w:val="0006313F"/>
    <w:rsid w:val="000645F3"/>
    <w:rsid w:val="00066F4F"/>
    <w:rsid w:val="00071F87"/>
    <w:rsid w:val="00074BFC"/>
    <w:rsid w:val="00090A29"/>
    <w:rsid w:val="000925EC"/>
    <w:rsid w:val="000951B1"/>
    <w:rsid w:val="000A02DA"/>
    <w:rsid w:val="000A2490"/>
    <w:rsid w:val="000A26F9"/>
    <w:rsid w:val="000A4214"/>
    <w:rsid w:val="000A4929"/>
    <w:rsid w:val="000A66AE"/>
    <w:rsid w:val="000B3025"/>
    <w:rsid w:val="000C0618"/>
    <w:rsid w:val="000C2AAE"/>
    <w:rsid w:val="000C3CAE"/>
    <w:rsid w:val="000C6C57"/>
    <w:rsid w:val="000C6DB2"/>
    <w:rsid w:val="000D0EC2"/>
    <w:rsid w:val="000D45BE"/>
    <w:rsid w:val="000E0429"/>
    <w:rsid w:val="000E4D01"/>
    <w:rsid w:val="000F2B45"/>
    <w:rsid w:val="000F67D1"/>
    <w:rsid w:val="00103289"/>
    <w:rsid w:val="001032C8"/>
    <w:rsid w:val="00110567"/>
    <w:rsid w:val="001108B5"/>
    <w:rsid w:val="001114FD"/>
    <w:rsid w:val="00117F06"/>
    <w:rsid w:val="001243A2"/>
    <w:rsid w:val="00127118"/>
    <w:rsid w:val="001273F9"/>
    <w:rsid w:val="00133B73"/>
    <w:rsid w:val="00136FAD"/>
    <w:rsid w:val="0014110D"/>
    <w:rsid w:val="00141FE0"/>
    <w:rsid w:val="001509F5"/>
    <w:rsid w:val="00157712"/>
    <w:rsid w:val="001676BE"/>
    <w:rsid w:val="00187500"/>
    <w:rsid w:val="001A1BF3"/>
    <w:rsid w:val="001A4144"/>
    <w:rsid w:val="001A7A5E"/>
    <w:rsid w:val="001B531A"/>
    <w:rsid w:val="001B5D55"/>
    <w:rsid w:val="001B6E81"/>
    <w:rsid w:val="001C0185"/>
    <w:rsid w:val="001C1E05"/>
    <w:rsid w:val="001C2EBE"/>
    <w:rsid w:val="001D054B"/>
    <w:rsid w:val="001D22D8"/>
    <w:rsid w:val="001D7964"/>
    <w:rsid w:val="001E0D4E"/>
    <w:rsid w:val="001E215F"/>
    <w:rsid w:val="001E306C"/>
    <w:rsid w:val="001F25A6"/>
    <w:rsid w:val="001F2A56"/>
    <w:rsid w:val="001F2B6E"/>
    <w:rsid w:val="001F624E"/>
    <w:rsid w:val="00223E3B"/>
    <w:rsid w:val="0022449B"/>
    <w:rsid w:val="00225812"/>
    <w:rsid w:val="002329B4"/>
    <w:rsid w:val="00237FBB"/>
    <w:rsid w:val="00240292"/>
    <w:rsid w:val="0024076B"/>
    <w:rsid w:val="00253CBA"/>
    <w:rsid w:val="00265506"/>
    <w:rsid w:val="00273C13"/>
    <w:rsid w:val="00274B62"/>
    <w:rsid w:val="002767D0"/>
    <w:rsid w:val="0027699F"/>
    <w:rsid w:val="00277F9A"/>
    <w:rsid w:val="00281DF3"/>
    <w:rsid w:val="00285568"/>
    <w:rsid w:val="002856DB"/>
    <w:rsid w:val="00286952"/>
    <w:rsid w:val="002878AB"/>
    <w:rsid w:val="00295CAF"/>
    <w:rsid w:val="002A51B2"/>
    <w:rsid w:val="002B09F3"/>
    <w:rsid w:val="002B2A19"/>
    <w:rsid w:val="002B4097"/>
    <w:rsid w:val="002B71E8"/>
    <w:rsid w:val="002B76F8"/>
    <w:rsid w:val="002C6A74"/>
    <w:rsid w:val="002D0BD6"/>
    <w:rsid w:val="002D45D0"/>
    <w:rsid w:val="002D5195"/>
    <w:rsid w:val="002D52C7"/>
    <w:rsid w:val="002D5DDC"/>
    <w:rsid w:val="002D72C9"/>
    <w:rsid w:val="002E4B7E"/>
    <w:rsid w:val="002E64E2"/>
    <w:rsid w:val="002F0D40"/>
    <w:rsid w:val="002F4C1F"/>
    <w:rsid w:val="00316D83"/>
    <w:rsid w:val="003200F8"/>
    <w:rsid w:val="00322379"/>
    <w:rsid w:val="00325B0E"/>
    <w:rsid w:val="003308C6"/>
    <w:rsid w:val="003349DA"/>
    <w:rsid w:val="00341748"/>
    <w:rsid w:val="003419B1"/>
    <w:rsid w:val="00341C57"/>
    <w:rsid w:val="00341EE7"/>
    <w:rsid w:val="00354B04"/>
    <w:rsid w:val="00360E43"/>
    <w:rsid w:val="0036497E"/>
    <w:rsid w:val="003715A7"/>
    <w:rsid w:val="003719AA"/>
    <w:rsid w:val="0037482B"/>
    <w:rsid w:val="00376D19"/>
    <w:rsid w:val="003806D9"/>
    <w:rsid w:val="00384569"/>
    <w:rsid w:val="0038493B"/>
    <w:rsid w:val="0038514F"/>
    <w:rsid w:val="00385CE5"/>
    <w:rsid w:val="003A72AF"/>
    <w:rsid w:val="003B664D"/>
    <w:rsid w:val="003B6C48"/>
    <w:rsid w:val="003C0165"/>
    <w:rsid w:val="003C0AC1"/>
    <w:rsid w:val="003C1E25"/>
    <w:rsid w:val="003C38A5"/>
    <w:rsid w:val="003C77B9"/>
    <w:rsid w:val="003D162D"/>
    <w:rsid w:val="003D1DC6"/>
    <w:rsid w:val="003D6B15"/>
    <w:rsid w:val="003E6438"/>
    <w:rsid w:val="003E6EE6"/>
    <w:rsid w:val="003F0B7D"/>
    <w:rsid w:val="003F5940"/>
    <w:rsid w:val="003F67A1"/>
    <w:rsid w:val="004107A3"/>
    <w:rsid w:val="00411DCC"/>
    <w:rsid w:val="00425085"/>
    <w:rsid w:val="004267AF"/>
    <w:rsid w:val="00440D0E"/>
    <w:rsid w:val="00442E16"/>
    <w:rsid w:val="00444422"/>
    <w:rsid w:val="00445F9F"/>
    <w:rsid w:val="00447118"/>
    <w:rsid w:val="00450EE4"/>
    <w:rsid w:val="00454ECB"/>
    <w:rsid w:val="004605AD"/>
    <w:rsid w:val="004633D0"/>
    <w:rsid w:val="00467E9C"/>
    <w:rsid w:val="00474242"/>
    <w:rsid w:val="00474F48"/>
    <w:rsid w:val="00476987"/>
    <w:rsid w:val="00480E34"/>
    <w:rsid w:val="004836B7"/>
    <w:rsid w:val="00483F23"/>
    <w:rsid w:val="00495A5D"/>
    <w:rsid w:val="004968D4"/>
    <w:rsid w:val="004A1AB2"/>
    <w:rsid w:val="004A45C5"/>
    <w:rsid w:val="004A5F8A"/>
    <w:rsid w:val="004B0A53"/>
    <w:rsid w:val="004B4ACB"/>
    <w:rsid w:val="004C6133"/>
    <w:rsid w:val="004D247C"/>
    <w:rsid w:val="004D38D8"/>
    <w:rsid w:val="004E58C9"/>
    <w:rsid w:val="004E6235"/>
    <w:rsid w:val="004F52A9"/>
    <w:rsid w:val="004F5C7A"/>
    <w:rsid w:val="004F7AFC"/>
    <w:rsid w:val="0050409E"/>
    <w:rsid w:val="005125E6"/>
    <w:rsid w:val="0052178C"/>
    <w:rsid w:val="00537BCF"/>
    <w:rsid w:val="0054157D"/>
    <w:rsid w:val="00541BC1"/>
    <w:rsid w:val="00543C0B"/>
    <w:rsid w:val="00550670"/>
    <w:rsid w:val="005528F1"/>
    <w:rsid w:val="00552B60"/>
    <w:rsid w:val="00556731"/>
    <w:rsid w:val="005604E0"/>
    <w:rsid w:val="0056051E"/>
    <w:rsid w:val="00562E1F"/>
    <w:rsid w:val="00563ECB"/>
    <w:rsid w:val="00564A94"/>
    <w:rsid w:val="0057060F"/>
    <w:rsid w:val="00575BA7"/>
    <w:rsid w:val="00575C49"/>
    <w:rsid w:val="00584092"/>
    <w:rsid w:val="005852B3"/>
    <w:rsid w:val="00592507"/>
    <w:rsid w:val="00595F39"/>
    <w:rsid w:val="005A3AA6"/>
    <w:rsid w:val="005B0B22"/>
    <w:rsid w:val="005B5569"/>
    <w:rsid w:val="005C4A3E"/>
    <w:rsid w:val="005E5E63"/>
    <w:rsid w:val="005F36CE"/>
    <w:rsid w:val="00601129"/>
    <w:rsid w:val="00606811"/>
    <w:rsid w:val="006112BF"/>
    <w:rsid w:val="0061371E"/>
    <w:rsid w:val="006209E4"/>
    <w:rsid w:val="0062291D"/>
    <w:rsid w:val="006231E2"/>
    <w:rsid w:val="006241BC"/>
    <w:rsid w:val="006419C3"/>
    <w:rsid w:val="0064384C"/>
    <w:rsid w:val="006572E3"/>
    <w:rsid w:val="006623A1"/>
    <w:rsid w:val="0066698B"/>
    <w:rsid w:val="00677B34"/>
    <w:rsid w:val="0068459D"/>
    <w:rsid w:val="0068460A"/>
    <w:rsid w:val="006908FB"/>
    <w:rsid w:val="00694DCF"/>
    <w:rsid w:val="0069581C"/>
    <w:rsid w:val="00697424"/>
    <w:rsid w:val="00697DA7"/>
    <w:rsid w:val="006A1DE1"/>
    <w:rsid w:val="006A349D"/>
    <w:rsid w:val="006A3563"/>
    <w:rsid w:val="006A63D0"/>
    <w:rsid w:val="006B35BB"/>
    <w:rsid w:val="006B79B6"/>
    <w:rsid w:val="006C3E4E"/>
    <w:rsid w:val="006D7552"/>
    <w:rsid w:val="006F3165"/>
    <w:rsid w:val="006F4CA7"/>
    <w:rsid w:val="006F5F4F"/>
    <w:rsid w:val="006F617A"/>
    <w:rsid w:val="006F7ADA"/>
    <w:rsid w:val="0070309D"/>
    <w:rsid w:val="00715171"/>
    <w:rsid w:val="00720C8C"/>
    <w:rsid w:val="00723CC9"/>
    <w:rsid w:val="00727C71"/>
    <w:rsid w:val="007349E3"/>
    <w:rsid w:val="00743834"/>
    <w:rsid w:val="0075204C"/>
    <w:rsid w:val="00755977"/>
    <w:rsid w:val="00757725"/>
    <w:rsid w:val="00757B80"/>
    <w:rsid w:val="00763E0B"/>
    <w:rsid w:val="007652F6"/>
    <w:rsid w:val="00786021"/>
    <w:rsid w:val="007871C7"/>
    <w:rsid w:val="007871E6"/>
    <w:rsid w:val="007925BA"/>
    <w:rsid w:val="0079557A"/>
    <w:rsid w:val="007A3237"/>
    <w:rsid w:val="007B1B1C"/>
    <w:rsid w:val="007B2717"/>
    <w:rsid w:val="007B7E08"/>
    <w:rsid w:val="007E436C"/>
    <w:rsid w:val="00800D8E"/>
    <w:rsid w:val="00803B38"/>
    <w:rsid w:val="0080752A"/>
    <w:rsid w:val="00820BCF"/>
    <w:rsid w:val="008279A1"/>
    <w:rsid w:val="0083476B"/>
    <w:rsid w:val="00840B85"/>
    <w:rsid w:val="00844CEC"/>
    <w:rsid w:val="0084780B"/>
    <w:rsid w:val="0085224E"/>
    <w:rsid w:val="0086057D"/>
    <w:rsid w:val="00866507"/>
    <w:rsid w:val="00873311"/>
    <w:rsid w:val="00874352"/>
    <w:rsid w:val="008754C5"/>
    <w:rsid w:val="00876B8D"/>
    <w:rsid w:val="008811E3"/>
    <w:rsid w:val="00885976"/>
    <w:rsid w:val="00885FE1"/>
    <w:rsid w:val="00890B23"/>
    <w:rsid w:val="00891044"/>
    <w:rsid w:val="00895980"/>
    <w:rsid w:val="00897847"/>
    <w:rsid w:val="008A1123"/>
    <w:rsid w:val="008A23DE"/>
    <w:rsid w:val="008A44A4"/>
    <w:rsid w:val="008A5BAF"/>
    <w:rsid w:val="008B0A57"/>
    <w:rsid w:val="008B2262"/>
    <w:rsid w:val="008B5819"/>
    <w:rsid w:val="008B5C3D"/>
    <w:rsid w:val="008B7425"/>
    <w:rsid w:val="008B7E04"/>
    <w:rsid w:val="008C13CF"/>
    <w:rsid w:val="008C7BDA"/>
    <w:rsid w:val="008E108F"/>
    <w:rsid w:val="008F00D9"/>
    <w:rsid w:val="008F23D1"/>
    <w:rsid w:val="008F773B"/>
    <w:rsid w:val="0091142D"/>
    <w:rsid w:val="009157CC"/>
    <w:rsid w:val="00920680"/>
    <w:rsid w:val="00921F4C"/>
    <w:rsid w:val="0092239C"/>
    <w:rsid w:val="009251FF"/>
    <w:rsid w:val="009362F3"/>
    <w:rsid w:val="00943273"/>
    <w:rsid w:val="00943F35"/>
    <w:rsid w:val="00954153"/>
    <w:rsid w:val="00957A17"/>
    <w:rsid w:val="00962FE9"/>
    <w:rsid w:val="00984F95"/>
    <w:rsid w:val="00985552"/>
    <w:rsid w:val="00986778"/>
    <w:rsid w:val="00991A3A"/>
    <w:rsid w:val="009937FF"/>
    <w:rsid w:val="00995101"/>
    <w:rsid w:val="009A17A9"/>
    <w:rsid w:val="009A79E5"/>
    <w:rsid w:val="009B3BC6"/>
    <w:rsid w:val="009B3E72"/>
    <w:rsid w:val="009B43AE"/>
    <w:rsid w:val="009B57BC"/>
    <w:rsid w:val="009B6C3E"/>
    <w:rsid w:val="009B74C3"/>
    <w:rsid w:val="009B77CD"/>
    <w:rsid w:val="009C20FB"/>
    <w:rsid w:val="009D03FB"/>
    <w:rsid w:val="009D24EE"/>
    <w:rsid w:val="009D5DAF"/>
    <w:rsid w:val="009D714F"/>
    <w:rsid w:val="009E4A10"/>
    <w:rsid w:val="009F6023"/>
    <w:rsid w:val="00A00DCF"/>
    <w:rsid w:val="00A07CBE"/>
    <w:rsid w:val="00A107F1"/>
    <w:rsid w:val="00A13D5D"/>
    <w:rsid w:val="00A16163"/>
    <w:rsid w:val="00A21978"/>
    <w:rsid w:val="00A2267C"/>
    <w:rsid w:val="00A2438C"/>
    <w:rsid w:val="00A27688"/>
    <w:rsid w:val="00A319D0"/>
    <w:rsid w:val="00A34701"/>
    <w:rsid w:val="00A40698"/>
    <w:rsid w:val="00A7633F"/>
    <w:rsid w:val="00A81740"/>
    <w:rsid w:val="00A8692D"/>
    <w:rsid w:val="00A9182A"/>
    <w:rsid w:val="00A91BD5"/>
    <w:rsid w:val="00AA2DB1"/>
    <w:rsid w:val="00AB208C"/>
    <w:rsid w:val="00AB22C4"/>
    <w:rsid w:val="00AB3D82"/>
    <w:rsid w:val="00AC608E"/>
    <w:rsid w:val="00AD0428"/>
    <w:rsid w:val="00AD05CF"/>
    <w:rsid w:val="00AD59BF"/>
    <w:rsid w:val="00AE51D9"/>
    <w:rsid w:val="00AE7189"/>
    <w:rsid w:val="00AF027A"/>
    <w:rsid w:val="00AF0651"/>
    <w:rsid w:val="00B00E6B"/>
    <w:rsid w:val="00B0170D"/>
    <w:rsid w:val="00B0372D"/>
    <w:rsid w:val="00B05BFB"/>
    <w:rsid w:val="00B111E6"/>
    <w:rsid w:val="00B217D0"/>
    <w:rsid w:val="00B2256A"/>
    <w:rsid w:val="00B26B5D"/>
    <w:rsid w:val="00B26BDF"/>
    <w:rsid w:val="00B32DE8"/>
    <w:rsid w:val="00B32E02"/>
    <w:rsid w:val="00B347D1"/>
    <w:rsid w:val="00B35966"/>
    <w:rsid w:val="00B4128F"/>
    <w:rsid w:val="00B434E1"/>
    <w:rsid w:val="00B436E4"/>
    <w:rsid w:val="00B43EAB"/>
    <w:rsid w:val="00B606E8"/>
    <w:rsid w:val="00B62746"/>
    <w:rsid w:val="00B73411"/>
    <w:rsid w:val="00B74697"/>
    <w:rsid w:val="00B75BF1"/>
    <w:rsid w:val="00B814BA"/>
    <w:rsid w:val="00B83EEC"/>
    <w:rsid w:val="00B9297B"/>
    <w:rsid w:val="00BA3F11"/>
    <w:rsid w:val="00BA509A"/>
    <w:rsid w:val="00BA7D86"/>
    <w:rsid w:val="00BB0235"/>
    <w:rsid w:val="00BB1CDB"/>
    <w:rsid w:val="00BB55F5"/>
    <w:rsid w:val="00BC1F00"/>
    <w:rsid w:val="00BC55B6"/>
    <w:rsid w:val="00BD18F0"/>
    <w:rsid w:val="00BE2C5A"/>
    <w:rsid w:val="00BE2C8B"/>
    <w:rsid w:val="00BE626F"/>
    <w:rsid w:val="00BE7F2B"/>
    <w:rsid w:val="00BF1DFC"/>
    <w:rsid w:val="00C02C2F"/>
    <w:rsid w:val="00C03F7B"/>
    <w:rsid w:val="00C06A58"/>
    <w:rsid w:val="00C23923"/>
    <w:rsid w:val="00C25F13"/>
    <w:rsid w:val="00C3726A"/>
    <w:rsid w:val="00C442FE"/>
    <w:rsid w:val="00C45D87"/>
    <w:rsid w:val="00C525A4"/>
    <w:rsid w:val="00C550A5"/>
    <w:rsid w:val="00C6291F"/>
    <w:rsid w:val="00C71C0D"/>
    <w:rsid w:val="00C765B3"/>
    <w:rsid w:val="00C80E1E"/>
    <w:rsid w:val="00C83324"/>
    <w:rsid w:val="00C90B90"/>
    <w:rsid w:val="00C941CE"/>
    <w:rsid w:val="00C97F2F"/>
    <w:rsid w:val="00CA40FE"/>
    <w:rsid w:val="00CB27CE"/>
    <w:rsid w:val="00CB4ACF"/>
    <w:rsid w:val="00CE4B84"/>
    <w:rsid w:val="00CE52CD"/>
    <w:rsid w:val="00CF2B41"/>
    <w:rsid w:val="00CF3CD8"/>
    <w:rsid w:val="00CF3CEE"/>
    <w:rsid w:val="00CF51E6"/>
    <w:rsid w:val="00D00AD7"/>
    <w:rsid w:val="00D06349"/>
    <w:rsid w:val="00D15501"/>
    <w:rsid w:val="00D168FA"/>
    <w:rsid w:val="00D203FE"/>
    <w:rsid w:val="00D23C34"/>
    <w:rsid w:val="00D24B29"/>
    <w:rsid w:val="00D31D8B"/>
    <w:rsid w:val="00D32628"/>
    <w:rsid w:val="00D34361"/>
    <w:rsid w:val="00D34580"/>
    <w:rsid w:val="00D420B8"/>
    <w:rsid w:val="00D445EB"/>
    <w:rsid w:val="00D65B52"/>
    <w:rsid w:val="00D70F20"/>
    <w:rsid w:val="00D74A71"/>
    <w:rsid w:val="00D75981"/>
    <w:rsid w:val="00D76555"/>
    <w:rsid w:val="00D813E0"/>
    <w:rsid w:val="00D84F10"/>
    <w:rsid w:val="00D8587D"/>
    <w:rsid w:val="00D872CB"/>
    <w:rsid w:val="00D94A8A"/>
    <w:rsid w:val="00DA0C3C"/>
    <w:rsid w:val="00DA3587"/>
    <w:rsid w:val="00DA57C3"/>
    <w:rsid w:val="00DA6D26"/>
    <w:rsid w:val="00DB4305"/>
    <w:rsid w:val="00DD2F58"/>
    <w:rsid w:val="00DD6494"/>
    <w:rsid w:val="00DE39FB"/>
    <w:rsid w:val="00DF2270"/>
    <w:rsid w:val="00DF3822"/>
    <w:rsid w:val="00DF63C1"/>
    <w:rsid w:val="00DF77EA"/>
    <w:rsid w:val="00E01897"/>
    <w:rsid w:val="00E04A49"/>
    <w:rsid w:val="00E12CFF"/>
    <w:rsid w:val="00E17C6D"/>
    <w:rsid w:val="00E32410"/>
    <w:rsid w:val="00E36AE3"/>
    <w:rsid w:val="00E46A82"/>
    <w:rsid w:val="00E4710B"/>
    <w:rsid w:val="00E50F60"/>
    <w:rsid w:val="00E5139F"/>
    <w:rsid w:val="00E54539"/>
    <w:rsid w:val="00E62942"/>
    <w:rsid w:val="00E62FC8"/>
    <w:rsid w:val="00E653A6"/>
    <w:rsid w:val="00E73252"/>
    <w:rsid w:val="00E7450B"/>
    <w:rsid w:val="00E831F6"/>
    <w:rsid w:val="00E90E03"/>
    <w:rsid w:val="00E915F8"/>
    <w:rsid w:val="00E93CE2"/>
    <w:rsid w:val="00E94F94"/>
    <w:rsid w:val="00E952E6"/>
    <w:rsid w:val="00E97CF1"/>
    <w:rsid w:val="00EA3568"/>
    <w:rsid w:val="00EA46C7"/>
    <w:rsid w:val="00EA6104"/>
    <w:rsid w:val="00EA7D7B"/>
    <w:rsid w:val="00EB482D"/>
    <w:rsid w:val="00EB7575"/>
    <w:rsid w:val="00ED3582"/>
    <w:rsid w:val="00ED5775"/>
    <w:rsid w:val="00ED71BA"/>
    <w:rsid w:val="00EE2D24"/>
    <w:rsid w:val="00EF2B68"/>
    <w:rsid w:val="00F0013A"/>
    <w:rsid w:val="00F06423"/>
    <w:rsid w:val="00F06B44"/>
    <w:rsid w:val="00F12121"/>
    <w:rsid w:val="00F127CA"/>
    <w:rsid w:val="00F14701"/>
    <w:rsid w:val="00F17F56"/>
    <w:rsid w:val="00F20346"/>
    <w:rsid w:val="00F221A4"/>
    <w:rsid w:val="00F35305"/>
    <w:rsid w:val="00F372D5"/>
    <w:rsid w:val="00F43D3A"/>
    <w:rsid w:val="00F456C6"/>
    <w:rsid w:val="00F46ED2"/>
    <w:rsid w:val="00F537F4"/>
    <w:rsid w:val="00F54470"/>
    <w:rsid w:val="00F5546E"/>
    <w:rsid w:val="00F62014"/>
    <w:rsid w:val="00F632C5"/>
    <w:rsid w:val="00F645BC"/>
    <w:rsid w:val="00F71630"/>
    <w:rsid w:val="00F71703"/>
    <w:rsid w:val="00F83922"/>
    <w:rsid w:val="00F85F21"/>
    <w:rsid w:val="00F90F80"/>
    <w:rsid w:val="00F95091"/>
    <w:rsid w:val="00F95D18"/>
    <w:rsid w:val="00F97DBD"/>
    <w:rsid w:val="00FA158D"/>
    <w:rsid w:val="00FA34EA"/>
    <w:rsid w:val="00FA6C1A"/>
    <w:rsid w:val="00FB2DE7"/>
    <w:rsid w:val="00FB6C07"/>
    <w:rsid w:val="00FF6472"/>
    <w:rsid w:val="00FF67C4"/>
    <w:rsid w:val="00FF6DB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CDB707D"/>
  <w15:docId w15:val="{F3134B7A-DB5E-471E-B81F-0B23CACD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D162D"/>
    <w:pPr>
      <w:widowControl w:val="0"/>
      <w:autoSpaceDE w:val="0"/>
      <w:autoSpaceDN w:val="0"/>
      <w:spacing w:after="0" w:line="240" w:lineRule="auto"/>
    </w:pPr>
    <w:rPr>
      <w:rFonts w:ascii="Cambria" w:eastAsia="Verdana" w:hAnsi="Cambria" w:cs="Verdana"/>
      <w:sz w:val="24"/>
      <w:lang w:bidi="en-US"/>
    </w:rPr>
  </w:style>
  <w:style w:type="paragraph" w:styleId="Heading1">
    <w:name w:val="heading 1"/>
    <w:next w:val="BodyText"/>
    <w:link w:val="Heading1Char"/>
    <w:uiPriority w:val="9"/>
    <w:qFormat/>
    <w:rsid w:val="00127118"/>
    <w:pPr>
      <w:keepNext/>
      <w:numPr>
        <w:numId w:val="28"/>
      </w:numPr>
      <w:spacing w:before="360" w:after="240" w:line="631" w:lineRule="exact"/>
      <w:outlineLvl w:val="0"/>
    </w:pPr>
    <w:rPr>
      <w:rFonts w:ascii="Calibri" w:eastAsia="Calibri" w:hAnsi="Calibri" w:cs="Calibri"/>
      <w:b/>
      <w:bCs/>
      <w:color w:val="577786"/>
      <w:position w:val="2"/>
      <w:sz w:val="56"/>
      <w:szCs w:val="56"/>
    </w:rPr>
  </w:style>
  <w:style w:type="paragraph" w:styleId="Heading2">
    <w:name w:val="heading 2"/>
    <w:basedOn w:val="Normal"/>
    <w:next w:val="BodyText"/>
    <w:link w:val="Heading2Char"/>
    <w:uiPriority w:val="9"/>
    <w:qFormat/>
    <w:rsid w:val="00954153"/>
    <w:pPr>
      <w:keepNext/>
      <w:widowControl/>
      <w:numPr>
        <w:ilvl w:val="1"/>
        <w:numId w:val="28"/>
      </w:numPr>
      <w:autoSpaceDE/>
      <w:autoSpaceDN/>
      <w:spacing w:before="360" w:after="240"/>
      <w:outlineLvl w:val="1"/>
    </w:pPr>
    <w:rPr>
      <w:rFonts w:ascii="Calibri" w:eastAsia="Times New Roman" w:hAnsi="Calibri" w:cs="Times New Roman"/>
      <w:b/>
      <w:sz w:val="36"/>
      <w:szCs w:val="28"/>
      <w:lang w:bidi="ar-SA"/>
    </w:rPr>
  </w:style>
  <w:style w:type="paragraph" w:styleId="Heading3">
    <w:name w:val="heading 3"/>
    <w:basedOn w:val="Normal"/>
    <w:next w:val="Normal"/>
    <w:link w:val="Heading3Char"/>
    <w:unhideWhenUsed/>
    <w:qFormat/>
    <w:rsid w:val="00954153"/>
    <w:pPr>
      <w:keepNext/>
      <w:keepLines/>
      <w:widowControl/>
      <w:numPr>
        <w:ilvl w:val="2"/>
        <w:numId w:val="28"/>
      </w:numPr>
      <w:autoSpaceDE/>
      <w:autoSpaceDN/>
      <w:spacing w:after="240"/>
      <w:outlineLvl w:val="2"/>
    </w:pPr>
    <w:rPr>
      <w:rFonts w:ascii="Calibri" w:eastAsia="Calibri" w:hAnsi="Calibri" w:cs="Calibri"/>
      <w:b/>
      <w:bCs/>
      <w:color w:val="577786"/>
      <w:sz w:val="32"/>
      <w:szCs w:val="32"/>
      <w:lang w:bidi="ar-SA"/>
    </w:rPr>
  </w:style>
  <w:style w:type="paragraph" w:styleId="Heading4">
    <w:name w:val="heading 4"/>
    <w:basedOn w:val="Normal"/>
    <w:next w:val="Normal"/>
    <w:link w:val="Heading4Char"/>
    <w:uiPriority w:val="9"/>
    <w:unhideWhenUsed/>
    <w:qFormat/>
    <w:rsid w:val="00954153"/>
    <w:pPr>
      <w:keepNext/>
      <w:widowControl/>
      <w:autoSpaceDE/>
      <w:autoSpaceDN/>
      <w:spacing w:after="120"/>
      <w:outlineLvl w:val="3"/>
    </w:pPr>
    <w:rPr>
      <w:rFonts w:eastAsia="Cambria" w:cs="Cambria"/>
      <w:b/>
      <w:bCs/>
      <w:caps/>
      <w:szCs w:val="24"/>
      <w:lang w:bidi="ar-SA"/>
    </w:rPr>
  </w:style>
  <w:style w:type="paragraph" w:styleId="Heading5">
    <w:name w:val="heading 5"/>
    <w:basedOn w:val="Heading4"/>
    <w:next w:val="Normal"/>
    <w:link w:val="Heading5Char"/>
    <w:uiPriority w:val="9"/>
    <w:unhideWhenUsed/>
    <w:qFormat/>
    <w:rsid w:val="00954153"/>
    <w:pPr>
      <w:ind w:left="1800" w:hanging="1080"/>
      <w:outlineLvl w:val="4"/>
    </w:pPr>
    <w:rPr>
      <w:i/>
      <w:caps w:val="0"/>
    </w:rPr>
  </w:style>
  <w:style w:type="paragraph" w:styleId="Heading6">
    <w:name w:val="heading 6"/>
    <w:basedOn w:val="Normal"/>
    <w:next w:val="Normal"/>
    <w:link w:val="Heading6Char"/>
    <w:semiHidden/>
    <w:qFormat/>
    <w:rsid w:val="00954153"/>
    <w:pPr>
      <w:widowControl/>
      <w:autoSpaceDE/>
      <w:autoSpaceDN/>
      <w:spacing w:after="240" w:line="280" w:lineRule="exact"/>
      <w:ind w:left="720"/>
      <w:outlineLvl w:val="5"/>
    </w:pPr>
    <w:rPr>
      <w:rFonts w:eastAsia="Cambria" w:cs="Cambria"/>
      <w:b/>
      <w:szCs w:val="24"/>
      <w:lang w:bidi="ar-SA"/>
    </w:rPr>
  </w:style>
  <w:style w:type="paragraph" w:styleId="Heading7">
    <w:name w:val="heading 7"/>
    <w:basedOn w:val="Normal"/>
    <w:next w:val="Normal"/>
    <w:link w:val="Heading7Char"/>
    <w:semiHidden/>
    <w:qFormat/>
    <w:rsid w:val="00954153"/>
    <w:pPr>
      <w:widowControl/>
      <w:autoSpaceDE/>
      <w:autoSpaceDN/>
      <w:spacing w:before="240" w:after="60"/>
      <w:outlineLvl w:val="6"/>
    </w:pPr>
    <w:rPr>
      <w:rFonts w:eastAsia="Times New Roman" w:cs="Times New Roman"/>
      <w:szCs w:val="24"/>
      <w:lang w:bidi="ar-SA"/>
    </w:rPr>
  </w:style>
  <w:style w:type="paragraph" w:styleId="Heading8">
    <w:name w:val="heading 8"/>
    <w:basedOn w:val="Normal"/>
    <w:next w:val="Normal"/>
    <w:link w:val="Heading8Char"/>
    <w:semiHidden/>
    <w:qFormat/>
    <w:rsid w:val="00954153"/>
    <w:pPr>
      <w:widowControl/>
      <w:autoSpaceDE/>
      <w:autoSpaceDN/>
      <w:spacing w:before="240" w:after="60"/>
      <w:outlineLvl w:val="7"/>
    </w:pPr>
    <w:rPr>
      <w:rFonts w:eastAsia="Times New Roman" w:cs="Times New Roman"/>
      <w:i/>
      <w:iCs/>
      <w:szCs w:val="24"/>
      <w:lang w:bidi="ar-SA"/>
    </w:rPr>
  </w:style>
  <w:style w:type="paragraph" w:styleId="Heading9">
    <w:name w:val="heading 9"/>
    <w:basedOn w:val="Normal"/>
    <w:next w:val="Normal"/>
    <w:link w:val="Heading9Char"/>
    <w:semiHidden/>
    <w:qFormat/>
    <w:rsid w:val="00954153"/>
    <w:pPr>
      <w:widowControl/>
      <w:autoSpaceDE/>
      <w:autoSpaceDN/>
      <w:spacing w:before="240" w:after="60"/>
      <w:outlineLvl w:val="8"/>
    </w:pPr>
    <w:rPr>
      <w:rFonts w:ascii="Arial" w:eastAsia="Times New Roman" w:hAnsi="Arial"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7118"/>
    <w:rPr>
      <w:rFonts w:ascii="Calibri" w:eastAsia="Calibri" w:hAnsi="Calibri" w:cs="Calibri"/>
      <w:b/>
      <w:bCs/>
      <w:color w:val="577786"/>
      <w:position w:val="2"/>
      <w:sz w:val="56"/>
      <w:szCs w:val="56"/>
    </w:rPr>
  </w:style>
  <w:style w:type="character" w:customStyle="1" w:styleId="Heading2Char">
    <w:name w:val="Heading 2 Char"/>
    <w:link w:val="Heading2"/>
    <w:uiPriority w:val="9"/>
    <w:rsid w:val="00954153"/>
    <w:rPr>
      <w:rFonts w:ascii="Calibri" w:eastAsia="Times New Roman" w:hAnsi="Calibri" w:cs="Times New Roman"/>
      <w:b/>
      <w:sz w:val="36"/>
      <w:szCs w:val="28"/>
    </w:rPr>
  </w:style>
  <w:style w:type="character" w:customStyle="1" w:styleId="Heading3Char">
    <w:name w:val="Heading 3 Char"/>
    <w:link w:val="Heading3"/>
    <w:rsid w:val="00954153"/>
    <w:rPr>
      <w:rFonts w:ascii="Calibri" w:eastAsia="Calibri" w:hAnsi="Calibri" w:cs="Calibri"/>
      <w:b/>
      <w:bCs/>
      <w:color w:val="577786"/>
      <w:sz w:val="32"/>
      <w:szCs w:val="32"/>
    </w:rPr>
  </w:style>
  <w:style w:type="character" w:customStyle="1" w:styleId="Heading4Char">
    <w:name w:val="Heading 4 Char"/>
    <w:link w:val="Heading4"/>
    <w:uiPriority w:val="9"/>
    <w:rsid w:val="00954153"/>
    <w:rPr>
      <w:rFonts w:ascii="Cambria" w:eastAsia="Cambria" w:hAnsi="Cambria" w:cs="Cambria"/>
      <w:b/>
      <w:bCs/>
      <w:caps/>
      <w:sz w:val="24"/>
      <w:szCs w:val="24"/>
    </w:rPr>
  </w:style>
  <w:style w:type="character" w:customStyle="1" w:styleId="Heading5Char">
    <w:name w:val="Heading 5 Char"/>
    <w:link w:val="Heading5"/>
    <w:uiPriority w:val="9"/>
    <w:rsid w:val="00954153"/>
    <w:rPr>
      <w:rFonts w:ascii="Cambria" w:eastAsia="Cambria" w:hAnsi="Cambria" w:cs="Cambria"/>
      <w:b/>
      <w:bCs/>
      <w:i/>
      <w:sz w:val="24"/>
      <w:szCs w:val="24"/>
    </w:rPr>
  </w:style>
  <w:style w:type="character" w:customStyle="1" w:styleId="Heading6Char">
    <w:name w:val="Heading 6 Char"/>
    <w:link w:val="Heading6"/>
    <w:semiHidden/>
    <w:rsid w:val="00954153"/>
    <w:rPr>
      <w:rFonts w:ascii="Cambria" w:eastAsia="Cambria" w:hAnsi="Cambria" w:cs="Cambria"/>
      <w:b/>
      <w:sz w:val="24"/>
      <w:szCs w:val="24"/>
    </w:rPr>
  </w:style>
  <w:style w:type="character" w:customStyle="1" w:styleId="Heading7Char">
    <w:name w:val="Heading 7 Char"/>
    <w:link w:val="Heading7"/>
    <w:semiHidden/>
    <w:rsid w:val="00954153"/>
    <w:rPr>
      <w:rFonts w:ascii="Cambria" w:eastAsia="Times New Roman" w:hAnsi="Cambria" w:cs="Times New Roman"/>
      <w:sz w:val="24"/>
      <w:szCs w:val="24"/>
    </w:rPr>
  </w:style>
  <w:style w:type="character" w:customStyle="1" w:styleId="Heading8Char">
    <w:name w:val="Heading 8 Char"/>
    <w:link w:val="Heading8"/>
    <w:semiHidden/>
    <w:rsid w:val="00954153"/>
    <w:rPr>
      <w:rFonts w:ascii="Cambria" w:eastAsia="Times New Roman" w:hAnsi="Cambria" w:cs="Times New Roman"/>
      <w:i/>
      <w:iCs/>
      <w:sz w:val="24"/>
      <w:szCs w:val="24"/>
    </w:rPr>
  </w:style>
  <w:style w:type="character" w:customStyle="1" w:styleId="Heading9Char">
    <w:name w:val="Heading 9 Char"/>
    <w:link w:val="Heading9"/>
    <w:semiHidden/>
    <w:rsid w:val="00954153"/>
    <w:rPr>
      <w:rFonts w:ascii="Arial" w:eastAsia="Times New Roman" w:hAnsi="Arial" w:cs="Arial"/>
      <w:sz w:val="24"/>
    </w:rPr>
  </w:style>
  <w:style w:type="paragraph" w:customStyle="1" w:styleId="Body">
    <w:name w:val="Body"/>
    <w:basedOn w:val="Normal"/>
    <w:qFormat/>
    <w:rsid w:val="00240292"/>
    <w:pPr>
      <w:spacing w:after="240" w:line="360" w:lineRule="auto"/>
      <w:ind w:left="720"/>
    </w:pPr>
    <w:rPr>
      <w:rFonts w:eastAsiaTheme="minorHAnsi" w:cstheme="minorBidi"/>
    </w:rPr>
  </w:style>
  <w:style w:type="paragraph" w:customStyle="1" w:styleId="TableText">
    <w:name w:val="Table Text"/>
    <w:basedOn w:val="Normal"/>
    <w:qFormat/>
    <w:rsid w:val="00445F9F"/>
    <w:pPr>
      <w:spacing w:before="60" w:after="60"/>
    </w:pPr>
    <w:rPr>
      <w:rFonts w:ascii="Arial" w:hAnsi="Arial" w:eastAsiaTheme="minorEastAsia" w:cstheme="minorBidi"/>
      <w:sz w:val="20"/>
    </w:rPr>
  </w:style>
  <w:style w:type="paragraph" w:customStyle="1" w:styleId="TableHeaders">
    <w:name w:val="Table Headers"/>
    <w:basedOn w:val="Normal"/>
    <w:rsid w:val="00694DCF"/>
    <w:pPr>
      <w:keepNext/>
      <w:spacing w:before="40" w:after="40"/>
      <w:jc w:val="center"/>
    </w:pPr>
    <w:rPr>
      <w:rFonts w:ascii="Arial" w:hAnsi="Arial"/>
      <w:b/>
      <w:snapToGrid w:val="0"/>
      <w:color w:val="FFFFFF" w:themeColor="background1"/>
      <w:sz w:val="20"/>
    </w:rPr>
  </w:style>
  <w:style w:type="character" w:styleId="CommentReference">
    <w:name w:val="annotation reference"/>
    <w:basedOn w:val="DefaultParagraphFont"/>
    <w:uiPriority w:val="99"/>
    <w:semiHidden/>
    <w:unhideWhenUsed/>
    <w:rsid w:val="00954153"/>
    <w:rPr>
      <w:sz w:val="16"/>
      <w:szCs w:val="16"/>
    </w:rPr>
  </w:style>
  <w:style w:type="paragraph" w:styleId="CommentText">
    <w:name w:val="annotation text"/>
    <w:basedOn w:val="Normal"/>
    <w:link w:val="CommentTextChar"/>
    <w:uiPriority w:val="99"/>
    <w:unhideWhenUsed/>
    <w:rsid w:val="00954153"/>
    <w:rPr>
      <w:sz w:val="20"/>
      <w:szCs w:val="20"/>
    </w:rPr>
  </w:style>
  <w:style w:type="character" w:customStyle="1" w:styleId="CommentTextChar">
    <w:name w:val="Comment Text Char"/>
    <w:basedOn w:val="DefaultParagraphFont"/>
    <w:link w:val="CommentText"/>
    <w:uiPriority w:val="99"/>
    <w:rsid w:val="00954153"/>
    <w:rPr>
      <w:rFonts w:ascii="Cambria" w:eastAsia="Verdana" w:hAnsi="Cambria" w:cs="Verdana"/>
      <w:sz w:val="20"/>
      <w:szCs w:val="20"/>
      <w:lang w:bidi="en-US"/>
    </w:rPr>
  </w:style>
  <w:style w:type="paragraph" w:styleId="CommentSubject">
    <w:name w:val="annotation subject"/>
    <w:basedOn w:val="CommentText"/>
    <w:next w:val="CommentText"/>
    <w:link w:val="CommentSubjectChar"/>
    <w:uiPriority w:val="99"/>
    <w:semiHidden/>
    <w:unhideWhenUsed/>
    <w:rsid w:val="00954153"/>
    <w:rPr>
      <w:b/>
      <w:bCs/>
    </w:rPr>
  </w:style>
  <w:style w:type="character" w:customStyle="1" w:styleId="CommentSubjectChar">
    <w:name w:val="Comment Subject Char"/>
    <w:basedOn w:val="CommentTextChar"/>
    <w:link w:val="CommentSubject"/>
    <w:uiPriority w:val="99"/>
    <w:semiHidden/>
    <w:rsid w:val="00954153"/>
    <w:rPr>
      <w:rFonts w:ascii="Cambria" w:eastAsia="Verdana" w:hAnsi="Cambria" w:cs="Verdana"/>
      <w:b/>
      <w:bCs/>
      <w:sz w:val="20"/>
      <w:szCs w:val="20"/>
      <w:lang w:bidi="en-US"/>
    </w:rPr>
  </w:style>
  <w:style w:type="paragraph" w:styleId="BalloonText">
    <w:name w:val="Balloon Text"/>
    <w:basedOn w:val="Normal"/>
    <w:link w:val="BalloonTextChar"/>
    <w:uiPriority w:val="99"/>
    <w:semiHidden/>
    <w:unhideWhenUsed/>
    <w:rsid w:val="009541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153"/>
    <w:rPr>
      <w:rFonts w:ascii="Segoe UI" w:eastAsia="Verdana" w:hAnsi="Segoe UI" w:cs="Segoe UI"/>
      <w:sz w:val="18"/>
      <w:szCs w:val="18"/>
      <w:lang w:bidi="en-US"/>
    </w:rPr>
  </w:style>
  <w:style w:type="paragraph" w:styleId="BodyText">
    <w:name w:val="Body Text"/>
    <w:basedOn w:val="Normal"/>
    <w:link w:val="BodyTextChar"/>
    <w:uiPriority w:val="99"/>
    <w:qFormat/>
    <w:rsid w:val="00006B31"/>
    <w:pPr>
      <w:widowControl/>
      <w:autoSpaceDE/>
      <w:autoSpaceDN/>
      <w:spacing w:before="120" w:after="240" w:line="300" w:lineRule="auto"/>
      <w:ind w:left="720"/>
    </w:pPr>
    <w:rPr>
      <w:rFonts w:eastAsia="Cambria" w:cs="Cambria"/>
      <w:szCs w:val="24"/>
      <w:lang w:bidi="ar-SA"/>
    </w:rPr>
  </w:style>
  <w:style w:type="character" w:customStyle="1" w:styleId="BodyTextChar">
    <w:name w:val="Body Text Char"/>
    <w:basedOn w:val="DefaultParagraphFont"/>
    <w:link w:val="BodyText"/>
    <w:uiPriority w:val="99"/>
    <w:rsid w:val="00006B31"/>
    <w:rPr>
      <w:rFonts w:ascii="Cambria" w:eastAsia="Cambria" w:hAnsi="Cambria" w:cs="Cambria"/>
      <w:sz w:val="24"/>
      <w:szCs w:val="24"/>
    </w:rPr>
  </w:style>
  <w:style w:type="paragraph" w:styleId="BodyText2">
    <w:name w:val="Body Text 2"/>
    <w:basedOn w:val="Normal"/>
    <w:link w:val="BodyText2Char"/>
    <w:uiPriority w:val="99"/>
    <w:unhideWhenUsed/>
    <w:rsid w:val="00225812"/>
    <w:pPr>
      <w:shd w:val="clear" w:color="auto" w:fill="FFFFFF"/>
      <w:spacing w:line="270" w:lineRule="atLeast"/>
      <w:ind w:left="600"/>
      <w:textAlignment w:val="baseline"/>
    </w:pPr>
    <w:rPr>
      <w:rFonts w:ascii="Arial" w:hAnsi="Arial" w:cs="Arial"/>
      <w:color w:val="646464"/>
      <w:sz w:val="18"/>
      <w:szCs w:val="17"/>
      <w:bdr w:val="none" w:sz="0" w:space="0" w:color="auto" w:frame="1"/>
    </w:rPr>
  </w:style>
  <w:style w:type="character" w:customStyle="1" w:styleId="BodyText2Char">
    <w:name w:val="Body Text 2 Char"/>
    <w:basedOn w:val="DefaultParagraphFont"/>
    <w:link w:val="BodyText2"/>
    <w:uiPriority w:val="99"/>
    <w:rsid w:val="00225812"/>
    <w:rPr>
      <w:rFonts w:ascii="Arial" w:eastAsia="Times New Roman" w:hAnsi="Arial" w:cs="Arial"/>
      <w:color w:val="646464"/>
      <w:sz w:val="18"/>
      <w:szCs w:val="17"/>
      <w:bdr w:val="none" w:sz="0" w:space="0" w:color="auto" w:frame="1"/>
      <w:shd w:val="clear" w:color="auto" w:fill="FFFFFF"/>
    </w:rPr>
  </w:style>
  <w:style w:type="paragraph" w:customStyle="1" w:styleId="BodyTextBold">
    <w:name w:val="Body Text Bold"/>
    <w:basedOn w:val="BodyText2"/>
    <w:qFormat/>
    <w:rsid w:val="00CF2B41"/>
    <w:pPr>
      <w:spacing w:before="240" w:after="80" w:line="240" w:lineRule="auto"/>
      <w:ind w:left="720"/>
    </w:pPr>
    <w:rPr>
      <w:b/>
    </w:rPr>
  </w:style>
  <w:style w:type="paragraph" w:styleId="Header">
    <w:name w:val="header"/>
    <w:basedOn w:val="Normal"/>
    <w:link w:val="HeaderChar"/>
    <w:uiPriority w:val="99"/>
    <w:unhideWhenUsed/>
    <w:rsid w:val="00954153"/>
    <w:pPr>
      <w:tabs>
        <w:tab w:val="center" w:pos="4680"/>
        <w:tab w:val="right" w:pos="9360"/>
      </w:tabs>
    </w:pPr>
    <w:rPr>
      <w:b/>
      <w:sz w:val="28"/>
    </w:rPr>
  </w:style>
  <w:style w:type="character" w:customStyle="1" w:styleId="HeaderChar">
    <w:name w:val="Header Char"/>
    <w:basedOn w:val="DefaultParagraphFont"/>
    <w:link w:val="Header"/>
    <w:uiPriority w:val="99"/>
    <w:rsid w:val="00954153"/>
    <w:rPr>
      <w:rFonts w:ascii="Cambria" w:eastAsia="Verdana" w:hAnsi="Cambria" w:cs="Verdana"/>
      <w:b/>
      <w:sz w:val="28"/>
      <w:lang w:bidi="en-US"/>
    </w:rPr>
  </w:style>
  <w:style w:type="paragraph" w:styleId="Footer">
    <w:name w:val="footer"/>
    <w:basedOn w:val="Normal"/>
    <w:link w:val="FooterChar"/>
    <w:uiPriority w:val="99"/>
    <w:unhideWhenUsed/>
    <w:rsid w:val="00954153"/>
    <w:pPr>
      <w:tabs>
        <w:tab w:val="center" w:pos="4680"/>
        <w:tab w:val="right" w:pos="9360"/>
      </w:tabs>
    </w:pPr>
  </w:style>
  <w:style w:type="character" w:customStyle="1" w:styleId="FooterChar">
    <w:name w:val="Footer Char"/>
    <w:basedOn w:val="DefaultParagraphFont"/>
    <w:link w:val="Footer"/>
    <w:uiPriority w:val="99"/>
    <w:rsid w:val="00954153"/>
    <w:rPr>
      <w:rFonts w:ascii="Cambria" w:eastAsia="Verdana" w:hAnsi="Cambria" w:cs="Verdana"/>
      <w:sz w:val="24"/>
      <w:lang w:bidi="en-US"/>
    </w:rPr>
  </w:style>
  <w:style w:type="paragraph" w:customStyle="1" w:styleId="CM24">
    <w:name w:val="CM24"/>
    <w:basedOn w:val="Normal"/>
    <w:next w:val="Normal"/>
    <w:uiPriority w:val="99"/>
    <w:rsid w:val="00444422"/>
    <w:pPr>
      <w:adjustRightInd w:val="0"/>
      <w:spacing w:line="276" w:lineRule="atLeast"/>
    </w:pPr>
    <w:rPr>
      <w:rFonts w:eastAsiaTheme="minorHAnsi"/>
    </w:rPr>
  </w:style>
  <w:style w:type="paragraph" w:customStyle="1" w:styleId="CM20">
    <w:name w:val="CM20"/>
    <w:basedOn w:val="Normal"/>
    <w:next w:val="Normal"/>
    <w:uiPriority w:val="99"/>
    <w:rsid w:val="00444422"/>
    <w:pPr>
      <w:adjustRightInd w:val="0"/>
      <w:spacing w:line="276" w:lineRule="atLeast"/>
    </w:pPr>
    <w:rPr>
      <w:rFonts w:eastAsiaTheme="minorHAnsi"/>
    </w:rPr>
  </w:style>
  <w:style w:type="paragraph" w:customStyle="1" w:styleId="CM21">
    <w:name w:val="CM21"/>
    <w:basedOn w:val="Normal"/>
    <w:next w:val="Normal"/>
    <w:uiPriority w:val="99"/>
    <w:rsid w:val="00444422"/>
    <w:pPr>
      <w:adjustRightInd w:val="0"/>
      <w:spacing w:line="276" w:lineRule="atLeast"/>
    </w:pPr>
    <w:rPr>
      <w:rFonts w:eastAsiaTheme="minorHAnsi"/>
    </w:rPr>
  </w:style>
  <w:style w:type="paragraph" w:customStyle="1" w:styleId="Default">
    <w:name w:val="Default"/>
    <w:rsid w:val="00954153"/>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rsid w:val="00954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54153"/>
    <w:pPr>
      <w:ind w:left="688" w:hanging="360"/>
    </w:pPr>
  </w:style>
  <w:style w:type="paragraph" w:customStyle="1" w:styleId="CoverText">
    <w:name w:val="Cover Text"/>
    <w:basedOn w:val="Normal"/>
    <w:qFormat/>
    <w:rsid w:val="00954153"/>
    <w:pPr>
      <w:widowControl/>
      <w:autoSpaceDE/>
      <w:autoSpaceDN/>
      <w:ind w:left="1066" w:right="878"/>
      <w:jc w:val="right"/>
      <w:outlineLvl w:val="0"/>
    </w:pPr>
    <w:rPr>
      <w:rFonts w:eastAsiaTheme="minorHAnsi" w:cstheme="minorBidi"/>
      <w:b/>
      <w:color w:val="F2F2F2" w:themeColor="background1" w:themeShade="F2"/>
      <w:sz w:val="96"/>
      <w:lang w:bidi="ar-SA"/>
    </w:rPr>
  </w:style>
  <w:style w:type="paragraph" w:customStyle="1" w:styleId="CoverTextBlack">
    <w:name w:val="Cover Text Black"/>
    <w:basedOn w:val="CoverText"/>
    <w:qFormat/>
    <w:rsid w:val="00954153"/>
    <w:rPr>
      <w:color w:val="auto"/>
    </w:rPr>
  </w:style>
  <w:style w:type="paragraph" w:customStyle="1" w:styleId="CoverTextBottom">
    <w:name w:val="Cover Text Bottom"/>
    <w:basedOn w:val="Normal"/>
    <w:qFormat/>
    <w:rsid w:val="00954153"/>
    <w:pPr>
      <w:widowControl/>
      <w:autoSpaceDE/>
      <w:autoSpaceDN/>
    </w:pPr>
    <w:rPr>
      <w:rFonts w:ascii="Verdana" w:eastAsia="Times New Roman" w:hAnsi="Verdana" w:cs="Times New Roman"/>
      <w:szCs w:val="24"/>
      <w:lang w:bidi="ar-SA"/>
    </w:rPr>
  </w:style>
  <w:style w:type="paragraph" w:styleId="TOC1">
    <w:name w:val="toc 1"/>
    <w:basedOn w:val="Normal"/>
    <w:uiPriority w:val="39"/>
    <w:qFormat/>
    <w:rsid w:val="00954153"/>
    <w:pPr>
      <w:tabs>
        <w:tab w:val="right" w:leader="dot" w:pos="9350"/>
      </w:tabs>
      <w:spacing w:before="321"/>
      <w:ind w:left="540" w:hanging="540"/>
    </w:pPr>
    <w:rPr>
      <w:b/>
      <w:bCs/>
      <w:noProof/>
      <w:szCs w:val="20"/>
    </w:rPr>
  </w:style>
  <w:style w:type="paragraph" w:styleId="TOCHeading">
    <w:name w:val="TOC Heading"/>
    <w:basedOn w:val="Heading1"/>
    <w:next w:val="Normal"/>
    <w:uiPriority w:val="39"/>
    <w:unhideWhenUsed/>
    <w:qFormat/>
    <w:rsid w:val="00954153"/>
    <w:pPr>
      <w:pageBreakBefore/>
      <w:numPr>
        <w:numId w:val="0"/>
      </w:numPr>
      <w:spacing w:after="360"/>
    </w:pPr>
  </w:style>
  <w:style w:type="paragraph" w:customStyle="1" w:styleId="Source">
    <w:name w:val="Source"/>
    <w:basedOn w:val="Body"/>
    <w:qFormat/>
    <w:rsid w:val="00240292"/>
    <w:pPr>
      <w:spacing w:before="60" w:after="60"/>
      <w:ind w:left="0"/>
    </w:pPr>
    <w:rPr>
      <w:rFonts w:ascii="Arial" w:hAnsi="Arial"/>
      <w:sz w:val="20"/>
    </w:rPr>
  </w:style>
  <w:style w:type="paragraph" w:styleId="TOC2">
    <w:name w:val="toc 2"/>
    <w:basedOn w:val="Normal"/>
    <w:uiPriority w:val="39"/>
    <w:qFormat/>
    <w:rsid w:val="00954153"/>
    <w:pPr>
      <w:spacing w:before="160"/>
      <w:ind w:left="1220" w:hanging="540"/>
    </w:pPr>
    <w:rPr>
      <w:szCs w:val="20"/>
    </w:rPr>
  </w:style>
  <w:style w:type="paragraph" w:styleId="TOC3">
    <w:name w:val="toc 3"/>
    <w:basedOn w:val="Normal"/>
    <w:uiPriority w:val="39"/>
    <w:qFormat/>
    <w:rsid w:val="00954153"/>
    <w:pPr>
      <w:tabs>
        <w:tab w:val="right" w:leader="dot" w:pos="9350"/>
      </w:tabs>
      <w:spacing w:before="81"/>
      <w:ind w:left="1440" w:hanging="720"/>
    </w:pPr>
    <w:rPr>
      <w:noProof/>
      <w:szCs w:val="20"/>
    </w:rPr>
  </w:style>
  <w:style w:type="character" w:styleId="Hyperlink">
    <w:name w:val="Hyperlink"/>
    <w:basedOn w:val="DefaultParagraphFont"/>
    <w:uiPriority w:val="99"/>
    <w:rsid w:val="006A349D"/>
    <w:rPr>
      <w:color w:val="1F419A"/>
      <w:u w:val="single"/>
    </w:rPr>
  </w:style>
  <w:style w:type="paragraph" w:styleId="ListNumber">
    <w:name w:val="List Number"/>
    <w:basedOn w:val="BodyText"/>
    <w:rsid w:val="00954153"/>
    <w:pPr>
      <w:numPr>
        <w:numId w:val="32"/>
      </w:numPr>
      <w:spacing w:before="240" w:after="80" w:line="240" w:lineRule="atLeast"/>
    </w:pPr>
  </w:style>
  <w:style w:type="paragraph" w:styleId="NoSpacing">
    <w:name w:val="No Spacing"/>
    <w:uiPriority w:val="1"/>
    <w:qFormat/>
    <w:rsid w:val="00240292"/>
    <w:pPr>
      <w:spacing w:after="0" w:line="240" w:lineRule="auto"/>
    </w:pPr>
    <w:rPr>
      <w:rFonts w:ascii="Times New Roman" w:eastAsia="Times New Roman" w:hAnsi="Times New Roman" w:cs="Times New Roman"/>
      <w:sz w:val="24"/>
      <w:szCs w:val="24"/>
    </w:rPr>
  </w:style>
  <w:style w:type="paragraph" w:customStyle="1" w:styleId="Heading">
    <w:name w:val="Heading"/>
    <w:qFormat/>
    <w:rsid w:val="00E17C6D"/>
    <w:pPr>
      <w:spacing w:after="120"/>
      <w:ind w:left="720"/>
    </w:pPr>
    <w:rPr>
      <w:rFonts w:ascii="Cambria" w:hAnsi="Cambria" w:eastAsiaTheme="majorEastAsia" w:cs="Arial"/>
      <w:b/>
      <w:bCs/>
      <w:kern w:val="28"/>
      <w:sz w:val="24"/>
      <w:szCs w:val="24"/>
    </w:rPr>
  </w:style>
  <w:style w:type="paragraph" w:customStyle="1" w:styleId="HeadingTable">
    <w:name w:val="Heading Table"/>
    <w:basedOn w:val="Body"/>
    <w:qFormat/>
    <w:rsid w:val="00E17C6D"/>
    <w:pPr>
      <w:spacing w:after="0"/>
    </w:pPr>
    <w:rPr>
      <w:rFonts w:ascii="Arial" w:hAnsi="Arial" w:cs="Arial"/>
      <w:b/>
      <w:sz w:val="20"/>
      <w:szCs w:val="20"/>
    </w:rPr>
  </w:style>
  <w:style w:type="paragraph" w:styleId="Revision">
    <w:name w:val="Revision"/>
    <w:hidden/>
    <w:uiPriority w:val="99"/>
    <w:semiHidden/>
    <w:rsid w:val="00CF2B41"/>
    <w:pPr>
      <w:spacing w:after="0" w:line="240" w:lineRule="auto"/>
    </w:pPr>
    <w:rPr>
      <w:rFonts w:ascii="Times New Roman" w:eastAsia="Times New Roman" w:hAnsi="Times New Roman" w:cs="Times New Roman"/>
      <w:sz w:val="24"/>
      <w:szCs w:val="24"/>
    </w:rPr>
  </w:style>
  <w:style w:type="character" w:customStyle="1" w:styleId="ContentH1Char">
    <w:name w:val="Content H1 Char"/>
    <w:basedOn w:val="DefaultParagraphFont"/>
    <w:link w:val="ContentH1"/>
    <w:locked/>
    <w:rsid w:val="00897847"/>
    <w:rPr>
      <w:rFonts w:ascii="Cambria" w:hAnsi="Cambria" w:cs="Arial"/>
      <w:b/>
      <w:sz w:val="24"/>
      <w:szCs w:val="24"/>
    </w:rPr>
  </w:style>
  <w:style w:type="paragraph" w:customStyle="1" w:styleId="ContentH1">
    <w:name w:val="Content H1"/>
    <w:basedOn w:val="Normal"/>
    <w:link w:val="ContentH1Char"/>
    <w:autoRedefine/>
    <w:qFormat/>
    <w:rsid w:val="00897847"/>
    <w:pPr>
      <w:spacing w:after="160" w:line="256" w:lineRule="auto"/>
      <w:ind w:left="720"/>
    </w:pPr>
    <w:rPr>
      <w:rFonts w:eastAsiaTheme="minorHAnsi" w:cs="Arial"/>
      <w:b/>
    </w:rPr>
  </w:style>
  <w:style w:type="character" w:customStyle="1" w:styleId="ContentNormalChar">
    <w:name w:val="Content Normal Char"/>
    <w:basedOn w:val="DefaultParagraphFont"/>
    <w:link w:val="ContentNormal"/>
    <w:locked/>
    <w:rsid w:val="00897847"/>
    <w:rPr>
      <w:rFonts w:ascii="Arial" w:hAnsi="Arial" w:cs="Arial"/>
      <w:sz w:val="20"/>
    </w:rPr>
  </w:style>
  <w:style w:type="paragraph" w:customStyle="1" w:styleId="ContentNormal">
    <w:name w:val="Content Normal"/>
    <w:basedOn w:val="Normal"/>
    <w:link w:val="ContentNormalChar"/>
    <w:qFormat/>
    <w:rsid w:val="00897847"/>
    <w:pPr>
      <w:spacing w:after="160" w:line="256" w:lineRule="auto"/>
    </w:pPr>
    <w:rPr>
      <w:rFonts w:ascii="Arial" w:hAnsi="Arial" w:eastAsiaTheme="minorHAnsi" w:cs="Arial"/>
      <w:sz w:val="20"/>
    </w:rPr>
  </w:style>
  <w:style w:type="paragraph" w:customStyle="1" w:styleId="BodyTextVerdana">
    <w:name w:val="Body Text Verdana"/>
    <w:basedOn w:val="BodyText"/>
    <w:uiPriority w:val="1"/>
    <w:qFormat/>
    <w:rsid w:val="00954153"/>
    <w:pPr>
      <w:spacing w:line="240" w:lineRule="atLeast"/>
      <w:ind w:left="0"/>
    </w:pPr>
    <w:rPr>
      <w:rFonts w:ascii="Verdana" w:hAnsi="Verdana"/>
      <w:sz w:val="22"/>
    </w:rPr>
  </w:style>
  <w:style w:type="paragraph" w:customStyle="1" w:styleId="Bullets">
    <w:name w:val="Bullets"/>
    <w:basedOn w:val="BodyText"/>
    <w:qFormat/>
    <w:rsid w:val="00954153"/>
    <w:pPr>
      <w:numPr>
        <w:numId w:val="25"/>
      </w:numPr>
      <w:tabs>
        <w:tab w:val="left" w:pos="1350"/>
        <w:tab w:val="left" w:pos="9180"/>
        <w:tab w:val="left" w:pos="9270"/>
      </w:tabs>
      <w:spacing w:before="239"/>
    </w:pPr>
    <w:rPr>
      <w:rFonts w:ascii="Times New Roman" w:eastAsia="Times New Roman" w:hAnsi="Times New Roman" w:cs="Times New Roman"/>
    </w:rPr>
  </w:style>
  <w:style w:type="paragraph" w:customStyle="1" w:styleId="BulletsLast">
    <w:name w:val="BulletsLast"/>
    <w:basedOn w:val="Bullets"/>
    <w:qFormat/>
    <w:rsid w:val="00954153"/>
    <w:pPr>
      <w:spacing w:before="120"/>
      <w:ind w:left="1080"/>
    </w:pPr>
  </w:style>
  <w:style w:type="character" w:styleId="FollowedHyperlink">
    <w:name w:val="FollowedHyperlink"/>
    <w:basedOn w:val="DefaultParagraphFont"/>
    <w:uiPriority w:val="99"/>
    <w:semiHidden/>
    <w:unhideWhenUsed/>
    <w:rsid w:val="00954153"/>
    <w:rPr>
      <w:color w:val="954F72" w:themeColor="followedHyperlink"/>
      <w:u w:val="single"/>
    </w:rPr>
  </w:style>
  <w:style w:type="paragraph" w:customStyle="1" w:styleId="Heading1FrontMatter">
    <w:name w:val="Heading 1 Front Matter"/>
    <w:basedOn w:val="Heading1"/>
    <w:next w:val="BodyText"/>
    <w:uiPriority w:val="1"/>
    <w:qFormat/>
    <w:rsid w:val="00954153"/>
    <w:pPr>
      <w:numPr>
        <w:numId w:val="0"/>
      </w:numPr>
    </w:pPr>
    <w:rPr>
      <w:caps/>
    </w:rPr>
  </w:style>
  <w:style w:type="paragraph" w:customStyle="1" w:styleId="Heading1NoNum">
    <w:name w:val="Heading 1 NoNum"/>
    <w:basedOn w:val="Heading1"/>
    <w:qFormat/>
    <w:rsid w:val="00954153"/>
    <w:pPr>
      <w:numPr>
        <w:numId w:val="0"/>
      </w:numPr>
    </w:pPr>
  </w:style>
  <w:style w:type="paragraph" w:customStyle="1" w:styleId="Heading2FrontMatter">
    <w:name w:val="Heading 2 Front Matter"/>
    <w:basedOn w:val="Heading2"/>
    <w:next w:val="BodyText"/>
    <w:uiPriority w:val="1"/>
    <w:qFormat/>
    <w:rsid w:val="00954153"/>
    <w:pPr>
      <w:numPr>
        <w:ilvl w:val="0"/>
        <w:numId w:val="0"/>
      </w:numPr>
    </w:pPr>
  </w:style>
  <w:style w:type="paragraph" w:styleId="ListBullet">
    <w:name w:val="List Bullet"/>
    <w:basedOn w:val="Normal"/>
    <w:rsid w:val="00954153"/>
    <w:pPr>
      <w:widowControl/>
      <w:numPr>
        <w:numId w:val="31"/>
      </w:numPr>
      <w:autoSpaceDE/>
      <w:autoSpaceDN/>
      <w:spacing w:after="240"/>
    </w:pPr>
    <w:rPr>
      <w:rFonts w:eastAsia="Cambria" w:cs="Cambria"/>
      <w:szCs w:val="24"/>
      <w:lang w:bidi="ar-SA"/>
    </w:rPr>
  </w:style>
  <w:style w:type="paragraph" w:styleId="ListBullet2">
    <w:name w:val="List Bullet 2"/>
    <w:basedOn w:val="Normal"/>
    <w:uiPriority w:val="99"/>
    <w:unhideWhenUsed/>
    <w:rsid w:val="00954153"/>
    <w:pPr>
      <w:numPr>
        <w:numId w:val="30"/>
      </w:numPr>
      <w:contextualSpacing/>
    </w:pPr>
  </w:style>
  <w:style w:type="paragraph" w:customStyle="1" w:styleId="ListBulletindent">
    <w:name w:val="List Bullet indent"/>
    <w:basedOn w:val="ListBullet"/>
    <w:uiPriority w:val="1"/>
    <w:qFormat/>
    <w:rsid w:val="00954153"/>
    <w:pPr>
      <w:spacing w:after="120"/>
    </w:pPr>
  </w:style>
  <w:style w:type="paragraph" w:customStyle="1" w:styleId="ListNumbercontinued">
    <w:name w:val="List Number continued"/>
    <w:basedOn w:val="ListNumber"/>
    <w:uiPriority w:val="1"/>
    <w:qFormat/>
    <w:rsid w:val="00954153"/>
    <w:pPr>
      <w:numPr>
        <w:numId w:val="0"/>
      </w:numPr>
      <w:ind w:left="1080"/>
    </w:pPr>
  </w:style>
  <w:style w:type="character" w:styleId="PageNumber">
    <w:name w:val="page number"/>
    <w:basedOn w:val="DefaultParagraphFont"/>
    <w:rsid w:val="00954153"/>
  </w:style>
  <w:style w:type="paragraph" w:customStyle="1" w:styleId="TableParagraph">
    <w:name w:val="Table Paragraph"/>
    <w:basedOn w:val="Normal"/>
    <w:uiPriority w:val="1"/>
    <w:qFormat/>
    <w:rsid w:val="00954153"/>
  </w:style>
  <w:style w:type="character" w:styleId="UnresolvedMention">
    <w:name w:val="Unresolved Mention"/>
    <w:basedOn w:val="DefaultParagraphFont"/>
    <w:uiPriority w:val="99"/>
    <w:semiHidden/>
    <w:unhideWhenUsed/>
    <w:rsid w:val="00954153"/>
    <w:rPr>
      <w:color w:val="605E5C"/>
      <w:shd w:val="clear" w:color="auto" w:fill="E1DFDD"/>
    </w:rPr>
  </w:style>
  <w:style w:type="paragraph" w:customStyle="1" w:styleId="BodyTextsubheading">
    <w:name w:val="Body Text subheading"/>
    <w:next w:val="BodyText"/>
    <w:qFormat/>
    <w:rsid w:val="003D162D"/>
    <w:pPr>
      <w:spacing w:after="120"/>
      <w:ind w:left="720"/>
    </w:pPr>
    <w:rPr>
      <w:rFonts w:ascii="Cambria" w:hAnsi="Cambria" w:eastAsiaTheme="majorEastAsia" w:cs="Arial"/>
      <w:b/>
      <w:bCs/>
      <w:kern w:val="28"/>
      <w:sz w:val="24"/>
      <w:szCs w:val="24"/>
    </w:rPr>
  </w:style>
  <w:style w:type="paragraph" w:customStyle="1" w:styleId="TOCLegend">
    <w:name w:val="TOC Legend"/>
    <w:basedOn w:val="TOC1"/>
    <w:uiPriority w:val="1"/>
    <w:qFormat/>
    <w:rsid w:val="008B5819"/>
    <w:pPr>
      <w:tabs>
        <w:tab w:val="right" w:pos="935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yperlink" Target="mailto:pepc@rti.org" TargetMode="External" /><Relationship Id="rId13" Type="http://schemas.openxmlformats.org/officeDocument/2006/relationships/image" Target="media/image1.png"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hoeper\AppData\Roaming\Microsoft\Templates\PEP-C_Report_Template-psg9.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C5AA0E34E684A9AA40D72E2167B8A" ma:contentTypeVersion="10" ma:contentTypeDescription="Create a new document." ma:contentTypeScope="" ma:versionID="148ebfb383b2d3ccac8446a7128af78f">
  <xsd:schema xmlns:xsd="http://www.w3.org/2001/XMLSchema" xmlns:xs="http://www.w3.org/2001/XMLSchema" xmlns:p="http://schemas.microsoft.com/office/2006/metadata/properties" xmlns:ns2="61978c30-0d86-4481-adfa-0a3e832e9dfa" xmlns:ns3="5b6b9bc8-e7a7-44a1-b43f-50a5bc828399" targetNamespace="http://schemas.microsoft.com/office/2006/metadata/properties" ma:root="true" ma:fieldsID="a502f007122204a8d4bdde46bf11848d" ns2:_="" ns3:_="">
    <xsd:import namespace="61978c30-0d86-4481-adfa-0a3e832e9dfa"/>
    <xsd:import namespace="5b6b9bc8-e7a7-44a1-b43f-50a5bc8283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78c30-0d86-4481-adfa-0a3e832e9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6b9bc8-e7a7-44a1-b43f-50a5bc8283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DE692-D966-48E9-B370-944060C70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78c30-0d86-4481-adfa-0a3e832e9dfa"/>
    <ds:schemaRef ds:uri="5b6b9bc8-e7a7-44a1-b43f-50a5bc828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F9521-5C82-4A3D-95CA-ED06F32CC2A3}">
  <ds:schemaRefs>
    <ds:schemaRef ds:uri="http://schemas.openxmlformats.org/officeDocument/2006/bibliography"/>
  </ds:schemaRefs>
</ds:datastoreItem>
</file>

<file path=customXml/itemProps3.xml><?xml version="1.0" encoding="utf-8"?>
<ds:datastoreItem xmlns:ds="http://schemas.openxmlformats.org/officeDocument/2006/customXml" ds:itemID="{76FE7476-A1D6-42C9-A849-3CE6F3C073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371ECD-2CEE-4B27-B403-6CE1D11E91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PEP-C_Report_Template-psg9</Template>
  <TotalTime>7</TotalTime>
  <Pages>8</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Clinton-Sherrod, A. Monique</dc:creator>
  <cp:lastModifiedBy>Yamate, May (SAMHSA)</cp:lastModifiedBy>
  <cp:revision>3</cp:revision>
  <cp:lastPrinted>2017-09-29T14:08:00Z</cp:lastPrinted>
  <dcterms:created xsi:type="dcterms:W3CDTF">2022-07-12T21:07:00Z</dcterms:created>
  <dcterms:modified xsi:type="dcterms:W3CDTF">2022-07-13T18:01:00Z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0x010100BB1C5AA0E34E684A9AA40D72E2167B8A</vt:lpwstr>
  </property>
</Properties>
</file>