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oxmlPackage1.docx" ContentType="application/vnd.openxmlformats-officedocument.wordprocessingml.document"/>
  <Override PartName="/word/embeddings/ooxmlPackage10.docx" ContentType="application/vnd.openxmlformats-officedocument.wordprocessingml.document"/>
  <Override PartName="/word/embeddings/ooxmlPackage11.docx" ContentType="application/vnd.openxmlformats-officedocument.wordprocessingml.document"/>
  <Override PartName="/word/embeddings/ooxmlPackage12.docx" ContentType="application/vnd.openxmlformats-officedocument.wordprocessingml.document"/>
  <Override PartName="/word/embeddings/ooxmlPackage13.docx" ContentType="application/vnd.openxmlformats-officedocument.wordprocessingml.document"/>
  <Override PartName="/word/embeddings/ooxmlPackage14.docx" ContentType="application/vnd.openxmlformats-officedocument.wordprocessingml.document"/>
  <Override PartName="/word/embeddings/ooxmlPackage15.docx" ContentType="application/vnd.openxmlformats-officedocument.wordprocessingml.document"/>
  <Override PartName="/word/embeddings/ooxmlPackage16.docx" ContentType="application/vnd.openxmlformats-officedocument.wordprocessingml.document"/>
  <Override PartName="/word/embeddings/ooxmlPackage17.docx" ContentType="application/vnd.openxmlformats-officedocument.wordprocessingml.document"/>
  <Override PartName="/word/embeddings/ooxmlPackage18.docx" ContentType="application/vnd.openxmlformats-officedocument.wordprocessingml.document"/>
  <Override PartName="/word/embeddings/ooxmlPackage19.docx" ContentType="application/vnd.openxmlformats-officedocument.wordprocessingml.document"/>
  <Override PartName="/word/embeddings/ooxmlPackage2.docx" ContentType="application/vnd.openxmlformats-officedocument.wordprocessingml.document"/>
  <Override PartName="/word/embeddings/ooxmlPackage20.docx" ContentType="application/vnd.openxmlformats-officedocument.wordprocessingml.document"/>
  <Override PartName="/word/embeddings/ooxmlPackage21.docx" ContentType="application/vnd.openxmlformats-officedocument.wordprocessingml.document"/>
  <Override PartName="/word/embeddings/ooxmlPackage22.docx" ContentType="application/vnd.openxmlformats-officedocument.wordprocessingml.document"/>
  <Override PartName="/word/embeddings/ooxmlPackage3.docx" ContentType="application/vnd.openxmlformats-officedocument.wordprocessingml.document"/>
  <Override PartName="/word/embeddings/ooxmlPackage4.docx" ContentType="application/vnd.openxmlformats-officedocument.wordprocessingml.document"/>
  <Override PartName="/word/embeddings/ooxmlPackage5.docx" ContentType="application/vnd.openxmlformats-officedocument.wordprocessingml.document"/>
  <Override PartName="/word/embeddings/ooxmlPackage6.docx" ContentType="application/vnd.openxmlformats-officedocument.wordprocessingml.document"/>
  <Override PartName="/word/embeddings/ooxmlPackage7.docx" ContentType="application/vnd.openxmlformats-officedocument.wordprocessingml.document"/>
  <Override PartName="/word/embeddings/ooxmlPackage8.docx" ContentType="application/vnd.openxmlformats-officedocument.wordprocessingml.document"/>
  <Override PartName="/word/embeddings/ooxmlPackage9.docx" ContentType="application/vnd.openxmlformats-officedocument.wordprocessingml.documen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8C5419" w:rsidP="008C5419" w14:paraId="58A287D2" w14:textId="36E37CA6">
      <w:pPr>
        <w:jc w:val="center"/>
        <w:rPr>
          <w:b/>
        </w:rPr>
      </w:pPr>
      <w:r>
        <w:rPr>
          <w:b/>
        </w:rPr>
        <w:t>U.S. Food and Drug Administration</w:t>
      </w:r>
    </w:p>
    <w:p w:rsidR="00420FFF" w:rsidP="008C5419" w14:paraId="5031C6D1" w14:textId="5053D5C3">
      <w:pPr>
        <w:jc w:val="center"/>
        <w:rPr>
          <w:b/>
        </w:rPr>
      </w:pPr>
      <w:r>
        <w:rPr>
          <w:b/>
        </w:rPr>
        <w:t>Center for Tobacco Products</w:t>
      </w:r>
    </w:p>
    <w:p w:rsidR="008C5419" w:rsidRPr="00063AB9" w:rsidP="008C5419" w14:paraId="6E416777" w14:textId="77777777">
      <w:pPr>
        <w:jc w:val="center"/>
        <w:rPr>
          <w:b/>
        </w:rPr>
      </w:pPr>
      <w:r w:rsidRPr="00934D7B">
        <w:rPr>
          <w:b/>
          <w:bCs/>
        </w:rPr>
        <w:t>Generic Clearance for the Collection of Quantitative Data on Tobacco Products and Communications</w:t>
      </w:r>
    </w:p>
    <w:p w:rsidR="008C5419" w:rsidP="008C5419" w14:paraId="5E2B3AD0" w14:textId="77777777">
      <w:pPr>
        <w:jc w:val="center"/>
        <w:rPr>
          <w:b/>
        </w:rPr>
      </w:pPr>
      <w:r w:rsidRPr="00FA6A85">
        <w:rPr>
          <w:b/>
        </w:rPr>
        <w:t>OMB Control Number 0910-</w:t>
      </w:r>
      <w:r>
        <w:rPr>
          <w:b/>
        </w:rPr>
        <w:t>0810</w:t>
      </w:r>
    </w:p>
    <w:p w:rsidR="008C5419" w:rsidRPr="009338C0" w:rsidP="009338C0" w14:paraId="5F83A6CA" w14:textId="453FFAA1">
      <w:pPr>
        <w:jc w:val="center"/>
        <w:rPr>
          <w:b/>
        </w:rPr>
      </w:pPr>
      <w:r>
        <w:rPr>
          <w:b/>
        </w:rPr>
        <w:t>“</w:t>
      </w:r>
      <w:r w:rsidR="00E60BBE">
        <w:rPr>
          <w:b/>
        </w:rPr>
        <w:t xml:space="preserve">FDA Tobacco Prevention Broad Quantitative </w:t>
      </w:r>
      <w:r w:rsidR="00571E73">
        <w:rPr>
          <w:b/>
        </w:rPr>
        <w:t>Research Package</w:t>
      </w:r>
      <w:r>
        <w:rPr>
          <w:b/>
        </w:rPr>
        <w:t>”</w:t>
      </w:r>
    </w:p>
    <w:p w:rsidR="00FF6720" w:rsidP="00FD5141" w14:paraId="693F1250" w14:textId="77777777">
      <w:pPr>
        <w:rPr>
          <w:b/>
          <w:bCs/>
        </w:rPr>
      </w:pPr>
    </w:p>
    <w:p w:rsidR="006647CA" w:rsidRPr="009A4578" w:rsidP="00FD5141" w14:paraId="39BAE902" w14:textId="5494C732">
      <w:pPr>
        <w:rPr>
          <w:b/>
          <w:bCs/>
          <w:color w:val="000000"/>
        </w:rPr>
      </w:pPr>
      <w:r>
        <w:rPr>
          <w:b/>
          <w:bCs/>
        </w:rPr>
        <w:t>Change Request</w:t>
      </w:r>
      <w:r w:rsidR="004220F3">
        <w:rPr>
          <w:b/>
          <w:bCs/>
          <w:color w:val="000000"/>
        </w:rPr>
        <w:t xml:space="preserve"> </w:t>
      </w:r>
      <w:r w:rsidRPr="009338C0" w:rsidR="0051410A">
        <w:rPr>
          <w:b/>
          <w:bCs/>
          <w:color w:val="000000"/>
        </w:rPr>
        <w:t>October</w:t>
      </w:r>
      <w:r w:rsidR="0051410A">
        <w:rPr>
          <w:b/>
          <w:bCs/>
          <w:color w:val="000000"/>
        </w:rPr>
        <w:t xml:space="preserve"> </w:t>
      </w:r>
      <w:r w:rsidR="00974827">
        <w:rPr>
          <w:b/>
          <w:bCs/>
          <w:color w:val="000000"/>
        </w:rPr>
        <w:t>2022</w:t>
      </w:r>
    </w:p>
    <w:p w:rsidR="002A5309" w:rsidRPr="009A4578" w:rsidP="00FD5141" w14:paraId="17B249A1" w14:textId="77777777">
      <w:pPr>
        <w:outlineLvl w:val="0"/>
        <w:rPr>
          <w:rFonts w:cs="Arial"/>
          <w:b/>
          <w:color w:val="000000"/>
        </w:rPr>
      </w:pPr>
    </w:p>
    <w:p w:rsidR="006A26B4" w:rsidP="00F4118B" w14:paraId="6090899E" w14:textId="58DA9E7D">
      <w:pPr>
        <w:outlineLvl w:val="0"/>
        <w:rPr>
          <w:rFonts w:cs="Arial"/>
          <w:color w:val="000000"/>
        </w:rPr>
      </w:pPr>
      <w:r w:rsidRPr="00420FFF">
        <w:rPr>
          <w:rFonts w:cs="Arial"/>
          <w:color w:val="000000"/>
        </w:rPr>
        <w:t xml:space="preserve">The Food and Drug Administration is submitting this nonmaterial/non-substantive change request to account for </w:t>
      </w:r>
      <w:r>
        <w:rPr>
          <w:rFonts w:cs="Arial"/>
          <w:color w:val="000000"/>
        </w:rPr>
        <w:t xml:space="preserve">the misuse of </w:t>
      </w:r>
      <w:r w:rsidR="005122E0">
        <w:rPr>
          <w:rFonts w:cs="Arial"/>
          <w:color w:val="000000"/>
        </w:rPr>
        <w:t xml:space="preserve">a </w:t>
      </w:r>
      <w:r w:rsidRPr="00420FFF">
        <w:rPr>
          <w:rFonts w:cs="Arial"/>
          <w:color w:val="000000"/>
        </w:rPr>
        <w:t>previously approved individual generic request</w:t>
      </w:r>
      <w:r w:rsidR="005122E0">
        <w:rPr>
          <w:rFonts w:cs="Arial"/>
          <w:color w:val="000000"/>
        </w:rPr>
        <w:t xml:space="preserve"> under control number</w:t>
      </w:r>
      <w:r w:rsidR="00F27F7D">
        <w:rPr>
          <w:rFonts w:cs="Arial"/>
          <w:color w:val="000000"/>
        </w:rPr>
        <w:t xml:space="preserve"> (</w:t>
      </w:r>
      <w:r w:rsidR="00E35E07">
        <w:rPr>
          <w:rFonts w:cs="Arial"/>
          <w:color w:val="000000"/>
        </w:rPr>
        <w:t>0910-0810)</w:t>
      </w:r>
      <w:r w:rsidR="005122E0">
        <w:rPr>
          <w:rFonts w:cs="Arial"/>
          <w:color w:val="000000"/>
        </w:rPr>
        <w:t>.</w:t>
      </w:r>
      <w:r w:rsidR="0041224B">
        <w:rPr>
          <w:rFonts w:cs="Arial"/>
          <w:color w:val="000000"/>
        </w:rPr>
        <w:t xml:space="preserve"> The individual Gen IC titled</w:t>
      </w:r>
      <w:r w:rsidR="00E72D2F">
        <w:rPr>
          <w:rFonts w:cs="Arial"/>
          <w:color w:val="000000"/>
        </w:rPr>
        <w:t xml:space="preserve"> </w:t>
      </w:r>
      <w:r w:rsidRPr="009A4578" w:rsidR="00842DF9">
        <w:rPr>
          <w:rFonts w:cs="Arial"/>
          <w:color w:val="000000"/>
        </w:rPr>
        <w:t>“</w:t>
      </w:r>
      <w:r w:rsidRPr="009A4578" w:rsidR="0065143D">
        <w:rPr>
          <w:rFonts w:cs="Arial"/>
          <w:color w:val="000000"/>
        </w:rPr>
        <w:t>FDA Tobacco Prevention Broad Quantitative Research Package</w:t>
      </w:r>
      <w:r w:rsidRPr="009A4578" w:rsidR="00842DF9">
        <w:rPr>
          <w:rFonts w:cs="Arial"/>
          <w:color w:val="000000"/>
        </w:rPr>
        <w:t>”</w:t>
      </w:r>
      <w:r w:rsidR="0041224B">
        <w:rPr>
          <w:rFonts w:cs="Arial"/>
          <w:color w:val="000000"/>
        </w:rPr>
        <w:t xml:space="preserve"> utilized by </w:t>
      </w:r>
      <w:r w:rsidRPr="009A4578" w:rsidR="00F85C88">
        <w:rPr>
          <w:rFonts w:cs="Arial"/>
          <w:color w:val="000000"/>
        </w:rPr>
        <w:t xml:space="preserve">the Office of Health Communication </w:t>
      </w:r>
      <w:r w:rsidR="000E0D61">
        <w:rPr>
          <w:rFonts w:cs="Arial"/>
          <w:color w:val="000000"/>
        </w:rPr>
        <w:t>and Education (OHCE) in</w:t>
      </w:r>
      <w:r w:rsidRPr="009A4578" w:rsidR="000E0D61">
        <w:rPr>
          <w:rFonts w:cs="Arial"/>
          <w:color w:val="000000"/>
        </w:rPr>
        <w:t xml:space="preserve"> </w:t>
      </w:r>
      <w:r w:rsidRPr="009A4578" w:rsidR="00F85C88">
        <w:rPr>
          <w:rFonts w:cs="Arial"/>
          <w:color w:val="000000"/>
        </w:rPr>
        <w:t xml:space="preserve">the Center for Tobacco Products </w:t>
      </w:r>
      <w:r w:rsidR="000E0D61">
        <w:rPr>
          <w:rFonts w:cs="Arial"/>
          <w:color w:val="000000"/>
        </w:rPr>
        <w:t xml:space="preserve">(CTP) </w:t>
      </w:r>
      <w:r>
        <w:rPr>
          <w:rFonts w:cs="Arial"/>
          <w:color w:val="000000"/>
        </w:rPr>
        <w:t>operated inconsistently within the spirit and guidance covering generic clearances</w:t>
      </w:r>
      <w:r w:rsidRPr="009A4578" w:rsidR="00F85C88">
        <w:rPr>
          <w:rFonts w:cs="Arial"/>
          <w:b/>
          <w:bCs/>
          <w:color w:val="000000"/>
        </w:rPr>
        <w:t xml:space="preserve">. </w:t>
      </w:r>
      <w:r w:rsidR="00A018C8">
        <w:rPr>
          <w:rFonts w:cs="Arial"/>
          <w:bCs/>
          <w:color w:val="000000"/>
        </w:rPr>
        <w:t xml:space="preserve">The individual </w:t>
      </w:r>
      <w:r>
        <w:rPr>
          <w:rFonts w:cs="Arial"/>
          <w:bCs/>
          <w:color w:val="000000"/>
        </w:rPr>
        <w:t>Gen IC</w:t>
      </w:r>
      <w:r w:rsidR="00A135AD">
        <w:rPr>
          <w:rFonts w:cs="Arial"/>
          <w:bCs/>
          <w:color w:val="000000"/>
        </w:rPr>
        <w:t xml:space="preserve"> </w:t>
      </w:r>
      <w:r>
        <w:rPr>
          <w:rFonts w:cs="Arial"/>
          <w:bCs/>
          <w:color w:val="000000"/>
        </w:rPr>
        <w:t>was approved</w:t>
      </w:r>
      <w:r w:rsidR="000E0D61">
        <w:rPr>
          <w:rFonts w:cs="Arial"/>
          <w:bCs/>
          <w:color w:val="000000"/>
        </w:rPr>
        <w:t xml:space="preserve"> (hereafter, referred to as the “approved Gen IC”</w:t>
      </w:r>
      <w:r w:rsidR="00B33B87">
        <w:rPr>
          <w:rFonts w:cs="Arial"/>
          <w:bCs/>
          <w:color w:val="000000"/>
        </w:rPr>
        <w:t>)</w:t>
      </w:r>
      <w:r w:rsidR="007A43A0">
        <w:rPr>
          <w:rFonts w:cs="Arial"/>
          <w:bCs/>
          <w:color w:val="000000"/>
        </w:rPr>
        <w:t xml:space="preserve"> to </w:t>
      </w:r>
      <w:r w:rsidR="000C3D3F">
        <w:rPr>
          <w:rFonts w:cs="Arial"/>
          <w:bCs/>
          <w:color w:val="000000"/>
        </w:rPr>
        <w:t xml:space="preserve">enable OHCE to pursue </w:t>
      </w:r>
      <w:r w:rsidR="00186192">
        <w:rPr>
          <w:rFonts w:cs="Arial"/>
          <w:bCs/>
          <w:color w:val="000000"/>
        </w:rPr>
        <w:t xml:space="preserve">a </w:t>
      </w:r>
      <w:r w:rsidR="000C3D3F">
        <w:rPr>
          <w:rFonts w:cs="Arial"/>
          <w:bCs/>
          <w:color w:val="000000"/>
        </w:rPr>
        <w:t>quantitative</w:t>
      </w:r>
      <w:r w:rsidR="00873696">
        <w:rPr>
          <w:rFonts w:cs="Arial"/>
          <w:bCs/>
          <w:color w:val="000000"/>
        </w:rPr>
        <w:t xml:space="preserve"> </w:t>
      </w:r>
      <w:r w:rsidR="0064256A">
        <w:rPr>
          <w:rFonts w:cs="Arial"/>
          <w:bCs/>
          <w:color w:val="000000"/>
        </w:rPr>
        <w:t>data collection</w:t>
      </w:r>
      <w:r w:rsidR="00873696">
        <w:rPr>
          <w:rFonts w:cs="Arial"/>
          <w:bCs/>
          <w:color w:val="000000"/>
        </w:rPr>
        <w:t xml:space="preserve"> to assess consumer reactions to </w:t>
      </w:r>
      <w:r w:rsidR="00A018C8">
        <w:rPr>
          <w:rFonts w:cs="Arial"/>
          <w:bCs/>
          <w:color w:val="000000"/>
        </w:rPr>
        <w:t>tobacco prevention messaging</w:t>
      </w:r>
      <w:r w:rsidR="007C5B12">
        <w:rPr>
          <w:rFonts w:cs="Arial"/>
          <w:bCs/>
          <w:color w:val="000000"/>
        </w:rPr>
        <w:t xml:space="preserve"> advertisements (called “copy testing”)</w:t>
      </w:r>
      <w:r w:rsidR="00A018C8">
        <w:rPr>
          <w:rFonts w:cs="Arial"/>
          <w:bCs/>
          <w:color w:val="000000"/>
        </w:rPr>
        <w:t xml:space="preserve">. </w:t>
      </w:r>
      <w:r w:rsidR="00F4092E">
        <w:rPr>
          <w:rFonts w:cs="Arial"/>
          <w:bCs/>
          <w:color w:val="000000"/>
        </w:rPr>
        <w:t>OHCE CTP</w:t>
      </w:r>
      <w:r w:rsidR="00361173">
        <w:rPr>
          <w:rFonts w:cs="Arial"/>
          <w:bCs/>
          <w:color w:val="000000"/>
        </w:rPr>
        <w:t xml:space="preserve"> </w:t>
      </w:r>
      <w:r w:rsidR="00B33B87">
        <w:rPr>
          <w:rFonts w:cs="Arial"/>
          <w:bCs/>
          <w:color w:val="000000"/>
        </w:rPr>
        <w:t>conducted</w:t>
      </w:r>
      <w:r w:rsidR="00F27F7D">
        <w:rPr>
          <w:rFonts w:cs="Arial"/>
          <w:bCs/>
          <w:color w:val="000000"/>
        </w:rPr>
        <w:t xml:space="preserve"> </w:t>
      </w:r>
      <w:r>
        <w:rPr>
          <w:rFonts w:cs="Arial"/>
          <w:color w:val="000000"/>
        </w:rPr>
        <w:t>t</w:t>
      </w:r>
      <w:r w:rsidRPr="00407474" w:rsidR="00E02936">
        <w:rPr>
          <w:rFonts w:cs="Arial"/>
          <w:color w:val="000000"/>
        </w:rPr>
        <w:t>wo</w:t>
      </w:r>
      <w:r w:rsidR="00CE365C">
        <w:rPr>
          <w:rFonts w:cs="Arial"/>
          <w:color w:val="000000"/>
        </w:rPr>
        <w:t xml:space="preserve"> copy testing</w:t>
      </w:r>
      <w:r w:rsidR="00B33B87">
        <w:rPr>
          <w:rFonts w:cs="Arial"/>
          <w:color w:val="000000"/>
        </w:rPr>
        <w:t xml:space="preserve"> </w:t>
      </w:r>
      <w:r w:rsidRPr="00407474" w:rsidR="00780383">
        <w:rPr>
          <w:rFonts w:cs="Arial"/>
          <w:color w:val="000000"/>
        </w:rPr>
        <w:t>studies</w:t>
      </w:r>
      <w:r w:rsidR="007F64CE">
        <w:rPr>
          <w:rFonts w:cs="Arial"/>
          <w:color w:val="000000"/>
        </w:rPr>
        <w:t xml:space="preserve"> </w:t>
      </w:r>
      <w:r w:rsidR="004C021B">
        <w:rPr>
          <w:rFonts w:cs="Arial"/>
          <w:color w:val="000000"/>
        </w:rPr>
        <w:t xml:space="preserve">that </w:t>
      </w:r>
      <w:r w:rsidR="000327C5">
        <w:rPr>
          <w:rFonts w:cs="Arial"/>
          <w:color w:val="000000"/>
        </w:rPr>
        <w:t>relied on similar methodology</w:t>
      </w:r>
      <w:r w:rsidR="00E814C0">
        <w:rPr>
          <w:rFonts w:cs="Arial"/>
          <w:color w:val="000000"/>
        </w:rPr>
        <w:t xml:space="preserve"> and study approaches as found in the approved Gen IC</w:t>
      </w:r>
      <w:r w:rsidR="009A6383">
        <w:rPr>
          <w:rFonts w:cs="Arial"/>
          <w:color w:val="000000"/>
        </w:rPr>
        <w:t xml:space="preserve"> for a copy testing data collection</w:t>
      </w:r>
      <w:r w:rsidR="00E814C0">
        <w:rPr>
          <w:rFonts w:cs="Arial"/>
          <w:color w:val="000000"/>
        </w:rPr>
        <w:t>. However</w:t>
      </w:r>
      <w:r w:rsidR="00611C65">
        <w:rPr>
          <w:rFonts w:cs="Arial"/>
          <w:color w:val="000000"/>
        </w:rPr>
        <w:t>,</w:t>
      </w:r>
      <w:r w:rsidR="007E206D">
        <w:rPr>
          <w:rFonts w:cs="Arial"/>
          <w:color w:val="000000"/>
        </w:rPr>
        <w:t xml:space="preserve"> </w:t>
      </w:r>
      <w:r w:rsidR="00E814C0">
        <w:rPr>
          <w:rFonts w:cs="Arial"/>
          <w:color w:val="000000"/>
        </w:rPr>
        <w:t xml:space="preserve">the </w:t>
      </w:r>
      <w:r w:rsidR="00F935CD">
        <w:rPr>
          <w:rFonts w:cs="Arial"/>
          <w:color w:val="000000"/>
        </w:rPr>
        <w:t xml:space="preserve">study materials and participant samples in the </w:t>
      </w:r>
      <w:r w:rsidR="00BF6E89">
        <w:rPr>
          <w:rFonts w:cs="Arial"/>
          <w:color w:val="000000"/>
        </w:rPr>
        <w:t xml:space="preserve">two </w:t>
      </w:r>
      <w:r w:rsidR="006708C9">
        <w:rPr>
          <w:rFonts w:cs="Arial"/>
          <w:color w:val="000000"/>
        </w:rPr>
        <w:t xml:space="preserve">completed </w:t>
      </w:r>
      <w:r w:rsidR="00BF6E89">
        <w:rPr>
          <w:rFonts w:cs="Arial"/>
          <w:color w:val="000000"/>
        </w:rPr>
        <w:t xml:space="preserve">copy testing </w:t>
      </w:r>
      <w:r w:rsidR="00A75543">
        <w:rPr>
          <w:rFonts w:cs="Arial"/>
          <w:color w:val="000000"/>
        </w:rPr>
        <w:t xml:space="preserve">studies deviated </w:t>
      </w:r>
      <w:r w:rsidR="00F935CD">
        <w:rPr>
          <w:rFonts w:cs="Arial"/>
          <w:color w:val="000000"/>
        </w:rPr>
        <w:t xml:space="preserve">from </w:t>
      </w:r>
      <w:r w:rsidR="00BA4861">
        <w:rPr>
          <w:rFonts w:cs="Arial"/>
          <w:color w:val="000000"/>
        </w:rPr>
        <w:t xml:space="preserve">what was described in the </w:t>
      </w:r>
      <w:r w:rsidR="00F935CD">
        <w:rPr>
          <w:rFonts w:cs="Arial"/>
          <w:color w:val="000000"/>
        </w:rPr>
        <w:t>approved Gen IC</w:t>
      </w:r>
      <w:r w:rsidR="007E206D">
        <w:rPr>
          <w:rFonts w:cs="Arial"/>
          <w:color w:val="000000"/>
        </w:rPr>
        <w:t xml:space="preserve">. </w:t>
      </w:r>
      <w:r w:rsidR="00490590">
        <w:rPr>
          <w:rFonts w:cs="Arial"/>
          <w:color w:val="000000"/>
        </w:rPr>
        <w:t xml:space="preserve">As such, instead of </w:t>
      </w:r>
      <w:r w:rsidRPr="00407474" w:rsidR="00780383">
        <w:rPr>
          <w:rFonts w:cs="Arial"/>
          <w:color w:val="000000"/>
        </w:rPr>
        <w:t>utiliz</w:t>
      </w:r>
      <w:r w:rsidR="00490590">
        <w:rPr>
          <w:rFonts w:cs="Arial"/>
          <w:color w:val="000000"/>
        </w:rPr>
        <w:t>ing</w:t>
      </w:r>
      <w:r w:rsidRPr="00407474" w:rsidR="00780383">
        <w:rPr>
          <w:rFonts w:cs="Arial"/>
          <w:color w:val="000000"/>
        </w:rPr>
        <w:t xml:space="preserve"> the burden </w:t>
      </w:r>
      <w:r w:rsidR="0041224B">
        <w:rPr>
          <w:rFonts w:cs="Arial"/>
          <w:color w:val="000000"/>
        </w:rPr>
        <w:t>from</w:t>
      </w:r>
      <w:r w:rsidRPr="00407474" w:rsidR="00780383">
        <w:rPr>
          <w:rFonts w:cs="Arial"/>
          <w:color w:val="000000"/>
        </w:rPr>
        <w:t xml:space="preserve"> </w:t>
      </w:r>
      <w:r w:rsidR="00A77B91">
        <w:rPr>
          <w:rFonts w:cs="Arial"/>
          <w:color w:val="000000"/>
        </w:rPr>
        <w:t>the approved Gen IC</w:t>
      </w:r>
      <w:r w:rsidR="00490590">
        <w:rPr>
          <w:rFonts w:cs="Arial"/>
          <w:color w:val="000000"/>
        </w:rPr>
        <w:t xml:space="preserve">, OHCE CTP </w:t>
      </w:r>
      <w:r w:rsidR="00A05065">
        <w:rPr>
          <w:rFonts w:cs="Arial"/>
          <w:color w:val="000000"/>
        </w:rPr>
        <w:t>should have sought OMB review and approval of the two copy testing studies</w:t>
      </w:r>
      <w:r w:rsidR="002E35E6">
        <w:rPr>
          <w:rFonts w:cs="Arial"/>
          <w:color w:val="000000"/>
        </w:rPr>
        <w:t xml:space="preserve"> </w:t>
      </w:r>
      <w:r w:rsidR="002A4AA3">
        <w:rPr>
          <w:rFonts w:cs="Arial"/>
          <w:color w:val="000000"/>
        </w:rPr>
        <w:t>(hereafter, referred to as the “two unapproved studies”)</w:t>
      </w:r>
      <w:r w:rsidR="008743FB">
        <w:rPr>
          <w:rFonts w:cs="Arial"/>
          <w:color w:val="000000"/>
        </w:rPr>
        <w:t xml:space="preserve">. </w:t>
      </w:r>
      <w:r>
        <w:rPr>
          <w:rFonts w:cs="Arial"/>
          <w:color w:val="000000"/>
        </w:rPr>
        <w:t xml:space="preserve">Collectively, the </w:t>
      </w:r>
      <w:r w:rsidR="0041224B">
        <w:rPr>
          <w:rFonts w:cs="Arial"/>
          <w:color w:val="000000"/>
        </w:rPr>
        <w:t xml:space="preserve">two </w:t>
      </w:r>
      <w:r w:rsidR="0057680E">
        <w:rPr>
          <w:rFonts w:cs="Arial"/>
          <w:color w:val="000000"/>
        </w:rPr>
        <w:t xml:space="preserve">unapproved </w:t>
      </w:r>
      <w:r w:rsidR="0041224B">
        <w:rPr>
          <w:rFonts w:cs="Arial"/>
          <w:color w:val="000000"/>
        </w:rPr>
        <w:t xml:space="preserve">studies used </w:t>
      </w:r>
      <w:r w:rsidR="00EB325C">
        <w:rPr>
          <w:rFonts w:cs="Arial"/>
          <w:color w:val="000000"/>
        </w:rPr>
        <w:t>898</w:t>
      </w:r>
      <w:r w:rsidR="001B761D">
        <w:rPr>
          <w:rFonts w:cs="Arial"/>
          <w:color w:val="000000"/>
        </w:rPr>
        <w:t xml:space="preserve"> </w:t>
      </w:r>
      <w:r w:rsidR="00860337">
        <w:rPr>
          <w:rFonts w:cs="Arial"/>
          <w:color w:val="000000"/>
        </w:rPr>
        <w:t xml:space="preserve">burden </w:t>
      </w:r>
      <w:r w:rsidR="0041224B">
        <w:rPr>
          <w:rFonts w:cs="Arial"/>
          <w:color w:val="000000"/>
        </w:rPr>
        <w:t>hours</w:t>
      </w:r>
      <w:r w:rsidRPr="00407474" w:rsidR="00C850B4">
        <w:rPr>
          <w:rFonts w:cs="Arial"/>
          <w:color w:val="000000"/>
        </w:rPr>
        <w:t xml:space="preserve"> (</w:t>
      </w:r>
      <w:r w:rsidRPr="00407474" w:rsidR="00DD799E">
        <w:rPr>
          <w:rFonts w:cs="Arial"/>
          <w:color w:val="000000"/>
        </w:rPr>
        <w:t xml:space="preserve">Study 1: </w:t>
      </w:r>
      <w:r w:rsidR="00EB325C">
        <w:rPr>
          <w:rFonts w:cs="Arial"/>
          <w:color w:val="000000"/>
        </w:rPr>
        <w:t>449</w:t>
      </w:r>
      <w:r w:rsidRPr="00407474" w:rsidR="000D7736">
        <w:rPr>
          <w:rFonts w:cs="Arial"/>
          <w:color w:val="000000"/>
        </w:rPr>
        <w:t xml:space="preserve"> </w:t>
      </w:r>
      <w:r w:rsidRPr="00407474" w:rsidR="00842DF9">
        <w:rPr>
          <w:rFonts w:cs="Arial"/>
          <w:color w:val="000000"/>
        </w:rPr>
        <w:t>hours</w:t>
      </w:r>
      <w:r w:rsidRPr="00407474" w:rsidR="00274D03">
        <w:rPr>
          <w:rFonts w:cs="Arial"/>
          <w:color w:val="000000"/>
        </w:rPr>
        <w:t xml:space="preserve"> and Study 2: </w:t>
      </w:r>
      <w:r w:rsidR="00EB325C">
        <w:rPr>
          <w:rFonts w:cs="Arial"/>
          <w:color w:val="000000"/>
        </w:rPr>
        <w:t>449</w:t>
      </w:r>
      <w:r w:rsidRPr="00407474" w:rsidR="000D7736">
        <w:rPr>
          <w:rFonts w:cs="Arial"/>
          <w:color w:val="000000"/>
        </w:rPr>
        <w:t xml:space="preserve"> </w:t>
      </w:r>
      <w:r w:rsidRPr="00407474" w:rsidR="0039413F">
        <w:rPr>
          <w:rFonts w:cs="Arial"/>
          <w:color w:val="000000"/>
        </w:rPr>
        <w:t>hours)</w:t>
      </w:r>
      <w:r w:rsidRPr="00407474" w:rsidR="00842DF9">
        <w:rPr>
          <w:rFonts w:cs="Arial"/>
          <w:color w:val="000000"/>
        </w:rPr>
        <w:t xml:space="preserve"> out of 5,596 </w:t>
      </w:r>
      <w:r w:rsidRPr="00407474" w:rsidR="000607EA">
        <w:rPr>
          <w:rFonts w:cs="Arial"/>
          <w:color w:val="000000"/>
        </w:rPr>
        <w:t xml:space="preserve">stated in the </w:t>
      </w:r>
      <w:r w:rsidR="0041224B">
        <w:rPr>
          <w:rFonts w:cs="Arial"/>
          <w:color w:val="000000"/>
        </w:rPr>
        <w:t xml:space="preserve">approved </w:t>
      </w:r>
      <w:r w:rsidR="000E0D61">
        <w:rPr>
          <w:rFonts w:cs="Arial"/>
          <w:color w:val="000000"/>
        </w:rPr>
        <w:t>Gen IC</w:t>
      </w:r>
      <w:r w:rsidRPr="00407474" w:rsidR="00842DF9">
        <w:rPr>
          <w:rFonts w:cs="Arial"/>
          <w:color w:val="000000"/>
        </w:rPr>
        <w:t>.</w:t>
      </w:r>
      <w:r w:rsidRPr="009A4578" w:rsidR="00842DF9">
        <w:rPr>
          <w:rFonts w:cs="Arial"/>
          <w:b/>
          <w:bCs/>
          <w:color w:val="000000"/>
        </w:rPr>
        <w:t xml:space="preserve"> </w:t>
      </w:r>
      <w:r w:rsidR="00287AD0">
        <w:rPr>
          <w:rFonts w:cs="Arial"/>
          <w:b/>
          <w:bCs/>
          <w:color w:val="000000"/>
        </w:rPr>
        <w:t xml:space="preserve"> </w:t>
      </w:r>
    </w:p>
    <w:p w:rsidR="00860337" w:rsidP="002A4AA3" w14:paraId="61A82D39" w14:textId="77777777">
      <w:pPr>
        <w:rPr>
          <w:rFonts w:cs="Arial"/>
          <w:color w:val="000000"/>
        </w:rPr>
      </w:pPr>
    </w:p>
    <w:p w:rsidR="006512C8" w:rsidRPr="009A4578" w:rsidP="00FD5141" w14:paraId="6709D1BB" w14:textId="09643A49">
      <w:pPr>
        <w:rPr>
          <w:rFonts w:cs="Arial"/>
          <w:color w:val="000000"/>
        </w:rPr>
      </w:pPr>
      <w:r w:rsidRPr="009A4578">
        <w:rPr>
          <w:rFonts w:cs="Arial"/>
          <w:color w:val="000000"/>
        </w:rPr>
        <w:t xml:space="preserve">This memo </w:t>
      </w:r>
      <w:r w:rsidR="00891139">
        <w:rPr>
          <w:rFonts w:cs="Arial"/>
          <w:color w:val="000000"/>
        </w:rPr>
        <w:t>describes</w:t>
      </w:r>
      <w:r w:rsidRPr="009A4578">
        <w:rPr>
          <w:rFonts w:cs="Arial"/>
          <w:color w:val="000000"/>
        </w:rPr>
        <w:t xml:space="preserve"> the </w:t>
      </w:r>
      <w:r w:rsidR="000E0D61">
        <w:rPr>
          <w:rFonts w:cs="Arial"/>
          <w:color w:val="000000"/>
        </w:rPr>
        <w:t xml:space="preserve">two </w:t>
      </w:r>
      <w:r w:rsidR="00A917D4">
        <w:rPr>
          <w:rFonts w:cs="Arial"/>
          <w:color w:val="000000"/>
        </w:rPr>
        <w:t xml:space="preserve">copy testing </w:t>
      </w:r>
      <w:r>
        <w:rPr>
          <w:rFonts w:cs="Arial"/>
          <w:color w:val="000000"/>
        </w:rPr>
        <w:t>studies</w:t>
      </w:r>
      <w:r w:rsidRPr="009A4578">
        <w:rPr>
          <w:rFonts w:cs="Arial"/>
          <w:color w:val="000000"/>
        </w:rPr>
        <w:t xml:space="preserve"> </w:t>
      </w:r>
      <w:r>
        <w:rPr>
          <w:rFonts w:cs="Arial"/>
          <w:color w:val="000000"/>
        </w:rPr>
        <w:t>that were i</w:t>
      </w:r>
      <w:r w:rsidR="00891139">
        <w:rPr>
          <w:rFonts w:cs="Arial"/>
          <w:color w:val="000000"/>
        </w:rPr>
        <w:t xml:space="preserve">mproperly conducted </w:t>
      </w:r>
      <w:r>
        <w:rPr>
          <w:rFonts w:cs="Arial"/>
          <w:color w:val="000000"/>
        </w:rPr>
        <w:t>under</w:t>
      </w:r>
      <w:r w:rsidRPr="009A4578">
        <w:rPr>
          <w:rFonts w:cs="Arial"/>
          <w:color w:val="000000"/>
        </w:rPr>
        <w:t xml:space="preserve"> th</w:t>
      </w:r>
      <w:r w:rsidR="000E0D61">
        <w:rPr>
          <w:rFonts w:cs="Arial"/>
          <w:color w:val="000000"/>
        </w:rPr>
        <w:t>e approved</w:t>
      </w:r>
      <w:r w:rsidRPr="009A4578">
        <w:rPr>
          <w:rFonts w:cs="Arial"/>
          <w:color w:val="000000"/>
        </w:rPr>
        <w:t xml:space="preserve"> </w:t>
      </w:r>
      <w:r>
        <w:rPr>
          <w:rFonts w:cs="Arial"/>
          <w:color w:val="000000"/>
        </w:rPr>
        <w:t>Gen IC</w:t>
      </w:r>
      <w:r w:rsidR="00A917D4">
        <w:rPr>
          <w:rFonts w:cs="Arial"/>
          <w:color w:val="000000"/>
        </w:rPr>
        <w:t xml:space="preserve"> for copy testing data collections</w:t>
      </w:r>
      <w:r w:rsidRPr="009A4578">
        <w:rPr>
          <w:rFonts w:cs="Arial"/>
          <w:color w:val="000000"/>
        </w:rPr>
        <w:t>.</w:t>
      </w:r>
      <w:r>
        <w:rPr>
          <w:rFonts w:cs="Arial"/>
          <w:color w:val="000000"/>
        </w:rPr>
        <w:t xml:space="preserve"> While we are not submitting these collections for approval or review</w:t>
      </w:r>
      <w:r w:rsidR="002658C8">
        <w:rPr>
          <w:rFonts w:cs="Arial"/>
          <w:color w:val="000000"/>
        </w:rPr>
        <w:t xml:space="preserve"> as part of new</w:t>
      </w:r>
      <w:r w:rsidR="00807DF2">
        <w:rPr>
          <w:rFonts w:cs="Arial"/>
          <w:color w:val="000000"/>
        </w:rPr>
        <w:t xml:space="preserve"> Gen ICs</w:t>
      </w:r>
      <w:r>
        <w:rPr>
          <w:rFonts w:cs="Arial"/>
          <w:color w:val="000000"/>
        </w:rPr>
        <w:t xml:space="preserve">, we are submitting </w:t>
      </w:r>
      <w:r w:rsidR="00B85CC4">
        <w:rPr>
          <w:rFonts w:cs="Arial"/>
          <w:color w:val="000000"/>
        </w:rPr>
        <w:t>updated</w:t>
      </w:r>
      <w:r>
        <w:rPr>
          <w:rFonts w:cs="Arial"/>
          <w:color w:val="000000"/>
        </w:rPr>
        <w:t xml:space="preserve"> materials to ensure that the administrative record is clear as to what occurred and ensure that the appropriate burden hours are accounted for. </w:t>
      </w:r>
    </w:p>
    <w:p w:rsidR="00F9019A" w:rsidRPr="009A4578" w:rsidP="00FD5141" w14:paraId="6FDA9017" w14:textId="4BDD3E89">
      <w:pPr>
        <w:rPr>
          <w:rFonts w:cs="Arial"/>
          <w:color w:val="000000"/>
        </w:rPr>
      </w:pPr>
    </w:p>
    <w:p w:rsidR="00FF6720" w:rsidP="00FD5141" w14:paraId="70F034AF" w14:textId="77777777">
      <w:pPr>
        <w:rPr>
          <w:rFonts w:cs="Arial"/>
          <w:b/>
          <w:bCs/>
          <w:color w:val="000000"/>
        </w:rPr>
      </w:pPr>
    </w:p>
    <w:p w:rsidR="00B70004" w:rsidP="00FD5141" w14:paraId="01B4FD45" w14:textId="0EBAA29D">
      <w:pPr>
        <w:rPr>
          <w:rStyle w:val="Hyperlink"/>
          <w:rFonts w:cs="Arial"/>
        </w:rPr>
      </w:pPr>
      <w:r>
        <w:rPr>
          <w:rFonts w:cs="Arial"/>
          <w:b/>
          <w:bCs/>
          <w:color w:val="000000"/>
        </w:rPr>
        <w:t>Overvie</w:t>
      </w:r>
      <w:r w:rsidR="007E2909">
        <w:rPr>
          <w:rFonts w:cs="Arial"/>
          <w:b/>
          <w:bCs/>
          <w:color w:val="000000"/>
        </w:rPr>
        <w:t>w</w:t>
      </w:r>
      <w:r w:rsidRPr="009A4578" w:rsidR="00C62A58">
        <w:rPr>
          <w:rFonts w:cs="Arial"/>
          <w:b/>
          <w:bCs/>
          <w:color w:val="000000"/>
        </w:rPr>
        <w:t xml:space="preserve"> of the </w:t>
      </w:r>
      <w:r w:rsidRPr="00E72D2F" w:rsidR="00C62A58">
        <w:rPr>
          <w:b/>
          <w:bCs/>
          <w:color w:val="000000"/>
        </w:rPr>
        <w:t xml:space="preserve">Original </w:t>
      </w:r>
      <w:r w:rsidRPr="00E72D2F" w:rsidR="009A1408">
        <w:rPr>
          <w:b/>
          <w:bCs/>
          <w:color w:val="000000"/>
        </w:rPr>
        <w:t>Collection</w:t>
      </w:r>
      <w:r w:rsidR="00E74C39">
        <w:rPr>
          <w:b/>
          <w:bCs/>
          <w:color w:val="000000"/>
        </w:rPr>
        <w:t xml:space="preserve"> </w:t>
      </w:r>
      <w:r w:rsidR="000D36D6">
        <w:rPr>
          <w:b/>
          <w:bCs/>
          <w:color w:val="000000"/>
        </w:rPr>
        <w:t>in the Approved Gen IC</w:t>
      </w:r>
      <w:r w:rsidR="00D15233">
        <w:rPr>
          <w:b/>
          <w:bCs/>
          <w:color w:val="000000"/>
        </w:rPr>
        <w:t xml:space="preserve"> </w:t>
      </w:r>
    </w:p>
    <w:p w:rsidR="009A1408" w:rsidRPr="009A4578" w:rsidP="00FD5141" w14:paraId="08A835BC" w14:textId="4716F3AC">
      <w:pPr>
        <w:rPr>
          <w:rFonts w:cs="Arial"/>
          <w:b/>
          <w:bCs/>
          <w:color w:val="000000"/>
        </w:rPr>
      </w:pPr>
    </w:p>
    <w:p w:rsidR="00D62534" w:rsidP="00FD5141" w14:paraId="76017BBE" w14:textId="1B862A3A">
      <w:pPr>
        <w:rPr>
          <w:rFonts w:cs="Arial"/>
          <w:color w:val="000000"/>
        </w:rPr>
      </w:pPr>
      <w:r>
        <w:rPr>
          <w:rFonts w:cs="Arial"/>
          <w:color w:val="000000"/>
        </w:rPr>
        <w:t>The Gen IC</w:t>
      </w:r>
      <w:r w:rsidR="000E0D61">
        <w:t xml:space="preserve"> </w:t>
      </w:r>
      <w:r w:rsidRPr="000E0D61" w:rsidR="000E0D61">
        <w:t>(“</w:t>
      </w:r>
      <w:bookmarkStart w:id="0" w:name="_Hlk111039620"/>
      <w:hyperlink r:id="rId6" w:history="1">
        <w:r w:rsidRPr="000E0D61" w:rsidR="00E16138">
          <w:rPr>
            <w:rStyle w:val="Hyperlink"/>
            <w:color w:val="auto"/>
            <w:u w:val="none"/>
          </w:rPr>
          <w:t>FDA Tobacco Prevention Broad Quantitative Research Package</w:t>
        </w:r>
      </w:hyperlink>
      <w:r w:rsidRPr="000E0D61" w:rsidR="000E0D61">
        <w:t>”)</w:t>
      </w:r>
      <w:r w:rsidRPr="000E0D61" w:rsidR="00E16138">
        <w:t xml:space="preserve"> </w:t>
      </w:r>
      <w:bookmarkEnd w:id="0"/>
      <w:r w:rsidR="00B577FB">
        <w:rPr>
          <w:rFonts w:cs="Arial"/>
          <w:color w:val="000000"/>
        </w:rPr>
        <w:t>collection</w:t>
      </w:r>
      <w:r w:rsidRPr="009A4578" w:rsidR="00341475">
        <w:rPr>
          <w:rFonts w:cs="Arial"/>
          <w:color w:val="000000"/>
        </w:rPr>
        <w:t xml:space="preserve">, was approved </w:t>
      </w:r>
      <w:r w:rsidR="007E2909">
        <w:rPr>
          <w:rFonts w:cs="Arial"/>
          <w:color w:val="000000"/>
        </w:rPr>
        <w:t>i</w:t>
      </w:r>
      <w:r w:rsidRPr="009A4578" w:rsidR="00341475">
        <w:rPr>
          <w:rFonts w:cs="Arial"/>
          <w:color w:val="000000"/>
        </w:rPr>
        <w:t>n</w:t>
      </w:r>
      <w:r w:rsidR="007E2909">
        <w:rPr>
          <w:rFonts w:cs="Arial"/>
          <w:color w:val="000000"/>
        </w:rPr>
        <w:t xml:space="preserve"> </w:t>
      </w:r>
      <w:r w:rsidRPr="009A4578" w:rsidR="00341475">
        <w:rPr>
          <w:rFonts w:cs="Arial"/>
          <w:color w:val="000000"/>
        </w:rPr>
        <w:t xml:space="preserve">March of 2020 with approval through March of 2023. </w:t>
      </w:r>
      <w:r>
        <w:rPr>
          <w:rFonts w:cs="Arial"/>
          <w:color w:val="000000"/>
        </w:rPr>
        <w:t>OMB</w:t>
      </w:r>
      <w:r w:rsidRPr="009A4578" w:rsidR="00F43F59">
        <w:rPr>
          <w:rFonts w:cs="Arial"/>
          <w:color w:val="000000"/>
        </w:rPr>
        <w:t xml:space="preserve"> approved</w:t>
      </w:r>
      <w:r w:rsidRPr="009A4578" w:rsidR="00604222">
        <w:rPr>
          <w:rFonts w:cs="Arial"/>
          <w:color w:val="000000"/>
        </w:rPr>
        <w:t xml:space="preserve"> 5,500 youth (13-17) respondents and 5,500 adult respondents (18-54)</w:t>
      </w:r>
      <w:r w:rsidRPr="009A4578" w:rsidR="0070574E">
        <w:rPr>
          <w:rFonts w:cs="Arial"/>
          <w:color w:val="000000"/>
        </w:rPr>
        <w:t xml:space="preserve"> who were susceptible </w:t>
      </w:r>
      <w:r w:rsidRPr="009A4578" w:rsidR="002A7EE4">
        <w:rPr>
          <w:rFonts w:cs="Arial"/>
          <w:color w:val="000000"/>
        </w:rPr>
        <w:t>to, or users of, tobacco products</w:t>
      </w:r>
      <w:r w:rsidRPr="009A4578" w:rsidR="00604222">
        <w:rPr>
          <w:rFonts w:cs="Arial"/>
          <w:color w:val="000000"/>
        </w:rPr>
        <w:t>.</w:t>
      </w:r>
      <w:r w:rsidRPr="009A4578" w:rsidR="00F43F59">
        <w:rPr>
          <w:rFonts w:cs="Arial"/>
          <w:color w:val="000000"/>
        </w:rPr>
        <w:t xml:space="preserve"> </w:t>
      </w:r>
      <w:r w:rsidRPr="009A4578" w:rsidR="005A1D18">
        <w:rPr>
          <w:rFonts w:cs="Arial"/>
          <w:color w:val="000000"/>
        </w:rPr>
        <w:t>To achieve this number</w:t>
      </w:r>
      <w:r>
        <w:rPr>
          <w:rFonts w:cs="Arial"/>
          <w:color w:val="000000"/>
        </w:rPr>
        <w:t>,</w:t>
      </w:r>
      <w:r w:rsidRPr="009A4578" w:rsidR="005A1D18">
        <w:rPr>
          <w:rFonts w:cs="Arial"/>
          <w:color w:val="000000"/>
        </w:rPr>
        <w:t xml:space="preserve"> </w:t>
      </w:r>
      <w:r>
        <w:rPr>
          <w:rFonts w:cs="Arial"/>
          <w:color w:val="000000"/>
        </w:rPr>
        <w:t xml:space="preserve">we </w:t>
      </w:r>
      <w:r w:rsidR="00CD31DD">
        <w:rPr>
          <w:rFonts w:cs="Arial"/>
          <w:color w:val="000000"/>
        </w:rPr>
        <w:t>anticipated needing to</w:t>
      </w:r>
      <w:r w:rsidRPr="009A4578" w:rsidR="005A1D18">
        <w:rPr>
          <w:rFonts w:cs="Arial"/>
          <w:color w:val="000000"/>
        </w:rPr>
        <w:t xml:space="preserve"> screen 8,250 youth and 8,250 adults. </w:t>
      </w:r>
    </w:p>
    <w:p w:rsidR="00D62534" w:rsidP="00FD5141" w14:paraId="17341CD7" w14:textId="77777777">
      <w:pPr>
        <w:rPr>
          <w:rFonts w:cs="Arial"/>
          <w:color w:val="000000"/>
        </w:rPr>
      </w:pPr>
    </w:p>
    <w:p w:rsidR="00FF6720" w:rsidP="00FD5141" w14:paraId="65800ED7" w14:textId="427EC8CE">
      <w:pPr>
        <w:rPr>
          <w:rFonts w:cs="Arial"/>
          <w:color w:val="000000"/>
        </w:rPr>
      </w:pPr>
      <w:r>
        <w:rPr>
          <w:rFonts w:cs="Arial"/>
          <w:color w:val="000000"/>
        </w:rPr>
        <w:t>Under the approved Gen IC</w:t>
      </w:r>
      <w:r w:rsidR="0021600F">
        <w:rPr>
          <w:rFonts w:cs="Arial"/>
          <w:color w:val="000000"/>
        </w:rPr>
        <w:t xml:space="preserve"> for copy testing</w:t>
      </w:r>
      <w:r w:rsidR="00504447">
        <w:rPr>
          <w:rFonts w:cs="Arial"/>
          <w:color w:val="000000"/>
        </w:rPr>
        <w:t xml:space="preserve"> data collection</w:t>
      </w:r>
      <w:r>
        <w:rPr>
          <w:rFonts w:cs="Arial"/>
          <w:color w:val="000000"/>
        </w:rPr>
        <w:t>, r</w:t>
      </w:r>
      <w:r w:rsidRPr="009A4578" w:rsidR="00BF3DAE">
        <w:rPr>
          <w:rFonts w:cs="Arial"/>
          <w:color w:val="000000"/>
        </w:rPr>
        <w:t xml:space="preserve">espondents </w:t>
      </w:r>
      <w:r w:rsidR="00CD31DD">
        <w:rPr>
          <w:rFonts w:cs="Arial"/>
          <w:color w:val="000000"/>
        </w:rPr>
        <w:t>a</w:t>
      </w:r>
      <w:r w:rsidRPr="009A4578" w:rsidR="006D2E21">
        <w:rPr>
          <w:rFonts w:cs="Arial"/>
          <w:color w:val="000000"/>
        </w:rPr>
        <w:t xml:space="preserve">re </w:t>
      </w:r>
      <w:r>
        <w:rPr>
          <w:rFonts w:cs="Arial"/>
          <w:color w:val="000000"/>
        </w:rPr>
        <w:t xml:space="preserve">to be </w:t>
      </w:r>
      <w:r w:rsidRPr="009A4578" w:rsidR="006D2E21">
        <w:rPr>
          <w:rFonts w:cs="Arial"/>
          <w:color w:val="000000"/>
        </w:rPr>
        <w:t>recruited through an online self-administered survey through a web</w:t>
      </w:r>
      <w:r w:rsidRPr="009A4578" w:rsidR="00050DCD">
        <w:rPr>
          <w:rFonts w:cs="Arial"/>
          <w:color w:val="000000"/>
        </w:rPr>
        <w:t>-based panel.</w:t>
      </w:r>
      <w:r w:rsidRPr="009A4578" w:rsidR="00E02895">
        <w:rPr>
          <w:rFonts w:cs="Arial"/>
          <w:color w:val="000000"/>
        </w:rPr>
        <w:t xml:space="preserve"> Th</w:t>
      </w:r>
      <w:r>
        <w:rPr>
          <w:rFonts w:cs="Arial"/>
          <w:color w:val="000000"/>
        </w:rPr>
        <w:t>e data</w:t>
      </w:r>
      <w:r w:rsidRPr="009A4578" w:rsidR="00E02895">
        <w:rPr>
          <w:rFonts w:cs="Arial"/>
          <w:color w:val="000000"/>
        </w:rPr>
        <w:t xml:space="preserve"> </w:t>
      </w:r>
      <w:r w:rsidR="007E2909">
        <w:rPr>
          <w:rFonts w:cs="Arial"/>
          <w:color w:val="000000"/>
        </w:rPr>
        <w:t>collection</w:t>
      </w:r>
      <w:r>
        <w:rPr>
          <w:rFonts w:cs="Arial"/>
          <w:color w:val="000000"/>
        </w:rPr>
        <w:t xml:space="preserve"> under the approved Gen IC </w:t>
      </w:r>
      <w:r w:rsidR="006155A9">
        <w:rPr>
          <w:rFonts w:cs="Arial"/>
          <w:color w:val="000000"/>
        </w:rPr>
        <w:t>is intended to</w:t>
      </w:r>
      <w:r w:rsidRPr="009A4578" w:rsidR="007E2909">
        <w:rPr>
          <w:rFonts w:cs="Arial"/>
          <w:color w:val="000000"/>
        </w:rPr>
        <w:t xml:space="preserve"> </w:t>
      </w:r>
      <w:r w:rsidRPr="009A4578" w:rsidR="00C04D5F">
        <w:rPr>
          <w:rFonts w:cs="Arial"/>
          <w:color w:val="000000"/>
        </w:rPr>
        <w:t>measure</w:t>
      </w:r>
      <w:r w:rsidRPr="009A4578" w:rsidR="00E02895">
        <w:rPr>
          <w:rFonts w:cs="Arial"/>
          <w:color w:val="000000"/>
        </w:rPr>
        <w:t xml:space="preserve"> youth and adult perceptions of various tobacco-related facts and messages</w:t>
      </w:r>
      <w:r w:rsidRPr="009A4578" w:rsidR="006800C8">
        <w:rPr>
          <w:rFonts w:cs="Arial"/>
          <w:color w:val="000000"/>
        </w:rPr>
        <w:t xml:space="preserve"> to learn about opinions of tobacco product education messaging, tobacco-related facts and tobacco related knowledge, </w:t>
      </w:r>
      <w:r w:rsidRPr="009A4578" w:rsidR="00F3100E">
        <w:rPr>
          <w:rFonts w:cs="Arial"/>
          <w:color w:val="000000"/>
        </w:rPr>
        <w:t>attitudes,</w:t>
      </w:r>
      <w:r w:rsidRPr="009A4578" w:rsidR="006800C8">
        <w:rPr>
          <w:rFonts w:cs="Arial"/>
          <w:color w:val="000000"/>
        </w:rPr>
        <w:t xml:space="preserve"> and beliefs (KABs)</w:t>
      </w:r>
      <w:r w:rsidR="006846C9">
        <w:rPr>
          <w:rFonts w:cs="Arial"/>
          <w:color w:val="000000"/>
        </w:rPr>
        <w:t xml:space="preserve"> in copy testing</w:t>
      </w:r>
      <w:r w:rsidRPr="009A4578" w:rsidR="006800C8">
        <w:rPr>
          <w:rFonts w:cs="Arial"/>
          <w:color w:val="000000"/>
        </w:rPr>
        <w:t>.</w:t>
      </w:r>
      <w:r w:rsidRPr="009A4578" w:rsidR="001E4577">
        <w:rPr>
          <w:rFonts w:cs="Arial"/>
          <w:color w:val="000000"/>
        </w:rPr>
        <w:t xml:space="preserve"> </w:t>
      </w:r>
    </w:p>
    <w:p w:rsidR="00FF6720" w:rsidP="00FD5141" w14:paraId="79F075CE" w14:textId="77777777">
      <w:pPr>
        <w:rPr>
          <w:rFonts w:cs="Arial"/>
          <w:color w:val="000000"/>
        </w:rPr>
      </w:pPr>
    </w:p>
    <w:p w:rsidR="00153CA5" w:rsidRPr="00936BC6" w:rsidP="00FD5141" w14:paraId="12122BAB" w14:textId="1327C978">
      <w:pPr>
        <w:rPr>
          <w:rFonts w:cs="Arial"/>
          <w:b/>
          <w:bCs/>
          <w:color w:val="000000"/>
        </w:rPr>
      </w:pPr>
      <w:r w:rsidRPr="00936BC6">
        <w:rPr>
          <w:rFonts w:cs="Arial"/>
          <w:b/>
          <w:bCs/>
          <w:color w:val="000000"/>
        </w:rPr>
        <w:t>Upda</w:t>
      </w:r>
      <w:r w:rsidRPr="00936BC6" w:rsidR="002428B3">
        <w:rPr>
          <w:rFonts w:cs="Arial"/>
          <w:b/>
          <w:bCs/>
          <w:color w:val="000000"/>
        </w:rPr>
        <w:t xml:space="preserve">tes </w:t>
      </w:r>
      <w:r w:rsidR="00C9537B">
        <w:rPr>
          <w:rFonts w:cs="Arial"/>
          <w:b/>
          <w:bCs/>
          <w:color w:val="000000"/>
        </w:rPr>
        <w:t xml:space="preserve">Made </w:t>
      </w:r>
      <w:r w:rsidRPr="00936BC6" w:rsidR="002428B3">
        <w:rPr>
          <w:rFonts w:cs="Arial"/>
          <w:b/>
          <w:bCs/>
          <w:color w:val="000000"/>
        </w:rPr>
        <w:t xml:space="preserve">to Study Materials, Relevant Documents, </w:t>
      </w:r>
      <w:r w:rsidRPr="00936BC6" w:rsidR="00D03521">
        <w:rPr>
          <w:rFonts w:cs="Arial"/>
          <w:b/>
          <w:bCs/>
          <w:color w:val="000000"/>
        </w:rPr>
        <w:t xml:space="preserve">and Supporting Statements </w:t>
      </w:r>
      <w:r w:rsidRPr="00936BC6" w:rsidR="00C9537B">
        <w:rPr>
          <w:rFonts w:cs="Arial"/>
          <w:b/>
          <w:bCs/>
          <w:color w:val="000000"/>
        </w:rPr>
        <w:t xml:space="preserve">associated with the </w:t>
      </w:r>
      <w:r w:rsidR="00737F70">
        <w:rPr>
          <w:rFonts w:cs="Arial"/>
          <w:b/>
          <w:bCs/>
          <w:color w:val="000000"/>
        </w:rPr>
        <w:t xml:space="preserve">previously approved </w:t>
      </w:r>
      <w:r w:rsidRPr="00936BC6" w:rsidR="00C9537B">
        <w:rPr>
          <w:rFonts w:cs="Arial"/>
          <w:b/>
          <w:bCs/>
          <w:color w:val="000000"/>
        </w:rPr>
        <w:t>Gen IC t</w:t>
      </w:r>
      <w:r w:rsidRPr="00936BC6" w:rsidR="00D03521">
        <w:rPr>
          <w:rFonts w:cs="Arial"/>
          <w:b/>
          <w:bCs/>
          <w:color w:val="000000"/>
        </w:rPr>
        <w:t xml:space="preserve">o Account for </w:t>
      </w:r>
      <w:r w:rsidRPr="00936BC6" w:rsidR="00C9537B">
        <w:rPr>
          <w:rFonts w:cs="Arial"/>
          <w:b/>
          <w:bCs/>
          <w:color w:val="000000"/>
        </w:rPr>
        <w:t>Two Copy Testing Studies</w:t>
      </w:r>
    </w:p>
    <w:p w:rsidR="00153CA5" w:rsidP="00FD5141" w14:paraId="45F7126E" w14:textId="77777777">
      <w:pPr>
        <w:rPr>
          <w:rFonts w:cs="Arial"/>
          <w:color w:val="000000"/>
        </w:rPr>
      </w:pPr>
    </w:p>
    <w:p w:rsidR="00F3100E" w:rsidRPr="00AE7EAC" w:rsidP="00FD5141" w14:paraId="42B09A12" w14:textId="18D231F8">
      <w:pPr>
        <w:rPr>
          <w:rFonts w:cs="Arial"/>
          <w:b/>
          <w:bCs/>
          <w:color w:val="000000"/>
        </w:rPr>
      </w:pPr>
      <w:r w:rsidRPr="00407474">
        <w:rPr>
          <w:rFonts w:cs="Arial"/>
          <w:color w:val="000000"/>
        </w:rPr>
        <w:t>The</w:t>
      </w:r>
      <w:r w:rsidR="00B17810">
        <w:rPr>
          <w:rFonts w:cs="Arial"/>
          <w:color w:val="000000"/>
        </w:rPr>
        <w:t xml:space="preserve"> two</w:t>
      </w:r>
      <w:r w:rsidRPr="00407474">
        <w:rPr>
          <w:rFonts w:cs="Arial"/>
          <w:color w:val="000000"/>
        </w:rPr>
        <w:t xml:space="preserve"> </w:t>
      </w:r>
      <w:r w:rsidR="00297CBA">
        <w:rPr>
          <w:rFonts w:cs="Arial"/>
          <w:color w:val="000000"/>
        </w:rPr>
        <w:t xml:space="preserve">copy testing </w:t>
      </w:r>
      <w:r w:rsidRPr="00407474">
        <w:rPr>
          <w:rFonts w:cs="Arial"/>
          <w:color w:val="000000"/>
        </w:rPr>
        <w:t xml:space="preserve">studies </w:t>
      </w:r>
      <w:r w:rsidR="00927841">
        <w:rPr>
          <w:rFonts w:cs="Arial"/>
          <w:color w:val="000000"/>
        </w:rPr>
        <w:t>(</w:t>
      </w:r>
      <w:r w:rsidRPr="00407474">
        <w:rPr>
          <w:rFonts w:cs="Arial"/>
          <w:color w:val="000000"/>
        </w:rPr>
        <w:t>de</w:t>
      </w:r>
      <w:r w:rsidR="00927841">
        <w:rPr>
          <w:rFonts w:cs="Arial"/>
          <w:color w:val="000000"/>
        </w:rPr>
        <w:t>scribed</w:t>
      </w:r>
      <w:r w:rsidRPr="00407474">
        <w:rPr>
          <w:rFonts w:cs="Arial"/>
          <w:color w:val="000000"/>
        </w:rPr>
        <w:t xml:space="preserve"> in </w:t>
      </w:r>
      <w:r w:rsidR="00AE2B7C">
        <w:rPr>
          <w:rFonts w:cs="Arial"/>
          <w:color w:val="000000"/>
        </w:rPr>
        <w:t>subsequent sections in the</w:t>
      </w:r>
      <w:r w:rsidR="00927841">
        <w:rPr>
          <w:rFonts w:cs="Arial"/>
          <w:color w:val="000000"/>
        </w:rPr>
        <w:t xml:space="preserve"> memo) </w:t>
      </w:r>
      <w:r w:rsidRPr="00407474">
        <w:rPr>
          <w:rFonts w:cs="Arial"/>
          <w:color w:val="000000"/>
        </w:rPr>
        <w:t xml:space="preserve">have </w:t>
      </w:r>
      <w:r w:rsidR="00867B19">
        <w:rPr>
          <w:rFonts w:cs="Arial"/>
          <w:color w:val="000000"/>
        </w:rPr>
        <w:t xml:space="preserve">study aims and </w:t>
      </w:r>
      <w:r w:rsidRPr="00407474" w:rsidR="00096235">
        <w:rPr>
          <w:rFonts w:cs="Arial"/>
          <w:color w:val="000000"/>
        </w:rPr>
        <w:t xml:space="preserve">protocols that are </w:t>
      </w:r>
      <w:r w:rsidR="00D62534">
        <w:rPr>
          <w:rFonts w:cs="Arial"/>
          <w:color w:val="000000"/>
        </w:rPr>
        <w:t>similar to</w:t>
      </w:r>
      <w:r w:rsidRPr="00407474" w:rsidR="00096235">
        <w:rPr>
          <w:rFonts w:cs="Arial"/>
          <w:color w:val="000000"/>
        </w:rPr>
        <w:t xml:space="preserve"> the approved </w:t>
      </w:r>
      <w:r w:rsidR="00B17810">
        <w:rPr>
          <w:rFonts w:cs="Arial"/>
          <w:color w:val="000000"/>
        </w:rPr>
        <w:t>Gen IC</w:t>
      </w:r>
      <w:r w:rsidRPr="00407474" w:rsidR="00096235">
        <w:rPr>
          <w:rFonts w:cs="Arial"/>
          <w:color w:val="000000"/>
        </w:rPr>
        <w:t xml:space="preserve">. </w:t>
      </w:r>
      <w:r w:rsidR="00D02DDC">
        <w:rPr>
          <w:rFonts w:cs="Arial"/>
          <w:color w:val="000000"/>
        </w:rPr>
        <w:t xml:space="preserve">We </w:t>
      </w:r>
      <w:r w:rsidR="00810DC9">
        <w:rPr>
          <w:rFonts w:cs="Arial"/>
          <w:color w:val="000000"/>
        </w:rPr>
        <w:t xml:space="preserve">are submitting supporting statements for each </w:t>
      </w:r>
      <w:r w:rsidR="00810DC9">
        <w:rPr>
          <w:rFonts w:cs="Arial"/>
          <w:color w:val="000000"/>
        </w:rPr>
        <w:t>of the two unapproved studies</w:t>
      </w:r>
      <w:r w:rsidR="004C5BC3">
        <w:rPr>
          <w:rFonts w:cs="Arial"/>
          <w:color w:val="000000"/>
        </w:rPr>
        <w:t xml:space="preserve">. </w:t>
      </w:r>
      <w:r w:rsidR="00E417D0">
        <w:rPr>
          <w:rFonts w:cs="Arial"/>
          <w:color w:val="000000"/>
        </w:rPr>
        <w:t xml:space="preserve">The </w:t>
      </w:r>
      <w:r w:rsidR="007048D7">
        <w:rPr>
          <w:rFonts w:cs="Arial"/>
          <w:color w:val="000000"/>
        </w:rPr>
        <w:t xml:space="preserve">submitted </w:t>
      </w:r>
      <w:r w:rsidR="00A904B7">
        <w:rPr>
          <w:rFonts w:cs="Arial"/>
          <w:color w:val="000000"/>
        </w:rPr>
        <w:t>document</w:t>
      </w:r>
      <w:r w:rsidR="007048D7">
        <w:rPr>
          <w:rFonts w:cs="Arial"/>
          <w:color w:val="000000"/>
        </w:rPr>
        <w:t xml:space="preserve">s in the current memo </w:t>
      </w:r>
      <w:r w:rsidR="00A757AC">
        <w:rPr>
          <w:rFonts w:cs="Arial"/>
          <w:color w:val="000000"/>
        </w:rPr>
        <w:t xml:space="preserve">also contain </w:t>
      </w:r>
      <w:r w:rsidR="00A904B7">
        <w:rPr>
          <w:rFonts w:cs="Arial"/>
          <w:color w:val="000000"/>
        </w:rPr>
        <w:t xml:space="preserve">all study materials </w:t>
      </w:r>
      <w:r w:rsidR="00E440C9">
        <w:rPr>
          <w:rFonts w:cs="Arial"/>
          <w:color w:val="000000"/>
        </w:rPr>
        <w:t xml:space="preserve">and the study protocols for both unapproved studies. </w:t>
      </w:r>
      <w:r w:rsidR="004339EE">
        <w:rPr>
          <w:rFonts w:cs="Arial"/>
          <w:color w:val="000000"/>
        </w:rPr>
        <w:t xml:space="preserve"> </w:t>
      </w:r>
    </w:p>
    <w:p w:rsidR="009A1408" w:rsidRPr="009A4578" w:rsidP="00FD5141" w14:paraId="5BF26F3B" w14:textId="77777777">
      <w:pPr>
        <w:rPr>
          <w:rFonts w:cs="Arial"/>
          <w:b/>
          <w:bCs/>
          <w:color w:val="000000"/>
        </w:rPr>
      </w:pPr>
    </w:p>
    <w:p w:rsidR="006C0884" w:rsidP="006C0884" w14:paraId="6690EB97" w14:textId="274BEE5F">
      <w:pPr>
        <w:rPr>
          <w:rFonts w:cs="Arial"/>
          <w:color w:val="000000"/>
        </w:rPr>
      </w:pPr>
      <w:r>
        <w:rPr>
          <w:rFonts w:cs="Arial"/>
          <w:color w:val="000000"/>
        </w:rPr>
        <w:t>T</w:t>
      </w:r>
      <w:r w:rsidRPr="009A4578">
        <w:rPr>
          <w:rFonts w:cs="Arial"/>
          <w:color w:val="000000"/>
        </w:rPr>
        <w:t xml:space="preserve">he </w:t>
      </w:r>
      <w:r>
        <w:rPr>
          <w:rFonts w:cs="Arial"/>
          <w:color w:val="000000"/>
        </w:rPr>
        <w:t xml:space="preserve">total </w:t>
      </w:r>
      <w:r w:rsidRPr="009A4578">
        <w:rPr>
          <w:rFonts w:cs="Arial"/>
          <w:color w:val="000000"/>
        </w:rPr>
        <w:t>amount of burden in the</w:t>
      </w:r>
      <w:r>
        <w:rPr>
          <w:rFonts w:cs="Arial"/>
          <w:color w:val="000000"/>
        </w:rPr>
        <w:t xml:space="preserve"> two</w:t>
      </w:r>
      <w:r w:rsidRPr="009A4578">
        <w:rPr>
          <w:rFonts w:cs="Arial"/>
          <w:color w:val="000000"/>
        </w:rPr>
        <w:t xml:space="preserve"> </w:t>
      </w:r>
      <w:r>
        <w:rPr>
          <w:rFonts w:cs="Arial"/>
          <w:color w:val="000000"/>
        </w:rPr>
        <w:t xml:space="preserve">unapproved </w:t>
      </w:r>
      <w:r w:rsidRPr="009A4578">
        <w:rPr>
          <w:rFonts w:cs="Arial"/>
          <w:color w:val="000000"/>
        </w:rPr>
        <w:t>studies</w:t>
      </w:r>
      <w:r w:rsidR="008A1AA7">
        <w:rPr>
          <w:rFonts w:cs="Arial"/>
          <w:color w:val="000000"/>
        </w:rPr>
        <w:t xml:space="preserve"> (449 hours for Copy Testing Study 1;</w:t>
      </w:r>
      <w:r w:rsidR="00966FAD">
        <w:rPr>
          <w:rFonts w:cs="Arial"/>
          <w:color w:val="000000"/>
        </w:rPr>
        <w:t xml:space="preserve"> 449 hours for Copy Testing Study 2)</w:t>
      </w:r>
      <w:r w:rsidR="008A1AA7">
        <w:rPr>
          <w:rFonts w:cs="Arial"/>
          <w:color w:val="000000"/>
        </w:rPr>
        <w:t xml:space="preserve"> </w:t>
      </w:r>
      <w:r w:rsidRPr="009A4578">
        <w:rPr>
          <w:rFonts w:cs="Arial"/>
          <w:color w:val="000000"/>
        </w:rPr>
        <w:t>did not exceed the</w:t>
      </w:r>
      <w:r w:rsidR="006213D7">
        <w:rPr>
          <w:rFonts w:cs="Arial"/>
          <w:color w:val="000000"/>
        </w:rPr>
        <w:t xml:space="preserve"> 5,596</w:t>
      </w:r>
      <w:r w:rsidRPr="009A4578">
        <w:rPr>
          <w:rFonts w:cs="Arial"/>
          <w:color w:val="000000"/>
        </w:rPr>
        <w:t xml:space="preserve"> approved burden hours </w:t>
      </w:r>
      <w:r w:rsidR="006213D7">
        <w:rPr>
          <w:rFonts w:cs="Arial"/>
          <w:color w:val="000000"/>
        </w:rPr>
        <w:t>for t</w:t>
      </w:r>
      <w:r w:rsidRPr="00407474" w:rsidR="006213D7">
        <w:rPr>
          <w:rFonts w:cs="Arial"/>
          <w:color w:val="000000"/>
        </w:rPr>
        <w:t xml:space="preserve">he </w:t>
      </w:r>
      <w:r w:rsidR="006213D7">
        <w:rPr>
          <w:rFonts w:cs="Arial"/>
          <w:color w:val="000000"/>
        </w:rPr>
        <w:t xml:space="preserve">approved Gen IC </w:t>
      </w:r>
      <w:r w:rsidR="00266830">
        <w:rPr>
          <w:rFonts w:cs="Arial"/>
          <w:color w:val="000000"/>
        </w:rPr>
        <w:t>(See Tables 1 and 2).</w:t>
      </w:r>
      <w:r w:rsidRPr="009A4578">
        <w:rPr>
          <w:rFonts w:cs="Arial"/>
          <w:color w:val="000000"/>
        </w:rPr>
        <w:t xml:space="preserve"> </w:t>
      </w:r>
    </w:p>
    <w:p w:rsidR="00B96966" w:rsidP="00E16921" w14:paraId="046B8453" w14:textId="77777777">
      <w:pPr>
        <w:rPr>
          <w:rFonts w:cs="Arial"/>
          <w:b/>
          <w:bCs/>
          <w:color w:val="000000"/>
        </w:rPr>
      </w:pPr>
    </w:p>
    <w:p w:rsidR="00E72D2F" w:rsidP="00E16921" w14:paraId="004DB4EF" w14:textId="77777777">
      <w:pPr>
        <w:rPr>
          <w:rFonts w:cs="Arial"/>
          <w:b/>
          <w:bCs/>
          <w:color w:val="000000"/>
        </w:rPr>
      </w:pPr>
    </w:p>
    <w:p w:rsidR="00F951AF" w:rsidRPr="009A4578" w:rsidP="00F951AF" w14:paraId="283FAAB0" w14:textId="0F800A5D">
      <w:pPr>
        <w:spacing w:after="240"/>
        <w:ind w:left="270"/>
        <w:rPr>
          <w:b/>
          <w:bCs/>
        </w:rPr>
      </w:pPr>
      <w:r>
        <w:rPr>
          <w:b/>
          <w:bCs/>
        </w:rPr>
        <w:t xml:space="preserve">Copy Testing </w:t>
      </w:r>
      <w:r w:rsidRPr="009A4578">
        <w:rPr>
          <w:b/>
          <w:bCs/>
        </w:rPr>
        <w:t xml:space="preserve">Study </w:t>
      </w:r>
      <w:r w:rsidR="00853861">
        <w:rPr>
          <w:b/>
          <w:bCs/>
        </w:rPr>
        <w:t>1</w:t>
      </w:r>
      <w:r w:rsidRPr="009A4578">
        <w:rPr>
          <w:b/>
          <w:bCs/>
        </w:rPr>
        <w:t xml:space="preserve">: </w:t>
      </w:r>
      <w:r>
        <w:rPr>
          <w:b/>
          <w:bCs/>
        </w:rPr>
        <w:t>“</w:t>
      </w:r>
      <w:r w:rsidRPr="009A4578">
        <w:rPr>
          <w:b/>
          <w:bCs/>
        </w:rPr>
        <w:t>The Real Cost Campaign: Online Quantitative Study of Reactions to Rough-Cut Advertising Designed to Prevent Youth Tobacco Use</w:t>
      </w:r>
      <w:r>
        <w:rPr>
          <w:b/>
          <w:bCs/>
        </w:rPr>
        <w:t>”</w:t>
      </w:r>
    </w:p>
    <w:p w:rsidR="00E440C9" w:rsidP="009338C0" w14:paraId="569BCB23" w14:textId="174CA99E">
      <w:pPr>
        <w:spacing w:after="240"/>
        <w:ind w:left="270"/>
        <w:rPr>
          <w:rFonts w:cs="Arial"/>
          <w:color w:val="000000"/>
        </w:rPr>
      </w:pPr>
      <w:r w:rsidRPr="009A4578">
        <w:t xml:space="preserve">This research assessed the performance of ads developed to prevent initiation and reduce use of e-cigarettes and cigarettes among at-risk youth and assess potential adverse or unintended consequences of viewing these ads. To address these objectives, researchers conducted online copy testing (survey) research with youth. </w:t>
      </w:r>
      <w:r w:rsidRPr="009A4578">
        <w:rPr>
          <w:rFonts w:cs="Arial"/>
          <w:color w:val="000000"/>
        </w:rPr>
        <w:t xml:space="preserve">Qualified youth were invited to complete the full Questionnaire. </w:t>
      </w:r>
      <w:r w:rsidRPr="009A4578">
        <w:t>Participants were randomly assigned to either an ad-viewing group or a non-ad viewing (control) group. All participants answered a series of questions about tobacco use and exposure as well as general questions about their attitudes and beliefs about the harms of tobacco use. The questions that target general attitudes and beliefs about the harms of tobacco use were used to assess message efficacy and potential unintended consequences by comparing responses between the ad-viewing and control groups. Participants randomly assigned to the ad-viewing group completed additional questions designed to assess whether the advertisements provide an understandable and engaging message about the harms of e-cigarette or cigarette use.</w:t>
      </w:r>
      <w:r>
        <w:t xml:space="preserve"> </w:t>
      </w:r>
      <w:r w:rsidR="00D37D81">
        <w:rPr>
          <w:rFonts w:cs="Arial"/>
          <w:color w:val="000000"/>
        </w:rPr>
        <w:t>See</w:t>
      </w:r>
      <w:r>
        <w:rPr>
          <w:rFonts w:cs="Arial"/>
          <w:color w:val="000000"/>
        </w:rPr>
        <w:t xml:space="preserve"> Appendix </w:t>
      </w:r>
      <w:r w:rsidR="002F4EDA">
        <w:rPr>
          <w:rFonts w:cs="Arial"/>
          <w:color w:val="000000"/>
        </w:rPr>
        <w:t>A</w:t>
      </w:r>
      <w:r>
        <w:rPr>
          <w:rFonts w:cs="Arial"/>
          <w:color w:val="000000"/>
        </w:rPr>
        <w:t xml:space="preserve"> for the study materials, study protocol, and IRB approval document for Copy Testing Study 1.</w:t>
      </w:r>
    </w:p>
    <w:p w:rsidR="008A4406" w:rsidP="008A4406" w14:paraId="4E7C94FC" w14:textId="77777777">
      <w:pPr>
        <w:spacing w:before="100" w:beforeAutospacing="1" w:after="100" w:afterAutospacing="1"/>
        <w:ind w:left="720"/>
        <w:jc w:val="center"/>
        <w:rPr>
          <w:b/>
        </w:rPr>
      </w:pPr>
      <w:r>
        <w:rPr>
          <w:b/>
        </w:rPr>
        <w:t xml:space="preserve">Table </w:t>
      </w:r>
      <w:r w:rsidRPr="00D74E76">
        <w:rPr>
          <w:b/>
        </w:rPr>
        <w:t>1. Estimated Annual Reporting Burden</w:t>
      </w:r>
      <w:r w:rsidRPr="0024333E">
        <w:rPr>
          <w:b/>
        </w:rPr>
        <w:t xml:space="preserve"> </w:t>
      </w:r>
      <w:r>
        <w:rPr>
          <w:b/>
        </w:rPr>
        <w:t>for Copy Testing Study 1</w:t>
      </w:r>
    </w:p>
    <w:tbl>
      <w:tblPr>
        <w:tblW w:w="5191" w:type="pct"/>
        <w:tblLook w:val="04A0"/>
      </w:tblPr>
      <w:tblGrid>
        <w:gridCol w:w="1476"/>
        <w:gridCol w:w="1640"/>
        <w:gridCol w:w="1569"/>
        <w:gridCol w:w="1473"/>
        <w:gridCol w:w="1309"/>
        <w:gridCol w:w="1214"/>
        <w:gridCol w:w="1315"/>
      </w:tblGrid>
      <w:tr w14:paraId="7172C8C3" w14:textId="77777777" w:rsidTr="00173E57">
        <w:tblPrEx>
          <w:tblW w:w="5191" w:type="pct"/>
          <w:tblLook w:val="04A0"/>
        </w:tblPrEx>
        <w:trPr>
          <w:trHeight w:val="495"/>
        </w:trPr>
        <w:tc>
          <w:tcPr>
            <w:tcW w:w="738" w:type="pct"/>
            <w:tcBorders>
              <w:top w:val="single" w:sz="8" w:space="0" w:color="auto"/>
              <w:left w:val="single" w:sz="8" w:space="0" w:color="auto"/>
              <w:bottom w:val="single" w:sz="8" w:space="0" w:color="auto"/>
              <w:right w:val="single" w:sz="8" w:space="0" w:color="auto"/>
            </w:tcBorders>
            <w:shd w:val="clear" w:color="auto" w:fill="A6A6A6" w:themeFill="background1" w:themeFillShade="A6"/>
          </w:tcPr>
          <w:p w:rsidR="008A4406" w:rsidRPr="004A5531" w:rsidP="00173E57" w14:paraId="1C6C557A" w14:textId="77777777">
            <w:pPr>
              <w:rPr>
                <w:b/>
              </w:rPr>
            </w:pPr>
            <w:r w:rsidRPr="004A5531">
              <w:rPr>
                <w:b/>
              </w:rPr>
              <w:t>Type of Respondent</w:t>
            </w:r>
          </w:p>
        </w:tc>
        <w:tc>
          <w:tcPr>
            <w:tcW w:w="820" w:type="pct"/>
            <w:tcBorders>
              <w:top w:val="single" w:sz="8" w:space="0" w:color="auto"/>
              <w:left w:val="nil"/>
              <w:bottom w:val="single" w:sz="8" w:space="0" w:color="auto"/>
              <w:right w:val="single" w:sz="8" w:space="0" w:color="auto"/>
            </w:tcBorders>
            <w:shd w:val="clear" w:color="auto" w:fill="A6A6A6" w:themeFill="background1" w:themeFillShade="A6"/>
          </w:tcPr>
          <w:p w:rsidR="008A4406" w:rsidRPr="004A5531" w:rsidP="00173E57" w14:paraId="0317D934" w14:textId="77777777">
            <w:pPr>
              <w:rPr>
                <w:b/>
              </w:rPr>
            </w:pPr>
            <w:r w:rsidRPr="004A5531">
              <w:rPr>
                <w:b/>
              </w:rPr>
              <w:t>Activity</w:t>
            </w:r>
          </w:p>
        </w:tc>
        <w:tc>
          <w:tcPr>
            <w:tcW w:w="785" w:type="pct"/>
            <w:tcBorders>
              <w:top w:val="single" w:sz="8" w:space="0" w:color="auto"/>
              <w:left w:val="nil"/>
              <w:bottom w:val="single" w:sz="8" w:space="0" w:color="auto"/>
              <w:right w:val="single" w:sz="8" w:space="0" w:color="auto"/>
            </w:tcBorders>
            <w:shd w:val="clear" w:color="auto" w:fill="A6A6A6" w:themeFill="background1" w:themeFillShade="A6"/>
          </w:tcPr>
          <w:p w:rsidR="008A4406" w:rsidRPr="004A5531" w:rsidP="00173E57" w14:paraId="44F455FD" w14:textId="77777777">
            <w:pPr>
              <w:rPr>
                <w:b/>
              </w:rPr>
            </w:pPr>
            <w:r w:rsidRPr="004A5531">
              <w:rPr>
                <w:b/>
              </w:rPr>
              <w:t>Number of Respondents</w:t>
            </w:r>
          </w:p>
        </w:tc>
        <w:tc>
          <w:tcPr>
            <w:tcW w:w="737" w:type="pct"/>
            <w:tcBorders>
              <w:top w:val="single" w:sz="8" w:space="0" w:color="auto"/>
              <w:left w:val="nil"/>
              <w:bottom w:val="single" w:sz="8" w:space="0" w:color="auto"/>
              <w:right w:val="single" w:sz="8" w:space="0" w:color="auto"/>
            </w:tcBorders>
            <w:shd w:val="clear" w:color="auto" w:fill="A6A6A6" w:themeFill="background1" w:themeFillShade="A6"/>
          </w:tcPr>
          <w:p w:rsidR="008A4406" w:rsidRPr="004A5531" w:rsidP="00173E57" w14:paraId="6C93AA4B" w14:textId="77777777">
            <w:pPr>
              <w:rPr>
                <w:b/>
              </w:rPr>
            </w:pPr>
            <w:r w:rsidRPr="004A5531">
              <w:rPr>
                <w:b/>
              </w:rPr>
              <w:t>Number of Responses per Respondent</w:t>
            </w:r>
          </w:p>
        </w:tc>
        <w:tc>
          <w:tcPr>
            <w:tcW w:w="655" w:type="pct"/>
            <w:tcBorders>
              <w:top w:val="single" w:sz="8" w:space="0" w:color="auto"/>
              <w:left w:val="nil"/>
              <w:bottom w:val="single" w:sz="8" w:space="0" w:color="auto"/>
              <w:right w:val="single" w:sz="8" w:space="0" w:color="auto"/>
            </w:tcBorders>
            <w:shd w:val="clear" w:color="auto" w:fill="A6A6A6" w:themeFill="background1" w:themeFillShade="A6"/>
          </w:tcPr>
          <w:p w:rsidR="008A4406" w:rsidRPr="004A5531" w:rsidP="00173E57" w14:paraId="77F8F8DA" w14:textId="77777777">
            <w:pPr>
              <w:rPr>
                <w:b/>
              </w:rPr>
            </w:pPr>
            <w:r w:rsidRPr="004A5531">
              <w:rPr>
                <w:b/>
              </w:rPr>
              <w:t>Total Responses</w:t>
            </w:r>
          </w:p>
        </w:tc>
        <w:tc>
          <w:tcPr>
            <w:tcW w:w="607" w:type="pct"/>
            <w:tcBorders>
              <w:top w:val="single" w:sz="8" w:space="0" w:color="auto"/>
              <w:left w:val="nil"/>
              <w:bottom w:val="single" w:sz="8" w:space="0" w:color="auto"/>
              <w:right w:val="single" w:sz="8" w:space="0" w:color="auto"/>
            </w:tcBorders>
            <w:shd w:val="clear" w:color="auto" w:fill="A6A6A6" w:themeFill="background1" w:themeFillShade="A6"/>
          </w:tcPr>
          <w:p w:rsidR="008A4406" w:rsidRPr="004A5531" w:rsidP="00173E57" w14:paraId="256FBBE8" w14:textId="77777777">
            <w:pPr>
              <w:rPr>
                <w:b/>
              </w:rPr>
            </w:pPr>
            <w:r w:rsidRPr="004A5531">
              <w:rPr>
                <w:b/>
              </w:rPr>
              <w:t>Average Burden per Response (in hours)</w:t>
            </w:r>
          </w:p>
        </w:tc>
        <w:tc>
          <w:tcPr>
            <w:tcW w:w="658" w:type="pct"/>
            <w:tcBorders>
              <w:top w:val="single" w:sz="8" w:space="0" w:color="auto"/>
              <w:left w:val="nil"/>
              <w:bottom w:val="single" w:sz="8" w:space="0" w:color="auto"/>
              <w:right w:val="single" w:sz="8" w:space="0" w:color="auto"/>
            </w:tcBorders>
            <w:shd w:val="clear" w:color="auto" w:fill="A6A6A6" w:themeFill="background1" w:themeFillShade="A6"/>
          </w:tcPr>
          <w:p w:rsidR="008A4406" w:rsidRPr="004A5531" w:rsidP="00173E57" w14:paraId="4A887EBC" w14:textId="77777777">
            <w:pPr>
              <w:rPr>
                <w:b/>
              </w:rPr>
            </w:pPr>
            <w:r w:rsidRPr="004A5531">
              <w:rPr>
                <w:b/>
              </w:rPr>
              <w:t>Total Hours</w:t>
            </w:r>
          </w:p>
        </w:tc>
      </w:tr>
      <w:tr w14:paraId="648E854B" w14:textId="77777777" w:rsidTr="00173E57">
        <w:tblPrEx>
          <w:tblW w:w="5191" w:type="pct"/>
          <w:tblLook w:val="04A0"/>
        </w:tblPrEx>
        <w:trPr>
          <w:trHeight w:val="555"/>
        </w:trPr>
        <w:tc>
          <w:tcPr>
            <w:tcW w:w="738" w:type="pct"/>
            <w:tcBorders>
              <w:top w:val="nil"/>
              <w:left w:val="single" w:sz="8" w:space="0" w:color="auto"/>
              <w:bottom w:val="single" w:sz="8" w:space="0" w:color="auto"/>
              <w:right w:val="single" w:sz="8" w:space="0" w:color="auto"/>
            </w:tcBorders>
            <w:shd w:val="clear" w:color="auto" w:fill="auto"/>
            <w:vAlign w:val="center"/>
          </w:tcPr>
          <w:p w:rsidR="008A4406" w:rsidRPr="000277B0" w:rsidP="00173E57" w14:paraId="5B8CD234" w14:textId="77777777">
            <w:pPr>
              <w:jc w:val="center"/>
              <w:rPr>
                <w:i/>
                <w:iCs/>
                <w:color w:val="000000"/>
              </w:rPr>
            </w:pPr>
            <w:r>
              <w:rPr>
                <w:i/>
                <w:iCs/>
                <w:color w:val="000000"/>
              </w:rPr>
              <w:t>Screened Youth</w:t>
            </w:r>
          </w:p>
        </w:tc>
        <w:tc>
          <w:tcPr>
            <w:tcW w:w="820" w:type="pct"/>
            <w:tcBorders>
              <w:top w:val="nil"/>
              <w:left w:val="nil"/>
              <w:bottom w:val="single" w:sz="8" w:space="0" w:color="auto"/>
              <w:right w:val="single" w:sz="8" w:space="0" w:color="auto"/>
            </w:tcBorders>
            <w:shd w:val="clear" w:color="auto" w:fill="auto"/>
            <w:vAlign w:val="center"/>
          </w:tcPr>
          <w:p w:rsidR="008A4406" w:rsidRPr="00D12B4C" w:rsidP="00173E57" w14:paraId="44690E59" w14:textId="77777777">
            <w:pPr>
              <w:jc w:val="center"/>
              <w:rPr>
                <w:i/>
                <w:iCs/>
                <w:color w:val="000000"/>
              </w:rPr>
            </w:pPr>
            <w:r>
              <w:rPr>
                <w:i/>
                <w:iCs/>
                <w:color w:val="000000"/>
              </w:rPr>
              <w:t>Screener completion</w:t>
            </w:r>
          </w:p>
        </w:tc>
        <w:tc>
          <w:tcPr>
            <w:tcW w:w="785" w:type="pct"/>
            <w:tcBorders>
              <w:top w:val="nil"/>
              <w:left w:val="nil"/>
              <w:bottom w:val="single" w:sz="8" w:space="0" w:color="auto"/>
              <w:right w:val="single" w:sz="8" w:space="0" w:color="auto"/>
            </w:tcBorders>
            <w:shd w:val="clear" w:color="auto" w:fill="auto"/>
            <w:vAlign w:val="center"/>
          </w:tcPr>
          <w:p w:rsidR="008A4406" w:rsidRPr="00D12B4C" w:rsidP="00173E57" w14:paraId="0D585709" w14:textId="77777777">
            <w:pPr>
              <w:jc w:val="center"/>
              <w:rPr>
                <w:i/>
                <w:iCs/>
                <w:color w:val="000000"/>
              </w:rPr>
            </w:pPr>
            <w:r>
              <w:rPr>
                <w:i/>
                <w:iCs/>
                <w:color w:val="000000"/>
              </w:rPr>
              <w:t>2,008</w:t>
            </w:r>
          </w:p>
        </w:tc>
        <w:tc>
          <w:tcPr>
            <w:tcW w:w="737" w:type="pct"/>
            <w:tcBorders>
              <w:top w:val="nil"/>
              <w:left w:val="nil"/>
              <w:bottom w:val="single" w:sz="8" w:space="0" w:color="auto"/>
              <w:right w:val="single" w:sz="8" w:space="0" w:color="auto"/>
            </w:tcBorders>
            <w:shd w:val="clear" w:color="auto" w:fill="auto"/>
            <w:vAlign w:val="center"/>
          </w:tcPr>
          <w:p w:rsidR="008A4406" w:rsidRPr="00D12B4C" w:rsidP="00173E57" w14:paraId="110F9A90" w14:textId="77777777">
            <w:pPr>
              <w:jc w:val="center"/>
              <w:rPr>
                <w:i/>
                <w:iCs/>
                <w:color w:val="000000"/>
              </w:rPr>
            </w:pPr>
            <w:r>
              <w:rPr>
                <w:i/>
                <w:iCs/>
                <w:color w:val="000000"/>
              </w:rPr>
              <w:t>1</w:t>
            </w:r>
          </w:p>
        </w:tc>
        <w:tc>
          <w:tcPr>
            <w:tcW w:w="655" w:type="pct"/>
            <w:tcBorders>
              <w:top w:val="nil"/>
              <w:left w:val="nil"/>
              <w:bottom w:val="single" w:sz="8" w:space="0" w:color="auto"/>
              <w:right w:val="single" w:sz="8" w:space="0" w:color="auto"/>
            </w:tcBorders>
            <w:shd w:val="clear" w:color="auto" w:fill="auto"/>
            <w:vAlign w:val="center"/>
          </w:tcPr>
          <w:p w:rsidR="008A4406" w:rsidRPr="00D12B4C" w:rsidP="00173E57" w14:paraId="1EA932D3" w14:textId="77777777">
            <w:pPr>
              <w:jc w:val="center"/>
              <w:rPr>
                <w:i/>
                <w:iCs/>
                <w:color w:val="000000"/>
              </w:rPr>
            </w:pPr>
            <w:r>
              <w:rPr>
                <w:i/>
                <w:iCs/>
                <w:color w:val="000000"/>
              </w:rPr>
              <w:t>2,008</w:t>
            </w:r>
          </w:p>
        </w:tc>
        <w:tc>
          <w:tcPr>
            <w:tcW w:w="607" w:type="pct"/>
            <w:tcBorders>
              <w:top w:val="nil"/>
              <w:left w:val="nil"/>
              <w:bottom w:val="single" w:sz="8" w:space="0" w:color="auto"/>
              <w:right w:val="single" w:sz="8" w:space="0" w:color="auto"/>
            </w:tcBorders>
            <w:shd w:val="clear" w:color="auto" w:fill="auto"/>
            <w:vAlign w:val="center"/>
          </w:tcPr>
          <w:p w:rsidR="008A4406" w:rsidP="00173E57" w14:paraId="5C0F7815" w14:textId="77777777">
            <w:pPr>
              <w:jc w:val="center"/>
              <w:rPr>
                <w:i/>
                <w:iCs/>
                <w:color w:val="000000"/>
              </w:rPr>
            </w:pPr>
            <w:r>
              <w:rPr>
                <w:i/>
                <w:iCs/>
                <w:color w:val="000000"/>
              </w:rPr>
              <w:t>0.083</w:t>
            </w:r>
          </w:p>
          <w:p w:rsidR="008A4406" w:rsidRPr="00D12B4C" w:rsidP="00173E57" w14:paraId="587E96A4" w14:textId="77777777">
            <w:pPr>
              <w:jc w:val="center"/>
              <w:rPr>
                <w:i/>
                <w:iCs/>
                <w:color w:val="000000"/>
              </w:rPr>
            </w:pPr>
            <w:r>
              <w:rPr>
                <w:i/>
                <w:iCs/>
                <w:color w:val="000000"/>
              </w:rPr>
              <w:t>(5 min)</w:t>
            </w:r>
          </w:p>
        </w:tc>
        <w:tc>
          <w:tcPr>
            <w:tcW w:w="658" w:type="pct"/>
            <w:tcBorders>
              <w:top w:val="nil"/>
              <w:left w:val="nil"/>
              <w:bottom w:val="single" w:sz="8" w:space="0" w:color="auto"/>
              <w:right w:val="single" w:sz="8" w:space="0" w:color="auto"/>
            </w:tcBorders>
            <w:shd w:val="clear" w:color="auto" w:fill="auto"/>
            <w:vAlign w:val="center"/>
          </w:tcPr>
          <w:p w:rsidR="008A4406" w:rsidRPr="00D12B4C" w:rsidP="00173E57" w14:paraId="0B6609B1" w14:textId="77777777">
            <w:pPr>
              <w:jc w:val="center"/>
              <w:rPr>
                <w:i/>
                <w:iCs/>
                <w:color w:val="000000"/>
              </w:rPr>
            </w:pPr>
            <w:r>
              <w:rPr>
                <w:i/>
                <w:iCs/>
                <w:color w:val="000000"/>
              </w:rPr>
              <w:t>167</w:t>
            </w:r>
          </w:p>
        </w:tc>
      </w:tr>
      <w:tr w14:paraId="31DE241D" w14:textId="77777777" w:rsidTr="00173E57">
        <w:tblPrEx>
          <w:tblW w:w="5191" w:type="pct"/>
          <w:tblLook w:val="04A0"/>
        </w:tblPrEx>
        <w:trPr>
          <w:trHeight w:val="538"/>
        </w:trPr>
        <w:tc>
          <w:tcPr>
            <w:tcW w:w="738" w:type="pct"/>
            <w:tcBorders>
              <w:top w:val="nil"/>
              <w:left w:val="single" w:sz="8" w:space="0" w:color="auto"/>
              <w:bottom w:val="single" w:sz="8" w:space="0" w:color="000000"/>
              <w:right w:val="single" w:sz="8" w:space="0" w:color="auto"/>
            </w:tcBorders>
            <w:shd w:val="clear" w:color="auto" w:fill="auto"/>
            <w:vAlign w:val="center"/>
          </w:tcPr>
          <w:p w:rsidR="008A4406" w:rsidRPr="00D12B4C" w:rsidP="00173E57" w14:paraId="4A9C7EB7" w14:textId="77777777">
            <w:pPr>
              <w:jc w:val="center"/>
              <w:rPr>
                <w:i/>
                <w:iCs/>
                <w:color w:val="000000"/>
              </w:rPr>
            </w:pPr>
            <w:r>
              <w:rPr>
                <w:i/>
                <w:iCs/>
                <w:color w:val="000000"/>
              </w:rPr>
              <w:t xml:space="preserve">Parents of Invited Youth </w:t>
            </w:r>
          </w:p>
        </w:tc>
        <w:tc>
          <w:tcPr>
            <w:tcW w:w="820" w:type="pct"/>
            <w:tcBorders>
              <w:top w:val="nil"/>
              <w:left w:val="nil"/>
              <w:bottom w:val="single" w:sz="8" w:space="0" w:color="auto"/>
              <w:right w:val="single" w:sz="8" w:space="0" w:color="auto"/>
            </w:tcBorders>
            <w:shd w:val="clear" w:color="auto" w:fill="auto"/>
            <w:vAlign w:val="center"/>
          </w:tcPr>
          <w:p w:rsidR="008A4406" w:rsidRPr="00D12B4C" w:rsidP="00173E57" w14:paraId="70B5FE9B" w14:textId="77777777">
            <w:pPr>
              <w:jc w:val="center"/>
              <w:rPr>
                <w:i/>
                <w:iCs/>
                <w:color w:val="000000"/>
              </w:rPr>
            </w:pPr>
            <w:r w:rsidRPr="00B64A99">
              <w:rPr>
                <w:i/>
                <w:iCs/>
                <w:color w:val="000000"/>
              </w:rPr>
              <w:t>Email invite and Parental notification and opt-out process</w:t>
            </w:r>
          </w:p>
        </w:tc>
        <w:tc>
          <w:tcPr>
            <w:tcW w:w="785" w:type="pct"/>
            <w:tcBorders>
              <w:top w:val="nil"/>
              <w:left w:val="nil"/>
              <w:bottom w:val="single" w:sz="8" w:space="0" w:color="auto"/>
              <w:right w:val="single" w:sz="8" w:space="0" w:color="auto"/>
            </w:tcBorders>
            <w:shd w:val="clear" w:color="auto" w:fill="auto"/>
            <w:vAlign w:val="center"/>
          </w:tcPr>
          <w:p w:rsidR="008A4406" w:rsidRPr="00D12B4C" w:rsidP="00173E57" w14:paraId="10F56F21" w14:textId="77777777">
            <w:pPr>
              <w:jc w:val="center"/>
              <w:rPr>
                <w:i/>
                <w:iCs/>
                <w:color w:val="000000"/>
              </w:rPr>
            </w:pPr>
            <w:r>
              <w:rPr>
                <w:i/>
                <w:iCs/>
                <w:color w:val="000000"/>
              </w:rPr>
              <w:t>2,008</w:t>
            </w:r>
          </w:p>
        </w:tc>
        <w:tc>
          <w:tcPr>
            <w:tcW w:w="737" w:type="pct"/>
            <w:tcBorders>
              <w:top w:val="nil"/>
              <w:left w:val="nil"/>
              <w:bottom w:val="single" w:sz="8" w:space="0" w:color="auto"/>
              <w:right w:val="single" w:sz="8" w:space="0" w:color="auto"/>
            </w:tcBorders>
            <w:shd w:val="clear" w:color="auto" w:fill="auto"/>
            <w:vAlign w:val="center"/>
          </w:tcPr>
          <w:p w:rsidR="008A4406" w:rsidRPr="00D12B4C" w:rsidP="00173E57" w14:paraId="32B51157" w14:textId="77777777">
            <w:pPr>
              <w:jc w:val="center"/>
              <w:rPr>
                <w:i/>
                <w:iCs/>
                <w:color w:val="000000"/>
              </w:rPr>
            </w:pPr>
            <w:r>
              <w:rPr>
                <w:i/>
                <w:iCs/>
                <w:color w:val="000000"/>
              </w:rPr>
              <w:t>1</w:t>
            </w:r>
          </w:p>
        </w:tc>
        <w:tc>
          <w:tcPr>
            <w:tcW w:w="655" w:type="pct"/>
            <w:tcBorders>
              <w:top w:val="nil"/>
              <w:left w:val="nil"/>
              <w:bottom w:val="single" w:sz="8" w:space="0" w:color="auto"/>
              <w:right w:val="single" w:sz="8" w:space="0" w:color="auto"/>
            </w:tcBorders>
            <w:shd w:val="clear" w:color="auto" w:fill="auto"/>
            <w:vAlign w:val="center"/>
          </w:tcPr>
          <w:p w:rsidR="008A4406" w:rsidRPr="00D12B4C" w:rsidP="00173E57" w14:paraId="676713F7" w14:textId="77777777">
            <w:pPr>
              <w:jc w:val="center"/>
              <w:rPr>
                <w:i/>
                <w:iCs/>
                <w:color w:val="000000"/>
              </w:rPr>
            </w:pPr>
            <w:r>
              <w:rPr>
                <w:i/>
                <w:iCs/>
                <w:color w:val="000000"/>
              </w:rPr>
              <w:t>2,008</w:t>
            </w:r>
          </w:p>
        </w:tc>
        <w:tc>
          <w:tcPr>
            <w:tcW w:w="607" w:type="pct"/>
            <w:tcBorders>
              <w:top w:val="nil"/>
              <w:left w:val="nil"/>
              <w:bottom w:val="single" w:sz="8" w:space="0" w:color="auto"/>
              <w:right w:val="single" w:sz="8" w:space="0" w:color="auto"/>
            </w:tcBorders>
            <w:shd w:val="clear" w:color="auto" w:fill="auto"/>
            <w:vAlign w:val="center"/>
          </w:tcPr>
          <w:p w:rsidR="008A4406" w:rsidP="00173E57" w14:paraId="7875D101" w14:textId="77777777">
            <w:pPr>
              <w:jc w:val="center"/>
              <w:rPr>
                <w:i/>
                <w:iCs/>
                <w:color w:val="000000"/>
              </w:rPr>
            </w:pPr>
            <w:r>
              <w:rPr>
                <w:i/>
                <w:iCs/>
                <w:color w:val="000000"/>
              </w:rPr>
              <w:t>0.033</w:t>
            </w:r>
          </w:p>
          <w:p w:rsidR="008A4406" w:rsidRPr="00D12B4C" w:rsidP="00173E57" w14:paraId="5AE0113E" w14:textId="77777777">
            <w:pPr>
              <w:jc w:val="center"/>
              <w:rPr>
                <w:i/>
                <w:iCs/>
                <w:color w:val="000000"/>
              </w:rPr>
            </w:pPr>
            <w:r>
              <w:rPr>
                <w:i/>
                <w:iCs/>
                <w:color w:val="000000"/>
              </w:rPr>
              <w:t>(2 min)</w:t>
            </w:r>
          </w:p>
        </w:tc>
        <w:tc>
          <w:tcPr>
            <w:tcW w:w="658" w:type="pct"/>
            <w:tcBorders>
              <w:top w:val="nil"/>
              <w:left w:val="nil"/>
              <w:bottom w:val="single" w:sz="8" w:space="0" w:color="auto"/>
              <w:right w:val="single" w:sz="8" w:space="0" w:color="auto"/>
            </w:tcBorders>
            <w:shd w:val="clear" w:color="auto" w:fill="auto"/>
            <w:vAlign w:val="center"/>
          </w:tcPr>
          <w:p w:rsidR="008A4406" w:rsidRPr="00D12B4C" w:rsidP="00173E57" w14:paraId="6102575B" w14:textId="77777777">
            <w:pPr>
              <w:jc w:val="center"/>
              <w:rPr>
                <w:i/>
                <w:iCs/>
                <w:color w:val="000000"/>
              </w:rPr>
            </w:pPr>
            <w:r>
              <w:rPr>
                <w:i/>
                <w:iCs/>
                <w:color w:val="000000"/>
              </w:rPr>
              <w:t>66</w:t>
            </w:r>
          </w:p>
        </w:tc>
      </w:tr>
      <w:tr w14:paraId="2C7C0461" w14:textId="77777777" w:rsidTr="00173E57">
        <w:tblPrEx>
          <w:tblW w:w="5191" w:type="pct"/>
          <w:tblLook w:val="04A0"/>
        </w:tblPrEx>
        <w:trPr>
          <w:trHeight w:val="315"/>
        </w:trPr>
        <w:tc>
          <w:tcPr>
            <w:tcW w:w="738" w:type="pct"/>
            <w:vMerge w:val="restart"/>
            <w:tcBorders>
              <w:top w:val="single" w:sz="4" w:space="0" w:color="auto"/>
              <w:left w:val="single" w:sz="8" w:space="0" w:color="auto"/>
              <w:right w:val="single" w:sz="8" w:space="0" w:color="auto"/>
            </w:tcBorders>
            <w:shd w:val="clear" w:color="auto" w:fill="auto"/>
            <w:vAlign w:val="center"/>
          </w:tcPr>
          <w:p w:rsidR="008A4406" w:rsidRPr="00D12B4C" w:rsidP="00173E57" w14:paraId="321C2F26" w14:textId="77777777">
            <w:pPr>
              <w:jc w:val="center"/>
              <w:rPr>
                <w:i/>
                <w:iCs/>
                <w:color w:val="000000"/>
              </w:rPr>
            </w:pPr>
            <w:r>
              <w:rPr>
                <w:i/>
                <w:iCs/>
                <w:color w:val="000000"/>
              </w:rPr>
              <w:t>Youth Respondents</w:t>
            </w:r>
          </w:p>
        </w:tc>
        <w:tc>
          <w:tcPr>
            <w:tcW w:w="820"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7E498AA2" w14:textId="77777777">
            <w:pPr>
              <w:jc w:val="center"/>
              <w:rPr>
                <w:i/>
                <w:iCs/>
                <w:color w:val="000000"/>
              </w:rPr>
            </w:pPr>
            <w:r>
              <w:rPr>
                <w:i/>
                <w:iCs/>
                <w:color w:val="000000"/>
              </w:rPr>
              <w:t>Youth assent</w:t>
            </w:r>
          </w:p>
        </w:tc>
        <w:tc>
          <w:tcPr>
            <w:tcW w:w="785"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66587424" w14:textId="77777777">
            <w:pPr>
              <w:jc w:val="center"/>
              <w:rPr>
                <w:i/>
                <w:iCs/>
                <w:color w:val="000000"/>
              </w:rPr>
            </w:pPr>
            <w:r>
              <w:rPr>
                <w:i/>
                <w:iCs/>
                <w:color w:val="000000"/>
              </w:rPr>
              <w:t>2,008</w:t>
            </w:r>
          </w:p>
        </w:tc>
        <w:tc>
          <w:tcPr>
            <w:tcW w:w="737"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6A6C7CB1" w14:textId="77777777">
            <w:pPr>
              <w:jc w:val="center"/>
              <w:rPr>
                <w:i/>
                <w:iCs/>
                <w:color w:val="000000"/>
              </w:rPr>
            </w:pPr>
            <w:r>
              <w:rPr>
                <w:i/>
                <w:iCs/>
                <w:color w:val="000000"/>
              </w:rPr>
              <w:t>1</w:t>
            </w:r>
          </w:p>
        </w:tc>
        <w:tc>
          <w:tcPr>
            <w:tcW w:w="655"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5EF8768E" w14:textId="77777777">
            <w:pPr>
              <w:jc w:val="center"/>
              <w:rPr>
                <w:i/>
                <w:iCs/>
                <w:color w:val="000000"/>
              </w:rPr>
            </w:pPr>
            <w:r>
              <w:rPr>
                <w:i/>
                <w:iCs/>
                <w:color w:val="000000"/>
              </w:rPr>
              <w:t>2,008</w:t>
            </w:r>
          </w:p>
        </w:tc>
        <w:tc>
          <w:tcPr>
            <w:tcW w:w="607" w:type="pct"/>
            <w:tcBorders>
              <w:top w:val="single" w:sz="4" w:space="0" w:color="auto"/>
              <w:left w:val="nil"/>
              <w:bottom w:val="single" w:sz="8" w:space="0" w:color="auto"/>
              <w:right w:val="single" w:sz="8" w:space="0" w:color="auto"/>
            </w:tcBorders>
            <w:shd w:val="clear" w:color="auto" w:fill="auto"/>
            <w:vAlign w:val="center"/>
          </w:tcPr>
          <w:p w:rsidR="008A4406" w:rsidP="00173E57" w14:paraId="7CE900C5" w14:textId="77777777">
            <w:pPr>
              <w:jc w:val="center"/>
              <w:rPr>
                <w:i/>
                <w:iCs/>
                <w:color w:val="000000"/>
              </w:rPr>
            </w:pPr>
            <w:r>
              <w:rPr>
                <w:i/>
                <w:iCs/>
                <w:color w:val="000000"/>
              </w:rPr>
              <w:t>0.033</w:t>
            </w:r>
          </w:p>
          <w:p w:rsidR="008A4406" w:rsidRPr="00D12B4C" w:rsidP="00173E57" w14:paraId="11CF87F2" w14:textId="77777777">
            <w:pPr>
              <w:jc w:val="center"/>
              <w:rPr>
                <w:i/>
                <w:iCs/>
                <w:color w:val="000000"/>
              </w:rPr>
            </w:pPr>
            <w:r>
              <w:rPr>
                <w:i/>
                <w:iCs/>
                <w:color w:val="000000"/>
              </w:rPr>
              <w:t>(2 min)</w:t>
            </w:r>
          </w:p>
        </w:tc>
        <w:tc>
          <w:tcPr>
            <w:tcW w:w="658"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619F047C" w14:textId="77777777">
            <w:pPr>
              <w:jc w:val="center"/>
              <w:rPr>
                <w:i/>
                <w:iCs/>
                <w:color w:val="000000"/>
              </w:rPr>
            </w:pPr>
            <w:r>
              <w:rPr>
                <w:i/>
                <w:iCs/>
                <w:color w:val="000000"/>
              </w:rPr>
              <w:t>66</w:t>
            </w:r>
          </w:p>
        </w:tc>
      </w:tr>
      <w:tr w14:paraId="561CD156" w14:textId="77777777" w:rsidTr="00173E57">
        <w:tblPrEx>
          <w:tblW w:w="5191" w:type="pct"/>
          <w:tblLook w:val="04A0"/>
        </w:tblPrEx>
        <w:trPr>
          <w:trHeight w:val="315"/>
        </w:trPr>
        <w:tc>
          <w:tcPr>
            <w:tcW w:w="738" w:type="pct"/>
            <w:vMerge/>
            <w:tcBorders>
              <w:left w:val="single" w:sz="8" w:space="0" w:color="auto"/>
              <w:bottom w:val="single" w:sz="8" w:space="0" w:color="000000"/>
              <w:right w:val="single" w:sz="8" w:space="0" w:color="auto"/>
            </w:tcBorders>
            <w:shd w:val="clear" w:color="auto" w:fill="auto"/>
            <w:vAlign w:val="center"/>
          </w:tcPr>
          <w:p w:rsidR="008A4406" w:rsidRPr="00D12B4C" w:rsidP="00173E57" w14:paraId="2CC0D654" w14:textId="77777777">
            <w:pPr>
              <w:jc w:val="center"/>
              <w:rPr>
                <w:i/>
                <w:iCs/>
                <w:color w:val="000000"/>
              </w:rPr>
            </w:pPr>
          </w:p>
        </w:tc>
        <w:tc>
          <w:tcPr>
            <w:tcW w:w="820"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7CEB2D3A" w14:textId="77777777">
            <w:pPr>
              <w:jc w:val="center"/>
              <w:rPr>
                <w:i/>
                <w:iCs/>
                <w:color w:val="000000"/>
              </w:rPr>
            </w:pPr>
            <w:r>
              <w:rPr>
                <w:i/>
                <w:iCs/>
                <w:color w:val="000000"/>
              </w:rPr>
              <w:t>Questionnaire completion</w:t>
            </w:r>
          </w:p>
        </w:tc>
        <w:tc>
          <w:tcPr>
            <w:tcW w:w="785"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65330CAB" w14:textId="77777777">
            <w:pPr>
              <w:jc w:val="center"/>
              <w:rPr>
                <w:i/>
                <w:iCs/>
                <w:color w:val="000000"/>
              </w:rPr>
            </w:pPr>
            <w:r>
              <w:rPr>
                <w:i/>
                <w:iCs/>
                <w:color w:val="000000"/>
              </w:rPr>
              <w:t>450</w:t>
            </w:r>
          </w:p>
        </w:tc>
        <w:tc>
          <w:tcPr>
            <w:tcW w:w="737"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7279ED09" w14:textId="77777777">
            <w:pPr>
              <w:jc w:val="center"/>
              <w:rPr>
                <w:i/>
                <w:iCs/>
                <w:color w:val="000000"/>
              </w:rPr>
            </w:pPr>
            <w:r>
              <w:rPr>
                <w:i/>
                <w:iCs/>
                <w:color w:val="000000"/>
              </w:rPr>
              <w:t>1</w:t>
            </w:r>
          </w:p>
        </w:tc>
        <w:tc>
          <w:tcPr>
            <w:tcW w:w="655"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4A876835" w14:textId="77777777">
            <w:pPr>
              <w:jc w:val="center"/>
              <w:rPr>
                <w:i/>
                <w:iCs/>
                <w:color w:val="000000"/>
              </w:rPr>
            </w:pPr>
            <w:r>
              <w:rPr>
                <w:i/>
                <w:iCs/>
                <w:color w:val="000000"/>
              </w:rPr>
              <w:t>450</w:t>
            </w:r>
          </w:p>
        </w:tc>
        <w:tc>
          <w:tcPr>
            <w:tcW w:w="607" w:type="pct"/>
            <w:tcBorders>
              <w:top w:val="single" w:sz="4" w:space="0" w:color="auto"/>
              <w:left w:val="nil"/>
              <w:bottom w:val="single" w:sz="8" w:space="0" w:color="auto"/>
              <w:right w:val="single" w:sz="8" w:space="0" w:color="auto"/>
            </w:tcBorders>
            <w:shd w:val="clear" w:color="auto" w:fill="auto"/>
            <w:vAlign w:val="center"/>
          </w:tcPr>
          <w:p w:rsidR="008A4406" w:rsidP="00173E57" w14:paraId="47B58F7F" w14:textId="77777777">
            <w:pPr>
              <w:jc w:val="center"/>
              <w:rPr>
                <w:i/>
                <w:iCs/>
                <w:color w:val="000000"/>
              </w:rPr>
            </w:pPr>
            <w:r>
              <w:rPr>
                <w:i/>
                <w:iCs/>
                <w:color w:val="000000"/>
              </w:rPr>
              <w:t>0.333</w:t>
            </w:r>
          </w:p>
          <w:p w:rsidR="008A4406" w:rsidRPr="00D12B4C" w:rsidP="00173E57" w14:paraId="1B4ED79A" w14:textId="77777777">
            <w:pPr>
              <w:jc w:val="center"/>
              <w:rPr>
                <w:i/>
                <w:iCs/>
                <w:color w:val="000000"/>
              </w:rPr>
            </w:pPr>
            <w:r>
              <w:rPr>
                <w:i/>
                <w:iCs/>
                <w:color w:val="000000"/>
              </w:rPr>
              <w:t>(20 min)</w:t>
            </w:r>
          </w:p>
        </w:tc>
        <w:tc>
          <w:tcPr>
            <w:tcW w:w="658" w:type="pct"/>
            <w:tcBorders>
              <w:top w:val="single" w:sz="4" w:space="0" w:color="auto"/>
              <w:left w:val="nil"/>
              <w:bottom w:val="single" w:sz="8" w:space="0" w:color="auto"/>
              <w:right w:val="single" w:sz="8" w:space="0" w:color="auto"/>
            </w:tcBorders>
            <w:shd w:val="clear" w:color="auto" w:fill="auto"/>
            <w:vAlign w:val="center"/>
          </w:tcPr>
          <w:p w:rsidR="008A4406" w:rsidRPr="00D12B4C" w:rsidP="00173E57" w14:paraId="3AB1E7F7" w14:textId="77777777">
            <w:pPr>
              <w:jc w:val="center"/>
              <w:rPr>
                <w:i/>
                <w:iCs/>
                <w:color w:val="000000"/>
              </w:rPr>
            </w:pPr>
            <w:r>
              <w:rPr>
                <w:i/>
                <w:iCs/>
                <w:color w:val="000000"/>
              </w:rPr>
              <w:t>150</w:t>
            </w:r>
          </w:p>
        </w:tc>
      </w:tr>
      <w:tr w14:paraId="6A971E97" w14:textId="77777777" w:rsidTr="00173E57">
        <w:tblPrEx>
          <w:tblW w:w="5191" w:type="pct"/>
          <w:tblLook w:val="04A0"/>
        </w:tblPrEx>
        <w:trPr>
          <w:trHeight w:val="315"/>
        </w:trPr>
        <w:tc>
          <w:tcPr>
            <w:tcW w:w="738" w:type="pct"/>
            <w:tcBorders>
              <w:top w:val="nil"/>
              <w:left w:val="single" w:sz="8" w:space="0" w:color="auto"/>
              <w:bottom w:val="single" w:sz="8" w:space="0" w:color="auto"/>
              <w:right w:val="single" w:sz="8" w:space="0" w:color="auto"/>
            </w:tcBorders>
            <w:shd w:val="clear" w:color="auto" w:fill="auto"/>
            <w:hideMark/>
          </w:tcPr>
          <w:p w:rsidR="008A4406" w:rsidRPr="004A5531" w:rsidP="00173E57" w14:paraId="2A97AB95" w14:textId="77777777">
            <w:pPr>
              <w:jc w:val="center"/>
              <w:rPr>
                <w:b/>
                <w:bCs/>
                <w:color w:val="000000"/>
              </w:rPr>
            </w:pPr>
            <w:r w:rsidRPr="004A5531">
              <w:rPr>
                <w:b/>
                <w:bCs/>
                <w:color w:val="000000"/>
              </w:rPr>
              <w:t>Total Annualized Hours</w:t>
            </w:r>
          </w:p>
        </w:tc>
        <w:tc>
          <w:tcPr>
            <w:tcW w:w="820" w:type="pct"/>
            <w:tcBorders>
              <w:top w:val="single" w:sz="4" w:space="0" w:color="auto"/>
              <w:left w:val="nil"/>
              <w:bottom w:val="single" w:sz="8" w:space="0" w:color="auto"/>
              <w:right w:val="single" w:sz="8" w:space="0" w:color="auto"/>
            </w:tcBorders>
            <w:shd w:val="clear" w:color="auto" w:fill="auto"/>
            <w:hideMark/>
          </w:tcPr>
          <w:p w:rsidR="008A4406" w:rsidRPr="004A5531" w:rsidP="00173E57" w14:paraId="179E36B8" w14:textId="77777777">
            <w:pPr>
              <w:ind w:firstLine="480" w:firstLineChars="200"/>
              <w:jc w:val="center"/>
              <w:rPr>
                <w:color w:val="000000"/>
              </w:rPr>
            </w:pPr>
          </w:p>
        </w:tc>
        <w:tc>
          <w:tcPr>
            <w:tcW w:w="785" w:type="pct"/>
            <w:tcBorders>
              <w:top w:val="single" w:sz="4" w:space="0" w:color="auto"/>
              <w:left w:val="nil"/>
              <w:bottom w:val="single" w:sz="8" w:space="0" w:color="auto"/>
              <w:right w:val="single" w:sz="8" w:space="0" w:color="auto"/>
            </w:tcBorders>
            <w:shd w:val="clear" w:color="auto" w:fill="auto"/>
            <w:hideMark/>
          </w:tcPr>
          <w:p w:rsidR="008A4406" w:rsidRPr="004A5531" w:rsidP="00173E57" w14:paraId="2BA5DE2D" w14:textId="77777777">
            <w:pPr>
              <w:jc w:val="center"/>
              <w:rPr>
                <w:b/>
                <w:bCs/>
                <w:color w:val="000000"/>
              </w:rPr>
            </w:pPr>
          </w:p>
        </w:tc>
        <w:tc>
          <w:tcPr>
            <w:tcW w:w="737" w:type="pct"/>
            <w:tcBorders>
              <w:top w:val="single" w:sz="4" w:space="0" w:color="auto"/>
              <w:left w:val="nil"/>
              <w:bottom w:val="single" w:sz="8" w:space="0" w:color="auto"/>
              <w:right w:val="single" w:sz="8" w:space="0" w:color="auto"/>
            </w:tcBorders>
            <w:shd w:val="clear" w:color="auto" w:fill="auto"/>
            <w:hideMark/>
          </w:tcPr>
          <w:p w:rsidR="008A4406" w:rsidRPr="004A5531" w:rsidP="00173E57" w14:paraId="15493A12" w14:textId="77777777">
            <w:pPr>
              <w:jc w:val="center"/>
              <w:rPr>
                <w:b/>
                <w:bCs/>
                <w:color w:val="000000"/>
              </w:rPr>
            </w:pPr>
          </w:p>
        </w:tc>
        <w:tc>
          <w:tcPr>
            <w:tcW w:w="655" w:type="pct"/>
            <w:tcBorders>
              <w:top w:val="single" w:sz="4" w:space="0" w:color="auto"/>
              <w:left w:val="nil"/>
              <w:bottom w:val="single" w:sz="8" w:space="0" w:color="auto"/>
              <w:right w:val="single" w:sz="8" w:space="0" w:color="auto"/>
            </w:tcBorders>
            <w:shd w:val="clear" w:color="auto" w:fill="auto"/>
            <w:hideMark/>
          </w:tcPr>
          <w:p w:rsidR="008A4406" w:rsidRPr="004A5531" w:rsidP="00173E57" w14:paraId="35457039" w14:textId="77777777">
            <w:pPr>
              <w:jc w:val="center"/>
              <w:rPr>
                <w:b/>
                <w:bCs/>
                <w:color w:val="000000"/>
              </w:rPr>
            </w:pPr>
          </w:p>
        </w:tc>
        <w:tc>
          <w:tcPr>
            <w:tcW w:w="607" w:type="pct"/>
            <w:tcBorders>
              <w:top w:val="single" w:sz="4" w:space="0" w:color="auto"/>
              <w:left w:val="nil"/>
              <w:bottom w:val="single" w:sz="8" w:space="0" w:color="auto"/>
              <w:right w:val="single" w:sz="8" w:space="0" w:color="auto"/>
            </w:tcBorders>
            <w:shd w:val="clear" w:color="auto" w:fill="auto"/>
            <w:hideMark/>
          </w:tcPr>
          <w:p w:rsidR="008A4406" w:rsidRPr="004A5531" w:rsidP="00173E57" w14:paraId="43EF1093" w14:textId="77777777">
            <w:pPr>
              <w:jc w:val="center"/>
              <w:rPr>
                <w:b/>
                <w:bCs/>
                <w:color w:val="000000"/>
              </w:rPr>
            </w:pPr>
          </w:p>
        </w:tc>
        <w:tc>
          <w:tcPr>
            <w:tcW w:w="658" w:type="pct"/>
            <w:tcBorders>
              <w:top w:val="single" w:sz="4" w:space="0" w:color="auto"/>
              <w:left w:val="nil"/>
              <w:bottom w:val="single" w:sz="8" w:space="0" w:color="auto"/>
              <w:right w:val="single" w:sz="8" w:space="0" w:color="auto"/>
            </w:tcBorders>
            <w:shd w:val="clear" w:color="auto" w:fill="auto"/>
            <w:vAlign w:val="center"/>
            <w:hideMark/>
          </w:tcPr>
          <w:p w:rsidR="008A4406" w:rsidRPr="004A5531" w:rsidP="00173E57" w14:paraId="455BB763" w14:textId="77777777">
            <w:pPr>
              <w:jc w:val="center"/>
              <w:rPr>
                <w:b/>
                <w:bCs/>
                <w:color w:val="000000"/>
              </w:rPr>
            </w:pPr>
            <w:r>
              <w:rPr>
                <w:b/>
                <w:bCs/>
                <w:i/>
                <w:iCs/>
                <w:color w:val="000000"/>
              </w:rPr>
              <w:t>449</w:t>
            </w:r>
            <w:r w:rsidRPr="00D12B4C">
              <w:rPr>
                <w:b/>
                <w:bCs/>
                <w:i/>
                <w:iCs/>
                <w:color w:val="000000"/>
              </w:rPr>
              <w:t xml:space="preserve"> hours </w:t>
            </w:r>
            <w:r w:rsidRPr="00173E57">
              <w:rPr>
                <w:b/>
                <w:bCs/>
                <w:i/>
                <w:iCs/>
                <w:color w:val="000000"/>
              </w:rPr>
              <w:t>permitted</w:t>
            </w:r>
          </w:p>
        </w:tc>
      </w:tr>
    </w:tbl>
    <w:p w:rsidR="00F951AF" w:rsidP="00EE7F86" w14:paraId="7931741A" w14:textId="77777777">
      <w:pPr>
        <w:ind w:left="270"/>
        <w:rPr>
          <w:rFonts w:cs="Arial"/>
          <w:b/>
          <w:bCs/>
          <w:color w:val="000000"/>
        </w:rPr>
      </w:pPr>
    </w:p>
    <w:p w:rsidR="00E16921" w:rsidP="00EE7F86" w14:paraId="04336942" w14:textId="27048682">
      <w:pPr>
        <w:ind w:left="270"/>
        <w:rPr>
          <w:rFonts w:cs="Arial"/>
          <w:b/>
          <w:bCs/>
          <w:color w:val="000000"/>
        </w:rPr>
      </w:pPr>
      <w:r>
        <w:rPr>
          <w:rFonts w:cs="Arial"/>
          <w:b/>
          <w:bCs/>
          <w:color w:val="000000"/>
        </w:rPr>
        <w:t xml:space="preserve">Copy Testing </w:t>
      </w:r>
      <w:r w:rsidRPr="006901D8">
        <w:rPr>
          <w:rFonts w:cs="Arial"/>
          <w:b/>
          <w:bCs/>
          <w:color w:val="000000"/>
        </w:rPr>
        <w:t xml:space="preserve">Study </w:t>
      </w:r>
      <w:r w:rsidR="00853861">
        <w:rPr>
          <w:rFonts w:cs="Arial"/>
          <w:b/>
          <w:bCs/>
          <w:color w:val="000000"/>
        </w:rPr>
        <w:t>2</w:t>
      </w:r>
      <w:r w:rsidRPr="006901D8">
        <w:rPr>
          <w:rFonts w:cs="Arial"/>
          <w:b/>
          <w:bCs/>
          <w:color w:val="000000"/>
        </w:rPr>
        <w:t xml:space="preserve">: </w:t>
      </w:r>
      <w:r w:rsidR="00470110">
        <w:rPr>
          <w:rFonts w:cs="Arial"/>
          <w:b/>
          <w:bCs/>
          <w:color w:val="000000"/>
        </w:rPr>
        <w:t>“</w:t>
      </w:r>
      <w:r w:rsidRPr="006901D8">
        <w:rPr>
          <w:rFonts w:cs="Arial"/>
          <w:b/>
          <w:bCs/>
          <w:color w:val="000000"/>
        </w:rPr>
        <w:t>Wave 3 Online Quantitative Study of Reactions to Rough-Cut Advertising Designed to Prevent Multicultural Youth Tobacco Use</w:t>
      </w:r>
      <w:r w:rsidR="00470110">
        <w:rPr>
          <w:rFonts w:cs="Arial"/>
          <w:b/>
          <w:bCs/>
          <w:color w:val="000000"/>
        </w:rPr>
        <w:t>”</w:t>
      </w:r>
    </w:p>
    <w:p w:rsidR="007E2909" w:rsidRPr="009A4578" w:rsidP="00EE7F86" w14:paraId="1264F11D" w14:textId="6D60A773">
      <w:pPr>
        <w:ind w:left="270"/>
        <w:rPr>
          <w:rFonts w:cs="Arial"/>
          <w:b/>
          <w:bCs/>
          <w:color w:val="000000"/>
        </w:rPr>
      </w:pPr>
    </w:p>
    <w:p w:rsidR="00EE7F86" w:rsidP="00CE4E52" w14:paraId="62DB5F48" w14:textId="1A7343C3">
      <w:pPr>
        <w:ind w:left="270"/>
        <w:rPr>
          <w:rFonts w:cs="Arial"/>
          <w:color w:val="000000"/>
        </w:rPr>
      </w:pPr>
      <w:r w:rsidRPr="009A4578">
        <w:rPr>
          <w:rFonts w:cs="Arial"/>
          <w:color w:val="000000"/>
        </w:rPr>
        <w:t xml:space="preserve">The goal of this study was to help CTP refine the messaging strategies for its Multicultural Campaigns by assessing reactions of the campaign target audience to video advertisements designed to prevent tobacco use among multicultural youth. Research </w:t>
      </w:r>
      <w:r w:rsidRPr="009A4578" w:rsidR="00CA7026">
        <w:rPr>
          <w:rFonts w:cs="Arial"/>
          <w:color w:val="000000"/>
        </w:rPr>
        <w:t>was</w:t>
      </w:r>
      <w:r w:rsidRPr="009A4578">
        <w:rPr>
          <w:rFonts w:cs="Arial"/>
          <w:color w:val="000000"/>
        </w:rPr>
        <w:t xml:space="preserve"> conducted</w:t>
      </w:r>
      <w:r w:rsidRPr="009A4578" w:rsidR="0057472B">
        <w:rPr>
          <w:rFonts w:cs="Arial"/>
          <w:color w:val="000000"/>
        </w:rPr>
        <w:t xml:space="preserve"> online, through a web panel,</w:t>
      </w:r>
      <w:r w:rsidRPr="009A4578">
        <w:rPr>
          <w:rFonts w:cs="Arial"/>
          <w:color w:val="000000"/>
        </w:rPr>
        <w:t xml:space="preserve"> with US youth ages 13 to 17 who either are tobacco users or are non-users who are susceptible to using tobacco (susceptible non-users). Participants </w:t>
      </w:r>
      <w:r w:rsidRPr="009A4578" w:rsidR="00EF73D8">
        <w:rPr>
          <w:rFonts w:cs="Arial"/>
          <w:color w:val="000000"/>
        </w:rPr>
        <w:t>were</w:t>
      </w:r>
      <w:r w:rsidRPr="009A4578">
        <w:rPr>
          <w:rFonts w:cs="Arial"/>
          <w:color w:val="000000"/>
        </w:rPr>
        <w:t xml:space="preserve"> recruited using online research panel</w:t>
      </w:r>
      <w:r w:rsidRPr="009A4578" w:rsidR="00374D3F">
        <w:rPr>
          <w:rFonts w:cs="Arial"/>
          <w:color w:val="000000"/>
        </w:rPr>
        <w:t>s</w:t>
      </w:r>
      <w:r w:rsidRPr="009A4578">
        <w:rPr>
          <w:rFonts w:cs="Arial"/>
          <w:color w:val="000000"/>
        </w:rPr>
        <w:t xml:space="preserve"> and complete</w:t>
      </w:r>
      <w:r w:rsidRPr="009A4578" w:rsidR="00603132">
        <w:rPr>
          <w:rFonts w:cs="Arial"/>
          <w:color w:val="000000"/>
        </w:rPr>
        <w:t>d</w:t>
      </w:r>
      <w:r w:rsidRPr="009A4578">
        <w:rPr>
          <w:rFonts w:cs="Arial"/>
          <w:color w:val="000000"/>
        </w:rPr>
        <w:t xml:space="preserve"> an online </w:t>
      </w:r>
      <w:r w:rsidR="00E16921">
        <w:rPr>
          <w:rFonts w:cs="Arial"/>
          <w:color w:val="000000"/>
        </w:rPr>
        <w:t>s</w:t>
      </w:r>
      <w:r w:rsidRPr="009A4578">
        <w:rPr>
          <w:rFonts w:cs="Arial"/>
          <w:color w:val="000000"/>
        </w:rPr>
        <w:t xml:space="preserve">creener survey to determine eligibility (ages 13-17, tobacco user or susceptible non-user, residing in the US). Qualified youth </w:t>
      </w:r>
      <w:r w:rsidRPr="009A4578" w:rsidR="002E3675">
        <w:rPr>
          <w:rFonts w:cs="Arial"/>
          <w:color w:val="000000"/>
        </w:rPr>
        <w:t>were</w:t>
      </w:r>
      <w:r w:rsidRPr="009A4578">
        <w:rPr>
          <w:rFonts w:cs="Arial"/>
          <w:color w:val="000000"/>
        </w:rPr>
        <w:t xml:space="preserve"> invited to complete the full </w:t>
      </w:r>
      <w:r w:rsidR="00E16921">
        <w:rPr>
          <w:rFonts w:cs="Arial"/>
          <w:color w:val="000000"/>
        </w:rPr>
        <w:t>q</w:t>
      </w:r>
      <w:r w:rsidRPr="009A4578">
        <w:rPr>
          <w:rFonts w:cs="Arial"/>
          <w:color w:val="000000"/>
        </w:rPr>
        <w:t>uestionnaire</w:t>
      </w:r>
      <w:r w:rsidRPr="009A4578" w:rsidR="001A4172">
        <w:rPr>
          <w:rFonts w:cs="Arial"/>
          <w:color w:val="000000"/>
        </w:rPr>
        <w:t xml:space="preserve">, </w:t>
      </w:r>
      <w:r w:rsidRPr="009A4578">
        <w:rPr>
          <w:rFonts w:cs="Arial"/>
          <w:color w:val="000000"/>
        </w:rPr>
        <w:t xml:space="preserve">where they </w:t>
      </w:r>
      <w:r w:rsidRPr="009A4578" w:rsidR="00237372">
        <w:rPr>
          <w:rFonts w:cs="Arial"/>
          <w:color w:val="000000"/>
        </w:rPr>
        <w:t>were</w:t>
      </w:r>
      <w:r w:rsidRPr="009A4578">
        <w:rPr>
          <w:rFonts w:cs="Arial"/>
          <w:color w:val="000000"/>
        </w:rPr>
        <w:t xml:space="preserve"> randomly assigned to either the ad-viewing condition or the control condition where they </w:t>
      </w:r>
      <w:r w:rsidRPr="009A4578" w:rsidR="009B31AD">
        <w:rPr>
          <w:rFonts w:cs="Arial"/>
          <w:color w:val="000000"/>
        </w:rPr>
        <w:t xml:space="preserve">did not </w:t>
      </w:r>
      <w:r w:rsidRPr="009A4578">
        <w:rPr>
          <w:rFonts w:cs="Arial"/>
          <w:color w:val="000000"/>
        </w:rPr>
        <w:t xml:space="preserve">view an ad. Study aims </w:t>
      </w:r>
      <w:r w:rsidRPr="009A4578" w:rsidR="000257DA">
        <w:rPr>
          <w:rFonts w:cs="Arial"/>
          <w:color w:val="000000"/>
        </w:rPr>
        <w:t>were</w:t>
      </w:r>
      <w:r w:rsidRPr="009A4578">
        <w:rPr>
          <w:rFonts w:cs="Arial"/>
          <w:color w:val="000000"/>
        </w:rPr>
        <w:t>: (1) to assess if the ads provide an understanding and engaging message, as measured via perceived effectiveness score, open-ended feedback, and attitudinal responses to the ads; and (2) to ensure no potential unintended adverse or counterproductive effects within the target audience from viewing the ads, as measured via comparison of ad-viewing and control participants’ responses to a series of tobacco knowledge, attitude, and belief items.</w:t>
      </w:r>
      <w:r w:rsidRPr="009A4578" w:rsidR="007372AC">
        <w:rPr>
          <w:rFonts w:cs="Arial"/>
          <w:color w:val="000000"/>
        </w:rPr>
        <w:t xml:space="preserve"> </w:t>
      </w:r>
      <w:r w:rsidR="00D37D81">
        <w:rPr>
          <w:rFonts w:cs="Arial"/>
          <w:color w:val="000000"/>
        </w:rPr>
        <w:t xml:space="preserve">See </w:t>
      </w:r>
      <w:r w:rsidR="000A1FAE">
        <w:rPr>
          <w:rFonts w:cs="Arial"/>
          <w:color w:val="000000"/>
        </w:rPr>
        <w:t>Appendix B for the study materials, study protocol, and IRB approval document for Copy Testing Study 2.</w:t>
      </w:r>
    </w:p>
    <w:p w:rsidR="00D656F6" w:rsidRPr="00EB5ADD" w:rsidP="00D656F6" w14:paraId="55E2EEE1" w14:textId="48842FF4">
      <w:pPr>
        <w:spacing w:before="100" w:beforeAutospacing="1" w:after="100" w:afterAutospacing="1"/>
        <w:ind w:left="720"/>
        <w:jc w:val="center"/>
        <w:rPr>
          <w:b/>
          <w:vertAlign w:val="superscript"/>
        </w:rPr>
      </w:pPr>
      <w:r>
        <w:rPr>
          <w:b/>
        </w:rPr>
        <w:t xml:space="preserve">Table </w:t>
      </w:r>
      <w:r w:rsidR="00E504C3">
        <w:rPr>
          <w:b/>
        </w:rPr>
        <w:t>2</w:t>
      </w:r>
      <w:r w:rsidRPr="00D74E76">
        <w:rPr>
          <w:b/>
        </w:rPr>
        <w:t>. Estimated Annual Reporting Burden</w:t>
      </w:r>
      <w:r>
        <w:rPr>
          <w:b/>
        </w:rPr>
        <w:t xml:space="preserve"> for Copy Testing Study 2</w:t>
      </w:r>
    </w:p>
    <w:tbl>
      <w:tblPr>
        <w:tblW w:w="5191" w:type="pct"/>
        <w:tblLook w:val="04A0"/>
      </w:tblPr>
      <w:tblGrid>
        <w:gridCol w:w="1474"/>
        <w:gridCol w:w="1640"/>
        <w:gridCol w:w="1570"/>
        <w:gridCol w:w="1474"/>
        <w:gridCol w:w="1309"/>
        <w:gridCol w:w="1214"/>
        <w:gridCol w:w="1315"/>
      </w:tblGrid>
      <w:tr w14:paraId="0AC0E814" w14:textId="77777777" w:rsidTr="00173E57">
        <w:tblPrEx>
          <w:tblW w:w="5191" w:type="pct"/>
          <w:tblLook w:val="04A0"/>
        </w:tblPrEx>
        <w:trPr>
          <w:trHeight w:val="495"/>
        </w:trPr>
        <w:tc>
          <w:tcPr>
            <w:tcW w:w="737" w:type="pct"/>
            <w:tcBorders>
              <w:top w:val="single" w:sz="8" w:space="0" w:color="auto"/>
              <w:left w:val="single" w:sz="8" w:space="0" w:color="auto"/>
              <w:bottom w:val="single" w:sz="8" w:space="0" w:color="auto"/>
              <w:right w:val="single" w:sz="8" w:space="0" w:color="auto"/>
            </w:tcBorders>
            <w:shd w:val="clear" w:color="auto" w:fill="A6A6A6" w:themeFill="background1" w:themeFillShade="A6"/>
          </w:tcPr>
          <w:p w:rsidR="00D656F6" w:rsidRPr="004A5531" w:rsidP="00173E57" w14:paraId="7DF31CDA" w14:textId="77777777">
            <w:pPr>
              <w:rPr>
                <w:b/>
              </w:rPr>
            </w:pPr>
            <w:r w:rsidRPr="004A5531">
              <w:rPr>
                <w:b/>
              </w:rPr>
              <w:t>Type of Respondent</w:t>
            </w:r>
          </w:p>
        </w:tc>
        <w:tc>
          <w:tcPr>
            <w:tcW w:w="820" w:type="pct"/>
            <w:tcBorders>
              <w:top w:val="single" w:sz="8" w:space="0" w:color="auto"/>
              <w:left w:val="nil"/>
              <w:bottom w:val="single" w:sz="8" w:space="0" w:color="auto"/>
              <w:right w:val="single" w:sz="8" w:space="0" w:color="auto"/>
            </w:tcBorders>
            <w:shd w:val="clear" w:color="auto" w:fill="A6A6A6" w:themeFill="background1" w:themeFillShade="A6"/>
          </w:tcPr>
          <w:p w:rsidR="00D656F6" w:rsidRPr="004A5531" w:rsidP="00173E57" w14:paraId="72A6E5B5" w14:textId="77777777">
            <w:pPr>
              <w:rPr>
                <w:b/>
              </w:rPr>
            </w:pPr>
            <w:r w:rsidRPr="004A5531">
              <w:rPr>
                <w:b/>
              </w:rPr>
              <w:t>Activity</w:t>
            </w:r>
          </w:p>
        </w:tc>
        <w:tc>
          <w:tcPr>
            <w:tcW w:w="785" w:type="pct"/>
            <w:tcBorders>
              <w:top w:val="single" w:sz="8" w:space="0" w:color="auto"/>
              <w:left w:val="nil"/>
              <w:bottom w:val="single" w:sz="8" w:space="0" w:color="auto"/>
              <w:right w:val="single" w:sz="8" w:space="0" w:color="auto"/>
            </w:tcBorders>
            <w:shd w:val="clear" w:color="auto" w:fill="A6A6A6" w:themeFill="background1" w:themeFillShade="A6"/>
          </w:tcPr>
          <w:p w:rsidR="00D656F6" w:rsidRPr="004A5531" w:rsidP="00173E57" w14:paraId="07C73D2E" w14:textId="77777777">
            <w:pPr>
              <w:rPr>
                <w:b/>
              </w:rPr>
            </w:pPr>
            <w:r w:rsidRPr="004A5531">
              <w:rPr>
                <w:b/>
              </w:rPr>
              <w:t>Number of Respondents</w:t>
            </w:r>
          </w:p>
        </w:tc>
        <w:tc>
          <w:tcPr>
            <w:tcW w:w="737" w:type="pct"/>
            <w:tcBorders>
              <w:top w:val="single" w:sz="8" w:space="0" w:color="auto"/>
              <w:left w:val="nil"/>
              <w:bottom w:val="single" w:sz="8" w:space="0" w:color="auto"/>
              <w:right w:val="single" w:sz="8" w:space="0" w:color="auto"/>
            </w:tcBorders>
            <w:shd w:val="clear" w:color="auto" w:fill="A6A6A6" w:themeFill="background1" w:themeFillShade="A6"/>
          </w:tcPr>
          <w:p w:rsidR="00D656F6" w:rsidRPr="004A5531" w:rsidP="00173E57" w14:paraId="0182BAE6" w14:textId="77777777">
            <w:pPr>
              <w:rPr>
                <w:b/>
              </w:rPr>
            </w:pPr>
            <w:r w:rsidRPr="004A5531">
              <w:rPr>
                <w:b/>
              </w:rPr>
              <w:t>Number of Responses per Respondent</w:t>
            </w:r>
          </w:p>
        </w:tc>
        <w:tc>
          <w:tcPr>
            <w:tcW w:w="655" w:type="pct"/>
            <w:tcBorders>
              <w:top w:val="single" w:sz="8" w:space="0" w:color="auto"/>
              <w:left w:val="nil"/>
              <w:bottom w:val="single" w:sz="8" w:space="0" w:color="auto"/>
              <w:right w:val="single" w:sz="8" w:space="0" w:color="auto"/>
            </w:tcBorders>
            <w:shd w:val="clear" w:color="auto" w:fill="A6A6A6" w:themeFill="background1" w:themeFillShade="A6"/>
          </w:tcPr>
          <w:p w:rsidR="00D656F6" w:rsidRPr="004A5531" w:rsidP="00173E57" w14:paraId="0F48AAFA" w14:textId="77777777">
            <w:pPr>
              <w:rPr>
                <w:b/>
              </w:rPr>
            </w:pPr>
            <w:r w:rsidRPr="004A5531">
              <w:rPr>
                <w:b/>
              </w:rPr>
              <w:t>Total Responses</w:t>
            </w:r>
          </w:p>
        </w:tc>
        <w:tc>
          <w:tcPr>
            <w:tcW w:w="607" w:type="pct"/>
            <w:tcBorders>
              <w:top w:val="single" w:sz="8" w:space="0" w:color="auto"/>
              <w:left w:val="nil"/>
              <w:bottom w:val="single" w:sz="8" w:space="0" w:color="auto"/>
              <w:right w:val="single" w:sz="8" w:space="0" w:color="auto"/>
            </w:tcBorders>
            <w:shd w:val="clear" w:color="auto" w:fill="A6A6A6" w:themeFill="background1" w:themeFillShade="A6"/>
          </w:tcPr>
          <w:p w:rsidR="00D656F6" w:rsidRPr="004A5531" w:rsidP="00173E57" w14:paraId="71D3ECBE" w14:textId="77777777">
            <w:pPr>
              <w:rPr>
                <w:b/>
              </w:rPr>
            </w:pPr>
            <w:r w:rsidRPr="004A5531">
              <w:rPr>
                <w:b/>
              </w:rPr>
              <w:t>Average Burden per Response (in hours)</w:t>
            </w:r>
          </w:p>
        </w:tc>
        <w:tc>
          <w:tcPr>
            <w:tcW w:w="658" w:type="pct"/>
            <w:tcBorders>
              <w:top w:val="single" w:sz="8" w:space="0" w:color="auto"/>
              <w:left w:val="nil"/>
              <w:bottom w:val="single" w:sz="8" w:space="0" w:color="auto"/>
              <w:right w:val="single" w:sz="8" w:space="0" w:color="auto"/>
            </w:tcBorders>
            <w:shd w:val="clear" w:color="auto" w:fill="A6A6A6" w:themeFill="background1" w:themeFillShade="A6"/>
          </w:tcPr>
          <w:p w:rsidR="00D656F6" w:rsidRPr="004A5531" w:rsidP="00173E57" w14:paraId="6A2E3C01" w14:textId="77777777">
            <w:pPr>
              <w:rPr>
                <w:b/>
              </w:rPr>
            </w:pPr>
            <w:r w:rsidRPr="004A5531">
              <w:rPr>
                <w:b/>
              </w:rPr>
              <w:t>Total Hours</w:t>
            </w:r>
          </w:p>
        </w:tc>
      </w:tr>
      <w:tr w14:paraId="04220AEC" w14:textId="77777777" w:rsidTr="00173E57">
        <w:tblPrEx>
          <w:tblW w:w="5191" w:type="pct"/>
          <w:tblLook w:val="04A0"/>
        </w:tblPrEx>
        <w:trPr>
          <w:trHeight w:val="555"/>
        </w:trPr>
        <w:tc>
          <w:tcPr>
            <w:tcW w:w="737" w:type="pct"/>
            <w:tcBorders>
              <w:top w:val="nil"/>
              <w:left w:val="single" w:sz="8" w:space="0" w:color="auto"/>
              <w:bottom w:val="single" w:sz="8" w:space="0" w:color="auto"/>
              <w:right w:val="single" w:sz="8" w:space="0" w:color="auto"/>
            </w:tcBorders>
            <w:shd w:val="clear" w:color="auto" w:fill="auto"/>
            <w:vAlign w:val="center"/>
          </w:tcPr>
          <w:p w:rsidR="00D656F6" w:rsidRPr="00261C90" w:rsidP="00173E57" w14:paraId="25940875" w14:textId="77777777">
            <w:pPr>
              <w:jc w:val="center"/>
              <w:rPr>
                <w:i/>
                <w:iCs/>
                <w:color w:val="000000"/>
              </w:rPr>
            </w:pPr>
            <w:r>
              <w:rPr>
                <w:i/>
                <w:iCs/>
                <w:color w:val="000000"/>
              </w:rPr>
              <w:t>Screened Youth</w:t>
            </w:r>
          </w:p>
        </w:tc>
        <w:tc>
          <w:tcPr>
            <w:tcW w:w="820" w:type="pct"/>
            <w:tcBorders>
              <w:top w:val="nil"/>
              <w:left w:val="nil"/>
              <w:bottom w:val="single" w:sz="8" w:space="0" w:color="auto"/>
              <w:right w:val="single" w:sz="8" w:space="0" w:color="auto"/>
            </w:tcBorders>
            <w:shd w:val="clear" w:color="auto" w:fill="auto"/>
            <w:vAlign w:val="center"/>
          </w:tcPr>
          <w:p w:rsidR="00D656F6" w:rsidRPr="00261C90" w:rsidP="00173E57" w14:paraId="3B152507" w14:textId="77777777">
            <w:pPr>
              <w:jc w:val="center"/>
              <w:rPr>
                <w:i/>
                <w:iCs/>
                <w:color w:val="000000"/>
              </w:rPr>
            </w:pPr>
            <w:r w:rsidRPr="00261C90">
              <w:rPr>
                <w:i/>
                <w:iCs/>
                <w:color w:val="000000"/>
              </w:rPr>
              <w:t>Screener completion</w:t>
            </w:r>
          </w:p>
        </w:tc>
        <w:tc>
          <w:tcPr>
            <w:tcW w:w="785" w:type="pct"/>
            <w:tcBorders>
              <w:top w:val="nil"/>
              <w:left w:val="nil"/>
              <w:bottom w:val="single" w:sz="8" w:space="0" w:color="auto"/>
              <w:right w:val="single" w:sz="8" w:space="0" w:color="auto"/>
            </w:tcBorders>
            <w:shd w:val="clear" w:color="auto" w:fill="auto"/>
            <w:vAlign w:val="center"/>
          </w:tcPr>
          <w:p w:rsidR="00D656F6" w:rsidRPr="00261C90" w:rsidP="00173E57" w14:paraId="353A640C" w14:textId="77777777">
            <w:pPr>
              <w:jc w:val="center"/>
              <w:rPr>
                <w:i/>
                <w:iCs/>
                <w:color w:val="000000"/>
              </w:rPr>
            </w:pPr>
            <w:r w:rsidRPr="00261C90">
              <w:rPr>
                <w:i/>
                <w:iCs/>
                <w:color w:val="000000"/>
              </w:rPr>
              <w:t>1,198</w:t>
            </w:r>
          </w:p>
        </w:tc>
        <w:tc>
          <w:tcPr>
            <w:tcW w:w="737" w:type="pct"/>
            <w:tcBorders>
              <w:top w:val="nil"/>
              <w:left w:val="nil"/>
              <w:bottom w:val="single" w:sz="8" w:space="0" w:color="auto"/>
              <w:right w:val="single" w:sz="8" w:space="0" w:color="auto"/>
            </w:tcBorders>
            <w:shd w:val="clear" w:color="auto" w:fill="auto"/>
            <w:vAlign w:val="center"/>
          </w:tcPr>
          <w:p w:rsidR="00D656F6" w:rsidRPr="00261C90" w:rsidP="00173E57" w14:paraId="1C1CE66B" w14:textId="77777777">
            <w:pPr>
              <w:jc w:val="center"/>
              <w:rPr>
                <w:i/>
                <w:iCs/>
                <w:color w:val="000000"/>
              </w:rPr>
            </w:pPr>
            <w:r w:rsidRPr="00261C90">
              <w:rPr>
                <w:i/>
                <w:iCs/>
                <w:color w:val="000000"/>
              </w:rPr>
              <w:t>1</w:t>
            </w:r>
          </w:p>
        </w:tc>
        <w:tc>
          <w:tcPr>
            <w:tcW w:w="655" w:type="pct"/>
            <w:tcBorders>
              <w:top w:val="nil"/>
              <w:left w:val="nil"/>
              <w:bottom w:val="single" w:sz="8" w:space="0" w:color="auto"/>
              <w:right w:val="single" w:sz="8" w:space="0" w:color="auto"/>
            </w:tcBorders>
            <w:shd w:val="clear" w:color="auto" w:fill="auto"/>
            <w:vAlign w:val="center"/>
          </w:tcPr>
          <w:p w:rsidR="00D656F6" w:rsidRPr="00261C90" w:rsidP="00173E57" w14:paraId="1BC06A58" w14:textId="77777777">
            <w:pPr>
              <w:jc w:val="center"/>
              <w:rPr>
                <w:i/>
                <w:iCs/>
                <w:color w:val="000000"/>
              </w:rPr>
            </w:pPr>
            <w:r w:rsidRPr="00261C90">
              <w:rPr>
                <w:i/>
                <w:iCs/>
                <w:color w:val="000000"/>
              </w:rPr>
              <w:t>1,198</w:t>
            </w:r>
          </w:p>
        </w:tc>
        <w:tc>
          <w:tcPr>
            <w:tcW w:w="607" w:type="pct"/>
            <w:tcBorders>
              <w:top w:val="nil"/>
              <w:left w:val="nil"/>
              <w:bottom w:val="single" w:sz="8" w:space="0" w:color="auto"/>
              <w:right w:val="single" w:sz="8" w:space="0" w:color="auto"/>
            </w:tcBorders>
            <w:shd w:val="clear" w:color="auto" w:fill="auto"/>
            <w:vAlign w:val="center"/>
          </w:tcPr>
          <w:p w:rsidR="00D656F6" w:rsidRPr="00261C90" w:rsidP="00173E57" w14:paraId="3FBC72C8" w14:textId="77777777">
            <w:pPr>
              <w:jc w:val="center"/>
              <w:rPr>
                <w:i/>
                <w:iCs/>
                <w:color w:val="000000"/>
              </w:rPr>
            </w:pPr>
            <w:r w:rsidRPr="00261C90">
              <w:rPr>
                <w:i/>
                <w:iCs/>
                <w:color w:val="000000"/>
              </w:rPr>
              <w:t>0.116</w:t>
            </w:r>
          </w:p>
          <w:p w:rsidR="00D656F6" w:rsidRPr="00261C90" w:rsidP="00173E57" w14:paraId="3B8C4111" w14:textId="77777777">
            <w:pPr>
              <w:jc w:val="center"/>
              <w:rPr>
                <w:i/>
                <w:iCs/>
                <w:color w:val="000000"/>
              </w:rPr>
            </w:pPr>
            <w:r w:rsidRPr="00261C90">
              <w:rPr>
                <w:i/>
                <w:iCs/>
                <w:color w:val="000000"/>
              </w:rPr>
              <w:t>(7 min)</w:t>
            </w:r>
          </w:p>
        </w:tc>
        <w:tc>
          <w:tcPr>
            <w:tcW w:w="658" w:type="pct"/>
            <w:tcBorders>
              <w:top w:val="nil"/>
              <w:left w:val="nil"/>
              <w:bottom w:val="single" w:sz="8" w:space="0" w:color="auto"/>
              <w:right w:val="single" w:sz="8" w:space="0" w:color="auto"/>
            </w:tcBorders>
            <w:shd w:val="clear" w:color="auto" w:fill="auto"/>
            <w:vAlign w:val="center"/>
          </w:tcPr>
          <w:p w:rsidR="00D656F6" w:rsidRPr="00261C90" w:rsidP="00173E57" w14:paraId="0EA8FDEC" w14:textId="77777777">
            <w:pPr>
              <w:jc w:val="center"/>
              <w:rPr>
                <w:i/>
                <w:iCs/>
                <w:color w:val="000000"/>
              </w:rPr>
            </w:pPr>
            <w:r w:rsidRPr="00261C90">
              <w:rPr>
                <w:i/>
                <w:iCs/>
                <w:color w:val="000000"/>
              </w:rPr>
              <w:t>140</w:t>
            </w:r>
          </w:p>
        </w:tc>
      </w:tr>
      <w:tr w14:paraId="413B5BDB" w14:textId="77777777" w:rsidTr="00173E57">
        <w:tblPrEx>
          <w:tblW w:w="5191" w:type="pct"/>
          <w:tblLook w:val="04A0"/>
        </w:tblPrEx>
        <w:trPr>
          <w:trHeight w:val="538"/>
        </w:trPr>
        <w:tc>
          <w:tcPr>
            <w:tcW w:w="737" w:type="pct"/>
            <w:tcBorders>
              <w:top w:val="nil"/>
              <w:left w:val="single" w:sz="8" w:space="0" w:color="auto"/>
              <w:bottom w:val="single" w:sz="8" w:space="0" w:color="000000"/>
              <w:right w:val="single" w:sz="8" w:space="0" w:color="auto"/>
            </w:tcBorders>
            <w:shd w:val="clear" w:color="auto" w:fill="auto"/>
            <w:vAlign w:val="center"/>
          </w:tcPr>
          <w:p w:rsidR="00D656F6" w:rsidRPr="00261C90" w:rsidP="00173E57" w14:paraId="2909BE73" w14:textId="77777777">
            <w:pPr>
              <w:jc w:val="center"/>
              <w:rPr>
                <w:i/>
                <w:iCs/>
                <w:color w:val="000000"/>
              </w:rPr>
            </w:pPr>
            <w:r>
              <w:rPr>
                <w:i/>
                <w:iCs/>
                <w:color w:val="000000"/>
              </w:rPr>
              <w:t>Parents of Invited Youth</w:t>
            </w:r>
          </w:p>
        </w:tc>
        <w:tc>
          <w:tcPr>
            <w:tcW w:w="820" w:type="pct"/>
            <w:tcBorders>
              <w:top w:val="nil"/>
              <w:left w:val="nil"/>
              <w:bottom w:val="single" w:sz="8" w:space="0" w:color="auto"/>
              <w:right w:val="single" w:sz="8" w:space="0" w:color="auto"/>
            </w:tcBorders>
            <w:shd w:val="clear" w:color="auto" w:fill="auto"/>
            <w:vAlign w:val="center"/>
          </w:tcPr>
          <w:p w:rsidR="00D656F6" w:rsidRPr="00261C90" w:rsidP="00173E57" w14:paraId="75DC1CE3" w14:textId="77777777">
            <w:pPr>
              <w:jc w:val="center"/>
              <w:rPr>
                <w:i/>
                <w:iCs/>
                <w:color w:val="000000"/>
              </w:rPr>
            </w:pPr>
            <w:r w:rsidRPr="00261C90">
              <w:rPr>
                <w:i/>
                <w:iCs/>
                <w:color w:val="000000"/>
              </w:rPr>
              <w:t>Email invite and Parental notification and opt-out process</w:t>
            </w:r>
          </w:p>
        </w:tc>
        <w:tc>
          <w:tcPr>
            <w:tcW w:w="785" w:type="pct"/>
            <w:tcBorders>
              <w:top w:val="nil"/>
              <w:left w:val="nil"/>
              <w:bottom w:val="single" w:sz="8" w:space="0" w:color="auto"/>
              <w:right w:val="single" w:sz="8" w:space="0" w:color="auto"/>
            </w:tcBorders>
            <w:shd w:val="clear" w:color="auto" w:fill="auto"/>
            <w:vAlign w:val="center"/>
          </w:tcPr>
          <w:p w:rsidR="00D656F6" w:rsidRPr="00261C90" w:rsidP="00173E57" w14:paraId="184D2BE0" w14:textId="77777777">
            <w:pPr>
              <w:jc w:val="center"/>
              <w:rPr>
                <w:i/>
                <w:iCs/>
                <w:color w:val="000000"/>
              </w:rPr>
            </w:pPr>
            <w:r>
              <w:rPr>
                <w:i/>
                <w:iCs/>
                <w:color w:val="000000"/>
              </w:rPr>
              <w:t>1,198</w:t>
            </w:r>
          </w:p>
        </w:tc>
        <w:tc>
          <w:tcPr>
            <w:tcW w:w="737" w:type="pct"/>
            <w:tcBorders>
              <w:top w:val="nil"/>
              <w:left w:val="nil"/>
              <w:bottom w:val="single" w:sz="8" w:space="0" w:color="auto"/>
              <w:right w:val="single" w:sz="8" w:space="0" w:color="auto"/>
            </w:tcBorders>
            <w:shd w:val="clear" w:color="auto" w:fill="auto"/>
            <w:vAlign w:val="center"/>
          </w:tcPr>
          <w:p w:rsidR="00D656F6" w:rsidRPr="00261C90" w:rsidP="00173E57" w14:paraId="6398EA25" w14:textId="77777777">
            <w:pPr>
              <w:jc w:val="center"/>
              <w:rPr>
                <w:i/>
                <w:iCs/>
                <w:color w:val="000000"/>
              </w:rPr>
            </w:pPr>
            <w:r w:rsidRPr="00261C90">
              <w:rPr>
                <w:i/>
                <w:iCs/>
                <w:color w:val="000000"/>
              </w:rPr>
              <w:t>1</w:t>
            </w:r>
          </w:p>
        </w:tc>
        <w:tc>
          <w:tcPr>
            <w:tcW w:w="655" w:type="pct"/>
            <w:tcBorders>
              <w:top w:val="nil"/>
              <w:left w:val="nil"/>
              <w:bottom w:val="single" w:sz="8" w:space="0" w:color="auto"/>
              <w:right w:val="single" w:sz="8" w:space="0" w:color="auto"/>
            </w:tcBorders>
            <w:shd w:val="clear" w:color="auto" w:fill="auto"/>
            <w:vAlign w:val="center"/>
          </w:tcPr>
          <w:p w:rsidR="00D656F6" w:rsidRPr="00261C90" w:rsidP="00173E57" w14:paraId="7C5B6900" w14:textId="77777777">
            <w:pPr>
              <w:jc w:val="center"/>
              <w:rPr>
                <w:i/>
                <w:iCs/>
                <w:color w:val="000000"/>
              </w:rPr>
            </w:pPr>
            <w:r>
              <w:rPr>
                <w:i/>
                <w:iCs/>
                <w:color w:val="000000"/>
              </w:rPr>
              <w:t>1,198</w:t>
            </w:r>
          </w:p>
        </w:tc>
        <w:tc>
          <w:tcPr>
            <w:tcW w:w="607" w:type="pct"/>
            <w:tcBorders>
              <w:top w:val="nil"/>
              <w:left w:val="nil"/>
              <w:bottom w:val="single" w:sz="8" w:space="0" w:color="auto"/>
              <w:right w:val="single" w:sz="8" w:space="0" w:color="auto"/>
            </w:tcBorders>
            <w:shd w:val="clear" w:color="auto" w:fill="auto"/>
            <w:vAlign w:val="center"/>
          </w:tcPr>
          <w:p w:rsidR="00D656F6" w:rsidRPr="00261C90" w:rsidP="00173E57" w14:paraId="59D823DA" w14:textId="77777777">
            <w:pPr>
              <w:jc w:val="center"/>
              <w:rPr>
                <w:i/>
                <w:iCs/>
                <w:color w:val="000000"/>
              </w:rPr>
            </w:pPr>
            <w:r>
              <w:rPr>
                <w:i/>
                <w:iCs/>
                <w:color w:val="000000"/>
              </w:rPr>
              <w:t>0</w:t>
            </w:r>
            <w:r w:rsidRPr="00261C90">
              <w:rPr>
                <w:i/>
                <w:iCs/>
                <w:color w:val="000000"/>
              </w:rPr>
              <w:t>.083</w:t>
            </w:r>
          </w:p>
          <w:p w:rsidR="00D656F6" w:rsidRPr="00261C90" w:rsidP="00173E57" w14:paraId="53E44FF7" w14:textId="77777777">
            <w:pPr>
              <w:jc w:val="center"/>
              <w:rPr>
                <w:i/>
                <w:iCs/>
                <w:color w:val="000000"/>
              </w:rPr>
            </w:pPr>
            <w:r w:rsidRPr="00261C90">
              <w:rPr>
                <w:i/>
                <w:iCs/>
                <w:color w:val="000000"/>
              </w:rPr>
              <w:t>(5 min)</w:t>
            </w:r>
          </w:p>
        </w:tc>
        <w:tc>
          <w:tcPr>
            <w:tcW w:w="658" w:type="pct"/>
            <w:tcBorders>
              <w:top w:val="nil"/>
              <w:left w:val="nil"/>
              <w:bottom w:val="single" w:sz="8" w:space="0" w:color="auto"/>
              <w:right w:val="single" w:sz="8" w:space="0" w:color="auto"/>
            </w:tcBorders>
            <w:shd w:val="clear" w:color="auto" w:fill="auto"/>
            <w:vAlign w:val="center"/>
          </w:tcPr>
          <w:p w:rsidR="00D656F6" w:rsidRPr="00261C90" w:rsidP="00173E57" w14:paraId="78DC948A" w14:textId="77777777">
            <w:pPr>
              <w:jc w:val="center"/>
              <w:rPr>
                <w:i/>
                <w:iCs/>
                <w:color w:val="000000"/>
              </w:rPr>
            </w:pPr>
            <w:r>
              <w:rPr>
                <w:i/>
                <w:iCs/>
                <w:color w:val="000000"/>
              </w:rPr>
              <w:t>100</w:t>
            </w:r>
          </w:p>
        </w:tc>
      </w:tr>
      <w:tr w14:paraId="37037FD9" w14:textId="77777777" w:rsidTr="00173E57">
        <w:tblPrEx>
          <w:tblW w:w="5191" w:type="pct"/>
          <w:tblLook w:val="04A0"/>
        </w:tblPrEx>
        <w:trPr>
          <w:trHeight w:val="315"/>
        </w:trPr>
        <w:tc>
          <w:tcPr>
            <w:tcW w:w="737" w:type="pct"/>
            <w:vMerge w:val="restart"/>
            <w:tcBorders>
              <w:top w:val="single" w:sz="4" w:space="0" w:color="auto"/>
              <w:left w:val="single" w:sz="8" w:space="0" w:color="auto"/>
              <w:right w:val="single" w:sz="8" w:space="0" w:color="auto"/>
            </w:tcBorders>
            <w:shd w:val="clear" w:color="auto" w:fill="auto"/>
            <w:vAlign w:val="center"/>
          </w:tcPr>
          <w:p w:rsidR="00D656F6" w:rsidRPr="00261C90" w:rsidP="00173E57" w14:paraId="1D3FC5CA" w14:textId="77777777">
            <w:pPr>
              <w:jc w:val="center"/>
              <w:rPr>
                <w:i/>
                <w:iCs/>
                <w:color w:val="000000"/>
              </w:rPr>
            </w:pPr>
            <w:r>
              <w:rPr>
                <w:i/>
                <w:iCs/>
                <w:color w:val="000000"/>
              </w:rPr>
              <w:t>Youth Respondents</w:t>
            </w:r>
          </w:p>
        </w:tc>
        <w:tc>
          <w:tcPr>
            <w:tcW w:w="820" w:type="pct"/>
            <w:tcBorders>
              <w:top w:val="single" w:sz="4" w:space="0" w:color="auto"/>
              <w:left w:val="nil"/>
              <w:bottom w:val="single" w:sz="8" w:space="0" w:color="auto"/>
              <w:right w:val="single" w:sz="8" w:space="0" w:color="auto"/>
            </w:tcBorders>
            <w:shd w:val="clear" w:color="auto" w:fill="auto"/>
            <w:vAlign w:val="center"/>
          </w:tcPr>
          <w:p w:rsidR="00D656F6" w:rsidRPr="00261C90" w:rsidP="00173E57" w14:paraId="32939912" w14:textId="77777777">
            <w:pPr>
              <w:jc w:val="center"/>
              <w:rPr>
                <w:i/>
                <w:iCs/>
                <w:color w:val="000000"/>
              </w:rPr>
            </w:pPr>
            <w:r w:rsidRPr="00261C90">
              <w:rPr>
                <w:i/>
                <w:iCs/>
                <w:color w:val="000000"/>
              </w:rPr>
              <w:t>Youth assent</w:t>
            </w:r>
          </w:p>
        </w:tc>
        <w:tc>
          <w:tcPr>
            <w:tcW w:w="785" w:type="pct"/>
            <w:tcBorders>
              <w:top w:val="single" w:sz="4" w:space="0" w:color="auto"/>
              <w:left w:val="nil"/>
              <w:bottom w:val="single" w:sz="8" w:space="0" w:color="auto"/>
              <w:right w:val="single" w:sz="8" w:space="0" w:color="auto"/>
            </w:tcBorders>
            <w:shd w:val="clear" w:color="auto" w:fill="auto"/>
            <w:vAlign w:val="center"/>
          </w:tcPr>
          <w:p w:rsidR="00D656F6" w:rsidRPr="00261C90" w:rsidP="00173E57" w14:paraId="63641457" w14:textId="77777777">
            <w:pPr>
              <w:jc w:val="center"/>
              <w:rPr>
                <w:i/>
                <w:iCs/>
                <w:color w:val="000000"/>
              </w:rPr>
            </w:pPr>
            <w:r>
              <w:rPr>
                <w:i/>
                <w:iCs/>
                <w:color w:val="000000"/>
              </w:rPr>
              <w:t>1,198</w:t>
            </w:r>
          </w:p>
        </w:tc>
        <w:tc>
          <w:tcPr>
            <w:tcW w:w="737" w:type="pct"/>
            <w:tcBorders>
              <w:top w:val="single" w:sz="4" w:space="0" w:color="auto"/>
              <w:left w:val="nil"/>
              <w:bottom w:val="single" w:sz="8" w:space="0" w:color="auto"/>
              <w:right w:val="single" w:sz="8" w:space="0" w:color="auto"/>
            </w:tcBorders>
            <w:shd w:val="clear" w:color="auto" w:fill="auto"/>
            <w:vAlign w:val="center"/>
          </w:tcPr>
          <w:p w:rsidR="00D656F6" w:rsidRPr="00261C90" w:rsidP="00173E57" w14:paraId="116D2E6A" w14:textId="77777777">
            <w:pPr>
              <w:jc w:val="center"/>
              <w:rPr>
                <w:i/>
                <w:iCs/>
                <w:color w:val="000000"/>
              </w:rPr>
            </w:pPr>
            <w:r>
              <w:rPr>
                <w:i/>
                <w:iCs/>
                <w:color w:val="000000"/>
              </w:rPr>
              <w:t>1</w:t>
            </w:r>
          </w:p>
        </w:tc>
        <w:tc>
          <w:tcPr>
            <w:tcW w:w="655" w:type="pct"/>
            <w:tcBorders>
              <w:top w:val="single" w:sz="4" w:space="0" w:color="auto"/>
              <w:left w:val="nil"/>
              <w:bottom w:val="single" w:sz="8" w:space="0" w:color="auto"/>
              <w:right w:val="single" w:sz="8" w:space="0" w:color="auto"/>
            </w:tcBorders>
            <w:shd w:val="clear" w:color="auto" w:fill="auto"/>
            <w:vAlign w:val="center"/>
          </w:tcPr>
          <w:p w:rsidR="00D656F6" w:rsidRPr="00261C90" w:rsidP="00173E57" w14:paraId="249A6610" w14:textId="77777777">
            <w:pPr>
              <w:jc w:val="center"/>
              <w:rPr>
                <w:i/>
                <w:iCs/>
                <w:color w:val="000000"/>
              </w:rPr>
            </w:pPr>
            <w:r>
              <w:rPr>
                <w:i/>
                <w:iCs/>
                <w:color w:val="000000"/>
              </w:rPr>
              <w:t>1,198</w:t>
            </w:r>
          </w:p>
        </w:tc>
        <w:tc>
          <w:tcPr>
            <w:tcW w:w="607" w:type="pct"/>
            <w:tcBorders>
              <w:top w:val="single" w:sz="4" w:space="0" w:color="auto"/>
              <w:left w:val="nil"/>
              <w:bottom w:val="single" w:sz="8" w:space="0" w:color="auto"/>
              <w:right w:val="single" w:sz="8" w:space="0" w:color="auto"/>
            </w:tcBorders>
            <w:shd w:val="clear" w:color="auto" w:fill="auto"/>
            <w:vAlign w:val="center"/>
          </w:tcPr>
          <w:p w:rsidR="00D656F6" w:rsidP="00173E57" w14:paraId="524A2736" w14:textId="77777777">
            <w:pPr>
              <w:jc w:val="center"/>
              <w:rPr>
                <w:i/>
                <w:iCs/>
                <w:color w:val="000000"/>
              </w:rPr>
            </w:pPr>
            <w:r>
              <w:rPr>
                <w:i/>
                <w:iCs/>
                <w:color w:val="000000"/>
              </w:rPr>
              <w:t>0.083</w:t>
            </w:r>
          </w:p>
          <w:p w:rsidR="00D656F6" w:rsidRPr="00261C90" w:rsidP="00173E57" w14:paraId="01CF33B0" w14:textId="77777777">
            <w:pPr>
              <w:jc w:val="center"/>
              <w:rPr>
                <w:i/>
                <w:iCs/>
                <w:color w:val="000000"/>
              </w:rPr>
            </w:pPr>
            <w:r>
              <w:rPr>
                <w:i/>
                <w:iCs/>
                <w:color w:val="000000"/>
              </w:rPr>
              <w:t>(5 min)</w:t>
            </w:r>
          </w:p>
        </w:tc>
        <w:tc>
          <w:tcPr>
            <w:tcW w:w="658" w:type="pct"/>
            <w:tcBorders>
              <w:top w:val="single" w:sz="4" w:space="0" w:color="auto"/>
              <w:left w:val="nil"/>
              <w:bottom w:val="single" w:sz="8" w:space="0" w:color="auto"/>
              <w:right w:val="single" w:sz="8" w:space="0" w:color="auto"/>
            </w:tcBorders>
            <w:shd w:val="clear" w:color="auto" w:fill="auto"/>
            <w:vAlign w:val="center"/>
          </w:tcPr>
          <w:p w:rsidR="00D656F6" w:rsidRPr="00261C90" w:rsidP="00173E57" w14:paraId="04FE9E17" w14:textId="77777777">
            <w:pPr>
              <w:jc w:val="center"/>
              <w:rPr>
                <w:i/>
                <w:iCs/>
                <w:color w:val="000000"/>
              </w:rPr>
            </w:pPr>
            <w:r>
              <w:rPr>
                <w:i/>
                <w:iCs/>
                <w:color w:val="000000"/>
              </w:rPr>
              <w:t>100</w:t>
            </w:r>
          </w:p>
        </w:tc>
      </w:tr>
      <w:tr w14:paraId="372B196F" w14:textId="77777777" w:rsidTr="00173E57">
        <w:tblPrEx>
          <w:tblW w:w="5191" w:type="pct"/>
          <w:tblLook w:val="04A0"/>
        </w:tblPrEx>
        <w:trPr>
          <w:trHeight w:val="315"/>
        </w:trPr>
        <w:tc>
          <w:tcPr>
            <w:tcW w:w="737" w:type="pct"/>
            <w:vMerge/>
            <w:tcBorders>
              <w:left w:val="single" w:sz="8" w:space="0" w:color="auto"/>
              <w:bottom w:val="single" w:sz="8" w:space="0" w:color="000000"/>
              <w:right w:val="single" w:sz="8" w:space="0" w:color="auto"/>
            </w:tcBorders>
            <w:shd w:val="clear" w:color="auto" w:fill="auto"/>
            <w:vAlign w:val="center"/>
          </w:tcPr>
          <w:p w:rsidR="00D656F6" w:rsidRPr="00173E57" w:rsidP="00173E57" w14:paraId="1C4C67BD" w14:textId="77777777">
            <w:pPr>
              <w:jc w:val="center"/>
              <w:rPr>
                <w:i/>
                <w:iCs/>
                <w:color w:val="000000"/>
              </w:rPr>
            </w:pPr>
          </w:p>
        </w:tc>
        <w:tc>
          <w:tcPr>
            <w:tcW w:w="820" w:type="pct"/>
            <w:tcBorders>
              <w:top w:val="single" w:sz="4" w:space="0" w:color="auto"/>
              <w:left w:val="nil"/>
              <w:bottom w:val="single" w:sz="8" w:space="0" w:color="auto"/>
              <w:right w:val="single" w:sz="8" w:space="0" w:color="auto"/>
            </w:tcBorders>
            <w:shd w:val="clear" w:color="auto" w:fill="auto"/>
            <w:vAlign w:val="center"/>
          </w:tcPr>
          <w:p w:rsidR="00D656F6" w:rsidRPr="00173E57" w:rsidP="00173E57" w14:paraId="3A3485E4" w14:textId="77777777">
            <w:pPr>
              <w:jc w:val="center"/>
              <w:rPr>
                <w:i/>
                <w:iCs/>
                <w:color w:val="000000"/>
              </w:rPr>
            </w:pPr>
            <w:r w:rsidRPr="00173E57">
              <w:rPr>
                <w:i/>
                <w:iCs/>
                <w:color w:val="000000"/>
              </w:rPr>
              <w:t>Questionnaire</w:t>
            </w:r>
          </w:p>
          <w:p w:rsidR="00D656F6" w:rsidRPr="00173E57" w:rsidP="00173E57" w14:paraId="0C015991" w14:textId="77777777">
            <w:pPr>
              <w:jc w:val="center"/>
              <w:rPr>
                <w:i/>
                <w:iCs/>
                <w:color w:val="000000"/>
              </w:rPr>
            </w:pPr>
            <w:r w:rsidRPr="00173E57">
              <w:rPr>
                <w:i/>
                <w:iCs/>
                <w:color w:val="000000"/>
              </w:rPr>
              <w:t>completion</w:t>
            </w:r>
          </w:p>
        </w:tc>
        <w:tc>
          <w:tcPr>
            <w:tcW w:w="785" w:type="pct"/>
            <w:tcBorders>
              <w:top w:val="single" w:sz="4" w:space="0" w:color="auto"/>
              <w:left w:val="nil"/>
              <w:bottom w:val="single" w:sz="8" w:space="0" w:color="auto"/>
              <w:right w:val="single" w:sz="8" w:space="0" w:color="auto"/>
            </w:tcBorders>
            <w:shd w:val="clear" w:color="auto" w:fill="auto"/>
            <w:vAlign w:val="center"/>
          </w:tcPr>
          <w:p w:rsidR="00D656F6" w:rsidRPr="00261C90" w:rsidP="00173E57" w14:paraId="2AD5CC12" w14:textId="77777777">
            <w:pPr>
              <w:jc w:val="center"/>
              <w:rPr>
                <w:i/>
                <w:iCs/>
                <w:color w:val="000000"/>
              </w:rPr>
            </w:pPr>
            <w:r>
              <w:rPr>
                <w:i/>
                <w:iCs/>
                <w:color w:val="000000"/>
              </w:rPr>
              <w:t>261</w:t>
            </w:r>
          </w:p>
        </w:tc>
        <w:tc>
          <w:tcPr>
            <w:tcW w:w="737" w:type="pct"/>
            <w:tcBorders>
              <w:top w:val="single" w:sz="4" w:space="0" w:color="auto"/>
              <w:left w:val="nil"/>
              <w:bottom w:val="single" w:sz="8" w:space="0" w:color="auto"/>
              <w:right w:val="single" w:sz="8" w:space="0" w:color="auto"/>
            </w:tcBorders>
            <w:shd w:val="clear" w:color="auto" w:fill="auto"/>
            <w:vAlign w:val="center"/>
          </w:tcPr>
          <w:p w:rsidR="00D656F6" w:rsidRPr="00261C90" w:rsidP="00173E57" w14:paraId="67029173" w14:textId="77777777">
            <w:pPr>
              <w:jc w:val="center"/>
              <w:rPr>
                <w:i/>
                <w:iCs/>
                <w:color w:val="000000"/>
              </w:rPr>
            </w:pPr>
            <w:r>
              <w:rPr>
                <w:i/>
                <w:iCs/>
                <w:color w:val="000000"/>
              </w:rPr>
              <w:t>1</w:t>
            </w:r>
          </w:p>
        </w:tc>
        <w:tc>
          <w:tcPr>
            <w:tcW w:w="655" w:type="pct"/>
            <w:tcBorders>
              <w:top w:val="single" w:sz="4" w:space="0" w:color="auto"/>
              <w:left w:val="nil"/>
              <w:bottom w:val="single" w:sz="8" w:space="0" w:color="auto"/>
              <w:right w:val="single" w:sz="8" w:space="0" w:color="auto"/>
            </w:tcBorders>
            <w:shd w:val="clear" w:color="auto" w:fill="auto"/>
            <w:vAlign w:val="center"/>
          </w:tcPr>
          <w:p w:rsidR="00D656F6" w:rsidRPr="00261C90" w:rsidP="00173E57" w14:paraId="6892CA7B" w14:textId="77777777">
            <w:pPr>
              <w:jc w:val="center"/>
              <w:rPr>
                <w:i/>
                <w:iCs/>
                <w:color w:val="000000"/>
              </w:rPr>
            </w:pPr>
            <w:r>
              <w:rPr>
                <w:i/>
                <w:iCs/>
                <w:color w:val="000000"/>
              </w:rPr>
              <w:t>261</w:t>
            </w:r>
          </w:p>
        </w:tc>
        <w:tc>
          <w:tcPr>
            <w:tcW w:w="607" w:type="pct"/>
            <w:tcBorders>
              <w:top w:val="single" w:sz="4" w:space="0" w:color="auto"/>
              <w:left w:val="nil"/>
              <w:bottom w:val="single" w:sz="8" w:space="0" w:color="auto"/>
              <w:right w:val="single" w:sz="8" w:space="0" w:color="auto"/>
            </w:tcBorders>
            <w:shd w:val="clear" w:color="auto" w:fill="auto"/>
            <w:vAlign w:val="center"/>
          </w:tcPr>
          <w:p w:rsidR="00D656F6" w:rsidP="00173E57" w14:paraId="626ECB7D" w14:textId="77777777">
            <w:pPr>
              <w:jc w:val="center"/>
              <w:rPr>
                <w:i/>
                <w:iCs/>
                <w:color w:val="000000"/>
              </w:rPr>
            </w:pPr>
            <w:r>
              <w:rPr>
                <w:i/>
                <w:iCs/>
                <w:color w:val="000000"/>
              </w:rPr>
              <w:t>0.417</w:t>
            </w:r>
          </w:p>
          <w:p w:rsidR="00D656F6" w:rsidRPr="00261C90" w:rsidP="00173E57" w14:paraId="4F816F73" w14:textId="77777777">
            <w:pPr>
              <w:jc w:val="center"/>
              <w:rPr>
                <w:i/>
                <w:iCs/>
                <w:color w:val="000000"/>
              </w:rPr>
            </w:pPr>
            <w:r>
              <w:rPr>
                <w:i/>
                <w:iCs/>
                <w:color w:val="000000"/>
              </w:rPr>
              <w:t>(25 min)</w:t>
            </w:r>
          </w:p>
        </w:tc>
        <w:tc>
          <w:tcPr>
            <w:tcW w:w="658" w:type="pct"/>
            <w:tcBorders>
              <w:top w:val="single" w:sz="4" w:space="0" w:color="auto"/>
              <w:left w:val="nil"/>
              <w:bottom w:val="single" w:sz="8" w:space="0" w:color="auto"/>
              <w:right w:val="single" w:sz="8" w:space="0" w:color="auto"/>
            </w:tcBorders>
            <w:shd w:val="clear" w:color="auto" w:fill="auto"/>
            <w:vAlign w:val="center"/>
          </w:tcPr>
          <w:p w:rsidR="00D656F6" w:rsidRPr="00261C90" w:rsidP="00173E57" w14:paraId="339D5DFA" w14:textId="77777777">
            <w:pPr>
              <w:jc w:val="center"/>
              <w:rPr>
                <w:i/>
                <w:iCs/>
                <w:color w:val="000000"/>
              </w:rPr>
            </w:pPr>
            <w:r>
              <w:rPr>
                <w:i/>
                <w:iCs/>
                <w:color w:val="000000"/>
              </w:rPr>
              <w:t>109</w:t>
            </w:r>
          </w:p>
        </w:tc>
      </w:tr>
      <w:tr w14:paraId="1776CE52" w14:textId="77777777" w:rsidTr="00173E57">
        <w:tblPrEx>
          <w:tblW w:w="5191" w:type="pct"/>
          <w:tblLook w:val="04A0"/>
        </w:tblPrEx>
        <w:trPr>
          <w:trHeight w:val="315"/>
        </w:trPr>
        <w:tc>
          <w:tcPr>
            <w:tcW w:w="737" w:type="pct"/>
            <w:tcBorders>
              <w:top w:val="nil"/>
              <w:left w:val="single" w:sz="8" w:space="0" w:color="auto"/>
              <w:bottom w:val="single" w:sz="8" w:space="0" w:color="auto"/>
              <w:right w:val="single" w:sz="8" w:space="0" w:color="auto"/>
            </w:tcBorders>
            <w:shd w:val="clear" w:color="auto" w:fill="auto"/>
            <w:hideMark/>
          </w:tcPr>
          <w:p w:rsidR="00D656F6" w:rsidRPr="004A5531" w:rsidP="00173E57" w14:paraId="0B7B9A75" w14:textId="77777777">
            <w:pPr>
              <w:jc w:val="center"/>
              <w:rPr>
                <w:b/>
                <w:bCs/>
                <w:color w:val="000000"/>
              </w:rPr>
            </w:pPr>
            <w:r w:rsidRPr="004A5531">
              <w:rPr>
                <w:b/>
                <w:bCs/>
                <w:color w:val="000000"/>
              </w:rPr>
              <w:t>Total Annualized Hours</w:t>
            </w:r>
          </w:p>
        </w:tc>
        <w:tc>
          <w:tcPr>
            <w:tcW w:w="820" w:type="pct"/>
            <w:tcBorders>
              <w:top w:val="single" w:sz="4" w:space="0" w:color="auto"/>
              <w:left w:val="nil"/>
              <w:bottom w:val="single" w:sz="8" w:space="0" w:color="auto"/>
              <w:right w:val="single" w:sz="8" w:space="0" w:color="auto"/>
            </w:tcBorders>
            <w:shd w:val="clear" w:color="auto" w:fill="auto"/>
            <w:hideMark/>
          </w:tcPr>
          <w:p w:rsidR="00D656F6" w:rsidRPr="004A5531" w:rsidP="00173E57" w14:paraId="1FE139E5" w14:textId="77777777">
            <w:pPr>
              <w:ind w:firstLine="480" w:firstLineChars="200"/>
              <w:jc w:val="center"/>
              <w:rPr>
                <w:color w:val="000000"/>
              </w:rPr>
            </w:pPr>
          </w:p>
        </w:tc>
        <w:tc>
          <w:tcPr>
            <w:tcW w:w="785" w:type="pct"/>
            <w:tcBorders>
              <w:top w:val="single" w:sz="4" w:space="0" w:color="auto"/>
              <w:left w:val="nil"/>
              <w:bottom w:val="single" w:sz="8" w:space="0" w:color="auto"/>
              <w:right w:val="single" w:sz="8" w:space="0" w:color="auto"/>
            </w:tcBorders>
            <w:shd w:val="clear" w:color="auto" w:fill="auto"/>
            <w:hideMark/>
          </w:tcPr>
          <w:p w:rsidR="00D656F6" w:rsidRPr="004A5531" w:rsidP="00173E57" w14:paraId="1E76D34C" w14:textId="77777777">
            <w:pPr>
              <w:jc w:val="center"/>
              <w:rPr>
                <w:b/>
                <w:bCs/>
                <w:color w:val="000000"/>
              </w:rPr>
            </w:pPr>
          </w:p>
        </w:tc>
        <w:tc>
          <w:tcPr>
            <w:tcW w:w="737" w:type="pct"/>
            <w:tcBorders>
              <w:top w:val="single" w:sz="4" w:space="0" w:color="auto"/>
              <w:left w:val="nil"/>
              <w:bottom w:val="single" w:sz="8" w:space="0" w:color="auto"/>
              <w:right w:val="single" w:sz="8" w:space="0" w:color="auto"/>
            </w:tcBorders>
            <w:shd w:val="clear" w:color="auto" w:fill="auto"/>
            <w:hideMark/>
          </w:tcPr>
          <w:p w:rsidR="00D656F6" w:rsidRPr="004A5531" w:rsidP="00173E57" w14:paraId="4F94BA90" w14:textId="77777777">
            <w:pPr>
              <w:jc w:val="center"/>
              <w:rPr>
                <w:b/>
                <w:bCs/>
                <w:color w:val="000000"/>
              </w:rPr>
            </w:pPr>
          </w:p>
        </w:tc>
        <w:tc>
          <w:tcPr>
            <w:tcW w:w="655" w:type="pct"/>
            <w:tcBorders>
              <w:top w:val="single" w:sz="4" w:space="0" w:color="auto"/>
              <w:left w:val="nil"/>
              <w:bottom w:val="single" w:sz="8" w:space="0" w:color="auto"/>
              <w:right w:val="single" w:sz="8" w:space="0" w:color="auto"/>
            </w:tcBorders>
            <w:shd w:val="clear" w:color="auto" w:fill="auto"/>
            <w:hideMark/>
          </w:tcPr>
          <w:p w:rsidR="00D656F6" w:rsidRPr="004A5531" w:rsidP="00173E57" w14:paraId="17C609BF" w14:textId="77777777">
            <w:pPr>
              <w:jc w:val="center"/>
              <w:rPr>
                <w:b/>
                <w:bCs/>
                <w:color w:val="000000"/>
              </w:rPr>
            </w:pPr>
          </w:p>
        </w:tc>
        <w:tc>
          <w:tcPr>
            <w:tcW w:w="607" w:type="pct"/>
            <w:tcBorders>
              <w:top w:val="single" w:sz="4" w:space="0" w:color="auto"/>
              <w:left w:val="nil"/>
              <w:bottom w:val="single" w:sz="8" w:space="0" w:color="auto"/>
              <w:right w:val="single" w:sz="8" w:space="0" w:color="auto"/>
            </w:tcBorders>
            <w:shd w:val="clear" w:color="auto" w:fill="auto"/>
            <w:hideMark/>
          </w:tcPr>
          <w:p w:rsidR="00D656F6" w:rsidRPr="004A5531" w:rsidP="00173E57" w14:paraId="2370994A" w14:textId="77777777">
            <w:pPr>
              <w:jc w:val="center"/>
              <w:rPr>
                <w:b/>
                <w:bCs/>
                <w:color w:val="000000"/>
              </w:rPr>
            </w:pPr>
          </w:p>
        </w:tc>
        <w:tc>
          <w:tcPr>
            <w:tcW w:w="658" w:type="pct"/>
            <w:tcBorders>
              <w:top w:val="single" w:sz="4" w:space="0" w:color="auto"/>
              <w:left w:val="nil"/>
              <w:bottom w:val="single" w:sz="8" w:space="0" w:color="auto"/>
              <w:right w:val="single" w:sz="8" w:space="0" w:color="auto"/>
            </w:tcBorders>
            <w:shd w:val="clear" w:color="auto" w:fill="auto"/>
            <w:vAlign w:val="center"/>
            <w:hideMark/>
          </w:tcPr>
          <w:p w:rsidR="00D656F6" w:rsidRPr="004A5531" w:rsidP="00173E57" w14:paraId="31B56880" w14:textId="77777777">
            <w:pPr>
              <w:jc w:val="center"/>
              <w:rPr>
                <w:b/>
                <w:bCs/>
                <w:color w:val="000000"/>
              </w:rPr>
            </w:pPr>
            <w:r>
              <w:rPr>
                <w:b/>
                <w:bCs/>
                <w:i/>
                <w:iCs/>
                <w:color w:val="000000"/>
              </w:rPr>
              <w:t>449</w:t>
            </w:r>
            <w:r>
              <w:rPr>
                <w:b/>
                <w:bCs/>
                <w:color w:val="000000"/>
              </w:rPr>
              <w:t xml:space="preserve"> </w:t>
            </w:r>
            <w:r w:rsidRPr="00261C90">
              <w:rPr>
                <w:b/>
                <w:bCs/>
                <w:i/>
                <w:iCs/>
                <w:color w:val="000000"/>
              </w:rPr>
              <w:t>hours permitted</w:t>
            </w:r>
          </w:p>
        </w:tc>
      </w:tr>
    </w:tbl>
    <w:p w:rsidR="00DB047F" w:rsidP="009338C0" w14:paraId="7761C2C6" w14:textId="009489F4">
      <w:pPr>
        <w:spacing w:after="240"/>
        <w:rPr>
          <w:b/>
          <w:bCs/>
        </w:rPr>
      </w:pPr>
    </w:p>
    <w:p w:rsidR="009338C0" w:rsidP="009338C0" w14:paraId="5D7D04B2" w14:textId="2029FD34">
      <w:pPr>
        <w:spacing w:after="240"/>
        <w:rPr>
          <w:b/>
          <w:bCs/>
        </w:rPr>
      </w:pPr>
    </w:p>
    <w:p w:rsidR="009338C0" w:rsidP="009338C0" w14:paraId="05E37F59" w14:textId="03992971">
      <w:pPr>
        <w:spacing w:after="240"/>
        <w:rPr>
          <w:b/>
          <w:bCs/>
        </w:rPr>
      </w:pPr>
    </w:p>
    <w:p w:rsidR="009338C0" w:rsidP="009338C0" w14:paraId="25D778B1" w14:textId="77777777">
      <w:pPr>
        <w:spacing w:after="240"/>
        <w:rPr>
          <w:b/>
          <w:bCs/>
        </w:rPr>
      </w:pPr>
    </w:p>
    <w:p w:rsidR="00DB047F" w:rsidP="00DB047F" w14:paraId="5E74711E" w14:textId="6DD98EA9">
      <w:pPr>
        <w:spacing w:after="240"/>
        <w:jc w:val="center"/>
        <w:rPr>
          <w:b/>
          <w:bCs/>
        </w:rPr>
      </w:pPr>
      <w:r>
        <w:rPr>
          <w:b/>
          <w:bCs/>
        </w:rPr>
        <w:t xml:space="preserve">APPENDIX </w:t>
      </w:r>
      <w:r w:rsidR="00EA14AD">
        <w:rPr>
          <w:b/>
          <w:bCs/>
        </w:rPr>
        <w:t>A</w:t>
      </w:r>
      <w:r>
        <w:rPr>
          <w:b/>
          <w:bCs/>
        </w:rPr>
        <w:t xml:space="preserve">: Copy Testing Study </w:t>
      </w:r>
      <w:r w:rsidR="00853861">
        <w:rPr>
          <w:b/>
          <w:bCs/>
        </w:rPr>
        <w:t>1</w:t>
      </w:r>
      <w:r w:rsidR="00927AFA">
        <w:rPr>
          <w:b/>
          <w:bCs/>
        </w:rPr>
        <w:t xml:space="preserve"> Study Materials, Study Protocol</w:t>
      </w:r>
      <w:r w:rsidR="00EC0992">
        <w:rPr>
          <w:b/>
          <w:bCs/>
        </w:rPr>
        <w:t>, and Supporting Statements</w:t>
      </w:r>
    </w:p>
    <w:p w:rsidR="00DD1CEF" w:rsidP="00DB047F" w14:paraId="197C080B" w14:textId="77777777">
      <w:pPr>
        <w:spacing w:after="240"/>
        <w:jc w:val="center"/>
        <w:rPr>
          <w:b/>
          <w:bCs/>
        </w:rPr>
      </w:pPr>
    </w:p>
    <w:p w:rsidR="00DB047F" w:rsidRPr="009338C0" w:rsidP="009338C0" w14:paraId="71E06622" w14:textId="59EF1D32">
      <w:pPr>
        <w:spacing w:after="240"/>
      </w:pPr>
      <w: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8.6pt" o:oleicon="t" o:ole="">
            <v:imagedata r:id="rId7" o:title=""/>
          </v:shape>
          <o:OLEObject Type="Embed" ProgID="Word.Document.12" ShapeID="_x0000_i1025" DrawAspect="Icon" ObjectID="_1730280400" r:id="rId8"/>
        </w:object>
      </w:r>
      <w:r>
        <w:object>
          <v:shape id="_x0000_i1026" type="#_x0000_t75" style="width:75.6pt;height:48.6pt" o:oleicon="t" o:ole="">
            <v:imagedata r:id="rId9" o:title=""/>
          </v:shape>
          <o:OLEObject Type="Embed" ProgID="Acrobat.Document.DC" ShapeID="_x0000_i1026" DrawAspect="Icon" ObjectID="_1730280401" r:id="rId10"/>
        </w:object>
      </w:r>
      <w:r>
        <w:object>
          <v:shape id="_x0000_i1027" type="#_x0000_t75" style="width:75.6pt;height:48.6pt" o:oleicon="t" o:ole="">
            <v:imagedata r:id="rId11" o:title=""/>
          </v:shape>
          <o:OLEObject Type="Embed" ProgID="Word.Document.12" ShapeID="_x0000_i1027" DrawAspect="Icon" ObjectID="_1730280402" r:id="rId12"/>
        </w:object>
      </w:r>
      <w:r>
        <w:object>
          <v:shape id="_x0000_i1028" type="#_x0000_t75" style="width:75.6pt;height:48.6pt" o:oleicon="t" o:ole="">
            <v:imagedata r:id="rId13" o:title=""/>
          </v:shape>
          <o:OLEObject Type="Embed" ProgID="Word.Document.12" ShapeID="_x0000_i1028" DrawAspect="Icon" ObjectID="_1730280403" r:id="rId14"/>
        </w:object>
      </w:r>
      <w:r>
        <w:object>
          <v:shape id="_x0000_i1029" type="#_x0000_t75" style="width:75.6pt;height:48.6pt" o:oleicon="t" o:ole="">
            <v:imagedata r:id="rId15" o:title=""/>
          </v:shape>
          <o:OLEObject Type="Embed" ProgID="Word.Document.12" ShapeID="_x0000_i1029" DrawAspect="Icon" ObjectID="_1730280404" r:id="rId16"/>
        </w:object>
      </w:r>
      <w:r>
        <w:object>
          <v:shape id="_x0000_i1030" type="#_x0000_t75" style="width:75.6pt;height:48.6pt" o:oleicon="t" o:ole="">
            <v:imagedata r:id="rId17" o:title=""/>
          </v:shape>
          <o:OLEObject Type="Embed" ProgID="Word.Document.12" ShapeID="_x0000_i1030" DrawAspect="Icon" ObjectID="_1730280405" r:id="rId18"/>
        </w:object>
      </w:r>
      <w:r>
        <w:object>
          <v:shape id="_x0000_i1031" type="#_x0000_t75" style="width:75.6pt;height:48.6pt" o:oleicon="t" o:ole="">
            <v:imagedata r:id="rId19" o:title=""/>
          </v:shape>
          <o:OLEObject Type="Embed" ProgID="Word.Document.12" ShapeID="_x0000_i1031" DrawAspect="Icon" ObjectID="_1730280406" r:id="rId20"/>
        </w:object>
      </w:r>
      <w:r>
        <w:object>
          <v:shape id="_x0000_i1032" type="#_x0000_t75" style="width:75.6pt;height:48.6pt" o:oleicon="t" o:ole="">
            <v:imagedata r:id="rId21" o:title=""/>
          </v:shape>
          <o:OLEObject Type="Embed" ProgID="Word.Document.12" ShapeID="_x0000_i1032" DrawAspect="Icon" ObjectID="_1730280407" r:id="rId22"/>
        </w:object>
      </w:r>
      <w:r>
        <w:object>
          <v:shape id="_x0000_i1033" type="#_x0000_t75" style="width:75.6pt;height:48.6pt" o:oleicon="t" o:ole="">
            <v:imagedata r:id="rId23" o:title=""/>
          </v:shape>
          <o:OLEObject Type="Embed" ProgID="Word.Document.12" ShapeID="_x0000_i1033" DrawAspect="Icon" ObjectID="_1730280408" r:id="rId24"/>
        </w:object>
      </w:r>
      <w:r>
        <w:object>
          <v:shape id="_x0000_i1034" type="#_x0000_t75" style="width:75.6pt;height:48.6pt" o:oleicon="t" o:ole="">
            <v:imagedata r:id="rId25" o:title=""/>
          </v:shape>
          <o:OLEObject Type="Embed" ProgID="Word.Document.12" ShapeID="_x0000_i1034" DrawAspect="Icon" ObjectID="_1730280409" r:id="rId26"/>
        </w:object>
      </w:r>
      <w:r>
        <w:object>
          <v:shape id="_x0000_i1035" type="#_x0000_t75" style="width:75.6pt;height:48.6pt" o:oleicon="t" o:ole="">
            <v:imagedata r:id="rId27" o:title=""/>
          </v:shape>
          <o:OLEObject Type="Embed" ProgID="Word.Document.12" ShapeID="_x0000_i1035" DrawAspect="Icon" ObjectID="_1730280410" r:id="rId28"/>
        </w:object>
      </w:r>
      <w:r>
        <w:object>
          <v:shape id="_x0000_i1036" type="#_x0000_t75" style="width:75.6pt;height:48.6pt" o:oleicon="t" o:ole="">
            <v:imagedata r:id="rId29" o:title=""/>
          </v:shape>
          <o:OLEObject Type="Embed" ProgID="Word.Document.12" ShapeID="_x0000_i1036" DrawAspect="Icon" ObjectID="_1730280411" r:id="rId30"/>
        </w:object>
      </w:r>
      <w:r>
        <w:object>
          <v:shape id="_x0000_i1037" type="#_x0000_t75" style="width:75.6pt;height:48.6pt" o:oleicon="t" o:ole="">
            <v:imagedata r:id="rId31" o:title=""/>
          </v:shape>
          <o:OLEObject Type="Embed" ProgID="Word.Document.12" ShapeID="_x0000_i1037" DrawAspect="Icon" ObjectID="_1730280412" r:id="rId32"/>
        </w:object>
      </w:r>
      <w:r>
        <w:object>
          <v:shape id="_x0000_i1038" type="#_x0000_t75" style="width:75.6pt;height:48.6pt" o:oleicon="t" o:ole="">
            <v:imagedata r:id="rId33" o:title=""/>
          </v:shape>
          <o:OLEObject Type="Embed" ProgID="Acrobat.Document.DC" ShapeID="_x0000_i1038" DrawAspect="Icon" ObjectID="_1730280413" r:id="rId34"/>
        </w:object>
      </w:r>
      <w:r>
        <w:object>
          <v:shape id="_x0000_i1039" type="#_x0000_t75" style="width:76.2pt;height:49.2pt" o:oleicon="t" o:ole="">
            <v:imagedata r:id="rId35" o:title=""/>
          </v:shape>
          <o:OLEObject Type="Embed" ProgID="Word.Document.12" ShapeID="_x0000_i1039" DrawAspect="Icon" ObjectID="_1730280414" r:id="rId36"/>
        </w:object>
      </w:r>
      <w:r>
        <w:object>
          <v:shape id="_x0000_i1040" type="#_x0000_t75" style="width:76.2pt;height:49.2pt" o:oleicon="t" o:ole="">
            <v:imagedata r:id="rId37" o:title=""/>
          </v:shape>
          <o:OLEObject Type="Embed" ProgID="Word.Document.12" ShapeID="_x0000_i1040" DrawAspect="Icon" ObjectID="_1730280415" r:id="rId38"/>
        </w:object>
      </w:r>
    </w:p>
    <w:p w:rsidR="00853861" w:rsidP="00D762AC" w14:paraId="68727199" w14:textId="577CF022">
      <w:pPr>
        <w:spacing w:after="240"/>
        <w:jc w:val="center"/>
        <w:rPr>
          <w:b/>
          <w:bCs/>
        </w:rPr>
      </w:pPr>
    </w:p>
    <w:p w:rsidR="00853861" w:rsidP="009338C0" w14:paraId="48CA3136" w14:textId="5D9B0D21">
      <w:pPr>
        <w:spacing w:after="240"/>
        <w:ind w:left="360"/>
        <w:jc w:val="center"/>
        <w:rPr>
          <w:b/>
          <w:bCs/>
        </w:rPr>
      </w:pPr>
      <w:r>
        <w:rPr>
          <w:b/>
          <w:bCs/>
        </w:rPr>
        <w:t xml:space="preserve">APPENDIX </w:t>
      </w:r>
      <w:r w:rsidR="00EA14AD">
        <w:rPr>
          <w:b/>
          <w:bCs/>
        </w:rPr>
        <w:t>B</w:t>
      </w:r>
      <w:r>
        <w:rPr>
          <w:b/>
          <w:bCs/>
        </w:rPr>
        <w:t>: Copy Testing Study 2</w:t>
      </w:r>
      <w:r w:rsidR="00EC0992">
        <w:rPr>
          <w:b/>
          <w:bCs/>
        </w:rPr>
        <w:t xml:space="preserve"> Study Materials, Study Protocol, and Supporting Statements</w:t>
      </w:r>
    </w:p>
    <w:p w:rsidR="00853861" w:rsidRPr="00407474" w:rsidP="00853861" w14:paraId="0FCEB58B" w14:textId="77777777">
      <w:pPr>
        <w:ind w:left="360"/>
        <w:rPr>
          <w:rFonts w:cs="Arial"/>
          <w:b/>
          <w:bCs/>
          <w:color w:val="000000"/>
          <w:u w:val="single"/>
        </w:rPr>
      </w:pPr>
    </w:p>
    <w:p w:rsidR="00853861" w:rsidRPr="00407474" w:rsidP="00853861" w14:paraId="08174F92" w14:textId="3377242C">
      <w:pPr>
        <w:ind w:left="360"/>
        <w:rPr>
          <w:rFonts w:cs="Arial"/>
          <w:b/>
          <w:bCs/>
          <w:color w:val="000000"/>
        </w:rPr>
      </w:pPr>
      <w:r>
        <w:object>
          <v:shape id="_x0000_i1041" type="#_x0000_t75" style="width:75.6pt;height:48.6pt" o:oleicon="t" o:ole="">
            <v:imagedata r:id="rId39" o:title=""/>
          </v:shape>
          <o:OLEObject Type="Embed" ProgID="Word.Document.12" ShapeID="_x0000_i1041" DrawAspect="Icon" ObjectID="_1730280416" r:id="rId40"/>
        </w:object>
      </w:r>
      <w:r>
        <w:object>
          <v:shape id="_x0000_i1042" type="#_x0000_t75" style="width:75.6pt;height:48.6pt" o:oleicon="t" o:ole="">
            <v:imagedata r:id="rId41" o:title=""/>
          </v:shape>
          <o:OLEObject Type="Embed" ProgID="Acrobat.Document.DC" ShapeID="_x0000_i1042" DrawAspect="Icon" ObjectID="_1730280417" r:id="rId42"/>
        </w:object>
      </w:r>
      <w:r>
        <w:object>
          <v:shape id="_x0000_i1043" type="#_x0000_t75" style="width:75.6pt;height:48.6pt" o:oleicon="t" o:ole="">
            <v:imagedata r:id="rId43" o:title=""/>
          </v:shape>
          <o:OLEObject Type="Embed" ProgID="Acrobat.Document.DC" ShapeID="_x0000_i1043" DrawAspect="Icon" ObjectID="_1730280418" r:id="rId44"/>
        </w:object>
      </w:r>
      <w:r>
        <w:object>
          <v:shape id="_x0000_i1044" type="#_x0000_t75" style="width:75.6pt;height:48.6pt" o:oleicon="t" o:ole="">
            <v:imagedata r:id="rId45" o:title=""/>
          </v:shape>
          <o:OLEObject Type="Embed" ProgID="Word.Document.12" ShapeID="_x0000_i1044" DrawAspect="Icon" ObjectID="_1730280419" r:id="rId46"/>
        </w:object>
      </w:r>
      <w:r>
        <w:object>
          <v:shape id="_x0000_i1045" type="#_x0000_t75" style="width:75.6pt;height:48.6pt" o:oleicon="t" o:ole="">
            <v:imagedata r:id="rId47" o:title=""/>
          </v:shape>
          <o:OLEObject Type="Embed" ProgID="Word.Document.12" ShapeID="_x0000_i1045" DrawAspect="Icon" ObjectID="_1730280420" r:id="rId48"/>
        </w:object>
      </w:r>
      <w:r>
        <w:object>
          <v:shape id="_x0000_i1046" type="#_x0000_t75" style="width:75.6pt;height:48.6pt" o:oleicon="t" o:ole="">
            <v:imagedata r:id="rId49" o:title=""/>
          </v:shape>
          <o:OLEObject Type="Embed" ProgID="Word.Document.12" ShapeID="_x0000_i1046" DrawAspect="Icon" ObjectID="_1730280421" r:id="rId50"/>
        </w:object>
      </w:r>
      <w:r>
        <w:object>
          <v:shape id="_x0000_i1047" type="#_x0000_t75" style="width:75.6pt;height:48.6pt" o:oleicon="t" o:ole="">
            <v:imagedata r:id="rId51" o:title=""/>
          </v:shape>
          <o:OLEObject Type="Embed" ProgID="Word.Document.12" ShapeID="_x0000_i1047" DrawAspect="Icon" ObjectID="_1730280422" r:id="rId52"/>
        </w:object>
      </w:r>
      <w:r>
        <w:object>
          <v:shape id="_x0000_i1048" type="#_x0000_t75" style="width:75.6pt;height:48.6pt" o:oleicon="t" o:ole="">
            <v:imagedata r:id="rId53" o:title=""/>
          </v:shape>
          <o:OLEObject Type="Embed" ProgID="Word.Document.12" ShapeID="_x0000_i1048" DrawAspect="Icon" ObjectID="_1730280423" r:id="rId54"/>
        </w:object>
      </w:r>
      <w:r>
        <w:object>
          <v:shape id="_x0000_i1049" type="#_x0000_t75" style="width:76.2pt;height:49.2pt" o:oleicon="t" o:ole="">
            <v:imagedata r:id="rId55" o:title=""/>
          </v:shape>
          <o:OLEObject Type="Embed" ProgID="Word.Document.12" ShapeID="_x0000_i1049" DrawAspect="Icon" ObjectID="_1730280424" r:id="rId56"/>
        </w:object>
      </w:r>
      <w:r>
        <w:object>
          <v:shape id="_x0000_i1050" type="#_x0000_t75" style="width:76.2pt;height:49.2pt" o:oleicon="t" o:ole="">
            <v:imagedata r:id="rId57" o:title=""/>
          </v:shape>
          <o:OLEObject Type="Embed" ProgID="Word.Document.12" ShapeID="_x0000_i1050" DrawAspect="Icon" ObjectID="_1730280425" r:id="rId58"/>
        </w:object>
      </w:r>
    </w:p>
    <w:p w:rsidR="00853861" w:rsidRPr="009338C0" w:rsidP="009338C0" w14:paraId="111C4223" w14:textId="25064339">
      <w:pPr>
        <w:spacing w:after="240"/>
        <w:jc w:val="center"/>
        <w:rPr>
          <w:b/>
          <w:bCs/>
        </w:rPr>
      </w:pPr>
    </w:p>
    <w:sectPr w:rsidSect="00000A3F">
      <w:footerReference w:type="even" r:id="rId59"/>
      <w:footerReference w:type="default" r:id="rId60"/>
      <w:pgSz w:w="12240" w:h="15840" w:code="1"/>
      <w:pgMar w:top="835" w:right="1152" w:bottom="1080" w:left="1440" w:header="720" w:footer="720" w:gutter="0"/>
      <w:cols w:space="720"/>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Melior LT Std">
    <w:altName w:val="Cambria"/>
    <w:panose1 w:val="00000000000000000000"/>
    <w:charset w:val="4D"/>
    <w:family w:val="roman"/>
    <w:notTrueType/>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C60CF4" w:rsidP="006B1D9B" w14:paraId="55ED4F82"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fldChar w:fldCharType="end"/>
    </w:r>
  </w:p>
  <w:p w:rsidR="00C60CF4" w:rsidP="00826070" w14:paraId="0C0FFEDA"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C60CF4" w:rsidP="009338C0" w14:paraId="02398EAD" w14:textId="2C7C791F">
    <w:pPr>
      <w:pStyle w:val="Footer"/>
      <w:jc w:val="center"/>
    </w:pPr>
    <w:r>
      <w:fldChar w:fldCharType="begin"/>
    </w:r>
    <w:r>
      <w:instrText xml:space="preserve"> PAGE   \* MERGEFORMAT </w:instrText>
    </w:r>
    <w:r>
      <w:fldChar w:fldCharType="separate"/>
    </w:r>
    <w:r w:rsidR="00B0493C">
      <w:rPr>
        <w:noProof/>
      </w:rPr>
      <w:t>2</w:t>
    </w:r>
    <w:r>
      <w:rPr>
        <w:noProof/>
      </w:rPr>
      <w:fldChar w:fldCharType="end"/>
    </w:r>
  </w:p>
  <w:p w:rsidR="00C60CF4" w:rsidP="00826070" w14:paraId="752322FD" w14:textId="77777777">
    <w:pPr>
      <w:pStyle w:val="Footer"/>
      <w:ind w:right="360"/>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0000001"/>
    <w:multiLevelType w:val="hybridMultilevel"/>
    <w:tmpl w:val="00000001"/>
    <w:lvl w:ilvl="0">
      <w:start w:val="1"/>
      <w:numFmt w:val="bullet"/>
      <w:lvlJc w:val="left"/>
      <w:pPr>
        <w:ind w:left="720" w:hanging="360"/>
      </w:pPr>
    </w:lvl>
    <w:lvl w:ilvl="1">
      <w:start w:val="1"/>
      <w:numFmt w:val="bullet"/>
      <w:lvlText w:val="."/>
      <w:lvlJc w:val="left"/>
      <w:pPr>
        <w:ind w:left="1440" w:hanging="360"/>
      </w:pPr>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1">
    <w:nsid w:val="01553C52"/>
    <w:multiLevelType w:val="hybridMultilevel"/>
    <w:tmpl w:val="A3F8C98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22A23DC"/>
    <w:multiLevelType w:val="hybridMultilevel"/>
    <w:tmpl w:val="B23A046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04F01D8C"/>
    <w:multiLevelType w:val="hybridMultilevel"/>
    <w:tmpl w:val="667AF54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4">
    <w:nsid w:val="06742D8C"/>
    <w:multiLevelType w:val="hybridMultilevel"/>
    <w:tmpl w:val="0F3CDE98"/>
    <w:lvl w:ilvl="0">
      <w:start w:val="1"/>
      <w:numFmt w:val="upperLetter"/>
      <w:lvlText w:val="%1."/>
      <w:lvlJc w:val="left"/>
      <w:pPr>
        <w:ind w:left="781" w:hanging="360"/>
      </w:pPr>
    </w:lvl>
    <w:lvl w:ilvl="1" w:tentative="1">
      <w:start w:val="1"/>
      <w:numFmt w:val="lowerLetter"/>
      <w:lvlText w:val="%2."/>
      <w:lvlJc w:val="left"/>
      <w:pPr>
        <w:ind w:left="1501" w:hanging="360"/>
      </w:pPr>
    </w:lvl>
    <w:lvl w:ilvl="2" w:tentative="1">
      <w:start w:val="1"/>
      <w:numFmt w:val="lowerRoman"/>
      <w:lvlText w:val="%3."/>
      <w:lvlJc w:val="right"/>
      <w:pPr>
        <w:ind w:left="2221" w:hanging="180"/>
      </w:pPr>
    </w:lvl>
    <w:lvl w:ilvl="3" w:tentative="1">
      <w:start w:val="1"/>
      <w:numFmt w:val="decimal"/>
      <w:lvlText w:val="%4."/>
      <w:lvlJc w:val="left"/>
      <w:pPr>
        <w:ind w:left="2941" w:hanging="360"/>
      </w:pPr>
    </w:lvl>
    <w:lvl w:ilvl="4" w:tentative="1">
      <w:start w:val="1"/>
      <w:numFmt w:val="lowerLetter"/>
      <w:lvlText w:val="%5."/>
      <w:lvlJc w:val="left"/>
      <w:pPr>
        <w:ind w:left="3661" w:hanging="360"/>
      </w:pPr>
    </w:lvl>
    <w:lvl w:ilvl="5" w:tentative="1">
      <w:start w:val="1"/>
      <w:numFmt w:val="lowerRoman"/>
      <w:lvlText w:val="%6."/>
      <w:lvlJc w:val="right"/>
      <w:pPr>
        <w:ind w:left="4381" w:hanging="180"/>
      </w:pPr>
    </w:lvl>
    <w:lvl w:ilvl="6" w:tentative="1">
      <w:start w:val="1"/>
      <w:numFmt w:val="decimal"/>
      <w:lvlText w:val="%7."/>
      <w:lvlJc w:val="left"/>
      <w:pPr>
        <w:ind w:left="5101" w:hanging="360"/>
      </w:pPr>
    </w:lvl>
    <w:lvl w:ilvl="7" w:tentative="1">
      <w:start w:val="1"/>
      <w:numFmt w:val="lowerLetter"/>
      <w:lvlText w:val="%8."/>
      <w:lvlJc w:val="left"/>
      <w:pPr>
        <w:ind w:left="5821" w:hanging="360"/>
      </w:pPr>
    </w:lvl>
    <w:lvl w:ilvl="8" w:tentative="1">
      <w:start w:val="1"/>
      <w:numFmt w:val="lowerRoman"/>
      <w:lvlText w:val="%9."/>
      <w:lvlJc w:val="right"/>
      <w:pPr>
        <w:ind w:left="6541" w:hanging="180"/>
      </w:pPr>
    </w:lvl>
  </w:abstractNum>
  <w:abstractNum w:abstractNumId="5">
    <w:nsid w:val="0B101077"/>
    <w:multiLevelType w:val="singleLevel"/>
    <w:tmpl w:val="D8D4D12C"/>
    <w:lvl w:ilvl="0">
      <w:start w:val="1"/>
      <w:numFmt w:val="decimal"/>
      <w:pStyle w:val="ListNumber"/>
      <w:lvlText w:val="%1)"/>
      <w:lvlJc w:val="left"/>
      <w:pPr>
        <w:tabs>
          <w:tab w:val="num" w:pos="720"/>
        </w:tabs>
        <w:ind w:left="720" w:hanging="360"/>
      </w:pPr>
    </w:lvl>
  </w:abstractNum>
  <w:abstractNum w:abstractNumId="6">
    <w:nsid w:val="126154AA"/>
    <w:multiLevelType w:val="hybridMultilevel"/>
    <w:tmpl w:val="9AAEA0AE"/>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145F295E"/>
    <w:multiLevelType w:val="hybridMultilevel"/>
    <w:tmpl w:val="515C92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15B90669"/>
    <w:multiLevelType w:val="hybridMultilevel"/>
    <w:tmpl w:val="3F9E18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271C1764"/>
    <w:multiLevelType w:val="hybridMultilevel"/>
    <w:tmpl w:val="4944228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2C27155B"/>
    <w:multiLevelType w:val="hybridMultilevel"/>
    <w:tmpl w:val="AB345A94"/>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1">
    <w:nsid w:val="36411A16"/>
    <w:multiLevelType w:val="hybridMultilevel"/>
    <w:tmpl w:val="DC228E2E"/>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382363D9"/>
    <w:multiLevelType w:val="hybridMultilevel"/>
    <w:tmpl w:val="92F09EE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39217291"/>
    <w:multiLevelType w:val="hybridMultilevel"/>
    <w:tmpl w:val="D18EEF1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3ADE13B0"/>
    <w:multiLevelType w:val="hybridMultilevel"/>
    <w:tmpl w:val="F98C245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3BB83348"/>
    <w:multiLevelType w:val="hybridMultilevel"/>
    <w:tmpl w:val="C394B1B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3D065D46"/>
    <w:multiLevelType w:val="multilevel"/>
    <w:tmpl w:val="25BE5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1621B58"/>
    <w:multiLevelType w:val="hybridMultilevel"/>
    <w:tmpl w:val="046271B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8">
    <w:nsid w:val="41743241"/>
    <w:multiLevelType w:val="hybridMultilevel"/>
    <w:tmpl w:val="28BAD23E"/>
    <w:lvl w:ilvl="0">
      <w:start w:val="1"/>
      <w:numFmt w:val="decimal"/>
      <w:lvlText w:val="%1."/>
      <w:lvlJc w:val="left"/>
      <w:pPr>
        <w:ind w:left="108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45A1759B"/>
    <w:multiLevelType w:val="hybridMultilevel"/>
    <w:tmpl w:val="2506A1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47D45439"/>
    <w:multiLevelType w:val="hybridMultilevel"/>
    <w:tmpl w:val="CCE02A2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21">
    <w:nsid w:val="497129C2"/>
    <w:multiLevelType w:val="hybridMultilevel"/>
    <w:tmpl w:val="6EC02C6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22">
    <w:nsid w:val="4AEC0C3B"/>
    <w:multiLevelType w:val="hybridMultilevel"/>
    <w:tmpl w:val="AD62390C"/>
    <w:lvl w:ilvl="0">
      <w:start w:val="1"/>
      <w:numFmt w:val="bullet"/>
      <w:lvlText w:val=""/>
      <w:lvlJc w:val="left"/>
      <w:pPr>
        <w:ind w:left="781" w:hanging="360"/>
      </w:pPr>
      <w:rPr>
        <w:rFonts w:ascii="Symbol" w:hAnsi="Symbol" w:hint="default"/>
      </w:rPr>
    </w:lvl>
    <w:lvl w:ilvl="1" w:tentative="1">
      <w:start w:val="1"/>
      <w:numFmt w:val="bullet"/>
      <w:lvlText w:val="o"/>
      <w:lvlJc w:val="left"/>
      <w:pPr>
        <w:ind w:left="1501" w:hanging="360"/>
      </w:pPr>
      <w:rPr>
        <w:rFonts w:ascii="Courier New" w:hAnsi="Courier New" w:hint="default"/>
      </w:rPr>
    </w:lvl>
    <w:lvl w:ilvl="2" w:tentative="1">
      <w:start w:val="1"/>
      <w:numFmt w:val="bullet"/>
      <w:lvlText w:val=""/>
      <w:lvlJc w:val="left"/>
      <w:pPr>
        <w:ind w:left="2221" w:hanging="360"/>
      </w:pPr>
      <w:rPr>
        <w:rFonts w:ascii="Wingdings" w:hAnsi="Wingdings" w:hint="default"/>
      </w:rPr>
    </w:lvl>
    <w:lvl w:ilvl="3" w:tentative="1">
      <w:start w:val="1"/>
      <w:numFmt w:val="bullet"/>
      <w:lvlText w:val=""/>
      <w:lvlJc w:val="left"/>
      <w:pPr>
        <w:ind w:left="2941" w:hanging="360"/>
      </w:pPr>
      <w:rPr>
        <w:rFonts w:ascii="Symbol" w:hAnsi="Symbol" w:hint="default"/>
      </w:rPr>
    </w:lvl>
    <w:lvl w:ilvl="4" w:tentative="1">
      <w:start w:val="1"/>
      <w:numFmt w:val="bullet"/>
      <w:lvlText w:val="o"/>
      <w:lvlJc w:val="left"/>
      <w:pPr>
        <w:ind w:left="3661" w:hanging="360"/>
      </w:pPr>
      <w:rPr>
        <w:rFonts w:ascii="Courier New" w:hAnsi="Courier New" w:hint="default"/>
      </w:rPr>
    </w:lvl>
    <w:lvl w:ilvl="5" w:tentative="1">
      <w:start w:val="1"/>
      <w:numFmt w:val="bullet"/>
      <w:lvlText w:val=""/>
      <w:lvlJc w:val="left"/>
      <w:pPr>
        <w:ind w:left="4381" w:hanging="360"/>
      </w:pPr>
      <w:rPr>
        <w:rFonts w:ascii="Wingdings" w:hAnsi="Wingdings" w:hint="default"/>
      </w:rPr>
    </w:lvl>
    <w:lvl w:ilvl="6" w:tentative="1">
      <w:start w:val="1"/>
      <w:numFmt w:val="bullet"/>
      <w:lvlText w:val=""/>
      <w:lvlJc w:val="left"/>
      <w:pPr>
        <w:ind w:left="5101" w:hanging="360"/>
      </w:pPr>
      <w:rPr>
        <w:rFonts w:ascii="Symbol" w:hAnsi="Symbol" w:hint="default"/>
      </w:rPr>
    </w:lvl>
    <w:lvl w:ilvl="7" w:tentative="1">
      <w:start w:val="1"/>
      <w:numFmt w:val="bullet"/>
      <w:lvlText w:val="o"/>
      <w:lvlJc w:val="left"/>
      <w:pPr>
        <w:ind w:left="5821" w:hanging="360"/>
      </w:pPr>
      <w:rPr>
        <w:rFonts w:ascii="Courier New" w:hAnsi="Courier New" w:hint="default"/>
      </w:rPr>
    </w:lvl>
    <w:lvl w:ilvl="8" w:tentative="1">
      <w:start w:val="1"/>
      <w:numFmt w:val="bullet"/>
      <w:lvlText w:val=""/>
      <w:lvlJc w:val="left"/>
      <w:pPr>
        <w:ind w:left="6541" w:hanging="360"/>
      </w:pPr>
      <w:rPr>
        <w:rFonts w:ascii="Wingdings" w:hAnsi="Wingdings" w:hint="default"/>
      </w:rPr>
    </w:lvl>
  </w:abstractNum>
  <w:abstractNum w:abstractNumId="23">
    <w:nsid w:val="56BA5805"/>
    <w:multiLevelType w:val="hybridMultilevel"/>
    <w:tmpl w:val="67F0C3A8"/>
    <w:lvl w:ilvl="0">
      <w:start w:val="1"/>
      <w:numFmt w:val="decimal"/>
      <w:lvlText w:val="%1."/>
      <w:lvlJc w:val="left"/>
      <w:pPr>
        <w:ind w:left="1080" w:hanging="360"/>
      </w:pPr>
      <w:rPr>
        <w:rFonts w:hint="default"/>
        <w:b w:val="0"/>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4">
    <w:nsid w:val="56F12A71"/>
    <w:multiLevelType w:val="hybridMultilevel"/>
    <w:tmpl w:val="D0A044AA"/>
    <w:lvl w:ilvl="0">
      <w:start w:val="1"/>
      <w:numFmt w:val="decimal"/>
      <w:lvlText w:val="%1."/>
      <w:lvlJc w:val="left"/>
      <w:pPr>
        <w:ind w:left="720" w:hanging="360"/>
      </w:pPr>
      <w:rPr>
        <w:rFonts w:ascii="Arial" w:hAnsi="Arial" w:cs="Arial" w:hint="default"/>
        <w:sz w:val="22"/>
        <w:szCs w:val="22"/>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5B5476EC"/>
    <w:multiLevelType w:val="hybridMultilevel"/>
    <w:tmpl w:val="0FF8FD58"/>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26">
    <w:nsid w:val="5B8001D1"/>
    <w:multiLevelType w:val="hybridMultilevel"/>
    <w:tmpl w:val="F6E2FAB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5CCF31BE"/>
    <w:multiLevelType w:val="hybridMultilevel"/>
    <w:tmpl w:val="0B76EB54"/>
    <w:lvl w:ilvl="0">
      <w:start w:val="1"/>
      <w:numFmt w:val="decimal"/>
      <w:lvlText w:val="%1."/>
      <w:lvlJc w:val="left"/>
      <w:pPr>
        <w:ind w:left="360" w:hanging="360"/>
      </w:pPr>
      <w:rPr>
        <w:rFonts w:ascii="Arial" w:hAnsi="Arial" w:cs="Arial" w:hint="default"/>
      </w:r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8">
    <w:nsid w:val="5F713AF0"/>
    <w:multiLevelType w:val="hybridMultilevel"/>
    <w:tmpl w:val="F692EF46"/>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5FD94BE8"/>
    <w:multiLevelType w:val="hybridMultilevel"/>
    <w:tmpl w:val="884412A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61A25A49"/>
    <w:multiLevelType w:val="hybridMultilevel"/>
    <w:tmpl w:val="45E01F3A"/>
    <w:lvl w:ilvl="0">
      <w:start w:val="1"/>
      <w:numFmt w:val="decimal"/>
      <w:lvlText w:val="%1."/>
      <w:lvlJc w:val="left"/>
      <w:pPr>
        <w:ind w:left="720" w:hanging="360"/>
      </w:pPr>
      <w:rPr>
        <w:rFonts w:ascii="Arial" w:hAnsi="Arial" w:cs="Arial" w:hint="default"/>
      </w:rPr>
    </w:lvl>
    <w:lvl w:ilvl="1">
      <w:start w:val="1"/>
      <w:numFmt w:val="lowerLetter"/>
      <w:lvlText w:val="%2."/>
      <w:lvlJc w:val="left"/>
      <w:pPr>
        <w:ind w:left="1440" w:hanging="360"/>
      </w:pPr>
      <w:rPr>
        <w:rFonts w:ascii="Arial" w:hAnsi="Arial" w:cs="Arial" w:hint="default"/>
      </w:rPr>
    </w:lvl>
    <w:lvl w:ilvl="2">
      <w:start w:val="1"/>
      <w:numFmt w:val="lowerRoman"/>
      <w:lvlText w:val="%3."/>
      <w:lvlJc w:val="right"/>
      <w:pPr>
        <w:ind w:left="2340" w:hanging="360"/>
      </w:pPr>
      <w:rPr>
        <w:rFonts w:ascii="Arial" w:hAnsi="Arial" w:cs="Arial" w:hint="default"/>
      </w:r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nsid w:val="63E2172A"/>
    <w:multiLevelType w:val="hybridMultilevel"/>
    <w:tmpl w:val="B3D6913A"/>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2">
    <w:nsid w:val="64154A23"/>
    <w:multiLevelType w:val="hybridMultilevel"/>
    <w:tmpl w:val="DE8E6A9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658A2806"/>
    <w:multiLevelType w:val="hybridMultilevel"/>
    <w:tmpl w:val="3BCC7C64"/>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4">
    <w:nsid w:val="67BF5365"/>
    <w:multiLevelType w:val="hybridMultilevel"/>
    <w:tmpl w:val="3C6A0CB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35">
    <w:nsid w:val="67DF2DEB"/>
    <w:multiLevelType w:val="hybridMultilevel"/>
    <w:tmpl w:val="D18EEF1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6">
    <w:nsid w:val="6C8E573B"/>
    <w:multiLevelType w:val="hybridMultilevel"/>
    <w:tmpl w:val="8F88D8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37">
    <w:nsid w:val="6DA65933"/>
    <w:multiLevelType w:val="hybridMultilevel"/>
    <w:tmpl w:val="A3F8C98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8">
    <w:nsid w:val="6DEC523D"/>
    <w:multiLevelType w:val="hybridMultilevel"/>
    <w:tmpl w:val="67F0C3A8"/>
    <w:lvl w:ilvl="0">
      <w:start w:val="1"/>
      <w:numFmt w:val="decimal"/>
      <w:lvlText w:val="%1."/>
      <w:lvlJc w:val="left"/>
      <w:pPr>
        <w:ind w:left="1080" w:hanging="360"/>
      </w:pPr>
      <w:rPr>
        <w:rFonts w:hint="default"/>
        <w:b w:val="0"/>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9">
    <w:nsid w:val="737F1D61"/>
    <w:multiLevelType w:val="hybridMultilevel"/>
    <w:tmpl w:val="9508BA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766A0633"/>
    <w:multiLevelType w:val="hybridMultilevel"/>
    <w:tmpl w:val="24FAD3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78635108"/>
    <w:multiLevelType w:val="hybridMultilevel"/>
    <w:tmpl w:val="DCFAE6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42">
    <w:nsid w:val="7BDC07F0"/>
    <w:multiLevelType w:val="hybridMultilevel"/>
    <w:tmpl w:val="FC90D09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3">
    <w:nsid w:val="7DC24E86"/>
    <w:multiLevelType w:val="hybridMultilevel"/>
    <w:tmpl w:val="D18EEF1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4">
    <w:nsid w:val="7E635EBB"/>
    <w:multiLevelType w:val="hybridMultilevel"/>
    <w:tmpl w:val="6D04C84E"/>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5"/>
  </w:num>
  <w:num w:numId="2">
    <w:abstractNumId w:val="0"/>
  </w:num>
  <w:num w:numId="3">
    <w:abstractNumId w:val="3"/>
  </w:num>
  <w:num w:numId="4">
    <w:abstractNumId w:val="9"/>
  </w:num>
  <w:num w:numId="5">
    <w:abstractNumId w:val="17"/>
  </w:num>
  <w:num w:numId="6">
    <w:abstractNumId w:val="13"/>
  </w:num>
  <w:num w:numId="7">
    <w:abstractNumId w:val="38"/>
  </w:num>
  <w:num w:numId="8">
    <w:abstractNumId w:val="43"/>
  </w:num>
  <w:num w:numId="9">
    <w:abstractNumId w:val="6"/>
  </w:num>
  <w:num w:numId="10">
    <w:abstractNumId w:val="33"/>
  </w:num>
  <w:num w:numId="11">
    <w:abstractNumId w:val="36"/>
  </w:num>
  <w:num w:numId="12">
    <w:abstractNumId w:val="34"/>
  </w:num>
  <w:num w:numId="13">
    <w:abstractNumId w:val="24"/>
  </w:num>
  <w:num w:numId="14">
    <w:abstractNumId w:val="26"/>
  </w:num>
  <w:num w:numId="15">
    <w:abstractNumId w:val="23"/>
  </w:num>
  <w:num w:numId="16">
    <w:abstractNumId w:val="31"/>
  </w:num>
  <w:num w:numId="17">
    <w:abstractNumId w:val="11"/>
  </w:num>
  <w:num w:numId="18">
    <w:abstractNumId w:val="28"/>
  </w:num>
  <w:num w:numId="19">
    <w:abstractNumId w:val="15"/>
  </w:num>
  <w:num w:numId="20">
    <w:abstractNumId w:val="42"/>
  </w:num>
  <w:num w:numId="21">
    <w:abstractNumId w:val="29"/>
  </w:num>
  <w:num w:numId="22">
    <w:abstractNumId w:val="35"/>
  </w:num>
  <w:num w:numId="23">
    <w:abstractNumId w:val="10"/>
  </w:num>
  <w:num w:numId="24">
    <w:abstractNumId w:val="18"/>
  </w:num>
  <w:num w:numId="25">
    <w:abstractNumId w:val="2"/>
  </w:num>
  <w:num w:numId="26">
    <w:abstractNumId w:val="21"/>
  </w:num>
  <w:num w:numId="27">
    <w:abstractNumId w:val="27"/>
  </w:num>
  <w:num w:numId="28">
    <w:abstractNumId w:val="41"/>
  </w:num>
  <w:num w:numId="29">
    <w:abstractNumId w:val="22"/>
  </w:num>
  <w:num w:numId="30">
    <w:abstractNumId w:val="4"/>
  </w:num>
  <w:num w:numId="31">
    <w:abstractNumId w:val="20"/>
  </w:num>
  <w:num w:numId="32">
    <w:abstractNumId w:val="7"/>
  </w:num>
  <w:num w:numId="33">
    <w:abstractNumId w:val="30"/>
  </w:num>
  <w:num w:numId="34">
    <w:abstractNumId w:val="12"/>
  </w:num>
  <w:num w:numId="35">
    <w:abstractNumId w:val="19"/>
  </w:num>
  <w:num w:numId="36">
    <w:abstractNumId w:val="16"/>
  </w:num>
  <w:num w:numId="37">
    <w:abstractNumId w:val="40"/>
  </w:num>
  <w:num w:numId="38">
    <w:abstractNumId w:val="8"/>
  </w:num>
  <w:num w:numId="39">
    <w:abstractNumId w:val="14"/>
  </w:num>
  <w:num w:numId="40">
    <w:abstractNumId w:val="32"/>
  </w:num>
  <w:num w:numId="41">
    <w:abstractNumId w:val="39"/>
  </w:num>
  <w:num w:numId="42">
    <w:abstractNumId w:val="25"/>
  </w:num>
  <w:num w:numId="43">
    <w:abstractNumId w:val="44"/>
  </w:num>
  <w:num w:numId="44">
    <w:abstractNumId w:val="1"/>
  </w:num>
  <w:num w:numId="45">
    <w:abstractNumId w:val="3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731"/>
    <w:rsid w:val="00000A3F"/>
    <w:rsid w:val="0000211D"/>
    <w:rsid w:val="0000261E"/>
    <w:rsid w:val="00003167"/>
    <w:rsid w:val="00003760"/>
    <w:rsid w:val="00003AAF"/>
    <w:rsid w:val="00003F85"/>
    <w:rsid w:val="00010862"/>
    <w:rsid w:val="0001145F"/>
    <w:rsid w:val="000116D5"/>
    <w:rsid w:val="00013121"/>
    <w:rsid w:val="00013B97"/>
    <w:rsid w:val="00013C9B"/>
    <w:rsid w:val="000140F4"/>
    <w:rsid w:val="000142EA"/>
    <w:rsid w:val="000157B1"/>
    <w:rsid w:val="000168E7"/>
    <w:rsid w:val="00017198"/>
    <w:rsid w:val="00017C97"/>
    <w:rsid w:val="00017E0A"/>
    <w:rsid w:val="00020698"/>
    <w:rsid w:val="00021110"/>
    <w:rsid w:val="00021F89"/>
    <w:rsid w:val="0002216A"/>
    <w:rsid w:val="00022F43"/>
    <w:rsid w:val="00023159"/>
    <w:rsid w:val="00024492"/>
    <w:rsid w:val="00024C4F"/>
    <w:rsid w:val="00024E8C"/>
    <w:rsid w:val="000257DA"/>
    <w:rsid w:val="00025AEB"/>
    <w:rsid w:val="00025F95"/>
    <w:rsid w:val="00026A26"/>
    <w:rsid w:val="000277B0"/>
    <w:rsid w:val="00027913"/>
    <w:rsid w:val="000279FA"/>
    <w:rsid w:val="00030B26"/>
    <w:rsid w:val="00030F15"/>
    <w:rsid w:val="000327C5"/>
    <w:rsid w:val="00032F48"/>
    <w:rsid w:val="00033B1A"/>
    <w:rsid w:val="000344F6"/>
    <w:rsid w:val="00034EA0"/>
    <w:rsid w:val="000412DF"/>
    <w:rsid w:val="00041BC3"/>
    <w:rsid w:val="00043C9A"/>
    <w:rsid w:val="00044533"/>
    <w:rsid w:val="000464A3"/>
    <w:rsid w:val="000476EC"/>
    <w:rsid w:val="00050919"/>
    <w:rsid w:val="00050DCD"/>
    <w:rsid w:val="00050E0F"/>
    <w:rsid w:val="00051001"/>
    <w:rsid w:val="000517EF"/>
    <w:rsid w:val="00051952"/>
    <w:rsid w:val="00051AE4"/>
    <w:rsid w:val="00051D66"/>
    <w:rsid w:val="00053D2F"/>
    <w:rsid w:val="00054286"/>
    <w:rsid w:val="00054BAC"/>
    <w:rsid w:val="00056C53"/>
    <w:rsid w:val="00057973"/>
    <w:rsid w:val="000600D1"/>
    <w:rsid w:val="000607EA"/>
    <w:rsid w:val="00061CA4"/>
    <w:rsid w:val="00062C75"/>
    <w:rsid w:val="000632D6"/>
    <w:rsid w:val="00063447"/>
    <w:rsid w:val="00063543"/>
    <w:rsid w:val="00063AB9"/>
    <w:rsid w:val="00063C43"/>
    <w:rsid w:val="00064034"/>
    <w:rsid w:val="0006430D"/>
    <w:rsid w:val="000659EE"/>
    <w:rsid w:val="00065C8A"/>
    <w:rsid w:val="000660ED"/>
    <w:rsid w:val="0006622F"/>
    <w:rsid w:val="000662B3"/>
    <w:rsid w:val="000662C1"/>
    <w:rsid w:val="0006658A"/>
    <w:rsid w:val="0006674E"/>
    <w:rsid w:val="00066D64"/>
    <w:rsid w:val="0006787A"/>
    <w:rsid w:val="00070241"/>
    <w:rsid w:val="00070B29"/>
    <w:rsid w:val="00071D9F"/>
    <w:rsid w:val="00073276"/>
    <w:rsid w:val="000733F4"/>
    <w:rsid w:val="00074D6B"/>
    <w:rsid w:val="00075393"/>
    <w:rsid w:val="00075AD9"/>
    <w:rsid w:val="00075EE8"/>
    <w:rsid w:val="00076A67"/>
    <w:rsid w:val="0007796C"/>
    <w:rsid w:val="00080FD4"/>
    <w:rsid w:val="00081A0A"/>
    <w:rsid w:val="00081D5E"/>
    <w:rsid w:val="0008268A"/>
    <w:rsid w:val="00082895"/>
    <w:rsid w:val="00083C35"/>
    <w:rsid w:val="00083EF5"/>
    <w:rsid w:val="000855E0"/>
    <w:rsid w:val="0008561F"/>
    <w:rsid w:val="00085D4E"/>
    <w:rsid w:val="00085EA2"/>
    <w:rsid w:val="00086605"/>
    <w:rsid w:val="000870F5"/>
    <w:rsid w:val="00087156"/>
    <w:rsid w:val="000905A0"/>
    <w:rsid w:val="00090FEF"/>
    <w:rsid w:val="00092EB0"/>
    <w:rsid w:val="000938A2"/>
    <w:rsid w:val="00093C20"/>
    <w:rsid w:val="00093C85"/>
    <w:rsid w:val="0009432E"/>
    <w:rsid w:val="00095946"/>
    <w:rsid w:val="00096235"/>
    <w:rsid w:val="000966B2"/>
    <w:rsid w:val="0009713B"/>
    <w:rsid w:val="00097672"/>
    <w:rsid w:val="00097A94"/>
    <w:rsid w:val="000A097B"/>
    <w:rsid w:val="000A0C44"/>
    <w:rsid w:val="000A0F18"/>
    <w:rsid w:val="000A11FE"/>
    <w:rsid w:val="000A1FAE"/>
    <w:rsid w:val="000A208B"/>
    <w:rsid w:val="000A296E"/>
    <w:rsid w:val="000A29C7"/>
    <w:rsid w:val="000A3113"/>
    <w:rsid w:val="000A32C4"/>
    <w:rsid w:val="000A469B"/>
    <w:rsid w:val="000A47AD"/>
    <w:rsid w:val="000A6373"/>
    <w:rsid w:val="000A6D36"/>
    <w:rsid w:val="000A7338"/>
    <w:rsid w:val="000A7735"/>
    <w:rsid w:val="000B01F9"/>
    <w:rsid w:val="000B049F"/>
    <w:rsid w:val="000B0569"/>
    <w:rsid w:val="000B0E51"/>
    <w:rsid w:val="000B1301"/>
    <w:rsid w:val="000B1D4B"/>
    <w:rsid w:val="000B3137"/>
    <w:rsid w:val="000B3730"/>
    <w:rsid w:val="000B529D"/>
    <w:rsid w:val="000B5C99"/>
    <w:rsid w:val="000B6979"/>
    <w:rsid w:val="000C0AB5"/>
    <w:rsid w:val="000C1921"/>
    <w:rsid w:val="000C2764"/>
    <w:rsid w:val="000C3A6F"/>
    <w:rsid w:val="000C3CDC"/>
    <w:rsid w:val="000C3D3F"/>
    <w:rsid w:val="000C405C"/>
    <w:rsid w:val="000C4274"/>
    <w:rsid w:val="000C463B"/>
    <w:rsid w:val="000C475E"/>
    <w:rsid w:val="000C49AA"/>
    <w:rsid w:val="000C4E66"/>
    <w:rsid w:val="000C571B"/>
    <w:rsid w:val="000C573C"/>
    <w:rsid w:val="000C59C8"/>
    <w:rsid w:val="000C5D6B"/>
    <w:rsid w:val="000C61D3"/>
    <w:rsid w:val="000C6901"/>
    <w:rsid w:val="000D0D10"/>
    <w:rsid w:val="000D0DAA"/>
    <w:rsid w:val="000D10D8"/>
    <w:rsid w:val="000D1719"/>
    <w:rsid w:val="000D2912"/>
    <w:rsid w:val="000D3268"/>
    <w:rsid w:val="000D36D6"/>
    <w:rsid w:val="000D36F2"/>
    <w:rsid w:val="000D3ED7"/>
    <w:rsid w:val="000D4373"/>
    <w:rsid w:val="000D487B"/>
    <w:rsid w:val="000D4982"/>
    <w:rsid w:val="000D49C7"/>
    <w:rsid w:val="000D4ADB"/>
    <w:rsid w:val="000D4DF3"/>
    <w:rsid w:val="000D6270"/>
    <w:rsid w:val="000D73C8"/>
    <w:rsid w:val="000D7736"/>
    <w:rsid w:val="000D7AB5"/>
    <w:rsid w:val="000E083D"/>
    <w:rsid w:val="000E0D61"/>
    <w:rsid w:val="000E20E9"/>
    <w:rsid w:val="000E289A"/>
    <w:rsid w:val="000E2B1D"/>
    <w:rsid w:val="000E4EF1"/>
    <w:rsid w:val="000E50CA"/>
    <w:rsid w:val="000E540D"/>
    <w:rsid w:val="000E5613"/>
    <w:rsid w:val="000E5738"/>
    <w:rsid w:val="000E58B5"/>
    <w:rsid w:val="000E7729"/>
    <w:rsid w:val="000E7E60"/>
    <w:rsid w:val="000F01FA"/>
    <w:rsid w:val="000F0408"/>
    <w:rsid w:val="000F0D84"/>
    <w:rsid w:val="000F0FB8"/>
    <w:rsid w:val="000F12F8"/>
    <w:rsid w:val="000F137D"/>
    <w:rsid w:val="000F150A"/>
    <w:rsid w:val="000F15BE"/>
    <w:rsid w:val="000F1B08"/>
    <w:rsid w:val="000F278F"/>
    <w:rsid w:val="000F2924"/>
    <w:rsid w:val="000F4338"/>
    <w:rsid w:val="000F495E"/>
    <w:rsid w:val="000F4FD0"/>
    <w:rsid w:val="000F6399"/>
    <w:rsid w:val="000F667D"/>
    <w:rsid w:val="000F7E57"/>
    <w:rsid w:val="001000B5"/>
    <w:rsid w:val="001004DF"/>
    <w:rsid w:val="0010066A"/>
    <w:rsid w:val="001029BF"/>
    <w:rsid w:val="00103BA2"/>
    <w:rsid w:val="00104111"/>
    <w:rsid w:val="0010738D"/>
    <w:rsid w:val="00107809"/>
    <w:rsid w:val="0011067E"/>
    <w:rsid w:val="00110AFF"/>
    <w:rsid w:val="00110BB1"/>
    <w:rsid w:val="001113D5"/>
    <w:rsid w:val="00111438"/>
    <w:rsid w:val="00111E75"/>
    <w:rsid w:val="001124D8"/>
    <w:rsid w:val="001133DB"/>
    <w:rsid w:val="001136CC"/>
    <w:rsid w:val="00113E85"/>
    <w:rsid w:val="00113EBE"/>
    <w:rsid w:val="0011407E"/>
    <w:rsid w:val="00114F07"/>
    <w:rsid w:val="0011521A"/>
    <w:rsid w:val="0011544D"/>
    <w:rsid w:val="00115858"/>
    <w:rsid w:val="00116323"/>
    <w:rsid w:val="001168E9"/>
    <w:rsid w:val="00116CA7"/>
    <w:rsid w:val="00116F9B"/>
    <w:rsid w:val="00117422"/>
    <w:rsid w:val="00121818"/>
    <w:rsid w:val="00122220"/>
    <w:rsid w:val="001224B5"/>
    <w:rsid w:val="00122AF9"/>
    <w:rsid w:val="001239CD"/>
    <w:rsid w:val="00124F9F"/>
    <w:rsid w:val="00125035"/>
    <w:rsid w:val="00125549"/>
    <w:rsid w:val="00125BFE"/>
    <w:rsid w:val="0012671C"/>
    <w:rsid w:val="001312DE"/>
    <w:rsid w:val="00131381"/>
    <w:rsid w:val="00133EA2"/>
    <w:rsid w:val="00134CE1"/>
    <w:rsid w:val="00134FF2"/>
    <w:rsid w:val="0013572D"/>
    <w:rsid w:val="00135A9A"/>
    <w:rsid w:val="0013604A"/>
    <w:rsid w:val="00136274"/>
    <w:rsid w:val="001367AC"/>
    <w:rsid w:val="00136DD5"/>
    <w:rsid w:val="001374A7"/>
    <w:rsid w:val="00137C21"/>
    <w:rsid w:val="00137E11"/>
    <w:rsid w:val="0014012E"/>
    <w:rsid w:val="0014096E"/>
    <w:rsid w:val="001423BC"/>
    <w:rsid w:val="001425ED"/>
    <w:rsid w:val="00143E30"/>
    <w:rsid w:val="001444AD"/>
    <w:rsid w:val="00144D96"/>
    <w:rsid w:val="001451C3"/>
    <w:rsid w:val="00145254"/>
    <w:rsid w:val="00146D85"/>
    <w:rsid w:val="00147E50"/>
    <w:rsid w:val="00150167"/>
    <w:rsid w:val="00150F2E"/>
    <w:rsid w:val="00151132"/>
    <w:rsid w:val="0015219F"/>
    <w:rsid w:val="00153350"/>
    <w:rsid w:val="00153464"/>
    <w:rsid w:val="0015356D"/>
    <w:rsid w:val="00153CA5"/>
    <w:rsid w:val="001540A6"/>
    <w:rsid w:val="0015437C"/>
    <w:rsid w:val="00154418"/>
    <w:rsid w:val="00154565"/>
    <w:rsid w:val="001559E2"/>
    <w:rsid w:val="00156E4F"/>
    <w:rsid w:val="00156FE4"/>
    <w:rsid w:val="00157191"/>
    <w:rsid w:val="00157D95"/>
    <w:rsid w:val="0016059E"/>
    <w:rsid w:val="001605D0"/>
    <w:rsid w:val="00160782"/>
    <w:rsid w:val="00161392"/>
    <w:rsid w:val="00161683"/>
    <w:rsid w:val="001621FD"/>
    <w:rsid w:val="00164379"/>
    <w:rsid w:val="001644AD"/>
    <w:rsid w:val="00166441"/>
    <w:rsid w:val="00167D21"/>
    <w:rsid w:val="00172004"/>
    <w:rsid w:val="00173447"/>
    <w:rsid w:val="001738A9"/>
    <w:rsid w:val="00173E57"/>
    <w:rsid w:val="00175142"/>
    <w:rsid w:val="00175C5D"/>
    <w:rsid w:val="00176747"/>
    <w:rsid w:val="00176C8C"/>
    <w:rsid w:val="00176DE8"/>
    <w:rsid w:val="00176E8B"/>
    <w:rsid w:val="00177854"/>
    <w:rsid w:val="00180224"/>
    <w:rsid w:val="001803E2"/>
    <w:rsid w:val="00180534"/>
    <w:rsid w:val="00180832"/>
    <w:rsid w:val="001821FA"/>
    <w:rsid w:val="00182A9D"/>
    <w:rsid w:val="00184ADC"/>
    <w:rsid w:val="00184AE7"/>
    <w:rsid w:val="001855F6"/>
    <w:rsid w:val="00186192"/>
    <w:rsid w:val="00186FC5"/>
    <w:rsid w:val="00187F67"/>
    <w:rsid w:val="0019209D"/>
    <w:rsid w:val="00192787"/>
    <w:rsid w:val="00192949"/>
    <w:rsid w:val="00192CCE"/>
    <w:rsid w:val="00193015"/>
    <w:rsid w:val="00193988"/>
    <w:rsid w:val="00193EC8"/>
    <w:rsid w:val="00194052"/>
    <w:rsid w:val="0019428D"/>
    <w:rsid w:val="0019557F"/>
    <w:rsid w:val="0019645E"/>
    <w:rsid w:val="00197358"/>
    <w:rsid w:val="001A08C1"/>
    <w:rsid w:val="001A1576"/>
    <w:rsid w:val="001A1842"/>
    <w:rsid w:val="001A1CCD"/>
    <w:rsid w:val="001A2BC2"/>
    <w:rsid w:val="001A35A2"/>
    <w:rsid w:val="001A3C92"/>
    <w:rsid w:val="001A3D90"/>
    <w:rsid w:val="001A4172"/>
    <w:rsid w:val="001A440D"/>
    <w:rsid w:val="001A4448"/>
    <w:rsid w:val="001A4BD0"/>
    <w:rsid w:val="001A5254"/>
    <w:rsid w:val="001A5995"/>
    <w:rsid w:val="001A5C4A"/>
    <w:rsid w:val="001A5E9A"/>
    <w:rsid w:val="001A7C1C"/>
    <w:rsid w:val="001B050A"/>
    <w:rsid w:val="001B05AA"/>
    <w:rsid w:val="001B08E7"/>
    <w:rsid w:val="001B0BD9"/>
    <w:rsid w:val="001B0F3A"/>
    <w:rsid w:val="001B1820"/>
    <w:rsid w:val="001B1A59"/>
    <w:rsid w:val="001B1E28"/>
    <w:rsid w:val="001B28A2"/>
    <w:rsid w:val="001B3A6D"/>
    <w:rsid w:val="001B41EA"/>
    <w:rsid w:val="001B42C8"/>
    <w:rsid w:val="001B608D"/>
    <w:rsid w:val="001B6A4B"/>
    <w:rsid w:val="001B761D"/>
    <w:rsid w:val="001B784A"/>
    <w:rsid w:val="001B7B68"/>
    <w:rsid w:val="001B7CAE"/>
    <w:rsid w:val="001C06E3"/>
    <w:rsid w:val="001C06E6"/>
    <w:rsid w:val="001C1377"/>
    <w:rsid w:val="001C18EA"/>
    <w:rsid w:val="001C1A59"/>
    <w:rsid w:val="001C1FED"/>
    <w:rsid w:val="001C2359"/>
    <w:rsid w:val="001C2910"/>
    <w:rsid w:val="001C4B99"/>
    <w:rsid w:val="001C6A69"/>
    <w:rsid w:val="001C6D42"/>
    <w:rsid w:val="001C6EFD"/>
    <w:rsid w:val="001C7083"/>
    <w:rsid w:val="001C709D"/>
    <w:rsid w:val="001C71A3"/>
    <w:rsid w:val="001C753B"/>
    <w:rsid w:val="001C7609"/>
    <w:rsid w:val="001C7E5A"/>
    <w:rsid w:val="001D12EF"/>
    <w:rsid w:val="001D1746"/>
    <w:rsid w:val="001D2797"/>
    <w:rsid w:val="001D2AF3"/>
    <w:rsid w:val="001D2DE8"/>
    <w:rsid w:val="001D31D1"/>
    <w:rsid w:val="001D4062"/>
    <w:rsid w:val="001D4314"/>
    <w:rsid w:val="001D5F1C"/>
    <w:rsid w:val="001D5F5F"/>
    <w:rsid w:val="001D688A"/>
    <w:rsid w:val="001D6C61"/>
    <w:rsid w:val="001D6F90"/>
    <w:rsid w:val="001D7B24"/>
    <w:rsid w:val="001E04C1"/>
    <w:rsid w:val="001E0E53"/>
    <w:rsid w:val="001E12B5"/>
    <w:rsid w:val="001E1312"/>
    <w:rsid w:val="001E1790"/>
    <w:rsid w:val="001E23D1"/>
    <w:rsid w:val="001E28AB"/>
    <w:rsid w:val="001E2952"/>
    <w:rsid w:val="001E2BF7"/>
    <w:rsid w:val="001E31FA"/>
    <w:rsid w:val="001E3688"/>
    <w:rsid w:val="001E3728"/>
    <w:rsid w:val="001E37DD"/>
    <w:rsid w:val="001E3FDD"/>
    <w:rsid w:val="001E4577"/>
    <w:rsid w:val="001E5C0F"/>
    <w:rsid w:val="001E5FE6"/>
    <w:rsid w:val="001E6055"/>
    <w:rsid w:val="001E61AD"/>
    <w:rsid w:val="001E65B0"/>
    <w:rsid w:val="001E7144"/>
    <w:rsid w:val="001E7639"/>
    <w:rsid w:val="001E7817"/>
    <w:rsid w:val="001F083E"/>
    <w:rsid w:val="001F0C1C"/>
    <w:rsid w:val="001F1641"/>
    <w:rsid w:val="001F2F95"/>
    <w:rsid w:val="001F3075"/>
    <w:rsid w:val="001F315C"/>
    <w:rsid w:val="001F3437"/>
    <w:rsid w:val="001F37ED"/>
    <w:rsid w:val="001F5D3B"/>
    <w:rsid w:val="001F5EF6"/>
    <w:rsid w:val="001F5FA7"/>
    <w:rsid w:val="001F6290"/>
    <w:rsid w:val="001F684F"/>
    <w:rsid w:val="001F6DD8"/>
    <w:rsid w:val="001F7332"/>
    <w:rsid w:val="0020038B"/>
    <w:rsid w:val="00200802"/>
    <w:rsid w:val="002010B4"/>
    <w:rsid w:val="002032DA"/>
    <w:rsid w:val="0020337E"/>
    <w:rsid w:val="00203795"/>
    <w:rsid w:val="00203B3C"/>
    <w:rsid w:val="00203BF8"/>
    <w:rsid w:val="00203EB5"/>
    <w:rsid w:val="00205240"/>
    <w:rsid w:val="00205383"/>
    <w:rsid w:val="00205B82"/>
    <w:rsid w:val="00205E04"/>
    <w:rsid w:val="0020616D"/>
    <w:rsid w:val="00206B21"/>
    <w:rsid w:val="0020787F"/>
    <w:rsid w:val="00210845"/>
    <w:rsid w:val="002111B8"/>
    <w:rsid w:val="0021167A"/>
    <w:rsid w:val="00211B64"/>
    <w:rsid w:val="00213619"/>
    <w:rsid w:val="00213FC9"/>
    <w:rsid w:val="00214172"/>
    <w:rsid w:val="0021474F"/>
    <w:rsid w:val="0021600F"/>
    <w:rsid w:val="002164E7"/>
    <w:rsid w:val="00216507"/>
    <w:rsid w:val="0021654D"/>
    <w:rsid w:val="00217635"/>
    <w:rsid w:val="00220271"/>
    <w:rsid w:val="0022085E"/>
    <w:rsid w:val="00221052"/>
    <w:rsid w:val="00222A70"/>
    <w:rsid w:val="00224C61"/>
    <w:rsid w:val="00226470"/>
    <w:rsid w:val="00227283"/>
    <w:rsid w:val="00227337"/>
    <w:rsid w:val="00227C7D"/>
    <w:rsid w:val="002302C2"/>
    <w:rsid w:val="0023114F"/>
    <w:rsid w:val="00231393"/>
    <w:rsid w:val="0023185B"/>
    <w:rsid w:val="002324AB"/>
    <w:rsid w:val="002332DF"/>
    <w:rsid w:val="00234040"/>
    <w:rsid w:val="002340B6"/>
    <w:rsid w:val="002362C3"/>
    <w:rsid w:val="0023681D"/>
    <w:rsid w:val="00237372"/>
    <w:rsid w:val="00240D83"/>
    <w:rsid w:val="00240E43"/>
    <w:rsid w:val="002428B3"/>
    <w:rsid w:val="00242F0A"/>
    <w:rsid w:val="00243047"/>
    <w:rsid w:val="0024333E"/>
    <w:rsid w:val="002446D5"/>
    <w:rsid w:val="0024587C"/>
    <w:rsid w:val="002472C9"/>
    <w:rsid w:val="00247B9C"/>
    <w:rsid w:val="0025139B"/>
    <w:rsid w:val="002513F0"/>
    <w:rsid w:val="002518FB"/>
    <w:rsid w:val="00253136"/>
    <w:rsid w:val="00253389"/>
    <w:rsid w:val="00254553"/>
    <w:rsid w:val="002560DA"/>
    <w:rsid w:val="00256E3B"/>
    <w:rsid w:val="00256F54"/>
    <w:rsid w:val="00257195"/>
    <w:rsid w:val="002573F4"/>
    <w:rsid w:val="0026011A"/>
    <w:rsid w:val="00260B6A"/>
    <w:rsid w:val="00261801"/>
    <w:rsid w:val="00261C90"/>
    <w:rsid w:val="002625BA"/>
    <w:rsid w:val="00262635"/>
    <w:rsid w:val="00262E6E"/>
    <w:rsid w:val="00263E38"/>
    <w:rsid w:val="00263EF8"/>
    <w:rsid w:val="00264435"/>
    <w:rsid w:val="002648B5"/>
    <w:rsid w:val="00265531"/>
    <w:rsid w:val="002658C8"/>
    <w:rsid w:val="002658F0"/>
    <w:rsid w:val="00265AA8"/>
    <w:rsid w:val="00265DE4"/>
    <w:rsid w:val="00266659"/>
    <w:rsid w:val="00266830"/>
    <w:rsid w:val="00266A19"/>
    <w:rsid w:val="00266D6C"/>
    <w:rsid w:val="00271BB2"/>
    <w:rsid w:val="00271C09"/>
    <w:rsid w:val="00271E06"/>
    <w:rsid w:val="00272058"/>
    <w:rsid w:val="002722E3"/>
    <w:rsid w:val="00272371"/>
    <w:rsid w:val="002728C6"/>
    <w:rsid w:val="00272B9F"/>
    <w:rsid w:val="002734FE"/>
    <w:rsid w:val="00273956"/>
    <w:rsid w:val="00274735"/>
    <w:rsid w:val="00274D03"/>
    <w:rsid w:val="002761FB"/>
    <w:rsid w:val="00276380"/>
    <w:rsid w:val="002769D2"/>
    <w:rsid w:val="002778C8"/>
    <w:rsid w:val="002803DD"/>
    <w:rsid w:val="00281215"/>
    <w:rsid w:val="00281509"/>
    <w:rsid w:val="0028205B"/>
    <w:rsid w:val="00282078"/>
    <w:rsid w:val="00283BED"/>
    <w:rsid w:val="00286798"/>
    <w:rsid w:val="0028719C"/>
    <w:rsid w:val="002875CF"/>
    <w:rsid w:val="00287AD0"/>
    <w:rsid w:val="00290CB3"/>
    <w:rsid w:val="00290FA9"/>
    <w:rsid w:val="00291727"/>
    <w:rsid w:val="002918A3"/>
    <w:rsid w:val="00291B5D"/>
    <w:rsid w:val="00291C31"/>
    <w:rsid w:val="00292EB6"/>
    <w:rsid w:val="002939E0"/>
    <w:rsid w:val="00294B1E"/>
    <w:rsid w:val="00295725"/>
    <w:rsid w:val="00295859"/>
    <w:rsid w:val="00295A89"/>
    <w:rsid w:val="002962E0"/>
    <w:rsid w:val="002963A4"/>
    <w:rsid w:val="00297155"/>
    <w:rsid w:val="0029730D"/>
    <w:rsid w:val="00297CBA"/>
    <w:rsid w:val="002A1895"/>
    <w:rsid w:val="002A1A4B"/>
    <w:rsid w:val="002A1C70"/>
    <w:rsid w:val="002A24BD"/>
    <w:rsid w:val="002A2E29"/>
    <w:rsid w:val="002A3B6A"/>
    <w:rsid w:val="002A4A51"/>
    <w:rsid w:val="002A4AA3"/>
    <w:rsid w:val="002A5309"/>
    <w:rsid w:val="002A6416"/>
    <w:rsid w:val="002A6EA8"/>
    <w:rsid w:val="002A70BF"/>
    <w:rsid w:val="002A71E4"/>
    <w:rsid w:val="002A7EE4"/>
    <w:rsid w:val="002B1742"/>
    <w:rsid w:val="002B17E5"/>
    <w:rsid w:val="002B1BDC"/>
    <w:rsid w:val="002B1FBA"/>
    <w:rsid w:val="002B20C5"/>
    <w:rsid w:val="002B2E5D"/>
    <w:rsid w:val="002B31B1"/>
    <w:rsid w:val="002B346C"/>
    <w:rsid w:val="002B3E1B"/>
    <w:rsid w:val="002B591B"/>
    <w:rsid w:val="002B59C1"/>
    <w:rsid w:val="002B5A0A"/>
    <w:rsid w:val="002B6A7B"/>
    <w:rsid w:val="002B6F6C"/>
    <w:rsid w:val="002B710F"/>
    <w:rsid w:val="002B773C"/>
    <w:rsid w:val="002B7D50"/>
    <w:rsid w:val="002C0101"/>
    <w:rsid w:val="002C13D6"/>
    <w:rsid w:val="002C174F"/>
    <w:rsid w:val="002C1874"/>
    <w:rsid w:val="002C1E67"/>
    <w:rsid w:val="002C2080"/>
    <w:rsid w:val="002C2727"/>
    <w:rsid w:val="002C2740"/>
    <w:rsid w:val="002C3387"/>
    <w:rsid w:val="002C3930"/>
    <w:rsid w:val="002C45A7"/>
    <w:rsid w:val="002C4DBB"/>
    <w:rsid w:val="002C58D1"/>
    <w:rsid w:val="002C6BC5"/>
    <w:rsid w:val="002C7A34"/>
    <w:rsid w:val="002C7F97"/>
    <w:rsid w:val="002D128B"/>
    <w:rsid w:val="002D15BF"/>
    <w:rsid w:val="002D1E6D"/>
    <w:rsid w:val="002D2048"/>
    <w:rsid w:val="002D2455"/>
    <w:rsid w:val="002D2F5F"/>
    <w:rsid w:val="002D3120"/>
    <w:rsid w:val="002D3CA8"/>
    <w:rsid w:val="002D45B4"/>
    <w:rsid w:val="002D55B0"/>
    <w:rsid w:val="002D57A3"/>
    <w:rsid w:val="002D622F"/>
    <w:rsid w:val="002D7675"/>
    <w:rsid w:val="002D7E00"/>
    <w:rsid w:val="002E0736"/>
    <w:rsid w:val="002E17BA"/>
    <w:rsid w:val="002E24A4"/>
    <w:rsid w:val="002E261C"/>
    <w:rsid w:val="002E27F6"/>
    <w:rsid w:val="002E35E6"/>
    <w:rsid w:val="002E3675"/>
    <w:rsid w:val="002E3807"/>
    <w:rsid w:val="002E3EDB"/>
    <w:rsid w:val="002E441B"/>
    <w:rsid w:val="002E4809"/>
    <w:rsid w:val="002E5363"/>
    <w:rsid w:val="002E5A40"/>
    <w:rsid w:val="002E768D"/>
    <w:rsid w:val="002E7CDA"/>
    <w:rsid w:val="002F19E4"/>
    <w:rsid w:val="002F2547"/>
    <w:rsid w:val="002F2964"/>
    <w:rsid w:val="002F2D35"/>
    <w:rsid w:val="002F3091"/>
    <w:rsid w:val="002F41B7"/>
    <w:rsid w:val="002F4EDA"/>
    <w:rsid w:val="0030101D"/>
    <w:rsid w:val="003016F1"/>
    <w:rsid w:val="00302313"/>
    <w:rsid w:val="003023B0"/>
    <w:rsid w:val="0030460E"/>
    <w:rsid w:val="00304A06"/>
    <w:rsid w:val="00305C4C"/>
    <w:rsid w:val="00306540"/>
    <w:rsid w:val="00306FF9"/>
    <w:rsid w:val="003073B9"/>
    <w:rsid w:val="00307798"/>
    <w:rsid w:val="00307AA1"/>
    <w:rsid w:val="00307C5A"/>
    <w:rsid w:val="0031251A"/>
    <w:rsid w:val="003126C9"/>
    <w:rsid w:val="00312917"/>
    <w:rsid w:val="00312E84"/>
    <w:rsid w:val="003139E0"/>
    <w:rsid w:val="00314965"/>
    <w:rsid w:val="00314A17"/>
    <w:rsid w:val="003158EA"/>
    <w:rsid w:val="00315B94"/>
    <w:rsid w:val="003168EF"/>
    <w:rsid w:val="003172EF"/>
    <w:rsid w:val="0031778B"/>
    <w:rsid w:val="00317794"/>
    <w:rsid w:val="00317A25"/>
    <w:rsid w:val="0032177B"/>
    <w:rsid w:val="00321ED9"/>
    <w:rsid w:val="00322343"/>
    <w:rsid w:val="0032239F"/>
    <w:rsid w:val="00322A65"/>
    <w:rsid w:val="00322C4F"/>
    <w:rsid w:val="00323009"/>
    <w:rsid w:val="00323548"/>
    <w:rsid w:val="00324773"/>
    <w:rsid w:val="00325D73"/>
    <w:rsid w:val="00325F55"/>
    <w:rsid w:val="0032772B"/>
    <w:rsid w:val="00330435"/>
    <w:rsid w:val="00331179"/>
    <w:rsid w:val="00331996"/>
    <w:rsid w:val="00331B5D"/>
    <w:rsid w:val="00331F5D"/>
    <w:rsid w:val="00332468"/>
    <w:rsid w:val="00332723"/>
    <w:rsid w:val="00334321"/>
    <w:rsid w:val="0033490E"/>
    <w:rsid w:val="00335371"/>
    <w:rsid w:val="00335DDD"/>
    <w:rsid w:val="00335E36"/>
    <w:rsid w:val="00336946"/>
    <w:rsid w:val="00341333"/>
    <w:rsid w:val="00341475"/>
    <w:rsid w:val="00341643"/>
    <w:rsid w:val="00341C57"/>
    <w:rsid w:val="00341D30"/>
    <w:rsid w:val="00341E1F"/>
    <w:rsid w:val="00343314"/>
    <w:rsid w:val="003446D4"/>
    <w:rsid w:val="00345EB7"/>
    <w:rsid w:val="00346B93"/>
    <w:rsid w:val="00350889"/>
    <w:rsid w:val="00351FA7"/>
    <w:rsid w:val="003525FA"/>
    <w:rsid w:val="00352985"/>
    <w:rsid w:val="00353ABC"/>
    <w:rsid w:val="00354E31"/>
    <w:rsid w:val="0035719E"/>
    <w:rsid w:val="00357876"/>
    <w:rsid w:val="00357B15"/>
    <w:rsid w:val="00357CD3"/>
    <w:rsid w:val="00357D0D"/>
    <w:rsid w:val="00361173"/>
    <w:rsid w:val="003611AB"/>
    <w:rsid w:val="003617C5"/>
    <w:rsid w:val="00364B38"/>
    <w:rsid w:val="00366035"/>
    <w:rsid w:val="00366CC0"/>
    <w:rsid w:val="00366DBE"/>
    <w:rsid w:val="00366E7D"/>
    <w:rsid w:val="0036754A"/>
    <w:rsid w:val="00370DF8"/>
    <w:rsid w:val="00371189"/>
    <w:rsid w:val="00371B3A"/>
    <w:rsid w:val="00371E6A"/>
    <w:rsid w:val="003721DA"/>
    <w:rsid w:val="00373946"/>
    <w:rsid w:val="00373B87"/>
    <w:rsid w:val="00374345"/>
    <w:rsid w:val="00374B7F"/>
    <w:rsid w:val="00374D2D"/>
    <w:rsid w:val="00374D3F"/>
    <w:rsid w:val="00375991"/>
    <w:rsid w:val="00375DC8"/>
    <w:rsid w:val="0037616F"/>
    <w:rsid w:val="0037771F"/>
    <w:rsid w:val="00377D82"/>
    <w:rsid w:val="00380008"/>
    <w:rsid w:val="0038102B"/>
    <w:rsid w:val="00381C6E"/>
    <w:rsid w:val="0038235E"/>
    <w:rsid w:val="003824C9"/>
    <w:rsid w:val="0038257D"/>
    <w:rsid w:val="00382DCF"/>
    <w:rsid w:val="00382F81"/>
    <w:rsid w:val="00383B9C"/>
    <w:rsid w:val="00384243"/>
    <w:rsid w:val="0038496A"/>
    <w:rsid w:val="00384BAF"/>
    <w:rsid w:val="00384C85"/>
    <w:rsid w:val="00390107"/>
    <w:rsid w:val="003902E8"/>
    <w:rsid w:val="0039041B"/>
    <w:rsid w:val="00390903"/>
    <w:rsid w:val="00390911"/>
    <w:rsid w:val="00390D50"/>
    <w:rsid w:val="0039185D"/>
    <w:rsid w:val="00393479"/>
    <w:rsid w:val="0039413F"/>
    <w:rsid w:val="0039663E"/>
    <w:rsid w:val="003A017F"/>
    <w:rsid w:val="003A1EEB"/>
    <w:rsid w:val="003A49F4"/>
    <w:rsid w:val="003A5685"/>
    <w:rsid w:val="003A6189"/>
    <w:rsid w:val="003A6945"/>
    <w:rsid w:val="003A69F1"/>
    <w:rsid w:val="003A7E62"/>
    <w:rsid w:val="003B0CF2"/>
    <w:rsid w:val="003B26E4"/>
    <w:rsid w:val="003B2974"/>
    <w:rsid w:val="003B2CF2"/>
    <w:rsid w:val="003B322D"/>
    <w:rsid w:val="003B46F4"/>
    <w:rsid w:val="003B49BA"/>
    <w:rsid w:val="003B4BF6"/>
    <w:rsid w:val="003B5F17"/>
    <w:rsid w:val="003B62C8"/>
    <w:rsid w:val="003B6746"/>
    <w:rsid w:val="003C0229"/>
    <w:rsid w:val="003C21A3"/>
    <w:rsid w:val="003C285F"/>
    <w:rsid w:val="003C4CA8"/>
    <w:rsid w:val="003C5332"/>
    <w:rsid w:val="003C543A"/>
    <w:rsid w:val="003C6501"/>
    <w:rsid w:val="003C7C64"/>
    <w:rsid w:val="003D0190"/>
    <w:rsid w:val="003D0444"/>
    <w:rsid w:val="003D09FB"/>
    <w:rsid w:val="003D13E0"/>
    <w:rsid w:val="003D214B"/>
    <w:rsid w:val="003D39BE"/>
    <w:rsid w:val="003D4B45"/>
    <w:rsid w:val="003D4EAF"/>
    <w:rsid w:val="003D507E"/>
    <w:rsid w:val="003D57F9"/>
    <w:rsid w:val="003D72B7"/>
    <w:rsid w:val="003D7874"/>
    <w:rsid w:val="003E2635"/>
    <w:rsid w:val="003E2AAB"/>
    <w:rsid w:val="003E37EF"/>
    <w:rsid w:val="003E3845"/>
    <w:rsid w:val="003E3BA3"/>
    <w:rsid w:val="003E3ECF"/>
    <w:rsid w:val="003E55A4"/>
    <w:rsid w:val="003E60A8"/>
    <w:rsid w:val="003E6503"/>
    <w:rsid w:val="003E7215"/>
    <w:rsid w:val="003E73D3"/>
    <w:rsid w:val="003E7B50"/>
    <w:rsid w:val="003E7C62"/>
    <w:rsid w:val="003F1102"/>
    <w:rsid w:val="003F17DF"/>
    <w:rsid w:val="003F1CE0"/>
    <w:rsid w:val="003F1FD7"/>
    <w:rsid w:val="003F2DF3"/>
    <w:rsid w:val="003F329D"/>
    <w:rsid w:val="003F3861"/>
    <w:rsid w:val="003F5937"/>
    <w:rsid w:val="003F5B71"/>
    <w:rsid w:val="003F6A81"/>
    <w:rsid w:val="003F7C2A"/>
    <w:rsid w:val="00401231"/>
    <w:rsid w:val="00402E00"/>
    <w:rsid w:val="00402FFA"/>
    <w:rsid w:val="00403A83"/>
    <w:rsid w:val="004053D3"/>
    <w:rsid w:val="004063B6"/>
    <w:rsid w:val="0040641A"/>
    <w:rsid w:val="00406525"/>
    <w:rsid w:val="0040697C"/>
    <w:rsid w:val="00406C20"/>
    <w:rsid w:val="0040739A"/>
    <w:rsid w:val="00407474"/>
    <w:rsid w:val="004079C2"/>
    <w:rsid w:val="0041053E"/>
    <w:rsid w:val="00411675"/>
    <w:rsid w:val="0041224B"/>
    <w:rsid w:val="00412306"/>
    <w:rsid w:val="0041260B"/>
    <w:rsid w:val="00413069"/>
    <w:rsid w:val="004134D7"/>
    <w:rsid w:val="00413B03"/>
    <w:rsid w:val="004145D7"/>
    <w:rsid w:val="00414CCF"/>
    <w:rsid w:val="00414E9A"/>
    <w:rsid w:val="0041549B"/>
    <w:rsid w:val="00415D3A"/>
    <w:rsid w:val="00417612"/>
    <w:rsid w:val="00417A23"/>
    <w:rsid w:val="00420235"/>
    <w:rsid w:val="00420825"/>
    <w:rsid w:val="00420FFF"/>
    <w:rsid w:val="004211DD"/>
    <w:rsid w:val="004216E9"/>
    <w:rsid w:val="00421C7F"/>
    <w:rsid w:val="00421D31"/>
    <w:rsid w:val="00421FBE"/>
    <w:rsid w:val="004220F3"/>
    <w:rsid w:val="00422678"/>
    <w:rsid w:val="00422BC7"/>
    <w:rsid w:val="004234AD"/>
    <w:rsid w:val="0042543A"/>
    <w:rsid w:val="00426671"/>
    <w:rsid w:val="00427405"/>
    <w:rsid w:val="00427F1A"/>
    <w:rsid w:val="00427F83"/>
    <w:rsid w:val="00430374"/>
    <w:rsid w:val="0043164E"/>
    <w:rsid w:val="0043175D"/>
    <w:rsid w:val="00433334"/>
    <w:rsid w:val="004339EE"/>
    <w:rsid w:val="00434B94"/>
    <w:rsid w:val="00435131"/>
    <w:rsid w:val="0043556F"/>
    <w:rsid w:val="00436FFD"/>
    <w:rsid w:val="00437EA9"/>
    <w:rsid w:val="004400D6"/>
    <w:rsid w:val="004404E9"/>
    <w:rsid w:val="00442123"/>
    <w:rsid w:val="00442B08"/>
    <w:rsid w:val="00442EE2"/>
    <w:rsid w:val="0044434D"/>
    <w:rsid w:val="00445304"/>
    <w:rsid w:val="00445452"/>
    <w:rsid w:val="00445F4A"/>
    <w:rsid w:val="004474ED"/>
    <w:rsid w:val="004505F4"/>
    <w:rsid w:val="004508F6"/>
    <w:rsid w:val="00450C25"/>
    <w:rsid w:val="00450FC6"/>
    <w:rsid w:val="00451699"/>
    <w:rsid w:val="00451EB1"/>
    <w:rsid w:val="004522A9"/>
    <w:rsid w:val="00452E89"/>
    <w:rsid w:val="00452F45"/>
    <w:rsid w:val="00455AE8"/>
    <w:rsid w:val="00457BF0"/>
    <w:rsid w:val="004609DB"/>
    <w:rsid w:val="00461708"/>
    <w:rsid w:val="00462884"/>
    <w:rsid w:val="00463633"/>
    <w:rsid w:val="00463E1D"/>
    <w:rsid w:val="004649D6"/>
    <w:rsid w:val="00464E97"/>
    <w:rsid w:val="00467D53"/>
    <w:rsid w:val="00467EB6"/>
    <w:rsid w:val="00470110"/>
    <w:rsid w:val="0047058D"/>
    <w:rsid w:val="004709A9"/>
    <w:rsid w:val="0047272B"/>
    <w:rsid w:val="00472A23"/>
    <w:rsid w:val="00473DF8"/>
    <w:rsid w:val="004744BA"/>
    <w:rsid w:val="004752FD"/>
    <w:rsid w:val="004767A6"/>
    <w:rsid w:val="00477721"/>
    <w:rsid w:val="004778CC"/>
    <w:rsid w:val="00477CF3"/>
    <w:rsid w:val="004833FB"/>
    <w:rsid w:val="00483EFA"/>
    <w:rsid w:val="00484897"/>
    <w:rsid w:val="0048521F"/>
    <w:rsid w:val="00486359"/>
    <w:rsid w:val="00486837"/>
    <w:rsid w:val="00486B33"/>
    <w:rsid w:val="00487D96"/>
    <w:rsid w:val="00490550"/>
    <w:rsid w:val="00490590"/>
    <w:rsid w:val="00491301"/>
    <w:rsid w:val="004914AE"/>
    <w:rsid w:val="00491BB2"/>
    <w:rsid w:val="0049310D"/>
    <w:rsid w:val="0049343C"/>
    <w:rsid w:val="004950F7"/>
    <w:rsid w:val="00495B6F"/>
    <w:rsid w:val="00497734"/>
    <w:rsid w:val="0049785F"/>
    <w:rsid w:val="004A020F"/>
    <w:rsid w:val="004A1329"/>
    <w:rsid w:val="004A1B85"/>
    <w:rsid w:val="004A2775"/>
    <w:rsid w:val="004A360B"/>
    <w:rsid w:val="004A472A"/>
    <w:rsid w:val="004A4BC6"/>
    <w:rsid w:val="004A5531"/>
    <w:rsid w:val="004A5ED9"/>
    <w:rsid w:val="004A665D"/>
    <w:rsid w:val="004A7806"/>
    <w:rsid w:val="004A7BF3"/>
    <w:rsid w:val="004B0287"/>
    <w:rsid w:val="004B0912"/>
    <w:rsid w:val="004B1D16"/>
    <w:rsid w:val="004B2EE8"/>
    <w:rsid w:val="004B34EC"/>
    <w:rsid w:val="004B3B23"/>
    <w:rsid w:val="004B43B1"/>
    <w:rsid w:val="004B5830"/>
    <w:rsid w:val="004B591D"/>
    <w:rsid w:val="004B5CF0"/>
    <w:rsid w:val="004B5F8C"/>
    <w:rsid w:val="004B7A1E"/>
    <w:rsid w:val="004C021B"/>
    <w:rsid w:val="004C08DA"/>
    <w:rsid w:val="004C0ACA"/>
    <w:rsid w:val="004C123E"/>
    <w:rsid w:val="004C17AE"/>
    <w:rsid w:val="004C1892"/>
    <w:rsid w:val="004C376F"/>
    <w:rsid w:val="004C37A5"/>
    <w:rsid w:val="004C415B"/>
    <w:rsid w:val="004C4590"/>
    <w:rsid w:val="004C46DA"/>
    <w:rsid w:val="004C535A"/>
    <w:rsid w:val="004C5949"/>
    <w:rsid w:val="004C5B2D"/>
    <w:rsid w:val="004C5BC3"/>
    <w:rsid w:val="004C630A"/>
    <w:rsid w:val="004C6C53"/>
    <w:rsid w:val="004C6D7E"/>
    <w:rsid w:val="004C7560"/>
    <w:rsid w:val="004C7988"/>
    <w:rsid w:val="004D09E9"/>
    <w:rsid w:val="004D0C6D"/>
    <w:rsid w:val="004D1828"/>
    <w:rsid w:val="004D3218"/>
    <w:rsid w:val="004D3383"/>
    <w:rsid w:val="004D3DAB"/>
    <w:rsid w:val="004D420B"/>
    <w:rsid w:val="004D508D"/>
    <w:rsid w:val="004D55D4"/>
    <w:rsid w:val="004D5927"/>
    <w:rsid w:val="004D666F"/>
    <w:rsid w:val="004D6930"/>
    <w:rsid w:val="004D720F"/>
    <w:rsid w:val="004D730E"/>
    <w:rsid w:val="004E16D0"/>
    <w:rsid w:val="004E2D0C"/>
    <w:rsid w:val="004E2D4A"/>
    <w:rsid w:val="004E3545"/>
    <w:rsid w:val="004E4656"/>
    <w:rsid w:val="004E4BA5"/>
    <w:rsid w:val="004E4F78"/>
    <w:rsid w:val="004E4FEC"/>
    <w:rsid w:val="004E54AC"/>
    <w:rsid w:val="004E63D7"/>
    <w:rsid w:val="004E653B"/>
    <w:rsid w:val="004E6A8B"/>
    <w:rsid w:val="004E6ED1"/>
    <w:rsid w:val="004E765D"/>
    <w:rsid w:val="004E7A0E"/>
    <w:rsid w:val="004F04FD"/>
    <w:rsid w:val="004F1C2B"/>
    <w:rsid w:val="004F2AC8"/>
    <w:rsid w:val="004F365C"/>
    <w:rsid w:val="004F36C4"/>
    <w:rsid w:val="004F38A9"/>
    <w:rsid w:val="004F4F87"/>
    <w:rsid w:val="004F5742"/>
    <w:rsid w:val="004F5DCB"/>
    <w:rsid w:val="004F628E"/>
    <w:rsid w:val="004F7015"/>
    <w:rsid w:val="004F71CE"/>
    <w:rsid w:val="004F769C"/>
    <w:rsid w:val="0050086A"/>
    <w:rsid w:val="00500871"/>
    <w:rsid w:val="005015B5"/>
    <w:rsid w:val="00501CEC"/>
    <w:rsid w:val="005027F6"/>
    <w:rsid w:val="00503401"/>
    <w:rsid w:val="00504447"/>
    <w:rsid w:val="0050537D"/>
    <w:rsid w:val="005058C3"/>
    <w:rsid w:val="005068BC"/>
    <w:rsid w:val="00507068"/>
    <w:rsid w:val="00507277"/>
    <w:rsid w:val="00507B8E"/>
    <w:rsid w:val="00510851"/>
    <w:rsid w:val="005122E0"/>
    <w:rsid w:val="00512F16"/>
    <w:rsid w:val="005136FC"/>
    <w:rsid w:val="0051410A"/>
    <w:rsid w:val="005150DC"/>
    <w:rsid w:val="0051573A"/>
    <w:rsid w:val="005162A9"/>
    <w:rsid w:val="00517BEC"/>
    <w:rsid w:val="00517FC1"/>
    <w:rsid w:val="00520001"/>
    <w:rsid w:val="0052051F"/>
    <w:rsid w:val="005206BA"/>
    <w:rsid w:val="00521D5E"/>
    <w:rsid w:val="00522421"/>
    <w:rsid w:val="00522528"/>
    <w:rsid w:val="0052321A"/>
    <w:rsid w:val="00523498"/>
    <w:rsid w:val="00523608"/>
    <w:rsid w:val="00523DA5"/>
    <w:rsid w:val="00524F1B"/>
    <w:rsid w:val="00525179"/>
    <w:rsid w:val="00525A05"/>
    <w:rsid w:val="005263DC"/>
    <w:rsid w:val="00527462"/>
    <w:rsid w:val="00530FFE"/>
    <w:rsid w:val="0053184C"/>
    <w:rsid w:val="00532262"/>
    <w:rsid w:val="00533D61"/>
    <w:rsid w:val="00534B2A"/>
    <w:rsid w:val="00536418"/>
    <w:rsid w:val="0053649E"/>
    <w:rsid w:val="00537803"/>
    <w:rsid w:val="005379B3"/>
    <w:rsid w:val="00540BFA"/>
    <w:rsid w:val="00541145"/>
    <w:rsid w:val="0054121C"/>
    <w:rsid w:val="005427BE"/>
    <w:rsid w:val="0054353A"/>
    <w:rsid w:val="00544332"/>
    <w:rsid w:val="005447DB"/>
    <w:rsid w:val="00544B85"/>
    <w:rsid w:val="00544E63"/>
    <w:rsid w:val="00545F12"/>
    <w:rsid w:val="00546ADC"/>
    <w:rsid w:val="00547422"/>
    <w:rsid w:val="00547A2D"/>
    <w:rsid w:val="00547A9B"/>
    <w:rsid w:val="00547EEF"/>
    <w:rsid w:val="00550345"/>
    <w:rsid w:val="00550A4D"/>
    <w:rsid w:val="005511B9"/>
    <w:rsid w:val="005514E8"/>
    <w:rsid w:val="00551F06"/>
    <w:rsid w:val="00551F83"/>
    <w:rsid w:val="005523D6"/>
    <w:rsid w:val="00552CAC"/>
    <w:rsid w:val="00553122"/>
    <w:rsid w:val="0055361F"/>
    <w:rsid w:val="00553A1D"/>
    <w:rsid w:val="005548CA"/>
    <w:rsid w:val="00554DD1"/>
    <w:rsid w:val="00554EDA"/>
    <w:rsid w:val="00555885"/>
    <w:rsid w:val="00555A6A"/>
    <w:rsid w:val="00556703"/>
    <w:rsid w:val="0055675C"/>
    <w:rsid w:val="00557743"/>
    <w:rsid w:val="005577CD"/>
    <w:rsid w:val="00557E7C"/>
    <w:rsid w:val="0056115E"/>
    <w:rsid w:val="00561C97"/>
    <w:rsid w:val="00562008"/>
    <w:rsid w:val="00562E23"/>
    <w:rsid w:val="005637F7"/>
    <w:rsid w:val="00565A17"/>
    <w:rsid w:val="00566F11"/>
    <w:rsid w:val="00570AB5"/>
    <w:rsid w:val="00571E73"/>
    <w:rsid w:val="00572653"/>
    <w:rsid w:val="005729F3"/>
    <w:rsid w:val="00573B14"/>
    <w:rsid w:val="0057472B"/>
    <w:rsid w:val="005753C0"/>
    <w:rsid w:val="00575764"/>
    <w:rsid w:val="00575C17"/>
    <w:rsid w:val="005762D6"/>
    <w:rsid w:val="0057653E"/>
    <w:rsid w:val="00576780"/>
    <w:rsid w:val="0057680E"/>
    <w:rsid w:val="00576D62"/>
    <w:rsid w:val="005779BF"/>
    <w:rsid w:val="00581AA0"/>
    <w:rsid w:val="005822A9"/>
    <w:rsid w:val="00582CB2"/>
    <w:rsid w:val="005838D3"/>
    <w:rsid w:val="0058398C"/>
    <w:rsid w:val="00584934"/>
    <w:rsid w:val="00584C04"/>
    <w:rsid w:val="00585285"/>
    <w:rsid w:val="00585FD7"/>
    <w:rsid w:val="0058623B"/>
    <w:rsid w:val="00586323"/>
    <w:rsid w:val="00586716"/>
    <w:rsid w:val="0059021F"/>
    <w:rsid w:val="00590254"/>
    <w:rsid w:val="00590F08"/>
    <w:rsid w:val="005910A4"/>
    <w:rsid w:val="005910B9"/>
    <w:rsid w:val="00591A9E"/>
    <w:rsid w:val="00591ABA"/>
    <w:rsid w:val="00592893"/>
    <w:rsid w:val="00593208"/>
    <w:rsid w:val="00593D0D"/>
    <w:rsid w:val="0059421C"/>
    <w:rsid w:val="0059499D"/>
    <w:rsid w:val="00595B8F"/>
    <w:rsid w:val="00596A61"/>
    <w:rsid w:val="00596FC7"/>
    <w:rsid w:val="00597B01"/>
    <w:rsid w:val="005A0B43"/>
    <w:rsid w:val="005A1715"/>
    <w:rsid w:val="005A1D18"/>
    <w:rsid w:val="005A1D20"/>
    <w:rsid w:val="005A2171"/>
    <w:rsid w:val="005A2AF2"/>
    <w:rsid w:val="005A2F17"/>
    <w:rsid w:val="005A3324"/>
    <w:rsid w:val="005A34F0"/>
    <w:rsid w:val="005A3520"/>
    <w:rsid w:val="005A452A"/>
    <w:rsid w:val="005A4C2E"/>
    <w:rsid w:val="005A5D90"/>
    <w:rsid w:val="005A7139"/>
    <w:rsid w:val="005A7B93"/>
    <w:rsid w:val="005B00CB"/>
    <w:rsid w:val="005B0426"/>
    <w:rsid w:val="005B047A"/>
    <w:rsid w:val="005B18D9"/>
    <w:rsid w:val="005B23C9"/>
    <w:rsid w:val="005B2AB6"/>
    <w:rsid w:val="005B309F"/>
    <w:rsid w:val="005B59CF"/>
    <w:rsid w:val="005B5BB8"/>
    <w:rsid w:val="005C02CA"/>
    <w:rsid w:val="005C07D8"/>
    <w:rsid w:val="005C51C0"/>
    <w:rsid w:val="005C65AA"/>
    <w:rsid w:val="005C6775"/>
    <w:rsid w:val="005C6B4B"/>
    <w:rsid w:val="005C6C0B"/>
    <w:rsid w:val="005C707F"/>
    <w:rsid w:val="005D096C"/>
    <w:rsid w:val="005D0E27"/>
    <w:rsid w:val="005D2961"/>
    <w:rsid w:val="005D29B8"/>
    <w:rsid w:val="005D4199"/>
    <w:rsid w:val="005D4389"/>
    <w:rsid w:val="005D5373"/>
    <w:rsid w:val="005D5DFA"/>
    <w:rsid w:val="005D64BE"/>
    <w:rsid w:val="005D64FA"/>
    <w:rsid w:val="005D66CC"/>
    <w:rsid w:val="005D67FB"/>
    <w:rsid w:val="005D6877"/>
    <w:rsid w:val="005D6D25"/>
    <w:rsid w:val="005D759D"/>
    <w:rsid w:val="005E159C"/>
    <w:rsid w:val="005E16BB"/>
    <w:rsid w:val="005E1978"/>
    <w:rsid w:val="005E3605"/>
    <w:rsid w:val="005E3A5A"/>
    <w:rsid w:val="005E43E7"/>
    <w:rsid w:val="005E5FEA"/>
    <w:rsid w:val="005E7234"/>
    <w:rsid w:val="005E7EF5"/>
    <w:rsid w:val="005F0CBF"/>
    <w:rsid w:val="005F11F3"/>
    <w:rsid w:val="005F22D6"/>
    <w:rsid w:val="005F2985"/>
    <w:rsid w:val="005F2DC6"/>
    <w:rsid w:val="005F37D3"/>
    <w:rsid w:val="005F401F"/>
    <w:rsid w:val="005F46F3"/>
    <w:rsid w:val="005F63ED"/>
    <w:rsid w:val="005F6B18"/>
    <w:rsid w:val="005F77B3"/>
    <w:rsid w:val="00601A9B"/>
    <w:rsid w:val="00601D52"/>
    <w:rsid w:val="00602213"/>
    <w:rsid w:val="00603132"/>
    <w:rsid w:val="00603DF4"/>
    <w:rsid w:val="00603E40"/>
    <w:rsid w:val="00604222"/>
    <w:rsid w:val="00605189"/>
    <w:rsid w:val="00605D44"/>
    <w:rsid w:val="006062F4"/>
    <w:rsid w:val="00607232"/>
    <w:rsid w:val="006101E3"/>
    <w:rsid w:val="00610A13"/>
    <w:rsid w:val="00611986"/>
    <w:rsid w:val="00611A3F"/>
    <w:rsid w:val="00611C65"/>
    <w:rsid w:val="00612B45"/>
    <w:rsid w:val="00614A36"/>
    <w:rsid w:val="006155A9"/>
    <w:rsid w:val="00615B06"/>
    <w:rsid w:val="00615DD4"/>
    <w:rsid w:val="006165EB"/>
    <w:rsid w:val="006176A0"/>
    <w:rsid w:val="006177B6"/>
    <w:rsid w:val="00620CA9"/>
    <w:rsid w:val="006213D7"/>
    <w:rsid w:val="006223E6"/>
    <w:rsid w:val="00622D66"/>
    <w:rsid w:val="00624034"/>
    <w:rsid w:val="00624730"/>
    <w:rsid w:val="00624D45"/>
    <w:rsid w:val="00624DAB"/>
    <w:rsid w:val="006253DA"/>
    <w:rsid w:val="006258D8"/>
    <w:rsid w:val="00626823"/>
    <w:rsid w:val="00631377"/>
    <w:rsid w:val="00631EF0"/>
    <w:rsid w:val="0063223D"/>
    <w:rsid w:val="00632404"/>
    <w:rsid w:val="00633160"/>
    <w:rsid w:val="00633B2B"/>
    <w:rsid w:val="00634605"/>
    <w:rsid w:val="00634609"/>
    <w:rsid w:val="006356F7"/>
    <w:rsid w:val="00635EFE"/>
    <w:rsid w:val="00636302"/>
    <w:rsid w:val="0063740C"/>
    <w:rsid w:val="00637531"/>
    <w:rsid w:val="00640045"/>
    <w:rsid w:val="00640948"/>
    <w:rsid w:val="00640AA8"/>
    <w:rsid w:val="00640BF9"/>
    <w:rsid w:val="00641221"/>
    <w:rsid w:val="00641AF3"/>
    <w:rsid w:val="006421B0"/>
    <w:rsid w:val="0064256A"/>
    <w:rsid w:val="00642716"/>
    <w:rsid w:val="0064450F"/>
    <w:rsid w:val="00644562"/>
    <w:rsid w:val="0064519E"/>
    <w:rsid w:val="00645974"/>
    <w:rsid w:val="00645DCD"/>
    <w:rsid w:val="00645E94"/>
    <w:rsid w:val="00646411"/>
    <w:rsid w:val="00650016"/>
    <w:rsid w:val="00650703"/>
    <w:rsid w:val="006512C8"/>
    <w:rsid w:val="0065143D"/>
    <w:rsid w:val="00653924"/>
    <w:rsid w:val="00654535"/>
    <w:rsid w:val="006547A9"/>
    <w:rsid w:val="00654C06"/>
    <w:rsid w:val="006566BF"/>
    <w:rsid w:val="0065788B"/>
    <w:rsid w:val="00657CF6"/>
    <w:rsid w:val="006608A0"/>
    <w:rsid w:val="00661751"/>
    <w:rsid w:val="0066283C"/>
    <w:rsid w:val="00662C46"/>
    <w:rsid w:val="00662E8A"/>
    <w:rsid w:val="0066384A"/>
    <w:rsid w:val="00663CB2"/>
    <w:rsid w:val="006646A0"/>
    <w:rsid w:val="006647CA"/>
    <w:rsid w:val="00664854"/>
    <w:rsid w:val="00664F06"/>
    <w:rsid w:val="00665617"/>
    <w:rsid w:val="006659FB"/>
    <w:rsid w:val="006669B0"/>
    <w:rsid w:val="00667534"/>
    <w:rsid w:val="00667757"/>
    <w:rsid w:val="006708C9"/>
    <w:rsid w:val="00670C3B"/>
    <w:rsid w:val="00670EF8"/>
    <w:rsid w:val="006714B9"/>
    <w:rsid w:val="006728A5"/>
    <w:rsid w:val="00673BD8"/>
    <w:rsid w:val="00674C7C"/>
    <w:rsid w:val="00674FA6"/>
    <w:rsid w:val="006753BE"/>
    <w:rsid w:val="00675DAE"/>
    <w:rsid w:val="00677608"/>
    <w:rsid w:val="0067760E"/>
    <w:rsid w:val="006800C8"/>
    <w:rsid w:val="006803BB"/>
    <w:rsid w:val="00681867"/>
    <w:rsid w:val="00681EE3"/>
    <w:rsid w:val="00681F86"/>
    <w:rsid w:val="00682772"/>
    <w:rsid w:val="00682A3D"/>
    <w:rsid w:val="00682FD7"/>
    <w:rsid w:val="0068311A"/>
    <w:rsid w:val="006834B8"/>
    <w:rsid w:val="00683813"/>
    <w:rsid w:val="00683DCE"/>
    <w:rsid w:val="00683FC8"/>
    <w:rsid w:val="006846C9"/>
    <w:rsid w:val="00684CBC"/>
    <w:rsid w:val="006856AE"/>
    <w:rsid w:val="00685E10"/>
    <w:rsid w:val="00686811"/>
    <w:rsid w:val="006901D8"/>
    <w:rsid w:val="00691084"/>
    <w:rsid w:val="00691217"/>
    <w:rsid w:val="0069139D"/>
    <w:rsid w:val="00692A94"/>
    <w:rsid w:val="00693A96"/>
    <w:rsid w:val="006958A4"/>
    <w:rsid w:val="00696D3E"/>
    <w:rsid w:val="00696EC7"/>
    <w:rsid w:val="0069725C"/>
    <w:rsid w:val="006A0F86"/>
    <w:rsid w:val="006A1B74"/>
    <w:rsid w:val="006A26B4"/>
    <w:rsid w:val="006A2FA8"/>
    <w:rsid w:val="006A3117"/>
    <w:rsid w:val="006A3129"/>
    <w:rsid w:val="006A4724"/>
    <w:rsid w:val="006A5101"/>
    <w:rsid w:val="006A56A6"/>
    <w:rsid w:val="006A67FB"/>
    <w:rsid w:val="006A6CC6"/>
    <w:rsid w:val="006A7017"/>
    <w:rsid w:val="006A779F"/>
    <w:rsid w:val="006B06DF"/>
    <w:rsid w:val="006B127A"/>
    <w:rsid w:val="006B173F"/>
    <w:rsid w:val="006B186F"/>
    <w:rsid w:val="006B1D9B"/>
    <w:rsid w:val="006B33E2"/>
    <w:rsid w:val="006B3731"/>
    <w:rsid w:val="006B4873"/>
    <w:rsid w:val="006B48B4"/>
    <w:rsid w:val="006B48B5"/>
    <w:rsid w:val="006B4C10"/>
    <w:rsid w:val="006B4E8A"/>
    <w:rsid w:val="006B5C6C"/>
    <w:rsid w:val="006B7047"/>
    <w:rsid w:val="006B790C"/>
    <w:rsid w:val="006C0884"/>
    <w:rsid w:val="006C0AD4"/>
    <w:rsid w:val="006C1FF8"/>
    <w:rsid w:val="006C2784"/>
    <w:rsid w:val="006C2BE3"/>
    <w:rsid w:val="006C3472"/>
    <w:rsid w:val="006C4E4E"/>
    <w:rsid w:val="006C57DA"/>
    <w:rsid w:val="006C5C1B"/>
    <w:rsid w:val="006C72E9"/>
    <w:rsid w:val="006D0052"/>
    <w:rsid w:val="006D0C74"/>
    <w:rsid w:val="006D1CEF"/>
    <w:rsid w:val="006D2E21"/>
    <w:rsid w:val="006D4920"/>
    <w:rsid w:val="006D5C4B"/>
    <w:rsid w:val="006D5D09"/>
    <w:rsid w:val="006D76AB"/>
    <w:rsid w:val="006D796C"/>
    <w:rsid w:val="006E0903"/>
    <w:rsid w:val="006E1078"/>
    <w:rsid w:val="006E1273"/>
    <w:rsid w:val="006E1548"/>
    <w:rsid w:val="006E1E25"/>
    <w:rsid w:val="006E2989"/>
    <w:rsid w:val="006E2D96"/>
    <w:rsid w:val="006E48E6"/>
    <w:rsid w:val="006E4990"/>
    <w:rsid w:val="006E5175"/>
    <w:rsid w:val="006E56E1"/>
    <w:rsid w:val="006E6034"/>
    <w:rsid w:val="006E6466"/>
    <w:rsid w:val="006E6716"/>
    <w:rsid w:val="006E7241"/>
    <w:rsid w:val="006E75B2"/>
    <w:rsid w:val="006E7ED0"/>
    <w:rsid w:val="006F1073"/>
    <w:rsid w:val="006F35A8"/>
    <w:rsid w:val="006F3A35"/>
    <w:rsid w:val="006F3D7A"/>
    <w:rsid w:val="006F3E4D"/>
    <w:rsid w:val="006F3F2E"/>
    <w:rsid w:val="006F4259"/>
    <w:rsid w:val="006F4885"/>
    <w:rsid w:val="006F5437"/>
    <w:rsid w:val="006F7512"/>
    <w:rsid w:val="007001FA"/>
    <w:rsid w:val="00700370"/>
    <w:rsid w:val="007003A9"/>
    <w:rsid w:val="007004EC"/>
    <w:rsid w:val="00700A26"/>
    <w:rsid w:val="007015F2"/>
    <w:rsid w:val="00701B19"/>
    <w:rsid w:val="00702231"/>
    <w:rsid w:val="0070293E"/>
    <w:rsid w:val="00702A6D"/>
    <w:rsid w:val="007048D7"/>
    <w:rsid w:val="0070574E"/>
    <w:rsid w:val="00705B8D"/>
    <w:rsid w:val="00706EDB"/>
    <w:rsid w:val="007078EC"/>
    <w:rsid w:val="007079DA"/>
    <w:rsid w:val="00710FFD"/>
    <w:rsid w:val="00711397"/>
    <w:rsid w:val="00711F3A"/>
    <w:rsid w:val="00713342"/>
    <w:rsid w:val="0071399D"/>
    <w:rsid w:val="007139E4"/>
    <w:rsid w:val="00716953"/>
    <w:rsid w:val="00720EA3"/>
    <w:rsid w:val="00721E68"/>
    <w:rsid w:val="00722110"/>
    <w:rsid w:val="007230D6"/>
    <w:rsid w:val="00724072"/>
    <w:rsid w:val="00724FC5"/>
    <w:rsid w:val="00725492"/>
    <w:rsid w:val="007254DE"/>
    <w:rsid w:val="00725C49"/>
    <w:rsid w:val="007275F4"/>
    <w:rsid w:val="007305EB"/>
    <w:rsid w:val="00730A5F"/>
    <w:rsid w:val="007318BD"/>
    <w:rsid w:val="007318C9"/>
    <w:rsid w:val="00731A28"/>
    <w:rsid w:val="00731CDB"/>
    <w:rsid w:val="00731ECF"/>
    <w:rsid w:val="00732D0C"/>
    <w:rsid w:val="00733B68"/>
    <w:rsid w:val="00733FDA"/>
    <w:rsid w:val="007341F3"/>
    <w:rsid w:val="0073458A"/>
    <w:rsid w:val="0073468E"/>
    <w:rsid w:val="007347A7"/>
    <w:rsid w:val="00734E7C"/>
    <w:rsid w:val="0073508E"/>
    <w:rsid w:val="00736123"/>
    <w:rsid w:val="0073639B"/>
    <w:rsid w:val="007368EB"/>
    <w:rsid w:val="00736B22"/>
    <w:rsid w:val="00736D26"/>
    <w:rsid w:val="007372AC"/>
    <w:rsid w:val="007377B2"/>
    <w:rsid w:val="00737F70"/>
    <w:rsid w:val="0074193C"/>
    <w:rsid w:val="00741C1D"/>
    <w:rsid w:val="0074219F"/>
    <w:rsid w:val="007423F1"/>
    <w:rsid w:val="00742BCA"/>
    <w:rsid w:val="007432B0"/>
    <w:rsid w:val="0074335C"/>
    <w:rsid w:val="00744066"/>
    <w:rsid w:val="00744340"/>
    <w:rsid w:val="00744594"/>
    <w:rsid w:val="00745C5E"/>
    <w:rsid w:val="00745DE7"/>
    <w:rsid w:val="00746777"/>
    <w:rsid w:val="00746A15"/>
    <w:rsid w:val="007473FF"/>
    <w:rsid w:val="007478FC"/>
    <w:rsid w:val="007503A5"/>
    <w:rsid w:val="007506DF"/>
    <w:rsid w:val="0075074A"/>
    <w:rsid w:val="00750988"/>
    <w:rsid w:val="00750A19"/>
    <w:rsid w:val="00750F61"/>
    <w:rsid w:val="0075356D"/>
    <w:rsid w:val="007542F8"/>
    <w:rsid w:val="007556C0"/>
    <w:rsid w:val="00755F93"/>
    <w:rsid w:val="00756EA2"/>
    <w:rsid w:val="00760925"/>
    <w:rsid w:val="00760E2A"/>
    <w:rsid w:val="00761639"/>
    <w:rsid w:val="00762F99"/>
    <w:rsid w:val="007639AB"/>
    <w:rsid w:val="007643C5"/>
    <w:rsid w:val="00764F99"/>
    <w:rsid w:val="007655A7"/>
    <w:rsid w:val="0076619B"/>
    <w:rsid w:val="0076630C"/>
    <w:rsid w:val="0076722F"/>
    <w:rsid w:val="0077219A"/>
    <w:rsid w:val="00772492"/>
    <w:rsid w:val="0077281D"/>
    <w:rsid w:val="00773353"/>
    <w:rsid w:val="007739A2"/>
    <w:rsid w:val="0077439E"/>
    <w:rsid w:val="007743B2"/>
    <w:rsid w:val="00777AC4"/>
    <w:rsid w:val="00777F41"/>
    <w:rsid w:val="00780383"/>
    <w:rsid w:val="00780CE9"/>
    <w:rsid w:val="00783348"/>
    <w:rsid w:val="00783447"/>
    <w:rsid w:val="0078441C"/>
    <w:rsid w:val="007846EE"/>
    <w:rsid w:val="0078480E"/>
    <w:rsid w:val="00786BAE"/>
    <w:rsid w:val="00786E34"/>
    <w:rsid w:val="007877B7"/>
    <w:rsid w:val="00787F45"/>
    <w:rsid w:val="00790B79"/>
    <w:rsid w:val="00790E7F"/>
    <w:rsid w:val="0079106C"/>
    <w:rsid w:val="007919A0"/>
    <w:rsid w:val="00791DF8"/>
    <w:rsid w:val="0079219B"/>
    <w:rsid w:val="0079226B"/>
    <w:rsid w:val="00792303"/>
    <w:rsid w:val="00792640"/>
    <w:rsid w:val="00793590"/>
    <w:rsid w:val="00793FB8"/>
    <w:rsid w:val="00795175"/>
    <w:rsid w:val="00795620"/>
    <w:rsid w:val="007959E2"/>
    <w:rsid w:val="00795B2B"/>
    <w:rsid w:val="0079636A"/>
    <w:rsid w:val="007970A0"/>
    <w:rsid w:val="00797204"/>
    <w:rsid w:val="007972C9"/>
    <w:rsid w:val="007A08E7"/>
    <w:rsid w:val="007A160A"/>
    <w:rsid w:val="007A1777"/>
    <w:rsid w:val="007A1A07"/>
    <w:rsid w:val="007A1DE8"/>
    <w:rsid w:val="007A21E9"/>
    <w:rsid w:val="007A2F6B"/>
    <w:rsid w:val="007A2FCE"/>
    <w:rsid w:val="007A31EB"/>
    <w:rsid w:val="007A43A0"/>
    <w:rsid w:val="007A56D5"/>
    <w:rsid w:val="007A608E"/>
    <w:rsid w:val="007A6384"/>
    <w:rsid w:val="007A7432"/>
    <w:rsid w:val="007B112B"/>
    <w:rsid w:val="007B1B1E"/>
    <w:rsid w:val="007B31D3"/>
    <w:rsid w:val="007B53B4"/>
    <w:rsid w:val="007B58B8"/>
    <w:rsid w:val="007B6580"/>
    <w:rsid w:val="007B677D"/>
    <w:rsid w:val="007B6A7A"/>
    <w:rsid w:val="007B6FBA"/>
    <w:rsid w:val="007B74CD"/>
    <w:rsid w:val="007C001C"/>
    <w:rsid w:val="007C0026"/>
    <w:rsid w:val="007C0223"/>
    <w:rsid w:val="007C0CC9"/>
    <w:rsid w:val="007C0D8F"/>
    <w:rsid w:val="007C1078"/>
    <w:rsid w:val="007C4874"/>
    <w:rsid w:val="007C5140"/>
    <w:rsid w:val="007C5938"/>
    <w:rsid w:val="007C5B12"/>
    <w:rsid w:val="007C60E3"/>
    <w:rsid w:val="007C6887"/>
    <w:rsid w:val="007C6BC1"/>
    <w:rsid w:val="007C6BE6"/>
    <w:rsid w:val="007C77FE"/>
    <w:rsid w:val="007C7905"/>
    <w:rsid w:val="007D0A50"/>
    <w:rsid w:val="007D0F5A"/>
    <w:rsid w:val="007D1505"/>
    <w:rsid w:val="007D2BE2"/>
    <w:rsid w:val="007D4472"/>
    <w:rsid w:val="007D516B"/>
    <w:rsid w:val="007D5E03"/>
    <w:rsid w:val="007D759D"/>
    <w:rsid w:val="007E0CBA"/>
    <w:rsid w:val="007E0ECF"/>
    <w:rsid w:val="007E1699"/>
    <w:rsid w:val="007E206D"/>
    <w:rsid w:val="007E2909"/>
    <w:rsid w:val="007E3231"/>
    <w:rsid w:val="007E3919"/>
    <w:rsid w:val="007E3F73"/>
    <w:rsid w:val="007E4088"/>
    <w:rsid w:val="007E40CB"/>
    <w:rsid w:val="007E5317"/>
    <w:rsid w:val="007E54CB"/>
    <w:rsid w:val="007E63C7"/>
    <w:rsid w:val="007E6C6B"/>
    <w:rsid w:val="007E6CA3"/>
    <w:rsid w:val="007F0459"/>
    <w:rsid w:val="007F1F96"/>
    <w:rsid w:val="007F254A"/>
    <w:rsid w:val="007F2BB1"/>
    <w:rsid w:val="007F2ED1"/>
    <w:rsid w:val="007F39AA"/>
    <w:rsid w:val="007F3FDF"/>
    <w:rsid w:val="007F472A"/>
    <w:rsid w:val="007F640C"/>
    <w:rsid w:val="007F64CE"/>
    <w:rsid w:val="007F659D"/>
    <w:rsid w:val="007F67AC"/>
    <w:rsid w:val="0080020F"/>
    <w:rsid w:val="008005A6"/>
    <w:rsid w:val="00801DBD"/>
    <w:rsid w:val="0080349A"/>
    <w:rsid w:val="008035B2"/>
    <w:rsid w:val="0080398A"/>
    <w:rsid w:val="0080515E"/>
    <w:rsid w:val="00805973"/>
    <w:rsid w:val="00806783"/>
    <w:rsid w:val="00806A3A"/>
    <w:rsid w:val="00807DF2"/>
    <w:rsid w:val="008100F3"/>
    <w:rsid w:val="00810DC9"/>
    <w:rsid w:val="008126F3"/>
    <w:rsid w:val="008151B8"/>
    <w:rsid w:val="00816906"/>
    <w:rsid w:val="00817959"/>
    <w:rsid w:val="00820E26"/>
    <w:rsid w:val="00826070"/>
    <w:rsid w:val="00826BA5"/>
    <w:rsid w:val="00826CC5"/>
    <w:rsid w:val="008278C9"/>
    <w:rsid w:val="00827E9F"/>
    <w:rsid w:val="00830757"/>
    <w:rsid w:val="00830C9F"/>
    <w:rsid w:val="0083405B"/>
    <w:rsid w:val="008364C0"/>
    <w:rsid w:val="008365D9"/>
    <w:rsid w:val="00836934"/>
    <w:rsid w:val="00837658"/>
    <w:rsid w:val="00840D8C"/>
    <w:rsid w:val="00841166"/>
    <w:rsid w:val="0084122B"/>
    <w:rsid w:val="00841FF9"/>
    <w:rsid w:val="00842DF9"/>
    <w:rsid w:val="00842FFA"/>
    <w:rsid w:val="008437BC"/>
    <w:rsid w:val="00843BA0"/>
    <w:rsid w:val="008441B9"/>
    <w:rsid w:val="0084451A"/>
    <w:rsid w:val="00844F56"/>
    <w:rsid w:val="008451F4"/>
    <w:rsid w:val="008452DF"/>
    <w:rsid w:val="008463BB"/>
    <w:rsid w:val="00846569"/>
    <w:rsid w:val="00847B84"/>
    <w:rsid w:val="00850235"/>
    <w:rsid w:val="00851144"/>
    <w:rsid w:val="00851289"/>
    <w:rsid w:val="00852920"/>
    <w:rsid w:val="00853861"/>
    <w:rsid w:val="00853DC6"/>
    <w:rsid w:val="0085570F"/>
    <w:rsid w:val="00856404"/>
    <w:rsid w:val="008569C5"/>
    <w:rsid w:val="0085773D"/>
    <w:rsid w:val="00860337"/>
    <w:rsid w:val="00860E39"/>
    <w:rsid w:val="00861587"/>
    <w:rsid w:val="00862A90"/>
    <w:rsid w:val="0086307D"/>
    <w:rsid w:val="008639C6"/>
    <w:rsid w:val="00863B14"/>
    <w:rsid w:val="00863E2F"/>
    <w:rsid w:val="008644E3"/>
    <w:rsid w:val="00864584"/>
    <w:rsid w:val="00864F36"/>
    <w:rsid w:val="0086654B"/>
    <w:rsid w:val="0086687C"/>
    <w:rsid w:val="00866F51"/>
    <w:rsid w:val="00866FF5"/>
    <w:rsid w:val="0086786E"/>
    <w:rsid w:val="00867B19"/>
    <w:rsid w:val="00867CA1"/>
    <w:rsid w:val="0087179A"/>
    <w:rsid w:val="008727C2"/>
    <w:rsid w:val="00872BF4"/>
    <w:rsid w:val="00872E14"/>
    <w:rsid w:val="0087337D"/>
    <w:rsid w:val="00873636"/>
    <w:rsid w:val="00873696"/>
    <w:rsid w:val="008743FB"/>
    <w:rsid w:val="008750B3"/>
    <w:rsid w:val="0087515A"/>
    <w:rsid w:val="00876C3F"/>
    <w:rsid w:val="00880262"/>
    <w:rsid w:val="00880266"/>
    <w:rsid w:val="00880B75"/>
    <w:rsid w:val="008814DA"/>
    <w:rsid w:val="00881D56"/>
    <w:rsid w:val="00882562"/>
    <w:rsid w:val="00883571"/>
    <w:rsid w:val="00884144"/>
    <w:rsid w:val="008849CE"/>
    <w:rsid w:val="00884DAC"/>
    <w:rsid w:val="008854CF"/>
    <w:rsid w:val="00885618"/>
    <w:rsid w:val="008869F7"/>
    <w:rsid w:val="00886A04"/>
    <w:rsid w:val="00886E02"/>
    <w:rsid w:val="0089023E"/>
    <w:rsid w:val="008902AF"/>
    <w:rsid w:val="00890458"/>
    <w:rsid w:val="00890A6D"/>
    <w:rsid w:val="00891139"/>
    <w:rsid w:val="008927C2"/>
    <w:rsid w:val="00892939"/>
    <w:rsid w:val="0089362F"/>
    <w:rsid w:val="00893CF9"/>
    <w:rsid w:val="008950F8"/>
    <w:rsid w:val="008952BB"/>
    <w:rsid w:val="0089602D"/>
    <w:rsid w:val="008971B6"/>
    <w:rsid w:val="008A08B8"/>
    <w:rsid w:val="008A0ADD"/>
    <w:rsid w:val="008A0F82"/>
    <w:rsid w:val="008A0FD0"/>
    <w:rsid w:val="008A1AA7"/>
    <w:rsid w:val="008A1ACD"/>
    <w:rsid w:val="008A1DE9"/>
    <w:rsid w:val="008A27C5"/>
    <w:rsid w:val="008A3FAC"/>
    <w:rsid w:val="008A4406"/>
    <w:rsid w:val="008A44DA"/>
    <w:rsid w:val="008A4667"/>
    <w:rsid w:val="008A5811"/>
    <w:rsid w:val="008A5A50"/>
    <w:rsid w:val="008A612E"/>
    <w:rsid w:val="008A61B5"/>
    <w:rsid w:val="008A71D9"/>
    <w:rsid w:val="008B0227"/>
    <w:rsid w:val="008B0AB6"/>
    <w:rsid w:val="008B0DAD"/>
    <w:rsid w:val="008B1843"/>
    <w:rsid w:val="008B276F"/>
    <w:rsid w:val="008B3E12"/>
    <w:rsid w:val="008B421A"/>
    <w:rsid w:val="008B4C27"/>
    <w:rsid w:val="008B5B5A"/>
    <w:rsid w:val="008B634E"/>
    <w:rsid w:val="008B65BC"/>
    <w:rsid w:val="008B6B87"/>
    <w:rsid w:val="008C0581"/>
    <w:rsid w:val="008C16F7"/>
    <w:rsid w:val="008C2560"/>
    <w:rsid w:val="008C28F0"/>
    <w:rsid w:val="008C2EE4"/>
    <w:rsid w:val="008C4705"/>
    <w:rsid w:val="008C5419"/>
    <w:rsid w:val="008C598F"/>
    <w:rsid w:val="008C633B"/>
    <w:rsid w:val="008C764E"/>
    <w:rsid w:val="008D0BE3"/>
    <w:rsid w:val="008D1E9F"/>
    <w:rsid w:val="008D1F68"/>
    <w:rsid w:val="008D2867"/>
    <w:rsid w:val="008D42D8"/>
    <w:rsid w:val="008D50C6"/>
    <w:rsid w:val="008D5A2E"/>
    <w:rsid w:val="008D60DF"/>
    <w:rsid w:val="008D66F0"/>
    <w:rsid w:val="008D7125"/>
    <w:rsid w:val="008E0ADF"/>
    <w:rsid w:val="008E122C"/>
    <w:rsid w:val="008E19A6"/>
    <w:rsid w:val="008E1AA5"/>
    <w:rsid w:val="008E20F6"/>
    <w:rsid w:val="008E2A65"/>
    <w:rsid w:val="008E3345"/>
    <w:rsid w:val="008E3357"/>
    <w:rsid w:val="008E346F"/>
    <w:rsid w:val="008E36BF"/>
    <w:rsid w:val="008E46AD"/>
    <w:rsid w:val="008E4FFF"/>
    <w:rsid w:val="008E6118"/>
    <w:rsid w:val="008E61FD"/>
    <w:rsid w:val="008E63CC"/>
    <w:rsid w:val="008E6ADC"/>
    <w:rsid w:val="008E6D16"/>
    <w:rsid w:val="008E7F99"/>
    <w:rsid w:val="008F0F3B"/>
    <w:rsid w:val="008F3001"/>
    <w:rsid w:val="008F3693"/>
    <w:rsid w:val="008F3A40"/>
    <w:rsid w:val="008F3A92"/>
    <w:rsid w:val="008F421F"/>
    <w:rsid w:val="008F4D0D"/>
    <w:rsid w:val="008F5D3C"/>
    <w:rsid w:val="008F63EB"/>
    <w:rsid w:val="008F7484"/>
    <w:rsid w:val="008F767A"/>
    <w:rsid w:val="008F7F35"/>
    <w:rsid w:val="00900132"/>
    <w:rsid w:val="00900581"/>
    <w:rsid w:val="00900E30"/>
    <w:rsid w:val="00900EB3"/>
    <w:rsid w:val="00901762"/>
    <w:rsid w:val="009026AE"/>
    <w:rsid w:val="00903DFF"/>
    <w:rsid w:val="00904C26"/>
    <w:rsid w:val="00904FDE"/>
    <w:rsid w:val="0090526C"/>
    <w:rsid w:val="00905419"/>
    <w:rsid w:val="009058EE"/>
    <w:rsid w:val="0090657D"/>
    <w:rsid w:val="0090665E"/>
    <w:rsid w:val="00906A19"/>
    <w:rsid w:val="00907659"/>
    <w:rsid w:val="00910A8F"/>
    <w:rsid w:val="00910DC9"/>
    <w:rsid w:val="00910FA4"/>
    <w:rsid w:val="009112A1"/>
    <w:rsid w:val="00911488"/>
    <w:rsid w:val="009117EE"/>
    <w:rsid w:val="009146D6"/>
    <w:rsid w:val="00914D83"/>
    <w:rsid w:val="00916FC2"/>
    <w:rsid w:val="0091710B"/>
    <w:rsid w:val="00917477"/>
    <w:rsid w:val="009209DD"/>
    <w:rsid w:val="00921236"/>
    <w:rsid w:val="00921777"/>
    <w:rsid w:val="009246C0"/>
    <w:rsid w:val="009248B9"/>
    <w:rsid w:val="00924925"/>
    <w:rsid w:val="00925473"/>
    <w:rsid w:val="00927841"/>
    <w:rsid w:val="00927AFA"/>
    <w:rsid w:val="00927B66"/>
    <w:rsid w:val="00927BC6"/>
    <w:rsid w:val="009305E1"/>
    <w:rsid w:val="00931922"/>
    <w:rsid w:val="00931EF8"/>
    <w:rsid w:val="00932135"/>
    <w:rsid w:val="009322CC"/>
    <w:rsid w:val="0093256D"/>
    <w:rsid w:val="00933077"/>
    <w:rsid w:val="009337A3"/>
    <w:rsid w:val="009338C0"/>
    <w:rsid w:val="00933CCC"/>
    <w:rsid w:val="00934272"/>
    <w:rsid w:val="00934D7B"/>
    <w:rsid w:val="00935109"/>
    <w:rsid w:val="009354DB"/>
    <w:rsid w:val="00935E32"/>
    <w:rsid w:val="00935F6E"/>
    <w:rsid w:val="00936BC6"/>
    <w:rsid w:val="00941255"/>
    <w:rsid w:val="0094142F"/>
    <w:rsid w:val="0094158D"/>
    <w:rsid w:val="009424C8"/>
    <w:rsid w:val="0094275E"/>
    <w:rsid w:val="00944437"/>
    <w:rsid w:val="009455D2"/>
    <w:rsid w:val="00945843"/>
    <w:rsid w:val="009460AB"/>
    <w:rsid w:val="009469CD"/>
    <w:rsid w:val="009512E2"/>
    <w:rsid w:val="009512E4"/>
    <w:rsid w:val="00951897"/>
    <w:rsid w:val="009529E1"/>
    <w:rsid w:val="00953CA0"/>
    <w:rsid w:val="009549E1"/>
    <w:rsid w:val="009551D6"/>
    <w:rsid w:val="009557D9"/>
    <w:rsid w:val="00955D3A"/>
    <w:rsid w:val="00956965"/>
    <w:rsid w:val="00960EE0"/>
    <w:rsid w:val="00961F88"/>
    <w:rsid w:val="0096215D"/>
    <w:rsid w:val="00962476"/>
    <w:rsid w:val="00963CAA"/>
    <w:rsid w:val="00963E21"/>
    <w:rsid w:val="00964147"/>
    <w:rsid w:val="009647FA"/>
    <w:rsid w:val="009648DD"/>
    <w:rsid w:val="00964B68"/>
    <w:rsid w:val="009668ED"/>
    <w:rsid w:val="00966C1B"/>
    <w:rsid w:val="00966FAD"/>
    <w:rsid w:val="00967A53"/>
    <w:rsid w:val="009703C3"/>
    <w:rsid w:val="00970730"/>
    <w:rsid w:val="00970C00"/>
    <w:rsid w:val="00971254"/>
    <w:rsid w:val="009712CE"/>
    <w:rsid w:val="00971480"/>
    <w:rsid w:val="0097181A"/>
    <w:rsid w:val="00971866"/>
    <w:rsid w:val="00971EDA"/>
    <w:rsid w:val="009723C4"/>
    <w:rsid w:val="00972870"/>
    <w:rsid w:val="00973AF6"/>
    <w:rsid w:val="0097416F"/>
    <w:rsid w:val="00974827"/>
    <w:rsid w:val="00975CDB"/>
    <w:rsid w:val="009760B5"/>
    <w:rsid w:val="009803C6"/>
    <w:rsid w:val="00980770"/>
    <w:rsid w:val="0098099F"/>
    <w:rsid w:val="0098144C"/>
    <w:rsid w:val="00982F68"/>
    <w:rsid w:val="00983142"/>
    <w:rsid w:val="00983956"/>
    <w:rsid w:val="0098415D"/>
    <w:rsid w:val="0098484C"/>
    <w:rsid w:val="0098655C"/>
    <w:rsid w:val="00986854"/>
    <w:rsid w:val="00986BA8"/>
    <w:rsid w:val="00987017"/>
    <w:rsid w:val="0098726F"/>
    <w:rsid w:val="00987969"/>
    <w:rsid w:val="00990864"/>
    <w:rsid w:val="00990F32"/>
    <w:rsid w:val="0099260F"/>
    <w:rsid w:val="00993933"/>
    <w:rsid w:val="00993EAE"/>
    <w:rsid w:val="00994E21"/>
    <w:rsid w:val="009950C1"/>
    <w:rsid w:val="00996F37"/>
    <w:rsid w:val="009A1408"/>
    <w:rsid w:val="009A26B9"/>
    <w:rsid w:val="009A30AF"/>
    <w:rsid w:val="009A341D"/>
    <w:rsid w:val="009A38ED"/>
    <w:rsid w:val="009A4578"/>
    <w:rsid w:val="009A49BD"/>
    <w:rsid w:val="009A5B20"/>
    <w:rsid w:val="009A6383"/>
    <w:rsid w:val="009A64CD"/>
    <w:rsid w:val="009A684B"/>
    <w:rsid w:val="009B1C91"/>
    <w:rsid w:val="009B2A9E"/>
    <w:rsid w:val="009B2BED"/>
    <w:rsid w:val="009B31AD"/>
    <w:rsid w:val="009B3963"/>
    <w:rsid w:val="009B4924"/>
    <w:rsid w:val="009B4DC6"/>
    <w:rsid w:val="009B4DCF"/>
    <w:rsid w:val="009B5713"/>
    <w:rsid w:val="009B656A"/>
    <w:rsid w:val="009B678B"/>
    <w:rsid w:val="009B68AE"/>
    <w:rsid w:val="009B6D8E"/>
    <w:rsid w:val="009B70E1"/>
    <w:rsid w:val="009B7A8B"/>
    <w:rsid w:val="009C0D86"/>
    <w:rsid w:val="009C1260"/>
    <w:rsid w:val="009C208C"/>
    <w:rsid w:val="009C27E4"/>
    <w:rsid w:val="009C3A5A"/>
    <w:rsid w:val="009C3C9B"/>
    <w:rsid w:val="009C5871"/>
    <w:rsid w:val="009C5AC8"/>
    <w:rsid w:val="009C5B3F"/>
    <w:rsid w:val="009C67FF"/>
    <w:rsid w:val="009C72E7"/>
    <w:rsid w:val="009C7D50"/>
    <w:rsid w:val="009D15EC"/>
    <w:rsid w:val="009D1CBE"/>
    <w:rsid w:val="009D219F"/>
    <w:rsid w:val="009D2966"/>
    <w:rsid w:val="009D2B64"/>
    <w:rsid w:val="009D35EF"/>
    <w:rsid w:val="009D4590"/>
    <w:rsid w:val="009D52FC"/>
    <w:rsid w:val="009D5598"/>
    <w:rsid w:val="009D621D"/>
    <w:rsid w:val="009D70A0"/>
    <w:rsid w:val="009D70DD"/>
    <w:rsid w:val="009D720C"/>
    <w:rsid w:val="009D7807"/>
    <w:rsid w:val="009D7977"/>
    <w:rsid w:val="009D7CB6"/>
    <w:rsid w:val="009E00E9"/>
    <w:rsid w:val="009E064A"/>
    <w:rsid w:val="009E0D68"/>
    <w:rsid w:val="009E21DA"/>
    <w:rsid w:val="009E23DA"/>
    <w:rsid w:val="009E2E3F"/>
    <w:rsid w:val="009E3A86"/>
    <w:rsid w:val="009E5167"/>
    <w:rsid w:val="009E65F0"/>
    <w:rsid w:val="009E6E33"/>
    <w:rsid w:val="009E7FF5"/>
    <w:rsid w:val="009F077E"/>
    <w:rsid w:val="009F0975"/>
    <w:rsid w:val="009F09E0"/>
    <w:rsid w:val="009F0BE2"/>
    <w:rsid w:val="009F1FA8"/>
    <w:rsid w:val="009F22F7"/>
    <w:rsid w:val="009F30FD"/>
    <w:rsid w:val="009F55FB"/>
    <w:rsid w:val="009F61F1"/>
    <w:rsid w:val="009F77C7"/>
    <w:rsid w:val="00A010F6"/>
    <w:rsid w:val="00A01893"/>
    <w:rsid w:val="00A018C8"/>
    <w:rsid w:val="00A01A88"/>
    <w:rsid w:val="00A01AB5"/>
    <w:rsid w:val="00A02474"/>
    <w:rsid w:val="00A030F7"/>
    <w:rsid w:val="00A03274"/>
    <w:rsid w:val="00A04A4C"/>
    <w:rsid w:val="00A04A95"/>
    <w:rsid w:val="00A04ACA"/>
    <w:rsid w:val="00A05065"/>
    <w:rsid w:val="00A06E89"/>
    <w:rsid w:val="00A06FBD"/>
    <w:rsid w:val="00A11ACA"/>
    <w:rsid w:val="00A1267F"/>
    <w:rsid w:val="00A12FBB"/>
    <w:rsid w:val="00A134C0"/>
    <w:rsid w:val="00A135AD"/>
    <w:rsid w:val="00A13CDB"/>
    <w:rsid w:val="00A1536D"/>
    <w:rsid w:val="00A15DF7"/>
    <w:rsid w:val="00A15F36"/>
    <w:rsid w:val="00A16DF0"/>
    <w:rsid w:val="00A173C9"/>
    <w:rsid w:val="00A17D4A"/>
    <w:rsid w:val="00A17D9C"/>
    <w:rsid w:val="00A202B3"/>
    <w:rsid w:val="00A2032D"/>
    <w:rsid w:val="00A205E7"/>
    <w:rsid w:val="00A206B4"/>
    <w:rsid w:val="00A219BB"/>
    <w:rsid w:val="00A21FE1"/>
    <w:rsid w:val="00A2210C"/>
    <w:rsid w:val="00A224EB"/>
    <w:rsid w:val="00A233D4"/>
    <w:rsid w:val="00A23802"/>
    <w:rsid w:val="00A24AE9"/>
    <w:rsid w:val="00A24D3A"/>
    <w:rsid w:val="00A252F4"/>
    <w:rsid w:val="00A25D4F"/>
    <w:rsid w:val="00A261B1"/>
    <w:rsid w:val="00A312ED"/>
    <w:rsid w:val="00A325CF"/>
    <w:rsid w:val="00A334C6"/>
    <w:rsid w:val="00A34A7F"/>
    <w:rsid w:val="00A3540C"/>
    <w:rsid w:val="00A35449"/>
    <w:rsid w:val="00A35588"/>
    <w:rsid w:val="00A35AC9"/>
    <w:rsid w:val="00A362AF"/>
    <w:rsid w:val="00A377F5"/>
    <w:rsid w:val="00A422B2"/>
    <w:rsid w:val="00A43FEA"/>
    <w:rsid w:val="00A441B0"/>
    <w:rsid w:val="00A5019E"/>
    <w:rsid w:val="00A50211"/>
    <w:rsid w:val="00A503E7"/>
    <w:rsid w:val="00A50773"/>
    <w:rsid w:val="00A5083A"/>
    <w:rsid w:val="00A50C60"/>
    <w:rsid w:val="00A523F2"/>
    <w:rsid w:val="00A526CD"/>
    <w:rsid w:val="00A53844"/>
    <w:rsid w:val="00A53E63"/>
    <w:rsid w:val="00A54743"/>
    <w:rsid w:val="00A55C1E"/>
    <w:rsid w:val="00A5652A"/>
    <w:rsid w:val="00A5783C"/>
    <w:rsid w:val="00A60882"/>
    <w:rsid w:val="00A61115"/>
    <w:rsid w:val="00A63097"/>
    <w:rsid w:val="00A65BC0"/>
    <w:rsid w:val="00A6603B"/>
    <w:rsid w:val="00A66DA7"/>
    <w:rsid w:val="00A66E1A"/>
    <w:rsid w:val="00A67521"/>
    <w:rsid w:val="00A704C1"/>
    <w:rsid w:val="00A70B06"/>
    <w:rsid w:val="00A70D2C"/>
    <w:rsid w:val="00A71146"/>
    <w:rsid w:val="00A71276"/>
    <w:rsid w:val="00A71DE3"/>
    <w:rsid w:val="00A7245A"/>
    <w:rsid w:val="00A730D4"/>
    <w:rsid w:val="00A73C1A"/>
    <w:rsid w:val="00A7401C"/>
    <w:rsid w:val="00A74223"/>
    <w:rsid w:val="00A742C7"/>
    <w:rsid w:val="00A7460F"/>
    <w:rsid w:val="00A75543"/>
    <w:rsid w:val="00A757AC"/>
    <w:rsid w:val="00A75842"/>
    <w:rsid w:val="00A76107"/>
    <w:rsid w:val="00A76DBB"/>
    <w:rsid w:val="00A77473"/>
    <w:rsid w:val="00A774ED"/>
    <w:rsid w:val="00A77755"/>
    <w:rsid w:val="00A77ABA"/>
    <w:rsid w:val="00A77B91"/>
    <w:rsid w:val="00A80280"/>
    <w:rsid w:val="00A80366"/>
    <w:rsid w:val="00A80772"/>
    <w:rsid w:val="00A8192E"/>
    <w:rsid w:val="00A81A51"/>
    <w:rsid w:val="00A8226B"/>
    <w:rsid w:val="00A8244A"/>
    <w:rsid w:val="00A839F3"/>
    <w:rsid w:val="00A85A33"/>
    <w:rsid w:val="00A85F7C"/>
    <w:rsid w:val="00A86633"/>
    <w:rsid w:val="00A8766D"/>
    <w:rsid w:val="00A878D0"/>
    <w:rsid w:val="00A879F3"/>
    <w:rsid w:val="00A904B7"/>
    <w:rsid w:val="00A9116F"/>
    <w:rsid w:val="00A913BD"/>
    <w:rsid w:val="00A917B5"/>
    <w:rsid w:val="00A917D4"/>
    <w:rsid w:val="00A93061"/>
    <w:rsid w:val="00A947CA"/>
    <w:rsid w:val="00A94828"/>
    <w:rsid w:val="00A94D51"/>
    <w:rsid w:val="00A9537C"/>
    <w:rsid w:val="00A97F51"/>
    <w:rsid w:val="00AA017B"/>
    <w:rsid w:val="00AA160A"/>
    <w:rsid w:val="00AA1666"/>
    <w:rsid w:val="00AA48BF"/>
    <w:rsid w:val="00AA5466"/>
    <w:rsid w:val="00AA575A"/>
    <w:rsid w:val="00AA6261"/>
    <w:rsid w:val="00AA6B40"/>
    <w:rsid w:val="00AA6F0D"/>
    <w:rsid w:val="00AA7968"/>
    <w:rsid w:val="00AB1D97"/>
    <w:rsid w:val="00AB3541"/>
    <w:rsid w:val="00AB3842"/>
    <w:rsid w:val="00AB39CC"/>
    <w:rsid w:val="00AB3B68"/>
    <w:rsid w:val="00AB4527"/>
    <w:rsid w:val="00AB45E5"/>
    <w:rsid w:val="00AB553C"/>
    <w:rsid w:val="00AB5548"/>
    <w:rsid w:val="00AB5F28"/>
    <w:rsid w:val="00AB6E58"/>
    <w:rsid w:val="00AC1593"/>
    <w:rsid w:val="00AC1908"/>
    <w:rsid w:val="00AC1DD4"/>
    <w:rsid w:val="00AC2777"/>
    <w:rsid w:val="00AC28F8"/>
    <w:rsid w:val="00AC4B03"/>
    <w:rsid w:val="00AC5AFA"/>
    <w:rsid w:val="00AC5F54"/>
    <w:rsid w:val="00AC67E3"/>
    <w:rsid w:val="00AC6C57"/>
    <w:rsid w:val="00AC6D6E"/>
    <w:rsid w:val="00AC78C9"/>
    <w:rsid w:val="00AD0867"/>
    <w:rsid w:val="00AD08C3"/>
    <w:rsid w:val="00AD1B8F"/>
    <w:rsid w:val="00AD2E9A"/>
    <w:rsid w:val="00AD3738"/>
    <w:rsid w:val="00AD4DEF"/>
    <w:rsid w:val="00AD5865"/>
    <w:rsid w:val="00AD756E"/>
    <w:rsid w:val="00AD7C02"/>
    <w:rsid w:val="00AE0929"/>
    <w:rsid w:val="00AE0C42"/>
    <w:rsid w:val="00AE105D"/>
    <w:rsid w:val="00AE1231"/>
    <w:rsid w:val="00AE1E25"/>
    <w:rsid w:val="00AE22A1"/>
    <w:rsid w:val="00AE246D"/>
    <w:rsid w:val="00AE2477"/>
    <w:rsid w:val="00AE2B16"/>
    <w:rsid w:val="00AE2B7C"/>
    <w:rsid w:val="00AE325C"/>
    <w:rsid w:val="00AE3505"/>
    <w:rsid w:val="00AE4B07"/>
    <w:rsid w:val="00AE4C6E"/>
    <w:rsid w:val="00AE51EA"/>
    <w:rsid w:val="00AE6250"/>
    <w:rsid w:val="00AE62D0"/>
    <w:rsid w:val="00AE68BB"/>
    <w:rsid w:val="00AE6BEC"/>
    <w:rsid w:val="00AE6EE5"/>
    <w:rsid w:val="00AE73A6"/>
    <w:rsid w:val="00AE7C51"/>
    <w:rsid w:val="00AE7DD6"/>
    <w:rsid w:val="00AE7EAC"/>
    <w:rsid w:val="00AF07BD"/>
    <w:rsid w:val="00AF0CAF"/>
    <w:rsid w:val="00AF0EBD"/>
    <w:rsid w:val="00AF1991"/>
    <w:rsid w:val="00AF1AB2"/>
    <w:rsid w:val="00AF2FF6"/>
    <w:rsid w:val="00AF3C80"/>
    <w:rsid w:val="00AF44F4"/>
    <w:rsid w:val="00AF4956"/>
    <w:rsid w:val="00AF6302"/>
    <w:rsid w:val="00AF6CDD"/>
    <w:rsid w:val="00AF6FBD"/>
    <w:rsid w:val="00AF7682"/>
    <w:rsid w:val="00B00497"/>
    <w:rsid w:val="00B00C0D"/>
    <w:rsid w:val="00B01D33"/>
    <w:rsid w:val="00B021BB"/>
    <w:rsid w:val="00B02354"/>
    <w:rsid w:val="00B035CA"/>
    <w:rsid w:val="00B03848"/>
    <w:rsid w:val="00B0493C"/>
    <w:rsid w:val="00B0554B"/>
    <w:rsid w:val="00B05884"/>
    <w:rsid w:val="00B0718F"/>
    <w:rsid w:val="00B078C8"/>
    <w:rsid w:val="00B1082A"/>
    <w:rsid w:val="00B10887"/>
    <w:rsid w:val="00B10F09"/>
    <w:rsid w:val="00B1124E"/>
    <w:rsid w:val="00B12E51"/>
    <w:rsid w:val="00B1359A"/>
    <w:rsid w:val="00B13C1B"/>
    <w:rsid w:val="00B13E09"/>
    <w:rsid w:val="00B15786"/>
    <w:rsid w:val="00B16386"/>
    <w:rsid w:val="00B1766B"/>
    <w:rsid w:val="00B17810"/>
    <w:rsid w:val="00B20B71"/>
    <w:rsid w:val="00B215CC"/>
    <w:rsid w:val="00B21733"/>
    <w:rsid w:val="00B21D45"/>
    <w:rsid w:val="00B2280F"/>
    <w:rsid w:val="00B24165"/>
    <w:rsid w:val="00B24230"/>
    <w:rsid w:val="00B24435"/>
    <w:rsid w:val="00B2580C"/>
    <w:rsid w:val="00B25A11"/>
    <w:rsid w:val="00B265DD"/>
    <w:rsid w:val="00B27053"/>
    <w:rsid w:val="00B27C54"/>
    <w:rsid w:val="00B27E59"/>
    <w:rsid w:val="00B31866"/>
    <w:rsid w:val="00B33479"/>
    <w:rsid w:val="00B33B87"/>
    <w:rsid w:val="00B34345"/>
    <w:rsid w:val="00B34F59"/>
    <w:rsid w:val="00B34FA8"/>
    <w:rsid w:val="00B36577"/>
    <w:rsid w:val="00B365E4"/>
    <w:rsid w:val="00B36EA4"/>
    <w:rsid w:val="00B37210"/>
    <w:rsid w:val="00B37292"/>
    <w:rsid w:val="00B376ED"/>
    <w:rsid w:val="00B37B57"/>
    <w:rsid w:val="00B4008A"/>
    <w:rsid w:val="00B40A66"/>
    <w:rsid w:val="00B41A0B"/>
    <w:rsid w:val="00B420D5"/>
    <w:rsid w:val="00B424AA"/>
    <w:rsid w:val="00B4344A"/>
    <w:rsid w:val="00B444F9"/>
    <w:rsid w:val="00B461A0"/>
    <w:rsid w:val="00B503FB"/>
    <w:rsid w:val="00B50B56"/>
    <w:rsid w:val="00B50C4B"/>
    <w:rsid w:val="00B51731"/>
    <w:rsid w:val="00B52524"/>
    <w:rsid w:val="00B52EC5"/>
    <w:rsid w:val="00B53A84"/>
    <w:rsid w:val="00B53B10"/>
    <w:rsid w:val="00B53EB1"/>
    <w:rsid w:val="00B559AB"/>
    <w:rsid w:val="00B56BEA"/>
    <w:rsid w:val="00B577FB"/>
    <w:rsid w:val="00B57C02"/>
    <w:rsid w:val="00B603AC"/>
    <w:rsid w:val="00B60EFF"/>
    <w:rsid w:val="00B6141D"/>
    <w:rsid w:val="00B62185"/>
    <w:rsid w:val="00B63230"/>
    <w:rsid w:val="00B63771"/>
    <w:rsid w:val="00B6428D"/>
    <w:rsid w:val="00B64559"/>
    <w:rsid w:val="00B64A99"/>
    <w:rsid w:val="00B65E21"/>
    <w:rsid w:val="00B66921"/>
    <w:rsid w:val="00B67359"/>
    <w:rsid w:val="00B70004"/>
    <w:rsid w:val="00B70618"/>
    <w:rsid w:val="00B73DEF"/>
    <w:rsid w:val="00B75FB9"/>
    <w:rsid w:val="00B77738"/>
    <w:rsid w:val="00B77A73"/>
    <w:rsid w:val="00B80368"/>
    <w:rsid w:val="00B803FE"/>
    <w:rsid w:val="00B80E5C"/>
    <w:rsid w:val="00B81206"/>
    <w:rsid w:val="00B82605"/>
    <w:rsid w:val="00B8264F"/>
    <w:rsid w:val="00B83EFB"/>
    <w:rsid w:val="00B842D0"/>
    <w:rsid w:val="00B8447C"/>
    <w:rsid w:val="00B84F97"/>
    <w:rsid w:val="00B8501B"/>
    <w:rsid w:val="00B85CC4"/>
    <w:rsid w:val="00B86200"/>
    <w:rsid w:val="00B864B8"/>
    <w:rsid w:val="00B864E9"/>
    <w:rsid w:val="00B9253E"/>
    <w:rsid w:val="00B9299B"/>
    <w:rsid w:val="00B939E0"/>
    <w:rsid w:val="00B9432B"/>
    <w:rsid w:val="00B94411"/>
    <w:rsid w:val="00B94786"/>
    <w:rsid w:val="00B949BC"/>
    <w:rsid w:val="00B95416"/>
    <w:rsid w:val="00B96603"/>
    <w:rsid w:val="00B96966"/>
    <w:rsid w:val="00B969B8"/>
    <w:rsid w:val="00B9701A"/>
    <w:rsid w:val="00BA041C"/>
    <w:rsid w:val="00BA0D63"/>
    <w:rsid w:val="00BA14D2"/>
    <w:rsid w:val="00BA2A13"/>
    <w:rsid w:val="00BA2AAB"/>
    <w:rsid w:val="00BA3855"/>
    <w:rsid w:val="00BA3D4A"/>
    <w:rsid w:val="00BA4861"/>
    <w:rsid w:val="00BA58EF"/>
    <w:rsid w:val="00BA6175"/>
    <w:rsid w:val="00BA617A"/>
    <w:rsid w:val="00BA6394"/>
    <w:rsid w:val="00BA69F1"/>
    <w:rsid w:val="00BA726A"/>
    <w:rsid w:val="00BB0517"/>
    <w:rsid w:val="00BB2574"/>
    <w:rsid w:val="00BB25B1"/>
    <w:rsid w:val="00BB35AA"/>
    <w:rsid w:val="00BB381A"/>
    <w:rsid w:val="00BB391A"/>
    <w:rsid w:val="00BB3D10"/>
    <w:rsid w:val="00BB4456"/>
    <w:rsid w:val="00BB45D4"/>
    <w:rsid w:val="00BB47F6"/>
    <w:rsid w:val="00BB4E7B"/>
    <w:rsid w:val="00BC1253"/>
    <w:rsid w:val="00BC1C03"/>
    <w:rsid w:val="00BC2B52"/>
    <w:rsid w:val="00BC3812"/>
    <w:rsid w:val="00BC3E31"/>
    <w:rsid w:val="00BC50EB"/>
    <w:rsid w:val="00BC5651"/>
    <w:rsid w:val="00BC5668"/>
    <w:rsid w:val="00BC68AF"/>
    <w:rsid w:val="00BC6999"/>
    <w:rsid w:val="00BC6F5B"/>
    <w:rsid w:val="00BD0C40"/>
    <w:rsid w:val="00BD0CD6"/>
    <w:rsid w:val="00BD1490"/>
    <w:rsid w:val="00BD2153"/>
    <w:rsid w:val="00BD2E7E"/>
    <w:rsid w:val="00BD3206"/>
    <w:rsid w:val="00BD3E98"/>
    <w:rsid w:val="00BD3F31"/>
    <w:rsid w:val="00BD4579"/>
    <w:rsid w:val="00BD4BBC"/>
    <w:rsid w:val="00BD50CD"/>
    <w:rsid w:val="00BD533A"/>
    <w:rsid w:val="00BD7876"/>
    <w:rsid w:val="00BD7924"/>
    <w:rsid w:val="00BE1C27"/>
    <w:rsid w:val="00BE1C64"/>
    <w:rsid w:val="00BE2C9E"/>
    <w:rsid w:val="00BE305E"/>
    <w:rsid w:val="00BE3133"/>
    <w:rsid w:val="00BE6BE1"/>
    <w:rsid w:val="00BE74FD"/>
    <w:rsid w:val="00BF1921"/>
    <w:rsid w:val="00BF1B29"/>
    <w:rsid w:val="00BF24D5"/>
    <w:rsid w:val="00BF2A9E"/>
    <w:rsid w:val="00BF2B8A"/>
    <w:rsid w:val="00BF3DAE"/>
    <w:rsid w:val="00BF4985"/>
    <w:rsid w:val="00BF57EA"/>
    <w:rsid w:val="00BF5B3D"/>
    <w:rsid w:val="00BF6E86"/>
    <w:rsid w:val="00BF6E89"/>
    <w:rsid w:val="00BF7129"/>
    <w:rsid w:val="00BF723F"/>
    <w:rsid w:val="00BF7713"/>
    <w:rsid w:val="00BF7F06"/>
    <w:rsid w:val="00C00224"/>
    <w:rsid w:val="00C028FE"/>
    <w:rsid w:val="00C02A9D"/>
    <w:rsid w:val="00C0317A"/>
    <w:rsid w:val="00C03795"/>
    <w:rsid w:val="00C04274"/>
    <w:rsid w:val="00C04D5F"/>
    <w:rsid w:val="00C05751"/>
    <w:rsid w:val="00C062CF"/>
    <w:rsid w:val="00C06B80"/>
    <w:rsid w:val="00C0770A"/>
    <w:rsid w:val="00C10C6D"/>
    <w:rsid w:val="00C10E86"/>
    <w:rsid w:val="00C117E5"/>
    <w:rsid w:val="00C1224D"/>
    <w:rsid w:val="00C1239C"/>
    <w:rsid w:val="00C1253F"/>
    <w:rsid w:val="00C139BC"/>
    <w:rsid w:val="00C1479F"/>
    <w:rsid w:val="00C157AE"/>
    <w:rsid w:val="00C165C8"/>
    <w:rsid w:val="00C167FD"/>
    <w:rsid w:val="00C1687E"/>
    <w:rsid w:val="00C16B7A"/>
    <w:rsid w:val="00C16F49"/>
    <w:rsid w:val="00C178DF"/>
    <w:rsid w:val="00C20962"/>
    <w:rsid w:val="00C209E9"/>
    <w:rsid w:val="00C21054"/>
    <w:rsid w:val="00C21104"/>
    <w:rsid w:val="00C2180A"/>
    <w:rsid w:val="00C21FFE"/>
    <w:rsid w:val="00C224C7"/>
    <w:rsid w:val="00C22980"/>
    <w:rsid w:val="00C23080"/>
    <w:rsid w:val="00C23606"/>
    <w:rsid w:val="00C23BDC"/>
    <w:rsid w:val="00C24BC2"/>
    <w:rsid w:val="00C24EF3"/>
    <w:rsid w:val="00C2507A"/>
    <w:rsid w:val="00C26896"/>
    <w:rsid w:val="00C27106"/>
    <w:rsid w:val="00C272F3"/>
    <w:rsid w:val="00C27442"/>
    <w:rsid w:val="00C27647"/>
    <w:rsid w:val="00C31131"/>
    <w:rsid w:val="00C322CD"/>
    <w:rsid w:val="00C32D23"/>
    <w:rsid w:val="00C32DE2"/>
    <w:rsid w:val="00C34896"/>
    <w:rsid w:val="00C34C14"/>
    <w:rsid w:val="00C352F3"/>
    <w:rsid w:val="00C358E6"/>
    <w:rsid w:val="00C35FA2"/>
    <w:rsid w:val="00C36147"/>
    <w:rsid w:val="00C3715B"/>
    <w:rsid w:val="00C371E4"/>
    <w:rsid w:val="00C40563"/>
    <w:rsid w:val="00C40801"/>
    <w:rsid w:val="00C41397"/>
    <w:rsid w:val="00C41689"/>
    <w:rsid w:val="00C4225D"/>
    <w:rsid w:val="00C42384"/>
    <w:rsid w:val="00C453EC"/>
    <w:rsid w:val="00C45867"/>
    <w:rsid w:val="00C46D32"/>
    <w:rsid w:val="00C47161"/>
    <w:rsid w:val="00C5057D"/>
    <w:rsid w:val="00C51537"/>
    <w:rsid w:val="00C51548"/>
    <w:rsid w:val="00C51666"/>
    <w:rsid w:val="00C52095"/>
    <w:rsid w:val="00C52479"/>
    <w:rsid w:val="00C52597"/>
    <w:rsid w:val="00C540BA"/>
    <w:rsid w:val="00C55D1C"/>
    <w:rsid w:val="00C568C8"/>
    <w:rsid w:val="00C568E2"/>
    <w:rsid w:val="00C57656"/>
    <w:rsid w:val="00C57A27"/>
    <w:rsid w:val="00C57D46"/>
    <w:rsid w:val="00C60537"/>
    <w:rsid w:val="00C6081A"/>
    <w:rsid w:val="00C60CF4"/>
    <w:rsid w:val="00C6128F"/>
    <w:rsid w:val="00C6152B"/>
    <w:rsid w:val="00C62A58"/>
    <w:rsid w:val="00C62BD3"/>
    <w:rsid w:val="00C636A7"/>
    <w:rsid w:val="00C63FE8"/>
    <w:rsid w:val="00C641A3"/>
    <w:rsid w:val="00C65148"/>
    <w:rsid w:val="00C65276"/>
    <w:rsid w:val="00C67395"/>
    <w:rsid w:val="00C674B9"/>
    <w:rsid w:val="00C677D5"/>
    <w:rsid w:val="00C67A82"/>
    <w:rsid w:val="00C70A5A"/>
    <w:rsid w:val="00C714EC"/>
    <w:rsid w:val="00C71A43"/>
    <w:rsid w:val="00C71B82"/>
    <w:rsid w:val="00C72441"/>
    <w:rsid w:val="00C73555"/>
    <w:rsid w:val="00C748B3"/>
    <w:rsid w:val="00C7611F"/>
    <w:rsid w:val="00C7655B"/>
    <w:rsid w:val="00C776E9"/>
    <w:rsid w:val="00C80BB7"/>
    <w:rsid w:val="00C832EA"/>
    <w:rsid w:val="00C84DFB"/>
    <w:rsid w:val="00C850B4"/>
    <w:rsid w:val="00C85145"/>
    <w:rsid w:val="00C87AA9"/>
    <w:rsid w:val="00C900F4"/>
    <w:rsid w:val="00C9058A"/>
    <w:rsid w:val="00C91402"/>
    <w:rsid w:val="00C9154C"/>
    <w:rsid w:val="00C92544"/>
    <w:rsid w:val="00C92723"/>
    <w:rsid w:val="00C946C2"/>
    <w:rsid w:val="00C947E0"/>
    <w:rsid w:val="00C947EE"/>
    <w:rsid w:val="00C94E64"/>
    <w:rsid w:val="00C952EC"/>
    <w:rsid w:val="00C9537B"/>
    <w:rsid w:val="00C95A55"/>
    <w:rsid w:val="00C96BE0"/>
    <w:rsid w:val="00C97C5F"/>
    <w:rsid w:val="00CA01F5"/>
    <w:rsid w:val="00CA091F"/>
    <w:rsid w:val="00CA103D"/>
    <w:rsid w:val="00CA10BD"/>
    <w:rsid w:val="00CA1F1C"/>
    <w:rsid w:val="00CA24A5"/>
    <w:rsid w:val="00CA2A5E"/>
    <w:rsid w:val="00CA2A8F"/>
    <w:rsid w:val="00CA35C1"/>
    <w:rsid w:val="00CA372C"/>
    <w:rsid w:val="00CA3C4C"/>
    <w:rsid w:val="00CA3DE2"/>
    <w:rsid w:val="00CA4606"/>
    <w:rsid w:val="00CA476F"/>
    <w:rsid w:val="00CA4803"/>
    <w:rsid w:val="00CA4A5F"/>
    <w:rsid w:val="00CA4D6D"/>
    <w:rsid w:val="00CA5307"/>
    <w:rsid w:val="00CA5DD1"/>
    <w:rsid w:val="00CA60A4"/>
    <w:rsid w:val="00CA620B"/>
    <w:rsid w:val="00CA6B99"/>
    <w:rsid w:val="00CA6F74"/>
    <w:rsid w:val="00CA7026"/>
    <w:rsid w:val="00CA72A3"/>
    <w:rsid w:val="00CA7E1B"/>
    <w:rsid w:val="00CB04CF"/>
    <w:rsid w:val="00CB24B4"/>
    <w:rsid w:val="00CB3845"/>
    <w:rsid w:val="00CB391D"/>
    <w:rsid w:val="00CB4D5B"/>
    <w:rsid w:val="00CB519D"/>
    <w:rsid w:val="00CB65C0"/>
    <w:rsid w:val="00CB68D5"/>
    <w:rsid w:val="00CB7BF7"/>
    <w:rsid w:val="00CB7CEB"/>
    <w:rsid w:val="00CC2937"/>
    <w:rsid w:val="00CC2FF7"/>
    <w:rsid w:val="00CC4B89"/>
    <w:rsid w:val="00CC56B7"/>
    <w:rsid w:val="00CC62C4"/>
    <w:rsid w:val="00CC65C7"/>
    <w:rsid w:val="00CC6D48"/>
    <w:rsid w:val="00CC79D3"/>
    <w:rsid w:val="00CC7ED9"/>
    <w:rsid w:val="00CC7F9A"/>
    <w:rsid w:val="00CD06EA"/>
    <w:rsid w:val="00CD0E87"/>
    <w:rsid w:val="00CD1632"/>
    <w:rsid w:val="00CD31DD"/>
    <w:rsid w:val="00CD32FC"/>
    <w:rsid w:val="00CD499E"/>
    <w:rsid w:val="00CD69FF"/>
    <w:rsid w:val="00CD76BB"/>
    <w:rsid w:val="00CD7DD0"/>
    <w:rsid w:val="00CD7F03"/>
    <w:rsid w:val="00CE045D"/>
    <w:rsid w:val="00CE0AD3"/>
    <w:rsid w:val="00CE0F87"/>
    <w:rsid w:val="00CE109A"/>
    <w:rsid w:val="00CE1BD7"/>
    <w:rsid w:val="00CE270D"/>
    <w:rsid w:val="00CE2C1C"/>
    <w:rsid w:val="00CE3091"/>
    <w:rsid w:val="00CE3235"/>
    <w:rsid w:val="00CE339F"/>
    <w:rsid w:val="00CE365C"/>
    <w:rsid w:val="00CE3844"/>
    <w:rsid w:val="00CE3B54"/>
    <w:rsid w:val="00CE3C62"/>
    <w:rsid w:val="00CE4E52"/>
    <w:rsid w:val="00CE69CE"/>
    <w:rsid w:val="00CE6FE6"/>
    <w:rsid w:val="00CE7E41"/>
    <w:rsid w:val="00CF0ED4"/>
    <w:rsid w:val="00CF1789"/>
    <w:rsid w:val="00CF1CBF"/>
    <w:rsid w:val="00CF309E"/>
    <w:rsid w:val="00CF3FBC"/>
    <w:rsid w:val="00CF41A7"/>
    <w:rsid w:val="00CF4365"/>
    <w:rsid w:val="00CF4DF3"/>
    <w:rsid w:val="00CF6E00"/>
    <w:rsid w:val="00CF7AFC"/>
    <w:rsid w:val="00CF7C72"/>
    <w:rsid w:val="00CF7F7E"/>
    <w:rsid w:val="00D0089C"/>
    <w:rsid w:val="00D00D31"/>
    <w:rsid w:val="00D00D36"/>
    <w:rsid w:val="00D02500"/>
    <w:rsid w:val="00D02A8E"/>
    <w:rsid w:val="00D02DD2"/>
    <w:rsid w:val="00D02DDC"/>
    <w:rsid w:val="00D02F87"/>
    <w:rsid w:val="00D03047"/>
    <w:rsid w:val="00D03291"/>
    <w:rsid w:val="00D03521"/>
    <w:rsid w:val="00D035B6"/>
    <w:rsid w:val="00D03809"/>
    <w:rsid w:val="00D03AAC"/>
    <w:rsid w:val="00D0523B"/>
    <w:rsid w:val="00D05891"/>
    <w:rsid w:val="00D05DE6"/>
    <w:rsid w:val="00D06684"/>
    <w:rsid w:val="00D07DA1"/>
    <w:rsid w:val="00D10F67"/>
    <w:rsid w:val="00D11AA0"/>
    <w:rsid w:val="00D11C6D"/>
    <w:rsid w:val="00D1285F"/>
    <w:rsid w:val="00D12B4C"/>
    <w:rsid w:val="00D13775"/>
    <w:rsid w:val="00D140DE"/>
    <w:rsid w:val="00D14196"/>
    <w:rsid w:val="00D14F8D"/>
    <w:rsid w:val="00D14FC0"/>
    <w:rsid w:val="00D15233"/>
    <w:rsid w:val="00D158FA"/>
    <w:rsid w:val="00D15C07"/>
    <w:rsid w:val="00D16C2F"/>
    <w:rsid w:val="00D1753A"/>
    <w:rsid w:val="00D17B3F"/>
    <w:rsid w:val="00D20096"/>
    <w:rsid w:val="00D201F3"/>
    <w:rsid w:val="00D2072B"/>
    <w:rsid w:val="00D21BEA"/>
    <w:rsid w:val="00D23EBD"/>
    <w:rsid w:val="00D24AEC"/>
    <w:rsid w:val="00D2518A"/>
    <w:rsid w:val="00D26A1D"/>
    <w:rsid w:val="00D27F0D"/>
    <w:rsid w:val="00D30EAA"/>
    <w:rsid w:val="00D3195A"/>
    <w:rsid w:val="00D31F94"/>
    <w:rsid w:val="00D32914"/>
    <w:rsid w:val="00D33C89"/>
    <w:rsid w:val="00D3477E"/>
    <w:rsid w:val="00D34936"/>
    <w:rsid w:val="00D34AC0"/>
    <w:rsid w:val="00D352D9"/>
    <w:rsid w:val="00D35D8D"/>
    <w:rsid w:val="00D364A2"/>
    <w:rsid w:val="00D3651D"/>
    <w:rsid w:val="00D36902"/>
    <w:rsid w:val="00D37254"/>
    <w:rsid w:val="00D3798D"/>
    <w:rsid w:val="00D37D81"/>
    <w:rsid w:val="00D4079E"/>
    <w:rsid w:val="00D40BCA"/>
    <w:rsid w:val="00D43F60"/>
    <w:rsid w:val="00D447EE"/>
    <w:rsid w:val="00D47B93"/>
    <w:rsid w:val="00D503A9"/>
    <w:rsid w:val="00D50630"/>
    <w:rsid w:val="00D50680"/>
    <w:rsid w:val="00D51AF8"/>
    <w:rsid w:val="00D527EF"/>
    <w:rsid w:val="00D5495A"/>
    <w:rsid w:val="00D549C9"/>
    <w:rsid w:val="00D553FB"/>
    <w:rsid w:val="00D554D7"/>
    <w:rsid w:val="00D55A2C"/>
    <w:rsid w:val="00D561AB"/>
    <w:rsid w:val="00D562D5"/>
    <w:rsid w:val="00D5655F"/>
    <w:rsid w:val="00D5699F"/>
    <w:rsid w:val="00D6100A"/>
    <w:rsid w:val="00D610DC"/>
    <w:rsid w:val="00D62291"/>
    <w:rsid w:val="00D62534"/>
    <w:rsid w:val="00D6256A"/>
    <w:rsid w:val="00D63DB3"/>
    <w:rsid w:val="00D656F6"/>
    <w:rsid w:val="00D65B58"/>
    <w:rsid w:val="00D65B87"/>
    <w:rsid w:val="00D66435"/>
    <w:rsid w:val="00D6693F"/>
    <w:rsid w:val="00D66CDB"/>
    <w:rsid w:val="00D70C3D"/>
    <w:rsid w:val="00D70FB3"/>
    <w:rsid w:val="00D71531"/>
    <w:rsid w:val="00D7154A"/>
    <w:rsid w:val="00D7269E"/>
    <w:rsid w:val="00D7281B"/>
    <w:rsid w:val="00D7311F"/>
    <w:rsid w:val="00D731E5"/>
    <w:rsid w:val="00D7372D"/>
    <w:rsid w:val="00D74862"/>
    <w:rsid w:val="00D74E76"/>
    <w:rsid w:val="00D75498"/>
    <w:rsid w:val="00D7589E"/>
    <w:rsid w:val="00D75912"/>
    <w:rsid w:val="00D762AC"/>
    <w:rsid w:val="00D763DC"/>
    <w:rsid w:val="00D765CF"/>
    <w:rsid w:val="00D76766"/>
    <w:rsid w:val="00D767FF"/>
    <w:rsid w:val="00D779FB"/>
    <w:rsid w:val="00D8048E"/>
    <w:rsid w:val="00D80730"/>
    <w:rsid w:val="00D808AB"/>
    <w:rsid w:val="00D80A28"/>
    <w:rsid w:val="00D80F25"/>
    <w:rsid w:val="00D810B1"/>
    <w:rsid w:val="00D81326"/>
    <w:rsid w:val="00D82CC5"/>
    <w:rsid w:val="00D82D08"/>
    <w:rsid w:val="00D82D88"/>
    <w:rsid w:val="00D84E58"/>
    <w:rsid w:val="00D87244"/>
    <w:rsid w:val="00D876AC"/>
    <w:rsid w:val="00D9048D"/>
    <w:rsid w:val="00D90F1F"/>
    <w:rsid w:val="00D91A57"/>
    <w:rsid w:val="00D928A8"/>
    <w:rsid w:val="00D93357"/>
    <w:rsid w:val="00D93F0D"/>
    <w:rsid w:val="00D94AE3"/>
    <w:rsid w:val="00D94BF2"/>
    <w:rsid w:val="00D95ED0"/>
    <w:rsid w:val="00DA0722"/>
    <w:rsid w:val="00DA098E"/>
    <w:rsid w:val="00DA134C"/>
    <w:rsid w:val="00DA161A"/>
    <w:rsid w:val="00DA30BE"/>
    <w:rsid w:val="00DA59E3"/>
    <w:rsid w:val="00DA5BBA"/>
    <w:rsid w:val="00DA641C"/>
    <w:rsid w:val="00DB047F"/>
    <w:rsid w:val="00DB21AB"/>
    <w:rsid w:val="00DB315D"/>
    <w:rsid w:val="00DB41E1"/>
    <w:rsid w:val="00DB4760"/>
    <w:rsid w:val="00DB6062"/>
    <w:rsid w:val="00DB653A"/>
    <w:rsid w:val="00DB65C1"/>
    <w:rsid w:val="00DB6B63"/>
    <w:rsid w:val="00DC172D"/>
    <w:rsid w:val="00DC2E84"/>
    <w:rsid w:val="00DC3B26"/>
    <w:rsid w:val="00DC4431"/>
    <w:rsid w:val="00DC4552"/>
    <w:rsid w:val="00DC46C4"/>
    <w:rsid w:val="00DC5321"/>
    <w:rsid w:val="00DC5A02"/>
    <w:rsid w:val="00DC6210"/>
    <w:rsid w:val="00DC6C14"/>
    <w:rsid w:val="00DD00B8"/>
    <w:rsid w:val="00DD010E"/>
    <w:rsid w:val="00DD1259"/>
    <w:rsid w:val="00DD13B7"/>
    <w:rsid w:val="00DD1CEF"/>
    <w:rsid w:val="00DD1D01"/>
    <w:rsid w:val="00DD2C92"/>
    <w:rsid w:val="00DD35EE"/>
    <w:rsid w:val="00DD381E"/>
    <w:rsid w:val="00DD3A3E"/>
    <w:rsid w:val="00DD3CDD"/>
    <w:rsid w:val="00DD549D"/>
    <w:rsid w:val="00DD55CD"/>
    <w:rsid w:val="00DD6800"/>
    <w:rsid w:val="00DD799E"/>
    <w:rsid w:val="00DD7FCB"/>
    <w:rsid w:val="00DE02E4"/>
    <w:rsid w:val="00DE089F"/>
    <w:rsid w:val="00DE1108"/>
    <w:rsid w:val="00DE19E9"/>
    <w:rsid w:val="00DE1BE8"/>
    <w:rsid w:val="00DE2A19"/>
    <w:rsid w:val="00DE4DEF"/>
    <w:rsid w:val="00DE57EE"/>
    <w:rsid w:val="00DE5B09"/>
    <w:rsid w:val="00DE5D20"/>
    <w:rsid w:val="00DE5F9B"/>
    <w:rsid w:val="00DE6399"/>
    <w:rsid w:val="00DE6436"/>
    <w:rsid w:val="00DE71C2"/>
    <w:rsid w:val="00DE736B"/>
    <w:rsid w:val="00DE7AAC"/>
    <w:rsid w:val="00DE7F19"/>
    <w:rsid w:val="00DF041D"/>
    <w:rsid w:val="00DF0671"/>
    <w:rsid w:val="00DF0C81"/>
    <w:rsid w:val="00DF11E4"/>
    <w:rsid w:val="00DF1F15"/>
    <w:rsid w:val="00DF2E16"/>
    <w:rsid w:val="00DF34FF"/>
    <w:rsid w:val="00DF3771"/>
    <w:rsid w:val="00DF38CC"/>
    <w:rsid w:val="00DF4C0D"/>
    <w:rsid w:val="00DF511B"/>
    <w:rsid w:val="00DF515E"/>
    <w:rsid w:val="00DF59F7"/>
    <w:rsid w:val="00DF5F14"/>
    <w:rsid w:val="00DF79B5"/>
    <w:rsid w:val="00E008EC"/>
    <w:rsid w:val="00E00CC7"/>
    <w:rsid w:val="00E023E3"/>
    <w:rsid w:val="00E02895"/>
    <w:rsid w:val="00E02936"/>
    <w:rsid w:val="00E04F68"/>
    <w:rsid w:val="00E050FD"/>
    <w:rsid w:val="00E05477"/>
    <w:rsid w:val="00E056FA"/>
    <w:rsid w:val="00E058F7"/>
    <w:rsid w:val="00E05C00"/>
    <w:rsid w:val="00E07981"/>
    <w:rsid w:val="00E103F1"/>
    <w:rsid w:val="00E11B1B"/>
    <w:rsid w:val="00E120F4"/>
    <w:rsid w:val="00E121D1"/>
    <w:rsid w:val="00E13D89"/>
    <w:rsid w:val="00E1462C"/>
    <w:rsid w:val="00E1487E"/>
    <w:rsid w:val="00E150CF"/>
    <w:rsid w:val="00E15266"/>
    <w:rsid w:val="00E15960"/>
    <w:rsid w:val="00E159BC"/>
    <w:rsid w:val="00E16138"/>
    <w:rsid w:val="00E16209"/>
    <w:rsid w:val="00E1669D"/>
    <w:rsid w:val="00E16921"/>
    <w:rsid w:val="00E16B79"/>
    <w:rsid w:val="00E16BB9"/>
    <w:rsid w:val="00E20ECC"/>
    <w:rsid w:val="00E20F72"/>
    <w:rsid w:val="00E20F7C"/>
    <w:rsid w:val="00E218CF"/>
    <w:rsid w:val="00E23032"/>
    <w:rsid w:val="00E2394B"/>
    <w:rsid w:val="00E23A8E"/>
    <w:rsid w:val="00E23CEF"/>
    <w:rsid w:val="00E23EDD"/>
    <w:rsid w:val="00E2488B"/>
    <w:rsid w:val="00E24E62"/>
    <w:rsid w:val="00E25F01"/>
    <w:rsid w:val="00E26A4A"/>
    <w:rsid w:val="00E27784"/>
    <w:rsid w:val="00E27E87"/>
    <w:rsid w:val="00E300BA"/>
    <w:rsid w:val="00E30F34"/>
    <w:rsid w:val="00E318B7"/>
    <w:rsid w:val="00E31A02"/>
    <w:rsid w:val="00E3217B"/>
    <w:rsid w:val="00E33A98"/>
    <w:rsid w:val="00E33B57"/>
    <w:rsid w:val="00E34072"/>
    <w:rsid w:val="00E346D8"/>
    <w:rsid w:val="00E34923"/>
    <w:rsid w:val="00E358DF"/>
    <w:rsid w:val="00E35E07"/>
    <w:rsid w:val="00E3682F"/>
    <w:rsid w:val="00E36CCD"/>
    <w:rsid w:val="00E36D73"/>
    <w:rsid w:val="00E36E1D"/>
    <w:rsid w:val="00E37D38"/>
    <w:rsid w:val="00E37FAA"/>
    <w:rsid w:val="00E409D5"/>
    <w:rsid w:val="00E41465"/>
    <w:rsid w:val="00E41578"/>
    <w:rsid w:val="00E4159F"/>
    <w:rsid w:val="00E41630"/>
    <w:rsid w:val="00E417D0"/>
    <w:rsid w:val="00E42A4D"/>
    <w:rsid w:val="00E42F09"/>
    <w:rsid w:val="00E42FB4"/>
    <w:rsid w:val="00E4310F"/>
    <w:rsid w:val="00E438B6"/>
    <w:rsid w:val="00E440C9"/>
    <w:rsid w:val="00E443BB"/>
    <w:rsid w:val="00E4512D"/>
    <w:rsid w:val="00E45B97"/>
    <w:rsid w:val="00E45C15"/>
    <w:rsid w:val="00E46827"/>
    <w:rsid w:val="00E46F84"/>
    <w:rsid w:val="00E50319"/>
    <w:rsid w:val="00E504C3"/>
    <w:rsid w:val="00E50E8D"/>
    <w:rsid w:val="00E510E0"/>
    <w:rsid w:val="00E535AA"/>
    <w:rsid w:val="00E5366E"/>
    <w:rsid w:val="00E53C5D"/>
    <w:rsid w:val="00E53F88"/>
    <w:rsid w:val="00E54981"/>
    <w:rsid w:val="00E54AAC"/>
    <w:rsid w:val="00E54D40"/>
    <w:rsid w:val="00E554B2"/>
    <w:rsid w:val="00E55945"/>
    <w:rsid w:val="00E565ED"/>
    <w:rsid w:val="00E57469"/>
    <w:rsid w:val="00E60BBE"/>
    <w:rsid w:val="00E60FA9"/>
    <w:rsid w:val="00E61564"/>
    <w:rsid w:val="00E61693"/>
    <w:rsid w:val="00E61890"/>
    <w:rsid w:val="00E633AB"/>
    <w:rsid w:val="00E633C4"/>
    <w:rsid w:val="00E6448D"/>
    <w:rsid w:val="00E64AE1"/>
    <w:rsid w:val="00E64F25"/>
    <w:rsid w:val="00E65187"/>
    <w:rsid w:val="00E65D03"/>
    <w:rsid w:val="00E6687C"/>
    <w:rsid w:val="00E66D7C"/>
    <w:rsid w:val="00E67024"/>
    <w:rsid w:val="00E67993"/>
    <w:rsid w:val="00E721D5"/>
    <w:rsid w:val="00E728C2"/>
    <w:rsid w:val="00E72D2F"/>
    <w:rsid w:val="00E73614"/>
    <w:rsid w:val="00E73EAC"/>
    <w:rsid w:val="00E74C39"/>
    <w:rsid w:val="00E755A7"/>
    <w:rsid w:val="00E7578D"/>
    <w:rsid w:val="00E768C0"/>
    <w:rsid w:val="00E77090"/>
    <w:rsid w:val="00E7713F"/>
    <w:rsid w:val="00E779E2"/>
    <w:rsid w:val="00E80372"/>
    <w:rsid w:val="00E814C0"/>
    <w:rsid w:val="00E82A5C"/>
    <w:rsid w:val="00E82EE4"/>
    <w:rsid w:val="00E83006"/>
    <w:rsid w:val="00E8362A"/>
    <w:rsid w:val="00E83795"/>
    <w:rsid w:val="00E83B07"/>
    <w:rsid w:val="00E83E63"/>
    <w:rsid w:val="00E8448E"/>
    <w:rsid w:val="00E84777"/>
    <w:rsid w:val="00E84A99"/>
    <w:rsid w:val="00E84F1E"/>
    <w:rsid w:val="00E858FC"/>
    <w:rsid w:val="00E85C77"/>
    <w:rsid w:val="00E86107"/>
    <w:rsid w:val="00E87B63"/>
    <w:rsid w:val="00E90F22"/>
    <w:rsid w:val="00E91095"/>
    <w:rsid w:val="00E91D0D"/>
    <w:rsid w:val="00E92AEE"/>
    <w:rsid w:val="00E9328B"/>
    <w:rsid w:val="00E945C5"/>
    <w:rsid w:val="00E94761"/>
    <w:rsid w:val="00E96288"/>
    <w:rsid w:val="00E962BF"/>
    <w:rsid w:val="00E96D56"/>
    <w:rsid w:val="00E973DA"/>
    <w:rsid w:val="00E97525"/>
    <w:rsid w:val="00E9763D"/>
    <w:rsid w:val="00E976D4"/>
    <w:rsid w:val="00E97D41"/>
    <w:rsid w:val="00EA05DF"/>
    <w:rsid w:val="00EA06C2"/>
    <w:rsid w:val="00EA0C45"/>
    <w:rsid w:val="00EA12E2"/>
    <w:rsid w:val="00EA14AD"/>
    <w:rsid w:val="00EA155A"/>
    <w:rsid w:val="00EA1EAA"/>
    <w:rsid w:val="00EA1EE2"/>
    <w:rsid w:val="00EA25A1"/>
    <w:rsid w:val="00EA3207"/>
    <w:rsid w:val="00EA346D"/>
    <w:rsid w:val="00EA3FA9"/>
    <w:rsid w:val="00EA45DC"/>
    <w:rsid w:val="00EA5709"/>
    <w:rsid w:val="00EA587C"/>
    <w:rsid w:val="00EA5EEB"/>
    <w:rsid w:val="00EA6859"/>
    <w:rsid w:val="00EA70AB"/>
    <w:rsid w:val="00EA733A"/>
    <w:rsid w:val="00EA7A03"/>
    <w:rsid w:val="00EA7D12"/>
    <w:rsid w:val="00EB04C4"/>
    <w:rsid w:val="00EB1526"/>
    <w:rsid w:val="00EB1BEE"/>
    <w:rsid w:val="00EB325C"/>
    <w:rsid w:val="00EB3492"/>
    <w:rsid w:val="00EB3A09"/>
    <w:rsid w:val="00EB4A10"/>
    <w:rsid w:val="00EB4A74"/>
    <w:rsid w:val="00EB4CC1"/>
    <w:rsid w:val="00EB54EE"/>
    <w:rsid w:val="00EB5ADD"/>
    <w:rsid w:val="00EB5E59"/>
    <w:rsid w:val="00EB7A6A"/>
    <w:rsid w:val="00EB7B53"/>
    <w:rsid w:val="00EB7F72"/>
    <w:rsid w:val="00EC043C"/>
    <w:rsid w:val="00EC0992"/>
    <w:rsid w:val="00EC23E5"/>
    <w:rsid w:val="00EC28E1"/>
    <w:rsid w:val="00EC2C6E"/>
    <w:rsid w:val="00EC31FA"/>
    <w:rsid w:val="00EC4237"/>
    <w:rsid w:val="00EC69A9"/>
    <w:rsid w:val="00EC6CE6"/>
    <w:rsid w:val="00EC6ED0"/>
    <w:rsid w:val="00EC7150"/>
    <w:rsid w:val="00EC79A3"/>
    <w:rsid w:val="00EC7DC9"/>
    <w:rsid w:val="00ED1191"/>
    <w:rsid w:val="00ED14FB"/>
    <w:rsid w:val="00ED1F88"/>
    <w:rsid w:val="00ED3661"/>
    <w:rsid w:val="00ED3724"/>
    <w:rsid w:val="00ED3743"/>
    <w:rsid w:val="00ED40FC"/>
    <w:rsid w:val="00ED5B76"/>
    <w:rsid w:val="00ED71AF"/>
    <w:rsid w:val="00ED7C44"/>
    <w:rsid w:val="00EE0034"/>
    <w:rsid w:val="00EE02D1"/>
    <w:rsid w:val="00EE0EC0"/>
    <w:rsid w:val="00EE0F44"/>
    <w:rsid w:val="00EE143F"/>
    <w:rsid w:val="00EE19BA"/>
    <w:rsid w:val="00EE1F7C"/>
    <w:rsid w:val="00EE2549"/>
    <w:rsid w:val="00EE2FC0"/>
    <w:rsid w:val="00EE3FDC"/>
    <w:rsid w:val="00EE408B"/>
    <w:rsid w:val="00EE45E9"/>
    <w:rsid w:val="00EE460C"/>
    <w:rsid w:val="00EE48EF"/>
    <w:rsid w:val="00EE5218"/>
    <w:rsid w:val="00EE760E"/>
    <w:rsid w:val="00EE7F86"/>
    <w:rsid w:val="00EF0E5A"/>
    <w:rsid w:val="00EF121D"/>
    <w:rsid w:val="00EF1581"/>
    <w:rsid w:val="00EF1836"/>
    <w:rsid w:val="00EF193C"/>
    <w:rsid w:val="00EF2EA1"/>
    <w:rsid w:val="00EF3818"/>
    <w:rsid w:val="00EF3FA7"/>
    <w:rsid w:val="00EF414E"/>
    <w:rsid w:val="00EF4385"/>
    <w:rsid w:val="00EF4945"/>
    <w:rsid w:val="00EF4986"/>
    <w:rsid w:val="00EF519D"/>
    <w:rsid w:val="00EF542E"/>
    <w:rsid w:val="00EF5698"/>
    <w:rsid w:val="00EF73D8"/>
    <w:rsid w:val="00EF7BAB"/>
    <w:rsid w:val="00EF7E64"/>
    <w:rsid w:val="00F00A5C"/>
    <w:rsid w:val="00F0113A"/>
    <w:rsid w:val="00F0138F"/>
    <w:rsid w:val="00F01598"/>
    <w:rsid w:val="00F02197"/>
    <w:rsid w:val="00F054E7"/>
    <w:rsid w:val="00F05D8A"/>
    <w:rsid w:val="00F065D3"/>
    <w:rsid w:val="00F06690"/>
    <w:rsid w:val="00F06766"/>
    <w:rsid w:val="00F07B4B"/>
    <w:rsid w:val="00F07C68"/>
    <w:rsid w:val="00F07EF7"/>
    <w:rsid w:val="00F100D8"/>
    <w:rsid w:val="00F109B2"/>
    <w:rsid w:val="00F12E0D"/>
    <w:rsid w:val="00F1332F"/>
    <w:rsid w:val="00F15A5C"/>
    <w:rsid w:val="00F1626C"/>
    <w:rsid w:val="00F1643D"/>
    <w:rsid w:val="00F16F65"/>
    <w:rsid w:val="00F17B0D"/>
    <w:rsid w:val="00F2006E"/>
    <w:rsid w:val="00F2036F"/>
    <w:rsid w:val="00F2239D"/>
    <w:rsid w:val="00F223EC"/>
    <w:rsid w:val="00F22A02"/>
    <w:rsid w:val="00F23CDA"/>
    <w:rsid w:val="00F244EA"/>
    <w:rsid w:val="00F24503"/>
    <w:rsid w:val="00F24CC8"/>
    <w:rsid w:val="00F259FC"/>
    <w:rsid w:val="00F2616E"/>
    <w:rsid w:val="00F2747A"/>
    <w:rsid w:val="00F27F7D"/>
    <w:rsid w:val="00F3100E"/>
    <w:rsid w:val="00F313E2"/>
    <w:rsid w:val="00F32293"/>
    <w:rsid w:val="00F32C76"/>
    <w:rsid w:val="00F330F3"/>
    <w:rsid w:val="00F331CB"/>
    <w:rsid w:val="00F33768"/>
    <w:rsid w:val="00F34CFA"/>
    <w:rsid w:val="00F36403"/>
    <w:rsid w:val="00F36F50"/>
    <w:rsid w:val="00F3746E"/>
    <w:rsid w:val="00F37EDB"/>
    <w:rsid w:val="00F402A6"/>
    <w:rsid w:val="00F4092E"/>
    <w:rsid w:val="00F4118B"/>
    <w:rsid w:val="00F41226"/>
    <w:rsid w:val="00F414BF"/>
    <w:rsid w:val="00F41CA2"/>
    <w:rsid w:val="00F43F59"/>
    <w:rsid w:val="00F4403E"/>
    <w:rsid w:val="00F46DBB"/>
    <w:rsid w:val="00F475D8"/>
    <w:rsid w:val="00F502CD"/>
    <w:rsid w:val="00F504BE"/>
    <w:rsid w:val="00F511C6"/>
    <w:rsid w:val="00F5489F"/>
    <w:rsid w:val="00F54960"/>
    <w:rsid w:val="00F54E57"/>
    <w:rsid w:val="00F551FE"/>
    <w:rsid w:val="00F56C61"/>
    <w:rsid w:val="00F571EB"/>
    <w:rsid w:val="00F57B1A"/>
    <w:rsid w:val="00F60432"/>
    <w:rsid w:val="00F624F0"/>
    <w:rsid w:val="00F63016"/>
    <w:rsid w:val="00F64787"/>
    <w:rsid w:val="00F64B35"/>
    <w:rsid w:val="00F64BA7"/>
    <w:rsid w:val="00F64E0B"/>
    <w:rsid w:val="00F65977"/>
    <w:rsid w:val="00F66329"/>
    <w:rsid w:val="00F6646C"/>
    <w:rsid w:val="00F6797C"/>
    <w:rsid w:val="00F67B3D"/>
    <w:rsid w:val="00F70430"/>
    <w:rsid w:val="00F70BCF"/>
    <w:rsid w:val="00F70D4B"/>
    <w:rsid w:val="00F70E54"/>
    <w:rsid w:val="00F71236"/>
    <w:rsid w:val="00F7130D"/>
    <w:rsid w:val="00F72382"/>
    <w:rsid w:val="00F725D4"/>
    <w:rsid w:val="00F72AC0"/>
    <w:rsid w:val="00F72BCA"/>
    <w:rsid w:val="00F738E0"/>
    <w:rsid w:val="00F73E81"/>
    <w:rsid w:val="00F74015"/>
    <w:rsid w:val="00F74498"/>
    <w:rsid w:val="00F746CB"/>
    <w:rsid w:val="00F7492E"/>
    <w:rsid w:val="00F7547D"/>
    <w:rsid w:val="00F75760"/>
    <w:rsid w:val="00F76AD3"/>
    <w:rsid w:val="00F77D79"/>
    <w:rsid w:val="00F804AE"/>
    <w:rsid w:val="00F81430"/>
    <w:rsid w:val="00F81835"/>
    <w:rsid w:val="00F82AB4"/>
    <w:rsid w:val="00F82DED"/>
    <w:rsid w:val="00F83544"/>
    <w:rsid w:val="00F8500A"/>
    <w:rsid w:val="00F85C88"/>
    <w:rsid w:val="00F865C1"/>
    <w:rsid w:val="00F86F17"/>
    <w:rsid w:val="00F871E7"/>
    <w:rsid w:val="00F87AB9"/>
    <w:rsid w:val="00F87FE2"/>
    <w:rsid w:val="00F9019A"/>
    <w:rsid w:val="00F90A01"/>
    <w:rsid w:val="00F914C0"/>
    <w:rsid w:val="00F935CD"/>
    <w:rsid w:val="00F93A62"/>
    <w:rsid w:val="00F951AF"/>
    <w:rsid w:val="00F951F0"/>
    <w:rsid w:val="00F95B0B"/>
    <w:rsid w:val="00F9783D"/>
    <w:rsid w:val="00FA049A"/>
    <w:rsid w:val="00FA097A"/>
    <w:rsid w:val="00FA0990"/>
    <w:rsid w:val="00FA100F"/>
    <w:rsid w:val="00FA1B00"/>
    <w:rsid w:val="00FA23E8"/>
    <w:rsid w:val="00FA2C78"/>
    <w:rsid w:val="00FA2FDC"/>
    <w:rsid w:val="00FA32B6"/>
    <w:rsid w:val="00FA3BDD"/>
    <w:rsid w:val="00FA4267"/>
    <w:rsid w:val="00FA6205"/>
    <w:rsid w:val="00FA6A85"/>
    <w:rsid w:val="00FA72B0"/>
    <w:rsid w:val="00FB0AC9"/>
    <w:rsid w:val="00FB1914"/>
    <w:rsid w:val="00FB1F4A"/>
    <w:rsid w:val="00FB1FF4"/>
    <w:rsid w:val="00FB3194"/>
    <w:rsid w:val="00FB5287"/>
    <w:rsid w:val="00FB54FE"/>
    <w:rsid w:val="00FB5AA1"/>
    <w:rsid w:val="00FB5D0A"/>
    <w:rsid w:val="00FB5FA2"/>
    <w:rsid w:val="00FB6586"/>
    <w:rsid w:val="00FB689B"/>
    <w:rsid w:val="00FB7603"/>
    <w:rsid w:val="00FC15F6"/>
    <w:rsid w:val="00FC22DA"/>
    <w:rsid w:val="00FC22E6"/>
    <w:rsid w:val="00FC2992"/>
    <w:rsid w:val="00FC2D66"/>
    <w:rsid w:val="00FC31D5"/>
    <w:rsid w:val="00FC33A3"/>
    <w:rsid w:val="00FC33D5"/>
    <w:rsid w:val="00FC59BE"/>
    <w:rsid w:val="00FC6FCE"/>
    <w:rsid w:val="00FC7691"/>
    <w:rsid w:val="00FC76DD"/>
    <w:rsid w:val="00FC7D6B"/>
    <w:rsid w:val="00FD1816"/>
    <w:rsid w:val="00FD1B50"/>
    <w:rsid w:val="00FD24F4"/>
    <w:rsid w:val="00FD287A"/>
    <w:rsid w:val="00FD2A49"/>
    <w:rsid w:val="00FD2AE0"/>
    <w:rsid w:val="00FD303A"/>
    <w:rsid w:val="00FD31C9"/>
    <w:rsid w:val="00FD33A3"/>
    <w:rsid w:val="00FD3443"/>
    <w:rsid w:val="00FD4223"/>
    <w:rsid w:val="00FD4399"/>
    <w:rsid w:val="00FD4772"/>
    <w:rsid w:val="00FD4B21"/>
    <w:rsid w:val="00FD4F8D"/>
    <w:rsid w:val="00FD5141"/>
    <w:rsid w:val="00FD5F24"/>
    <w:rsid w:val="00FD6B12"/>
    <w:rsid w:val="00FD7109"/>
    <w:rsid w:val="00FD74F9"/>
    <w:rsid w:val="00FD7500"/>
    <w:rsid w:val="00FE145D"/>
    <w:rsid w:val="00FE1B47"/>
    <w:rsid w:val="00FE1C6A"/>
    <w:rsid w:val="00FE2BB3"/>
    <w:rsid w:val="00FE2CEA"/>
    <w:rsid w:val="00FE3AA3"/>
    <w:rsid w:val="00FE3F38"/>
    <w:rsid w:val="00FE3FFC"/>
    <w:rsid w:val="00FE4D5A"/>
    <w:rsid w:val="00FE550A"/>
    <w:rsid w:val="00FE5BCD"/>
    <w:rsid w:val="00FE631A"/>
    <w:rsid w:val="00FE67C0"/>
    <w:rsid w:val="00FE6EDE"/>
    <w:rsid w:val="00FE6F17"/>
    <w:rsid w:val="00FE79F0"/>
    <w:rsid w:val="00FF0724"/>
    <w:rsid w:val="00FF149D"/>
    <w:rsid w:val="00FF1BEF"/>
    <w:rsid w:val="00FF292D"/>
    <w:rsid w:val="00FF3477"/>
    <w:rsid w:val="00FF45A8"/>
    <w:rsid w:val="00FF5A0F"/>
    <w:rsid w:val="00FF6291"/>
    <w:rsid w:val="00FF6720"/>
    <w:rsid w:val="00FF6BEE"/>
    <w:rsid w:val="00FF7779"/>
    <w:rsid w:val="00FF79A2"/>
  </w:rsids>
  <m:mathPr>
    <m:mathFont m:val="Cambria Math"/>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14:docId w14:val="276D6696"/>
  <w15:docId w15:val="{673CC681-DC0C-4229-A14C-FA1FDD624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7743B2"/>
  </w:style>
  <w:style w:type="paragraph" w:styleId="Heading1">
    <w:name w:val="heading 1"/>
    <w:basedOn w:val="Normal"/>
    <w:next w:val="Normal"/>
    <w:qFormat/>
    <w:pPr>
      <w:keepNext/>
      <w:tabs>
        <w:tab w:val="left" w:pos="960"/>
        <w:tab w:val="right" w:pos="9240"/>
      </w:tabs>
      <w:outlineLvl w:val="0"/>
    </w:pPr>
    <w:rPr>
      <w:rFonts w:ascii="Arial" w:hAnsi="Arial"/>
      <w:sz w:val="28"/>
    </w:rPr>
  </w:style>
  <w:style w:type="paragraph" w:styleId="Heading2">
    <w:name w:val="heading 2"/>
    <w:basedOn w:val="Normal"/>
    <w:next w:val="Normal"/>
    <w:qFormat/>
    <w:pPr>
      <w:keepNext/>
      <w:tabs>
        <w:tab w:val="left" w:pos="0"/>
        <w:tab w:val="left" w:pos="7200"/>
      </w:tabs>
      <w:outlineLvl w:val="1"/>
    </w:pPr>
    <w:rPr>
      <w:rFonts w:ascii="Arial" w:hAnsi="Arial"/>
      <w:b/>
      <w:sz w:val="16"/>
    </w:rPr>
  </w:style>
  <w:style w:type="paragraph" w:styleId="Heading3">
    <w:name w:val="heading 3"/>
    <w:basedOn w:val="Normal"/>
    <w:next w:val="Normal"/>
    <w:link w:val="Heading3Char"/>
    <w:qFormat/>
    <w:pPr>
      <w:keepNext/>
      <w:tabs>
        <w:tab w:val="left" w:pos="7200"/>
      </w:tabs>
      <w:ind w:right="-360"/>
      <w:outlineLvl w:val="2"/>
    </w:pPr>
    <w:rPr>
      <w:rFonts w:ascii="Arial" w:hAnsi="Arial"/>
      <w:b/>
      <w:sz w:val="16"/>
    </w:rPr>
  </w:style>
  <w:style w:type="paragraph" w:styleId="Heading4">
    <w:name w:val="heading 4"/>
    <w:basedOn w:val="Normal"/>
    <w:next w:val="Normal"/>
    <w:link w:val="Heading4Char"/>
    <w:qFormat/>
    <w:pPr>
      <w:keepNext/>
      <w:tabs>
        <w:tab w:val="left" w:pos="7200"/>
        <w:tab w:val="left" w:pos="8190"/>
      </w:tabs>
      <w:ind w:right="-240"/>
      <w:outlineLvl w:val="3"/>
    </w:pPr>
    <w:rPr>
      <w:rFonts w:ascii="Arial" w:hAnsi="Arial"/>
      <w:b/>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220" w:line="180" w:lineRule="atLeast"/>
      <w:jc w:val="both"/>
    </w:pPr>
    <w:rPr>
      <w:rFonts w:ascii="Arial" w:hAnsi="Arial"/>
      <w:spacing w:val="-5"/>
    </w:rPr>
  </w:style>
  <w:style w:type="character" w:styleId="Emphasis">
    <w:name w:val="Emphasis"/>
    <w:qFormat/>
    <w:rPr>
      <w:caps/>
      <w:sz w:val="18"/>
    </w:rPr>
  </w:style>
  <w:style w:type="paragraph" w:styleId="ListNumber">
    <w:name w:val="List Number"/>
    <w:basedOn w:val="List"/>
    <w:pPr>
      <w:numPr>
        <w:numId w:val="1"/>
      </w:numPr>
      <w:spacing w:after="240" w:line="240" w:lineRule="atLeast"/>
      <w:ind w:right="720"/>
      <w:jc w:val="both"/>
    </w:pPr>
    <w:rPr>
      <w:rFonts w:ascii="Garamond" w:hAnsi="Garamond"/>
      <w:kern w:val="18"/>
    </w:rPr>
  </w:style>
  <w:style w:type="paragraph" w:styleId="List">
    <w:name w:val="List"/>
    <w:basedOn w:val="Normal"/>
    <w:pPr>
      <w:ind w:left="360" w:hanging="360"/>
    </w:pPr>
  </w:style>
  <w:style w:type="table" w:styleId="TableGrid">
    <w:name w:val="Table Grid"/>
    <w:basedOn w:val="TableNormal"/>
    <w:uiPriority w:val="59"/>
    <w:rsid w:val="004317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43175D"/>
    <w:pPr>
      <w:tabs>
        <w:tab w:val="center" w:pos="4320"/>
        <w:tab w:val="right" w:pos="8640"/>
      </w:tabs>
    </w:pPr>
  </w:style>
  <w:style w:type="paragraph" w:styleId="Footer">
    <w:name w:val="footer"/>
    <w:basedOn w:val="Normal"/>
    <w:link w:val="FooterChar"/>
    <w:uiPriority w:val="99"/>
    <w:rsid w:val="0043175D"/>
    <w:pPr>
      <w:tabs>
        <w:tab w:val="center" w:pos="4320"/>
        <w:tab w:val="right" w:pos="8640"/>
      </w:tabs>
    </w:pPr>
  </w:style>
  <w:style w:type="character" w:styleId="PageNumber">
    <w:name w:val="page number"/>
    <w:basedOn w:val="DefaultParagraphFont"/>
    <w:rsid w:val="0043175D"/>
  </w:style>
  <w:style w:type="character" w:styleId="CommentReference">
    <w:name w:val="annotation reference"/>
    <w:uiPriority w:val="99"/>
    <w:semiHidden/>
    <w:rsid w:val="00CA7E1B"/>
    <w:rPr>
      <w:sz w:val="16"/>
      <w:szCs w:val="16"/>
    </w:rPr>
  </w:style>
  <w:style w:type="paragraph" w:styleId="CommentText">
    <w:name w:val="annotation text"/>
    <w:basedOn w:val="Normal"/>
    <w:link w:val="CommentTextChar"/>
    <w:uiPriority w:val="99"/>
    <w:rsid w:val="00CA7E1B"/>
  </w:style>
  <w:style w:type="paragraph" w:styleId="BalloonText">
    <w:name w:val="Balloon Text"/>
    <w:basedOn w:val="Normal"/>
    <w:semiHidden/>
    <w:rsid w:val="00CA7E1B"/>
    <w:rPr>
      <w:rFonts w:ascii="Tahoma" w:hAnsi="Tahoma" w:cs="Tahoma"/>
      <w:sz w:val="16"/>
      <w:szCs w:val="16"/>
    </w:rPr>
  </w:style>
  <w:style w:type="paragraph" w:styleId="NormalWeb">
    <w:name w:val="Normal (Web)"/>
    <w:basedOn w:val="Normal"/>
    <w:uiPriority w:val="99"/>
    <w:rsid w:val="00C568E2"/>
    <w:pPr>
      <w:spacing w:before="100" w:beforeAutospacing="1" w:after="100" w:afterAutospacing="1"/>
    </w:pPr>
    <w:rPr>
      <w:rFonts w:eastAsia="MS Mincho"/>
      <w:lang w:eastAsia="ja-JP"/>
    </w:rPr>
  </w:style>
  <w:style w:type="character" w:styleId="Hyperlink">
    <w:name w:val="Hyperlink"/>
    <w:uiPriority w:val="99"/>
    <w:rsid w:val="00C568E2"/>
    <w:rPr>
      <w:color w:val="0000FF"/>
      <w:u w:val="single"/>
    </w:rPr>
  </w:style>
  <w:style w:type="paragraph" w:customStyle="1" w:styleId="Default">
    <w:name w:val="Default"/>
    <w:rsid w:val="007503A5"/>
    <w:pPr>
      <w:autoSpaceDE w:val="0"/>
      <w:autoSpaceDN w:val="0"/>
      <w:adjustRightInd w:val="0"/>
    </w:pPr>
    <w:rPr>
      <w:rFonts w:eastAsia="MS Mincho"/>
      <w:color w:val="000000"/>
      <w:lang w:eastAsia="ja-JP"/>
    </w:rPr>
  </w:style>
  <w:style w:type="character" w:styleId="Strong">
    <w:name w:val="Strong"/>
    <w:qFormat/>
    <w:rsid w:val="0047272B"/>
    <w:rPr>
      <w:b/>
      <w:bCs/>
    </w:rPr>
  </w:style>
  <w:style w:type="paragraph" w:customStyle="1" w:styleId="H2">
    <w:name w:val="H2"/>
    <w:basedOn w:val="Normal"/>
    <w:next w:val="Normal"/>
    <w:rsid w:val="00BA2A13"/>
    <w:pPr>
      <w:keepNext/>
      <w:spacing w:before="100" w:after="100"/>
      <w:outlineLvl w:val="2"/>
    </w:pPr>
    <w:rPr>
      <w:b/>
      <w:snapToGrid w:val="0"/>
      <w:sz w:val="36"/>
    </w:rPr>
  </w:style>
  <w:style w:type="paragraph" w:customStyle="1" w:styleId="bodytextapps">
    <w:name w:val="body text apps"/>
    <w:basedOn w:val="Normal"/>
    <w:link w:val="bodytextappsCharChar"/>
    <w:rsid w:val="00AE7DD6"/>
    <w:pPr>
      <w:spacing w:after="160" w:line="320" w:lineRule="exact"/>
    </w:pPr>
    <w:rPr>
      <w:rFonts w:ascii="Verdana" w:hAnsi="Verdana"/>
      <w:sz w:val="22"/>
      <w:szCs w:val="22"/>
    </w:rPr>
  </w:style>
  <w:style w:type="character" w:customStyle="1" w:styleId="bodytextappsCharChar">
    <w:name w:val="body text apps Char Char"/>
    <w:link w:val="bodytextapps"/>
    <w:rsid w:val="00AE7DD6"/>
    <w:rPr>
      <w:rFonts w:ascii="Verdana" w:hAnsi="Verdana"/>
      <w:sz w:val="22"/>
      <w:szCs w:val="22"/>
      <w:lang w:val="en-US" w:eastAsia="en-US" w:bidi="ar-SA"/>
    </w:rPr>
  </w:style>
  <w:style w:type="paragraph" w:customStyle="1" w:styleId="Answer">
    <w:name w:val="Answer"/>
    <w:basedOn w:val="Normal"/>
    <w:link w:val="AnswerChar"/>
    <w:rsid w:val="00AE7DD6"/>
    <w:pPr>
      <w:tabs>
        <w:tab w:val="left" w:pos="2160"/>
        <w:tab w:val="right" w:leader="underscore" w:pos="9360"/>
      </w:tabs>
      <w:spacing w:before="40" w:after="40"/>
      <w:ind w:left="1080" w:hanging="540"/>
    </w:pPr>
    <w:rPr>
      <w:rFonts w:ascii="Verdana" w:hAnsi="Verdana"/>
      <w:sz w:val="22"/>
      <w:szCs w:val="22"/>
    </w:rPr>
  </w:style>
  <w:style w:type="paragraph" w:customStyle="1" w:styleId="Question">
    <w:name w:val="Question"/>
    <w:basedOn w:val="Normal"/>
    <w:rsid w:val="00AE7DD6"/>
    <w:pPr>
      <w:keepNext/>
      <w:keepLines/>
      <w:spacing w:before="240" w:after="120"/>
      <w:ind w:left="547" w:hanging="547"/>
    </w:pPr>
    <w:rPr>
      <w:rFonts w:ascii="Verdana" w:hAnsi="Verdana"/>
      <w:sz w:val="22"/>
      <w:szCs w:val="22"/>
    </w:rPr>
  </w:style>
  <w:style w:type="paragraph" w:customStyle="1" w:styleId="SurveyHeading1">
    <w:name w:val="Survey Heading 1"/>
    <w:basedOn w:val="Normal"/>
    <w:rsid w:val="00AE7DD6"/>
    <w:pPr>
      <w:pBdr>
        <w:top w:val="single" w:sz="24" w:space="6" w:color="auto" w:shadow="1"/>
        <w:left w:val="single" w:sz="24" w:space="6" w:color="auto" w:shadow="1"/>
        <w:bottom w:val="single" w:sz="24" w:space="6" w:color="auto" w:shadow="1"/>
        <w:right w:val="single" w:sz="24" w:space="6" w:color="auto" w:shadow="1"/>
      </w:pBdr>
      <w:jc w:val="center"/>
    </w:pPr>
    <w:rPr>
      <w:rFonts w:ascii="Verdana" w:hAnsi="Verdana"/>
      <w:b/>
      <w:sz w:val="26"/>
      <w:szCs w:val="22"/>
    </w:rPr>
  </w:style>
  <w:style w:type="character" w:customStyle="1" w:styleId="AnswerChar">
    <w:name w:val="Answer Char"/>
    <w:link w:val="Answer"/>
    <w:rsid w:val="00AE7DD6"/>
    <w:rPr>
      <w:rFonts w:ascii="Verdana" w:hAnsi="Verdana"/>
      <w:sz w:val="22"/>
      <w:szCs w:val="22"/>
      <w:lang w:val="en-US" w:eastAsia="en-US" w:bidi="ar-SA"/>
    </w:rPr>
  </w:style>
  <w:style w:type="paragraph" w:styleId="BodyText2">
    <w:name w:val="Body Text 2"/>
    <w:basedOn w:val="Normal"/>
    <w:rsid w:val="00AE7DD6"/>
    <w:pPr>
      <w:spacing w:after="120" w:line="480" w:lineRule="auto"/>
    </w:pPr>
  </w:style>
  <w:style w:type="paragraph" w:customStyle="1" w:styleId="Base">
    <w:name w:val="Base"/>
    <w:basedOn w:val="Normal"/>
    <w:link w:val="BaseChar1"/>
    <w:rsid w:val="00AE7DD6"/>
    <w:rPr>
      <w:rFonts w:eastAsia="MS Mincho"/>
      <w:b/>
      <w:caps/>
      <w:u w:val="single"/>
      <w:lang w:eastAsia="ja-JP"/>
    </w:rPr>
  </w:style>
  <w:style w:type="character" w:customStyle="1" w:styleId="BaseChar1">
    <w:name w:val="Base Char1"/>
    <w:link w:val="Base"/>
    <w:locked/>
    <w:rsid w:val="00AE7DD6"/>
    <w:rPr>
      <w:rFonts w:eastAsia="MS Mincho"/>
      <w:b/>
      <w:caps/>
      <w:sz w:val="24"/>
      <w:szCs w:val="24"/>
      <w:u w:val="single"/>
      <w:lang w:val="en-US" w:eastAsia="ja-JP" w:bidi="ar-SA"/>
    </w:rPr>
  </w:style>
  <w:style w:type="paragraph" w:customStyle="1" w:styleId="bodytextpsg">
    <w:name w:val="body text_psg"/>
    <w:basedOn w:val="Normal"/>
    <w:link w:val="bodytextpsgChar"/>
    <w:rsid w:val="00AE7DD6"/>
    <w:pPr>
      <w:spacing w:before="120" w:after="120"/>
      <w:ind w:firstLine="720"/>
    </w:pPr>
    <w:rPr>
      <w:sz w:val="22"/>
    </w:rPr>
  </w:style>
  <w:style w:type="character" w:customStyle="1" w:styleId="bodytextpsgChar">
    <w:name w:val="body text_psg Char"/>
    <w:link w:val="bodytextpsg"/>
    <w:locked/>
    <w:rsid w:val="00AE7DD6"/>
    <w:rPr>
      <w:sz w:val="22"/>
      <w:lang w:val="en-US" w:eastAsia="en-US" w:bidi="ar-SA"/>
    </w:rPr>
  </w:style>
  <w:style w:type="character" w:customStyle="1" w:styleId="basicChar">
    <w:name w:val="basic Char"/>
    <w:link w:val="basic"/>
    <w:locked/>
    <w:rsid w:val="00AE7DD6"/>
    <w:rPr>
      <w:rFonts w:ascii="Arial" w:hAnsi="Arial"/>
      <w:sz w:val="24"/>
      <w:szCs w:val="24"/>
      <w:lang w:bidi="ar-SA"/>
    </w:rPr>
  </w:style>
  <w:style w:type="paragraph" w:customStyle="1" w:styleId="basic">
    <w:name w:val="basic"/>
    <w:basedOn w:val="Normal"/>
    <w:link w:val="basicChar"/>
    <w:rsid w:val="00AE7DD6"/>
    <w:rPr>
      <w:rFonts w:ascii="Arial" w:hAnsi="Arial"/>
    </w:rPr>
  </w:style>
  <w:style w:type="character" w:customStyle="1" w:styleId="basicinstructionChar">
    <w:name w:val="basic instruction Char"/>
    <w:link w:val="basicinstruction"/>
    <w:locked/>
    <w:rsid w:val="00AE7DD6"/>
    <w:rPr>
      <w:rFonts w:ascii="Arial" w:hAnsi="Arial"/>
      <w:b/>
      <w:bCs/>
      <w:smallCaps/>
      <w:sz w:val="24"/>
      <w:szCs w:val="24"/>
      <w:lang w:bidi="ar-SA"/>
    </w:rPr>
  </w:style>
  <w:style w:type="paragraph" w:customStyle="1" w:styleId="basicinstruction">
    <w:name w:val="basic instruction"/>
    <w:basedOn w:val="basic"/>
    <w:link w:val="basicinstructionChar"/>
    <w:rsid w:val="00AE7DD6"/>
    <w:rPr>
      <w:b/>
      <w:bCs/>
      <w:smallCaps/>
    </w:rPr>
  </w:style>
  <w:style w:type="paragraph" w:customStyle="1" w:styleId="basicquestion">
    <w:name w:val="basic question"/>
    <w:basedOn w:val="basic"/>
    <w:link w:val="basicquestionChar"/>
    <w:rsid w:val="00AE7DD6"/>
    <w:pPr>
      <w:spacing w:before="60"/>
      <w:ind w:left="720" w:hanging="720"/>
    </w:pPr>
  </w:style>
  <w:style w:type="character" w:customStyle="1" w:styleId="basicquestionChar">
    <w:name w:val="basic question Char"/>
    <w:basedOn w:val="basicChar"/>
    <w:link w:val="basicquestion"/>
    <w:locked/>
    <w:rsid w:val="00AE7DD6"/>
    <w:rPr>
      <w:rFonts w:ascii="Arial" w:hAnsi="Arial"/>
      <w:sz w:val="24"/>
      <w:szCs w:val="24"/>
      <w:lang w:bidi="ar-SA"/>
    </w:rPr>
  </w:style>
  <w:style w:type="paragraph" w:customStyle="1" w:styleId="AppHeading2">
    <w:name w:val="App Heading 2"/>
    <w:basedOn w:val="Heading2"/>
    <w:rsid w:val="00601A9B"/>
    <w:pPr>
      <w:keepLines/>
      <w:tabs>
        <w:tab w:val="clear" w:pos="0"/>
        <w:tab w:val="clear" w:pos="7200"/>
      </w:tabs>
      <w:spacing w:before="240" w:after="60"/>
      <w:ind w:left="700" w:hanging="700"/>
      <w:outlineLvl w:val="9"/>
    </w:pPr>
    <w:rPr>
      <w:rFonts w:ascii="Verdana" w:hAnsi="Verdana"/>
      <w:bCs/>
      <w:sz w:val="20"/>
    </w:rPr>
  </w:style>
  <w:style w:type="paragraph" w:customStyle="1" w:styleId="Response">
    <w:name w:val="Response"/>
    <w:basedOn w:val="Normal"/>
    <w:qFormat/>
    <w:rsid w:val="00601A9B"/>
    <w:pPr>
      <w:spacing w:line="320" w:lineRule="exact"/>
      <w:ind w:left="720" w:hanging="360"/>
    </w:pPr>
    <w:rPr>
      <w:rFonts w:ascii="Verdana" w:eastAsia="Calibri" w:hAnsi="Verdana"/>
    </w:rPr>
  </w:style>
  <w:style w:type="paragraph" w:styleId="PlainText">
    <w:name w:val="Plain Text"/>
    <w:basedOn w:val="Normal"/>
    <w:rsid w:val="00601A9B"/>
    <w:rPr>
      <w:rFonts w:ascii="Courier New" w:hAnsi="Courier New"/>
    </w:rPr>
  </w:style>
  <w:style w:type="paragraph" w:customStyle="1" w:styleId="CM33">
    <w:name w:val="CM33"/>
    <w:basedOn w:val="Normal"/>
    <w:next w:val="Normal"/>
    <w:rsid w:val="00390903"/>
    <w:pPr>
      <w:autoSpaceDE w:val="0"/>
      <w:autoSpaceDN w:val="0"/>
      <w:adjustRightInd w:val="0"/>
    </w:pPr>
  </w:style>
  <w:style w:type="paragraph" w:customStyle="1" w:styleId="BodyText1">
    <w:name w:val="Body Text1"/>
    <w:aliases w:val="body tx,bt,flush,indent,memo body text"/>
    <w:basedOn w:val="Normal"/>
    <w:link w:val="bodytextChar"/>
    <w:rsid w:val="00A422B2"/>
    <w:pPr>
      <w:spacing w:before="120" w:after="120"/>
      <w:ind w:firstLine="720"/>
    </w:pPr>
    <w:rPr>
      <w:sz w:val="22"/>
    </w:rPr>
  </w:style>
  <w:style w:type="character" w:customStyle="1" w:styleId="bodytextChar">
    <w:name w:val="body text Char"/>
    <w:aliases w:val="body text Char Char,body tx Char,bt Char,flush Char,indent Char"/>
    <w:link w:val="BodyText1"/>
    <w:rsid w:val="00A422B2"/>
    <w:rPr>
      <w:sz w:val="22"/>
      <w:lang w:val="en-US" w:eastAsia="en-US" w:bidi="ar-SA"/>
    </w:rPr>
  </w:style>
  <w:style w:type="paragraph" w:customStyle="1" w:styleId="CM14">
    <w:name w:val="CM14"/>
    <w:basedOn w:val="Normal"/>
    <w:next w:val="Normal"/>
    <w:rsid w:val="00A422B2"/>
    <w:pPr>
      <w:autoSpaceDE w:val="0"/>
      <w:autoSpaceDN w:val="0"/>
      <w:adjustRightInd w:val="0"/>
      <w:spacing w:line="253" w:lineRule="atLeast"/>
    </w:pPr>
  </w:style>
  <w:style w:type="paragraph" w:customStyle="1" w:styleId="bodytextpsg0">
    <w:name w:val="bodytextpsg"/>
    <w:basedOn w:val="Normal"/>
    <w:rsid w:val="007E3919"/>
    <w:pPr>
      <w:spacing w:after="120" w:line="360" w:lineRule="auto"/>
      <w:ind w:firstLine="720"/>
    </w:pPr>
  </w:style>
  <w:style w:type="paragraph" w:styleId="CommentSubject">
    <w:name w:val="annotation subject"/>
    <w:basedOn w:val="CommentText"/>
    <w:next w:val="CommentText"/>
    <w:link w:val="CommentSubjectChar"/>
    <w:rsid w:val="00180534"/>
    <w:rPr>
      <w:b/>
      <w:bCs/>
    </w:rPr>
  </w:style>
  <w:style w:type="character" w:customStyle="1" w:styleId="CommentTextChar">
    <w:name w:val="Comment Text Char"/>
    <w:basedOn w:val="DefaultParagraphFont"/>
    <w:link w:val="CommentText"/>
    <w:uiPriority w:val="99"/>
    <w:rsid w:val="00180534"/>
  </w:style>
  <w:style w:type="character" w:customStyle="1" w:styleId="CommentSubjectChar">
    <w:name w:val="Comment Subject Char"/>
    <w:link w:val="CommentSubject"/>
    <w:rsid w:val="00180534"/>
    <w:rPr>
      <w:b/>
      <w:bCs/>
    </w:rPr>
  </w:style>
  <w:style w:type="paragraph" w:styleId="ListParagraph">
    <w:name w:val="List Paragraph"/>
    <w:basedOn w:val="Normal"/>
    <w:uiPriority w:val="34"/>
    <w:qFormat/>
    <w:rsid w:val="001E31FA"/>
    <w:pPr>
      <w:ind w:left="720"/>
    </w:pPr>
  </w:style>
  <w:style w:type="character" w:styleId="FootnoteReference">
    <w:name w:val="footnote reference"/>
    <w:uiPriority w:val="99"/>
    <w:unhideWhenUsed/>
    <w:rsid w:val="00013C9B"/>
    <w:rPr>
      <w:vertAlign w:val="superscript"/>
    </w:rPr>
  </w:style>
  <w:style w:type="character" w:customStyle="1" w:styleId="int">
    <w:name w:val="int"/>
    <w:rsid w:val="00013C9B"/>
  </w:style>
  <w:style w:type="paragraph" w:styleId="EndnoteText">
    <w:name w:val="endnote text"/>
    <w:basedOn w:val="Normal"/>
    <w:link w:val="EndnoteTextChar"/>
    <w:rsid w:val="001D4062"/>
  </w:style>
  <w:style w:type="character" w:customStyle="1" w:styleId="EndnoteTextChar">
    <w:name w:val="Endnote Text Char"/>
    <w:basedOn w:val="DefaultParagraphFont"/>
    <w:link w:val="EndnoteText"/>
    <w:rsid w:val="001D4062"/>
  </w:style>
  <w:style w:type="character" w:styleId="EndnoteReference">
    <w:name w:val="endnote reference"/>
    <w:rsid w:val="001D4062"/>
    <w:rPr>
      <w:vertAlign w:val="superscript"/>
    </w:rPr>
  </w:style>
  <w:style w:type="paragraph" w:styleId="FootnoteText">
    <w:name w:val="footnote text"/>
    <w:basedOn w:val="Normal"/>
    <w:link w:val="FootnoteTextChar"/>
    <w:uiPriority w:val="99"/>
    <w:rsid w:val="000F15BE"/>
  </w:style>
  <w:style w:type="character" w:customStyle="1" w:styleId="FootnoteTextChar">
    <w:name w:val="Footnote Text Char"/>
    <w:basedOn w:val="DefaultParagraphFont"/>
    <w:link w:val="FootnoteText"/>
    <w:uiPriority w:val="99"/>
    <w:rsid w:val="000F15BE"/>
  </w:style>
  <w:style w:type="character" w:customStyle="1" w:styleId="FooterChar">
    <w:name w:val="Footer Char"/>
    <w:link w:val="Footer"/>
    <w:uiPriority w:val="99"/>
    <w:rsid w:val="00591ABA"/>
  </w:style>
  <w:style w:type="table" w:customStyle="1" w:styleId="TableGrid1">
    <w:name w:val="Table Grid1"/>
    <w:basedOn w:val="TableNormal"/>
    <w:next w:val="TableGrid"/>
    <w:uiPriority w:val="59"/>
    <w:rsid w:val="00CA4A5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CA4A5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71"/>
    <w:rsid w:val="001F37ED"/>
  </w:style>
  <w:style w:type="paragraph" w:styleId="DocumentMap">
    <w:name w:val="Document Map"/>
    <w:basedOn w:val="Normal"/>
    <w:link w:val="DocumentMapChar"/>
    <w:rsid w:val="0006787A"/>
    <w:rPr>
      <w:rFonts w:ascii="Lucida Grande" w:hAnsi="Lucida Grande" w:cs="Lucida Grande"/>
    </w:rPr>
  </w:style>
  <w:style w:type="character" w:customStyle="1" w:styleId="DocumentMapChar">
    <w:name w:val="Document Map Char"/>
    <w:basedOn w:val="DefaultParagraphFont"/>
    <w:link w:val="DocumentMap"/>
    <w:rsid w:val="0006787A"/>
    <w:rPr>
      <w:rFonts w:ascii="Lucida Grande" w:hAnsi="Lucida Grande" w:cs="Lucida Grande"/>
    </w:rPr>
  </w:style>
  <w:style w:type="character" w:customStyle="1" w:styleId="Heading3Char">
    <w:name w:val="Heading 3 Char"/>
    <w:basedOn w:val="DefaultParagraphFont"/>
    <w:link w:val="Heading3"/>
    <w:rsid w:val="00B20B71"/>
    <w:rPr>
      <w:rFonts w:ascii="Arial" w:hAnsi="Arial"/>
      <w:b/>
      <w:sz w:val="16"/>
    </w:rPr>
  </w:style>
  <w:style w:type="character" w:customStyle="1" w:styleId="Heading4Char">
    <w:name w:val="Heading 4 Char"/>
    <w:basedOn w:val="DefaultParagraphFont"/>
    <w:link w:val="Heading4"/>
    <w:rsid w:val="00B20B71"/>
    <w:rPr>
      <w:rFonts w:ascii="Arial" w:hAnsi="Arial"/>
      <w:b/>
      <w:sz w:val="16"/>
    </w:rPr>
  </w:style>
  <w:style w:type="paragraph" w:customStyle="1" w:styleId="Pa18">
    <w:name w:val="Pa18"/>
    <w:basedOn w:val="Default"/>
    <w:next w:val="Default"/>
    <w:uiPriority w:val="99"/>
    <w:rsid w:val="00A01AB5"/>
    <w:pPr>
      <w:widowControl w:val="0"/>
      <w:spacing w:line="181" w:lineRule="atLeast"/>
    </w:pPr>
    <w:rPr>
      <w:rFonts w:ascii="Melior LT Std" w:eastAsia="Times New Roman" w:hAnsi="Melior LT Std"/>
      <w:color w:val="auto"/>
      <w:lang w:eastAsia="en-US"/>
    </w:rPr>
  </w:style>
  <w:style w:type="paragraph" w:customStyle="1" w:styleId="Pa21">
    <w:name w:val="Pa21"/>
    <w:basedOn w:val="Default"/>
    <w:next w:val="Default"/>
    <w:uiPriority w:val="99"/>
    <w:rsid w:val="00A01AB5"/>
    <w:pPr>
      <w:widowControl w:val="0"/>
      <w:spacing w:line="181" w:lineRule="atLeast"/>
    </w:pPr>
    <w:rPr>
      <w:rFonts w:ascii="Melior LT Std" w:eastAsia="Times New Roman" w:hAnsi="Melior LT Std"/>
      <w:color w:val="auto"/>
      <w:lang w:eastAsia="en-US"/>
    </w:rPr>
  </w:style>
  <w:style w:type="character" w:styleId="HTMLCite">
    <w:name w:val="HTML Cite"/>
    <w:basedOn w:val="DefaultParagraphFont"/>
    <w:uiPriority w:val="99"/>
    <w:unhideWhenUsed/>
    <w:rsid w:val="00A11ACA"/>
    <w:rPr>
      <w:i/>
      <w:iCs/>
    </w:rPr>
  </w:style>
  <w:style w:type="character" w:styleId="FollowedHyperlink">
    <w:name w:val="FollowedHyperlink"/>
    <w:basedOn w:val="DefaultParagraphFont"/>
    <w:rsid w:val="00F74015"/>
    <w:rPr>
      <w:color w:val="ED1835" w:themeColor="followedHyperlink"/>
      <w:u w:val="single"/>
    </w:rPr>
  </w:style>
  <w:style w:type="character" w:customStyle="1" w:styleId="aqj">
    <w:name w:val="aqj"/>
    <w:basedOn w:val="DefaultParagraphFont"/>
    <w:rsid w:val="00EC69A9"/>
  </w:style>
  <w:style w:type="character" w:styleId="UnresolvedMention">
    <w:name w:val="Unresolved Mention"/>
    <w:basedOn w:val="DefaultParagraphFont"/>
    <w:uiPriority w:val="99"/>
    <w:semiHidden/>
    <w:unhideWhenUsed/>
    <w:rsid w:val="008059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oleObject" Target="embeddings/oleObject1.bin" /><Relationship Id="rId11" Type="http://schemas.openxmlformats.org/officeDocument/2006/relationships/image" Target="media/image3.emf" /><Relationship Id="rId12" Type="http://schemas.openxmlformats.org/officeDocument/2006/relationships/package" Target="embeddings/ooxmlPackage2.docx" /><Relationship Id="rId13" Type="http://schemas.openxmlformats.org/officeDocument/2006/relationships/image" Target="media/image4.emf" /><Relationship Id="rId14" Type="http://schemas.openxmlformats.org/officeDocument/2006/relationships/package" Target="embeddings/ooxmlPackage3.docx" /><Relationship Id="rId15" Type="http://schemas.openxmlformats.org/officeDocument/2006/relationships/image" Target="media/image5.emf" /><Relationship Id="rId16" Type="http://schemas.openxmlformats.org/officeDocument/2006/relationships/package" Target="embeddings/ooxmlPackage4.docx" /><Relationship Id="rId17" Type="http://schemas.openxmlformats.org/officeDocument/2006/relationships/image" Target="media/image6.emf" /><Relationship Id="rId18" Type="http://schemas.openxmlformats.org/officeDocument/2006/relationships/package" Target="embeddings/ooxmlPackage5.docx" /><Relationship Id="rId19" Type="http://schemas.openxmlformats.org/officeDocument/2006/relationships/image" Target="media/image7.emf" /><Relationship Id="rId2" Type="http://schemas.openxmlformats.org/officeDocument/2006/relationships/webSettings" Target="webSettings.xml" /><Relationship Id="rId20" Type="http://schemas.openxmlformats.org/officeDocument/2006/relationships/package" Target="embeddings/ooxmlPackage6.docx" /><Relationship Id="rId21" Type="http://schemas.openxmlformats.org/officeDocument/2006/relationships/image" Target="media/image8.emf" /><Relationship Id="rId22" Type="http://schemas.openxmlformats.org/officeDocument/2006/relationships/package" Target="embeddings/ooxmlPackage7.docx" /><Relationship Id="rId23" Type="http://schemas.openxmlformats.org/officeDocument/2006/relationships/image" Target="media/image9.emf" /><Relationship Id="rId24" Type="http://schemas.openxmlformats.org/officeDocument/2006/relationships/package" Target="embeddings/ooxmlPackage8.docx" /><Relationship Id="rId25" Type="http://schemas.openxmlformats.org/officeDocument/2006/relationships/image" Target="media/image10.emf" /><Relationship Id="rId26" Type="http://schemas.openxmlformats.org/officeDocument/2006/relationships/package" Target="embeddings/ooxmlPackage9.docx" /><Relationship Id="rId27" Type="http://schemas.openxmlformats.org/officeDocument/2006/relationships/image" Target="media/image11.emf" /><Relationship Id="rId28" Type="http://schemas.openxmlformats.org/officeDocument/2006/relationships/package" Target="embeddings/ooxmlPackage10.docx" /><Relationship Id="rId29" Type="http://schemas.openxmlformats.org/officeDocument/2006/relationships/image" Target="media/image12.emf" /><Relationship Id="rId3" Type="http://schemas.openxmlformats.org/officeDocument/2006/relationships/fontTable" Target="fontTable.xml" /><Relationship Id="rId30" Type="http://schemas.openxmlformats.org/officeDocument/2006/relationships/package" Target="embeddings/ooxmlPackage11.docx" /><Relationship Id="rId31" Type="http://schemas.openxmlformats.org/officeDocument/2006/relationships/image" Target="media/image13.emf" /><Relationship Id="rId32" Type="http://schemas.openxmlformats.org/officeDocument/2006/relationships/package" Target="embeddings/ooxmlPackage12.docx" /><Relationship Id="rId33" Type="http://schemas.openxmlformats.org/officeDocument/2006/relationships/image" Target="media/image14.emf" /><Relationship Id="rId34" Type="http://schemas.openxmlformats.org/officeDocument/2006/relationships/oleObject" Target="embeddings/oleObject2.bin" /><Relationship Id="rId35" Type="http://schemas.openxmlformats.org/officeDocument/2006/relationships/image" Target="media/image15.emf" /><Relationship Id="rId36" Type="http://schemas.openxmlformats.org/officeDocument/2006/relationships/package" Target="embeddings/ooxmlPackage13.docx" /><Relationship Id="rId37" Type="http://schemas.openxmlformats.org/officeDocument/2006/relationships/image" Target="media/image16.emf" /><Relationship Id="rId38" Type="http://schemas.openxmlformats.org/officeDocument/2006/relationships/package" Target="embeddings/ooxmlPackage14.docx" /><Relationship Id="rId39" Type="http://schemas.openxmlformats.org/officeDocument/2006/relationships/image" Target="media/image17.emf" /><Relationship Id="rId4" Type="http://schemas.openxmlformats.org/officeDocument/2006/relationships/customXml" Target="../customXml/item1.xml" /><Relationship Id="rId40" Type="http://schemas.openxmlformats.org/officeDocument/2006/relationships/package" Target="embeddings/ooxmlPackage15.docx" /><Relationship Id="rId41" Type="http://schemas.openxmlformats.org/officeDocument/2006/relationships/image" Target="media/image18.emf" /><Relationship Id="rId42" Type="http://schemas.openxmlformats.org/officeDocument/2006/relationships/oleObject" Target="embeddings/oleObject3.bin" /><Relationship Id="rId43" Type="http://schemas.openxmlformats.org/officeDocument/2006/relationships/image" Target="media/image19.emf" /><Relationship Id="rId44" Type="http://schemas.openxmlformats.org/officeDocument/2006/relationships/oleObject" Target="embeddings/oleObject4.bin" /><Relationship Id="rId45" Type="http://schemas.openxmlformats.org/officeDocument/2006/relationships/image" Target="media/image20.emf" /><Relationship Id="rId46" Type="http://schemas.openxmlformats.org/officeDocument/2006/relationships/package" Target="embeddings/ooxmlPackage16.docx" /><Relationship Id="rId47" Type="http://schemas.openxmlformats.org/officeDocument/2006/relationships/image" Target="media/image21.emf" /><Relationship Id="rId48" Type="http://schemas.openxmlformats.org/officeDocument/2006/relationships/package" Target="embeddings/ooxmlPackage17.docx" /><Relationship Id="rId49" Type="http://schemas.openxmlformats.org/officeDocument/2006/relationships/image" Target="media/image22.emf" /><Relationship Id="rId5" Type="http://schemas.openxmlformats.org/officeDocument/2006/relationships/customXml" Target="../customXml/item2.xml" /><Relationship Id="rId50" Type="http://schemas.openxmlformats.org/officeDocument/2006/relationships/package" Target="embeddings/ooxmlPackage18.docx" /><Relationship Id="rId51" Type="http://schemas.openxmlformats.org/officeDocument/2006/relationships/image" Target="media/image23.emf" /><Relationship Id="rId52" Type="http://schemas.openxmlformats.org/officeDocument/2006/relationships/package" Target="embeddings/ooxmlPackage19.docx" /><Relationship Id="rId53" Type="http://schemas.openxmlformats.org/officeDocument/2006/relationships/image" Target="media/image24.emf" /><Relationship Id="rId54" Type="http://schemas.openxmlformats.org/officeDocument/2006/relationships/package" Target="embeddings/ooxmlPackage20.docx" /><Relationship Id="rId55" Type="http://schemas.openxmlformats.org/officeDocument/2006/relationships/image" Target="media/image25.emf" /><Relationship Id="rId56" Type="http://schemas.openxmlformats.org/officeDocument/2006/relationships/package" Target="embeddings/ooxmlPackage21.docx" /><Relationship Id="rId57" Type="http://schemas.openxmlformats.org/officeDocument/2006/relationships/image" Target="media/image26.emf" /><Relationship Id="rId58" Type="http://schemas.openxmlformats.org/officeDocument/2006/relationships/package" Target="embeddings/ooxmlPackage22.docx" /><Relationship Id="rId59" Type="http://schemas.openxmlformats.org/officeDocument/2006/relationships/footer" Target="footer1.xml" /><Relationship Id="rId6" Type="http://schemas.openxmlformats.org/officeDocument/2006/relationships/hyperlink" Target="https://www.reginfo.gov/public/do/PRAViewIC?ref_nbr=201907-0910-006&amp;icID=239960" TargetMode="External" /><Relationship Id="rId60" Type="http://schemas.openxmlformats.org/officeDocument/2006/relationships/footer" Target="footer2.xml" /><Relationship Id="rId61" Type="http://schemas.openxmlformats.org/officeDocument/2006/relationships/theme" Target="theme/theme1.xml" /><Relationship Id="rId62" Type="http://schemas.openxmlformats.org/officeDocument/2006/relationships/numbering" Target="numbering.xml" /><Relationship Id="rId63" Type="http://schemas.openxmlformats.org/officeDocument/2006/relationships/styles" Target="styles.xml" /><Relationship Id="rId7" Type="http://schemas.openxmlformats.org/officeDocument/2006/relationships/image" Target="media/image1.emf" /><Relationship Id="rId8" Type="http://schemas.openxmlformats.org/officeDocument/2006/relationships/package" Target="embeddings/ooxmlPackage1.docx" /><Relationship Id="rId9" Type="http://schemas.openxmlformats.org/officeDocument/2006/relationships/image" Target="media/image2.emf" /></Relationships>
</file>

<file path=word/theme/theme1.xml><?xml version="1.0" encoding="utf-8"?>
<a:theme xmlns:a="http://schemas.openxmlformats.org/drawingml/2006/main" name="Default Theme">
  <a:themeElements>
    <a:clrScheme name="Rescue SCG">
      <a:dk1>
        <a:sysClr val="windowText" lastClr="000000"/>
      </a:dk1>
      <a:lt1>
        <a:sysClr val="window" lastClr="FFFFFF"/>
      </a:lt1>
      <a:dk2>
        <a:srgbClr val="000000"/>
      </a:dk2>
      <a:lt2>
        <a:srgbClr val="FFFFFF"/>
      </a:lt2>
      <a:accent1>
        <a:srgbClr val="A6FF27"/>
      </a:accent1>
      <a:accent2>
        <a:srgbClr val="D80099"/>
      </a:accent2>
      <a:accent3>
        <a:srgbClr val="35BAEF"/>
      </a:accent3>
      <a:accent4>
        <a:srgbClr val="FCFF2B"/>
      </a:accent4>
      <a:accent5>
        <a:srgbClr val="FA721C"/>
      </a:accent5>
      <a:accent6>
        <a:srgbClr val="501C7B"/>
      </a:accent6>
      <a:hlink>
        <a:srgbClr val="57B9A2"/>
      </a:hlink>
      <a:folHlink>
        <a:srgbClr val="ED1835"/>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0DFD93-8FDD-49B2-B5F0-C5EB5D0F591B}">
  <ds:schemaRefs>
    <ds:schemaRef ds:uri="http://schemas.openxmlformats.org/officeDocument/2006/bibliography"/>
  </ds:schemaRefs>
</ds:datastoreItem>
</file>

<file path=customXml/itemProps2.xml><?xml version="1.0" encoding="utf-8"?>
<ds:datastoreItem xmlns:ds="http://schemas.openxmlformats.org/officeDocument/2006/customXml" ds:itemID="{791D55D4-D66A-4544-B237-A2C917EEB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1211</Words>
  <Characters>7710</Characters>
  <Application>Microsoft Office Word</Application>
  <DocSecurity>0</DocSecurity>
  <Lines>64</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Capezzuto, JonnaLynn</dc:creator>
  <cp:lastModifiedBy>Capezzuto, JonnaLynn</cp:lastModifiedBy>
  <cp:revision>2</cp:revision>
  <dcterms:created xsi:type="dcterms:W3CDTF">2022-11-18T17:38:00Z</dcterms:created>
  <dcterms:modified xsi:type="dcterms:W3CDTF">2022-11-18T17:38:00Z</dcterms:modified>
</cp:coreProperties>
</file>