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1D8F" w:rsidR="000F0744" w:rsidP="000F0744" w:rsidRDefault="000F0744" w14:paraId="3FDF7219" w14:textId="68769CFB">
      <w:pPr>
        <w:pStyle w:val="Header"/>
        <w:contextualSpacing/>
        <w:jc w:val="right"/>
        <w:rPr>
          <w:rFonts w:ascii="Times New Roman" w:hAnsi="Times New Roman"/>
          <w:b/>
          <w:sz w:val="22"/>
        </w:rPr>
      </w:pPr>
      <w:bookmarkStart w:name="_Hlk4767951" w:id="0"/>
      <w:r w:rsidRPr="006B1D8F">
        <w:rPr>
          <w:rFonts w:ascii="Times New Roman" w:hAnsi="Times New Roman"/>
          <w:b/>
          <w:sz w:val="22"/>
        </w:rPr>
        <w:t>OMB No. 0910-0</w:t>
      </w:r>
      <w:r w:rsidRPr="006B1D8F" w:rsidR="00E16A42">
        <w:rPr>
          <w:rFonts w:ascii="Times New Roman" w:hAnsi="Times New Roman"/>
          <w:b/>
          <w:sz w:val="22"/>
        </w:rPr>
        <w:t>810</w:t>
      </w:r>
    </w:p>
    <w:p w:rsidRPr="006B1D8F" w:rsidR="000F0744" w:rsidP="000F0744" w:rsidRDefault="000F0744" w14:paraId="6BA2F967" w14:textId="60F64756">
      <w:pPr>
        <w:pStyle w:val="Header"/>
        <w:contextualSpacing/>
        <w:jc w:val="right"/>
        <w:rPr>
          <w:rFonts w:ascii="Times New Roman" w:hAnsi="Times New Roman"/>
          <w:b/>
          <w:sz w:val="22"/>
        </w:rPr>
      </w:pPr>
      <w:r w:rsidRPr="006B1D8F">
        <w:rPr>
          <w:rFonts w:ascii="Times New Roman" w:hAnsi="Times New Roman"/>
          <w:b/>
          <w:sz w:val="22"/>
        </w:rPr>
        <w:t xml:space="preserve">Exp. Date: </w:t>
      </w:r>
      <w:r w:rsidR="003E5C49">
        <w:rPr>
          <w:rFonts w:ascii="Times New Roman" w:hAnsi="Times New Roman"/>
          <w:b/>
          <w:sz w:val="22"/>
        </w:rPr>
        <w:t>12</w:t>
      </w:r>
      <w:r w:rsidRPr="006B1D8F">
        <w:rPr>
          <w:rFonts w:ascii="Times New Roman" w:hAnsi="Times New Roman"/>
          <w:b/>
          <w:sz w:val="22"/>
        </w:rPr>
        <w:t>/</w:t>
      </w:r>
      <w:r w:rsidR="003E5C49">
        <w:rPr>
          <w:rFonts w:ascii="Times New Roman" w:hAnsi="Times New Roman"/>
          <w:b/>
          <w:sz w:val="22"/>
        </w:rPr>
        <w:t>31</w:t>
      </w:r>
      <w:r w:rsidRPr="006B1D8F">
        <w:rPr>
          <w:rFonts w:ascii="Times New Roman" w:hAnsi="Times New Roman"/>
          <w:b/>
          <w:sz w:val="22"/>
        </w:rPr>
        <w:t>/20</w:t>
      </w:r>
      <w:r w:rsidR="003E5C49">
        <w:rPr>
          <w:rFonts w:ascii="Times New Roman" w:hAnsi="Times New Roman"/>
          <w:b/>
          <w:sz w:val="22"/>
        </w:rPr>
        <w:t>24</w:t>
      </w:r>
    </w:p>
    <w:p w:rsidRPr="0053767F" w:rsidR="0053767F" w:rsidP="0053767F" w:rsidRDefault="0053767F" w14:paraId="58FEE5B3" w14:textId="77777777">
      <w:pPr>
        <w:tabs>
          <w:tab w:val="center" w:pos="4680"/>
          <w:tab w:val="right" w:pos="9360"/>
        </w:tabs>
        <w:jc w:val="center"/>
        <w:outlineLvl w:val="0"/>
        <w:rPr>
          <w:rFonts w:ascii="Times New Roman" w:hAnsi="Times New Roman" w:eastAsia="Times New Roman" w:cs="Times New Roman"/>
          <w:b/>
          <w:sz w:val="22"/>
          <w:szCs w:val="20"/>
        </w:rPr>
      </w:pPr>
      <w:r w:rsidRPr="0053767F">
        <w:rPr>
          <w:rFonts w:ascii="Times New Roman" w:hAnsi="Times New Roman" w:eastAsia="Times New Roman" w:cs="Times New Roman"/>
          <w:b/>
          <w:sz w:val="22"/>
          <w:szCs w:val="20"/>
        </w:rPr>
        <w:t>U.S Food and Drug Administration</w:t>
      </w:r>
    </w:p>
    <w:p w:rsidRPr="0053767F" w:rsidR="0053767F" w:rsidP="0053767F" w:rsidRDefault="0053767F" w14:paraId="45BEF2EC" w14:textId="77777777">
      <w:pPr>
        <w:tabs>
          <w:tab w:val="center" w:pos="4680"/>
          <w:tab w:val="right" w:pos="9360"/>
        </w:tabs>
        <w:jc w:val="center"/>
        <w:outlineLvl w:val="0"/>
        <w:rPr>
          <w:rFonts w:ascii="Times New Roman" w:hAnsi="Times New Roman" w:eastAsia="Times New Roman" w:cs="Times New Roman"/>
          <w:b/>
          <w:sz w:val="22"/>
          <w:szCs w:val="20"/>
        </w:rPr>
      </w:pPr>
      <w:r w:rsidRPr="0053767F">
        <w:rPr>
          <w:rFonts w:ascii="Times New Roman" w:hAnsi="Times New Roman" w:eastAsia="Times New Roman" w:cs="Times New Roman"/>
          <w:b/>
          <w:sz w:val="22"/>
          <w:szCs w:val="20"/>
        </w:rPr>
        <w:t>Center for Tobacco Products</w:t>
      </w:r>
    </w:p>
    <w:p w:rsidRPr="006B1D8F" w:rsidR="000F0744" w:rsidP="007F3B32" w:rsidRDefault="000F0744" w14:paraId="13EBB7B1" w14:textId="77777777">
      <w:pPr>
        <w:jc w:val="center"/>
        <w:outlineLvl w:val="0"/>
        <w:rPr>
          <w:rFonts w:ascii="Times New Roman" w:hAnsi="Times New Roman"/>
          <w:b/>
          <w:sz w:val="22"/>
        </w:rPr>
      </w:pPr>
    </w:p>
    <w:p w:rsidRPr="007F3B32" w:rsidR="00CE3249" w:rsidP="007F3B32" w:rsidRDefault="00F1012C" w14:paraId="17B37905" w14:textId="0292DB2F">
      <w:pPr>
        <w:jc w:val="center"/>
        <w:outlineLvl w:val="0"/>
        <w:rPr>
          <w:rFonts w:ascii="Times New Roman" w:hAnsi="Times New Roman"/>
          <w:b/>
          <w:sz w:val="22"/>
        </w:rPr>
      </w:pPr>
      <w:r w:rsidRPr="006B1D8F">
        <w:rPr>
          <w:rFonts w:ascii="Times New Roman" w:hAnsi="Times New Roman"/>
          <w:b/>
          <w:sz w:val="22"/>
        </w:rPr>
        <w:t>Promising Themes</w:t>
      </w:r>
      <w:r w:rsidRPr="006B1D8F" w:rsidR="005C2CDF">
        <w:rPr>
          <w:rFonts w:ascii="Times New Roman" w:hAnsi="Times New Roman"/>
          <w:b/>
          <w:sz w:val="22"/>
        </w:rPr>
        <w:t xml:space="preserve"> </w:t>
      </w:r>
      <w:r w:rsidRPr="006B1D8F" w:rsidR="00CE3249">
        <w:rPr>
          <w:rFonts w:ascii="Times New Roman" w:hAnsi="Times New Roman"/>
          <w:b/>
          <w:sz w:val="22"/>
        </w:rPr>
        <w:t>Stud</w:t>
      </w:r>
      <w:r w:rsidR="00B11E09">
        <w:rPr>
          <w:rFonts w:ascii="Times New Roman" w:hAnsi="Times New Roman"/>
          <w:b/>
          <w:sz w:val="22"/>
        </w:rPr>
        <w:t>y</w:t>
      </w:r>
    </w:p>
    <w:bookmarkEnd w:id="0"/>
    <w:p w:rsidRPr="006B1D8F" w:rsidR="00BE1FCB" w:rsidP="00CE3249" w:rsidRDefault="00F079F0" w14:paraId="0341C426" w14:textId="70F86807">
      <w:pPr>
        <w:autoSpaceDE w:val="0"/>
        <w:autoSpaceDN w:val="0"/>
        <w:adjustRightInd w:val="0"/>
        <w:contextualSpacing/>
        <w:jc w:val="center"/>
        <w:rPr>
          <w:rFonts w:ascii="Times New Roman" w:hAnsi="Times New Roman" w:eastAsia="Times New Roman" w:cs="Times New Roman"/>
          <w:b/>
          <w:color w:val="000000"/>
          <w:sz w:val="22"/>
          <w:szCs w:val="28"/>
        </w:rPr>
      </w:pPr>
      <w:r>
        <w:rPr>
          <w:rFonts w:ascii="Times New Roman" w:hAnsi="Times New Roman" w:eastAsia="Times New Roman" w:cs="Times New Roman"/>
          <w:b/>
          <w:color w:val="000000"/>
          <w:szCs w:val="28"/>
        </w:rPr>
        <w:t xml:space="preserve">Generic IC </w:t>
      </w:r>
      <w:r w:rsidRPr="006B1D8F" w:rsidR="00BE1FCB">
        <w:rPr>
          <w:rFonts w:ascii="Times New Roman" w:hAnsi="Times New Roman" w:eastAsia="Times New Roman" w:cs="Times New Roman"/>
          <w:b/>
          <w:color w:val="000000"/>
          <w:szCs w:val="28"/>
        </w:rPr>
        <w:t xml:space="preserve">Supporting Statement: </w:t>
      </w:r>
      <w:r w:rsidRPr="006B1D8F" w:rsidR="004F730E">
        <w:rPr>
          <w:rFonts w:ascii="Times New Roman" w:hAnsi="Times New Roman" w:eastAsia="Times New Roman" w:cs="Times New Roman"/>
          <w:b/>
          <w:color w:val="000000"/>
          <w:szCs w:val="28"/>
        </w:rPr>
        <w:t>Part A</w:t>
      </w:r>
    </w:p>
    <w:p w:rsidRPr="006B1D8F" w:rsidR="00BE1FCB" w:rsidP="00BE1FCB" w:rsidRDefault="00BE1FCB" w14:paraId="0D0E929E" w14:textId="77777777">
      <w:pPr>
        <w:autoSpaceDE w:val="0"/>
        <w:autoSpaceDN w:val="0"/>
        <w:adjustRightInd w:val="0"/>
        <w:rPr>
          <w:rFonts w:ascii="Times New Roman" w:hAnsi="Times New Roman" w:eastAsia="Times New Roman" w:cs="Times New Roman"/>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6B1D8F" w:rsidR="00BE1FCB" w:rsidTr="000F0744" w14:paraId="5C094503" w14:textId="77777777">
        <w:tc>
          <w:tcPr>
            <w:tcW w:w="9350" w:type="dxa"/>
            <w:shd w:val="clear" w:color="auto" w:fill="auto"/>
          </w:tcPr>
          <w:p w:rsidR="0007079F" w:rsidP="0007079F" w:rsidRDefault="0007079F" w14:paraId="2D8053AC" w14:textId="77777777">
            <w:pPr>
              <w:pStyle w:val="ListParagraph"/>
              <w:ind w:left="360"/>
              <w:rPr>
                <w:rFonts w:ascii="Times New Roman" w:hAnsi="Times New Roman" w:eastAsia="Times New Roman" w:cs="Times New Roman"/>
              </w:rPr>
            </w:pPr>
          </w:p>
          <w:p w:rsidRPr="006B1D8F" w:rsidR="00BE1FCB" w:rsidP="007F3B32" w:rsidRDefault="00BF4CB8" w14:paraId="4BB25521" w14:textId="1563B76B">
            <w:pPr>
              <w:pStyle w:val="ListParagraph"/>
              <w:numPr>
                <w:ilvl w:val="0"/>
                <w:numId w:val="2"/>
              </w:numPr>
              <w:rPr>
                <w:rFonts w:ascii="Times New Roman" w:hAnsi="Times New Roman" w:eastAsia="Times New Roman" w:cs="Times New Roman"/>
              </w:rPr>
            </w:pPr>
            <w:r w:rsidRPr="006B1D8F">
              <w:rPr>
                <w:rFonts w:ascii="Times New Roman" w:hAnsi="Times New Roman" w:eastAsia="Times New Roman" w:cs="Times New Roman"/>
              </w:rPr>
              <w:t xml:space="preserve">The purpose of the </w:t>
            </w:r>
            <w:r w:rsidRPr="006B1D8F" w:rsidR="00F1012C">
              <w:rPr>
                <w:rFonts w:ascii="Times New Roman" w:hAnsi="Times New Roman" w:eastAsia="Times New Roman" w:cs="Times New Roman"/>
              </w:rPr>
              <w:t xml:space="preserve">Promising Themes </w:t>
            </w:r>
            <w:r w:rsidRPr="00555A52" w:rsidR="00555A52">
              <w:rPr>
                <w:rFonts w:ascii="Times New Roman" w:hAnsi="Times New Roman" w:eastAsia="Times New Roman" w:cs="Times New Roman"/>
              </w:rPr>
              <w:t>study is to collect primary data</w:t>
            </w:r>
            <w:r w:rsidRPr="006B1D8F">
              <w:rPr>
                <w:rFonts w:ascii="Times New Roman" w:hAnsi="Times New Roman" w:eastAsia="Times New Roman" w:cs="Times New Roman"/>
              </w:rPr>
              <w:t xml:space="preserve"> to assess agreement with specific beliefs about various tobacco products including e-cigarettes, cigarettes, little cigars, cigars, cigarillos (LCCs), </w:t>
            </w:r>
            <w:r w:rsidR="009A02C9">
              <w:rPr>
                <w:rFonts w:ascii="Times New Roman" w:hAnsi="Times New Roman" w:eastAsia="Times New Roman" w:cs="Times New Roman"/>
              </w:rPr>
              <w:t xml:space="preserve">marijuana, </w:t>
            </w:r>
            <w:r w:rsidRPr="006B1D8F">
              <w:rPr>
                <w:rFonts w:ascii="Times New Roman" w:hAnsi="Times New Roman" w:eastAsia="Times New Roman" w:cs="Times New Roman"/>
              </w:rPr>
              <w:t xml:space="preserve">and smokeless tobacco. </w:t>
            </w:r>
            <w:r w:rsidRPr="00555A52" w:rsidR="00555A52">
              <w:rPr>
                <w:rFonts w:ascii="Times New Roman" w:hAnsi="Times New Roman" w:eastAsia="Times New Roman" w:cs="Times New Roman"/>
              </w:rPr>
              <w:t>Data from this study will be used to inform FDA’s public education programs to reduce tobacco-related death</w:t>
            </w:r>
            <w:r w:rsidRPr="006B1D8F" w:rsidR="00F1012C">
              <w:rPr>
                <w:rFonts w:ascii="Times New Roman" w:hAnsi="Times New Roman" w:eastAsia="Times New Roman" w:cs="Times New Roman"/>
              </w:rPr>
              <w:t xml:space="preserve"> and </w:t>
            </w:r>
            <w:r w:rsidRPr="00555A52" w:rsidR="00555A52">
              <w:rPr>
                <w:rFonts w:ascii="Times New Roman" w:hAnsi="Times New Roman" w:eastAsia="Times New Roman" w:cs="Times New Roman"/>
              </w:rPr>
              <w:t xml:space="preserve">disease. Specifically, study data will help FDA develop new media campaign messages related to </w:t>
            </w:r>
            <w:r w:rsidRPr="006B1D8F" w:rsidR="00F1012C">
              <w:rPr>
                <w:rFonts w:ascii="Times New Roman" w:hAnsi="Times New Roman" w:eastAsia="Times New Roman" w:cs="Times New Roman"/>
              </w:rPr>
              <w:t xml:space="preserve">tobacco products </w:t>
            </w:r>
            <w:r w:rsidRPr="00555A52" w:rsidR="00555A52">
              <w:rPr>
                <w:rFonts w:ascii="Times New Roman" w:hAnsi="Times New Roman" w:eastAsia="Times New Roman" w:cs="Times New Roman"/>
              </w:rPr>
              <w:t xml:space="preserve">that resonate with youth </w:t>
            </w:r>
            <w:r w:rsidRPr="006B1D8F" w:rsidR="00836FFE">
              <w:rPr>
                <w:rFonts w:ascii="Times New Roman" w:hAnsi="Times New Roman" w:eastAsia="Times New Roman" w:cs="Times New Roman"/>
              </w:rPr>
              <w:t xml:space="preserve">and </w:t>
            </w:r>
            <w:r w:rsidRPr="006B1D8F" w:rsidR="001C3C90">
              <w:rPr>
                <w:rFonts w:ascii="Times New Roman" w:hAnsi="Times New Roman" w:eastAsia="Times New Roman" w:cs="Times New Roman"/>
              </w:rPr>
              <w:t xml:space="preserve">young </w:t>
            </w:r>
            <w:r w:rsidRPr="006B1D8F" w:rsidR="00836FFE">
              <w:rPr>
                <w:rFonts w:ascii="Times New Roman" w:hAnsi="Times New Roman" w:eastAsia="Times New Roman" w:cs="Times New Roman"/>
              </w:rPr>
              <w:t xml:space="preserve">adults ages </w:t>
            </w:r>
            <w:r w:rsidRPr="00555A52" w:rsidR="00555A52">
              <w:rPr>
                <w:rFonts w:ascii="Times New Roman" w:hAnsi="Times New Roman" w:eastAsia="Times New Roman" w:cs="Times New Roman"/>
              </w:rPr>
              <w:t>15</w:t>
            </w:r>
            <w:r w:rsidRPr="006B1D8F" w:rsidR="00836FFE">
              <w:rPr>
                <w:rFonts w:ascii="Times New Roman" w:hAnsi="Times New Roman" w:eastAsia="Times New Roman" w:cs="Times New Roman"/>
              </w:rPr>
              <w:t xml:space="preserve"> to </w:t>
            </w:r>
            <w:r w:rsidRPr="00555A52" w:rsidR="00555A52">
              <w:rPr>
                <w:rFonts w:ascii="Times New Roman" w:hAnsi="Times New Roman" w:eastAsia="Times New Roman" w:cs="Times New Roman"/>
              </w:rPr>
              <w:t>30</w:t>
            </w:r>
            <w:r w:rsidRPr="006B1D8F" w:rsidR="00836FFE">
              <w:rPr>
                <w:rFonts w:ascii="Times New Roman" w:hAnsi="Times New Roman" w:eastAsia="Times New Roman" w:cs="Times New Roman"/>
              </w:rPr>
              <w:t xml:space="preserve"> years </w:t>
            </w:r>
            <w:r w:rsidRPr="00555A52" w:rsidR="00555A52">
              <w:rPr>
                <w:rFonts w:ascii="Times New Roman" w:hAnsi="Times New Roman" w:eastAsia="Times New Roman" w:cs="Times New Roman"/>
              </w:rPr>
              <w:t xml:space="preserve">old </w:t>
            </w:r>
            <w:r w:rsidRPr="006B1D8F" w:rsidR="00836FFE">
              <w:rPr>
                <w:rFonts w:ascii="Times New Roman" w:hAnsi="Times New Roman" w:eastAsia="Times New Roman" w:cs="Times New Roman"/>
              </w:rPr>
              <w:t>in the United States</w:t>
            </w:r>
            <w:r w:rsidRPr="006B1D8F" w:rsidR="0038537C">
              <w:rPr>
                <w:rFonts w:ascii="Times New Roman" w:hAnsi="Times New Roman" w:eastAsia="Times New Roman" w:cs="Times New Roman"/>
              </w:rPr>
              <w:t>.</w:t>
            </w:r>
          </w:p>
          <w:p w:rsidRPr="006B1D8F" w:rsidR="0038537C" w:rsidP="007F3B32" w:rsidRDefault="0038537C" w14:paraId="4C11BFEB" w14:textId="77777777">
            <w:pPr>
              <w:pStyle w:val="ListParagraph"/>
              <w:ind w:left="360"/>
              <w:rPr>
                <w:rFonts w:ascii="Times New Roman" w:hAnsi="Times New Roman" w:eastAsia="Times New Roman" w:cs="Times New Roman"/>
              </w:rPr>
            </w:pPr>
          </w:p>
          <w:p w:rsidRPr="007F3B32" w:rsidR="00BE1FCB" w:rsidP="007F3B32" w:rsidRDefault="006A48BB" w14:paraId="18A8D0DA" w14:textId="4E19AC44">
            <w:pPr>
              <w:pStyle w:val="ListParagraph"/>
              <w:numPr>
                <w:ilvl w:val="0"/>
                <w:numId w:val="2"/>
              </w:numPr>
              <w:rPr>
                <w:rFonts w:ascii="Times New Roman" w:hAnsi="Times New Roman"/>
                <w:sz w:val="28"/>
              </w:rPr>
            </w:pPr>
            <w:r w:rsidRPr="006B1D8F">
              <w:rPr>
                <w:rFonts w:ascii="Times New Roman" w:hAnsi="Times New Roman" w:eastAsia="Times New Roman" w:cs="Times New Roman"/>
              </w:rPr>
              <w:t xml:space="preserve">RTI will conduct online surveys with youth and </w:t>
            </w:r>
            <w:r w:rsidRPr="006B1D8F" w:rsidR="00A04D6B">
              <w:rPr>
                <w:rFonts w:ascii="Times New Roman" w:hAnsi="Times New Roman" w:eastAsia="Times New Roman" w:cs="Times New Roman"/>
              </w:rPr>
              <w:t xml:space="preserve">young </w:t>
            </w:r>
            <w:r w:rsidRPr="006B1D8F">
              <w:rPr>
                <w:rFonts w:ascii="Times New Roman" w:hAnsi="Times New Roman" w:eastAsia="Times New Roman" w:cs="Times New Roman"/>
              </w:rPr>
              <w:t>adults in the United States recruited through social media</w:t>
            </w:r>
            <w:r w:rsidRPr="00555A52" w:rsidR="00555A52">
              <w:rPr>
                <w:rFonts w:ascii="Times New Roman" w:hAnsi="Times New Roman" w:eastAsia="Calibri" w:cs="Times New Roman"/>
                <w:szCs w:val="24"/>
              </w:rPr>
              <w:t xml:space="preserve">. Examples of the social media platforms that we may use to recruit for the surveys are </w:t>
            </w:r>
            <w:r w:rsidRPr="006B1D8F">
              <w:rPr>
                <w:rFonts w:ascii="Times New Roman" w:hAnsi="Times New Roman" w:eastAsia="Times New Roman" w:cs="Times New Roman"/>
              </w:rPr>
              <w:t>Facebook, Instagram</w:t>
            </w:r>
            <w:r w:rsidRPr="00555A52" w:rsidR="00555A52">
              <w:rPr>
                <w:rFonts w:ascii="Times New Roman" w:hAnsi="Times New Roman" w:eastAsia="Calibri" w:cs="Times New Roman"/>
                <w:szCs w:val="24"/>
              </w:rPr>
              <w:t>,</w:t>
            </w:r>
            <w:r w:rsidRPr="00555A52" w:rsidR="00555A52">
              <w:rPr>
                <w:rFonts w:ascii="Times New Roman" w:hAnsi="Times New Roman" w:cs="Times New Roman"/>
                <w:szCs w:val="24"/>
              </w:rPr>
              <w:t xml:space="preserve"> </w:t>
            </w:r>
            <w:r w:rsidRPr="00555A52" w:rsidR="00555A52">
              <w:rPr>
                <w:rFonts w:ascii="Times New Roman" w:hAnsi="Times New Roman" w:eastAsia="Calibri" w:cs="Times New Roman"/>
                <w:szCs w:val="24"/>
              </w:rPr>
              <w:t>Snapchat, Twitter, Reddit, Pinterest, Spotify and TikTok. We will use the Qualtrics survey platform to administer the survey.</w:t>
            </w:r>
            <w:r w:rsidRPr="006B1D8F">
              <w:rPr>
                <w:rFonts w:ascii="Times New Roman" w:hAnsi="Times New Roman" w:eastAsia="Times New Roman" w:cs="Times New Roman"/>
              </w:rPr>
              <w:t xml:space="preserve"> </w:t>
            </w:r>
            <w:r w:rsidRPr="006B1D8F" w:rsidR="00A36DA0">
              <w:rPr>
                <w:rFonts w:ascii="Times New Roman" w:hAnsi="Times New Roman" w:eastAsia="Times New Roman" w:cs="Times New Roman"/>
              </w:rPr>
              <w:t xml:space="preserve">The </w:t>
            </w:r>
            <w:r w:rsidRPr="006B1D8F" w:rsidR="00F1012C">
              <w:rPr>
                <w:rFonts w:ascii="Times New Roman" w:hAnsi="Times New Roman" w:eastAsia="Times New Roman" w:cs="Times New Roman"/>
              </w:rPr>
              <w:t>Promising Themes</w:t>
            </w:r>
            <w:r w:rsidRPr="006B1D8F" w:rsidR="00A36DA0">
              <w:rPr>
                <w:rFonts w:ascii="Times New Roman" w:hAnsi="Times New Roman" w:eastAsia="Times New Roman" w:cs="Times New Roman"/>
              </w:rPr>
              <w:t xml:space="preserve"> </w:t>
            </w:r>
            <w:r w:rsidRPr="00555A52" w:rsidR="00555A52">
              <w:rPr>
                <w:rFonts w:ascii="Times New Roman" w:hAnsi="Times New Roman" w:eastAsia="Calibri" w:cs="Times New Roman"/>
                <w:szCs w:val="24"/>
              </w:rPr>
              <w:t>study</w:t>
            </w:r>
            <w:r w:rsidRPr="006B1D8F" w:rsidR="00A36DA0">
              <w:rPr>
                <w:rFonts w:ascii="Times New Roman" w:hAnsi="Times New Roman" w:eastAsia="Times New Roman" w:cs="Times New Roman"/>
              </w:rPr>
              <w:t xml:space="preserve"> will measure the existing level of agreement with belief statements to understand their potential as targets for public education. We will also look at the association between beliefs and tobacco product use and between beliefs and intentions to use tobacco products. The surveys will focus on one or more of the following products: 1. </w:t>
            </w:r>
            <w:bookmarkStart w:name="_Hlk46406745" w:id="1"/>
            <w:r w:rsidRPr="00555A52" w:rsidR="00555A52">
              <w:rPr>
                <w:rFonts w:ascii="Times New Roman" w:hAnsi="Times New Roman" w:eastAsia="Calibri" w:cs="Times New Roman"/>
                <w:szCs w:val="24"/>
              </w:rPr>
              <w:t>e</w:t>
            </w:r>
            <w:r w:rsidRPr="006B1D8F" w:rsidR="00A36DA0">
              <w:rPr>
                <w:rFonts w:ascii="Times New Roman" w:hAnsi="Times New Roman" w:eastAsia="Times New Roman" w:cs="Times New Roman"/>
              </w:rPr>
              <w:t>-cigarettes</w:t>
            </w:r>
            <w:bookmarkEnd w:id="1"/>
            <w:r w:rsidRPr="006B1D8F" w:rsidR="00A36DA0">
              <w:rPr>
                <w:rFonts w:ascii="Times New Roman" w:hAnsi="Times New Roman" w:eastAsia="Times New Roman" w:cs="Times New Roman"/>
              </w:rPr>
              <w:t xml:space="preserve">, 2. </w:t>
            </w:r>
            <w:r w:rsidRPr="00555A52" w:rsidR="00555A52">
              <w:rPr>
                <w:rFonts w:ascii="Times New Roman" w:hAnsi="Times New Roman" w:eastAsia="Calibri" w:cs="Times New Roman"/>
                <w:szCs w:val="24"/>
              </w:rPr>
              <w:t>cigarettes</w:t>
            </w:r>
            <w:r w:rsidRPr="006B1D8F" w:rsidR="00A36DA0">
              <w:rPr>
                <w:rFonts w:ascii="Times New Roman" w:hAnsi="Times New Roman" w:eastAsia="Times New Roman" w:cs="Times New Roman"/>
              </w:rPr>
              <w:t xml:space="preserve">, 3. </w:t>
            </w:r>
            <w:r w:rsidRPr="00555A52" w:rsidR="00555A52">
              <w:rPr>
                <w:rFonts w:ascii="Times New Roman" w:hAnsi="Times New Roman" w:eastAsia="Calibri" w:cs="Times New Roman"/>
                <w:szCs w:val="24"/>
              </w:rPr>
              <w:t>little</w:t>
            </w:r>
            <w:r w:rsidRPr="006B1D8F" w:rsidR="00A36DA0">
              <w:rPr>
                <w:rFonts w:ascii="Times New Roman" w:hAnsi="Times New Roman" w:eastAsia="Times New Roman" w:cs="Times New Roman"/>
              </w:rPr>
              <w:t xml:space="preserve"> cigars (aka filtered cigars), cigars, and cigarillos (LCCs</w:t>
            </w:r>
            <w:r w:rsidR="00D57BDD">
              <w:rPr>
                <w:rFonts w:ascii="Times New Roman" w:hAnsi="Times New Roman" w:eastAsia="Times New Roman" w:cs="Times New Roman"/>
              </w:rPr>
              <w:t>)</w:t>
            </w:r>
            <w:r w:rsidRPr="006B1D8F" w:rsidR="00A36DA0">
              <w:rPr>
                <w:rFonts w:ascii="Times New Roman" w:hAnsi="Times New Roman" w:eastAsia="Times New Roman" w:cs="Times New Roman"/>
              </w:rPr>
              <w:t xml:space="preserve">, </w:t>
            </w:r>
            <w:r w:rsidR="004B53E8">
              <w:rPr>
                <w:rFonts w:ascii="Times New Roman" w:hAnsi="Times New Roman" w:eastAsia="Times New Roman" w:cs="Times New Roman"/>
              </w:rPr>
              <w:t xml:space="preserve">marijuana, </w:t>
            </w:r>
            <w:r w:rsidRPr="006B1D8F" w:rsidR="00A36DA0">
              <w:rPr>
                <w:rFonts w:ascii="Times New Roman" w:hAnsi="Times New Roman" w:eastAsia="Times New Roman" w:cs="Times New Roman"/>
              </w:rPr>
              <w:t xml:space="preserve">and 4. </w:t>
            </w:r>
            <w:r w:rsidRPr="00555A52" w:rsidR="00555A52">
              <w:rPr>
                <w:rFonts w:ascii="Times New Roman" w:hAnsi="Times New Roman" w:eastAsia="Calibri" w:cs="Times New Roman"/>
                <w:szCs w:val="24"/>
              </w:rPr>
              <w:t>smokeless</w:t>
            </w:r>
            <w:r w:rsidRPr="006B1D8F" w:rsidR="00A36DA0">
              <w:rPr>
                <w:rFonts w:ascii="Times New Roman" w:hAnsi="Times New Roman" w:eastAsia="Times New Roman" w:cs="Times New Roman"/>
              </w:rPr>
              <w:t xml:space="preserve"> tobacco.</w:t>
            </w:r>
            <w:r w:rsidRPr="006B1D8F">
              <w:rPr>
                <w:rFonts w:ascii="Times New Roman" w:hAnsi="Times New Roman" w:eastAsia="Times New Roman" w:cs="Times New Roman"/>
              </w:rPr>
              <w:t xml:space="preserve"> </w:t>
            </w:r>
            <w:r w:rsidRPr="006B1D8F" w:rsidR="00C91DA0">
              <w:rPr>
                <w:rFonts w:ascii="Times New Roman" w:hAnsi="Times New Roman" w:eastAsia="Times New Roman" w:cs="Times New Roman"/>
              </w:rPr>
              <w:t xml:space="preserve">Once </w:t>
            </w:r>
            <w:r w:rsidRPr="006B1D8F">
              <w:rPr>
                <w:rFonts w:ascii="Times New Roman" w:hAnsi="Times New Roman" w:eastAsia="Times New Roman" w:cs="Times New Roman"/>
              </w:rPr>
              <w:t xml:space="preserve">approvals are received, we will begin data collection for a national, online self-administered social media survey of approximately </w:t>
            </w:r>
            <w:r w:rsidR="00324C39">
              <w:rPr>
                <w:rFonts w:ascii="Times New Roman" w:hAnsi="Times New Roman" w:eastAsia="Times New Roman" w:cs="Times New Roman"/>
              </w:rPr>
              <w:t>1</w:t>
            </w:r>
            <w:r w:rsidRPr="006B1D8F" w:rsidR="00CB53FB">
              <w:rPr>
                <w:rFonts w:ascii="Times New Roman" w:hAnsi="Times New Roman" w:eastAsia="Times New Roman" w:cs="Times New Roman"/>
              </w:rPr>
              <w:t>,</w:t>
            </w:r>
            <w:r w:rsidR="00324C39">
              <w:rPr>
                <w:rFonts w:ascii="Times New Roman" w:hAnsi="Times New Roman" w:eastAsia="Times New Roman" w:cs="Times New Roman"/>
              </w:rPr>
              <w:t>7</w:t>
            </w:r>
            <w:r w:rsidRPr="006B1D8F" w:rsidR="00CB53FB">
              <w:rPr>
                <w:rFonts w:ascii="Times New Roman" w:hAnsi="Times New Roman" w:eastAsia="Times New Roman" w:cs="Times New Roman"/>
              </w:rPr>
              <w:t>00</w:t>
            </w:r>
            <w:r w:rsidRPr="006B1D8F">
              <w:rPr>
                <w:rFonts w:ascii="Times New Roman" w:hAnsi="Times New Roman" w:eastAsia="Times New Roman" w:cs="Times New Roman"/>
              </w:rPr>
              <w:t xml:space="preserve"> youth, ages </w:t>
            </w:r>
            <w:r w:rsidRPr="006B1D8F" w:rsidR="001C3C90">
              <w:rPr>
                <w:rFonts w:ascii="Times New Roman" w:hAnsi="Times New Roman" w:eastAsia="Times New Roman" w:cs="Times New Roman"/>
              </w:rPr>
              <w:t>15</w:t>
            </w:r>
            <w:r w:rsidRPr="006B1D8F">
              <w:rPr>
                <w:rFonts w:ascii="Times New Roman" w:hAnsi="Times New Roman" w:eastAsia="Times New Roman" w:cs="Times New Roman"/>
              </w:rPr>
              <w:t xml:space="preserve">-17, and </w:t>
            </w:r>
            <w:r w:rsidRPr="006B1D8F" w:rsidR="00A04D6B">
              <w:rPr>
                <w:rFonts w:ascii="Times New Roman" w:hAnsi="Times New Roman" w:eastAsia="Times New Roman" w:cs="Times New Roman"/>
              </w:rPr>
              <w:t xml:space="preserve">young </w:t>
            </w:r>
            <w:r w:rsidRPr="006B1D8F">
              <w:rPr>
                <w:rFonts w:ascii="Times New Roman" w:hAnsi="Times New Roman" w:eastAsia="Times New Roman" w:cs="Times New Roman"/>
              </w:rPr>
              <w:t>adults</w:t>
            </w:r>
            <w:r w:rsidRPr="00555A52" w:rsidR="00555A52">
              <w:rPr>
                <w:rFonts w:ascii="Times New Roman" w:hAnsi="Times New Roman" w:eastAsia="Calibri" w:cs="Times New Roman"/>
                <w:szCs w:val="24"/>
              </w:rPr>
              <w:t>,</w:t>
            </w:r>
            <w:r w:rsidRPr="006B1D8F">
              <w:rPr>
                <w:rFonts w:ascii="Times New Roman" w:hAnsi="Times New Roman" w:eastAsia="Times New Roman" w:cs="Times New Roman"/>
              </w:rPr>
              <w:t xml:space="preserve"> ages 18-</w:t>
            </w:r>
            <w:r w:rsidRPr="00555A52" w:rsidR="00555A52">
              <w:rPr>
                <w:rFonts w:ascii="Times New Roman" w:hAnsi="Times New Roman" w:eastAsia="Calibri" w:cs="Times New Roman"/>
                <w:szCs w:val="24"/>
              </w:rPr>
              <w:t>30</w:t>
            </w:r>
            <w:r w:rsidRPr="006B1D8F" w:rsidR="00BD3BA2">
              <w:rPr>
                <w:rFonts w:ascii="Times New Roman" w:hAnsi="Times New Roman" w:eastAsia="Times New Roman" w:cs="Times New Roman"/>
              </w:rPr>
              <w:t xml:space="preserve"> </w:t>
            </w:r>
            <w:bookmarkStart w:name="_Hlk47605344" w:id="2"/>
            <w:r w:rsidRPr="006B1D8F" w:rsidR="00BD3BA2">
              <w:rPr>
                <w:rFonts w:ascii="Times New Roman" w:hAnsi="Times New Roman" w:eastAsia="Times New Roman" w:cs="Times New Roman"/>
              </w:rPr>
              <w:t>per year</w:t>
            </w:r>
            <w:bookmarkEnd w:id="2"/>
            <w:r w:rsidRPr="006B1D8F">
              <w:rPr>
                <w:rFonts w:ascii="Times New Roman" w:hAnsi="Times New Roman" w:eastAsia="Times New Roman" w:cs="Times New Roman"/>
              </w:rPr>
              <w:t xml:space="preserve">. </w:t>
            </w:r>
          </w:p>
          <w:p w:rsidRPr="006B1D8F" w:rsidR="009A2EE5" w:rsidP="009A2EE5" w:rsidRDefault="009A2EE5" w14:paraId="305F7E70" w14:textId="77777777">
            <w:pPr>
              <w:pStyle w:val="ListParagraph"/>
              <w:rPr>
                <w:rFonts w:ascii="Times New Roman" w:hAnsi="Times New Roman" w:eastAsia="Times New Roman" w:cs="Times New Roman"/>
              </w:rPr>
            </w:pPr>
          </w:p>
          <w:p w:rsidRPr="006B1D8F" w:rsidR="00A77C21" w:rsidP="007F3B32" w:rsidRDefault="00A77C21" w14:paraId="3DB7B162" w14:textId="26A9927D">
            <w:pPr>
              <w:pStyle w:val="ListParagraph"/>
              <w:numPr>
                <w:ilvl w:val="0"/>
                <w:numId w:val="2"/>
              </w:numPr>
              <w:autoSpaceDE w:val="0"/>
              <w:autoSpaceDN w:val="0"/>
              <w:adjustRightInd w:val="0"/>
              <w:rPr>
                <w:rFonts w:ascii="Times New Roman" w:hAnsi="Times New Roman" w:eastAsia="Times New Roman" w:cs="Times New Roman"/>
              </w:rPr>
            </w:pPr>
            <w:r w:rsidRPr="006B1D8F">
              <w:rPr>
                <w:rFonts w:ascii="Times New Roman" w:hAnsi="Times New Roman" w:eastAsia="Times New Roman" w:cs="Times New Roman"/>
              </w:rPr>
              <w:t xml:space="preserve">The results of the </w:t>
            </w:r>
            <w:r w:rsidRPr="006B1D8F" w:rsidR="00F1012C">
              <w:rPr>
                <w:rFonts w:ascii="Times New Roman" w:hAnsi="Times New Roman" w:eastAsia="Times New Roman" w:cs="Times New Roman"/>
              </w:rPr>
              <w:t>Promising Themes</w:t>
            </w:r>
            <w:r w:rsidRPr="006B1D8F">
              <w:rPr>
                <w:rFonts w:ascii="Times New Roman" w:hAnsi="Times New Roman" w:eastAsia="Times New Roman" w:cs="Times New Roman"/>
              </w:rPr>
              <w:t xml:space="preserve"> </w:t>
            </w:r>
            <w:r w:rsidRPr="00555A52" w:rsidR="00555A52">
              <w:rPr>
                <w:rFonts w:ascii="Times New Roman" w:hAnsi="Times New Roman" w:eastAsia="Times New Roman" w:cs="Times New Roman"/>
              </w:rPr>
              <w:t>study</w:t>
            </w:r>
            <w:r w:rsidRPr="006B1D8F">
              <w:rPr>
                <w:rFonts w:ascii="Times New Roman" w:hAnsi="Times New Roman" w:eastAsia="Times New Roman" w:cs="Times New Roman"/>
              </w:rPr>
              <w:t xml:space="preserve"> will be used to inform the U.S. Food and Drug Administration’s (FDA’s) public education </w:t>
            </w:r>
            <w:r w:rsidRPr="00555A52" w:rsidR="00555A52">
              <w:rPr>
                <w:rFonts w:ascii="Times New Roman" w:hAnsi="Times New Roman" w:eastAsia="Times New Roman" w:cs="Times New Roman"/>
              </w:rPr>
              <w:t>programs to reduce</w:t>
            </w:r>
            <w:r w:rsidRPr="006B1D8F">
              <w:rPr>
                <w:rFonts w:ascii="Times New Roman" w:hAnsi="Times New Roman" w:eastAsia="Times New Roman" w:cs="Times New Roman"/>
              </w:rPr>
              <w:t xml:space="preserve"> tobacco-related death and disease. These data will also be used to inform the development of new campaign messages for future FDA media campaigns.  </w:t>
            </w:r>
          </w:p>
          <w:p w:rsidRPr="00555A52" w:rsidR="00555A52" w:rsidP="00555A52" w:rsidRDefault="00555A52" w14:paraId="031C2DD4" w14:textId="77777777">
            <w:pPr>
              <w:autoSpaceDE w:val="0"/>
              <w:autoSpaceDN w:val="0"/>
              <w:adjustRightInd w:val="0"/>
              <w:rPr>
                <w:rFonts w:ascii="Times New Roman" w:hAnsi="Times New Roman" w:eastAsia="Times New Roman" w:cs="Times New Roman"/>
              </w:rPr>
            </w:pPr>
          </w:p>
          <w:p w:rsidRPr="006B1D8F" w:rsidR="00323D4B" w:rsidP="00F3750D" w:rsidRDefault="00BE1FCB" w14:paraId="20E43B5B" w14:textId="1B681C4B">
            <w:pPr>
              <w:numPr>
                <w:ilvl w:val="0"/>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 xml:space="preserve">Results of the survey will help </w:t>
            </w:r>
            <w:r w:rsidRPr="003130F8" w:rsidR="003130F8">
              <w:rPr>
                <w:rFonts w:ascii="Times New Roman" w:hAnsi="Times New Roman" w:eastAsia="Times New Roman" w:cs="Times New Roman"/>
                <w:bCs/>
              </w:rPr>
              <w:t>us to</w:t>
            </w:r>
            <w:r w:rsidRPr="006B1D8F">
              <w:rPr>
                <w:rFonts w:ascii="Times New Roman" w:hAnsi="Times New Roman" w:eastAsia="Times New Roman" w:cs="Times New Roman"/>
              </w:rPr>
              <w:t xml:space="preserve"> better understand</w:t>
            </w:r>
          </w:p>
          <w:p w:rsidRPr="006B1D8F" w:rsidR="00430272" w:rsidP="00430272" w:rsidRDefault="00430272" w14:paraId="6359CADE" w14:textId="21636DF2">
            <w:pPr>
              <w:numPr>
                <w:ilvl w:val="1"/>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the level of agreement with tobacco-related beliefs</w:t>
            </w:r>
            <w:r w:rsidRPr="006B1D8F" w:rsidR="006645B7">
              <w:rPr>
                <w:rFonts w:ascii="Times New Roman" w:hAnsi="Times New Roman" w:eastAsia="Times New Roman" w:cs="Times New Roman"/>
              </w:rPr>
              <w:t xml:space="preserve"> in youth and </w:t>
            </w:r>
            <w:r w:rsidRPr="006B1D8F" w:rsidR="00A04D6B">
              <w:rPr>
                <w:rFonts w:ascii="Times New Roman" w:hAnsi="Times New Roman" w:eastAsia="Times New Roman" w:cs="Times New Roman"/>
              </w:rPr>
              <w:t xml:space="preserve">young </w:t>
            </w:r>
            <w:r w:rsidRPr="006B1D8F" w:rsidR="006645B7">
              <w:rPr>
                <w:rFonts w:ascii="Times New Roman" w:hAnsi="Times New Roman" w:eastAsia="Times New Roman" w:cs="Times New Roman"/>
              </w:rPr>
              <w:t xml:space="preserve">adults ages </w:t>
            </w:r>
            <w:r w:rsidRPr="006B1D8F" w:rsidR="001C3C90">
              <w:rPr>
                <w:rFonts w:ascii="Times New Roman" w:hAnsi="Times New Roman" w:eastAsia="Times New Roman" w:cs="Times New Roman"/>
              </w:rPr>
              <w:t>15</w:t>
            </w:r>
            <w:r w:rsidRPr="006B1D8F" w:rsidR="006645B7">
              <w:rPr>
                <w:rFonts w:ascii="Times New Roman" w:hAnsi="Times New Roman" w:eastAsia="Times New Roman" w:cs="Times New Roman"/>
              </w:rPr>
              <w:t>-</w:t>
            </w:r>
            <w:r w:rsidRPr="003130F8" w:rsidR="003130F8">
              <w:rPr>
                <w:rFonts w:ascii="Times New Roman" w:hAnsi="Times New Roman" w:eastAsia="Times New Roman" w:cs="Times New Roman"/>
              </w:rPr>
              <w:t>30</w:t>
            </w:r>
            <w:r w:rsidRPr="006B1D8F" w:rsidR="006645B7">
              <w:rPr>
                <w:rFonts w:ascii="Times New Roman" w:hAnsi="Times New Roman" w:eastAsia="Times New Roman" w:cs="Times New Roman"/>
              </w:rPr>
              <w:t xml:space="preserve"> years old in the United States.</w:t>
            </w:r>
          </w:p>
          <w:p w:rsidRPr="006B1D8F" w:rsidR="00430272" w:rsidP="00430272" w:rsidRDefault="00B3641E" w14:paraId="06C8873C" w14:textId="2F845C7E">
            <w:pPr>
              <w:numPr>
                <w:ilvl w:val="1"/>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if</w:t>
            </w:r>
            <w:r w:rsidRPr="006B1D8F" w:rsidR="00430272">
              <w:rPr>
                <w:rFonts w:ascii="Times New Roman" w:hAnsi="Times New Roman" w:eastAsia="Times New Roman" w:cs="Times New Roman"/>
              </w:rPr>
              <w:t xml:space="preserve"> tobacco-related beliefs </w:t>
            </w:r>
            <w:r w:rsidRPr="006B1D8F" w:rsidR="00FA5884">
              <w:rPr>
                <w:rFonts w:ascii="Times New Roman" w:hAnsi="Times New Roman" w:eastAsia="Times New Roman" w:cs="Times New Roman"/>
              </w:rPr>
              <w:t xml:space="preserve">are </w:t>
            </w:r>
            <w:r w:rsidRPr="006B1D8F" w:rsidR="00430272">
              <w:rPr>
                <w:rFonts w:ascii="Times New Roman" w:hAnsi="Times New Roman" w:eastAsia="Times New Roman" w:cs="Times New Roman"/>
              </w:rPr>
              <w:t>associated with behavior</w:t>
            </w:r>
            <w:r w:rsidRPr="003130F8" w:rsidR="003130F8">
              <w:rPr>
                <w:rFonts w:ascii="Times New Roman" w:hAnsi="Times New Roman" w:eastAsia="Times New Roman" w:cs="Times New Roman"/>
              </w:rPr>
              <w:t xml:space="preserve"> or</w:t>
            </w:r>
            <w:r w:rsidRPr="006B1D8F" w:rsidR="00430272">
              <w:rPr>
                <w:rFonts w:ascii="Times New Roman" w:hAnsi="Times New Roman" w:eastAsia="Times New Roman" w:cs="Times New Roman"/>
              </w:rPr>
              <w:t xml:space="preserve"> intention to engage in a specific behavior</w:t>
            </w:r>
            <w:r w:rsidRPr="006B1D8F" w:rsidR="00670FD6">
              <w:rPr>
                <w:rFonts w:ascii="Times New Roman" w:hAnsi="Times New Roman" w:eastAsia="Times New Roman" w:cs="Times New Roman"/>
              </w:rPr>
              <w:t xml:space="preserve"> among youth and </w:t>
            </w:r>
            <w:r w:rsidRPr="006B1D8F" w:rsidR="00A04D6B">
              <w:rPr>
                <w:rFonts w:ascii="Times New Roman" w:hAnsi="Times New Roman" w:eastAsia="Times New Roman" w:cs="Times New Roman"/>
              </w:rPr>
              <w:t xml:space="preserve">young </w:t>
            </w:r>
            <w:r w:rsidRPr="006B1D8F" w:rsidR="00670FD6">
              <w:rPr>
                <w:rFonts w:ascii="Times New Roman" w:hAnsi="Times New Roman" w:eastAsia="Times New Roman" w:cs="Times New Roman"/>
              </w:rPr>
              <w:t xml:space="preserve">adults ages </w:t>
            </w:r>
            <w:r w:rsidRPr="006B1D8F" w:rsidR="001C3C90">
              <w:rPr>
                <w:rFonts w:ascii="Times New Roman" w:hAnsi="Times New Roman" w:eastAsia="Times New Roman" w:cs="Times New Roman"/>
              </w:rPr>
              <w:t>15</w:t>
            </w:r>
            <w:r w:rsidRPr="006B1D8F" w:rsidR="00670FD6">
              <w:rPr>
                <w:rFonts w:ascii="Times New Roman" w:hAnsi="Times New Roman" w:eastAsia="Times New Roman" w:cs="Times New Roman"/>
              </w:rPr>
              <w:t>-</w:t>
            </w:r>
            <w:r w:rsidRPr="003130F8" w:rsidR="003130F8">
              <w:rPr>
                <w:rFonts w:ascii="Times New Roman" w:hAnsi="Times New Roman" w:eastAsia="Times New Roman" w:cs="Times New Roman"/>
              </w:rPr>
              <w:t>30</w:t>
            </w:r>
            <w:r w:rsidRPr="006B1D8F" w:rsidR="00670FD6">
              <w:rPr>
                <w:rFonts w:ascii="Times New Roman" w:hAnsi="Times New Roman" w:eastAsia="Times New Roman" w:cs="Times New Roman"/>
              </w:rPr>
              <w:t xml:space="preserve"> years old in the United States.</w:t>
            </w:r>
          </w:p>
          <w:p w:rsidRPr="006B1D8F" w:rsidR="00BE1FCB" w:rsidP="007F3B32" w:rsidRDefault="00BE1FCB" w14:paraId="6543A78F" w14:textId="77777777">
            <w:pPr>
              <w:autoSpaceDE w:val="0"/>
              <w:autoSpaceDN w:val="0"/>
              <w:adjustRightInd w:val="0"/>
              <w:ind w:left="1080"/>
              <w:contextualSpacing/>
              <w:rPr>
                <w:rFonts w:ascii="Times New Roman" w:hAnsi="Times New Roman" w:eastAsia="Times New Roman" w:cs="Times New Roman"/>
              </w:rPr>
            </w:pPr>
          </w:p>
          <w:p w:rsidRPr="0007079F" w:rsidR="00BE1FCB" w:rsidP="00F475DC" w:rsidRDefault="00BE1FCB" w14:paraId="5E664B4D" w14:textId="77777777">
            <w:pPr>
              <w:numPr>
                <w:ilvl w:val="0"/>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b/>
              </w:rPr>
              <w:t xml:space="preserve">REQUESTED APPROVAL DATE: </w:t>
            </w:r>
            <w:r w:rsidR="006D5F3A">
              <w:rPr>
                <w:rFonts w:ascii="Times New Roman" w:hAnsi="Times New Roman" w:eastAsia="Times New Roman" w:cs="Times New Roman"/>
                <w:b/>
              </w:rPr>
              <w:t>9</w:t>
            </w:r>
            <w:r w:rsidRPr="006B1D8F" w:rsidR="001F44E5">
              <w:rPr>
                <w:rFonts w:ascii="Times New Roman" w:hAnsi="Times New Roman" w:eastAsia="Times New Roman" w:cs="Times New Roman"/>
                <w:b/>
              </w:rPr>
              <w:t>/</w:t>
            </w:r>
            <w:r w:rsidRPr="006B1D8F" w:rsidR="00724736">
              <w:rPr>
                <w:rFonts w:ascii="Times New Roman" w:hAnsi="Times New Roman" w:eastAsia="Times New Roman" w:cs="Times New Roman"/>
                <w:b/>
              </w:rPr>
              <w:t>3</w:t>
            </w:r>
            <w:r w:rsidR="006D5F3A">
              <w:rPr>
                <w:rFonts w:ascii="Times New Roman" w:hAnsi="Times New Roman" w:eastAsia="Times New Roman" w:cs="Times New Roman"/>
                <w:b/>
              </w:rPr>
              <w:t>0</w:t>
            </w:r>
            <w:r w:rsidRPr="006B1D8F" w:rsidR="001F44E5">
              <w:rPr>
                <w:rFonts w:ascii="Times New Roman" w:hAnsi="Times New Roman" w:eastAsia="Times New Roman" w:cs="Times New Roman"/>
                <w:b/>
              </w:rPr>
              <w:t>/202</w:t>
            </w:r>
            <w:r w:rsidR="005C0B9F">
              <w:rPr>
                <w:rFonts w:ascii="Times New Roman" w:hAnsi="Times New Roman" w:eastAsia="Times New Roman" w:cs="Times New Roman"/>
                <w:b/>
              </w:rPr>
              <w:t>2</w:t>
            </w:r>
          </w:p>
          <w:p w:rsidRPr="006B1D8F" w:rsidR="0007079F" w:rsidP="0007079F" w:rsidRDefault="0007079F" w14:paraId="1D803F4E" w14:textId="652BDA65">
            <w:pPr>
              <w:autoSpaceDE w:val="0"/>
              <w:autoSpaceDN w:val="0"/>
              <w:adjustRightInd w:val="0"/>
              <w:ind w:left="360"/>
              <w:contextualSpacing/>
              <w:rPr>
                <w:rFonts w:ascii="Times New Roman" w:hAnsi="Times New Roman" w:eastAsia="Times New Roman" w:cs="Times New Roman"/>
              </w:rPr>
            </w:pPr>
          </w:p>
        </w:tc>
      </w:tr>
    </w:tbl>
    <w:p w:rsidRPr="006B1D8F" w:rsidR="00BE1FCB" w:rsidP="00BE1FCB" w:rsidRDefault="00BE1FCB" w14:paraId="00FAC8D1" w14:textId="57D717CE">
      <w:pPr>
        <w:autoSpaceDE w:val="0"/>
        <w:autoSpaceDN w:val="0"/>
        <w:adjustRightInd w:val="0"/>
        <w:rPr>
          <w:rFonts w:ascii="Times New Roman" w:hAnsi="Times New Roman" w:eastAsia="Times New Roman" w:cs="Times New Roman"/>
          <w:b/>
          <w:color w:val="000000"/>
          <w:szCs w:val="20"/>
        </w:rPr>
      </w:pPr>
      <w:r w:rsidRPr="006B1D8F">
        <w:rPr>
          <w:rFonts w:ascii="Times New Roman" w:hAnsi="Times New Roman" w:eastAsia="Times New Roman" w:cs="Times New Roman"/>
          <w:b/>
          <w:color w:val="000000"/>
          <w:szCs w:val="20"/>
        </w:rPr>
        <w:t xml:space="preserve">Study Materials (attached): </w:t>
      </w:r>
    </w:p>
    <w:p w:rsidRPr="006B1D8F" w:rsidR="000738BD" w:rsidP="000738BD" w:rsidRDefault="000738BD" w14:paraId="00B7ABBE" w14:textId="71B7C33F">
      <w:pPr>
        <w:widowControl w:val="0"/>
        <w:rPr>
          <w:rFonts w:ascii="Times New Roman" w:hAnsi="Times New Roman" w:eastAsia="Times New Roman" w:cs="Times New Roman"/>
          <w:bCs/>
          <w:iCs/>
        </w:rPr>
      </w:pPr>
      <w:r w:rsidRPr="006B1D8F">
        <w:rPr>
          <w:rFonts w:ascii="Times New Roman" w:hAnsi="Times New Roman" w:eastAsia="Times New Roman" w:cs="Times New Roman"/>
          <w:bCs/>
          <w:iCs/>
        </w:rPr>
        <w:lastRenderedPageBreak/>
        <w:t xml:space="preserve">Attachment 1: </w:t>
      </w:r>
      <w:r w:rsidRPr="006B1D8F" w:rsidR="005C0B9F">
        <w:rPr>
          <w:rFonts w:ascii="Times New Roman" w:hAnsi="Times New Roman" w:eastAsia="Times New Roman" w:cs="Times New Roman"/>
          <w:bCs/>
          <w:iCs/>
        </w:rPr>
        <w:t xml:space="preserve">Youth Assent </w:t>
      </w:r>
    </w:p>
    <w:p w:rsidR="00BC35DC" w:rsidP="000738BD" w:rsidRDefault="000738BD" w14:paraId="17652E61" w14:textId="31CA3D4D">
      <w:pPr>
        <w:widowControl w:val="0"/>
        <w:rPr>
          <w:rFonts w:ascii="Times New Roman" w:hAnsi="Times New Roman" w:eastAsia="Times New Roman" w:cs="Times New Roman"/>
          <w:bCs/>
          <w:iCs/>
        </w:rPr>
      </w:pPr>
      <w:r w:rsidRPr="006B1D8F">
        <w:rPr>
          <w:rFonts w:ascii="Times New Roman" w:hAnsi="Times New Roman" w:eastAsia="Times New Roman" w:cs="Times New Roman"/>
          <w:bCs/>
          <w:iCs/>
        </w:rPr>
        <w:t xml:space="preserve">Attachment 2: </w:t>
      </w:r>
      <w:r w:rsidRPr="006B1D8F" w:rsidR="005C0B9F">
        <w:rPr>
          <w:rFonts w:ascii="Times New Roman" w:hAnsi="Times New Roman" w:eastAsia="Times New Roman" w:cs="Times New Roman"/>
          <w:bCs/>
          <w:iCs/>
        </w:rPr>
        <w:t xml:space="preserve">Adult Consent </w:t>
      </w:r>
    </w:p>
    <w:p w:rsidRPr="006B1D8F" w:rsidR="000738BD" w:rsidP="000738BD" w:rsidRDefault="00BC35DC" w14:paraId="21444C83" w14:textId="369E7EBA">
      <w:pPr>
        <w:widowControl w:val="0"/>
        <w:rPr>
          <w:rFonts w:ascii="Times New Roman" w:hAnsi="Times New Roman" w:eastAsia="Times New Roman" w:cs="Times New Roman"/>
          <w:bCs/>
          <w:iCs/>
        </w:rPr>
      </w:pPr>
      <w:r>
        <w:rPr>
          <w:rFonts w:ascii="Times New Roman" w:hAnsi="Times New Roman" w:eastAsia="Times New Roman" w:cs="Times New Roman"/>
          <w:bCs/>
          <w:iCs/>
        </w:rPr>
        <w:t xml:space="preserve">Attachment 3: </w:t>
      </w:r>
      <w:r w:rsidRPr="006B1D8F" w:rsidR="005C0B9F">
        <w:rPr>
          <w:rFonts w:ascii="Times New Roman" w:hAnsi="Times New Roman" w:eastAsia="Times New Roman" w:cs="Times New Roman"/>
          <w:bCs/>
          <w:iCs/>
        </w:rPr>
        <w:t>Screener</w:t>
      </w:r>
      <w:r w:rsidR="005C0B9F">
        <w:rPr>
          <w:rFonts w:ascii="Times New Roman" w:hAnsi="Times New Roman" w:eastAsia="Times New Roman" w:cs="Times New Roman"/>
          <w:bCs/>
          <w:iCs/>
        </w:rPr>
        <w:t>/</w:t>
      </w:r>
      <w:r w:rsidRPr="006B1D8F" w:rsidR="005C0B9F">
        <w:rPr>
          <w:rFonts w:ascii="Times New Roman" w:hAnsi="Times New Roman" w:eastAsia="Times New Roman" w:cs="Times New Roman"/>
          <w:bCs/>
          <w:iCs/>
        </w:rPr>
        <w:t>Survey</w:t>
      </w:r>
    </w:p>
    <w:p w:rsidRPr="006B1D8F" w:rsidR="006D23DB" w:rsidP="00A82821" w:rsidRDefault="000738BD" w14:paraId="4EE23B0F" w14:textId="7970718B">
      <w:pPr>
        <w:widowControl w:val="0"/>
        <w:rPr>
          <w:rFonts w:ascii="Times New Roman" w:hAnsi="Times New Roman" w:eastAsia="Times New Roman" w:cs="Times New Roman"/>
          <w:bCs/>
          <w:iCs/>
        </w:rPr>
      </w:pPr>
      <w:r w:rsidRPr="006B1D8F">
        <w:rPr>
          <w:rFonts w:ascii="Times New Roman" w:hAnsi="Times New Roman" w:eastAsia="Times New Roman" w:cs="Times New Roman"/>
          <w:bCs/>
          <w:iCs/>
        </w:rPr>
        <w:t xml:space="preserve">Attachment </w:t>
      </w:r>
      <w:r w:rsidR="00BC35DC">
        <w:rPr>
          <w:rFonts w:ascii="Times New Roman" w:hAnsi="Times New Roman" w:eastAsia="Times New Roman" w:cs="Times New Roman"/>
          <w:bCs/>
          <w:iCs/>
        </w:rPr>
        <w:t>4</w:t>
      </w:r>
      <w:r w:rsidRPr="006B1D8F">
        <w:rPr>
          <w:rFonts w:ascii="Times New Roman" w:hAnsi="Times New Roman" w:eastAsia="Times New Roman" w:cs="Times New Roman"/>
          <w:bCs/>
          <w:iCs/>
        </w:rPr>
        <w:t xml:space="preserve">: </w:t>
      </w:r>
      <w:r w:rsidR="005C0B9F">
        <w:rPr>
          <w:rFonts w:ascii="Times New Roman" w:hAnsi="Times New Roman" w:eastAsia="Times New Roman" w:cs="Times New Roman"/>
          <w:bCs/>
          <w:iCs/>
        </w:rPr>
        <w:t>Recruitment Advertisements</w:t>
      </w:r>
    </w:p>
    <w:p w:rsidRPr="006B1D8F" w:rsidR="00846644" w:rsidP="00846644" w:rsidRDefault="00846644" w14:paraId="663F1E84" w14:textId="77777777">
      <w:pPr>
        <w:widowControl w:val="0"/>
        <w:rPr>
          <w:rFonts w:ascii="Times New Roman" w:hAnsi="Times New Roman" w:eastAsia="Times New Roman" w:cs="Times New Roman"/>
        </w:rPr>
      </w:pPr>
    </w:p>
    <w:p w:rsidRPr="006B1D8F" w:rsidR="005E16AA" w:rsidRDefault="005E16AA" w14:paraId="0122E8E3" w14:textId="77777777">
      <w:pPr>
        <w:spacing w:after="160" w:line="259" w:lineRule="auto"/>
        <w:rPr>
          <w:rFonts w:ascii="Times New Roman" w:hAnsi="Times New Roman" w:eastAsia="Times New Roman" w:cs="Times New Roman"/>
          <w:b/>
          <w:sz w:val="22"/>
          <w:szCs w:val="20"/>
        </w:rPr>
      </w:pPr>
      <w:r w:rsidRPr="006B1D8F">
        <w:rPr>
          <w:rFonts w:ascii="Times New Roman" w:hAnsi="Times New Roman" w:eastAsia="Times New Roman" w:cs="Times New Roman"/>
          <w:b/>
          <w:sz w:val="22"/>
          <w:szCs w:val="20"/>
        </w:rPr>
        <w:br w:type="page"/>
      </w:r>
    </w:p>
    <w:p w:rsidRPr="006B1D8F" w:rsidR="00BE1FCB" w:rsidP="005E16AA" w:rsidRDefault="00F1012C" w14:paraId="768CC595" w14:textId="0DC1D676">
      <w:pPr>
        <w:jc w:val="center"/>
        <w:outlineLvl w:val="0"/>
        <w:rPr>
          <w:rFonts w:ascii="Times New Roman" w:hAnsi="Times New Roman" w:eastAsia="Times New Roman" w:cs="Times New Roman"/>
          <w:b/>
          <w:sz w:val="22"/>
          <w:szCs w:val="20"/>
        </w:rPr>
      </w:pPr>
      <w:r w:rsidRPr="006B1D8F">
        <w:rPr>
          <w:rFonts w:ascii="Times New Roman" w:hAnsi="Times New Roman" w:eastAsia="Times New Roman" w:cs="Times New Roman"/>
          <w:b/>
          <w:sz w:val="22"/>
          <w:szCs w:val="20"/>
        </w:rPr>
        <w:lastRenderedPageBreak/>
        <w:t>Promising Themes</w:t>
      </w:r>
      <w:r w:rsidRPr="006B1D8F" w:rsidR="009818A4">
        <w:rPr>
          <w:rFonts w:ascii="Times New Roman" w:hAnsi="Times New Roman" w:eastAsia="Times New Roman" w:cs="Times New Roman"/>
          <w:b/>
          <w:sz w:val="22"/>
          <w:szCs w:val="20"/>
        </w:rPr>
        <w:t xml:space="preserve"> Stud</w:t>
      </w:r>
      <w:r w:rsidRPr="006B1D8F" w:rsidR="009736FB">
        <w:rPr>
          <w:rFonts w:ascii="Times New Roman" w:hAnsi="Times New Roman" w:eastAsia="Times New Roman" w:cs="Times New Roman"/>
          <w:b/>
          <w:sz w:val="22"/>
          <w:szCs w:val="20"/>
        </w:rPr>
        <w:t>ies</w:t>
      </w:r>
    </w:p>
    <w:p w:rsidRPr="006B1D8F" w:rsidR="00BE1FCB" w:rsidP="00BE1FCB" w:rsidRDefault="00F079F0" w14:paraId="3039B841" w14:textId="06B07091">
      <w:pPr>
        <w:jc w:val="center"/>
        <w:rPr>
          <w:rFonts w:ascii="Times New Roman" w:hAnsi="Times New Roman" w:eastAsia="Times New Roman" w:cs="Times New Roman"/>
          <w:b/>
          <w:szCs w:val="24"/>
        </w:rPr>
      </w:pPr>
      <w:r>
        <w:rPr>
          <w:rFonts w:ascii="Times New Roman" w:hAnsi="Times New Roman" w:eastAsia="Times New Roman" w:cs="Times New Roman"/>
          <w:b/>
          <w:szCs w:val="24"/>
        </w:rPr>
        <w:t xml:space="preserve">Generic IC </w:t>
      </w:r>
      <w:r w:rsidRPr="006B1D8F" w:rsidR="00BE1FCB">
        <w:rPr>
          <w:rFonts w:ascii="Times New Roman" w:hAnsi="Times New Roman" w:eastAsia="Times New Roman" w:cs="Times New Roman"/>
          <w:b/>
          <w:szCs w:val="24"/>
        </w:rPr>
        <w:t>Supporting Statement: Part A</w:t>
      </w:r>
    </w:p>
    <w:p w:rsidRPr="006B1D8F" w:rsidR="00BE1FCB" w:rsidP="00BE1FCB" w:rsidRDefault="00BE1FCB" w14:paraId="315E5C7F" w14:textId="77777777">
      <w:pPr>
        <w:jc w:val="center"/>
        <w:rPr>
          <w:rFonts w:ascii="Times New Roman" w:hAnsi="Times New Roman" w:eastAsia="Times New Roman" w:cs="Times New Roman"/>
          <w:b/>
          <w:szCs w:val="24"/>
        </w:rPr>
      </w:pPr>
    </w:p>
    <w:p w:rsidRPr="006B1D8F" w:rsidR="00BE1FCB" w:rsidP="00BE1FCB" w:rsidRDefault="00BE1FCB" w14:paraId="0C0F4789" w14:textId="77777777">
      <w:pPr>
        <w:numPr>
          <w:ilvl w:val="12"/>
          <w:numId w:val="0"/>
        </w:numPr>
        <w:autoSpaceDE w:val="0"/>
        <w:autoSpaceDN w:val="0"/>
        <w:adjustRightInd w:val="0"/>
        <w:ind w:left="180"/>
        <w:outlineLvl w:val="1"/>
        <w:rPr>
          <w:rFonts w:ascii="Times New Roman" w:hAnsi="Times New Roman" w:eastAsia="Times New Roman" w:cs="Times New Roman"/>
          <w:b/>
          <w:bCs/>
          <w:szCs w:val="24"/>
        </w:rPr>
      </w:pPr>
      <w:bookmarkStart w:name="_Toc239649220" w:id="3"/>
      <w:r w:rsidRPr="006B1D8F">
        <w:rPr>
          <w:rFonts w:ascii="Times New Roman" w:hAnsi="Times New Roman" w:eastAsia="Times New Roman" w:cs="Times New Roman"/>
          <w:b/>
          <w:bCs/>
          <w:szCs w:val="24"/>
        </w:rPr>
        <w:t>A. JUSTIFICATION</w:t>
      </w:r>
      <w:bookmarkEnd w:id="3"/>
    </w:p>
    <w:p w:rsidRPr="006B1D8F" w:rsidR="00BE1FCB" w:rsidP="00BE1FCB" w:rsidRDefault="00BE1FCB" w14:paraId="41380C9D" w14:textId="77777777">
      <w:pPr>
        <w:numPr>
          <w:ilvl w:val="12"/>
          <w:numId w:val="0"/>
        </w:numPr>
        <w:autoSpaceDE w:val="0"/>
        <w:autoSpaceDN w:val="0"/>
        <w:adjustRightInd w:val="0"/>
        <w:ind w:left="180"/>
        <w:rPr>
          <w:rFonts w:ascii="Times New Roman" w:hAnsi="Times New Roman" w:eastAsia="Times New Roman" w:cs="Times New Roman"/>
          <w:b/>
          <w:bCs/>
          <w:szCs w:val="24"/>
        </w:rPr>
      </w:pPr>
    </w:p>
    <w:p w:rsidRPr="006B1D8F" w:rsidR="00BE1FCB" w:rsidP="00BE1FCB" w:rsidRDefault="00BE1FCB" w14:paraId="1E48C591"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bookmarkStart w:name="_Toc239649221" w:id="4"/>
      <w:r w:rsidRPr="006B1D8F">
        <w:rPr>
          <w:rFonts w:ascii="Times New Roman" w:hAnsi="Times New Roman" w:eastAsia="Times New Roman" w:cs="Times New Roman"/>
          <w:b/>
          <w:bCs/>
          <w:szCs w:val="24"/>
        </w:rPr>
        <w:t xml:space="preserve">1. </w:t>
      </w:r>
      <w:r w:rsidRPr="006B1D8F">
        <w:rPr>
          <w:rFonts w:ascii="Times New Roman" w:hAnsi="Times New Roman" w:eastAsia="Times New Roman" w:cs="Times New Roman"/>
          <w:b/>
          <w:bCs/>
          <w:szCs w:val="24"/>
          <w:u w:val="single"/>
        </w:rPr>
        <w:t>Circumstances Making the Collection of Information Necessary</w:t>
      </w:r>
      <w:bookmarkEnd w:id="4"/>
    </w:p>
    <w:p w:rsidRPr="006B1D8F" w:rsidR="00BE1FCB" w:rsidP="00BE1FCB" w:rsidRDefault="00BE1FCB" w14:paraId="68D0200B" w14:textId="5A31C8ED">
      <w:pPr>
        <w:numPr>
          <w:ilvl w:val="12"/>
          <w:numId w:val="0"/>
        </w:numPr>
        <w:autoSpaceDE w:val="0"/>
        <w:autoSpaceDN w:val="0"/>
        <w:adjustRightInd w:val="0"/>
        <w:ind w:left="180"/>
        <w:rPr>
          <w:rFonts w:ascii="Times New Roman" w:hAnsi="Times New Roman" w:eastAsia="Times New Roman" w:cs="Times New Roman"/>
          <w:szCs w:val="24"/>
        </w:rPr>
      </w:pPr>
    </w:p>
    <w:p w:rsidRPr="006B1D8F" w:rsidR="00D068AE" w:rsidP="00C4552B" w:rsidRDefault="00F90702" w14:paraId="652BBE56" w14:textId="2651AB03">
      <w:pPr>
        <w:numPr>
          <w:ilvl w:val="12"/>
          <w:numId w:val="0"/>
        </w:num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In support of </w:t>
      </w:r>
      <w:r w:rsidRPr="006B1D8F" w:rsidR="00091895">
        <w:rPr>
          <w:rFonts w:ascii="Times New Roman" w:hAnsi="Times New Roman" w:eastAsia="Times New Roman" w:cs="Times New Roman"/>
          <w:szCs w:val="24"/>
        </w:rPr>
        <w:t>the U.S. Food and Drug Administration’s (</w:t>
      </w:r>
      <w:r w:rsidRPr="006B1D8F">
        <w:rPr>
          <w:rFonts w:ascii="Times New Roman" w:hAnsi="Times New Roman" w:eastAsia="Times New Roman" w:cs="Times New Roman"/>
          <w:szCs w:val="24"/>
        </w:rPr>
        <w:t>FDA</w:t>
      </w:r>
      <w:r w:rsidRPr="006B1D8F" w:rsidR="00091895">
        <w:rPr>
          <w:rFonts w:ascii="Times New Roman" w:hAnsi="Times New Roman" w:eastAsia="Times New Roman" w:cs="Times New Roman"/>
          <w:szCs w:val="24"/>
        </w:rPr>
        <w:t>)</w:t>
      </w:r>
      <w:r w:rsidRPr="006B1D8F">
        <w:rPr>
          <w:rFonts w:ascii="Times New Roman" w:hAnsi="Times New Roman" w:eastAsia="Times New Roman" w:cs="Times New Roman"/>
          <w:szCs w:val="24"/>
        </w:rPr>
        <w:t xml:space="preserve"> efforts to refresh campaign messaging, the Center for Tobacco Products (CTP) will conduct a quantitative study to inform the development of appropriate messaging for FDA’s </w:t>
      </w:r>
      <w:r w:rsidRPr="006D5F3A" w:rsidR="006D5F3A">
        <w:rPr>
          <w:rFonts w:ascii="Times New Roman" w:hAnsi="Times New Roman" w:eastAsia="Times New Roman" w:cs="Times New Roman"/>
        </w:rPr>
        <w:t xml:space="preserve">public education campaigns, including </w:t>
      </w:r>
      <w:r w:rsidRPr="006B1D8F" w:rsidR="001721E9">
        <w:rPr>
          <w:rFonts w:ascii="Times New Roman" w:hAnsi="Times New Roman" w:eastAsia="Times New Roman" w:cs="Times New Roman"/>
          <w:szCs w:val="24"/>
        </w:rPr>
        <w:t xml:space="preserve">The Real Cost campaign. </w:t>
      </w:r>
      <w:r w:rsidRPr="006B1D8F" w:rsidR="00EC7A02">
        <w:rPr>
          <w:rFonts w:ascii="Times New Roman" w:hAnsi="Times New Roman" w:eastAsia="Times New Roman" w:cs="Times New Roman"/>
          <w:szCs w:val="24"/>
        </w:rPr>
        <w:t xml:space="preserve">In 2019, </w:t>
      </w:r>
      <w:r w:rsidRPr="006B1D8F" w:rsidR="00C74C03">
        <w:rPr>
          <w:rFonts w:ascii="Times New Roman" w:hAnsi="Times New Roman" w:eastAsia="Times New Roman" w:cs="Times New Roman"/>
          <w:szCs w:val="24"/>
        </w:rPr>
        <w:t>53.3%</w:t>
      </w:r>
      <w:r w:rsidRPr="006B1D8F" w:rsidR="00EC7A02">
        <w:rPr>
          <w:rFonts w:ascii="Times New Roman" w:hAnsi="Times New Roman" w:eastAsia="Times New Roman" w:cs="Times New Roman"/>
          <w:szCs w:val="24"/>
        </w:rPr>
        <w:t xml:space="preserve"> of high school students</w:t>
      </w:r>
      <w:r w:rsidRPr="006B1D8F" w:rsidR="00C74C03">
        <w:rPr>
          <w:rFonts w:ascii="Times New Roman" w:hAnsi="Times New Roman" w:eastAsia="Times New Roman" w:cs="Times New Roman"/>
          <w:szCs w:val="24"/>
        </w:rPr>
        <w:t xml:space="preserve"> and 24.3% of middle school students </w:t>
      </w:r>
      <w:r w:rsidRPr="006B1D8F" w:rsidR="00EC7A02">
        <w:rPr>
          <w:rFonts w:ascii="Times New Roman" w:hAnsi="Times New Roman" w:eastAsia="Times New Roman" w:cs="Times New Roman"/>
          <w:szCs w:val="24"/>
        </w:rPr>
        <w:t xml:space="preserve">reported </w:t>
      </w:r>
      <w:r w:rsidRPr="006B1D8F" w:rsidR="00773195">
        <w:rPr>
          <w:rFonts w:ascii="Times New Roman" w:hAnsi="Times New Roman" w:eastAsia="Times New Roman" w:cs="Times New Roman"/>
          <w:szCs w:val="24"/>
        </w:rPr>
        <w:t xml:space="preserve">trying a tobacco </w:t>
      </w:r>
      <w:r w:rsidRPr="006B1D8F" w:rsidR="00802C65">
        <w:rPr>
          <w:rFonts w:ascii="Times New Roman" w:hAnsi="Times New Roman" w:eastAsia="Times New Roman" w:cs="Times New Roman"/>
          <w:szCs w:val="24"/>
        </w:rPr>
        <w:t>product</w:t>
      </w:r>
      <w:r w:rsidRPr="006B1D8F" w:rsidR="00A6436F">
        <w:rPr>
          <w:rFonts w:ascii="Times New Roman" w:hAnsi="Times New Roman" w:eastAsia="Times New Roman" w:cs="Times New Roman"/>
          <w:szCs w:val="24"/>
        </w:rPr>
        <w:t xml:space="preserve"> (Wang et al., 2019)</w:t>
      </w:r>
      <w:r w:rsidRPr="006B1D8F" w:rsidR="00802C65">
        <w:rPr>
          <w:rFonts w:ascii="Times New Roman" w:hAnsi="Times New Roman" w:eastAsia="Times New Roman" w:cs="Times New Roman"/>
          <w:szCs w:val="24"/>
        </w:rPr>
        <w:t xml:space="preserve">. </w:t>
      </w:r>
      <w:r w:rsidRPr="006B1D8F" w:rsidR="00572ABC">
        <w:rPr>
          <w:rFonts w:ascii="Times New Roman" w:hAnsi="Times New Roman" w:eastAsia="Times New Roman" w:cs="Times New Roman"/>
          <w:szCs w:val="24"/>
        </w:rPr>
        <w:t>Approximately 27.</w:t>
      </w:r>
      <w:r w:rsidRPr="006B1D8F" w:rsidR="0044245A">
        <w:rPr>
          <w:rFonts w:ascii="Times New Roman" w:hAnsi="Times New Roman" w:eastAsia="Times New Roman" w:cs="Times New Roman"/>
          <w:szCs w:val="24"/>
        </w:rPr>
        <w:t>5</w:t>
      </w:r>
      <w:r w:rsidRPr="006B1D8F" w:rsidR="00572ABC">
        <w:rPr>
          <w:rFonts w:ascii="Times New Roman" w:hAnsi="Times New Roman" w:eastAsia="Times New Roman" w:cs="Times New Roman"/>
          <w:szCs w:val="24"/>
        </w:rPr>
        <w:t xml:space="preserve">% </w:t>
      </w:r>
      <w:r w:rsidRPr="006B1D8F" w:rsidR="00B42D4A">
        <w:rPr>
          <w:rFonts w:ascii="Times New Roman" w:hAnsi="Times New Roman" w:eastAsia="Times New Roman" w:cs="Times New Roman"/>
          <w:szCs w:val="24"/>
        </w:rPr>
        <w:t xml:space="preserve">high school students </w:t>
      </w:r>
      <w:r w:rsidRPr="006B1D8F" w:rsidR="00572ABC">
        <w:rPr>
          <w:rFonts w:ascii="Times New Roman" w:hAnsi="Times New Roman" w:eastAsia="Times New Roman" w:cs="Times New Roman"/>
          <w:szCs w:val="24"/>
        </w:rPr>
        <w:t>report</w:t>
      </w:r>
      <w:r w:rsidRPr="006B1D8F" w:rsidR="00A04993">
        <w:rPr>
          <w:rFonts w:ascii="Times New Roman" w:hAnsi="Times New Roman" w:eastAsia="Times New Roman" w:cs="Times New Roman"/>
          <w:szCs w:val="24"/>
        </w:rPr>
        <w:t>ed</w:t>
      </w:r>
      <w:r w:rsidRPr="006B1D8F" w:rsidR="00572ABC">
        <w:rPr>
          <w:rFonts w:ascii="Times New Roman" w:hAnsi="Times New Roman" w:eastAsia="Times New Roman" w:cs="Times New Roman"/>
          <w:szCs w:val="24"/>
        </w:rPr>
        <w:t xml:space="preserve"> </w:t>
      </w:r>
      <w:r w:rsidRPr="006B1D8F" w:rsidR="00EC7A02">
        <w:rPr>
          <w:rFonts w:ascii="Times New Roman" w:hAnsi="Times New Roman" w:eastAsia="Times New Roman" w:cs="Times New Roman"/>
          <w:szCs w:val="24"/>
        </w:rPr>
        <w:t xml:space="preserve">vaping and 31.2 % reported use of any tobacco product in the past 30 days </w:t>
      </w:r>
      <w:bookmarkStart w:name="_Hlk46407857" w:id="5"/>
      <w:r w:rsidRPr="006B1D8F" w:rsidR="00EC7A02">
        <w:rPr>
          <w:rFonts w:ascii="Times New Roman" w:hAnsi="Times New Roman" w:eastAsia="Times New Roman" w:cs="Times New Roman"/>
          <w:szCs w:val="24"/>
        </w:rPr>
        <w:t>(Wang et al., 2019).</w:t>
      </w:r>
      <w:r w:rsidRPr="006B1D8F" w:rsidR="008A0B4E">
        <w:rPr>
          <w:rFonts w:ascii="Times New Roman" w:hAnsi="Times New Roman" w:eastAsia="Times New Roman" w:cs="Times New Roman"/>
          <w:szCs w:val="24"/>
        </w:rPr>
        <w:t xml:space="preserve"> </w:t>
      </w:r>
      <w:bookmarkEnd w:id="5"/>
      <w:r w:rsidRPr="006B1D8F" w:rsidR="00BC467F">
        <w:rPr>
          <w:rFonts w:ascii="Times New Roman" w:hAnsi="Times New Roman" w:eastAsia="Times New Roman" w:cs="Times New Roman"/>
          <w:szCs w:val="24"/>
        </w:rPr>
        <w:t xml:space="preserve">Smokeless tobacco use has remained constant </w:t>
      </w:r>
      <w:r w:rsidRPr="006B1D8F" w:rsidR="00AA7F99">
        <w:rPr>
          <w:rFonts w:ascii="Times New Roman" w:hAnsi="Times New Roman" w:eastAsia="Times New Roman" w:cs="Times New Roman"/>
          <w:szCs w:val="24"/>
        </w:rPr>
        <w:t xml:space="preserve">with a slight </w:t>
      </w:r>
      <w:r w:rsidRPr="006B1D8F" w:rsidR="00BC467F">
        <w:rPr>
          <w:rFonts w:ascii="Times New Roman" w:hAnsi="Times New Roman" w:eastAsia="Times New Roman" w:cs="Times New Roman"/>
          <w:szCs w:val="24"/>
        </w:rPr>
        <w:t>increase</w:t>
      </w:r>
      <w:r w:rsidRPr="006B1D8F" w:rsidR="00AA7F99">
        <w:rPr>
          <w:rFonts w:ascii="Times New Roman" w:hAnsi="Times New Roman" w:eastAsia="Times New Roman" w:cs="Times New Roman"/>
          <w:szCs w:val="24"/>
        </w:rPr>
        <w:t xml:space="preserve"> in prevalence since the early 2000s</w:t>
      </w:r>
      <w:r w:rsidRPr="006B1D8F" w:rsidR="00546FEB">
        <w:rPr>
          <w:rFonts w:ascii="Times New Roman" w:hAnsi="Times New Roman" w:eastAsia="Times New Roman" w:cs="Times New Roman"/>
          <w:szCs w:val="24"/>
        </w:rPr>
        <w:t xml:space="preserve"> (</w:t>
      </w:r>
      <w:r w:rsidRPr="006B1D8F" w:rsidR="004C4FD7">
        <w:rPr>
          <w:rFonts w:ascii="Times New Roman" w:hAnsi="Times New Roman" w:eastAsia="Times New Roman" w:cs="Times New Roman"/>
          <w:szCs w:val="24"/>
        </w:rPr>
        <w:t>Chang</w:t>
      </w:r>
      <w:r w:rsidRPr="006B1D8F" w:rsidR="00F460BD">
        <w:rPr>
          <w:rFonts w:ascii="Times New Roman" w:hAnsi="Times New Roman" w:eastAsia="Times New Roman" w:cs="Times New Roman"/>
          <w:szCs w:val="24"/>
        </w:rPr>
        <w:t xml:space="preserve"> et al., 2018</w:t>
      </w:r>
      <w:r w:rsidRPr="006B1D8F" w:rsidR="00546FEB">
        <w:rPr>
          <w:rFonts w:ascii="Times New Roman" w:hAnsi="Times New Roman" w:eastAsia="Times New Roman" w:cs="Times New Roman"/>
          <w:szCs w:val="24"/>
        </w:rPr>
        <w:t xml:space="preserve">). In 2012, approximately </w:t>
      </w:r>
      <w:r w:rsidRPr="006B1D8F" w:rsidR="00ED2C11">
        <w:rPr>
          <w:rFonts w:ascii="Times New Roman" w:hAnsi="Times New Roman" w:eastAsia="Times New Roman" w:cs="Times New Roman"/>
          <w:szCs w:val="24"/>
        </w:rPr>
        <w:t>7.1% of adult males in the United States were smokeless tobacco users</w:t>
      </w:r>
      <w:r w:rsidRPr="006B1D8F" w:rsidR="00B42D4A">
        <w:rPr>
          <w:rFonts w:ascii="Times New Roman" w:hAnsi="Times New Roman" w:eastAsia="Times New Roman" w:cs="Times New Roman"/>
          <w:szCs w:val="24"/>
        </w:rPr>
        <w:t xml:space="preserve"> (Chang et al., 2018)</w:t>
      </w:r>
      <w:r w:rsidRPr="006B1D8F" w:rsidR="00ED2C11">
        <w:rPr>
          <w:rFonts w:ascii="Times New Roman" w:hAnsi="Times New Roman" w:eastAsia="Times New Roman" w:cs="Times New Roman"/>
          <w:szCs w:val="24"/>
        </w:rPr>
        <w:t>.</w:t>
      </w:r>
      <w:r w:rsidRPr="006B1D8F" w:rsidR="00BC467F">
        <w:rPr>
          <w:rFonts w:ascii="Times New Roman" w:hAnsi="Times New Roman" w:eastAsia="Times New Roman" w:cs="Times New Roman"/>
          <w:szCs w:val="24"/>
        </w:rPr>
        <w:t xml:space="preserve"> </w:t>
      </w:r>
      <w:r w:rsidRPr="006D5F3A" w:rsidR="006D5F3A">
        <w:rPr>
          <w:rFonts w:ascii="Times New Roman" w:hAnsi="Times New Roman" w:eastAsia="Times New Roman" w:cs="Times New Roman"/>
          <w:sz w:val="28"/>
          <w:szCs w:val="24"/>
        </w:rPr>
        <w:t xml:space="preserve"> </w:t>
      </w:r>
      <w:r w:rsidRPr="006D5F3A" w:rsidR="006D5F3A">
        <w:rPr>
          <w:rFonts w:ascii="Times New Roman" w:hAnsi="Times New Roman" w:eastAsia="Times New Roman" w:cs="Times New Roman"/>
        </w:rPr>
        <w:t xml:space="preserve">In 2015, 8.6% of middle and high school students reported smoking cigars (Singh et al., 2016). </w:t>
      </w:r>
      <w:r w:rsidRPr="006B1D8F" w:rsidR="00D068AE">
        <w:rPr>
          <w:rFonts w:ascii="Times New Roman" w:hAnsi="Times New Roman" w:eastAsia="Times New Roman" w:cs="Times New Roman"/>
          <w:szCs w:val="24"/>
        </w:rPr>
        <w:t>As a way to reduce the enormous public health burden of tobacco,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 In fact, the Centers for Disease Control and Prevention (CDC) considers mass media campaigns to be a “best practice” for tobacco control.</w:t>
      </w:r>
    </w:p>
    <w:p w:rsidRPr="006B1D8F" w:rsidR="006D5F3A" w:rsidP="00C4552B" w:rsidRDefault="006D5F3A" w14:paraId="31C3F2DC" w14:textId="77777777">
      <w:pPr>
        <w:numPr>
          <w:ilvl w:val="12"/>
          <w:numId w:val="0"/>
        </w:numPr>
        <w:autoSpaceDE w:val="0"/>
        <w:autoSpaceDN w:val="0"/>
        <w:adjustRightInd w:val="0"/>
        <w:ind w:left="180"/>
        <w:rPr>
          <w:rFonts w:ascii="Times New Roman" w:hAnsi="Times New Roman" w:eastAsia="Times New Roman" w:cs="Times New Roman"/>
          <w:szCs w:val="24"/>
        </w:rPr>
      </w:pPr>
    </w:p>
    <w:p w:rsidRPr="00302E96" w:rsidR="00BE1FCB" w:rsidP="00C4552B" w:rsidRDefault="00BE1FCB" w14:paraId="306AFE0D" w14:textId="1310130C">
      <w:pPr>
        <w:numPr>
          <w:ilvl w:val="12"/>
          <w:numId w:val="0"/>
        </w:num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In </w:t>
      </w:r>
      <w:r w:rsidRPr="006B1D8F" w:rsidR="0037144B">
        <w:rPr>
          <w:rFonts w:ascii="Times New Roman" w:hAnsi="Times New Roman" w:eastAsia="Times New Roman" w:cs="Times New Roman"/>
          <w:szCs w:val="24"/>
        </w:rPr>
        <w:t>an</w:t>
      </w:r>
      <w:r w:rsidRPr="006B1D8F">
        <w:rPr>
          <w:rFonts w:ascii="Times New Roman" w:hAnsi="Times New Roman" w:eastAsia="Times New Roman" w:cs="Times New Roman"/>
          <w:szCs w:val="24"/>
        </w:rPr>
        <w:t xml:space="preserve"> effort to </w:t>
      </w:r>
      <w:r w:rsidRPr="006B1D8F" w:rsidR="0037144B">
        <w:rPr>
          <w:rFonts w:ascii="Times New Roman" w:hAnsi="Times New Roman" w:eastAsia="Times New Roman" w:cs="Times New Roman"/>
          <w:szCs w:val="24"/>
        </w:rPr>
        <w:t>inform specified recommendations around FDA’s public education programs’ impact and effectiveness in reducing tobacco-related death and disease</w:t>
      </w:r>
      <w:r w:rsidRPr="006B1D8F" w:rsidR="00A555B5">
        <w:rPr>
          <w:rFonts w:ascii="Times New Roman" w:hAnsi="Times New Roman" w:eastAsia="Times New Roman" w:cs="Times New Roman"/>
          <w:szCs w:val="24"/>
        </w:rPr>
        <w:t>, m</w:t>
      </w:r>
      <w:r w:rsidRPr="006B1D8F" w:rsidR="00C4552B">
        <w:rPr>
          <w:rFonts w:ascii="Times New Roman" w:hAnsi="Times New Roman" w:eastAsia="Times New Roman" w:cs="Times New Roman"/>
          <w:szCs w:val="24"/>
        </w:rPr>
        <w:t xml:space="preserve">ore research is needed to understand the </w:t>
      </w:r>
      <w:r w:rsidRPr="006B1D8F" w:rsidR="00D61EAA">
        <w:rPr>
          <w:rFonts w:ascii="Times New Roman" w:hAnsi="Times New Roman" w:eastAsia="Times New Roman" w:cs="Times New Roman"/>
          <w:szCs w:val="24"/>
        </w:rPr>
        <w:t>relationship between beliefs about tobacco products and intentions to use tobacco products</w:t>
      </w:r>
      <w:r w:rsidRPr="006B1D8F" w:rsidR="00C4552B">
        <w:rPr>
          <w:rFonts w:ascii="Times New Roman" w:hAnsi="Times New Roman" w:eastAsia="Times New Roman" w:cs="Times New Roman"/>
          <w:szCs w:val="24"/>
        </w:rPr>
        <w:t xml:space="preserve"> so that the FDA can develop new media campaign messages related to tobacco </w:t>
      </w:r>
      <w:r w:rsidRPr="00302E96" w:rsidR="00C4552B">
        <w:rPr>
          <w:rFonts w:ascii="Times New Roman" w:hAnsi="Times New Roman" w:eastAsia="Times New Roman" w:cs="Times New Roman"/>
          <w:szCs w:val="24"/>
        </w:rPr>
        <w:t xml:space="preserve">products that resonate with youth and </w:t>
      </w:r>
      <w:r w:rsidRPr="00302E96" w:rsidR="001C3C90">
        <w:rPr>
          <w:rFonts w:ascii="Times New Roman" w:hAnsi="Times New Roman" w:eastAsia="Times New Roman" w:cs="Times New Roman"/>
          <w:szCs w:val="24"/>
        </w:rPr>
        <w:t xml:space="preserve">young </w:t>
      </w:r>
      <w:r w:rsidRPr="00302E96" w:rsidR="00C4552B">
        <w:rPr>
          <w:rFonts w:ascii="Times New Roman" w:hAnsi="Times New Roman" w:eastAsia="Times New Roman" w:cs="Times New Roman"/>
          <w:szCs w:val="24"/>
        </w:rPr>
        <w:t xml:space="preserve">adults ages </w:t>
      </w:r>
      <w:r w:rsidRPr="00302E96" w:rsidR="001C3C90">
        <w:rPr>
          <w:rFonts w:ascii="Times New Roman" w:hAnsi="Times New Roman" w:eastAsia="Times New Roman" w:cs="Times New Roman"/>
          <w:szCs w:val="24"/>
        </w:rPr>
        <w:t>15</w:t>
      </w:r>
      <w:r w:rsidRPr="00302E96" w:rsidR="00C4552B">
        <w:rPr>
          <w:rFonts w:ascii="Times New Roman" w:hAnsi="Times New Roman" w:eastAsia="Times New Roman" w:cs="Times New Roman"/>
          <w:szCs w:val="24"/>
        </w:rPr>
        <w:t xml:space="preserve"> to </w:t>
      </w:r>
      <w:r w:rsidRPr="00302E96" w:rsidR="006D5F3A">
        <w:rPr>
          <w:rFonts w:ascii="Times New Roman" w:hAnsi="Times New Roman" w:eastAsia="Times New Roman" w:cs="Times New Roman"/>
          <w:szCs w:val="24"/>
        </w:rPr>
        <w:t>30</w:t>
      </w:r>
      <w:r w:rsidRPr="00302E96" w:rsidR="00C4552B">
        <w:rPr>
          <w:rFonts w:ascii="Times New Roman" w:hAnsi="Times New Roman" w:eastAsia="Times New Roman" w:cs="Times New Roman"/>
          <w:szCs w:val="24"/>
        </w:rPr>
        <w:t xml:space="preserve"> years old in the United States. </w:t>
      </w:r>
      <w:r w:rsidRPr="00302E96" w:rsidR="00BA09CD">
        <w:rPr>
          <w:rFonts w:ascii="Times New Roman" w:hAnsi="Times New Roman" w:eastAsia="Times New Roman" w:cs="Times New Roman"/>
          <w:szCs w:val="24"/>
        </w:rPr>
        <w:t xml:space="preserve">The purpose of </w:t>
      </w:r>
      <w:r w:rsidRPr="00302E96" w:rsidR="0073345C">
        <w:rPr>
          <w:rFonts w:ascii="Times New Roman" w:hAnsi="Times New Roman" w:eastAsia="Times New Roman" w:cs="Times New Roman"/>
          <w:szCs w:val="24"/>
        </w:rPr>
        <w:t>the</w:t>
      </w:r>
      <w:r w:rsidRPr="00302E96" w:rsidR="00BA09CD">
        <w:rPr>
          <w:rFonts w:ascii="Times New Roman" w:hAnsi="Times New Roman" w:eastAsia="Times New Roman" w:cs="Times New Roman"/>
          <w:szCs w:val="24"/>
        </w:rPr>
        <w:t xml:space="preserve"> </w:t>
      </w:r>
      <w:r w:rsidRPr="00302E96" w:rsidR="00F1012C">
        <w:rPr>
          <w:rFonts w:ascii="Times New Roman" w:hAnsi="Times New Roman" w:eastAsia="Times New Roman" w:cs="Times New Roman"/>
          <w:szCs w:val="24"/>
        </w:rPr>
        <w:t>Promising Themes</w:t>
      </w:r>
      <w:r w:rsidRPr="00302E96" w:rsidR="00BA09CD">
        <w:rPr>
          <w:rFonts w:ascii="Times New Roman" w:hAnsi="Times New Roman" w:eastAsia="Times New Roman" w:cs="Times New Roman"/>
          <w:szCs w:val="24"/>
        </w:rPr>
        <w:t xml:space="preserve"> stud</w:t>
      </w:r>
      <w:r w:rsidRPr="00302E96" w:rsidR="0073345C">
        <w:rPr>
          <w:rFonts w:ascii="Times New Roman" w:hAnsi="Times New Roman" w:eastAsia="Times New Roman" w:cs="Times New Roman"/>
          <w:szCs w:val="24"/>
        </w:rPr>
        <w:t>ies</w:t>
      </w:r>
      <w:r w:rsidRPr="00302E96" w:rsidR="00BA09CD">
        <w:rPr>
          <w:rFonts w:ascii="Times New Roman" w:hAnsi="Times New Roman" w:eastAsia="Times New Roman" w:cs="Times New Roman"/>
          <w:szCs w:val="24"/>
        </w:rPr>
        <w:t xml:space="preserve"> </w:t>
      </w:r>
      <w:r w:rsidRPr="00302E96" w:rsidR="00F94FE2">
        <w:rPr>
          <w:rFonts w:ascii="Times New Roman" w:hAnsi="Times New Roman" w:eastAsia="Times New Roman" w:cs="Times New Roman"/>
          <w:szCs w:val="24"/>
        </w:rPr>
        <w:t>is</w:t>
      </w:r>
      <w:r w:rsidRPr="00302E96" w:rsidR="00BA09CD">
        <w:rPr>
          <w:rFonts w:ascii="Times New Roman" w:hAnsi="Times New Roman" w:eastAsia="Times New Roman" w:cs="Times New Roman"/>
          <w:szCs w:val="24"/>
        </w:rPr>
        <w:t xml:space="preserve"> to </w:t>
      </w:r>
      <w:r w:rsidRPr="00302E96" w:rsidR="007478CB">
        <w:rPr>
          <w:rFonts w:ascii="Times New Roman" w:hAnsi="Times New Roman" w:eastAsia="Times New Roman" w:cs="Times New Roman"/>
          <w:szCs w:val="24"/>
        </w:rPr>
        <w:t xml:space="preserve">collect primary data </w:t>
      </w:r>
      <w:bookmarkStart w:name="_Hlk48126876" w:id="6"/>
      <w:r w:rsidRPr="00302E96" w:rsidR="007478CB">
        <w:rPr>
          <w:rFonts w:ascii="Times New Roman" w:hAnsi="Times New Roman" w:eastAsia="Times New Roman" w:cs="Times New Roman"/>
          <w:szCs w:val="24"/>
        </w:rPr>
        <w:t xml:space="preserve">to </w:t>
      </w:r>
      <w:r w:rsidRPr="00302E96" w:rsidR="00EB0E6F">
        <w:rPr>
          <w:rFonts w:ascii="Times New Roman" w:hAnsi="Times New Roman" w:eastAsia="Times New Roman" w:cs="Times New Roman"/>
          <w:szCs w:val="24"/>
        </w:rPr>
        <w:t>assess agreement with specific beliefs about various tobacco products including e-cigarettes, cigarettes, little cigars, cigars, cigarillos (LCCs),</w:t>
      </w:r>
      <w:r w:rsidRPr="00302E96" w:rsidR="00C21390">
        <w:rPr>
          <w:rFonts w:ascii="Times New Roman" w:hAnsi="Times New Roman" w:eastAsia="Times New Roman" w:cs="Times New Roman"/>
          <w:szCs w:val="24"/>
        </w:rPr>
        <w:t xml:space="preserve"> marijuana</w:t>
      </w:r>
      <w:r w:rsidRPr="00302E96" w:rsidR="00EB0E6F">
        <w:rPr>
          <w:rFonts w:ascii="Times New Roman" w:hAnsi="Times New Roman" w:eastAsia="Times New Roman" w:cs="Times New Roman"/>
          <w:szCs w:val="24"/>
        </w:rPr>
        <w:t xml:space="preserve"> and smokeless tobacco.</w:t>
      </w:r>
    </w:p>
    <w:bookmarkEnd w:id="6"/>
    <w:p w:rsidRPr="00302E96" w:rsidR="00BE1FCB" w:rsidP="00BE1FCB" w:rsidRDefault="00BE1FCB" w14:paraId="13A10C92" w14:textId="77777777">
      <w:pPr>
        <w:numPr>
          <w:ilvl w:val="12"/>
          <w:numId w:val="0"/>
        </w:numPr>
        <w:autoSpaceDE w:val="0"/>
        <w:autoSpaceDN w:val="0"/>
        <w:adjustRightInd w:val="0"/>
        <w:ind w:left="180"/>
        <w:rPr>
          <w:rFonts w:ascii="Times New Roman" w:hAnsi="Times New Roman" w:eastAsia="Times New Roman" w:cs="Times New Roman"/>
          <w:szCs w:val="24"/>
        </w:rPr>
      </w:pPr>
    </w:p>
    <w:p w:rsidR="00BE1FCB" w:rsidP="00BE1FCB" w:rsidRDefault="00BE1FCB" w14:paraId="246BFA55" w14:textId="55ECBFAA">
      <w:pPr>
        <w:numPr>
          <w:ilvl w:val="12"/>
          <w:numId w:val="0"/>
        </w:numPr>
        <w:autoSpaceDE w:val="0"/>
        <w:autoSpaceDN w:val="0"/>
        <w:adjustRightInd w:val="0"/>
        <w:ind w:left="180"/>
        <w:rPr>
          <w:rFonts w:ascii="Times New Roman" w:hAnsi="Times New Roman" w:eastAsia="Times New Roman" w:cs="Times New Roman"/>
          <w:szCs w:val="24"/>
        </w:rPr>
      </w:pPr>
      <w:r w:rsidRPr="00302E96">
        <w:rPr>
          <w:rFonts w:ascii="Times New Roman" w:hAnsi="Times New Roman" w:eastAsia="Times New Roman" w:cs="Times New Roman"/>
          <w:szCs w:val="24"/>
        </w:rPr>
        <w:t>The stud</w:t>
      </w:r>
      <w:r w:rsidRPr="00302E96" w:rsidR="00DB022A">
        <w:rPr>
          <w:rFonts w:ascii="Times New Roman" w:hAnsi="Times New Roman" w:eastAsia="Times New Roman" w:cs="Times New Roman"/>
          <w:szCs w:val="24"/>
        </w:rPr>
        <w:t>y</w:t>
      </w:r>
      <w:r w:rsidRPr="00302E96" w:rsidR="001802E6">
        <w:rPr>
          <w:rFonts w:ascii="Times New Roman" w:hAnsi="Times New Roman" w:eastAsia="Times New Roman" w:cs="Times New Roman"/>
          <w:szCs w:val="24"/>
        </w:rPr>
        <w:t xml:space="preserve"> </w:t>
      </w:r>
      <w:r w:rsidRPr="00302E96">
        <w:rPr>
          <w:rFonts w:ascii="Times New Roman" w:hAnsi="Times New Roman" w:eastAsia="Times New Roman" w:cs="Times New Roman"/>
          <w:szCs w:val="24"/>
        </w:rPr>
        <w:t>will be conducted using</w:t>
      </w:r>
      <w:r w:rsidRPr="00302E96" w:rsidR="00470C56">
        <w:rPr>
          <w:rFonts w:ascii="Times New Roman" w:hAnsi="Times New Roman" w:eastAsia="Times New Roman" w:cs="Times New Roman"/>
          <w:szCs w:val="24"/>
        </w:rPr>
        <w:t xml:space="preserve"> a</w:t>
      </w:r>
      <w:r w:rsidRPr="00302E96">
        <w:rPr>
          <w:rFonts w:ascii="Times New Roman" w:hAnsi="Times New Roman" w:eastAsia="Times New Roman" w:cs="Times New Roman"/>
          <w:szCs w:val="24"/>
        </w:rPr>
        <w:t xml:space="preserve"> web-based survey that </w:t>
      </w:r>
      <w:r w:rsidRPr="00302E96" w:rsidR="00470C56">
        <w:rPr>
          <w:rFonts w:ascii="Times New Roman" w:hAnsi="Times New Roman" w:eastAsia="Times New Roman" w:cs="Times New Roman"/>
          <w:szCs w:val="24"/>
        </w:rPr>
        <w:t>is</w:t>
      </w:r>
      <w:r w:rsidRPr="00302E96">
        <w:rPr>
          <w:rFonts w:ascii="Times New Roman" w:hAnsi="Times New Roman" w:eastAsia="Times New Roman" w:cs="Times New Roman"/>
          <w:szCs w:val="24"/>
        </w:rPr>
        <w:t xml:space="preserve"> self-administered on personal computers</w:t>
      </w:r>
      <w:r w:rsidRPr="00302E96" w:rsidR="00F857BB">
        <w:rPr>
          <w:rFonts w:ascii="Times New Roman" w:hAnsi="Times New Roman" w:eastAsia="Times New Roman" w:cs="Times New Roman"/>
          <w:szCs w:val="24"/>
        </w:rPr>
        <w:t xml:space="preserve"> or web enabled mobile devices</w:t>
      </w:r>
      <w:r w:rsidRPr="00302E96">
        <w:rPr>
          <w:rFonts w:ascii="Times New Roman" w:hAnsi="Times New Roman" w:eastAsia="Times New Roman" w:cs="Times New Roman"/>
          <w:szCs w:val="24"/>
        </w:rPr>
        <w:t xml:space="preserve">. </w:t>
      </w:r>
      <w:r w:rsidRPr="00302E96" w:rsidR="00CD7534">
        <w:rPr>
          <w:rFonts w:ascii="Times New Roman" w:hAnsi="Times New Roman" w:eastAsia="Times New Roman" w:cs="Times New Roman"/>
          <w:szCs w:val="24"/>
        </w:rPr>
        <w:t xml:space="preserve">Over a </w:t>
      </w:r>
      <w:r w:rsidRPr="00302E96" w:rsidR="00470C56">
        <w:rPr>
          <w:rFonts w:ascii="Times New Roman" w:hAnsi="Times New Roman" w:eastAsia="Times New Roman" w:cs="Times New Roman"/>
          <w:szCs w:val="24"/>
        </w:rPr>
        <w:t>6 month</w:t>
      </w:r>
      <w:r w:rsidRPr="00302E96" w:rsidR="00CD7534">
        <w:rPr>
          <w:rFonts w:ascii="Times New Roman" w:hAnsi="Times New Roman" w:eastAsia="Times New Roman" w:cs="Times New Roman"/>
          <w:szCs w:val="24"/>
        </w:rPr>
        <w:t xml:space="preserve"> period, t</w:t>
      </w:r>
      <w:r w:rsidRPr="00302E96">
        <w:rPr>
          <w:rFonts w:ascii="Times New Roman" w:hAnsi="Times New Roman" w:eastAsia="Times New Roman" w:cs="Times New Roman"/>
          <w:szCs w:val="24"/>
        </w:rPr>
        <w:t>he study</w:t>
      </w:r>
      <w:r w:rsidRPr="006B1D8F">
        <w:rPr>
          <w:rFonts w:ascii="Times New Roman" w:hAnsi="Times New Roman" w:eastAsia="Times New Roman" w:cs="Times New Roman"/>
          <w:szCs w:val="24"/>
        </w:rPr>
        <w:t xml:space="preserve"> will use </w:t>
      </w:r>
      <w:r w:rsidR="000706DA">
        <w:rPr>
          <w:rFonts w:ascii="Times New Roman" w:hAnsi="Times New Roman" w:eastAsia="Times New Roman" w:cs="Times New Roman"/>
          <w:szCs w:val="24"/>
        </w:rPr>
        <w:t>an</w:t>
      </w:r>
      <w:r w:rsidRPr="006B1D8F" w:rsidR="001C3C90">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online survey to </w:t>
      </w:r>
      <w:r w:rsidRPr="006B1D8F" w:rsidR="001C3C90">
        <w:rPr>
          <w:rFonts w:ascii="Times New Roman" w:hAnsi="Times New Roman" w:eastAsia="Times New Roman" w:cs="Times New Roman"/>
          <w:szCs w:val="24"/>
        </w:rPr>
        <w:t xml:space="preserve">survey </w:t>
      </w:r>
      <w:r w:rsidRPr="006B1D8F">
        <w:rPr>
          <w:rFonts w:ascii="Times New Roman" w:hAnsi="Times New Roman" w:eastAsia="Times New Roman" w:cs="Times New Roman"/>
          <w:szCs w:val="24"/>
        </w:rPr>
        <w:t xml:space="preserve">up to </w:t>
      </w:r>
      <w:r w:rsidR="00264064">
        <w:rPr>
          <w:rFonts w:ascii="Times New Roman" w:hAnsi="Times New Roman" w:eastAsia="Times New Roman" w:cs="Times New Roman"/>
          <w:szCs w:val="24"/>
        </w:rPr>
        <w:t>1</w:t>
      </w:r>
      <w:r w:rsidRPr="006B1D8F" w:rsidR="00D46863">
        <w:rPr>
          <w:rFonts w:ascii="Times New Roman" w:hAnsi="Times New Roman" w:eastAsia="Times New Roman" w:cs="Times New Roman"/>
          <w:szCs w:val="24"/>
        </w:rPr>
        <w:t>,</w:t>
      </w:r>
      <w:r w:rsidR="00264064">
        <w:rPr>
          <w:rFonts w:ascii="Times New Roman" w:hAnsi="Times New Roman" w:eastAsia="Times New Roman" w:cs="Times New Roman"/>
          <w:szCs w:val="24"/>
        </w:rPr>
        <w:t>7</w:t>
      </w:r>
      <w:r w:rsidRPr="006B1D8F" w:rsidR="00D46863">
        <w:rPr>
          <w:rFonts w:ascii="Times New Roman" w:hAnsi="Times New Roman" w:eastAsia="Times New Roman" w:cs="Times New Roman"/>
          <w:szCs w:val="24"/>
        </w:rPr>
        <w:t xml:space="preserve">00 </w:t>
      </w:r>
      <w:r w:rsidRPr="006B1D8F" w:rsidR="00B56A90">
        <w:rPr>
          <w:rFonts w:ascii="Times New Roman" w:hAnsi="Times New Roman" w:eastAsia="Times New Roman" w:cs="Times New Roman"/>
          <w:szCs w:val="24"/>
        </w:rPr>
        <w:t xml:space="preserve">youth and </w:t>
      </w:r>
      <w:r w:rsidRPr="006B1D8F" w:rsidR="001C3C90">
        <w:rPr>
          <w:rFonts w:ascii="Times New Roman" w:hAnsi="Times New Roman" w:eastAsia="Times New Roman" w:cs="Times New Roman"/>
          <w:szCs w:val="24"/>
        </w:rPr>
        <w:t xml:space="preserve">young </w:t>
      </w:r>
      <w:r w:rsidRPr="006B1D8F" w:rsidR="00B56A90">
        <w:rPr>
          <w:rFonts w:ascii="Times New Roman" w:hAnsi="Times New Roman" w:eastAsia="Times New Roman" w:cs="Times New Roman"/>
          <w:szCs w:val="24"/>
        </w:rPr>
        <w:t xml:space="preserve">adults ages </w:t>
      </w:r>
      <w:r w:rsidRPr="006B1D8F" w:rsidR="001C3C90">
        <w:rPr>
          <w:rFonts w:ascii="Times New Roman" w:hAnsi="Times New Roman" w:eastAsia="Times New Roman" w:cs="Times New Roman"/>
          <w:szCs w:val="24"/>
        </w:rPr>
        <w:t>15</w:t>
      </w:r>
      <w:r w:rsidRPr="006B1D8F" w:rsidR="00B56A90">
        <w:rPr>
          <w:rFonts w:ascii="Times New Roman" w:hAnsi="Times New Roman" w:eastAsia="Times New Roman" w:cs="Times New Roman"/>
          <w:szCs w:val="24"/>
        </w:rPr>
        <w:t xml:space="preserve"> to </w:t>
      </w:r>
      <w:r w:rsidR="006D5F3A">
        <w:rPr>
          <w:rFonts w:ascii="Times New Roman" w:hAnsi="Times New Roman" w:eastAsia="Times New Roman" w:cs="Times New Roman"/>
          <w:szCs w:val="24"/>
        </w:rPr>
        <w:t>30</w:t>
      </w:r>
      <w:r w:rsidRPr="006B1D8F" w:rsidR="00B56A90">
        <w:rPr>
          <w:rFonts w:ascii="Times New Roman" w:hAnsi="Times New Roman" w:eastAsia="Times New Roman" w:cs="Times New Roman"/>
          <w:szCs w:val="24"/>
        </w:rPr>
        <w:t xml:space="preserve"> years </w:t>
      </w:r>
      <w:r w:rsidRPr="006B1D8F" w:rsidR="00B021E3">
        <w:rPr>
          <w:rFonts w:ascii="Times New Roman" w:hAnsi="Times New Roman" w:eastAsia="Times New Roman" w:cs="Times New Roman"/>
          <w:szCs w:val="24"/>
        </w:rPr>
        <w:t xml:space="preserve">to </w:t>
      </w:r>
      <w:r w:rsidRPr="006B1D8F" w:rsidR="00660B01">
        <w:rPr>
          <w:rFonts w:ascii="Times New Roman" w:hAnsi="Times New Roman" w:eastAsia="Times New Roman" w:cs="Times New Roman"/>
          <w:bCs/>
          <w:szCs w:val="24"/>
        </w:rPr>
        <w:t>measure the</w:t>
      </w:r>
      <w:r w:rsidRPr="006B1D8F" w:rsidR="00725AFD">
        <w:rPr>
          <w:rFonts w:ascii="Times New Roman" w:hAnsi="Times New Roman" w:eastAsia="Times New Roman" w:cs="Times New Roman"/>
          <w:bCs/>
          <w:szCs w:val="24"/>
        </w:rPr>
        <w:t>ir</w:t>
      </w:r>
      <w:r w:rsidRPr="006B1D8F" w:rsidR="00660B01">
        <w:rPr>
          <w:rFonts w:ascii="Times New Roman" w:hAnsi="Times New Roman" w:eastAsia="Times New Roman" w:cs="Times New Roman"/>
          <w:bCs/>
          <w:szCs w:val="24"/>
        </w:rPr>
        <w:t xml:space="preserve"> existing level of agreement with belief statements to understand their potential as targets for public education</w:t>
      </w:r>
      <w:r w:rsidRPr="006B1D8F" w:rsidR="00BF13BA">
        <w:rPr>
          <w:rFonts w:ascii="Times New Roman" w:hAnsi="Times New Roman" w:eastAsia="Times New Roman" w:cs="Times New Roman"/>
          <w:szCs w:val="24"/>
        </w:rPr>
        <w:t xml:space="preserve">. </w:t>
      </w:r>
      <w:r w:rsidRPr="006B1D8F" w:rsidR="00725AFD">
        <w:rPr>
          <w:rFonts w:ascii="Times New Roman" w:hAnsi="Times New Roman" w:eastAsia="Times New Roman" w:cs="Times New Roman"/>
          <w:szCs w:val="24"/>
        </w:rPr>
        <w:t>The survey</w:t>
      </w:r>
      <w:r w:rsidRPr="006B1D8F" w:rsidR="00BF13BA">
        <w:rPr>
          <w:rFonts w:ascii="Times New Roman" w:hAnsi="Times New Roman" w:eastAsia="Times New Roman" w:cs="Times New Roman"/>
          <w:szCs w:val="24"/>
        </w:rPr>
        <w:t xml:space="preserve"> </w:t>
      </w:r>
      <w:r w:rsidRPr="006B1D8F" w:rsidR="009442F5">
        <w:rPr>
          <w:rFonts w:ascii="Times New Roman" w:hAnsi="Times New Roman" w:eastAsia="Times New Roman" w:cs="Times New Roman"/>
          <w:szCs w:val="24"/>
        </w:rPr>
        <w:t>will focus on one or more of the following products: 1. E-cigarettes, 2. Cigarettes, 3. Little cigars (aka filtered cigars), cigars, and cigarillos (LCCs),</w:t>
      </w:r>
      <w:r w:rsidR="00884776">
        <w:rPr>
          <w:rFonts w:ascii="Times New Roman" w:hAnsi="Times New Roman" w:eastAsia="Times New Roman" w:cs="Times New Roman"/>
          <w:szCs w:val="24"/>
        </w:rPr>
        <w:t xml:space="preserve"> marijuana</w:t>
      </w:r>
      <w:r w:rsidRPr="006B1D8F" w:rsidR="009442F5">
        <w:rPr>
          <w:rFonts w:ascii="Times New Roman" w:hAnsi="Times New Roman" w:eastAsia="Times New Roman" w:cs="Times New Roman"/>
          <w:szCs w:val="24"/>
        </w:rPr>
        <w:t xml:space="preserve"> and 4. Smokeless tobacco.</w:t>
      </w:r>
      <w:r w:rsidRPr="006B1D8F">
        <w:rPr>
          <w:rFonts w:ascii="Times New Roman" w:hAnsi="Times New Roman" w:eastAsia="Times New Roman" w:cs="Times New Roman"/>
          <w:szCs w:val="24"/>
        </w:rPr>
        <w:t xml:space="preserve"> The </w:t>
      </w:r>
      <w:r w:rsidRPr="006B1D8F" w:rsidR="006D007F">
        <w:rPr>
          <w:rFonts w:ascii="Times New Roman" w:hAnsi="Times New Roman" w:eastAsia="Times New Roman" w:cs="Times New Roman"/>
          <w:szCs w:val="24"/>
        </w:rPr>
        <w:t>survey</w:t>
      </w:r>
      <w:r w:rsidRPr="006B1D8F">
        <w:rPr>
          <w:rFonts w:ascii="Times New Roman" w:hAnsi="Times New Roman" w:eastAsia="Times New Roman" w:cs="Times New Roman"/>
          <w:szCs w:val="24"/>
        </w:rPr>
        <w:t xml:space="preserve"> will take approximately </w:t>
      </w:r>
      <w:r w:rsidRPr="006B1D8F" w:rsidR="006D2551">
        <w:rPr>
          <w:rFonts w:ascii="Times New Roman" w:hAnsi="Times New Roman" w:eastAsia="Times New Roman" w:cs="Times New Roman"/>
          <w:szCs w:val="24"/>
        </w:rPr>
        <w:t>20</w:t>
      </w:r>
      <w:r w:rsidRPr="006B1D8F">
        <w:rPr>
          <w:rFonts w:ascii="Times New Roman" w:hAnsi="Times New Roman" w:eastAsia="Times New Roman" w:cs="Times New Roman"/>
          <w:szCs w:val="24"/>
        </w:rPr>
        <w:t xml:space="preserve"> minutes to </w:t>
      </w:r>
      <w:r w:rsidRPr="006B1D8F">
        <w:rPr>
          <w:rFonts w:ascii="Times New Roman" w:hAnsi="Times New Roman" w:eastAsia="Times New Roman" w:cs="Times New Roman"/>
          <w:szCs w:val="24"/>
        </w:rPr>
        <w:lastRenderedPageBreak/>
        <w:t xml:space="preserve">complete per participant. </w:t>
      </w:r>
      <w:r w:rsidRPr="006B1D8F" w:rsidR="006D007F">
        <w:rPr>
          <w:rFonts w:ascii="Times New Roman" w:hAnsi="Times New Roman" w:eastAsia="Times New Roman" w:cs="Times New Roman"/>
          <w:szCs w:val="24"/>
        </w:rPr>
        <w:t>The</w:t>
      </w:r>
      <w:r w:rsidRPr="006B1D8F">
        <w:rPr>
          <w:rFonts w:ascii="Times New Roman" w:hAnsi="Times New Roman" w:eastAsia="Times New Roman" w:cs="Times New Roman"/>
          <w:szCs w:val="24"/>
        </w:rPr>
        <w:t xml:space="preserve"> survey will ask participants to provide feedback on</w:t>
      </w:r>
      <w:r w:rsidRPr="006B1D8F" w:rsidR="00584D19">
        <w:rPr>
          <w:rFonts w:ascii="Times New Roman" w:hAnsi="Times New Roman" w:eastAsia="Times New Roman" w:cs="Times New Roman"/>
          <w:szCs w:val="24"/>
        </w:rPr>
        <w:t xml:space="preserve"> </w:t>
      </w:r>
      <w:r w:rsidRPr="006B1D8F" w:rsidR="00060998">
        <w:rPr>
          <w:rFonts w:ascii="Times New Roman" w:hAnsi="Times New Roman" w:eastAsia="Times New Roman" w:cs="Times New Roman"/>
          <w:szCs w:val="24"/>
        </w:rPr>
        <w:t xml:space="preserve">their </w:t>
      </w:r>
      <w:r w:rsidRPr="006B1D8F" w:rsidR="002D6CA4">
        <w:rPr>
          <w:rFonts w:ascii="Times New Roman" w:hAnsi="Times New Roman" w:eastAsia="Times New Roman" w:cs="Times New Roman"/>
          <w:szCs w:val="24"/>
        </w:rPr>
        <w:t>tobacco</w:t>
      </w:r>
      <w:r w:rsidRPr="006B1D8F" w:rsidR="00060998">
        <w:rPr>
          <w:rFonts w:ascii="Times New Roman" w:hAnsi="Times New Roman" w:eastAsia="Times New Roman" w:cs="Times New Roman"/>
          <w:szCs w:val="24"/>
        </w:rPr>
        <w:t xml:space="preserve"> </w:t>
      </w:r>
      <w:r w:rsidRPr="006B1D8F" w:rsidR="00537B02">
        <w:rPr>
          <w:rFonts w:ascii="Times New Roman" w:hAnsi="Times New Roman" w:eastAsia="Times New Roman" w:cs="Times New Roman"/>
          <w:szCs w:val="24"/>
        </w:rPr>
        <w:t xml:space="preserve">product </w:t>
      </w:r>
      <w:r w:rsidRPr="006B1D8F" w:rsidR="00060998">
        <w:rPr>
          <w:rFonts w:ascii="Times New Roman" w:hAnsi="Times New Roman" w:eastAsia="Times New Roman" w:cs="Times New Roman"/>
          <w:szCs w:val="24"/>
        </w:rPr>
        <w:t>beliefs</w:t>
      </w:r>
      <w:r w:rsidRPr="006B1D8F" w:rsidR="002D6CA4">
        <w:rPr>
          <w:rFonts w:ascii="Times New Roman" w:hAnsi="Times New Roman" w:eastAsia="Times New Roman" w:cs="Times New Roman"/>
          <w:szCs w:val="24"/>
        </w:rPr>
        <w:t xml:space="preserve"> </w:t>
      </w:r>
      <w:r w:rsidRPr="006B1D8F" w:rsidR="00537B02">
        <w:rPr>
          <w:rFonts w:ascii="Times New Roman" w:hAnsi="Times New Roman" w:eastAsia="Times New Roman" w:cs="Times New Roman"/>
          <w:szCs w:val="24"/>
        </w:rPr>
        <w:t xml:space="preserve">and </w:t>
      </w:r>
      <w:r w:rsidRPr="006B1D8F" w:rsidR="002D6CA4">
        <w:rPr>
          <w:rFonts w:ascii="Times New Roman" w:hAnsi="Times New Roman" w:eastAsia="Times New Roman" w:cs="Times New Roman"/>
          <w:szCs w:val="24"/>
        </w:rPr>
        <w:t>use</w:t>
      </w:r>
      <w:r w:rsidRPr="006B1D8F" w:rsidR="00537B02">
        <w:rPr>
          <w:rFonts w:ascii="Times New Roman" w:hAnsi="Times New Roman" w:eastAsia="Times New Roman" w:cs="Times New Roman"/>
          <w:szCs w:val="24"/>
        </w:rPr>
        <w:t>.</w:t>
      </w:r>
      <w:r w:rsidRPr="006B1D8F" w:rsidR="002D6CA4">
        <w:rPr>
          <w:rFonts w:ascii="Times New Roman" w:hAnsi="Times New Roman" w:eastAsia="Times New Roman" w:cs="Times New Roman"/>
          <w:szCs w:val="24"/>
        </w:rPr>
        <w:t xml:space="preserve"> </w:t>
      </w:r>
    </w:p>
    <w:p w:rsidRPr="006B1D8F" w:rsidR="000E0B24" w:rsidP="00BE1FCB" w:rsidRDefault="000E0B24" w14:paraId="62B3DEC1" w14:textId="77777777">
      <w:pPr>
        <w:numPr>
          <w:ilvl w:val="12"/>
          <w:numId w:val="0"/>
        </w:num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1655EED6"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bookmarkStart w:name="_Toc239649222" w:id="7"/>
      <w:r w:rsidRPr="006B1D8F">
        <w:rPr>
          <w:rFonts w:ascii="Times New Roman" w:hAnsi="Times New Roman" w:eastAsia="Times New Roman" w:cs="Times New Roman"/>
          <w:b/>
          <w:bCs/>
          <w:szCs w:val="24"/>
        </w:rPr>
        <w:t xml:space="preserve">2. </w:t>
      </w:r>
      <w:r w:rsidRPr="006B1D8F">
        <w:rPr>
          <w:rFonts w:ascii="Times New Roman" w:hAnsi="Times New Roman" w:eastAsia="Times New Roman" w:cs="Times New Roman"/>
          <w:b/>
          <w:bCs/>
          <w:szCs w:val="24"/>
          <w:u w:val="single"/>
        </w:rPr>
        <w:t>Purpose and Use of the Information</w:t>
      </w:r>
      <w:bookmarkEnd w:id="7"/>
    </w:p>
    <w:p w:rsidRPr="006B1D8F" w:rsidR="00BE1FCB" w:rsidP="00BE1FCB" w:rsidRDefault="00BE1FCB" w14:paraId="79B83EA9" w14:textId="77777777">
      <w:pPr>
        <w:numPr>
          <w:ilvl w:val="12"/>
          <w:numId w:val="0"/>
        </w:numPr>
        <w:autoSpaceDE w:val="0"/>
        <w:autoSpaceDN w:val="0"/>
        <w:adjustRightInd w:val="0"/>
        <w:ind w:left="180"/>
        <w:rPr>
          <w:rFonts w:ascii="Times New Roman" w:hAnsi="Times New Roman" w:eastAsia="Times New Roman" w:cs="Times New Roman"/>
          <w:szCs w:val="24"/>
        </w:rPr>
      </w:pPr>
    </w:p>
    <w:p w:rsidRPr="007F3B32" w:rsidR="007A5292" w:rsidP="007F3B32" w:rsidRDefault="007A5292" w14:paraId="5BC952BC" w14:textId="5336924E">
      <w:pPr>
        <w:ind w:left="180"/>
        <w:rPr>
          <w:rFonts w:ascii="Times New Roman" w:hAnsi="Times New Roman"/>
          <w:b/>
        </w:rPr>
      </w:pPr>
      <w:r w:rsidRPr="006B1D8F">
        <w:rPr>
          <w:rFonts w:ascii="Times New Roman" w:hAnsi="Times New Roman" w:eastAsia="Times New Roman" w:cs="Arial"/>
        </w:rPr>
        <w:t xml:space="preserve">RTI will </w:t>
      </w:r>
      <w:r w:rsidRPr="000B7C0A" w:rsidR="000B7C0A">
        <w:rPr>
          <w:rFonts w:ascii="Times New Roman" w:hAnsi="Times New Roman" w:eastAsia="Times New Roman" w:cs="Times New Roman"/>
          <w:szCs w:val="24"/>
        </w:rPr>
        <w:t>administer</w:t>
      </w:r>
      <w:r w:rsidRPr="000B7C0A">
        <w:rPr>
          <w:rFonts w:ascii="Times New Roman" w:hAnsi="Times New Roman" w:eastAsia="Times New Roman" w:cs="Times New Roman"/>
          <w:szCs w:val="24"/>
        </w:rPr>
        <w:t xml:space="preserve"> </w:t>
      </w:r>
      <w:r w:rsidRPr="000B7C0A" w:rsidR="000B7C0A">
        <w:rPr>
          <w:rFonts w:ascii="Times New Roman" w:hAnsi="Times New Roman" w:eastAsia="Times New Roman" w:cs="Times New Roman"/>
          <w:szCs w:val="24"/>
        </w:rPr>
        <w:t>self-administered</w:t>
      </w:r>
      <w:r w:rsidRPr="006B1D8F">
        <w:rPr>
          <w:rFonts w:ascii="Times New Roman" w:hAnsi="Times New Roman" w:eastAsia="Times New Roman" w:cs="Arial"/>
        </w:rPr>
        <w:t xml:space="preserve"> online surveys with youth and </w:t>
      </w:r>
      <w:r w:rsidRPr="006B1D8F" w:rsidR="00CC131E">
        <w:rPr>
          <w:rFonts w:ascii="Times New Roman" w:hAnsi="Times New Roman" w:eastAsia="Times New Roman" w:cs="Arial"/>
        </w:rPr>
        <w:t xml:space="preserve">young </w:t>
      </w:r>
      <w:r w:rsidRPr="006B1D8F">
        <w:rPr>
          <w:rFonts w:ascii="Times New Roman" w:hAnsi="Times New Roman" w:eastAsia="Times New Roman" w:cs="Arial"/>
        </w:rPr>
        <w:t>adults in the United States recruited through social media</w:t>
      </w:r>
      <w:r w:rsidRPr="000B7C0A" w:rsidR="000B7C0A">
        <w:rPr>
          <w:rFonts w:ascii="Times New Roman" w:hAnsi="Times New Roman" w:eastAsia="Times New Roman" w:cs="Times New Roman"/>
          <w:szCs w:val="24"/>
        </w:rPr>
        <w:t>. Examples of the social media platforms that we may use to recruit for the surveys are</w:t>
      </w:r>
      <w:r w:rsidRPr="006B1D8F">
        <w:rPr>
          <w:rFonts w:ascii="Times New Roman" w:hAnsi="Times New Roman" w:eastAsia="Times New Roman" w:cs="Arial"/>
        </w:rPr>
        <w:t xml:space="preserve"> Facebook, Instagram</w:t>
      </w:r>
      <w:r w:rsidRPr="000B7C0A" w:rsidR="000B7C0A">
        <w:rPr>
          <w:rFonts w:ascii="Times New Roman" w:hAnsi="Times New Roman" w:eastAsia="Times New Roman" w:cs="Times New Roman"/>
          <w:szCs w:val="24"/>
        </w:rPr>
        <w:t xml:space="preserve">, Snapchat, Twitter, Reddit, Pinterest, Spotify and TikTok. </w:t>
      </w:r>
      <w:r w:rsidRPr="000B7C0A" w:rsidR="000B7C0A">
        <w:rPr>
          <w:rFonts w:ascii="Times New Roman" w:hAnsi="Times New Roman" w:eastAsia="Calibri" w:cs="Times New Roman"/>
          <w:szCs w:val="24"/>
        </w:rPr>
        <w:t>The Promising Themes study will measure the existing level of</w:t>
      </w:r>
      <w:bookmarkStart w:name="_Hlk39672704" w:id="8"/>
      <w:bookmarkStart w:name="_Hlk34039953" w:id="9"/>
      <w:r w:rsidRPr="006B1D8F" w:rsidR="00686ACC">
        <w:rPr>
          <w:rFonts w:ascii="Times New Roman" w:hAnsi="Times New Roman" w:eastAsia="Times New Roman" w:cs="Arial"/>
        </w:rPr>
        <w:t xml:space="preserve"> agreement with </w:t>
      </w:r>
      <w:r w:rsidRPr="000B7C0A" w:rsidR="000B7C0A">
        <w:rPr>
          <w:rFonts w:ascii="Times New Roman" w:hAnsi="Times New Roman" w:eastAsia="Calibri" w:cs="Times New Roman"/>
          <w:szCs w:val="24"/>
        </w:rPr>
        <w:t>belief statements to understand their potential as targets for public education. We will also look at the association between</w:t>
      </w:r>
      <w:r w:rsidRPr="006B1D8F" w:rsidR="00686ACC">
        <w:rPr>
          <w:rFonts w:ascii="Times New Roman" w:hAnsi="Times New Roman" w:eastAsia="Times New Roman" w:cs="Arial"/>
        </w:rPr>
        <w:t xml:space="preserve"> beliefs </w:t>
      </w:r>
      <w:r w:rsidRPr="000B7C0A" w:rsidR="000B7C0A">
        <w:rPr>
          <w:rFonts w:ascii="Times New Roman" w:hAnsi="Times New Roman" w:eastAsia="Calibri" w:cs="Times New Roman"/>
          <w:szCs w:val="24"/>
        </w:rPr>
        <w:t>and tobacco product use and between beliefs and intentions to use</w:t>
      </w:r>
      <w:r w:rsidRPr="006B1D8F" w:rsidR="00686ACC">
        <w:rPr>
          <w:rFonts w:ascii="Times New Roman" w:hAnsi="Times New Roman" w:eastAsia="Times New Roman" w:cs="Arial"/>
        </w:rPr>
        <w:t xml:space="preserve"> tobacco products</w:t>
      </w:r>
      <w:r w:rsidRPr="000B7C0A" w:rsidR="000B7C0A">
        <w:rPr>
          <w:rFonts w:ascii="Times New Roman" w:hAnsi="Times New Roman" w:eastAsia="Calibri" w:cs="Times New Roman"/>
          <w:szCs w:val="24"/>
        </w:rPr>
        <w:t>. The survey will focus on one or more of the following products: 1.</w:t>
      </w:r>
      <w:r w:rsidRPr="006B1D8F" w:rsidR="00686ACC">
        <w:rPr>
          <w:rFonts w:ascii="Times New Roman" w:hAnsi="Times New Roman" w:eastAsia="Times New Roman" w:cs="Arial"/>
        </w:rPr>
        <w:t xml:space="preserve"> e-cigarettes, </w:t>
      </w:r>
      <w:r w:rsidRPr="000B7C0A" w:rsidR="000B7C0A">
        <w:rPr>
          <w:rFonts w:ascii="Times New Roman" w:hAnsi="Times New Roman" w:eastAsia="Calibri" w:cs="Times New Roman"/>
          <w:szCs w:val="24"/>
        </w:rPr>
        <w:t xml:space="preserve">2. </w:t>
      </w:r>
      <w:r w:rsidRPr="006B1D8F" w:rsidR="00686ACC">
        <w:rPr>
          <w:rFonts w:ascii="Times New Roman" w:hAnsi="Times New Roman" w:eastAsia="Times New Roman" w:cs="Arial"/>
        </w:rPr>
        <w:t xml:space="preserve">cigarettes, </w:t>
      </w:r>
      <w:r w:rsidRPr="000B7C0A" w:rsidR="000B7C0A">
        <w:rPr>
          <w:rFonts w:ascii="Times New Roman" w:hAnsi="Times New Roman" w:eastAsia="Calibri" w:cs="Times New Roman"/>
          <w:szCs w:val="24"/>
        </w:rPr>
        <w:t xml:space="preserve">3. </w:t>
      </w:r>
      <w:r w:rsidRPr="006B1D8F" w:rsidR="00686ACC">
        <w:rPr>
          <w:rFonts w:ascii="Times New Roman" w:hAnsi="Times New Roman" w:eastAsia="Times New Roman" w:cs="Arial"/>
        </w:rPr>
        <w:t xml:space="preserve">little </w:t>
      </w:r>
      <w:r w:rsidRPr="00302E96" w:rsidR="00686ACC">
        <w:rPr>
          <w:rFonts w:ascii="Times New Roman" w:hAnsi="Times New Roman" w:eastAsia="Times New Roman" w:cs="Arial"/>
        </w:rPr>
        <w:t>cigars</w:t>
      </w:r>
      <w:r w:rsidRPr="00302E96" w:rsidR="000B7C0A">
        <w:rPr>
          <w:rFonts w:ascii="Times New Roman" w:hAnsi="Times New Roman" w:eastAsia="Calibri" w:cs="Times New Roman"/>
          <w:szCs w:val="24"/>
        </w:rPr>
        <w:t xml:space="preserve"> (aka filtered</w:t>
      </w:r>
      <w:r w:rsidRPr="00302E96" w:rsidR="00686ACC">
        <w:rPr>
          <w:rFonts w:ascii="Times New Roman" w:hAnsi="Times New Roman" w:eastAsia="Times New Roman" w:cs="Arial"/>
        </w:rPr>
        <w:t xml:space="preserve"> cigars</w:t>
      </w:r>
      <w:r w:rsidRPr="00302E96" w:rsidR="000B7C0A">
        <w:rPr>
          <w:rFonts w:ascii="Times New Roman" w:hAnsi="Times New Roman" w:eastAsia="Calibri" w:cs="Times New Roman"/>
          <w:szCs w:val="24"/>
        </w:rPr>
        <w:t>), cigars, and</w:t>
      </w:r>
      <w:r w:rsidRPr="00302E96" w:rsidR="00686ACC">
        <w:rPr>
          <w:rFonts w:ascii="Times New Roman" w:hAnsi="Times New Roman" w:eastAsia="Times New Roman" w:cs="Arial"/>
        </w:rPr>
        <w:t xml:space="preserve"> cigarillos (LCCs),</w:t>
      </w:r>
      <w:r w:rsidRPr="00302E96" w:rsidR="003459ED">
        <w:rPr>
          <w:rFonts w:ascii="Times New Roman" w:hAnsi="Times New Roman" w:eastAsia="Times New Roman" w:cs="Arial"/>
        </w:rPr>
        <w:t xml:space="preserve"> marijuana,</w:t>
      </w:r>
      <w:r w:rsidRPr="00302E96" w:rsidR="00686ACC">
        <w:rPr>
          <w:rFonts w:ascii="Times New Roman" w:hAnsi="Times New Roman" w:eastAsia="Times New Roman" w:cs="Arial"/>
        </w:rPr>
        <w:t xml:space="preserve"> and </w:t>
      </w:r>
      <w:r w:rsidRPr="00302E96" w:rsidR="000B7C0A">
        <w:rPr>
          <w:rFonts w:ascii="Times New Roman" w:hAnsi="Times New Roman" w:eastAsia="Calibri" w:cs="Times New Roman"/>
          <w:szCs w:val="24"/>
        </w:rPr>
        <w:t xml:space="preserve">4. </w:t>
      </w:r>
      <w:r w:rsidRPr="00302E96" w:rsidR="00686ACC">
        <w:rPr>
          <w:rFonts w:ascii="Times New Roman" w:hAnsi="Times New Roman" w:eastAsia="Times New Roman" w:cs="Arial"/>
        </w:rPr>
        <w:t>smokeless tobacco</w:t>
      </w:r>
      <w:r w:rsidRPr="00302E96">
        <w:rPr>
          <w:rFonts w:ascii="Times New Roman" w:hAnsi="Times New Roman" w:eastAsia="Times New Roman" w:cs="Arial"/>
        </w:rPr>
        <w:t>.</w:t>
      </w:r>
      <w:bookmarkEnd w:id="8"/>
      <w:r w:rsidRPr="00302E96">
        <w:rPr>
          <w:rFonts w:ascii="Times New Roman" w:hAnsi="Times New Roman" w:eastAsia="Times New Roman" w:cs="Arial"/>
        </w:rPr>
        <w:t xml:space="preserve"> </w:t>
      </w:r>
      <w:r w:rsidRPr="00302E96" w:rsidR="000B7C0A">
        <w:rPr>
          <w:rFonts w:ascii="Times New Roman" w:hAnsi="Times New Roman" w:eastAsia="Calibri" w:cs="Times New Roman"/>
          <w:szCs w:val="24"/>
        </w:rPr>
        <w:t>Once</w:t>
      </w:r>
      <w:r w:rsidRPr="00302E96">
        <w:rPr>
          <w:rFonts w:ascii="Times New Roman" w:hAnsi="Times New Roman" w:eastAsia="Times New Roman" w:cs="Arial"/>
        </w:rPr>
        <w:t xml:space="preserve"> approvals are received, we will begin data collection for </w:t>
      </w:r>
      <w:r w:rsidRPr="00302E96" w:rsidR="000B7C0A">
        <w:rPr>
          <w:rFonts w:ascii="Times New Roman" w:hAnsi="Times New Roman" w:eastAsia="Calibri" w:cs="Times New Roman"/>
          <w:szCs w:val="24"/>
        </w:rPr>
        <w:t>a</w:t>
      </w:r>
      <w:r w:rsidRPr="00302E96" w:rsidR="000738BD">
        <w:rPr>
          <w:rFonts w:ascii="Times New Roman" w:hAnsi="Times New Roman" w:eastAsia="Times New Roman" w:cs="Arial"/>
        </w:rPr>
        <w:t xml:space="preserve"> </w:t>
      </w:r>
      <w:r w:rsidRPr="00302E96">
        <w:rPr>
          <w:rFonts w:ascii="Times New Roman" w:hAnsi="Times New Roman" w:eastAsia="Times New Roman" w:cs="Arial"/>
        </w:rPr>
        <w:t xml:space="preserve">national, online self-administered social media </w:t>
      </w:r>
      <w:r w:rsidRPr="00302E96" w:rsidR="000738BD">
        <w:rPr>
          <w:rFonts w:ascii="Times New Roman" w:hAnsi="Times New Roman" w:eastAsia="Times New Roman" w:cs="Arial"/>
        </w:rPr>
        <w:t xml:space="preserve">survey </w:t>
      </w:r>
      <w:r w:rsidRPr="00302E96" w:rsidR="000B7C0A">
        <w:rPr>
          <w:rFonts w:ascii="Times New Roman" w:hAnsi="Times New Roman" w:eastAsia="Calibri" w:cs="Times New Roman"/>
          <w:szCs w:val="24"/>
        </w:rPr>
        <w:t xml:space="preserve">of </w:t>
      </w:r>
      <w:r w:rsidRPr="00302E96">
        <w:rPr>
          <w:rFonts w:ascii="Times New Roman" w:hAnsi="Times New Roman" w:eastAsia="Times New Roman" w:cs="Arial"/>
        </w:rPr>
        <w:t>approximately</w:t>
      </w:r>
      <w:bookmarkEnd w:id="9"/>
      <w:r w:rsidRPr="00302E96">
        <w:rPr>
          <w:rFonts w:ascii="Times New Roman" w:hAnsi="Times New Roman" w:eastAsia="Times New Roman" w:cs="Arial"/>
        </w:rPr>
        <w:t xml:space="preserve"> </w:t>
      </w:r>
      <w:r w:rsidRPr="00302E96" w:rsidR="004A65BD">
        <w:rPr>
          <w:rFonts w:ascii="Times New Roman" w:hAnsi="Times New Roman" w:eastAsia="Times New Roman" w:cs="Arial"/>
        </w:rPr>
        <w:t>1</w:t>
      </w:r>
      <w:r w:rsidRPr="00302E96" w:rsidR="00686ACC">
        <w:rPr>
          <w:rFonts w:ascii="Times New Roman" w:hAnsi="Times New Roman" w:eastAsia="Times New Roman" w:cs="Arial"/>
        </w:rPr>
        <w:t>,</w:t>
      </w:r>
      <w:r w:rsidRPr="00302E96" w:rsidR="004A65BD">
        <w:rPr>
          <w:rFonts w:ascii="Times New Roman" w:hAnsi="Times New Roman" w:eastAsia="Times New Roman" w:cs="Arial"/>
        </w:rPr>
        <w:t>7</w:t>
      </w:r>
      <w:r w:rsidRPr="00302E96" w:rsidR="00686ACC">
        <w:rPr>
          <w:rFonts w:ascii="Times New Roman" w:hAnsi="Times New Roman" w:eastAsia="Times New Roman" w:cs="Arial"/>
        </w:rPr>
        <w:t>00 youth</w:t>
      </w:r>
      <w:r w:rsidRPr="00302E96" w:rsidR="000B7C0A">
        <w:rPr>
          <w:rFonts w:ascii="Times New Roman" w:hAnsi="Times New Roman" w:eastAsia="Calibri" w:cs="Times New Roman"/>
          <w:szCs w:val="24"/>
        </w:rPr>
        <w:t>, ages 15-17,</w:t>
      </w:r>
      <w:r w:rsidRPr="00302E96" w:rsidR="00686ACC">
        <w:rPr>
          <w:rFonts w:ascii="Times New Roman" w:hAnsi="Times New Roman" w:eastAsia="Times New Roman" w:cs="Arial"/>
        </w:rPr>
        <w:t xml:space="preserve"> and </w:t>
      </w:r>
      <w:r w:rsidRPr="00302E96" w:rsidR="001C3C90">
        <w:rPr>
          <w:rFonts w:ascii="Times New Roman" w:hAnsi="Times New Roman" w:eastAsia="Times New Roman" w:cs="Arial"/>
        </w:rPr>
        <w:t xml:space="preserve">young </w:t>
      </w:r>
      <w:r w:rsidRPr="00302E96" w:rsidR="00686ACC">
        <w:rPr>
          <w:rFonts w:ascii="Times New Roman" w:hAnsi="Times New Roman" w:eastAsia="Times New Roman" w:cs="Arial"/>
        </w:rPr>
        <w:t>adults</w:t>
      </w:r>
      <w:r w:rsidRPr="00302E96" w:rsidR="000B7C0A">
        <w:rPr>
          <w:rFonts w:ascii="Times New Roman" w:hAnsi="Times New Roman" w:eastAsia="Calibri" w:cs="Times New Roman"/>
          <w:szCs w:val="24"/>
        </w:rPr>
        <w:t>,</w:t>
      </w:r>
      <w:r w:rsidRPr="00302E96" w:rsidR="00686ACC">
        <w:rPr>
          <w:rFonts w:ascii="Times New Roman" w:hAnsi="Times New Roman" w:eastAsia="Times New Roman" w:cs="Arial"/>
        </w:rPr>
        <w:t xml:space="preserve"> ages </w:t>
      </w:r>
      <w:r w:rsidRPr="00302E96" w:rsidR="000B7C0A">
        <w:rPr>
          <w:rFonts w:ascii="Times New Roman" w:hAnsi="Times New Roman" w:eastAsia="Calibri" w:cs="Times New Roman"/>
          <w:szCs w:val="24"/>
        </w:rPr>
        <w:t>18-30 per year.</w:t>
      </w:r>
      <w:r w:rsidRPr="00302E96">
        <w:rPr>
          <w:rFonts w:ascii="Times New Roman" w:hAnsi="Times New Roman" w:eastAsia="Times New Roman" w:cs="Arial"/>
        </w:rPr>
        <w:t xml:space="preserve"> </w:t>
      </w:r>
      <w:r w:rsidRPr="00302E96" w:rsidR="000B7C0A">
        <w:rPr>
          <w:rFonts w:ascii="Times New Roman" w:hAnsi="Times New Roman" w:eastAsia="Calibri" w:cs="Times New Roman"/>
          <w:szCs w:val="24"/>
        </w:rPr>
        <w:t>Participants</w:t>
      </w:r>
      <w:r w:rsidRPr="000B7C0A" w:rsidR="000B7C0A">
        <w:rPr>
          <w:rFonts w:ascii="Times New Roman" w:hAnsi="Times New Roman" w:eastAsia="Calibri" w:cs="Times New Roman"/>
          <w:szCs w:val="24"/>
        </w:rPr>
        <w:t xml:space="preserve"> are eligible to take</w:t>
      </w:r>
      <w:r w:rsidRPr="006B1D8F" w:rsidR="00AA24D0">
        <w:rPr>
          <w:rFonts w:ascii="Times New Roman" w:hAnsi="Times New Roman" w:eastAsia="Times New Roman" w:cs="Arial"/>
        </w:rPr>
        <w:t xml:space="preserve"> additional </w:t>
      </w:r>
      <w:r w:rsidRPr="000B7C0A" w:rsidR="000B7C0A">
        <w:rPr>
          <w:rFonts w:ascii="Times New Roman" w:hAnsi="Times New Roman" w:eastAsia="Calibri" w:cs="Times New Roman"/>
          <w:szCs w:val="24"/>
        </w:rPr>
        <w:t>Promising Themes</w:t>
      </w:r>
      <w:r w:rsidRPr="006B1D8F" w:rsidR="00AA24D0">
        <w:rPr>
          <w:rFonts w:ascii="Times New Roman" w:hAnsi="Times New Roman" w:eastAsia="Times New Roman" w:cs="Arial"/>
        </w:rPr>
        <w:t xml:space="preserve"> surveys after </w:t>
      </w:r>
      <w:r w:rsidRPr="000B7C0A" w:rsidR="000B7C0A">
        <w:rPr>
          <w:rFonts w:ascii="Times New Roman" w:hAnsi="Times New Roman" w:eastAsia="Calibri" w:cs="Times New Roman"/>
          <w:szCs w:val="24"/>
        </w:rPr>
        <w:t>six</w:t>
      </w:r>
      <w:r w:rsidRPr="006B1D8F" w:rsidR="00AA24D0">
        <w:rPr>
          <w:rFonts w:ascii="Times New Roman" w:hAnsi="Times New Roman" w:eastAsia="Times New Roman" w:cs="Arial"/>
        </w:rPr>
        <w:t xml:space="preserve"> months.</w:t>
      </w:r>
    </w:p>
    <w:p w:rsidRPr="007F3B32" w:rsidR="001A426D" w:rsidP="007F3B32" w:rsidRDefault="002D2F2D" w14:paraId="08581864" w14:textId="72420597">
      <w:pPr>
        <w:spacing w:before="120"/>
        <w:ind w:left="180"/>
        <w:rPr>
          <w:rFonts w:ascii="Times New Roman" w:hAnsi="Times New Roman"/>
          <w:b/>
        </w:rPr>
      </w:pPr>
      <w:r w:rsidRPr="006B1D8F">
        <w:rPr>
          <w:rFonts w:ascii="Times New Roman" w:hAnsi="Times New Roman" w:eastAsia="Times New Roman" w:cs="Arial"/>
        </w:rPr>
        <w:t xml:space="preserve">The results of the </w:t>
      </w:r>
      <w:r w:rsidRPr="006B1D8F" w:rsidR="00F1012C">
        <w:rPr>
          <w:rFonts w:ascii="Times New Roman" w:hAnsi="Times New Roman" w:eastAsia="Times New Roman" w:cs="Arial"/>
        </w:rPr>
        <w:t>Promising Themes</w:t>
      </w:r>
      <w:r w:rsidRPr="006B1D8F">
        <w:rPr>
          <w:rFonts w:ascii="Times New Roman" w:hAnsi="Times New Roman" w:eastAsia="Times New Roman" w:cs="Arial"/>
        </w:rPr>
        <w:t xml:space="preserve"> </w:t>
      </w:r>
      <w:r w:rsidRPr="000B7C0A" w:rsidR="000B7C0A">
        <w:rPr>
          <w:rFonts w:ascii="Times New Roman" w:hAnsi="Times New Roman" w:cs="Times New Roman"/>
          <w:bCs/>
          <w:szCs w:val="24"/>
        </w:rPr>
        <w:t>study</w:t>
      </w:r>
      <w:r w:rsidRPr="006B1D8F">
        <w:rPr>
          <w:rFonts w:ascii="Times New Roman" w:hAnsi="Times New Roman" w:eastAsia="Times New Roman" w:cs="Arial"/>
        </w:rPr>
        <w:t xml:space="preserve"> will be used to inform the U.S. Food and Drug Administration’s (FDA’s) public education </w:t>
      </w:r>
      <w:r w:rsidRPr="000B7C0A" w:rsidR="000B7C0A">
        <w:rPr>
          <w:rFonts w:ascii="Times New Roman" w:hAnsi="Times New Roman" w:cs="Times New Roman"/>
          <w:bCs/>
          <w:szCs w:val="24"/>
        </w:rPr>
        <w:t>programs to reduce</w:t>
      </w:r>
      <w:r w:rsidRPr="006B1D8F">
        <w:rPr>
          <w:rFonts w:ascii="Times New Roman" w:hAnsi="Times New Roman" w:eastAsia="Times New Roman" w:cs="Arial"/>
        </w:rPr>
        <w:t xml:space="preserve"> tobacco-related death and disease. These data will also be used to inform the development of new campaign messages for future FDA media campaigns.  </w:t>
      </w:r>
    </w:p>
    <w:p w:rsidRPr="006B1D8F" w:rsidR="001A426D" w:rsidP="001A426D" w:rsidRDefault="001A426D" w14:paraId="0FA3F52D" w14:textId="77777777">
      <w:pPr>
        <w:spacing w:after="80"/>
        <w:ind w:left="180"/>
        <w:rPr>
          <w:rFonts w:ascii="Times New Roman" w:hAnsi="Times New Roman" w:eastAsia="Times New Roman" w:cs="Arial"/>
        </w:rPr>
      </w:pPr>
    </w:p>
    <w:p w:rsidRPr="00B20B59" w:rsidR="00B20B59" w:rsidP="00B20B59" w:rsidRDefault="00B20B59" w14:paraId="002CA3F8" w14:textId="77777777">
      <w:pPr>
        <w:numPr>
          <w:ilvl w:val="12"/>
          <w:numId w:val="0"/>
        </w:numPr>
        <w:autoSpaceDE w:val="0"/>
        <w:autoSpaceDN w:val="0"/>
        <w:adjustRightInd w:val="0"/>
        <w:ind w:firstLine="180"/>
        <w:rPr>
          <w:rFonts w:ascii="Times New Roman" w:hAnsi="Times New Roman" w:eastAsia="Times New Roman" w:cs="Arial"/>
          <w:bCs/>
        </w:rPr>
      </w:pPr>
      <w:r w:rsidRPr="00B20B59">
        <w:rPr>
          <w:rFonts w:ascii="Times New Roman" w:hAnsi="Times New Roman" w:eastAsia="Times New Roman" w:cs="Arial"/>
          <w:bCs/>
        </w:rPr>
        <w:t>Results of the survey will help us to better understand</w:t>
      </w:r>
    </w:p>
    <w:p w:rsidRPr="006B1D8F" w:rsidR="001A426D" w:rsidP="007F3B32" w:rsidRDefault="001A426D" w14:paraId="6B49A404" w14:textId="77742F93">
      <w:pPr>
        <w:numPr>
          <w:ilvl w:val="2"/>
          <w:numId w:val="19"/>
        </w:numPr>
        <w:autoSpaceDE w:val="0"/>
        <w:autoSpaceDN w:val="0"/>
        <w:adjustRightInd w:val="0"/>
        <w:rPr>
          <w:rFonts w:ascii="Times New Roman" w:hAnsi="Times New Roman" w:eastAsia="Times New Roman" w:cs="Arial"/>
        </w:rPr>
      </w:pPr>
      <w:r w:rsidRPr="006B1D8F">
        <w:rPr>
          <w:rFonts w:ascii="Times New Roman" w:hAnsi="Times New Roman" w:eastAsia="Times New Roman" w:cs="Arial"/>
        </w:rPr>
        <w:t>the level of agreement with tobacco-related beliefs</w:t>
      </w:r>
      <w:r w:rsidRPr="00B20B59" w:rsidR="00B20B59">
        <w:rPr>
          <w:rFonts w:ascii="Times New Roman" w:hAnsi="Times New Roman" w:eastAsia="Times New Roman" w:cs="Arial"/>
        </w:rPr>
        <w:t xml:space="preserve"> in youth and young adults ages 15-30 years old in the United States.</w:t>
      </w:r>
    </w:p>
    <w:p w:rsidRPr="006B1D8F" w:rsidR="001A426D" w:rsidP="007F3B32" w:rsidRDefault="00B20B59" w14:paraId="0326292A" w14:textId="184E16C3">
      <w:pPr>
        <w:numPr>
          <w:ilvl w:val="2"/>
          <w:numId w:val="19"/>
        </w:numPr>
        <w:autoSpaceDE w:val="0"/>
        <w:autoSpaceDN w:val="0"/>
        <w:adjustRightInd w:val="0"/>
        <w:rPr>
          <w:rFonts w:ascii="Times New Roman" w:hAnsi="Times New Roman" w:eastAsia="Times New Roman" w:cs="Arial"/>
        </w:rPr>
      </w:pPr>
      <w:r w:rsidRPr="00B20B59">
        <w:rPr>
          <w:rFonts w:ascii="Times New Roman" w:hAnsi="Times New Roman" w:eastAsia="Times New Roman" w:cs="Arial"/>
        </w:rPr>
        <w:t>if</w:t>
      </w:r>
      <w:r w:rsidRPr="006B1D8F" w:rsidR="001A426D">
        <w:rPr>
          <w:rFonts w:ascii="Times New Roman" w:hAnsi="Times New Roman" w:eastAsia="Times New Roman" w:cs="Arial"/>
        </w:rPr>
        <w:t xml:space="preserve"> tobacco-related beliefs </w:t>
      </w:r>
      <w:r w:rsidRPr="00B20B59">
        <w:rPr>
          <w:rFonts w:ascii="Times New Roman" w:hAnsi="Times New Roman" w:eastAsia="Times New Roman" w:cs="Arial"/>
        </w:rPr>
        <w:t xml:space="preserve">are </w:t>
      </w:r>
      <w:r w:rsidRPr="006B1D8F" w:rsidR="001A426D">
        <w:rPr>
          <w:rFonts w:ascii="Times New Roman" w:hAnsi="Times New Roman" w:eastAsia="Times New Roman" w:cs="Arial"/>
        </w:rPr>
        <w:t>associated with behavior</w:t>
      </w:r>
      <w:r w:rsidRPr="00B20B59">
        <w:rPr>
          <w:rFonts w:ascii="Times New Roman" w:hAnsi="Times New Roman" w:eastAsia="Times New Roman" w:cs="Arial"/>
        </w:rPr>
        <w:t xml:space="preserve"> or</w:t>
      </w:r>
      <w:r w:rsidRPr="006B1D8F" w:rsidR="001A426D">
        <w:rPr>
          <w:rFonts w:ascii="Times New Roman" w:hAnsi="Times New Roman" w:eastAsia="Times New Roman" w:cs="Arial"/>
        </w:rPr>
        <w:t xml:space="preserve"> intention to engage in a specific behavior</w:t>
      </w:r>
      <w:r w:rsidRPr="00B20B59">
        <w:rPr>
          <w:rFonts w:ascii="Times New Roman" w:hAnsi="Times New Roman" w:eastAsia="Times New Roman" w:cs="Arial"/>
        </w:rPr>
        <w:t xml:space="preserve"> among youth and young adults ages 15-30 years old in the United States.</w:t>
      </w:r>
    </w:p>
    <w:p w:rsidRPr="00B20B59" w:rsidR="00B20B59" w:rsidP="00B20B59" w:rsidRDefault="00B20B59" w14:paraId="094DD665" w14:textId="77777777">
      <w:pPr>
        <w:numPr>
          <w:ilvl w:val="12"/>
          <w:numId w:val="0"/>
        </w:numPr>
        <w:autoSpaceDE w:val="0"/>
        <w:autoSpaceDN w:val="0"/>
        <w:adjustRightInd w:val="0"/>
        <w:ind w:left="360"/>
        <w:rPr>
          <w:rFonts w:ascii="Times New Roman" w:hAnsi="Times New Roman" w:eastAsia="Times New Roman" w:cs="Arial"/>
        </w:rPr>
      </w:pPr>
    </w:p>
    <w:p w:rsidRPr="00B20B59" w:rsidR="00B20B59" w:rsidP="00B20B59" w:rsidRDefault="00B20B59" w14:paraId="0A268629" w14:textId="60FA558D">
      <w:pPr>
        <w:numPr>
          <w:ilvl w:val="12"/>
          <w:numId w:val="0"/>
        </w:numPr>
        <w:autoSpaceDE w:val="0"/>
        <w:autoSpaceDN w:val="0"/>
        <w:adjustRightInd w:val="0"/>
        <w:ind w:left="180"/>
        <w:rPr>
          <w:rFonts w:ascii="Times New Roman" w:hAnsi="Times New Roman" w:eastAsia="Times New Roman" w:cs="Arial"/>
        </w:rPr>
      </w:pPr>
      <w:r w:rsidRPr="00B20B59">
        <w:rPr>
          <w:rFonts w:ascii="Times New Roman" w:hAnsi="Times New Roman" w:eastAsia="Times New Roman" w:cs="Arial"/>
        </w:rPr>
        <w:t>We will examine results overall and by the following subgroups, to the degree possible given</w:t>
      </w:r>
      <w:r>
        <w:rPr>
          <w:rFonts w:ascii="Times New Roman" w:hAnsi="Times New Roman" w:eastAsia="Times New Roman" w:cs="Arial"/>
        </w:rPr>
        <w:t xml:space="preserve"> </w:t>
      </w:r>
      <w:r w:rsidRPr="00B20B59">
        <w:rPr>
          <w:rFonts w:ascii="Times New Roman" w:hAnsi="Times New Roman" w:eastAsia="Times New Roman" w:cs="Arial"/>
        </w:rPr>
        <w:t>the final sample size for subpopulations:</w:t>
      </w:r>
    </w:p>
    <w:p w:rsidRPr="00B20B59" w:rsidR="00B20B59" w:rsidP="00B20B59" w:rsidRDefault="00B20B59" w14:paraId="02F57F7B" w14:textId="77777777">
      <w:pPr>
        <w:numPr>
          <w:ilvl w:val="0"/>
          <w:numId w:val="18"/>
        </w:numPr>
        <w:autoSpaceDE w:val="0"/>
        <w:autoSpaceDN w:val="0"/>
        <w:adjustRightInd w:val="0"/>
        <w:rPr>
          <w:rFonts w:ascii="Times New Roman" w:hAnsi="Times New Roman" w:eastAsia="Times New Roman" w:cs="Arial"/>
        </w:rPr>
      </w:pPr>
      <w:r w:rsidRPr="00B20B59">
        <w:rPr>
          <w:rFonts w:ascii="Times New Roman" w:hAnsi="Times New Roman" w:eastAsia="Times New Roman" w:cs="Arial"/>
        </w:rPr>
        <w:t>Age (15-17 and 18-30)</w:t>
      </w:r>
    </w:p>
    <w:p w:rsidRPr="00B20B59" w:rsidR="00B20B59" w:rsidP="00B20B59" w:rsidRDefault="00B20B59" w14:paraId="1F284815" w14:textId="77777777">
      <w:pPr>
        <w:numPr>
          <w:ilvl w:val="0"/>
          <w:numId w:val="18"/>
        </w:numPr>
        <w:autoSpaceDE w:val="0"/>
        <w:autoSpaceDN w:val="0"/>
        <w:adjustRightInd w:val="0"/>
        <w:rPr>
          <w:rFonts w:ascii="Times New Roman" w:hAnsi="Times New Roman" w:eastAsia="Times New Roman" w:cs="Arial"/>
        </w:rPr>
      </w:pPr>
      <w:r w:rsidRPr="00B20B59">
        <w:rPr>
          <w:rFonts w:ascii="Times New Roman" w:hAnsi="Times New Roman" w:eastAsia="Times New Roman" w:cs="Arial"/>
        </w:rPr>
        <w:t>Race/Ethnicity</w:t>
      </w:r>
    </w:p>
    <w:p w:rsidRPr="006B1D8F" w:rsidR="000D4DC0" w:rsidP="00301FDC" w:rsidRDefault="000D4DC0" w14:paraId="63095475" w14:textId="77777777">
      <w:pPr>
        <w:numPr>
          <w:ilvl w:val="12"/>
          <w:numId w:val="0"/>
        </w:numPr>
        <w:autoSpaceDE w:val="0"/>
        <w:autoSpaceDN w:val="0"/>
        <w:adjustRightInd w:val="0"/>
        <w:ind w:left="360"/>
        <w:rPr>
          <w:rFonts w:ascii="Times New Roman" w:hAnsi="Times New Roman" w:eastAsia="Times New Roman" w:cs="Times New Roman"/>
          <w:szCs w:val="24"/>
        </w:rPr>
      </w:pPr>
    </w:p>
    <w:p w:rsidRPr="006B1D8F" w:rsidR="00BE1FCB" w:rsidP="00BE1FCB" w:rsidRDefault="00BE1FCB"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3" w:id="10"/>
      <w:r w:rsidRPr="006B1D8F">
        <w:rPr>
          <w:rFonts w:ascii="Times New Roman" w:hAnsi="Times New Roman" w:eastAsia="Times New Roman" w:cs="Times New Roman"/>
          <w:b/>
          <w:bCs/>
          <w:szCs w:val="24"/>
        </w:rPr>
        <w:t xml:space="preserve">3. </w:t>
      </w:r>
      <w:r w:rsidRPr="006B1D8F">
        <w:rPr>
          <w:rFonts w:ascii="Times New Roman" w:hAnsi="Times New Roman" w:eastAsia="Times New Roman" w:cs="Times New Roman"/>
          <w:b/>
          <w:bCs/>
          <w:szCs w:val="24"/>
          <w:u w:val="single"/>
        </w:rPr>
        <w:t>Use of Information Technology and Burden Reduction</w:t>
      </w:r>
      <w:bookmarkEnd w:id="10"/>
    </w:p>
    <w:p w:rsidRPr="006B1D8F" w:rsidR="00BE1FCB" w:rsidP="00BE1FCB" w:rsidRDefault="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1EBE105" w14:textId="6F97996B">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r w:rsidRPr="006B1D8F">
        <w:rPr>
          <w:rFonts w:ascii="Times New Roman" w:hAnsi="Times New Roman" w:eastAsia="Times New Roman" w:cs="Times New Roman"/>
          <w:color w:val="000000"/>
          <w:szCs w:val="24"/>
        </w:rPr>
        <w:t xml:space="preserve">This study will rely on web-based survey data collection </w:t>
      </w:r>
      <w:r w:rsidRPr="006B1D8F" w:rsidR="00CE514D">
        <w:rPr>
          <w:rFonts w:ascii="Times New Roman" w:hAnsi="Times New Roman" w:eastAsia="Times New Roman" w:cs="Times New Roman"/>
          <w:color w:val="000000"/>
          <w:szCs w:val="24"/>
        </w:rPr>
        <w:t xml:space="preserve">to collect primary data to </w:t>
      </w:r>
      <w:r w:rsidRPr="006B1D8F" w:rsidR="00471EFC">
        <w:rPr>
          <w:rFonts w:ascii="Times New Roman" w:hAnsi="Times New Roman" w:eastAsia="Times New Roman" w:cs="Times New Roman"/>
          <w:color w:val="000000"/>
          <w:szCs w:val="24"/>
        </w:rPr>
        <w:t>access</w:t>
      </w:r>
      <w:r w:rsidRPr="006B1D8F" w:rsidR="00CE514D">
        <w:rPr>
          <w:rFonts w:ascii="Times New Roman" w:hAnsi="Times New Roman" w:eastAsia="Times New Roman" w:cs="Times New Roman"/>
          <w:color w:val="000000"/>
          <w:szCs w:val="24"/>
        </w:rPr>
        <w:t xml:space="preserve"> youth and adult </w:t>
      </w:r>
      <w:r w:rsidRPr="006B1D8F" w:rsidR="007512BC">
        <w:rPr>
          <w:rFonts w:ascii="Times New Roman" w:hAnsi="Times New Roman" w:eastAsia="Times New Roman" w:cs="Times New Roman"/>
          <w:color w:val="000000"/>
          <w:szCs w:val="24"/>
        </w:rPr>
        <w:t>beliefs and intentions to use tobacco products</w:t>
      </w:r>
      <w:r w:rsidRPr="006B1D8F" w:rsidR="00F95509">
        <w:rPr>
          <w:rFonts w:eastAsia="Calibri" w:asciiTheme="minorHAnsi" w:hAnsiTheme="minorHAnsi" w:cstheme="minorHAnsi"/>
          <w:color w:val="222A35" w:themeColor="text2" w:themeShade="80"/>
          <w:szCs w:val="24"/>
        </w:rPr>
        <w:t xml:space="preserve"> </w:t>
      </w:r>
      <w:r w:rsidRPr="006B1D8F" w:rsidR="00F95509">
        <w:rPr>
          <w:rFonts w:ascii="Times New Roman" w:hAnsi="Times New Roman" w:eastAsia="Times New Roman" w:cs="Times New Roman"/>
          <w:color w:val="000000"/>
          <w:szCs w:val="24"/>
        </w:rPr>
        <w:t xml:space="preserve">including e-cigarettes, cigarettes, little cigars, cigars, cigarillos (LCCs), </w:t>
      </w:r>
      <w:r w:rsidR="00D63AAE">
        <w:rPr>
          <w:rFonts w:ascii="Times New Roman" w:hAnsi="Times New Roman" w:eastAsia="Times New Roman" w:cs="Times New Roman"/>
          <w:color w:val="000000"/>
          <w:szCs w:val="24"/>
        </w:rPr>
        <w:t xml:space="preserve">marijuana, </w:t>
      </w:r>
      <w:r w:rsidRPr="006B1D8F" w:rsidR="00F95509">
        <w:rPr>
          <w:rFonts w:ascii="Times New Roman" w:hAnsi="Times New Roman" w:eastAsia="Times New Roman" w:cs="Times New Roman"/>
          <w:color w:val="000000"/>
          <w:szCs w:val="24"/>
        </w:rPr>
        <w:t>and smokeless tobacco</w:t>
      </w:r>
      <w:r w:rsidRPr="006B1D8F" w:rsidR="007512BC">
        <w:rPr>
          <w:rFonts w:ascii="Times New Roman" w:hAnsi="Times New Roman" w:eastAsia="Times New Roman" w:cs="Times New Roman"/>
          <w:color w:val="000000"/>
          <w:szCs w:val="24"/>
        </w:rPr>
        <w:t>.</w:t>
      </w:r>
      <w:r w:rsidRPr="006B1D8F" w:rsidR="001A5391">
        <w:rPr>
          <w:rFonts w:ascii="Times New Roman" w:hAnsi="Times New Roman" w:eastAsia="Times New Roman" w:cs="Times New Roman"/>
          <w:color w:val="000000"/>
          <w:szCs w:val="24"/>
        </w:rPr>
        <w:t xml:space="preserve"> </w:t>
      </w:r>
      <w:r w:rsidRPr="006B1D8F">
        <w:rPr>
          <w:rFonts w:ascii="Times New Roman" w:hAnsi="Times New Roman" w:eastAsia="Times New Roman" w:cs="Times New Roman"/>
          <w:color w:val="000000"/>
          <w:szCs w:val="24"/>
        </w:rPr>
        <w:t xml:space="preserve">Using an online survey allows the respondent to be candid with their responses. This </w:t>
      </w:r>
      <w:r w:rsidRPr="006B1D8F" w:rsidR="00201680">
        <w:rPr>
          <w:rFonts w:ascii="Times New Roman" w:hAnsi="Times New Roman" w:eastAsia="Times New Roman" w:cs="Times New Roman"/>
          <w:color w:val="000000"/>
          <w:szCs w:val="24"/>
        </w:rPr>
        <w:t>increases</w:t>
      </w:r>
      <w:r w:rsidRPr="006B1D8F">
        <w:rPr>
          <w:rFonts w:ascii="Times New Roman" w:hAnsi="Times New Roman" w:eastAsia="Times New Roman" w:cs="Times New Roman"/>
          <w:color w:val="000000"/>
          <w:szCs w:val="24"/>
        </w:rPr>
        <w:t xml:space="preserve"> accura</w:t>
      </w:r>
      <w:r w:rsidRPr="006B1D8F" w:rsidR="00201680">
        <w:rPr>
          <w:rFonts w:ascii="Times New Roman" w:hAnsi="Times New Roman" w:eastAsia="Times New Roman" w:cs="Times New Roman"/>
          <w:color w:val="000000"/>
          <w:szCs w:val="24"/>
        </w:rPr>
        <w:t>cy</w:t>
      </w:r>
      <w:r w:rsidRPr="006B1D8F">
        <w:rPr>
          <w:rFonts w:ascii="Times New Roman" w:hAnsi="Times New Roman" w:eastAsia="Times New Roman" w:cs="Times New Roman"/>
          <w:color w:val="000000"/>
          <w:szCs w:val="24"/>
        </w:rPr>
        <w:t xml:space="preserve"> </w:t>
      </w:r>
      <w:r w:rsidRPr="006B1D8F" w:rsidR="00201680">
        <w:rPr>
          <w:rFonts w:ascii="Times New Roman" w:hAnsi="Times New Roman" w:eastAsia="Times New Roman" w:cs="Times New Roman"/>
          <w:color w:val="000000"/>
          <w:szCs w:val="24"/>
        </w:rPr>
        <w:t xml:space="preserve">of the </w:t>
      </w:r>
      <w:r w:rsidRPr="006B1D8F">
        <w:rPr>
          <w:rFonts w:ascii="Times New Roman" w:hAnsi="Times New Roman" w:eastAsia="Times New Roman" w:cs="Times New Roman"/>
          <w:color w:val="000000"/>
          <w:szCs w:val="24"/>
        </w:rPr>
        <w:t xml:space="preserve">data because respondents provide more honest responses than when other types of data collection </w:t>
      </w:r>
      <w:r w:rsidRPr="006B1D8F">
        <w:rPr>
          <w:rFonts w:ascii="Times New Roman" w:hAnsi="Times New Roman" w:eastAsia="Times New Roman" w:cs="Times New Roman"/>
          <w:color w:val="000000"/>
          <w:szCs w:val="24"/>
        </w:rPr>
        <w:lastRenderedPageBreak/>
        <w:t>methods are employed, especially when it is clear that the answers will remain private. In addition, using a survey will allow for more participants to respond in a cost-effective and timely manner. The self-administered, web-based survey permits greater expediency with respect to data processing and analysis (e.g., a number of back-end processing steps, including coding and data entry). Data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potentially embarrassing or stigmatizing behaviors (e.g., tobacco use) less threatening and enhances response validity and response rates.</w:t>
      </w:r>
    </w:p>
    <w:p w:rsidRPr="006B1D8F" w:rsidR="00F95509" w:rsidP="00BE1FCB" w:rsidRDefault="00F95509" w14:paraId="78EB0082" w14:textId="6A7F8491">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p>
    <w:p w:rsidRPr="006B1D8F" w:rsidR="00BE1FCB" w:rsidP="00BE1FCB" w:rsidRDefault="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4" w:id="11"/>
      <w:r w:rsidRPr="006B1D8F">
        <w:rPr>
          <w:rFonts w:ascii="Times New Roman" w:hAnsi="Times New Roman" w:eastAsia="Times New Roman" w:cs="Times New Roman"/>
          <w:b/>
          <w:bCs/>
          <w:szCs w:val="24"/>
        </w:rPr>
        <w:t xml:space="preserve">4. </w:t>
      </w:r>
      <w:r w:rsidRPr="006B1D8F">
        <w:rPr>
          <w:rFonts w:ascii="Times New Roman" w:hAnsi="Times New Roman" w:eastAsia="Times New Roman" w:cs="Times New Roman"/>
          <w:b/>
          <w:bCs/>
          <w:szCs w:val="24"/>
          <w:u w:val="single"/>
        </w:rPr>
        <w:t>Efforts to Identify Duplication and Use of Similar Information</w:t>
      </w:r>
      <w:bookmarkEnd w:id="11"/>
    </w:p>
    <w:p w:rsidRPr="006B1D8F" w:rsidR="00BE1FCB" w:rsidP="00BE1FCB" w:rsidRDefault="00BE1FCB" w14:paraId="4D44462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6B1D8F" w:rsidR="00361FC2" w:rsidP="00821CDF" w:rsidRDefault="00F64C9F" w14:paraId="186B0149" w14:textId="126408A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6B1D8F">
        <w:rPr>
          <w:rFonts w:ascii="Times New Roman" w:hAnsi="Times New Roman" w:eastAsia="Times New Roman" w:cs="Times New Roman"/>
          <w:bCs/>
          <w:szCs w:val="24"/>
        </w:rPr>
        <w:t xml:space="preserve">With so many </w:t>
      </w:r>
      <w:r w:rsidRPr="006B1D8F" w:rsidR="006A69C3">
        <w:rPr>
          <w:rFonts w:ascii="Times New Roman" w:hAnsi="Times New Roman" w:eastAsia="Times New Roman" w:cs="Times New Roman"/>
          <w:bCs/>
          <w:szCs w:val="24"/>
        </w:rPr>
        <w:t>tobacco products on the market,</w:t>
      </w:r>
      <w:r w:rsidRPr="006B1D8F" w:rsidR="00BE1FCB">
        <w:rPr>
          <w:rFonts w:ascii="Times New Roman" w:hAnsi="Times New Roman" w:eastAsia="Times New Roman" w:cs="Times New Roman"/>
          <w:bCs/>
          <w:szCs w:val="24"/>
        </w:rPr>
        <w:t xml:space="preserve"> it is important to develop messages</w:t>
      </w:r>
      <w:r w:rsidRPr="006B1D8F" w:rsidR="008F272E">
        <w:rPr>
          <w:rFonts w:ascii="Times New Roman" w:hAnsi="Times New Roman" w:eastAsia="Times New Roman" w:cs="Times New Roman"/>
          <w:bCs/>
          <w:szCs w:val="24"/>
        </w:rPr>
        <w:t xml:space="preserve"> that </w:t>
      </w:r>
      <w:r w:rsidRPr="006B1D8F" w:rsidR="00800620">
        <w:rPr>
          <w:rFonts w:ascii="Times New Roman" w:hAnsi="Times New Roman" w:eastAsia="Times New Roman" w:cs="Times New Roman"/>
          <w:bCs/>
          <w:szCs w:val="24"/>
        </w:rPr>
        <w:t>incorporate</w:t>
      </w:r>
      <w:r w:rsidRPr="006B1D8F" w:rsidR="008F272E">
        <w:rPr>
          <w:rFonts w:ascii="Times New Roman" w:hAnsi="Times New Roman" w:eastAsia="Times New Roman" w:cs="Times New Roman"/>
          <w:bCs/>
          <w:szCs w:val="24"/>
        </w:rPr>
        <w:t xml:space="preserve"> tobacco products currently being used by at-risk populations</w:t>
      </w:r>
      <w:r w:rsidRPr="006B1D8F" w:rsidR="00EB45BE">
        <w:rPr>
          <w:rFonts w:ascii="Times New Roman" w:hAnsi="Times New Roman" w:eastAsia="Times New Roman" w:cs="Times New Roman"/>
          <w:bCs/>
          <w:szCs w:val="24"/>
        </w:rPr>
        <w:t xml:space="preserve"> in order to be salient and have the best chance of affecting change in tobacco </w:t>
      </w:r>
      <w:r w:rsidRPr="006B1D8F" w:rsidR="00BE1FCB">
        <w:rPr>
          <w:rFonts w:ascii="Times New Roman" w:hAnsi="Times New Roman" w:eastAsia="Times New Roman" w:cs="Times New Roman"/>
          <w:bCs/>
          <w:szCs w:val="24"/>
        </w:rPr>
        <w:t xml:space="preserve">use. </w:t>
      </w:r>
      <w:r w:rsidRPr="006B1D8F" w:rsidR="00820C3A">
        <w:rPr>
          <w:rFonts w:ascii="Times New Roman" w:hAnsi="Times New Roman" w:eastAsia="Times New Roman" w:cs="Times New Roman"/>
          <w:szCs w:val="24"/>
        </w:rPr>
        <w:t xml:space="preserve">In designing the proposed data collection activities, we </w:t>
      </w:r>
      <w:r w:rsidRPr="006B1D8F" w:rsidR="00800620">
        <w:rPr>
          <w:rFonts w:ascii="Times New Roman" w:hAnsi="Times New Roman" w:eastAsia="Times New Roman" w:cs="Times New Roman"/>
          <w:szCs w:val="24"/>
        </w:rPr>
        <w:t>took</w:t>
      </w:r>
      <w:r w:rsidRPr="006B1D8F" w:rsidR="00820C3A">
        <w:rPr>
          <w:rFonts w:ascii="Times New Roman" w:hAnsi="Times New Roman" w:eastAsia="Times New Roman" w:cs="Times New Roman"/>
          <w:szCs w:val="24"/>
        </w:rPr>
        <w:t xml:space="preserve"> several steps to ensure that this effort does not duplicate ongoing efforts and that no existing data sets would address the proposed study questions.</w:t>
      </w:r>
      <w:r w:rsidRPr="006B1D8F" w:rsidR="00987F60">
        <w:t xml:space="preserve"> </w:t>
      </w:r>
      <w:r w:rsidRPr="006B1D8F" w:rsidR="00987F60">
        <w:rPr>
          <w:rFonts w:ascii="Times New Roman" w:hAnsi="Times New Roman" w:eastAsia="Times New Roman" w:cs="Times New Roman"/>
          <w:szCs w:val="24"/>
        </w:rPr>
        <w:t xml:space="preserve">We carefully reviewed existing data sets to determine whether any of them are sufficiently similar or could be modified to address FDA’s need for information on </w:t>
      </w:r>
      <w:r w:rsidRPr="006B1D8F" w:rsidR="00277A81">
        <w:rPr>
          <w:rFonts w:ascii="Times New Roman" w:hAnsi="Times New Roman" w:eastAsia="Times New Roman" w:cs="Times New Roman"/>
          <w:szCs w:val="24"/>
        </w:rPr>
        <w:t>beliefs about various tobacco products</w:t>
      </w:r>
      <w:r w:rsidRPr="006B1D8F" w:rsidR="00987F60">
        <w:rPr>
          <w:rFonts w:ascii="Times New Roman" w:hAnsi="Times New Roman" w:eastAsia="Times New Roman" w:cs="Times New Roman"/>
          <w:szCs w:val="24"/>
        </w:rPr>
        <w:t xml:space="preserve">. </w:t>
      </w:r>
      <w:r w:rsidRPr="006B1D8F" w:rsidR="00CE5FFE">
        <w:rPr>
          <w:rFonts w:ascii="Times New Roman" w:hAnsi="Times New Roman" w:eastAsia="Times New Roman" w:cs="Times New Roman"/>
          <w:szCs w:val="24"/>
        </w:rPr>
        <w:t xml:space="preserve">Data sources we examined for this purpose include ongoing national surveillance systems such as the National </w:t>
      </w:r>
      <w:r w:rsidRPr="006B1D8F" w:rsidR="00074DCB">
        <w:rPr>
          <w:rFonts w:ascii="Times New Roman" w:hAnsi="Times New Roman" w:eastAsia="Times New Roman" w:cs="Times New Roman"/>
          <w:szCs w:val="24"/>
        </w:rPr>
        <w:t>Youth</w:t>
      </w:r>
      <w:r w:rsidRPr="006B1D8F" w:rsidR="00025BEE">
        <w:rPr>
          <w:rFonts w:ascii="Times New Roman" w:hAnsi="Times New Roman" w:eastAsia="Times New Roman" w:cs="Times New Roman"/>
          <w:szCs w:val="24"/>
        </w:rPr>
        <w:t xml:space="preserve"> </w:t>
      </w:r>
      <w:r w:rsidRPr="006B1D8F" w:rsidR="00CE5FFE">
        <w:rPr>
          <w:rFonts w:ascii="Times New Roman" w:hAnsi="Times New Roman" w:eastAsia="Times New Roman" w:cs="Times New Roman"/>
          <w:szCs w:val="24"/>
        </w:rPr>
        <w:t>Tobacco Survey (NYTS), the Youth Risk Behavior Surveillance System (YRBSS)</w:t>
      </w:r>
      <w:r w:rsidRPr="006B1D8F" w:rsidR="008F272E">
        <w:rPr>
          <w:rFonts w:ascii="Times New Roman" w:hAnsi="Times New Roman" w:eastAsia="Times New Roman" w:cs="Times New Roman"/>
          <w:szCs w:val="24"/>
        </w:rPr>
        <w:t>,</w:t>
      </w:r>
      <w:r w:rsidRPr="006B1D8F" w:rsidR="00EB45BE">
        <w:rPr>
          <w:rFonts w:ascii="Times New Roman" w:hAnsi="Times New Roman" w:eastAsia="Times New Roman" w:cs="Times New Roman"/>
          <w:szCs w:val="24"/>
        </w:rPr>
        <w:t xml:space="preserve"> </w:t>
      </w:r>
      <w:r w:rsidRPr="006B1D8F" w:rsidR="00CE5FFE">
        <w:rPr>
          <w:rFonts w:ascii="Times New Roman" w:hAnsi="Times New Roman" w:eastAsia="Times New Roman" w:cs="Times New Roman"/>
          <w:szCs w:val="24"/>
        </w:rPr>
        <w:t xml:space="preserve">the </w:t>
      </w:r>
      <w:r w:rsidRPr="006B1D8F" w:rsidR="008D752E">
        <w:rPr>
          <w:rFonts w:ascii="Times New Roman" w:hAnsi="Times New Roman" w:eastAsia="Times New Roman" w:cs="Times New Roman"/>
          <w:szCs w:val="24"/>
        </w:rPr>
        <w:t>National Health Interview Survey (NHIS)</w:t>
      </w:r>
      <w:r w:rsidRPr="006B1D8F" w:rsidR="008F272E">
        <w:rPr>
          <w:rFonts w:ascii="Times New Roman" w:hAnsi="Times New Roman" w:eastAsia="Times New Roman" w:cs="Times New Roman"/>
          <w:szCs w:val="24"/>
        </w:rPr>
        <w:t xml:space="preserve">, and the </w:t>
      </w:r>
      <w:r w:rsidRPr="006B1D8F" w:rsidR="00CE5FFE">
        <w:rPr>
          <w:rFonts w:ascii="Times New Roman" w:hAnsi="Times New Roman" w:eastAsia="Times New Roman" w:cs="Times New Roman"/>
          <w:szCs w:val="24"/>
        </w:rPr>
        <w:t>Population Assessment of Tobacco and Health (PATH)</w:t>
      </w:r>
      <w:r w:rsidRPr="006B1D8F" w:rsidR="008F272E">
        <w:rPr>
          <w:rFonts w:ascii="Times New Roman" w:hAnsi="Times New Roman" w:eastAsia="Times New Roman" w:cs="Times New Roman"/>
          <w:szCs w:val="24"/>
        </w:rPr>
        <w:t>.</w:t>
      </w:r>
      <w:r w:rsidRPr="006B1D8F" w:rsidR="00CE5FFE">
        <w:rPr>
          <w:rFonts w:ascii="Times New Roman" w:hAnsi="Times New Roman" w:eastAsia="Times New Roman" w:cs="Times New Roman"/>
          <w:szCs w:val="24"/>
        </w:rPr>
        <w:t xml:space="preserve"> </w:t>
      </w:r>
      <w:r w:rsidRPr="006B1D8F" w:rsidR="00EB45BE">
        <w:rPr>
          <w:rFonts w:ascii="Times New Roman" w:hAnsi="Times New Roman" w:eastAsia="Times New Roman" w:cs="Times New Roman"/>
          <w:szCs w:val="24"/>
        </w:rPr>
        <w:t xml:space="preserve">We also reviewed </w:t>
      </w:r>
      <w:r w:rsidRPr="006B1D8F" w:rsidR="00CE5FFE">
        <w:rPr>
          <w:rFonts w:ascii="Times New Roman" w:hAnsi="Times New Roman" w:eastAsia="Times New Roman" w:cs="Times New Roman"/>
          <w:szCs w:val="24"/>
        </w:rPr>
        <w:t>data collected to evaluate other national tobacco-focused media campaigns such as CDC’s Tips</w:t>
      </w:r>
      <w:r w:rsidRPr="00B20B59" w:rsidR="00B20B59">
        <w:rPr>
          <w:rFonts w:ascii="Times New Roman" w:hAnsi="Times New Roman" w:eastAsia="Times New Roman" w:cs="Times New Roman"/>
          <w:szCs w:val="24"/>
          <w:vertAlign w:val="superscript"/>
        </w:rPr>
        <w:t>®</w:t>
      </w:r>
      <w:r w:rsidRPr="006B1D8F" w:rsidR="00CE5FFE">
        <w:rPr>
          <w:rFonts w:ascii="Times New Roman" w:hAnsi="Times New Roman" w:eastAsia="Times New Roman" w:cs="Times New Roman"/>
          <w:szCs w:val="24"/>
        </w:rPr>
        <w:t xml:space="preserve"> From Former Smokers campaign</w:t>
      </w:r>
      <w:r w:rsidRPr="006B1D8F" w:rsidR="00EB45BE">
        <w:rPr>
          <w:rFonts w:ascii="Times New Roman" w:hAnsi="Times New Roman" w:eastAsia="Times New Roman" w:cs="Times New Roman"/>
          <w:szCs w:val="24"/>
        </w:rPr>
        <w:t xml:space="preserve"> and FDA’s The Real Cost</w:t>
      </w:r>
      <w:r w:rsidRPr="006B1D8F" w:rsidR="00CE5FFE">
        <w:rPr>
          <w:rFonts w:ascii="Times New Roman" w:hAnsi="Times New Roman" w:eastAsia="Times New Roman" w:cs="Times New Roman"/>
          <w:szCs w:val="24"/>
        </w:rPr>
        <w:t>. We concluded that these data sources do not include the measures</w:t>
      </w:r>
      <w:r w:rsidRPr="006B1D8F" w:rsidR="00364525">
        <w:rPr>
          <w:rFonts w:ascii="Times New Roman" w:hAnsi="Times New Roman" w:eastAsia="Times New Roman" w:cs="Times New Roman"/>
          <w:szCs w:val="24"/>
        </w:rPr>
        <w:t>, and frequency</w:t>
      </w:r>
      <w:r w:rsidRPr="006B1D8F" w:rsidR="00EB45BE">
        <w:rPr>
          <w:rFonts w:ascii="Times New Roman" w:hAnsi="Times New Roman" w:eastAsia="Times New Roman" w:cs="Times New Roman"/>
          <w:szCs w:val="24"/>
        </w:rPr>
        <w:t xml:space="preserve"> of data collection</w:t>
      </w:r>
      <w:r w:rsidRPr="006B1D8F" w:rsidR="00364525">
        <w:rPr>
          <w:rFonts w:ascii="Times New Roman" w:hAnsi="Times New Roman" w:eastAsia="Times New Roman" w:cs="Times New Roman"/>
          <w:szCs w:val="24"/>
        </w:rPr>
        <w:t>,</w:t>
      </w:r>
      <w:r w:rsidRPr="006B1D8F" w:rsidR="00CE5FFE">
        <w:rPr>
          <w:rFonts w:ascii="Times New Roman" w:hAnsi="Times New Roman" w:eastAsia="Times New Roman" w:cs="Times New Roman"/>
          <w:szCs w:val="24"/>
        </w:rPr>
        <w:t xml:space="preserve"> needed to </w:t>
      </w:r>
      <w:r w:rsidRPr="006B1D8F" w:rsidR="00C91300">
        <w:rPr>
          <w:rFonts w:ascii="Times New Roman" w:hAnsi="Times New Roman" w:eastAsia="Times New Roman" w:cs="Times New Roman"/>
          <w:szCs w:val="24"/>
        </w:rPr>
        <w:t>assess agreement with specific beliefs about various tobacco products including e-cigarettes, cigarettes, little cigars, cigars, cigarillos (LCCs</w:t>
      </w:r>
      <w:r w:rsidR="003348D6">
        <w:rPr>
          <w:rFonts w:ascii="Times New Roman" w:hAnsi="Times New Roman" w:eastAsia="Times New Roman" w:cs="Times New Roman"/>
          <w:szCs w:val="24"/>
        </w:rPr>
        <w:t xml:space="preserve">; </w:t>
      </w:r>
      <w:r w:rsidR="003348D6">
        <w:rPr>
          <w:rFonts w:ascii="Times New Roman" w:hAnsi="Times New Roman" w:eastAsia="Times New Roman" w:cs="Times New Roman"/>
          <w:color w:val="000000"/>
          <w:szCs w:val="24"/>
        </w:rPr>
        <w:t>aka blunts</w:t>
      </w:r>
      <w:r w:rsidRPr="006B1D8F" w:rsidR="00C91300">
        <w:rPr>
          <w:rFonts w:ascii="Times New Roman" w:hAnsi="Times New Roman" w:eastAsia="Times New Roman" w:cs="Times New Roman"/>
          <w:szCs w:val="24"/>
        </w:rPr>
        <w:t>), and smokeless tobacco</w:t>
      </w:r>
      <w:r w:rsidRPr="006B1D8F" w:rsidR="001908F9">
        <w:rPr>
          <w:rFonts w:ascii="Times New Roman" w:hAnsi="Times New Roman" w:eastAsia="Times New Roman" w:cs="Times New Roman"/>
          <w:szCs w:val="24"/>
        </w:rPr>
        <w:t xml:space="preserve"> as well as </w:t>
      </w:r>
      <w:r w:rsidRPr="006B1D8F" w:rsidR="00A44D5E">
        <w:rPr>
          <w:rFonts w:ascii="Times New Roman" w:hAnsi="Times New Roman" w:eastAsia="Times New Roman" w:cs="Times New Roman"/>
          <w:szCs w:val="24"/>
        </w:rPr>
        <w:t xml:space="preserve">consumer </w:t>
      </w:r>
      <w:r w:rsidRPr="006B1D8F" w:rsidR="001908F9">
        <w:rPr>
          <w:rFonts w:ascii="Times New Roman" w:hAnsi="Times New Roman" w:eastAsia="Times New Roman" w:cs="Times New Roman"/>
          <w:szCs w:val="24"/>
        </w:rPr>
        <w:t>intention</w:t>
      </w:r>
      <w:r w:rsidRPr="006B1D8F" w:rsidR="00A44D5E">
        <w:rPr>
          <w:rFonts w:ascii="Times New Roman" w:hAnsi="Times New Roman" w:eastAsia="Times New Roman" w:cs="Times New Roman"/>
          <w:szCs w:val="24"/>
        </w:rPr>
        <w:t>s</w:t>
      </w:r>
      <w:r w:rsidRPr="006B1D8F" w:rsidR="001908F9">
        <w:rPr>
          <w:rFonts w:ascii="Times New Roman" w:hAnsi="Times New Roman" w:eastAsia="Times New Roman" w:cs="Times New Roman"/>
          <w:szCs w:val="24"/>
        </w:rPr>
        <w:t xml:space="preserve"> to use </w:t>
      </w:r>
      <w:r w:rsidRPr="006B1D8F" w:rsidR="0041787E">
        <w:rPr>
          <w:rFonts w:ascii="Times New Roman" w:hAnsi="Times New Roman" w:eastAsia="Times New Roman" w:cs="Times New Roman"/>
          <w:szCs w:val="24"/>
        </w:rPr>
        <w:t xml:space="preserve">those </w:t>
      </w:r>
      <w:r w:rsidRPr="006B1D8F" w:rsidR="001908F9">
        <w:rPr>
          <w:rFonts w:ascii="Times New Roman" w:hAnsi="Times New Roman" w:eastAsia="Times New Roman" w:cs="Times New Roman"/>
          <w:szCs w:val="24"/>
        </w:rPr>
        <w:t>tobacco products. A</w:t>
      </w:r>
      <w:r w:rsidRPr="006B1D8F" w:rsidR="00EB4780">
        <w:rPr>
          <w:rFonts w:ascii="Times New Roman" w:hAnsi="Times New Roman" w:eastAsia="Times New Roman" w:cs="Times New Roman"/>
          <w:szCs w:val="24"/>
        </w:rPr>
        <w:t>lthough the</w:t>
      </w:r>
      <w:r w:rsidRPr="006B1D8F" w:rsidR="00EB45BE">
        <w:rPr>
          <w:rFonts w:ascii="Times New Roman" w:hAnsi="Times New Roman" w:eastAsia="Times New Roman" w:cs="Times New Roman"/>
          <w:szCs w:val="24"/>
        </w:rPr>
        <w:t xml:space="preserve"> other data sources</w:t>
      </w:r>
      <w:r w:rsidRPr="006B1D8F" w:rsidR="00EB4780">
        <w:rPr>
          <w:rFonts w:ascii="Times New Roman" w:hAnsi="Times New Roman" w:eastAsia="Times New Roman" w:cs="Times New Roman"/>
          <w:szCs w:val="24"/>
        </w:rPr>
        <w:t xml:space="preserve"> measure youth </w:t>
      </w:r>
      <w:r w:rsidRPr="006B1D8F" w:rsidR="00800620">
        <w:rPr>
          <w:rFonts w:ascii="Times New Roman" w:hAnsi="Times New Roman" w:eastAsia="Times New Roman" w:cs="Times New Roman"/>
          <w:szCs w:val="24"/>
        </w:rPr>
        <w:t>and adult tobacco</w:t>
      </w:r>
      <w:r w:rsidRPr="006B1D8F" w:rsidR="00EB4780">
        <w:rPr>
          <w:rFonts w:ascii="Times New Roman" w:hAnsi="Times New Roman" w:eastAsia="Times New Roman" w:cs="Times New Roman"/>
          <w:szCs w:val="24"/>
        </w:rPr>
        <w:t xml:space="preserve"> use</w:t>
      </w:r>
      <w:r w:rsidRPr="006B1D8F" w:rsidR="002F4027">
        <w:rPr>
          <w:rFonts w:ascii="Times New Roman" w:hAnsi="Times New Roman" w:eastAsia="Times New Roman" w:cs="Times New Roman"/>
          <w:szCs w:val="24"/>
        </w:rPr>
        <w:t xml:space="preserve"> and beliefs</w:t>
      </w:r>
      <w:r w:rsidRPr="006B1D8F" w:rsidR="00EB4780">
        <w:rPr>
          <w:rFonts w:ascii="Times New Roman" w:hAnsi="Times New Roman" w:eastAsia="Times New Roman" w:cs="Times New Roman"/>
          <w:szCs w:val="24"/>
        </w:rPr>
        <w:t xml:space="preserve">, they do not include </w:t>
      </w:r>
      <w:r w:rsidRPr="006B1D8F" w:rsidR="001C3C90">
        <w:rPr>
          <w:rFonts w:ascii="Times New Roman" w:hAnsi="Times New Roman" w:eastAsia="Times New Roman" w:cs="Times New Roman"/>
          <w:szCs w:val="24"/>
        </w:rPr>
        <w:t xml:space="preserve">the full range of </w:t>
      </w:r>
      <w:r w:rsidRPr="006B1D8F" w:rsidR="00EB4780">
        <w:rPr>
          <w:rFonts w:ascii="Times New Roman" w:hAnsi="Times New Roman" w:eastAsia="Times New Roman" w:cs="Times New Roman"/>
          <w:szCs w:val="24"/>
        </w:rPr>
        <w:t>measures</w:t>
      </w:r>
      <w:r w:rsidRPr="006B1D8F" w:rsidR="00800620">
        <w:rPr>
          <w:rFonts w:ascii="Times New Roman" w:hAnsi="Times New Roman" w:eastAsia="Times New Roman" w:cs="Times New Roman"/>
          <w:szCs w:val="24"/>
        </w:rPr>
        <w:t xml:space="preserve"> that would allow us to </w:t>
      </w:r>
      <w:r w:rsidRPr="006B1D8F" w:rsidR="00F11234">
        <w:rPr>
          <w:rFonts w:ascii="Times New Roman" w:hAnsi="Times New Roman" w:eastAsia="Times New Roman" w:cs="Times New Roman"/>
          <w:szCs w:val="24"/>
        </w:rPr>
        <w:t>determine the association that may exist</w:t>
      </w:r>
      <w:r w:rsidRPr="006B1D8F" w:rsidR="00B16E5F">
        <w:rPr>
          <w:rFonts w:ascii="Times New Roman" w:hAnsi="Times New Roman" w:eastAsia="Times New Roman" w:cs="Times New Roman"/>
          <w:szCs w:val="24"/>
        </w:rPr>
        <w:t xml:space="preserve"> </w:t>
      </w:r>
      <w:r w:rsidRPr="006B1D8F" w:rsidR="003D6A04">
        <w:rPr>
          <w:rFonts w:ascii="Times New Roman" w:hAnsi="Times New Roman" w:eastAsia="Times New Roman" w:cs="Times New Roman"/>
          <w:szCs w:val="24"/>
        </w:rPr>
        <w:t>between beliefs and tobacco product use and between beliefs and intentions to use tobacco product</w:t>
      </w:r>
      <w:r w:rsidRPr="006B1D8F" w:rsidR="00375FFB">
        <w:rPr>
          <w:rFonts w:ascii="Times New Roman" w:hAnsi="Times New Roman" w:eastAsia="Times New Roman" w:cs="Times New Roman"/>
          <w:szCs w:val="24"/>
        </w:rPr>
        <w:t>s</w:t>
      </w:r>
      <w:r w:rsidRPr="006B1D8F" w:rsidR="00800620">
        <w:rPr>
          <w:rFonts w:ascii="Times New Roman" w:hAnsi="Times New Roman" w:eastAsia="Times New Roman" w:cs="Times New Roman"/>
          <w:szCs w:val="24"/>
        </w:rPr>
        <w:t>, which is necessary to inform the FDA</w:t>
      </w:r>
      <w:r w:rsidRPr="006B1D8F" w:rsidR="00B16E5F">
        <w:rPr>
          <w:rFonts w:ascii="Times New Roman" w:hAnsi="Times New Roman" w:eastAsia="Times New Roman" w:cs="Times New Roman"/>
          <w:szCs w:val="24"/>
        </w:rPr>
        <w:t>’s</w:t>
      </w:r>
      <w:r w:rsidRPr="006B1D8F" w:rsidR="00800620">
        <w:rPr>
          <w:rFonts w:ascii="Times New Roman" w:hAnsi="Times New Roman" w:eastAsia="Times New Roman" w:cs="Times New Roman"/>
          <w:szCs w:val="24"/>
        </w:rPr>
        <w:t xml:space="preserve"> campaign development. </w:t>
      </w:r>
    </w:p>
    <w:p w:rsidRPr="006B1D8F" w:rsidR="00CF5A7E" w:rsidP="00BE1FCB" w:rsidRDefault="00CF5A7E"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6F4174A" w14:textId="32004718">
      <w:pPr>
        <w:ind w:left="180"/>
        <w:rPr>
          <w:rFonts w:ascii="Times New Roman" w:hAnsi="Times New Roman" w:eastAsia="Times New Roman" w:cs="Times New Roman"/>
          <w:b/>
          <w:bCs/>
          <w:szCs w:val="24"/>
        </w:rPr>
      </w:pPr>
      <w:bookmarkStart w:name="_Toc239649225" w:id="12"/>
      <w:r w:rsidRPr="006B1D8F">
        <w:rPr>
          <w:rFonts w:ascii="Times New Roman" w:hAnsi="Times New Roman" w:eastAsia="Times New Roman" w:cs="Times New Roman"/>
          <w:b/>
          <w:bCs/>
          <w:szCs w:val="24"/>
        </w:rPr>
        <w:t>5.</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Impact on Small Businesses or Other Small Entities</w:t>
      </w:r>
      <w:bookmarkEnd w:id="12"/>
    </w:p>
    <w:p w:rsidRPr="006B1D8F" w:rsidR="00BE1FCB" w:rsidP="00BE1FCB" w:rsidRDefault="00BE1FCB"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6" w:id="13"/>
    </w:p>
    <w:p w:rsidRPr="006B1D8F" w:rsidR="00BE1FCB" w:rsidP="00BE1FCB" w:rsidRDefault="00BE1FCB" w14:paraId="742D091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6B1D8F">
        <w:rPr>
          <w:rFonts w:ascii="Times New Roman" w:hAnsi="Times New Roman" w:eastAsia="Times New Roman" w:cs="Times New Roman"/>
          <w:szCs w:val="24"/>
        </w:rPr>
        <w:t>Respondents in this study will be members of the general public, specific subpopulations or specific professions, not business entities. No impact on small businesses or other small entities is anticipated.</w:t>
      </w:r>
    </w:p>
    <w:p w:rsidRPr="006B1D8F" w:rsidR="00BE1FCB" w:rsidP="00BE1FCB" w:rsidRDefault="00BE1FCB" w14:paraId="1C821F82" w14:textId="23D0C4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lastRenderedPageBreak/>
        <w:t>6.</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Consequence of Collecting the Information Less Frequently</w:t>
      </w:r>
      <w:bookmarkEnd w:id="13"/>
    </w:p>
    <w:p w:rsidRPr="006B1D8F" w:rsidR="00BE1FCB" w:rsidP="00BE1FCB" w:rsidRDefault="00BE1FCB"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6B1D8F" w:rsidR="00BE1FCB" w:rsidP="00BE1FCB" w:rsidRDefault="00BE1FCB" w14:paraId="5240C679" w14:textId="3BA208AD">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7" w:id="14"/>
      <w:r w:rsidRPr="006B1D8F">
        <w:rPr>
          <w:rFonts w:ascii="Times New Roman" w:hAnsi="Times New Roman" w:eastAsia="Times New Roman" w:cs="Times New Roman"/>
          <w:szCs w:val="24"/>
        </w:rPr>
        <w:t>Respondents to this data collection will answer only once</w:t>
      </w:r>
      <w:r w:rsidRPr="006B1D8F" w:rsidR="00557C71">
        <w:rPr>
          <w:rFonts w:ascii="Times New Roman" w:hAnsi="Times New Roman" w:eastAsia="Times New Roman" w:cs="Times New Roman"/>
          <w:szCs w:val="24"/>
        </w:rPr>
        <w:t xml:space="preserve"> in a six-month period</w:t>
      </w:r>
      <w:r w:rsidRPr="006B1D8F">
        <w:rPr>
          <w:rFonts w:ascii="Times New Roman" w:hAnsi="Times New Roman" w:eastAsia="Times New Roman" w:cs="Times New Roman"/>
          <w:szCs w:val="24"/>
        </w:rPr>
        <w:t xml:space="preserve"> to ensure the participant burden is as low as possible. </w:t>
      </w:r>
      <w:r w:rsidRPr="006B1D8F" w:rsidR="00EB4780">
        <w:rPr>
          <w:rFonts w:ascii="Times New Roman" w:hAnsi="Times New Roman" w:eastAsia="Times New Roman" w:cs="Times New Roman"/>
          <w:szCs w:val="24"/>
        </w:rPr>
        <w:t xml:space="preserve">Without the data collection requested for this study, it would be difficult to </w:t>
      </w:r>
      <w:r w:rsidRPr="006B1D8F" w:rsidR="009E6281">
        <w:rPr>
          <w:rFonts w:ascii="Times New Roman" w:hAnsi="Times New Roman" w:eastAsia="Times New Roman" w:cs="Times New Roman"/>
          <w:szCs w:val="24"/>
        </w:rPr>
        <w:t>understand</w:t>
      </w:r>
      <w:r w:rsidRPr="006B1D8F" w:rsidR="00EB4780">
        <w:rPr>
          <w:rFonts w:ascii="Times New Roman" w:hAnsi="Times New Roman" w:eastAsia="Times New Roman" w:cs="Times New Roman"/>
          <w:szCs w:val="24"/>
        </w:rPr>
        <w:t xml:space="preserve"> </w:t>
      </w:r>
      <w:r w:rsidRPr="006B1D8F" w:rsidR="00F1693A">
        <w:rPr>
          <w:rFonts w:ascii="Times New Roman" w:hAnsi="Times New Roman" w:eastAsia="Times New Roman" w:cs="Times New Roman"/>
          <w:szCs w:val="24"/>
        </w:rPr>
        <w:t xml:space="preserve">the </w:t>
      </w:r>
      <w:r w:rsidRPr="006B1D8F" w:rsidR="009E6281">
        <w:rPr>
          <w:rFonts w:ascii="Times New Roman" w:hAnsi="Times New Roman" w:eastAsia="Times New Roman" w:cs="Times New Roman"/>
          <w:szCs w:val="24"/>
        </w:rPr>
        <w:t xml:space="preserve">association between </w:t>
      </w:r>
      <w:r w:rsidRPr="006B1D8F" w:rsidR="00B01DBF">
        <w:rPr>
          <w:rFonts w:ascii="Times New Roman" w:hAnsi="Times New Roman" w:eastAsia="Times New Roman" w:cs="Times New Roman"/>
          <w:szCs w:val="24"/>
        </w:rPr>
        <w:t xml:space="preserve">consumer </w:t>
      </w:r>
      <w:r w:rsidRPr="006B1D8F" w:rsidR="009E6281">
        <w:rPr>
          <w:rFonts w:ascii="Times New Roman" w:hAnsi="Times New Roman" w:eastAsia="Times New Roman" w:cs="Times New Roman"/>
          <w:szCs w:val="24"/>
        </w:rPr>
        <w:t xml:space="preserve">beliefs and intention to use tobacco </w:t>
      </w:r>
      <w:r w:rsidRPr="006B1D8F" w:rsidR="009E02F6">
        <w:rPr>
          <w:rFonts w:ascii="Times New Roman" w:hAnsi="Times New Roman" w:eastAsia="Times New Roman" w:cs="Times New Roman"/>
          <w:szCs w:val="24"/>
        </w:rPr>
        <w:t xml:space="preserve">products </w:t>
      </w:r>
      <w:r w:rsidRPr="006B1D8F" w:rsidR="00B01DBF">
        <w:rPr>
          <w:rFonts w:ascii="Times New Roman" w:hAnsi="Times New Roman" w:eastAsia="Times New Roman" w:cs="Times New Roman"/>
          <w:szCs w:val="24"/>
        </w:rPr>
        <w:t>and assess the types of effective messages for use in upcoming tobacco prevention campaigns.</w:t>
      </w:r>
      <w:r w:rsidRPr="006B1D8F" w:rsidR="00EB4780">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Failure to collect these data could reduce effectiveness of the FDA’s messaging, and therefore reduce the benefit of the messages for youth in the United States. </w:t>
      </w:r>
    </w:p>
    <w:p w:rsidRPr="006B1D8F" w:rsidR="00B20B59" w:rsidP="007F3B32" w:rsidRDefault="00B20B59" w14:paraId="301845AE" w14:textId="77777777"/>
    <w:p w:rsidRPr="006B1D8F" w:rsidR="00BE1FCB" w:rsidP="00BE1FCB" w:rsidRDefault="00BE1FCB" w14:paraId="5391F8D5" w14:textId="361CF1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szCs w:val="24"/>
        </w:rPr>
      </w:pPr>
      <w:r w:rsidRPr="006B1D8F">
        <w:rPr>
          <w:rFonts w:ascii="Times New Roman" w:hAnsi="Times New Roman" w:eastAsia="Times New Roman" w:cs="Times New Roman"/>
          <w:b/>
          <w:bCs/>
          <w:szCs w:val="24"/>
        </w:rPr>
        <w:t>7.</w:t>
      </w:r>
      <w:r w:rsidRPr="006B1D8F">
        <w:rPr>
          <w:rFonts w:ascii="Times New Roman" w:hAnsi="Times New Roman" w:eastAsia="Times New Roman" w:cs="Times New Roman"/>
          <w:b/>
          <w:szCs w:val="24"/>
        </w:rPr>
        <w:t xml:space="preserve"> </w:t>
      </w:r>
      <w:r w:rsidRPr="006B1D8F">
        <w:rPr>
          <w:rFonts w:ascii="Times New Roman" w:hAnsi="Times New Roman" w:eastAsia="Times New Roman" w:cs="Times New Roman"/>
          <w:b/>
          <w:bCs/>
          <w:szCs w:val="24"/>
          <w:u w:val="single"/>
        </w:rPr>
        <w:t>Special Circumstances Relating to the Guidelines of 5 CFR 1320.5</w:t>
      </w:r>
      <w:bookmarkEnd w:id="14"/>
    </w:p>
    <w:p w:rsidRPr="006B1D8F" w:rsidR="00BE1FCB" w:rsidP="00BE1FCB" w:rsidRDefault="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CB177D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Pr="006B1D8F" w:rsidR="00EC604E" w:rsidP="007F3B32" w:rsidRDefault="00EC604E" w14:paraId="4559C21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ourier 10cpi" w:hAnsi="Courier 10cpi" w:eastAsia="Times New Roman" w:cs="Times New Roman"/>
          <w:sz w:val="20"/>
          <w:szCs w:val="20"/>
        </w:rPr>
      </w:pPr>
    </w:p>
    <w:p w:rsidRPr="006B1D8F" w:rsidR="00BE1FCB" w:rsidP="00BE1FCB" w:rsidRDefault="00BE1FCB" w14:paraId="618F3B21" w14:textId="413C0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8" w:id="15"/>
      <w:r w:rsidRPr="006B1D8F">
        <w:rPr>
          <w:rFonts w:ascii="Times New Roman" w:hAnsi="Times New Roman" w:eastAsia="Times New Roman" w:cs="Times New Roman"/>
          <w:b/>
          <w:bCs/>
          <w:szCs w:val="24"/>
        </w:rPr>
        <w:t xml:space="preserve">8. </w:t>
      </w:r>
      <w:r w:rsidRPr="006B1D8F">
        <w:rPr>
          <w:rFonts w:ascii="Times New Roman" w:hAnsi="Times New Roman" w:eastAsia="Times New Roman" w:cs="Times New Roman"/>
          <w:b/>
          <w:bCs/>
          <w:szCs w:val="24"/>
          <w:u w:val="single"/>
        </w:rPr>
        <w:t>Comments in Response to the Federal Register Notice and Efforts to Consult Outside</w:t>
      </w:r>
      <w:bookmarkEnd w:id="15"/>
      <w:r w:rsidRPr="006B1D8F">
        <w:rPr>
          <w:rFonts w:ascii="Times New Roman" w:hAnsi="Times New Roman" w:eastAsia="Times New Roman" w:cs="Times New Roman"/>
          <w:b/>
          <w:bCs/>
          <w:szCs w:val="24"/>
          <w:u w:val="single"/>
        </w:rPr>
        <w:t xml:space="preserve"> </w:t>
      </w:r>
    </w:p>
    <w:p w:rsidRPr="006B1D8F" w:rsidR="00BE1FCB" w:rsidP="00BE1FCB" w:rsidRDefault="00BE1FCB" w14:paraId="4EDC5A39" w14:textId="5CB851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hAnsi="Times New Roman" w:eastAsia="Times New Roman" w:cs="Times New Roman"/>
          <w:b/>
          <w:bCs/>
          <w:szCs w:val="24"/>
          <w:u w:val="single"/>
        </w:rPr>
      </w:pPr>
      <w:bookmarkStart w:name="_Toc239649229" w:id="16"/>
      <w:r w:rsidRPr="006B1D8F">
        <w:rPr>
          <w:rFonts w:ascii="Times New Roman" w:hAnsi="Times New Roman" w:eastAsia="Times New Roman" w:cs="Times New Roman"/>
          <w:b/>
          <w:bCs/>
          <w:szCs w:val="24"/>
        </w:rPr>
        <w:tab/>
      </w:r>
      <w:r w:rsidRPr="006B1D8F">
        <w:rPr>
          <w:rFonts w:ascii="Times New Roman" w:hAnsi="Times New Roman" w:eastAsia="Times New Roman" w:cs="Times New Roman"/>
          <w:b/>
          <w:bCs/>
          <w:szCs w:val="24"/>
          <w:u w:val="single"/>
        </w:rPr>
        <w:t>Agency</w:t>
      </w:r>
      <w:bookmarkEnd w:id="16"/>
    </w:p>
    <w:p w:rsidRPr="006B1D8F" w:rsidR="00BE1FCB" w:rsidP="00BE1FCB" w:rsidRDefault="00BE1FCB"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6B1D8F" w:rsidR="00F734AC" w:rsidP="00F734AC" w:rsidRDefault="00F734AC"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 xml:space="preserve">The following individuals inside the agency have been consulted on the design of the </w:t>
      </w:r>
      <w:r w:rsidRPr="006B1D8F" w:rsidR="002462E5">
        <w:rPr>
          <w:rFonts w:ascii="Times New Roman" w:hAnsi="Times New Roman" w:eastAsia="Times New Roman" w:cs="Times New Roman"/>
          <w:bCs/>
          <w:szCs w:val="24"/>
        </w:rPr>
        <w:t>study</w:t>
      </w:r>
      <w:r w:rsidRPr="006B1D8F">
        <w:rPr>
          <w:rFonts w:ascii="Times New Roman" w:hAnsi="Times New Roman" w:eastAsia="Times New Roman" w:cs="Times New Roman"/>
          <w:bCs/>
          <w:szCs w:val="24"/>
        </w:rPr>
        <w:t xml:space="preserve">, </w:t>
      </w:r>
      <w:r w:rsidRPr="006B1D8F" w:rsidR="00333524">
        <w:rPr>
          <w:rFonts w:ascii="Times New Roman" w:hAnsi="Times New Roman" w:eastAsia="Times New Roman" w:cs="Times New Roman"/>
          <w:bCs/>
          <w:szCs w:val="24"/>
        </w:rPr>
        <w:t>instrument</w:t>
      </w:r>
      <w:r w:rsidRPr="006B1D8F">
        <w:rPr>
          <w:rFonts w:ascii="Times New Roman" w:hAnsi="Times New Roman" w:eastAsia="Times New Roman" w:cs="Times New Roman"/>
          <w:bCs/>
          <w:szCs w:val="24"/>
        </w:rPr>
        <w:t xml:space="preserve"> development, or intra-agency coordination of information collection efforts:</w:t>
      </w:r>
    </w:p>
    <w:p w:rsidRPr="006B1D8F" w:rsidR="00BE1FCB" w:rsidP="00BE1FCB" w:rsidRDefault="00BE1FCB" w14:paraId="60AB3B9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00B20B59" w:rsidP="00B20B59" w:rsidRDefault="00B20B59" w14:paraId="2E7C87E6" w14:textId="68A553A5">
      <w:pPr>
        <w:ind w:left="180"/>
        <w:rPr>
          <w:rFonts w:ascii="Times New Roman" w:hAnsi="Times New Roman" w:cs="Times New Roman"/>
          <w:szCs w:val="24"/>
        </w:rPr>
      </w:pPr>
      <w:r>
        <w:rPr>
          <w:rFonts w:ascii="Times New Roman" w:hAnsi="Times New Roman" w:cs="Times New Roman"/>
          <w:szCs w:val="24"/>
        </w:rPr>
        <w:t xml:space="preserve">Andrea Malterud </w:t>
      </w:r>
    </w:p>
    <w:p w:rsidRPr="006B1D8F" w:rsidR="00456F1C" w:rsidP="00456F1C" w:rsidRDefault="00456F1C" w14:paraId="6120EA85" w14:textId="77777777">
      <w:pPr>
        <w:ind w:left="180"/>
        <w:rPr>
          <w:rFonts w:ascii="Times New Roman" w:hAnsi="Times New Roman" w:cs="Times New Roman"/>
          <w:szCs w:val="24"/>
        </w:rPr>
      </w:pPr>
      <w:r w:rsidRPr="006B1D8F">
        <w:rPr>
          <w:rFonts w:ascii="Times New Roman" w:hAnsi="Times New Roman" w:cs="Times New Roman"/>
          <w:szCs w:val="24"/>
        </w:rPr>
        <w:t>Office of Health Communication &amp; Education</w:t>
      </w:r>
    </w:p>
    <w:p w:rsidRPr="006B1D8F" w:rsidR="00456F1C" w:rsidP="00456F1C" w:rsidRDefault="00456F1C" w14:paraId="46D1E069" w14:textId="77777777">
      <w:pPr>
        <w:ind w:left="180"/>
        <w:rPr>
          <w:rFonts w:ascii="Times New Roman" w:hAnsi="Times New Roman" w:cs="Times New Roman"/>
          <w:szCs w:val="24"/>
        </w:rPr>
      </w:pPr>
      <w:r w:rsidRPr="006B1D8F">
        <w:rPr>
          <w:rFonts w:ascii="Times New Roman" w:hAnsi="Times New Roman" w:cs="Times New Roman"/>
          <w:szCs w:val="24"/>
        </w:rPr>
        <w:t>Center for Tobacco Products</w:t>
      </w:r>
    </w:p>
    <w:p w:rsidRPr="006B1D8F" w:rsidR="00456F1C" w:rsidP="00456F1C" w:rsidRDefault="00456F1C" w14:paraId="7C9AEBCA" w14:textId="77777777">
      <w:pPr>
        <w:ind w:left="180"/>
        <w:rPr>
          <w:rFonts w:ascii="Times New Roman" w:hAnsi="Times New Roman" w:cs="Times New Roman"/>
          <w:szCs w:val="24"/>
        </w:rPr>
      </w:pPr>
      <w:r w:rsidRPr="006B1D8F">
        <w:rPr>
          <w:rFonts w:ascii="Times New Roman" w:hAnsi="Times New Roman" w:cs="Times New Roman"/>
          <w:szCs w:val="24"/>
        </w:rPr>
        <w:t>Food and Drug Administration</w:t>
      </w:r>
    </w:p>
    <w:p w:rsidRPr="006B1D8F" w:rsidR="00456F1C" w:rsidP="00456F1C" w:rsidRDefault="00456F1C" w14:paraId="5E54A7CE" w14:textId="77777777">
      <w:pPr>
        <w:ind w:left="180"/>
        <w:rPr>
          <w:rFonts w:ascii="Times New Roman" w:hAnsi="Times New Roman" w:cs="Times New Roman"/>
          <w:szCs w:val="24"/>
        </w:rPr>
      </w:pPr>
      <w:r w:rsidRPr="006B1D8F">
        <w:rPr>
          <w:rFonts w:ascii="Times New Roman" w:hAnsi="Times New Roman" w:cs="Times New Roman"/>
          <w:szCs w:val="24"/>
        </w:rPr>
        <w:t>10903 New Hampshire Ave</w:t>
      </w:r>
    </w:p>
    <w:p w:rsidRPr="006B1D8F" w:rsidR="00456F1C" w:rsidP="00456F1C" w:rsidRDefault="00456F1C" w14:paraId="70B67AC0" w14:textId="77777777">
      <w:pPr>
        <w:ind w:left="180"/>
        <w:rPr>
          <w:rFonts w:ascii="Times New Roman" w:hAnsi="Times New Roman" w:cs="Times New Roman"/>
          <w:szCs w:val="24"/>
        </w:rPr>
      </w:pPr>
      <w:r w:rsidRPr="006B1D8F">
        <w:rPr>
          <w:rFonts w:ascii="Times New Roman" w:hAnsi="Times New Roman" w:cs="Times New Roman"/>
          <w:szCs w:val="24"/>
        </w:rPr>
        <w:t>Silver Spring, MD 20993</w:t>
      </w:r>
    </w:p>
    <w:p w:rsidRPr="006B1D8F" w:rsidR="00456F1C" w:rsidP="00456F1C" w:rsidRDefault="00456F1C" w14:paraId="23900DB0" w14:textId="655D1732">
      <w:pPr>
        <w:ind w:left="180"/>
        <w:rPr>
          <w:rFonts w:ascii="Times New Roman" w:hAnsi="Times New Roman" w:cs="Times New Roman"/>
          <w:szCs w:val="24"/>
        </w:rPr>
      </w:pPr>
      <w:r w:rsidRPr="006B1D8F">
        <w:rPr>
          <w:rFonts w:ascii="Times New Roman" w:hAnsi="Times New Roman" w:cs="Times New Roman"/>
          <w:szCs w:val="24"/>
        </w:rPr>
        <w:t>Phone: 240</w:t>
      </w:r>
      <w:r w:rsidRPr="00B20B59" w:rsidR="00B20B59">
        <w:rPr>
          <w:rFonts w:ascii="Times New Roman" w:hAnsi="Times New Roman" w:cs="Times New Roman"/>
          <w:szCs w:val="24"/>
        </w:rPr>
        <w:t>.743.1750</w:t>
      </w:r>
    </w:p>
    <w:p w:rsidRPr="006B1D8F" w:rsidR="00B20B59" w:rsidP="00B20B59" w:rsidRDefault="00B20B59" w14:paraId="5BA2777F" w14:textId="459608C2">
      <w:pPr>
        <w:ind w:left="180"/>
        <w:rPr>
          <w:rFonts w:ascii="Times New Roman" w:hAnsi="Times New Roman" w:cs="Times New Roman"/>
          <w:szCs w:val="24"/>
        </w:rPr>
      </w:pPr>
      <w:r w:rsidRPr="006B1D8F">
        <w:rPr>
          <w:rFonts w:ascii="Times New Roman" w:hAnsi="Times New Roman" w:cs="Times New Roman"/>
          <w:szCs w:val="24"/>
        </w:rPr>
        <w:t xml:space="preserve">E-mail: </w:t>
      </w:r>
      <w:hyperlink w:history="1" r:id="rId11">
        <w:r w:rsidRPr="007867EE">
          <w:rPr>
            <w:rStyle w:val="Hyperlink"/>
            <w:rFonts w:ascii="Times New Roman" w:hAnsi="Times New Roman" w:cs="Times New Roman"/>
            <w:szCs w:val="24"/>
          </w:rPr>
          <w:t>andrea.malterud@fda.hhs.gov</w:t>
        </w:r>
      </w:hyperlink>
      <w:r>
        <w:rPr>
          <w:rFonts w:ascii="Times New Roman" w:hAnsi="Times New Roman" w:cs="Times New Roman"/>
          <w:szCs w:val="24"/>
        </w:rPr>
        <w:t xml:space="preserve"> </w:t>
      </w:r>
    </w:p>
    <w:p w:rsidR="00B20B59" w:rsidP="00B20B59" w:rsidRDefault="00B20B59" w14:paraId="247066BB" w14:textId="77777777">
      <w:pPr>
        <w:ind w:left="180"/>
        <w:rPr>
          <w:rFonts w:ascii="Times New Roman" w:hAnsi="Times New Roman" w:cs="Times New Roman"/>
          <w:szCs w:val="24"/>
        </w:rPr>
      </w:pPr>
    </w:p>
    <w:p w:rsidRPr="007F4407" w:rsidR="00B20B59" w:rsidP="00B20B59" w:rsidRDefault="00B20B59" w14:paraId="772F9A09" w14:textId="7967F6B5">
      <w:pPr>
        <w:ind w:left="180"/>
        <w:rPr>
          <w:rFonts w:ascii="Times New Roman" w:hAnsi="Times New Roman" w:cs="Times New Roman"/>
          <w:szCs w:val="24"/>
        </w:rPr>
      </w:pPr>
      <w:r>
        <w:rPr>
          <w:rFonts w:ascii="Times New Roman" w:hAnsi="Times New Roman" w:cs="Times New Roman"/>
          <w:szCs w:val="24"/>
        </w:rPr>
        <w:t>Emily Sanders</w:t>
      </w:r>
    </w:p>
    <w:p w:rsidRPr="006B1D8F" w:rsidR="00464A80" w:rsidP="00456F1C" w:rsidRDefault="00464A80" w14:paraId="706E5B8F" w14:textId="77777777">
      <w:pPr>
        <w:ind w:left="180"/>
        <w:rPr>
          <w:rFonts w:ascii="Times New Roman" w:hAnsi="Times New Roman" w:cs="Times New Roman"/>
          <w:szCs w:val="24"/>
        </w:rPr>
      </w:pPr>
      <w:r w:rsidRPr="006B1D8F">
        <w:rPr>
          <w:rFonts w:ascii="Times New Roman" w:hAnsi="Times New Roman" w:cs="Times New Roman"/>
          <w:szCs w:val="24"/>
        </w:rPr>
        <w:t>Office of Health Communication &amp; Education</w:t>
      </w:r>
    </w:p>
    <w:p w:rsidRPr="006B1D8F" w:rsidR="00464A80" w:rsidP="00456F1C" w:rsidRDefault="00464A80" w14:paraId="54BB6553" w14:textId="77777777">
      <w:pPr>
        <w:ind w:left="180"/>
        <w:rPr>
          <w:rFonts w:ascii="Times New Roman" w:hAnsi="Times New Roman" w:cs="Times New Roman"/>
          <w:szCs w:val="24"/>
        </w:rPr>
      </w:pPr>
      <w:r w:rsidRPr="006B1D8F">
        <w:rPr>
          <w:rFonts w:ascii="Times New Roman" w:hAnsi="Times New Roman" w:cs="Times New Roman"/>
          <w:szCs w:val="24"/>
        </w:rPr>
        <w:t>Center for Tobacco Products</w:t>
      </w:r>
    </w:p>
    <w:p w:rsidRPr="006B1D8F" w:rsidR="00464A80" w:rsidP="00456F1C" w:rsidRDefault="00464A80" w14:paraId="342AFC0B" w14:textId="77777777">
      <w:pPr>
        <w:ind w:left="180"/>
        <w:rPr>
          <w:rFonts w:ascii="Times New Roman" w:hAnsi="Times New Roman" w:cs="Times New Roman"/>
          <w:szCs w:val="24"/>
        </w:rPr>
      </w:pPr>
      <w:r w:rsidRPr="006B1D8F">
        <w:rPr>
          <w:rFonts w:ascii="Times New Roman" w:hAnsi="Times New Roman" w:cs="Times New Roman"/>
          <w:szCs w:val="24"/>
        </w:rPr>
        <w:t>Food and Drug Administration</w:t>
      </w:r>
    </w:p>
    <w:p w:rsidRPr="00197667" w:rsidR="00B20B59" w:rsidP="00B20B59" w:rsidRDefault="00B20B59" w14:paraId="212E1C02" w14:textId="77777777">
      <w:pPr>
        <w:ind w:left="180"/>
        <w:rPr>
          <w:rFonts w:ascii="Times New Roman" w:hAnsi="Times New Roman" w:cs="Times New Roman"/>
          <w:szCs w:val="24"/>
        </w:rPr>
      </w:pPr>
      <w:r w:rsidRPr="00197667">
        <w:rPr>
          <w:rFonts w:ascii="Times New Roman" w:hAnsi="Times New Roman" w:cs="Times New Roman"/>
          <w:szCs w:val="24"/>
        </w:rPr>
        <w:t>10903 New Hampshire Avenue</w:t>
      </w:r>
    </w:p>
    <w:p w:rsidRPr="00197667" w:rsidR="00B20B59" w:rsidP="00B20B59" w:rsidRDefault="00B20B59" w14:paraId="00F531E7" w14:textId="77777777">
      <w:pPr>
        <w:ind w:left="180"/>
        <w:rPr>
          <w:rFonts w:ascii="Times New Roman" w:hAnsi="Times New Roman" w:cs="Times New Roman"/>
          <w:szCs w:val="24"/>
        </w:rPr>
      </w:pPr>
      <w:r w:rsidRPr="00197667">
        <w:rPr>
          <w:rFonts w:ascii="Times New Roman" w:hAnsi="Times New Roman" w:cs="Times New Roman"/>
          <w:szCs w:val="24"/>
        </w:rPr>
        <w:t>Silver Spring, MD 20993</w:t>
      </w:r>
    </w:p>
    <w:p w:rsidRPr="00197667" w:rsidR="00B20B59" w:rsidP="00B20B59" w:rsidRDefault="00B20B59" w14:paraId="59880EBC" w14:textId="77777777">
      <w:pPr>
        <w:pStyle w:val="xmsonormal"/>
        <w:ind w:firstLine="180"/>
        <w:rPr>
          <w:rFonts w:ascii="Times New Roman" w:hAnsi="Times New Roman" w:cs="Times New Roman"/>
          <w:sz w:val="24"/>
          <w:szCs w:val="24"/>
        </w:rPr>
      </w:pPr>
      <w:r>
        <w:rPr>
          <w:rFonts w:ascii="Times New Roman" w:hAnsi="Times New Roman" w:cs="Times New Roman"/>
          <w:sz w:val="24"/>
          <w:szCs w:val="24"/>
          <w:bdr w:val="none" w:color="auto" w:sz="0" w:space="0" w:frame="1"/>
        </w:rPr>
        <w:t>Phone</w:t>
      </w:r>
      <w:r w:rsidRPr="00197667">
        <w:rPr>
          <w:rFonts w:ascii="Times New Roman" w:hAnsi="Times New Roman" w:cs="Times New Roman"/>
          <w:sz w:val="24"/>
          <w:szCs w:val="24"/>
          <w:bdr w:val="none" w:color="auto" w:sz="0" w:space="0" w:frame="1"/>
        </w:rPr>
        <w:t>: 240-402-4269</w:t>
      </w:r>
      <w:r>
        <w:rPr>
          <w:rFonts w:ascii="Times New Roman" w:hAnsi="Times New Roman" w:cs="Times New Roman"/>
          <w:sz w:val="24"/>
          <w:szCs w:val="24"/>
          <w:bdr w:val="none" w:color="auto" w:sz="0" w:space="0" w:frame="1"/>
        </w:rPr>
        <w:t>,</w:t>
      </w:r>
      <w:r w:rsidRPr="00197667">
        <w:rPr>
          <w:rFonts w:ascii="Times New Roman" w:hAnsi="Times New Roman" w:cs="Times New Roman"/>
          <w:sz w:val="24"/>
          <w:szCs w:val="24"/>
          <w:bdr w:val="none" w:color="auto" w:sz="0" w:space="0" w:frame="1"/>
        </w:rPr>
        <w:t xml:space="preserve"> Cell: 240-485-9209</w:t>
      </w:r>
    </w:p>
    <w:p w:rsidRPr="007F3B32" w:rsidR="00CE3249" w:rsidP="007F3B32" w:rsidRDefault="00B20B59" w14:paraId="67667091" w14:textId="77777777">
      <w:pPr>
        <w:pStyle w:val="xmsonormal"/>
        <w:spacing w:after="210"/>
        <w:ind w:firstLine="180"/>
        <w:rPr>
          <w:rFonts w:ascii="Times New Roman" w:hAnsi="Times New Roman"/>
          <w:sz w:val="24"/>
        </w:rPr>
      </w:pPr>
      <w:r>
        <w:rPr>
          <w:rFonts w:ascii="Times New Roman" w:hAnsi="Times New Roman" w:cs="Times New Roman"/>
          <w:sz w:val="24"/>
          <w:szCs w:val="24"/>
        </w:rPr>
        <w:t xml:space="preserve">E-mail: </w:t>
      </w:r>
      <w:hyperlink w:history="1" r:id="rId12">
        <w:r w:rsidRPr="006F018C">
          <w:rPr>
            <w:rStyle w:val="Hyperlink"/>
            <w:rFonts w:ascii="Times New Roman" w:hAnsi="Times New Roman" w:cs="Times New Roman"/>
            <w:sz w:val="24"/>
            <w:szCs w:val="24"/>
          </w:rPr>
          <w:t>emily.sanders@fda.hhs.gov</w:t>
        </w:r>
      </w:hyperlink>
    </w:p>
    <w:p w:rsidR="0007079F" w:rsidP="007F4407" w:rsidRDefault="0007079F" w14:paraId="14BC116D" w14:textId="77777777">
      <w:pPr>
        <w:ind w:left="180"/>
        <w:rPr>
          <w:rFonts w:ascii="Times New Roman" w:hAnsi="Times New Roman" w:cs="Times New Roman"/>
          <w:szCs w:val="24"/>
        </w:rPr>
      </w:pPr>
    </w:p>
    <w:p w:rsidR="0007079F" w:rsidP="007F4407" w:rsidRDefault="0007079F" w14:paraId="15644ED7" w14:textId="77777777">
      <w:pPr>
        <w:ind w:left="180"/>
        <w:rPr>
          <w:rFonts w:ascii="Times New Roman" w:hAnsi="Times New Roman" w:cs="Times New Roman"/>
          <w:szCs w:val="24"/>
        </w:rPr>
      </w:pPr>
    </w:p>
    <w:p w:rsidRPr="006B1D8F" w:rsidR="007F4407" w:rsidP="007F4407" w:rsidRDefault="007F4407" w14:paraId="0715A557" w14:textId="0DF544FD">
      <w:pPr>
        <w:ind w:left="180"/>
        <w:rPr>
          <w:rFonts w:ascii="Times New Roman" w:hAnsi="Times New Roman" w:cs="Times New Roman"/>
          <w:szCs w:val="24"/>
        </w:rPr>
      </w:pPr>
      <w:r w:rsidRPr="006B1D8F">
        <w:rPr>
          <w:rFonts w:ascii="Times New Roman" w:hAnsi="Times New Roman" w:cs="Times New Roman"/>
          <w:szCs w:val="24"/>
        </w:rPr>
        <w:t>M</w:t>
      </w:r>
      <w:r w:rsidRPr="006B1D8F" w:rsidR="00E16A42">
        <w:rPr>
          <w:rFonts w:ascii="Times New Roman" w:hAnsi="Times New Roman" w:cs="Times New Roman"/>
          <w:szCs w:val="24"/>
        </w:rPr>
        <w:t>organe Bennett</w:t>
      </w:r>
    </w:p>
    <w:p w:rsidRPr="006B1D8F" w:rsidR="007F4407" w:rsidP="007F4407" w:rsidRDefault="007F4407" w14:paraId="64749EB8" w14:textId="77777777">
      <w:pPr>
        <w:ind w:left="180"/>
        <w:rPr>
          <w:rFonts w:ascii="Times New Roman" w:hAnsi="Times New Roman" w:cs="Times New Roman"/>
          <w:szCs w:val="24"/>
        </w:rPr>
      </w:pPr>
      <w:r w:rsidRPr="006B1D8F">
        <w:rPr>
          <w:rFonts w:ascii="Times New Roman" w:hAnsi="Times New Roman" w:cs="Times New Roman"/>
          <w:szCs w:val="24"/>
        </w:rPr>
        <w:lastRenderedPageBreak/>
        <w:t>Office of Health Communication &amp; Education</w:t>
      </w:r>
    </w:p>
    <w:p w:rsidRPr="006B1D8F" w:rsidR="007F4407" w:rsidP="007F4407" w:rsidRDefault="007F4407" w14:paraId="68F9E7CF" w14:textId="77777777">
      <w:pPr>
        <w:ind w:left="180"/>
        <w:rPr>
          <w:rFonts w:ascii="Times New Roman" w:hAnsi="Times New Roman" w:cs="Times New Roman"/>
          <w:szCs w:val="24"/>
        </w:rPr>
      </w:pPr>
      <w:r w:rsidRPr="006B1D8F">
        <w:rPr>
          <w:rFonts w:ascii="Times New Roman" w:hAnsi="Times New Roman" w:cs="Times New Roman"/>
          <w:szCs w:val="24"/>
        </w:rPr>
        <w:t>Center for Tobacco Products</w:t>
      </w:r>
    </w:p>
    <w:p w:rsidRPr="006B1D8F" w:rsidR="007F4407" w:rsidP="007F4407" w:rsidRDefault="007F4407" w14:paraId="563EF0C6" w14:textId="77777777">
      <w:pPr>
        <w:ind w:left="180"/>
        <w:rPr>
          <w:rFonts w:ascii="Times New Roman" w:hAnsi="Times New Roman" w:cs="Times New Roman"/>
          <w:szCs w:val="24"/>
        </w:rPr>
      </w:pPr>
      <w:r w:rsidRPr="006B1D8F">
        <w:rPr>
          <w:rFonts w:ascii="Times New Roman" w:hAnsi="Times New Roman" w:cs="Times New Roman"/>
          <w:szCs w:val="24"/>
        </w:rPr>
        <w:t>Food and Drug Administration</w:t>
      </w:r>
    </w:p>
    <w:p w:rsidRPr="006B1D8F" w:rsidR="007F4407" w:rsidP="007F4407" w:rsidRDefault="007F4407" w14:paraId="47A7D071" w14:textId="77777777">
      <w:pPr>
        <w:ind w:left="180"/>
        <w:rPr>
          <w:rFonts w:ascii="Times New Roman" w:hAnsi="Times New Roman" w:cs="Times New Roman"/>
          <w:szCs w:val="24"/>
        </w:rPr>
      </w:pPr>
      <w:r w:rsidRPr="006B1D8F">
        <w:rPr>
          <w:rFonts w:ascii="Times New Roman" w:hAnsi="Times New Roman" w:cs="Times New Roman"/>
          <w:szCs w:val="24"/>
        </w:rPr>
        <w:t>10903 New Hampshire Avenue</w:t>
      </w:r>
    </w:p>
    <w:p w:rsidRPr="006B1D8F" w:rsidR="007F4407" w:rsidP="007F4407" w:rsidRDefault="007F4407" w14:paraId="0BF46A34" w14:textId="77777777">
      <w:pPr>
        <w:ind w:left="180"/>
        <w:rPr>
          <w:rFonts w:ascii="Times New Roman" w:hAnsi="Times New Roman" w:cs="Times New Roman"/>
          <w:szCs w:val="24"/>
        </w:rPr>
      </w:pPr>
      <w:r w:rsidRPr="006B1D8F">
        <w:rPr>
          <w:rFonts w:ascii="Times New Roman" w:hAnsi="Times New Roman" w:cs="Times New Roman"/>
          <w:szCs w:val="24"/>
        </w:rPr>
        <w:t>Silver Spring, MD 20993</w:t>
      </w:r>
    </w:p>
    <w:p w:rsidRPr="006B1D8F" w:rsidR="0089208B" w:rsidP="0089208B" w:rsidRDefault="0089208B" w14:paraId="7373D4BF" w14:textId="77777777">
      <w:pPr>
        <w:ind w:left="180"/>
        <w:rPr>
          <w:rFonts w:ascii="Times New Roman" w:hAnsi="Times New Roman" w:cs="Times New Roman"/>
          <w:szCs w:val="24"/>
        </w:rPr>
      </w:pPr>
      <w:r w:rsidRPr="006B1D8F">
        <w:rPr>
          <w:rFonts w:ascii="Times New Roman" w:hAnsi="Times New Roman" w:cs="Times New Roman"/>
          <w:szCs w:val="24"/>
        </w:rPr>
        <w:t>Phone: 240-402-9281</w:t>
      </w:r>
    </w:p>
    <w:p w:rsidRPr="006B1D8F" w:rsidR="007F4407" w:rsidP="007F4407" w:rsidRDefault="007F4407" w14:paraId="65F438A1" w14:textId="44A6E583">
      <w:pPr>
        <w:ind w:left="180"/>
        <w:rPr>
          <w:rFonts w:ascii="Times New Roman" w:hAnsi="Times New Roman" w:cs="Times New Roman"/>
          <w:szCs w:val="24"/>
        </w:rPr>
      </w:pPr>
      <w:r w:rsidRPr="006B1D8F">
        <w:rPr>
          <w:rFonts w:ascii="Times New Roman" w:hAnsi="Times New Roman" w:cs="Times New Roman"/>
          <w:szCs w:val="24"/>
        </w:rPr>
        <w:t>E-mail:</w:t>
      </w:r>
      <w:r w:rsidRPr="006B1D8F" w:rsidR="004412EF">
        <w:rPr>
          <w:rFonts w:ascii="Times New Roman" w:hAnsi="Times New Roman" w:cs="Times New Roman"/>
          <w:szCs w:val="24"/>
        </w:rPr>
        <w:t xml:space="preserve"> </w:t>
      </w:r>
      <w:hyperlink w:history="1" r:id="rId13">
        <w:r w:rsidRPr="006B1D8F" w:rsidR="00E16A42">
          <w:rPr>
            <w:rStyle w:val="Hyperlink"/>
            <w:rFonts w:ascii="Times New Roman" w:hAnsi="Times New Roman" w:cs="Times New Roman"/>
            <w:szCs w:val="24"/>
          </w:rPr>
          <w:t>Morgane.Bennett@fda.hhs.gov</w:t>
        </w:r>
      </w:hyperlink>
    </w:p>
    <w:p w:rsidRPr="006B1D8F" w:rsidR="00CE3249" w:rsidP="00456F1C" w:rsidRDefault="00CE3249" w14:paraId="0658AAB2" w14:textId="77777777">
      <w:pPr>
        <w:ind w:left="180"/>
        <w:rPr>
          <w:rFonts w:ascii="Times New Roman" w:hAnsi="Times New Roman" w:cs="Times New Roman"/>
          <w:szCs w:val="24"/>
        </w:rPr>
      </w:pPr>
    </w:p>
    <w:p w:rsidRPr="006B1D8F" w:rsidR="004F27E6" w:rsidP="004F27E6" w:rsidRDefault="004F27E6" w14:paraId="6A1E4F80" w14:textId="5509F78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FDA collaborates with other agencies that sponsor or endorse health communication project</w:t>
      </w:r>
      <w:r w:rsidRPr="006B1D8F" w:rsidR="00BD20BF">
        <w:rPr>
          <w:rFonts w:ascii="Times New Roman" w:hAnsi="Times New Roman" w:eastAsia="Times New Roman" w:cs="Times New Roman"/>
          <w:bCs/>
          <w:szCs w:val="24"/>
        </w:rPr>
        <w:t xml:space="preserve">s. </w:t>
      </w:r>
      <w:r w:rsidRPr="006B1D8F">
        <w:rPr>
          <w:rFonts w:ascii="Times New Roman" w:hAnsi="Times New Roman" w:eastAsia="Times New Roman" w:cs="Times New Roman"/>
          <w:bCs/>
          <w:szCs w:val="24"/>
        </w:rPr>
        <w:t>These affiliations serve as information channels, help prevent redundancy, and promote use of consistent measures of effectiveness. Coordination activities include:</w:t>
      </w:r>
    </w:p>
    <w:p w:rsidRPr="006B1D8F" w:rsidR="004F27E6" w:rsidP="004F27E6" w:rsidRDefault="004F27E6" w14:paraId="27DCC7D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Review of proposed messages for advertisements;</w:t>
      </w:r>
    </w:p>
    <w:p w:rsidRPr="006B1D8F" w:rsidR="004F27E6" w:rsidP="004F27E6" w:rsidRDefault="004F27E6" w14:paraId="5BEBD4AE"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Review of questionnaires for testing purposes;</w:t>
      </w:r>
    </w:p>
    <w:p w:rsidRPr="006B1D8F" w:rsidR="004F27E6" w:rsidP="004F27E6" w:rsidRDefault="004F27E6"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Sharing data; and</w:t>
      </w:r>
    </w:p>
    <w:p w:rsidRPr="006B1D8F" w:rsidR="004F27E6" w:rsidP="004F27E6" w:rsidRDefault="004F27E6"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 xml:space="preserve">Standardizing survey tools where at all possible. </w:t>
      </w:r>
    </w:p>
    <w:p w:rsidRPr="006B1D8F" w:rsidR="004F27E6" w:rsidP="004412EF" w:rsidRDefault="004F27E6" w14:paraId="5C094163" w14:textId="77777777">
      <w:pPr>
        <w:ind w:left="180"/>
        <w:rPr>
          <w:rFonts w:ascii="Times New Roman" w:hAnsi="Times New Roman" w:cs="Times New Roman"/>
          <w:szCs w:val="24"/>
        </w:rPr>
      </w:pPr>
    </w:p>
    <w:p w:rsidRPr="006B1D8F" w:rsidR="004412EF" w:rsidP="004412EF" w:rsidRDefault="004412EF" w14:paraId="6F2D089F" w14:textId="3D067AB9">
      <w:pPr>
        <w:ind w:left="180"/>
        <w:rPr>
          <w:rFonts w:ascii="Times New Roman" w:hAnsi="Times New Roman" w:cs="Times New Roman"/>
          <w:szCs w:val="24"/>
        </w:rPr>
      </w:pPr>
      <w:r w:rsidRPr="006B1D8F">
        <w:rPr>
          <w:rFonts w:ascii="Times New Roman" w:hAnsi="Times New Roman" w:cs="Times New Roman"/>
          <w:szCs w:val="24"/>
        </w:rPr>
        <w:t xml:space="preserve">The following individuals outside of the agency have been consulted on questionnaire development. </w:t>
      </w:r>
    </w:p>
    <w:p w:rsidRPr="006B1D8F" w:rsidR="00EA0D40" w:rsidP="00EA0D40" w:rsidRDefault="00EA0D40" w14:paraId="6A756158" w14:textId="62CF6EE1">
      <w:pPr>
        <w:ind w:left="180"/>
      </w:pPr>
    </w:p>
    <w:p w:rsidRPr="006B1D8F" w:rsidR="007E1BA4" w:rsidP="007E1BA4" w:rsidRDefault="00BA0560" w14:paraId="7013F222" w14:textId="77777777">
      <w:pPr>
        <w:ind w:left="180"/>
        <w:rPr>
          <w:rFonts w:ascii="Times New Roman" w:hAnsi="Times New Roman" w:cs="Times New Roman"/>
        </w:rPr>
      </w:pPr>
      <w:r w:rsidRPr="006B1D8F">
        <w:rPr>
          <w:rFonts w:ascii="Times New Roman" w:hAnsi="Times New Roman" w:cs="Times New Roman"/>
        </w:rPr>
        <w:t>Laurel Curry</w:t>
      </w:r>
    </w:p>
    <w:p w:rsidRPr="006B1D8F" w:rsidR="007E1BA4" w:rsidP="007E1BA4" w:rsidRDefault="007E1BA4" w14:paraId="483CEEC6"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FD1E65" w:rsidP="00FD1E65" w:rsidRDefault="00FD1E65" w14:paraId="41278D48" w14:textId="77777777">
      <w:pPr>
        <w:ind w:left="180"/>
        <w:rPr>
          <w:rFonts w:ascii="Times New Roman" w:hAnsi="Times New Roman" w:cs="Times New Roman"/>
        </w:rPr>
      </w:pPr>
      <w:r w:rsidRPr="006B1D8F">
        <w:rPr>
          <w:rFonts w:ascii="Times New Roman" w:hAnsi="Times New Roman" w:cs="Times New Roman"/>
        </w:rPr>
        <w:t xml:space="preserve">3040 </w:t>
      </w:r>
      <w:r w:rsidR="00B20B59">
        <w:rPr>
          <w:rFonts w:ascii="Times New Roman" w:hAnsi="Times New Roman" w:cs="Times New Roman"/>
        </w:rPr>
        <w:t xml:space="preserve">E. </w:t>
      </w:r>
      <w:r w:rsidRPr="006B1D8F">
        <w:rPr>
          <w:rFonts w:ascii="Times New Roman" w:hAnsi="Times New Roman" w:cs="Times New Roman"/>
        </w:rPr>
        <w:t>Cornwallis Road</w:t>
      </w:r>
    </w:p>
    <w:p w:rsidRPr="006B1D8F" w:rsidR="00FD1E65" w:rsidP="00FD1E65" w:rsidRDefault="00FD1E65" w14:paraId="2563CF36"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FD1E65" w:rsidP="00FD1E65" w:rsidRDefault="00FD1E65" w14:paraId="01110C1C" w14:textId="4847866B">
      <w:pPr>
        <w:ind w:left="180"/>
        <w:rPr>
          <w:rFonts w:ascii="Times New Roman" w:hAnsi="Times New Roman" w:cs="Times New Roman"/>
        </w:rPr>
      </w:pPr>
      <w:r w:rsidRPr="006B1D8F">
        <w:rPr>
          <w:rFonts w:ascii="Times New Roman" w:hAnsi="Times New Roman" w:cs="Times New Roman"/>
        </w:rPr>
        <w:t xml:space="preserve">Phone: </w:t>
      </w:r>
      <w:r w:rsidRPr="00BA0560" w:rsidR="00B20B59">
        <w:rPr>
          <w:rFonts w:ascii="Times New Roman" w:hAnsi="Times New Roman" w:cs="Times New Roman"/>
        </w:rPr>
        <w:t>202-728-2086</w:t>
      </w:r>
    </w:p>
    <w:p w:rsidRPr="007E1BA4" w:rsidR="00B20B59" w:rsidP="00B20B59" w:rsidRDefault="00B20B59" w14:paraId="673DED1E" w14:textId="77777777">
      <w:pPr>
        <w:ind w:left="180"/>
        <w:rPr>
          <w:rFonts w:ascii="Times New Roman" w:hAnsi="Times New Roman" w:cs="Times New Roman"/>
        </w:rPr>
      </w:pPr>
      <w:r w:rsidRPr="007E1BA4">
        <w:rPr>
          <w:rFonts w:ascii="Times New Roman" w:hAnsi="Times New Roman" w:cs="Times New Roman"/>
        </w:rPr>
        <w:t>E-mail:</w:t>
      </w:r>
      <w:r>
        <w:rPr>
          <w:rFonts w:ascii="Times New Roman" w:hAnsi="Times New Roman" w:cs="Times New Roman"/>
        </w:rPr>
        <w:t xml:space="preserve"> </w:t>
      </w:r>
      <w:hyperlink w:history="1" r:id="rId14">
        <w:r w:rsidRPr="00193625">
          <w:rPr>
            <w:rStyle w:val="Hyperlink"/>
            <w:rFonts w:ascii="Times New Roman" w:hAnsi="Times New Roman" w:cs="Times New Roman"/>
          </w:rPr>
          <w:t>lcurry@rti.org</w:t>
        </w:r>
      </w:hyperlink>
    </w:p>
    <w:p w:rsidRPr="006B1D8F" w:rsidR="00FD1E65" w:rsidP="00FD1E65" w:rsidRDefault="00FD1E65" w14:paraId="511B1F46" w14:textId="77777777">
      <w:pPr>
        <w:ind w:left="180"/>
        <w:rPr>
          <w:rFonts w:ascii="Times New Roman" w:hAnsi="Times New Roman" w:cs="Times New Roman"/>
        </w:rPr>
      </w:pPr>
    </w:p>
    <w:p w:rsidRPr="006B1D8F" w:rsidR="00FD1E65" w:rsidP="00FD1E65" w:rsidRDefault="00FD1E65" w14:paraId="188B937C" w14:textId="77777777">
      <w:pPr>
        <w:ind w:left="180"/>
        <w:rPr>
          <w:rFonts w:ascii="Times New Roman" w:hAnsi="Times New Roman" w:cs="Times New Roman"/>
        </w:rPr>
      </w:pPr>
      <w:r w:rsidRPr="006B1D8F">
        <w:rPr>
          <w:rFonts w:ascii="Times New Roman" w:hAnsi="Times New Roman" w:cs="Times New Roman"/>
        </w:rPr>
        <w:t xml:space="preserve">Jane Allen </w:t>
      </w:r>
    </w:p>
    <w:p w:rsidRPr="006B1D8F" w:rsidR="00FD1E65" w:rsidP="00FD1E65" w:rsidRDefault="00FD1E65" w14:paraId="3DA5C879"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FD1E65" w:rsidP="00FD1E65" w:rsidRDefault="00FD1E65" w14:paraId="1C08AE4A" w14:textId="77777777">
      <w:pPr>
        <w:ind w:left="180"/>
        <w:rPr>
          <w:rFonts w:ascii="Times New Roman" w:hAnsi="Times New Roman" w:cs="Times New Roman"/>
        </w:rPr>
      </w:pPr>
      <w:r w:rsidRPr="006B1D8F">
        <w:rPr>
          <w:rFonts w:ascii="Times New Roman" w:hAnsi="Times New Roman" w:cs="Times New Roman"/>
        </w:rPr>
        <w:t>3040</w:t>
      </w:r>
      <w:r w:rsidRPr="00FD1E65" w:rsidR="00B20B59">
        <w:rPr>
          <w:rFonts w:ascii="Times New Roman" w:hAnsi="Times New Roman" w:cs="Times New Roman"/>
        </w:rPr>
        <w:t xml:space="preserve"> </w:t>
      </w:r>
      <w:r w:rsidR="00B20B59">
        <w:rPr>
          <w:rFonts w:ascii="Times New Roman" w:hAnsi="Times New Roman" w:cs="Times New Roman"/>
        </w:rPr>
        <w:t>E.</w:t>
      </w:r>
      <w:r w:rsidRPr="006B1D8F">
        <w:rPr>
          <w:rFonts w:ascii="Times New Roman" w:hAnsi="Times New Roman" w:cs="Times New Roman"/>
        </w:rPr>
        <w:t xml:space="preserve"> Cornwallis Road</w:t>
      </w:r>
    </w:p>
    <w:p w:rsidRPr="006B1D8F" w:rsidR="00FD1E65" w:rsidP="00FD1E65" w:rsidRDefault="00FD1E65" w14:paraId="141308AE"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FD1E65" w:rsidP="00FD1E65" w:rsidRDefault="00FD1E65" w14:paraId="3940ACBD" w14:textId="47D19DAC">
      <w:pPr>
        <w:ind w:left="180"/>
        <w:rPr>
          <w:rFonts w:ascii="Times New Roman" w:hAnsi="Times New Roman" w:cs="Times New Roman"/>
        </w:rPr>
      </w:pPr>
      <w:r w:rsidRPr="006B1D8F">
        <w:rPr>
          <w:rFonts w:ascii="Times New Roman" w:hAnsi="Times New Roman" w:cs="Times New Roman"/>
        </w:rPr>
        <w:t>Phone:</w:t>
      </w:r>
      <w:r w:rsidRPr="006B1D8F" w:rsidR="00257AD0">
        <w:rPr>
          <w:rFonts w:ascii="Times New Roman" w:hAnsi="Times New Roman" w:cs="Times New Roman"/>
        </w:rPr>
        <w:t xml:space="preserve"> </w:t>
      </w:r>
      <w:r w:rsidRPr="006B1D8F">
        <w:rPr>
          <w:rFonts w:ascii="Times New Roman" w:hAnsi="Times New Roman" w:cs="Times New Roman"/>
        </w:rPr>
        <w:t>919-597-5115</w:t>
      </w:r>
    </w:p>
    <w:p w:rsidRPr="006B1D8F" w:rsidR="00FD1E65" w:rsidP="00FD1E65" w:rsidRDefault="00FD1E65" w14:paraId="012FAAFA" w14:textId="5A85C44E">
      <w:pPr>
        <w:ind w:left="180"/>
        <w:rPr>
          <w:rFonts w:ascii="Times New Roman" w:hAnsi="Times New Roman" w:cs="Times New Roman"/>
        </w:rPr>
      </w:pPr>
      <w:r w:rsidRPr="006B1D8F">
        <w:rPr>
          <w:rFonts w:ascii="Times New Roman" w:hAnsi="Times New Roman" w:cs="Times New Roman"/>
        </w:rPr>
        <w:t>E-mail</w:t>
      </w:r>
      <w:r w:rsidRPr="006B1D8F" w:rsidR="00257AD0">
        <w:rPr>
          <w:rFonts w:ascii="Times New Roman" w:hAnsi="Times New Roman" w:cs="Times New Roman"/>
        </w:rPr>
        <w:t>:</w:t>
      </w:r>
      <w:hyperlink w:history="1" r:id="rId15">
        <w:r w:rsidRPr="006B1D8F">
          <w:rPr>
            <w:rStyle w:val="Hyperlink"/>
            <w:rFonts w:ascii="Times New Roman" w:hAnsi="Times New Roman" w:cs="Times New Roman"/>
          </w:rPr>
          <w:t>Janeallen@rti.org</w:t>
        </w:r>
      </w:hyperlink>
    </w:p>
    <w:p w:rsidRPr="006B1D8F" w:rsidR="00CE3249" w:rsidP="007F3B32" w:rsidRDefault="00CE3249" w14:paraId="16949E34" w14:textId="77777777">
      <w:pPr>
        <w:rPr>
          <w:rFonts w:ascii="Times New Roman" w:hAnsi="Times New Roman" w:cs="Times New Roman"/>
        </w:rPr>
      </w:pPr>
    </w:p>
    <w:p w:rsidRPr="007E1BA4" w:rsidR="00B20B59" w:rsidP="00B20B59" w:rsidRDefault="00B20B59" w14:paraId="646DD3D6" w14:textId="77777777">
      <w:pPr>
        <w:ind w:left="180"/>
        <w:rPr>
          <w:rFonts w:ascii="Times New Roman" w:hAnsi="Times New Roman" w:cs="Times New Roman"/>
        </w:rPr>
      </w:pPr>
      <w:r>
        <w:rPr>
          <w:rFonts w:ascii="Times New Roman" w:hAnsi="Times New Roman" w:cs="Times New Roman"/>
        </w:rPr>
        <w:t>Amy Henes</w:t>
      </w:r>
    </w:p>
    <w:p w:rsidRPr="006B1D8F" w:rsidR="007E1BA4" w:rsidP="007E1BA4" w:rsidRDefault="007E1BA4" w14:paraId="37824805"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7E1BA4" w:rsidP="007E1BA4" w:rsidRDefault="007E1BA4" w14:paraId="1C11C69A" w14:textId="77777777">
      <w:pPr>
        <w:ind w:left="180"/>
        <w:rPr>
          <w:rFonts w:ascii="Times New Roman" w:hAnsi="Times New Roman" w:cs="Times New Roman"/>
        </w:rPr>
      </w:pPr>
      <w:r w:rsidRPr="006B1D8F">
        <w:rPr>
          <w:rFonts w:ascii="Times New Roman" w:hAnsi="Times New Roman" w:cs="Times New Roman"/>
        </w:rPr>
        <w:t>3040</w:t>
      </w:r>
      <w:r w:rsidRPr="007E1BA4" w:rsidR="00B20B59">
        <w:rPr>
          <w:rFonts w:ascii="Times New Roman" w:hAnsi="Times New Roman" w:cs="Times New Roman"/>
        </w:rPr>
        <w:t xml:space="preserve"> </w:t>
      </w:r>
      <w:r w:rsidR="00B20B59">
        <w:rPr>
          <w:rFonts w:ascii="Times New Roman" w:hAnsi="Times New Roman" w:cs="Times New Roman"/>
        </w:rPr>
        <w:t>E.</w:t>
      </w:r>
      <w:r w:rsidRPr="006B1D8F">
        <w:rPr>
          <w:rFonts w:ascii="Times New Roman" w:hAnsi="Times New Roman" w:cs="Times New Roman"/>
        </w:rPr>
        <w:t xml:space="preserve"> Cornwallis Road</w:t>
      </w:r>
    </w:p>
    <w:p w:rsidRPr="006B1D8F" w:rsidR="007E1BA4" w:rsidP="007E1BA4" w:rsidRDefault="007E1BA4" w14:paraId="70FCD32A"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7E1BA4" w:rsidP="007E1BA4" w:rsidRDefault="007E1BA4" w14:paraId="2E3DEE91" w14:textId="03898656">
      <w:pPr>
        <w:ind w:left="180"/>
        <w:rPr>
          <w:rFonts w:ascii="Times New Roman" w:hAnsi="Times New Roman" w:cs="Times New Roman"/>
        </w:rPr>
      </w:pPr>
      <w:r w:rsidRPr="006B1D8F">
        <w:rPr>
          <w:rFonts w:ascii="Times New Roman" w:hAnsi="Times New Roman" w:cs="Times New Roman"/>
        </w:rPr>
        <w:t>Phone: 919-541-</w:t>
      </w:r>
      <w:r w:rsidR="00B20B59">
        <w:rPr>
          <w:rFonts w:ascii="Times New Roman" w:hAnsi="Times New Roman" w:cs="Times New Roman"/>
        </w:rPr>
        <w:t>7293</w:t>
      </w:r>
    </w:p>
    <w:p w:rsidRPr="006B1D8F" w:rsidR="007E1BA4" w:rsidP="007E1BA4" w:rsidRDefault="007E1BA4" w14:paraId="18F5F157" w14:textId="4DF352A7">
      <w:pPr>
        <w:ind w:left="180"/>
        <w:rPr>
          <w:rFonts w:ascii="Times New Roman" w:hAnsi="Times New Roman" w:cs="Times New Roman"/>
        </w:rPr>
      </w:pPr>
      <w:r w:rsidRPr="006B1D8F">
        <w:rPr>
          <w:rFonts w:ascii="Times New Roman" w:hAnsi="Times New Roman" w:cs="Times New Roman"/>
        </w:rPr>
        <w:t xml:space="preserve">E-mail: </w:t>
      </w:r>
      <w:hyperlink w:history="1" r:id="rId16">
        <w:r w:rsidRPr="0094672E" w:rsidR="00B20B59">
          <w:rPr>
            <w:rStyle w:val="Hyperlink"/>
            <w:rFonts w:ascii="Times New Roman" w:hAnsi="Times New Roman" w:cs="Times New Roman"/>
          </w:rPr>
          <w:t>ahenes@rti.org</w:t>
        </w:r>
      </w:hyperlink>
    </w:p>
    <w:p w:rsidRPr="00AE0255" w:rsidR="00B20B59" w:rsidP="00B20B59" w:rsidRDefault="00B20B59" w14:paraId="1BD428AF" w14:textId="1A6A5D76">
      <w:pPr>
        <w:ind w:left="180"/>
        <w:rPr>
          <w:rFonts w:ascii="Times New Roman" w:hAnsi="Times New Roman" w:cs="Times New Roman"/>
        </w:rPr>
      </w:pPr>
      <w:r w:rsidRPr="00AE0255">
        <w:rPr>
          <w:rFonts w:ascii="Times New Roman" w:hAnsi="Times New Roman" w:cs="Times New Roman"/>
        </w:rPr>
        <w:t>Nathaniel Taylor</w:t>
      </w:r>
    </w:p>
    <w:p w:rsidRPr="006B1D8F" w:rsidR="00FD1E65" w:rsidP="00FD1E65" w:rsidRDefault="00FD1E65" w14:paraId="64A0F579"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7E1BA4" w:rsidP="007E1BA4" w:rsidRDefault="007E1BA4" w14:paraId="3B9D4962" w14:textId="77777777">
      <w:pPr>
        <w:ind w:left="180"/>
        <w:rPr>
          <w:rFonts w:ascii="Times New Roman" w:hAnsi="Times New Roman" w:cs="Times New Roman"/>
        </w:rPr>
      </w:pPr>
      <w:r w:rsidRPr="006B1D8F">
        <w:rPr>
          <w:rFonts w:ascii="Times New Roman" w:hAnsi="Times New Roman" w:cs="Times New Roman"/>
        </w:rPr>
        <w:lastRenderedPageBreak/>
        <w:t xml:space="preserve">3040 </w:t>
      </w:r>
      <w:r w:rsidR="00B20B59">
        <w:rPr>
          <w:rFonts w:ascii="Times New Roman" w:hAnsi="Times New Roman" w:cs="Times New Roman"/>
        </w:rPr>
        <w:t xml:space="preserve">E. </w:t>
      </w:r>
      <w:r w:rsidRPr="006B1D8F">
        <w:rPr>
          <w:rFonts w:ascii="Times New Roman" w:hAnsi="Times New Roman" w:cs="Times New Roman"/>
        </w:rPr>
        <w:t>Cornwallis Road</w:t>
      </w:r>
    </w:p>
    <w:p w:rsidRPr="006B1D8F" w:rsidR="007E1BA4" w:rsidP="007E1BA4" w:rsidRDefault="007E1BA4" w14:paraId="1C150334"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7E1BA4" w:rsidP="007E1BA4" w:rsidRDefault="007E1BA4" w14:paraId="6D28AA1E" w14:textId="1F029918">
      <w:pPr>
        <w:ind w:left="180"/>
        <w:rPr>
          <w:rFonts w:ascii="Times New Roman" w:hAnsi="Times New Roman" w:cs="Times New Roman"/>
        </w:rPr>
      </w:pPr>
      <w:r w:rsidRPr="006B1D8F">
        <w:rPr>
          <w:rFonts w:ascii="Times New Roman" w:hAnsi="Times New Roman" w:cs="Times New Roman"/>
        </w:rPr>
        <w:t xml:space="preserve">Phone: </w:t>
      </w:r>
      <w:r w:rsidRPr="006B1D8F" w:rsidR="00BA0560">
        <w:rPr>
          <w:rFonts w:ascii="Times New Roman" w:hAnsi="Times New Roman" w:cs="Times New Roman"/>
        </w:rPr>
        <w:t>202-728-2086</w:t>
      </w:r>
    </w:p>
    <w:p w:rsidRPr="006B1D8F" w:rsidR="007E1BA4" w:rsidP="007E1BA4" w:rsidRDefault="007E1BA4" w14:paraId="2299E216" w14:textId="0C39CF54">
      <w:pPr>
        <w:ind w:left="180"/>
        <w:rPr>
          <w:rFonts w:ascii="Times New Roman" w:hAnsi="Times New Roman" w:cs="Times New Roman"/>
        </w:rPr>
      </w:pPr>
      <w:r w:rsidRPr="006B1D8F">
        <w:rPr>
          <w:rFonts w:ascii="Times New Roman" w:hAnsi="Times New Roman" w:cs="Times New Roman"/>
        </w:rPr>
        <w:t>E-mail:</w:t>
      </w:r>
      <w:r w:rsidRPr="006B1D8F" w:rsidR="00193625">
        <w:rPr>
          <w:rFonts w:ascii="Times New Roman" w:hAnsi="Times New Roman" w:cs="Times New Roman"/>
        </w:rPr>
        <w:t xml:space="preserve"> </w:t>
      </w:r>
      <w:hyperlink w:history="1" r:id="rId17">
        <w:r w:rsidRPr="006B1D8F" w:rsidR="00193625">
          <w:rPr>
            <w:rStyle w:val="Hyperlink"/>
            <w:rFonts w:ascii="Times New Roman" w:hAnsi="Times New Roman" w:cs="Times New Roman"/>
          </w:rPr>
          <w:t>lcurry@rti.org</w:t>
        </w:r>
      </w:hyperlink>
    </w:p>
    <w:p w:rsidRPr="006B1D8F" w:rsidR="00456F1C" w:rsidP="00456F1C" w:rsidRDefault="00456F1C" w14:paraId="60DDBEF1" w14:textId="512B68E2">
      <w:pPr>
        <w:ind w:left="180"/>
      </w:pPr>
    </w:p>
    <w:p w:rsidRPr="006B1D8F" w:rsidR="004C22D0" w:rsidP="00456F1C" w:rsidRDefault="00301171" w14:paraId="09638F4E" w14:textId="626D8107">
      <w:pPr>
        <w:ind w:left="180"/>
        <w:rPr>
          <w:rFonts w:ascii="Times New Roman" w:hAnsi="Times New Roman" w:cs="Times New Roman"/>
        </w:rPr>
      </w:pPr>
      <w:r w:rsidRPr="006B1D8F">
        <w:rPr>
          <w:rFonts w:ascii="Times New Roman" w:hAnsi="Times New Roman" w:cs="Times New Roman"/>
        </w:rPr>
        <w:t xml:space="preserve">Anna </w:t>
      </w:r>
      <w:r w:rsidRPr="006B1D8F" w:rsidR="0052711D">
        <w:rPr>
          <w:rFonts w:ascii="Times New Roman" w:hAnsi="Times New Roman" w:cs="Times New Roman"/>
        </w:rPr>
        <w:t>MacMonegle</w:t>
      </w:r>
    </w:p>
    <w:p w:rsidRPr="006B1D8F" w:rsidR="0052711D" w:rsidP="0052711D" w:rsidRDefault="0052711D" w14:paraId="20EE2E2A"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52711D" w:rsidP="0052711D" w:rsidRDefault="0052711D" w14:paraId="6C6DCCC8" w14:textId="77777777">
      <w:pPr>
        <w:ind w:left="180"/>
        <w:rPr>
          <w:rFonts w:ascii="Times New Roman" w:hAnsi="Times New Roman" w:cs="Times New Roman"/>
        </w:rPr>
      </w:pPr>
      <w:r w:rsidRPr="006B1D8F">
        <w:rPr>
          <w:rFonts w:ascii="Times New Roman" w:hAnsi="Times New Roman" w:cs="Times New Roman"/>
        </w:rPr>
        <w:t>3040 Cornwallis Road</w:t>
      </w:r>
    </w:p>
    <w:p w:rsidRPr="006B1D8F" w:rsidR="0052711D" w:rsidP="0052711D" w:rsidRDefault="0052711D" w14:paraId="4B561874"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52711D" w:rsidP="0052711D" w:rsidRDefault="0052711D" w14:paraId="40F50776" w14:textId="2871EB8D">
      <w:pPr>
        <w:ind w:left="180"/>
        <w:rPr>
          <w:rFonts w:ascii="Times New Roman" w:hAnsi="Times New Roman" w:cs="Times New Roman"/>
        </w:rPr>
      </w:pPr>
      <w:r w:rsidRPr="006B1D8F">
        <w:rPr>
          <w:rFonts w:ascii="Times New Roman" w:hAnsi="Times New Roman" w:cs="Times New Roman"/>
        </w:rPr>
        <w:t xml:space="preserve">Phone: </w:t>
      </w:r>
      <w:r w:rsidRPr="006B1D8F" w:rsidR="00DB3B7A">
        <w:rPr>
          <w:rFonts w:ascii="Times New Roman" w:hAnsi="Times New Roman" w:cs="Times New Roman"/>
        </w:rPr>
        <w:t>919-</w:t>
      </w:r>
      <w:r w:rsidRPr="00AE0255" w:rsidR="00B20B59">
        <w:rPr>
          <w:rFonts w:ascii="Times New Roman" w:hAnsi="Times New Roman" w:cs="Times New Roman"/>
        </w:rPr>
        <w:t>316-3523</w:t>
      </w:r>
    </w:p>
    <w:p w:rsidR="00B20B59" w:rsidP="00B20B59" w:rsidRDefault="00B20B59" w14:paraId="479E2E7D" w14:textId="77777777">
      <w:pPr>
        <w:ind w:left="180"/>
        <w:rPr>
          <w:rFonts w:ascii="Times New Roman" w:hAnsi="Times New Roman" w:cs="Times New Roman"/>
        </w:rPr>
      </w:pPr>
      <w:r w:rsidRPr="00AE0255">
        <w:rPr>
          <w:rFonts w:ascii="Times New Roman" w:hAnsi="Times New Roman" w:cs="Times New Roman"/>
        </w:rPr>
        <w:t xml:space="preserve">Email: </w:t>
      </w:r>
      <w:hyperlink w:history="1" r:id="rId18">
        <w:r w:rsidRPr="0031319E">
          <w:rPr>
            <w:rStyle w:val="Hyperlink"/>
            <w:rFonts w:ascii="Times New Roman" w:hAnsi="Times New Roman" w:cs="Times New Roman"/>
          </w:rPr>
          <w:t>ntaylor@rti.org</w:t>
        </w:r>
      </w:hyperlink>
    </w:p>
    <w:p w:rsidRPr="006B1D8F" w:rsidR="00F94FE2" w:rsidP="0052711D" w:rsidRDefault="00F94FE2" w14:paraId="37D402E0" w14:textId="77777777">
      <w:pPr>
        <w:ind w:left="180"/>
        <w:rPr>
          <w:rFonts w:ascii="Times New Roman" w:hAnsi="Times New Roman" w:cs="Times New Roman"/>
        </w:rPr>
      </w:pPr>
    </w:p>
    <w:p w:rsidRPr="006B1D8F" w:rsidR="00BE1FCB" w:rsidP="00BE1FCB" w:rsidRDefault="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0" w:id="17"/>
      <w:r w:rsidRPr="006B1D8F">
        <w:rPr>
          <w:rFonts w:ascii="Times New Roman" w:hAnsi="Times New Roman" w:eastAsia="Times New Roman" w:cs="Times New Roman"/>
          <w:b/>
          <w:bCs/>
          <w:szCs w:val="24"/>
        </w:rPr>
        <w:t xml:space="preserve">9. </w:t>
      </w:r>
      <w:r w:rsidRPr="006B1D8F">
        <w:rPr>
          <w:rFonts w:ascii="Times New Roman" w:hAnsi="Times New Roman" w:eastAsia="Times New Roman" w:cs="Times New Roman"/>
          <w:b/>
          <w:bCs/>
          <w:szCs w:val="24"/>
          <w:u w:val="single"/>
        </w:rPr>
        <w:t>Explanation of Any Payment or Gift to Respondents</w:t>
      </w:r>
      <w:bookmarkStart w:name="_Toc239649231" w:id="18"/>
      <w:bookmarkEnd w:id="17"/>
    </w:p>
    <w:p w:rsidRPr="006B1D8F" w:rsidR="00BE1FCB" w:rsidP="00CE3249" w:rsidRDefault="00BE1FCB" w14:paraId="405DF652" w14:textId="77777777"/>
    <w:p w:rsidR="0034067A" w:rsidP="0034067A" w:rsidRDefault="00BE1FCB" w14:paraId="1848DC3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bookmarkStart w:name="_Hlk3981578" w:id="19"/>
      <w:r w:rsidRPr="006B1D8F">
        <w:rPr>
          <w:rFonts w:ascii="Times New Roman" w:hAnsi="Times New Roman" w:eastAsia="Times New Roman" w:cs="Times New Roman"/>
          <w:bCs/>
          <w:szCs w:val="24"/>
        </w:rPr>
        <w:t xml:space="preserve">As a token of appreciation, participants recruited through social media who complete and submit the survey will receive a </w:t>
      </w:r>
      <w:r w:rsidRPr="006B1D8F" w:rsidR="00175A31">
        <w:rPr>
          <w:rFonts w:ascii="Times New Roman" w:hAnsi="Times New Roman" w:eastAsia="Times New Roman" w:cs="Times New Roman"/>
          <w:bCs/>
          <w:iCs/>
          <w:szCs w:val="24"/>
        </w:rPr>
        <w:t>$5 digital</w:t>
      </w:r>
      <w:r w:rsidRPr="006B1D8F" w:rsidDel="002A7739" w:rsidR="00175A31">
        <w:rPr>
          <w:rFonts w:ascii="Times New Roman" w:hAnsi="Times New Roman" w:eastAsia="Times New Roman" w:cs="Times New Roman"/>
          <w:bCs/>
          <w:iCs/>
          <w:szCs w:val="24"/>
        </w:rPr>
        <w:t xml:space="preserve"> </w:t>
      </w:r>
      <w:r w:rsidRPr="006B1D8F" w:rsidR="00175A31">
        <w:rPr>
          <w:rFonts w:ascii="Times New Roman" w:hAnsi="Times New Roman" w:eastAsia="Times New Roman" w:cs="Times New Roman"/>
          <w:bCs/>
          <w:iCs/>
          <w:szCs w:val="24"/>
        </w:rPr>
        <w:t xml:space="preserve">Amazon </w:t>
      </w:r>
      <w:r w:rsidRPr="006B1D8F" w:rsidDel="002A7739" w:rsidR="00175A31">
        <w:rPr>
          <w:rFonts w:ascii="Times New Roman" w:hAnsi="Times New Roman" w:eastAsia="Times New Roman" w:cs="Times New Roman"/>
          <w:bCs/>
          <w:iCs/>
          <w:szCs w:val="24"/>
        </w:rPr>
        <w:t>gift card</w:t>
      </w:r>
      <w:r w:rsidRPr="006B1D8F">
        <w:rPr>
          <w:rFonts w:ascii="Times New Roman" w:hAnsi="Times New Roman" w:eastAsia="Times New Roman" w:cs="Times New Roman"/>
          <w:bCs/>
          <w:szCs w:val="24"/>
        </w:rPr>
        <w:t xml:space="preserve">. </w:t>
      </w:r>
      <w:bookmarkStart w:name="_Hlk45028191" w:id="20"/>
      <w:r w:rsidRPr="006B1D8F">
        <w:rPr>
          <w:rFonts w:ascii="Times New Roman" w:hAnsi="Times New Roman" w:cs="Times New Roman"/>
          <w:szCs w:val="24"/>
        </w:rPr>
        <w:t>We estimate that the</w:t>
      </w:r>
      <w:r w:rsidRPr="006B1D8F" w:rsidR="00A82821">
        <w:rPr>
          <w:rFonts w:ascii="Times New Roman" w:hAnsi="Times New Roman" w:cs="Times New Roman"/>
          <w:szCs w:val="24"/>
        </w:rPr>
        <w:t xml:space="preserve"> </w:t>
      </w:r>
      <w:r w:rsidRPr="006B1D8F" w:rsidR="00BD20BF">
        <w:rPr>
          <w:rFonts w:ascii="Times New Roman" w:hAnsi="Times New Roman" w:cs="Times New Roman"/>
          <w:szCs w:val="24"/>
        </w:rPr>
        <w:t>surveys</w:t>
      </w:r>
      <w:r w:rsidRPr="006B1D8F">
        <w:rPr>
          <w:rFonts w:ascii="Times New Roman" w:hAnsi="Times New Roman" w:cs="Times New Roman"/>
          <w:szCs w:val="24"/>
        </w:rPr>
        <w:t xml:space="preserve"> will take </w:t>
      </w:r>
      <w:r w:rsidR="00B20B59">
        <w:rPr>
          <w:rFonts w:ascii="Times New Roman" w:hAnsi="Times New Roman" w:cs="Times New Roman"/>
          <w:szCs w:val="24"/>
        </w:rPr>
        <w:t>approximately</w:t>
      </w:r>
      <w:r w:rsidRPr="006B1D8F">
        <w:rPr>
          <w:rFonts w:ascii="Times New Roman" w:hAnsi="Times New Roman" w:cs="Times New Roman"/>
          <w:szCs w:val="24"/>
        </w:rPr>
        <w:t xml:space="preserve"> </w:t>
      </w:r>
      <w:r w:rsidRPr="006B1D8F" w:rsidR="00946E19">
        <w:rPr>
          <w:rFonts w:ascii="Times New Roman" w:hAnsi="Times New Roman" w:cs="Times New Roman"/>
          <w:szCs w:val="24"/>
        </w:rPr>
        <w:t>20</w:t>
      </w:r>
      <w:r w:rsidRPr="006B1D8F">
        <w:rPr>
          <w:rFonts w:ascii="Times New Roman" w:hAnsi="Times New Roman" w:cs="Times New Roman"/>
          <w:szCs w:val="24"/>
        </w:rPr>
        <w:t xml:space="preserve"> minutes to complete. </w:t>
      </w:r>
      <w:bookmarkEnd w:id="20"/>
      <w:r w:rsidRPr="006B1D8F" w:rsidR="007F2369">
        <w:rPr>
          <w:rFonts w:ascii="Times New Roman" w:hAnsi="Times New Roman" w:cs="Times New Roman"/>
          <w:bCs/>
          <w:iCs/>
          <w:szCs w:val="24"/>
        </w:rPr>
        <w:t xml:space="preserve">A respondent who completes any survey </w:t>
      </w:r>
      <w:r w:rsidRPr="006B1D8F" w:rsidR="007F2369">
        <w:rPr>
          <w:rFonts w:ascii="Times New Roman" w:hAnsi="Times New Roman" w:cs="Times New Roman"/>
          <w:szCs w:val="24"/>
        </w:rPr>
        <w:t>will not be allowed to complete additional surveys for a period of six-months.</w:t>
      </w:r>
      <w:r w:rsidRPr="006B1D8F" w:rsidR="00AF62F5">
        <w:rPr>
          <w:rFonts w:ascii="Times New Roman" w:hAnsi="Times New Roman" w:cs="Times New Roman"/>
          <w:szCs w:val="24"/>
        </w:rPr>
        <w:t xml:space="preserve"> This incentive amount reflects the burden of spending an average of </w:t>
      </w:r>
      <w:r w:rsidRPr="006B1D8F" w:rsidR="00E4499E">
        <w:rPr>
          <w:rFonts w:ascii="Times New Roman" w:hAnsi="Times New Roman" w:cs="Times New Roman"/>
          <w:szCs w:val="24"/>
        </w:rPr>
        <w:t>20</w:t>
      </w:r>
      <w:r w:rsidRPr="006B1D8F" w:rsidR="00AF62F5">
        <w:rPr>
          <w:rFonts w:ascii="Times New Roman" w:hAnsi="Times New Roman" w:cs="Times New Roman"/>
          <w:szCs w:val="24"/>
        </w:rPr>
        <w:t xml:space="preserve"> minutes taking the survey. There is no incentive for completing the web screener. Participants will be informed that they will receive their incentive within 5-7 business days of completing the survey</w:t>
      </w:r>
      <w:r w:rsidRPr="006B1D8F" w:rsidR="00D64916">
        <w:rPr>
          <w:rFonts w:ascii="Times New Roman" w:hAnsi="Times New Roman" w:cs="Times New Roman"/>
          <w:szCs w:val="24"/>
        </w:rPr>
        <w:t xml:space="preserve">. </w:t>
      </w:r>
      <w:r w:rsidRPr="006B1D8F">
        <w:rPr>
          <w:rFonts w:ascii="Times New Roman" w:hAnsi="Times New Roman" w:cs="Times New Roman"/>
          <w:szCs w:val="24"/>
        </w:rPr>
        <w:t xml:space="preserve">As participants often have competing demands for their time, a token of appreciation for participation in </w:t>
      </w:r>
      <w:r w:rsidRPr="006B1D8F" w:rsidR="00557C71">
        <w:rPr>
          <w:rFonts w:ascii="Times New Roman" w:hAnsi="Times New Roman" w:cs="Times New Roman"/>
          <w:szCs w:val="24"/>
        </w:rPr>
        <w:t>a study</w:t>
      </w:r>
      <w:r w:rsidRPr="006B1D8F">
        <w:rPr>
          <w:rFonts w:ascii="Times New Roman" w:hAnsi="Times New Roman" w:cs="Times New Roman"/>
          <w:szCs w:val="24"/>
        </w:rPr>
        <w:t xml:space="preserve"> is warranted. The use of a token of appreciation treats participants justly and with respect by recognizing and acknowledging the effort participants expend to participate. </w:t>
      </w:r>
      <w:r w:rsidR="0034067A">
        <w:rPr>
          <w:rFonts w:ascii="Times New Roman" w:hAnsi="Times New Roman" w:eastAsia="Times New Roman" w:cs="Times New Roman"/>
          <w:bCs/>
          <w:szCs w:val="24"/>
        </w:rPr>
        <w:t xml:space="preserve">Experimental research conducted by RTI found that offering a $5 incentive lowers the cost per complete by 10-fold compared to no incentive. </w:t>
      </w:r>
      <w:r w:rsidR="0034067A">
        <w:rPr>
          <w:rFonts w:ascii="Times New Roman" w:hAnsi="Times New Roman" w:cs="Times New Roman"/>
          <w:szCs w:val="24"/>
        </w:rPr>
        <w:t xml:space="preserve"> </w:t>
      </w:r>
    </w:p>
    <w:p w:rsidR="0034067A" w:rsidP="00BE1FCB" w:rsidRDefault="0034067A" w14:paraId="248EE08A" w14:textId="3E34C1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p>
    <w:p w:rsidR="00A84264" w:rsidP="00BE1FCB" w:rsidRDefault="00374D80" w14:paraId="379E8490" w14:textId="3042DD8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r>
        <w:rPr>
          <w:rFonts w:ascii="Times New Roman" w:hAnsi="Times New Roman" w:cs="Times New Roman"/>
          <w:szCs w:val="24"/>
        </w:rPr>
        <w:t xml:space="preserve">A previous </w:t>
      </w:r>
      <w:r w:rsidR="00800877">
        <w:rPr>
          <w:rFonts w:ascii="Times New Roman" w:hAnsi="Times New Roman" w:cs="Times New Roman"/>
          <w:szCs w:val="24"/>
        </w:rPr>
        <w:t>“</w:t>
      </w:r>
      <w:r>
        <w:rPr>
          <w:rFonts w:ascii="Times New Roman" w:hAnsi="Times New Roman" w:cs="Times New Roman"/>
          <w:szCs w:val="24"/>
        </w:rPr>
        <w:t>Promising Themes</w:t>
      </w:r>
      <w:r w:rsidR="00800877">
        <w:rPr>
          <w:rFonts w:ascii="Times New Roman" w:hAnsi="Times New Roman" w:cs="Times New Roman"/>
          <w:szCs w:val="24"/>
        </w:rPr>
        <w:t>”</w:t>
      </w:r>
      <w:r>
        <w:rPr>
          <w:rFonts w:ascii="Times New Roman" w:hAnsi="Times New Roman" w:cs="Times New Roman"/>
          <w:szCs w:val="24"/>
        </w:rPr>
        <w:t xml:space="preserve"> study </w:t>
      </w:r>
      <w:r w:rsidR="00F34782">
        <w:rPr>
          <w:rFonts w:ascii="Times New Roman" w:hAnsi="Times New Roman" w:cs="Times New Roman"/>
          <w:szCs w:val="24"/>
        </w:rPr>
        <w:t xml:space="preserve">(OMB control number </w:t>
      </w:r>
      <w:r w:rsidR="00800877">
        <w:rPr>
          <w:rFonts w:ascii="Times New Roman" w:hAnsi="Times New Roman" w:cs="Times New Roman"/>
          <w:szCs w:val="24"/>
        </w:rPr>
        <w:t>0910-0810</w:t>
      </w:r>
      <w:r w:rsidR="00F34782">
        <w:rPr>
          <w:rFonts w:ascii="Times New Roman" w:hAnsi="Times New Roman" w:cs="Times New Roman"/>
          <w:szCs w:val="24"/>
        </w:rPr>
        <w:t>) of a similar length</w:t>
      </w:r>
      <w:r w:rsidR="00800877">
        <w:rPr>
          <w:rFonts w:ascii="Times New Roman" w:hAnsi="Times New Roman" w:cs="Times New Roman"/>
          <w:szCs w:val="24"/>
        </w:rPr>
        <w:t xml:space="preserve"> </w:t>
      </w:r>
      <w:r w:rsidR="00841D09">
        <w:rPr>
          <w:rFonts w:ascii="Times New Roman" w:hAnsi="Times New Roman" w:cs="Times New Roman"/>
          <w:szCs w:val="24"/>
        </w:rPr>
        <w:t xml:space="preserve">took </w:t>
      </w:r>
      <w:r w:rsidR="00627AA6">
        <w:rPr>
          <w:rFonts w:ascii="Times New Roman" w:hAnsi="Times New Roman" w:cs="Times New Roman"/>
          <w:szCs w:val="24"/>
        </w:rPr>
        <w:t>13</w:t>
      </w:r>
      <w:r w:rsidR="00841D09">
        <w:rPr>
          <w:rFonts w:ascii="Times New Roman" w:hAnsi="Times New Roman" w:cs="Times New Roman"/>
          <w:szCs w:val="24"/>
        </w:rPr>
        <w:t xml:space="preserve"> weeks to recruit </w:t>
      </w:r>
      <w:r w:rsidR="00D83BAD">
        <w:rPr>
          <w:rFonts w:ascii="Times New Roman" w:hAnsi="Times New Roman" w:cs="Times New Roman"/>
          <w:szCs w:val="24"/>
        </w:rPr>
        <w:t xml:space="preserve">2,622 </w:t>
      </w:r>
      <w:r w:rsidR="000F5824">
        <w:rPr>
          <w:rFonts w:ascii="Times New Roman" w:hAnsi="Times New Roman" w:cs="Times New Roman"/>
          <w:szCs w:val="24"/>
        </w:rPr>
        <w:t xml:space="preserve">youth and young adults </w:t>
      </w:r>
      <w:r w:rsidR="00012CDB">
        <w:rPr>
          <w:rFonts w:ascii="Times New Roman" w:hAnsi="Times New Roman" w:cs="Times New Roman"/>
          <w:szCs w:val="24"/>
        </w:rPr>
        <w:t>of</w:t>
      </w:r>
      <w:r w:rsidR="0045376F">
        <w:rPr>
          <w:rFonts w:ascii="Times New Roman" w:hAnsi="Times New Roman" w:cs="Times New Roman"/>
          <w:szCs w:val="24"/>
        </w:rPr>
        <w:t xml:space="preserve"> a targeted</w:t>
      </w:r>
      <w:r w:rsidR="00012CDB">
        <w:rPr>
          <w:rFonts w:ascii="Times New Roman" w:hAnsi="Times New Roman" w:cs="Times New Roman"/>
          <w:szCs w:val="24"/>
        </w:rPr>
        <w:t xml:space="preserve"> 3,000 completes</w:t>
      </w:r>
      <w:r w:rsidR="001D19FF">
        <w:rPr>
          <w:rFonts w:ascii="Times New Roman" w:hAnsi="Times New Roman" w:cs="Times New Roman"/>
          <w:szCs w:val="24"/>
        </w:rPr>
        <w:t xml:space="preserve"> </w:t>
      </w:r>
      <w:r w:rsidR="00BD0B92">
        <w:rPr>
          <w:rFonts w:ascii="Times New Roman" w:hAnsi="Times New Roman" w:cs="Times New Roman"/>
          <w:szCs w:val="24"/>
        </w:rPr>
        <w:t xml:space="preserve">with </w:t>
      </w:r>
      <w:r w:rsidR="001D19FF">
        <w:rPr>
          <w:rFonts w:ascii="Times New Roman" w:hAnsi="Times New Roman" w:cs="Times New Roman"/>
          <w:szCs w:val="24"/>
        </w:rPr>
        <w:t>while offering a $5</w:t>
      </w:r>
      <w:r w:rsidR="00B7751B">
        <w:rPr>
          <w:rFonts w:ascii="Times New Roman" w:hAnsi="Times New Roman" w:cs="Times New Roman"/>
          <w:szCs w:val="24"/>
        </w:rPr>
        <w:t xml:space="preserve"> token of appreciation.</w:t>
      </w:r>
      <w:r w:rsidR="00F34782">
        <w:rPr>
          <w:rFonts w:ascii="Times New Roman" w:hAnsi="Times New Roman" w:cs="Times New Roman"/>
          <w:szCs w:val="24"/>
        </w:rPr>
        <w:t xml:space="preserve"> </w:t>
      </w:r>
      <w:r w:rsidR="006A3908">
        <w:rPr>
          <w:rFonts w:ascii="Times New Roman" w:hAnsi="Times New Roman" w:cs="Times New Roman"/>
          <w:szCs w:val="24"/>
        </w:rPr>
        <w:t>S</w:t>
      </w:r>
      <w:r w:rsidR="00A9513C">
        <w:rPr>
          <w:rFonts w:ascii="Times New Roman" w:hAnsi="Times New Roman" w:cs="Times New Roman"/>
          <w:szCs w:val="24"/>
        </w:rPr>
        <w:t xml:space="preserve">tudies </w:t>
      </w:r>
      <w:r w:rsidR="000F5824">
        <w:rPr>
          <w:rFonts w:ascii="Times New Roman" w:hAnsi="Times New Roman" w:cs="Times New Roman"/>
          <w:szCs w:val="24"/>
        </w:rPr>
        <w:t xml:space="preserve">with that focused on similar products and </w:t>
      </w:r>
      <w:r w:rsidR="008F2BC1">
        <w:rPr>
          <w:rFonts w:ascii="Times New Roman" w:hAnsi="Times New Roman" w:cs="Times New Roman"/>
          <w:szCs w:val="24"/>
        </w:rPr>
        <w:t xml:space="preserve">participants, </w:t>
      </w:r>
      <w:r w:rsidR="006A3908">
        <w:rPr>
          <w:rFonts w:ascii="Times New Roman" w:hAnsi="Times New Roman" w:cs="Times New Roman"/>
          <w:szCs w:val="24"/>
        </w:rPr>
        <w:t xml:space="preserve">such as the Monthly Monitoring Studies </w:t>
      </w:r>
      <w:r w:rsidR="008F2BC1">
        <w:rPr>
          <w:rFonts w:ascii="Times New Roman" w:hAnsi="Times New Roman" w:cs="Times New Roman"/>
          <w:szCs w:val="24"/>
        </w:rPr>
        <w:t xml:space="preserve">(OMB control number </w:t>
      </w:r>
      <w:r w:rsidR="005D038A">
        <w:rPr>
          <w:rFonts w:ascii="Times New Roman" w:hAnsi="Times New Roman" w:cs="Times New Roman"/>
          <w:szCs w:val="24"/>
        </w:rPr>
        <w:t>0910-0810</w:t>
      </w:r>
      <w:r w:rsidR="008F2BC1">
        <w:rPr>
          <w:rFonts w:ascii="Times New Roman" w:hAnsi="Times New Roman" w:cs="Times New Roman"/>
          <w:szCs w:val="24"/>
        </w:rPr>
        <w:t>)</w:t>
      </w:r>
      <w:r w:rsidR="005D038A">
        <w:rPr>
          <w:rFonts w:ascii="Times New Roman" w:hAnsi="Times New Roman" w:cs="Times New Roman"/>
          <w:szCs w:val="24"/>
        </w:rPr>
        <w:t xml:space="preserve"> and had success recruiting </w:t>
      </w:r>
      <w:r w:rsidR="00BC31D2">
        <w:rPr>
          <w:rFonts w:ascii="Times New Roman" w:hAnsi="Times New Roman" w:cs="Times New Roman"/>
          <w:szCs w:val="24"/>
        </w:rPr>
        <w:t xml:space="preserve">1,501 </w:t>
      </w:r>
      <w:r w:rsidR="005D038A">
        <w:rPr>
          <w:rFonts w:ascii="Times New Roman" w:hAnsi="Times New Roman" w:cs="Times New Roman"/>
          <w:szCs w:val="24"/>
        </w:rPr>
        <w:t xml:space="preserve">participants when a $5 token of appreciation was </w:t>
      </w:r>
      <w:r w:rsidR="00E54516">
        <w:rPr>
          <w:rFonts w:ascii="Times New Roman" w:hAnsi="Times New Roman" w:cs="Times New Roman"/>
          <w:szCs w:val="24"/>
        </w:rPr>
        <w:t xml:space="preserve">offered. </w:t>
      </w:r>
    </w:p>
    <w:p w:rsidRPr="006B1D8F" w:rsidR="00BE1FCB" w:rsidP="00BE1FCB" w:rsidRDefault="00BE1FCB" w14:paraId="6FBF7DA8" w14:textId="159F6F3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p>
    <w:bookmarkEnd w:id="19"/>
    <w:p w:rsidRPr="006B1D8F" w:rsidR="00BE1FCB" w:rsidP="00BE1FCB" w:rsidRDefault="00BE1FCB" w14:paraId="5719D0DE" w14:textId="6B8615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t xml:space="preserve">10. </w:t>
      </w:r>
      <w:r w:rsidRPr="006B1D8F">
        <w:rPr>
          <w:rFonts w:ascii="Times New Roman" w:hAnsi="Times New Roman" w:eastAsia="Times New Roman" w:cs="Times New Roman"/>
          <w:b/>
          <w:bCs/>
          <w:szCs w:val="24"/>
          <w:u w:val="single"/>
        </w:rPr>
        <w:t>Assurance of Confidentiality Provided to Respondents</w:t>
      </w:r>
      <w:bookmarkEnd w:id="18"/>
    </w:p>
    <w:p w:rsidRPr="006B1D8F" w:rsidR="00BE1FCB" w:rsidP="00BE1FCB" w:rsidRDefault="00BE1FCB"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07079F" w:rsidR="00C800B6" w:rsidP="00060E16" w:rsidRDefault="00C800B6" w14:paraId="493E90CA" w14:textId="763150F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07079F">
        <w:rPr>
          <w:rFonts w:ascii="Times New Roman" w:hAnsi="Times New Roman" w:eastAsia="Times New Roman" w:cs="Times New Roman"/>
          <w:szCs w:val="24"/>
        </w:rPr>
        <w:t>Generic 0910-0810 is covered underneath an approved umbrella P</w:t>
      </w:r>
      <w:r w:rsidRPr="0007079F" w:rsidR="007A32AF">
        <w:rPr>
          <w:rFonts w:ascii="Times New Roman" w:hAnsi="Times New Roman" w:eastAsia="Times New Roman" w:cs="Times New Roman"/>
          <w:szCs w:val="24"/>
        </w:rPr>
        <w:t xml:space="preserve">rivacy </w:t>
      </w:r>
      <w:r w:rsidRPr="0007079F">
        <w:rPr>
          <w:rFonts w:ascii="Times New Roman" w:hAnsi="Times New Roman" w:eastAsia="Times New Roman" w:cs="Times New Roman"/>
          <w:szCs w:val="24"/>
        </w:rPr>
        <w:t>I</w:t>
      </w:r>
      <w:r w:rsidRPr="0007079F" w:rsidR="007A32AF">
        <w:rPr>
          <w:rFonts w:ascii="Times New Roman" w:hAnsi="Times New Roman" w:eastAsia="Times New Roman" w:cs="Times New Roman"/>
          <w:szCs w:val="24"/>
        </w:rPr>
        <w:t xml:space="preserve">mpact </w:t>
      </w:r>
      <w:r w:rsidRPr="0007079F">
        <w:rPr>
          <w:rFonts w:ascii="Times New Roman" w:hAnsi="Times New Roman" w:eastAsia="Times New Roman" w:cs="Times New Roman"/>
          <w:szCs w:val="24"/>
        </w:rPr>
        <w:t>A</w:t>
      </w:r>
      <w:r w:rsidRPr="0007079F" w:rsidR="007A32AF">
        <w:rPr>
          <w:rFonts w:ascii="Times New Roman" w:hAnsi="Times New Roman" w:eastAsia="Times New Roman" w:cs="Times New Roman"/>
          <w:szCs w:val="24"/>
        </w:rPr>
        <w:t>ssessment that has been approved by the Department of Health and Human Services (PIA Unique Identifier: P-9008729-198376</w:t>
      </w:r>
      <w:r w:rsidRPr="0007079F">
        <w:rPr>
          <w:rFonts w:ascii="Times New Roman" w:hAnsi="Times New Roman" w:eastAsia="Times New Roman" w:cs="Times New Roman"/>
          <w:szCs w:val="24"/>
        </w:rPr>
        <w:t>.</w:t>
      </w:r>
    </w:p>
    <w:p w:rsidRPr="006B1D8F" w:rsidR="00C800B6" w:rsidP="00060E16" w:rsidRDefault="00C800B6" w14:paraId="01B79BA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6B1D8F" w:rsidR="00060E16" w:rsidP="00060E16" w:rsidRDefault="00060E16" w14:paraId="09E2F76E" w14:textId="21620AA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PII Collection</w:t>
      </w:r>
    </w:p>
    <w:p w:rsidRPr="006B1D8F" w:rsidR="00060E16" w:rsidP="00060E16" w:rsidRDefault="00060E16"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D62177" w:rsidP="00060E16" w:rsidRDefault="00060E16" w14:paraId="408FAB4D" w14:textId="709C65D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lastRenderedPageBreak/>
        <w:t>As part of this study, RTI International, the contractor acting on behalf of FDA, is collecting and maintaining personally identifiable information (PII) about participants who complete the online screener</w:t>
      </w:r>
      <w:r w:rsidRPr="006B1D8F" w:rsidR="00E25223">
        <w:rPr>
          <w:rFonts w:ascii="Times New Roman" w:hAnsi="Times New Roman" w:eastAsia="Times New Roman" w:cs="Times New Roman"/>
          <w:szCs w:val="24"/>
        </w:rPr>
        <w:t xml:space="preserve"> and</w:t>
      </w:r>
      <w:r w:rsidRPr="006B1D8F">
        <w:rPr>
          <w:rFonts w:ascii="Times New Roman" w:hAnsi="Times New Roman" w:eastAsia="Times New Roman" w:cs="Times New Roman"/>
          <w:szCs w:val="24"/>
        </w:rPr>
        <w:t xml:space="preserve"> </w:t>
      </w:r>
      <w:r w:rsidRPr="006B1D8F" w:rsidR="00023F60">
        <w:rPr>
          <w:rFonts w:ascii="Times New Roman" w:hAnsi="Times New Roman" w:eastAsia="Times New Roman" w:cs="Times New Roman"/>
          <w:szCs w:val="24"/>
        </w:rPr>
        <w:t>the</w:t>
      </w:r>
      <w:r w:rsidRPr="006B1D8F">
        <w:rPr>
          <w:rFonts w:ascii="Times New Roman" w:hAnsi="Times New Roman" w:eastAsia="Times New Roman" w:cs="Times New Roman"/>
          <w:szCs w:val="24"/>
        </w:rPr>
        <w:t xml:space="preserve"> online surveys</w:t>
      </w:r>
      <w:r w:rsidRPr="006B1D8F" w:rsidR="00023F60">
        <w:rPr>
          <w:rFonts w:ascii="Times New Roman" w:hAnsi="Times New Roman" w:eastAsia="Times New Roman" w:cs="Times New Roman"/>
          <w:szCs w:val="24"/>
        </w:rPr>
        <w:t>.</w:t>
      </w:r>
      <w:r w:rsidRPr="006B1D8F" w:rsidR="0020465D">
        <w:t xml:space="preserve"> </w:t>
      </w:r>
      <w:r w:rsidRPr="006B1D8F" w:rsidR="0020465D">
        <w:rPr>
          <w:rFonts w:ascii="Times New Roman" w:hAnsi="Times New Roman" w:eastAsia="Times New Roman" w:cs="Times New Roman"/>
          <w:szCs w:val="24"/>
        </w:rPr>
        <w:t>The only PII we will be collecting is email address</w:t>
      </w:r>
      <w:r w:rsidRPr="006B1D8F" w:rsidR="00757FBF">
        <w:rPr>
          <w:rFonts w:ascii="Times New Roman" w:hAnsi="Times New Roman" w:eastAsia="Times New Roman" w:cs="Times New Roman"/>
          <w:szCs w:val="24"/>
        </w:rPr>
        <w:t xml:space="preserve">, </w:t>
      </w:r>
      <w:r w:rsidRPr="006B1D8F" w:rsidR="0020465D">
        <w:rPr>
          <w:rFonts w:ascii="Times New Roman" w:hAnsi="Times New Roman" w:eastAsia="Times New Roman" w:cs="Times New Roman"/>
          <w:szCs w:val="24"/>
        </w:rPr>
        <w:t>IP address,</w:t>
      </w:r>
      <w:r w:rsidRPr="006B1D8F" w:rsidR="00757FBF">
        <w:rPr>
          <w:rFonts w:ascii="Times New Roman" w:hAnsi="Times New Roman" w:eastAsia="Times New Roman" w:cs="Times New Roman"/>
          <w:szCs w:val="24"/>
        </w:rPr>
        <w:t xml:space="preserve"> and birthdate,</w:t>
      </w:r>
      <w:r w:rsidRPr="006B1D8F" w:rsidR="0020465D">
        <w:rPr>
          <w:rFonts w:ascii="Times New Roman" w:hAnsi="Times New Roman" w:eastAsia="Times New Roman" w:cs="Times New Roman"/>
          <w:szCs w:val="24"/>
        </w:rPr>
        <w:t xml:space="preserve"> but this information will be stored separately from each other and from survey responses (except for </w:t>
      </w:r>
      <w:r w:rsidR="00A35679">
        <w:rPr>
          <w:rFonts w:ascii="Times New Roman" w:hAnsi="Times New Roman" w:eastAsia="Times New Roman" w:cs="Times New Roman"/>
          <w:szCs w:val="24"/>
        </w:rPr>
        <w:t>48</w:t>
      </w:r>
      <w:r w:rsidRPr="006B1D8F" w:rsidR="0020465D">
        <w:rPr>
          <w:rFonts w:ascii="Times New Roman" w:hAnsi="Times New Roman" w:eastAsia="Times New Roman" w:cs="Times New Roman"/>
          <w:szCs w:val="24"/>
        </w:rPr>
        <w:t xml:space="preserve"> hours after download when the fraud detection procedures are completed). We are not collecting any</w:t>
      </w:r>
      <w:r w:rsidRPr="006B1D8F" w:rsidR="00D54A74">
        <w:rPr>
          <w:rFonts w:ascii="Times New Roman" w:hAnsi="Times New Roman" w:eastAsia="Times New Roman" w:cs="Times New Roman"/>
          <w:szCs w:val="24"/>
        </w:rPr>
        <w:t xml:space="preserve"> Protected Health Information,</w:t>
      </w:r>
      <w:r w:rsidRPr="006B1D8F" w:rsidR="0020465D">
        <w:rPr>
          <w:rFonts w:ascii="Times New Roman" w:hAnsi="Times New Roman" w:eastAsia="Times New Roman" w:cs="Times New Roman"/>
          <w:szCs w:val="24"/>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Pr="006B1D8F" w:rsidR="0034447E">
        <w:rPr>
          <w:rFonts w:ascii="Times New Roman" w:hAnsi="Times New Roman" w:eastAsia="Times New Roman" w:cs="Times New Roman"/>
          <w:szCs w:val="24"/>
        </w:rPr>
        <w:t>S</w:t>
      </w:r>
      <w:r w:rsidRPr="006B1D8F" w:rsidR="0020465D">
        <w:rPr>
          <w:rFonts w:ascii="Times New Roman" w:hAnsi="Times New Roman" w:eastAsia="Times New Roman" w:cs="Times New Roman"/>
          <w:szCs w:val="24"/>
        </w:rPr>
        <w:t xml:space="preserve">urvey data will be kept separate from PII and/or stored on the </w:t>
      </w:r>
      <w:r w:rsidRPr="006B1D8F" w:rsidR="001C34F8">
        <w:rPr>
          <w:rFonts w:ascii="Times New Roman" w:hAnsi="Times New Roman" w:eastAsia="Times New Roman" w:cs="Times New Roman"/>
          <w:szCs w:val="24"/>
        </w:rPr>
        <w:t xml:space="preserve">Federal Information Processing Standards (FIPS) 199 </w:t>
      </w:r>
      <w:r w:rsidRPr="006B1D8F" w:rsidR="0020465D">
        <w:rPr>
          <w:rFonts w:ascii="Times New Roman" w:hAnsi="Times New Roman" w:eastAsia="Times New Roman" w:cs="Times New Roman"/>
          <w:szCs w:val="24"/>
        </w:rPr>
        <w:t>except for the 4</w:t>
      </w:r>
      <w:r w:rsidR="00130F37">
        <w:rPr>
          <w:rFonts w:ascii="Times New Roman" w:hAnsi="Times New Roman" w:eastAsia="Times New Roman" w:cs="Times New Roman"/>
          <w:szCs w:val="24"/>
        </w:rPr>
        <w:t>8</w:t>
      </w:r>
      <w:r w:rsidRPr="006B1D8F" w:rsidR="0020465D">
        <w:rPr>
          <w:rFonts w:ascii="Times New Roman" w:hAnsi="Times New Roman" w:eastAsia="Times New Roman" w:cs="Times New Roman"/>
          <w:szCs w:val="24"/>
        </w:rPr>
        <w:t>-hour period after download when the combined dataset is stored temporarily on the study share drive so that the fraud detection procedures can be conducted.</w:t>
      </w:r>
    </w:p>
    <w:p w:rsidRPr="006B1D8F" w:rsidR="004E510C" w:rsidP="00060E16" w:rsidRDefault="004E510C"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060E16" w:rsidRDefault="00D62177" w14:paraId="5ED39026" w14:textId="372287E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This study is funded by the FDA, a D</w:t>
      </w:r>
      <w:r w:rsidRPr="006B1D8F" w:rsidR="00091895">
        <w:rPr>
          <w:rFonts w:ascii="Times New Roman" w:hAnsi="Times New Roman" w:eastAsia="Times New Roman" w:cs="Times New Roman"/>
          <w:szCs w:val="24"/>
        </w:rPr>
        <w:t xml:space="preserve">epartment of </w:t>
      </w:r>
      <w:r w:rsidRPr="006B1D8F">
        <w:rPr>
          <w:rFonts w:ascii="Times New Roman" w:hAnsi="Times New Roman" w:eastAsia="Times New Roman" w:cs="Times New Roman"/>
          <w:szCs w:val="24"/>
        </w:rPr>
        <w:t>H</w:t>
      </w:r>
      <w:r w:rsidRPr="006B1D8F" w:rsidR="00091895">
        <w:rPr>
          <w:rFonts w:ascii="Times New Roman" w:hAnsi="Times New Roman" w:eastAsia="Times New Roman" w:cs="Times New Roman"/>
          <w:szCs w:val="24"/>
        </w:rPr>
        <w:t xml:space="preserve">ealth and </w:t>
      </w:r>
      <w:r w:rsidRPr="006B1D8F">
        <w:rPr>
          <w:rFonts w:ascii="Times New Roman" w:hAnsi="Times New Roman" w:eastAsia="Times New Roman" w:cs="Times New Roman"/>
          <w:szCs w:val="24"/>
        </w:rPr>
        <w:t>H</w:t>
      </w:r>
      <w:r w:rsidRPr="006B1D8F" w:rsidR="00091895">
        <w:rPr>
          <w:rFonts w:ascii="Times New Roman" w:hAnsi="Times New Roman" w:eastAsia="Times New Roman" w:cs="Times New Roman"/>
          <w:szCs w:val="24"/>
        </w:rPr>
        <w:t xml:space="preserve">uman </w:t>
      </w:r>
      <w:r w:rsidRPr="006B1D8F">
        <w:rPr>
          <w:rFonts w:ascii="Times New Roman" w:hAnsi="Times New Roman" w:eastAsia="Times New Roman" w:cs="Times New Roman"/>
          <w:szCs w:val="24"/>
        </w:rPr>
        <w:t>S</w:t>
      </w:r>
      <w:r w:rsidRPr="006B1D8F" w:rsidR="00091895">
        <w:rPr>
          <w:rFonts w:ascii="Times New Roman" w:hAnsi="Times New Roman" w:eastAsia="Times New Roman" w:cs="Times New Roman"/>
          <w:szCs w:val="24"/>
        </w:rPr>
        <w:t>ervices</w:t>
      </w:r>
      <w:r w:rsidRPr="006B1D8F">
        <w:rPr>
          <w:rFonts w:ascii="Times New Roman" w:hAnsi="Times New Roman" w:eastAsia="Times New Roman" w:cs="Times New Roman"/>
          <w:szCs w:val="24"/>
        </w:rPr>
        <w:t xml:space="preserve"> supported agency, and is covered by a Certificate of Confidentiality (CoC). The </w:t>
      </w:r>
      <w:r w:rsidRPr="006B1D8F" w:rsidR="00091895">
        <w:rPr>
          <w:rFonts w:ascii="Times New Roman" w:hAnsi="Times New Roman" w:eastAsia="Times New Roman" w:cs="Times New Roman"/>
          <w:szCs w:val="24"/>
        </w:rPr>
        <w:t>study</w:t>
      </w:r>
      <w:r w:rsidRPr="006B1D8F">
        <w:rPr>
          <w:rFonts w:ascii="Times New Roman" w:hAnsi="Times New Roman" w:eastAsia="Times New Roman" w:cs="Times New Roman"/>
          <w:szCs w:val="24"/>
        </w:rPr>
        <w:t xml:space="preserve"> does involve Human Subjects as defined by 45 CFR Part 46. </w:t>
      </w:r>
    </w:p>
    <w:p w:rsidRPr="006B1D8F" w:rsidR="00BE1FCB" w:rsidP="00BE1FCB" w:rsidRDefault="00BE1FCB" w14:paraId="4AB02F6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6417F9E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Data Collection System</w:t>
      </w:r>
    </w:p>
    <w:p w:rsidRPr="006B1D8F" w:rsidR="00E070C7" w:rsidP="00BE1FCB" w:rsidRDefault="00BE1FCB" w14:paraId="6970C13D" w14:textId="3071D02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All information will be collected electronically through a self-administered survey instrument hosted in a secure, online, web-based data collection system. Approximately </w:t>
      </w:r>
      <w:r w:rsidR="00DE6EA2">
        <w:rPr>
          <w:rFonts w:ascii="Times New Roman" w:hAnsi="Times New Roman" w:eastAsia="Times New Roman" w:cs="Times New Roman"/>
          <w:szCs w:val="24"/>
        </w:rPr>
        <w:t>1</w:t>
      </w:r>
      <w:r w:rsidRPr="006B1D8F" w:rsidR="00195522">
        <w:rPr>
          <w:rFonts w:ascii="Times New Roman" w:hAnsi="Times New Roman" w:eastAsia="Times New Roman" w:cs="Times New Roman"/>
          <w:szCs w:val="24"/>
        </w:rPr>
        <w:t>,</w:t>
      </w:r>
      <w:r w:rsidR="00DE6EA2">
        <w:rPr>
          <w:rFonts w:ascii="Times New Roman" w:hAnsi="Times New Roman" w:eastAsia="Times New Roman" w:cs="Times New Roman"/>
          <w:szCs w:val="24"/>
        </w:rPr>
        <w:t>7</w:t>
      </w:r>
      <w:r w:rsidRPr="006B1D8F" w:rsidR="00195522">
        <w:rPr>
          <w:rFonts w:ascii="Times New Roman" w:hAnsi="Times New Roman" w:eastAsia="Times New Roman" w:cs="Times New Roman"/>
          <w:szCs w:val="24"/>
        </w:rPr>
        <w:t xml:space="preserve">00 </w:t>
      </w:r>
      <w:r w:rsidRPr="006B1D8F">
        <w:rPr>
          <w:rFonts w:ascii="Times New Roman" w:hAnsi="Times New Roman" w:eastAsia="Times New Roman" w:cs="Times New Roman"/>
          <w:szCs w:val="24"/>
        </w:rPr>
        <w:t xml:space="preserve">participants will be recruited via social media. All participants will be screened for eligibility prior to administration of the survey instrument. </w:t>
      </w:r>
      <w:r w:rsidRPr="006B1D8F" w:rsidR="009C48E7">
        <w:rPr>
          <w:rFonts w:ascii="Times New Roman" w:hAnsi="Times New Roman" w:eastAsia="Times New Roman" w:cs="Times New Roman"/>
          <w:szCs w:val="24"/>
        </w:rPr>
        <w:t xml:space="preserve">The screener is designed to not reveal specifically why a respondent is not eligible. All respondents, regardless of age, gender, race/ethnicity, tobacco use behavior, and residence will complete the full screener. Respondents must complete all screener questions to find out whether they can move on to  the survey. </w:t>
      </w:r>
      <w:r w:rsidRPr="006B1D8F" w:rsidR="00E070C7">
        <w:rPr>
          <w:rFonts w:ascii="Times New Roman" w:hAnsi="Times New Roman" w:eastAsia="Times New Roman" w:cs="Times New Roman"/>
          <w:szCs w:val="24"/>
        </w:rPr>
        <w:t xml:space="preserve">To recruit for the survey, RTI will place ads on </w:t>
      </w:r>
      <w:r w:rsidR="00A35679">
        <w:rPr>
          <w:rFonts w:ascii="Times New Roman" w:hAnsi="Times New Roman" w:eastAsia="Times New Roman" w:cs="Times New Roman"/>
          <w:szCs w:val="24"/>
        </w:rPr>
        <w:t>social media</w:t>
      </w:r>
      <w:r w:rsidRPr="006B1D8F" w:rsidR="00E070C7">
        <w:rPr>
          <w:rFonts w:ascii="Times New Roman" w:hAnsi="Times New Roman" w:eastAsia="Times New Roman" w:cs="Times New Roman"/>
          <w:szCs w:val="24"/>
        </w:rPr>
        <w:t xml:space="preserve">. As much as possible, these ads will target potentially eligible respondents who are thought to be age </w:t>
      </w:r>
      <w:r w:rsidRPr="006B1D8F" w:rsidR="001C3C90">
        <w:rPr>
          <w:rFonts w:ascii="Times New Roman" w:hAnsi="Times New Roman" w:eastAsia="Times New Roman" w:cs="Times New Roman"/>
          <w:szCs w:val="24"/>
        </w:rPr>
        <w:t>15</w:t>
      </w:r>
      <w:r w:rsidRPr="006B1D8F" w:rsidR="00E070C7">
        <w:rPr>
          <w:rFonts w:ascii="Times New Roman" w:hAnsi="Times New Roman" w:eastAsia="Times New Roman" w:cs="Times New Roman"/>
          <w:szCs w:val="24"/>
        </w:rPr>
        <w:t>-</w:t>
      </w:r>
      <w:r w:rsidR="00A35679">
        <w:rPr>
          <w:rFonts w:ascii="Times New Roman" w:hAnsi="Times New Roman" w:eastAsia="Times New Roman" w:cs="Times New Roman"/>
          <w:szCs w:val="24"/>
        </w:rPr>
        <w:t>30</w:t>
      </w:r>
      <w:r w:rsidRPr="006B1D8F" w:rsidR="00E070C7">
        <w:rPr>
          <w:rFonts w:ascii="Times New Roman" w:hAnsi="Times New Roman" w:eastAsia="Times New Roman" w:cs="Times New Roman"/>
          <w:szCs w:val="24"/>
        </w:rPr>
        <w:t xml:space="preserve"> and are</w:t>
      </w:r>
      <w:bookmarkStart w:name="_Hlk47699590" w:id="21"/>
      <w:r w:rsidRPr="006B1D8F" w:rsidR="00F94FE2">
        <w:rPr>
          <w:rFonts w:ascii="Times New Roman" w:hAnsi="Times New Roman" w:eastAsia="Times New Roman" w:cs="Times New Roman"/>
          <w:szCs w:val="24"/>
        </w:rPr>
        <w:t xml:space="preserve"> </w:t>
      </w:r>
      <w:bookmarkStart w:name="_Hlk47700020" w:id="22"/>
      <w:r w:rsidRPr="006B1D8F" w:rsidR="00F94FE2">
        <w:rPr>
          <w:rFonts w:ascii="Times New Roman" w:hAnsi="Times New Roman" w:eastAsia="Times New Roman" w:cs="Times New Roman"/>
          <w:szCs w:val="24"/>
        </w:rPr>
        <w:t xml:space="preserve">non-users, </w:t>
      </w:r>
      <w:r w:rsidRPr="006B1D8F" w:rsidR="00E070C7">
        <w:rPr>
          <w:rFonts w:ascii="Times New Roman" w:hAnsi="Times New Roman" w:eastAsia="Times New Roman" w:cs="Times New Roman"/>
          <w:szCs w:val="24"/>
        </w:rPr>
        <w:t>ever users</w:t>
      </w:r>
      <w:r w:rsidRPr="006B1D8F" w:rsidR="0070106E">
        <w:rPr>
          <w:rFonts w:ascii="Times New Roman" w:hAnsi="Times New Roman" w:eastAsia="Times New Roman" w:cs="Times New Roman"/>
          <w:szCs w:val="24"/>
        </w:rPr>
        <w:t xml:space="preserve">, non-susceptible </w:t>
      </w:r>
      <w:r w:rsidRPr="006B1D8F" w:rsidR="00E070C7">
        <w:rPr>
          <w:rFonts w:ascii="Times New Roman" w:hAnsi="Times New Roman" w:eastAsia="Times New Roman" w:cs="Times New Roman"/>
          <w:szCs w:val="24"/>
        </w:rPr>
        <w:t xml:space="preserve">or susceptible </w:t>
      </w:r>
      <w:bookmarkEnd w:id="22"/>
      <w:r w:rsidRPr="006B1D8F" w:rsidR="00E070C7">
        <w:rPr>
          <w:rFonts w:ascii="Times New Roman" w:hAnsi="Times New Roman" w:eastAsia="Times New Roman" w:cs="Times New Roman"/>
          <w:szCs w:val="24"/>
        </w:rPr>
        <w:t xml:space="preserve">to </w:t>
      </w:r>
      <w:r w:rsidRPr="006B1D8F" w:rsidR="00A25474">
        <w:rPr>
          <w:rFonts w:ascii="Times New Roman" w:hAnsi="Times New Roman" w:eastAsia="Times New Roman" w:cs="Times New Roman"/>
          <w:szCs w:val="24"/>
        </w:rPr>
        <w:t>tobacco use</w:t>
      </w:r>
      <w:bookmarkEnd w:id="21"/>
      <w:r w:rsidRPr="006B1D8F" w:rsidR="00E070C7">
        <w:rPr>
          <w:rFonts w:ascii="Times New Roman" w:hAnsi="Times New Roman" w:eastAsia="Times New Roman" w:cs="Times New Roman"/>
          <w:szCs w:val="24"/>
        </w:rPr>
        <w:t xml:space="preserve">. </w:t>
      </w:r>
    </w:p>
    <w:p w:rsidRPr="006B1D8F" w:rsidR="00E070C7" w:rsidP="00BE1FCB" w:rsidRDefault="00E070C7" w14:paraId="3F35447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6DB118D" w14:textId="73060FB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Each participant will give feedback on </w:t>
      </w:r>
      <w:r w:rsidRPr="006B1D8F" w:rsidR="00073B0B">
        <w:rPr>
          <w:rFonts w:ascii="Times New Roman" w:hAnsi="Times New Roman" w:eastAsia="Times New Roman" w:cs="Times New Roman"/>
          <w:szCs w:val="24"/>
        </w:rPr>
        <w:t xml:space="preserve">their </w:t>
      </w:r>
      <w:r w:rsidRPr="006B1D8F" w:rsidR="00931C96">
        <w:rPr>
          <w:rFonts w:ascii="Times New Roman" w:hAnsi="Times New Roman" w:eastAsia="Times New Roman" w:cs="Times New Roman"/>
          <w:szCs w:val="24"/>
        </w:rPr>
        <w:t xml:space="preserve">tobacco use </w:t>
      </w:r>
      <w:r w:rsidRPr="006B1D8F" w:rsidR="00B4639C">
        <w:rPr>
          <w:rFonts w:ascii="Times New Roman" w:hAnsi="Times New Roman" w:eastAsia="Times New Roman" w:cs="Times New Roman"/>
          <w:szCs w:val="24"/>
        </w:rPr>
        <w:t>status</w:t>
      </w:r>
      <w:r w:rsidRPr="006B1D8F">
        <w:rPr>
          <w:rFonts w:ascii="Times New Roman" w:hAnsi="Times New Roman" w:eastAsia="Times New Roman" w:cs="Times New Roman"/>
          <w:szCs w:val="24"/>
        </w:rPr>
        <w:t>, followed by a series of questions about their knowledge, attitudes, and behaviors in regard to</w:t>
      </w:r>
      <w:r w:rsidRPr="006B1D8F" w:rsidR="00314892">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specific tobacco products, and complete the survey by answering basic demographic information. The participant will complete the survey at the time of his or her choosing. There is no website content directed at children younger than 13 years of age. </w:t>
      </w:r>
    </w:p>
    <w:p w:rsidRPr="006B1D8F" w:rsidR="00D40586" w:rsidP="00BE1FCB" w:rsidRDefault="00D40586" w14:paraId="74065721" w14:textId="324989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484EC382"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How Information will be Shared and for What Purposes</w:t>
      </w:r>
    </w:p>
    <w:p w:rsidRPr="006B1D8F" w:rsidR="00BE1FCB" w:rsidP="00BE1FCB" w:rsidRDefault="00801C98" w14:paraId="2E0EB942" w14:textId="533E0F9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All data will be downloaded from Qualtrics (which requires a password) and stored in databases only on RTI’s secure shared drive and/or </w:t>
      </w:r>
      <w:r w:rsidRPr="006B1D8F" w:rsidR="006A1FB1">
        <w:rPr>
          <w:rFonts w:ascii="Times New Roman" w:hAnsi="Times New Roman" w:eastAsia="Times New Roman" w:cs="Times New Roman"/>
          <w:szCs w:val="24"/>
        </w:rPr>
        <w:t>Federal Information Processing Standards (FIPS) 199</w:t>
      </w:r>
      <w:r w:rsidRPr="006B1D8F">
        <w:rPr>
          <w:rFonts w:ascii="Times New Roman" w:hAnsi="Times New Roman" w:eastAsia="Times New Roman" w:cs="Times New Roman"/>
          <w:szCs w:val="24"/>
        </w:rPr>
        <w:t xml:space="preserve">, which are only accessible by study staff trained in human subjects. At the completion of data collection, the databases will be deleted from our Qualtrics account and </w:t>
      </w:r>
      <w:r w:rsidRPr="006B1D8F">
        <w:rPr>
          <w:rFonts w:ascii="Times New Roman" w:hAnsi="Times New Roman" w:eastAsia="Times New Roman" w:cs="Times New Roman"/>
          <w:szCs w:val="24"/>
        </w:rPr>
        <w:lastRenderedPageBreak/>
        <w:t xml:space="preserve">remain only on RTI’s secure shared drive and </w:t>
      </w:r>
      <w:r w:rsidRPr="006B1D8F" w:rsidR="00927E99">
        <w:rPr>
          <w:rFonts w:ascii="Times New Roman" w:hAnsi="Times New Roman" w:eastAsia="Times New Roman" w:cs="Times New Roman"/>
          <w:szCs w:val="24"/>
        </w:rPr>
        <w:t>Federal Information Processing Standards (FIPS) 199</w:t>
      </w:r>
      <w:r w:rsidRPr="006B1D8F">
        <w:rPr>
          <w:rFonts w:ascii="Times New Roman" w:hAnsi="Times New Roman" w:eastAsia="Times New Roman" w:cs="Times New Roman"/>
          <w:szCs w:val="24"/>
        </w:rPr>
        <w:t>.</w:t>
      </w:r>
    </w:p>
    <w:p w:rsidRPr="006B1D8F" w:rsidR="00801C98" w:rsidP="00BE1FCB" w:rsidRDefault="00801C98"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5E5EF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the Impact the Proposed Collection will have on the Respondent’s Privacy</w:t>
      </w:r>
    </w:p>
    <w:p w:rsidRPr="006B1D8F" w:rsidR="00BE1FCB" w:rsidP="00BE1FCB" w:rsidRDefault="00BE1FCB" w14:paraId="61285307" w14:textId="18E646F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 following procedures will be used to ensure participant privacy before, during, and after fielding: (1) PII in the form of participants’ email addresses</w:t>
      </w:r>
      <w:r w:rsidRPr="006B1D8F" w:rsidR="00D2633C">
        <w:rPr>
          <w:rFonts w:ascii="Times New Roman" w:hAnsi="Times New Roman" w:eastAsia="Times New Roman" w:cs="Times New Roman"/>
          <w:szCs w:val="24"/>
        </w:rPr>
        <w:t xml:space="preserve"> and birthdate</w:t>
      </w:r>
      <w:r w:rsidRPr="006B1D8F">
        <w:rPr>
          <w:rFonts w:ascii="Times New Roman" w:hAnsi="Times New Roman" w:eastAsia="Times New Roman" w:cs="Times New Roman"/>
          <w:szCs w:val="24"/>
        </w:rPr>
        <w:t xml:space="preserve"> will be stored separately from screening-related data and survey data, and email addresses </w:t>
      </w:r>
      <w:r w:rsidRPr="006B1D8F" w:rsidR="00D2633C">
        <w:rPr>
          <w:rFonts w:ascii="Times New Roman" w:hAnsi="Times New Roman" w:eastAsia="Times New Roman" w:cs="Times New Roman"/>
          <w:szCs w:val="24"/>
        </w:rPr>
        <w:t xml:space="preserve">and birthdate </w:t>
      </w:r>
      <w:r w:rsidRPr="006B1D8F">
        <w:rPr>
          <w:rFonts w:ascii="Times New Roman" w:hAnsi="Times New Roman" w:eastAsia="Times New Roman" w:cs="Times New Roman"/>
          <w:szCs w:val="24"/>
        </w:rPr>
        <w:t xml:space="preserve">will be deleted after survey completion; (2) datasets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w:t>
      </w:r>
    </w:p>
    <w:p w:rsidRPr="006B1D8F" w:rsidR="00BE1FCB" w:rsidP="00BE1FCB" w:rsidRDefault="00BE1FCB"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583432" w:rsidP="00BE1FCB" w:rsidRDefault="00BE1FCB" w14:paraId="2C592734" w14:textId="3FBC848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PII will be collected in the form of email addresses for the purposes of </w:t>
      </w:r>
      <w:r w:rsidRPr="006B1D8F" w:rsidR="003D6A14">
        <w:rPr>
          <w:rFonts w:ascii="Times New Roman" w:hAnsi="Times New Roman" w:eastAsia="Times New Roman" w:cs="Times New Roman"/>
          <w:szCs w:val="24"/>
        </w:rPr>
        <w:t>distributing the incentive</w:t>
      </w:r>
      <w:r w:rsidRPr="006B1D8F" w:rsidR="00D2633C">
        <w:rPr>
          <w:rFonts w:ascii="Times New Roman" w:hAnsi="Times New Roman" w:eastAsia="Times New Roman" w:cs="Times New Roman"/>
          <w:szCs w:val="24"/>
        </w:rPr>
        <w:t xml:space="preserve"> and birthdate to confirm age</w:t>
      </w:r>
      <w:r w:rsidRPr="006B1D8F">
        <w:rPr>
          <w:rFonts w:ascii="Times New Roman" w:hAnsi="Times New Roman" w:eastAsia="Times New Roman" w:cs="Times New Roman"/>
          <w:szCs w:val="24"/>
        </w:rPr>
        <w:t>. No additional personal identifiers (e.g., full name, phone number, social security number) will be collected aside from basic demographic information (e.g., gender, age, and race). PII will be stored separately from any survey responses</w:t>
      </w:r>
      <w:r w:rsidRPr="006B1D8F" w:rsidR="001B0020">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 </w:t>
      </w:r>
    </w:p>
    <w:p w:rsidRPr="006B1D8F" w:rsidR="00583432" w:rsidP="00A35C6D" w:rsidRDefault="00583432" w14:paraId="0A840B4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Pr="006B1D8F" w:rsidR="00BE1FCB" w:rsidP="00BE1FCB" w:rsidRDefault="00BE1FCB" w14:paraId="6BD6427F" w14:textId="25A2800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 xml:space="preserve">Overview of Voluntary Participation </w:t>
      </w:r>
    </w:p>
    <w:p w:rsidRPr="006B1D8F" w:rsidR="00BE1FCB" w:rsidP="00BE1FCB" w:rsidRDefault="00BE1FCB" w14:paraId="15C1E80B" w14:textId="7C2AC14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Potential participants will be advised of the nature of the survey, the length of time it will require, and that participation is voluntary. Participants will be assured that they will incur no penalties if they wish not to respond to the data collection as a whole or to any specific questions.  Participants will have the option to decline to respond to any item in the survey for any reason and may drop out of the survey at any time. These procedures conform to ethical practices for collecting data from human participants. </w:t>
      </w:r>
    </w:p>
    <w:p w:rsidRPr="006B1D8F" w:rsidR="00BE1FCB" w:rsidP="00BE1FCB" w:rsidRDefault="00BE1FCB"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6B1D8F" w:rsidR="00BE1FCB" w:rsidP="00BE1FCB" w:rsidRDefault="00BE1FCB" w14:paraId="66406E8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Data Security</w:t>
      </w:r>
    </w:p>
    <w:p w:rsidRPr="006B1D8F" w:rsidR="00A35C6D" w:rsidP="00A35C6D" w:rsidRDefault="00A35C6D" w14:paraId="649AC07E" w14:textId="200B8FB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E-mail addresses </w:t>
      </w:r>
      <w:r w:rsidRPr="006B1D8F" w:rsidR="00D2633C">
        <w:rPr>
          <w:rFonts w:ascii="Times New Roman" w:hAnsi="Times New Roman" w:eastAsia="Times New Roman" w:cs="Times New Roman"/>
          <w:szCs w:val="24"/>
        </w:rPr>
        <w:t xml:space="preserve">and birthdate </w:t>
      </w:r>
      <w:r w:rsidRPr="006B1D8F">
        <w:rPr>
          <w:rFonts w:ascii="Times New Roman" w:hAnsi="Times New Roman" w:eastAsia="Times New Roman" w:cs="Times New Roman"/>
          <w:szCs w:val="24"/>
        </w:rPr>
        <w:t xml:space="preserve">will </w:t>
      </w:r>
      <w:r w:rsidRPr="006B1D8F" w:rsidR="00D2633C">
        <w:rPr>
          <w:rFonts w:ascii="Times New Roman" w:hAnsi="Times New Roman" w:eastAsia="Times New Roman" w:cs="Times New Roman"/>
          <w:szCs w:val="24"/>
        </w:rPr>
        <w:t xml:space="preserve">each </w:t>
      </w:r>
      <w:r w:rsidRPr="006B1D8F">
        <w:rPr>
          <w:rFonts w:ascii="Times New Roman" w:hAnsi="Times New Roman" w:eastAsia="Times New Roman" w:cs="Times New Roman"/>
          <w:szCs w:val="24"/>
        </w:rPr>
        <w:t xml:space="preserve">be collected </w:t>
      </w:r>
      <w:r w:rsidRPr="006B1D8F" w:rsidR="00D2633C">
        <w:rPr>
          <w:rFonts w:ascii="Times New Roman" w:hAnsi="Times New Roman" w:eastAsia="Times New Roman" w:cs="Times New Roman"/>
          <w:szCs w:val="24"/>
        </w:rPr>
        <w:t xml:space="preserve">separately </w:t>
      </w:r>
      <w:r w:rsidRPr="006B1D8F">
        <w:rPr>
          <w:rFonts w:ascii="Times New Roman" w:hAnsi="Times New Roman" w:eastAsia="Times New Roman" w:cs="Times New Roman"/>
          <w:szCs w:val="24"/>
        </w:rPr>
        <w:t xml:space="preserve">in the Qualtrics survey platform and stored in </w:t>
      </w:r>
      <w:r w:rsidRPr="006B1D8F" w:rsidR="00D2633C">
        <w:rPr>
          <w:rFonts w:ascii="Times New Roman" w:hAnsi="Times New Roman" w:eastAsia="Times New Roman" w:cs="Times New Roman"/>
          <w:szCs w:val="24"/>
        </w:rPr>
        <w:t xml:space="preserve">separate </w:t>
      </w:r>
      <w:r w:rsidRPr="006B1D8F">
        <w:rPr>
          <w:rFonts w:ascii="Times New Roman" w:hAnsi="Times New Roman" w:eastAsia="Times New Roman" w:cs="Times New Roman"/>
          <w:szCs w:val="24"/>
        </w:rPr>
        <w:t>isolated survey</w:t>
      </w:r>
      <w:r w:rsidRPr="006B1D8F" w:rsidR="00D2633C">
        <w:rPr>
          <w:rFonts w:ascii="Times New Roman" w:hAnsi="Times New Roman" w:eastAsia="Times New Roman" w:cs="Times New Roman"/>
          <w:szCs w:val="24"/>
        </w:rPr>
        <w:t>s</w:t>
      </w:r>
      <w:r w:rsidRPr="006B1D8F">
        <w:rPr>
          <w:rFonts w:ascii="Times New Roman" w:hAnsi="Times New Roman" w:eastAsia="Times New Roman" w:cs="Times New Roman"/>
          <w:szCs w:val="24"/>
        </w:rPr>
        <w:t xml:space="preserve"> that will contain a</w:t>
      </w:r>
      <w:r w:rsidR="0062109E">
        <w:rPr>
          <w:rFonts w:ascii="Times New Roman" w:hAnsi="Times New Roman" w:eastAsia="Times New Roman" w:cs="Times New Roman"/>
          <w:szCs w:val="24"/>
        </w:rPr>
        <w:t>n</w:t>
      </w:r>
      <w:r w:rsidRPr="006B1D8F">
        <w:rPr>
          <w:rFonts w:ascii="Times New Roman" w:hAnsi="Times New Roman" w:eastAsia="Times New Roman" w:cs="Times New Roman"/>
          <w:szCs w:val="24"/>
        </w:rPr>
        <w:t xml:space="preserve"> RTI-assigned unique ID and email address</w:t>
      </w:r>
      <w:r w:rsidRPr="006B1D8F" w:rsidR="00D2633C">
        <w:rPr>
          <w:rFonts w:ascii="Times New Roman" w:hAnsi="Times New Roman" w:eastAsia="Times New Roman" w:cs="Times New Roman"/>
          <w:szCs w:val="24"/>
        </w:rPr>
        <w:t xml:space="preserve"> or birthdate</w:t>
      </w:r>
      <w:r w:rsidRPr="006B1D8F">
        <w:rPr>
          <w:rFonts w:ascii="Times New Roman" w:hAnsi="Times New Roman" w:eastAsia="Times New Roman" w:cs="Times New Roman"/>
          <w:szCs w:val="24"/>
        </w:rPr>
        <w:t>. IP address will be collected in the survey platform in an isolated survey that contains IP address, RTI-assigned unique ID, and screener responses. Responses to the body of the survey will be collected in the Qualtrics survey platform and stored in an isolated survey. IP address</w:t>
      </w:r>
      <w:r w:rsidRPr="006B1D8F" w:rsidR="00D2633C">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e-mail address</w:t>
      </w:r>
      <w:r w:rsidRPr="006B1D8F" w:rsidR="00D2633C">
        <w:rPr>
          <w:rFonts w:ascii="Times New Roman" w:hAnsi="Times New Roman" w:eastAsia="Times New Roman" w:cs="Times New Roman"/>
          <w:szCs w:val="24"/>
        </w:rPr>
        <w:t>, and birthdate</w:t>
      </w:r>
      <w:r w:rsidRPr="006B1D8F">
        <w:rPr>
          <w:rFonts w:ascii="Times New Roman" w:hAnsi="Times New Roman" w:eastAsia="Times New Roman" w:cs="Times New Roman"/>
          <w:szCs w:val="24"/>
        </w:rPr>
        <w:t xml:space="preserve"> will not be collected in the same file. </w:t>
      </w:r>
    </w:p>
    <w:p w:rsidRPr="006B1D8F" w:rsidR="00A35C6D" w:rsidP="00A35C6D" w:rsidRDefault="00A35C6D" w14:paraId="1FD7923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ab/>
      </w:r>
    </w:p>
    <w:p w:rsidRPr="006B1D8F" w:rsidR="00A35C6D" w:rsidP="00A35C6D" w:rsidRDefault="00A35C6D" w14:paraId="2C1220A7" w14:textId="245FB9D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All survey data files (IP address, e-mail, </w:t>
      </w:r>
      <w:r w:rsidRPr="006B1D8F" w:rsidR="00D2633C">
        <w:rPr>
          <w:rFonts w:ascii="Times New Roman" w:hAnsi="Times New Roman" w:eastAsia="Times New Roman" w:cs="Times New Roman"/>
          <w:szCs w:val="24"/>
        </w:rPr>
        <w:t xml:space="preserve">birthdate, </w:t>
      </w:r>
      <w:r w:rsidRPr="006B1D8F">
        <w:rPr>
          <w:rFonts w:ascii="Times New Roman" w:hAnsi="Times New Roman" w:eastAsia="Times New Roman" w:cs="Times New Roman"/>
          <w:szCs w:val="24"/>
        </w:rPr>
        <w:t xml:space="preserve">and survey responses) will be downloaded separately from Qualtrics (which requires a password). Since the </w:t>
      </w:r>
      <w:r w:rsidRPr="006B1D8F" w:rsidR="00927E99">
        <w:rPr>
          <w:rFonts w:ascii="Times New Roman" w:hAnsi="Times New Roman" w:eastAsia="Times New Roman" w:cs="Times New Roman"/>
          <w:szCs w:val="24"/>
        </w:rPr>
        <w:t xml:space="preserve">Federal Information Processing Standards (FIPS) 199 </w:t>
      </w:r>
      <w:r w:rsidRPr="006B1D8F">
        <w:rPr>
          <w:rFonts w:ascii="Times New Roman" w:hAnsi="Times New Roman" w:eastAsia="Times New Roman" w:cs="Times New Roman"/>
          <w:szCs w:val="24"/>
        </w:rPr>
        <w:t>does not permit access to the internet (and downloading the data from Qualtrics requires an internet connection), the files will be downloaded to the secure RTI study share drive and stored on the study share drive for no more than 4</w:t>
      </w:r>
      <w:r w:rsidR="00A35679">
        <w:rPr>
          <w:rFonts w:ascii="Times New Roman" w:hAnsi="Times New Roman" w:eastAsia="Times New Roman" w:cs="Times New Roman"/>
          <w:szCs w:val="24"/>
        </w:rPr>
        <w:t>8</w:t>
      </w:r>
      <w:r w:rsidRPr="006B1D8F">
        <w:rPr>
          <w:rFonts w:ascii="Times New Roman" w:hAnsi="Times New Roman" w:eastAsia="Times New Roman" w:cs="Times New Roman"/>
          <w:szCs w:val="24"/>
        </w:rPr>
        <w:t xml:space="preserve"> hours after download. Study staff will be given as-needed access to the data files on the share during that </w:t>
      </w:r>
      <w:r w:rsidRPr="006B1D8F">
        <w:rPr>
          <w:rFonts w:ascii="Times New Roman" w:hAnsi="Times New Roman" w:eastAsia="Times New Roman" w:cs="Times New Roman"/>
          <w:szCs w:val="24"/>
        </w:rPr>
        <w:lastRenderedPageBreak/>
        <w:t>4</w:t>
      </w:r>
      <w:r w:rsidR="00A35679">
        <w:rPr>
          <w:rFonts w:ascii="Times New Roman" w:hAnsi="Times New Roman" w:eastAsia="Times New Roman" w:cs="Times New Roman"/>
          <w:szCs w:val="24"/>
        </w:rPr>
        <w:t>8</w:t>
      </w:r>
      <w:r w:rsidRPr="006B1D8F">
        <w:rPr>
          <w:rFonts w:ascii="Times New Roman" w:hAnsi="Times New Roman" w:eastAsia="Times New Roman" w:cs="Times New Roman"/>
          <w:szCs w:val="24"/>
        </w:rPr>
        <w:t xml:space="preserve">-hour period to conduct fraud detection procedures, at which point data from the individual will be combined to check for fraudulent responses. </w:t>
      </w:r>
    </w:p>
    <w:p w:rsidRPr="006B1D8F" w:rsidR="00A35C6D" w:rsidP="00A35C6D" w:rsidRDefault="00A35C6D" w14:paraId="4E7B6F2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ab/>
      </w:r>
    </w:p>
    <w:p w:rsidRPr="006B1D8F" w:rsidR="00BE1FCB" w:rsidP="00A35C6D" w:rsidRDefault="00A35C6D" w14:paraId="7A81EE34" w14:textId="77B0934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At the end of data collection, a member of the project staff will export the data from the survey and out of the </w:t>
      </w:r>
      <w:r w:rsidRPr="006B1D8F" w:rsidR="00D43F21">
        <w:rPr>
          <w:rFonts w:ascii="Times New Roman" w:hAnsi="Times New Roman" w:eastAsia="Times New Roman" w:cs="Times New Roman"/>
          <w:szCs w:val="24"/>
        </w:rPr>
        <w:t>Federal Information Processing Standards (FIPS) 199</w:t>
      </w:r>
      <w:r w:rsidRPr="006B1D8F">
        <w:rPr>
          <w:rFonts w:ascii="Times New Roman" w:hAnsi="Times New Roman" w:eastAsia="Times New Roman" w:cs="Times New Roman"/>
          <w:szCs w:val="24"/>
        </w:rPr>
        <w:t>,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Pr="006B1D8F" w:rsidR="00D54A74" w:rsidP="00A35C6D" w:rsidRDefault="00D54A74" w14:paraId="1311CB3C" w14:textId="2CAE828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659C4763" w14:textId="1FCDD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2" w:id="23"/>
      <w:r w:rsidRPr="006B1D8F">
        <w:rPr>
          <w:rFonts w:ascii="Times New Roman" w:hAnsi="Times New Roman" w:eastAsia="Times New Roman" w:cs="Times New Roman"/>
          <w:b/>
          <w:bCs/>
          <w:szCs w:val="24"/>
        </w:rPr>
        <w:t xml:space="preserve">11. </w:t>
      </w:r>
      <w:r w:rsidRPr="006B1D8F">
        <w:rPr>
          <w:rFonts w:ascii="Times New Roman" w:hAnsi="Times New Roman" w:eastAsia="Times New Roman" w:cs="Times New Roman"/>
          <w:b/>
          <w:bCs/>
          <w:szCs w:val="24"/>
          <w:u w:val="single"/>
        </w:rPr>
        <w:t>Justification for Sensitive Questions</w:t>
      </w:r>
      <w:bookmarkEnd w:id="23"/>
    </w:p>
    <w:p w:rsidRPr="006B1D8F" w:rsidR="00BE1FCB" w:rsidP="00BE1FCB" w:rsidRDefault="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3197FF68" w14:textId="7BD51A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 majority of questions asked will not be of a sensitive nature. However, it will be necessary to ask some questions that may be considered to be of a sensitive nature in order to assess specific health behaviors such as tobacco product use</w:t>
      </w:r>
      <w:r w:rsidRPr="006B1D8F" w:rsidR="007528C3">
        <w:rPr>
          <w:rFonts w:ascii="Times New Roman" w:hAnsi="Times New Roman" w:eastAsia="Times New Roman" w:cs="Times New Roman"/>
          <w:szCs w:val="24"/>
        </w:rPr>
        <w:t xml:space="preserve"> in </w:t>
      </w:r>
      <w:r w:rsidRPr="006B1D8F" w:rsidR="007528C3">
        <w:rPr>
          <w:rFonts w:ascii="Times New Roman" w:hAnsi="Times New Roman" w:eastAsia="Times New Roman" w:cs="Times New Roman"/>
          <w:bCs/>
          <w:szCs w:val="24"/>
        </w:rPr>
        <w:t>respondents under 18 years old</w:t>
      </w:r>
      <w:r w:rsidRPr="006B1D8F" w:rsidR="00363182">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These questions are essential to the objectives of this data collection. Although we do not anticipate any risks from these health questions, some participants may perceive them to be sensitive. Questions about messages concerning lifestyle (e.g., tobacco product use) and some demographic information, such as race and ethnicity could also be considered sensitive, but not highly sensitive. To address any concerns about inadvertent disclosure of sensitive information, participants will be fully informed of the applicable privacy safeguards. The informed consent protocol will notify </w:t>
      </w:r>
      <w:r w:rsidRPr="006B1D8F" w:rsidR="004665F7">
        <w:rPr>
          <w:rFonts w:ascii="Times New Roman" w:hAnsi="Times New Roman" w:eastAsia="Times New Roman" w:cs="Times New Roman"/>
          <w:szCs w:val="24"/>
        </w:rPr>
        <w:t xml:space="preserve">the parents and the </w:t>
      </w:r>
      <w:r w:rsidRPr="006B1D8F">
        <w:rPr>
          <w:rFonts w:ascii="Times New Roman" w:hAnsi="Times New Roman" w:eastAsia="Times New Roman" w:cs="Times New Roman"/>
          <w:szCs w:val="24"/>
        </w:rPr>
        <w:t>participants that these topics will be covered in the survey. This study includes a number of procedures and methodological characteristics that will minimize potential negative reactions to these types of questions, including the following:</w:t>
      </w:r>
    </w:p>
    <w:p w:rsidRPr="006B1D8F" w:rsidR="00F91C36" w:rsidP="00BE1FCB" w:rsidRDefault="00F91C36" w14:paraId="3966EC1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F2DFBF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6B1D8F">
        <w:rPr>
          <w:rFonts w:ascii="Times New Roman" w:hAnsi="Times New Roman" w:eastAsia="Times New Roman" w:cs="Times New Roman"/>
          <w:szCs w:val="24"/>
        </w:rPr>
        <w:t>Participants will be informed that they need not answer any question that makes them feel uncomfortable or that they simply do not wish to answer;</w:t>
      </w:r>
    </w:p>
    <w:p w:rsidRPr="006B1D8F" w:rsidR="00BE1FCB" w:rsidP="00BE1FCB" w:rsidRDefault="00BE1FCB" w14:paraId="1229167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6B1D8F">
        <w:rPr>
          <w:rFonts w:ascii="Times New Roman" w:hAnsi="Times New Roman" w:eastAsia="Times New Roman" w:cs="Times New Roman"/>
          <w:szCs w:val="24"/>
        </w:rPr>
        <w:t>Web surveys are entirely self-administered and maximize respondent privacy without the need to verbalize responses; and</w:t>
      </w:r>
    </w:p>
    <w:p w:rsidRPr="006B1D8F" w:rsidR="00BE1FCB" w:rsidP="00BE1FCB" w:rsidRDefault="00BE1FCB" w14:paraId="4D50A3BC" w14:textId="7341BBA5">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Participants will be provided with a phone number and email address for the Principal Investigator should they have any questions or concerns about the study. </w:t>
      </w:r>
    </w:p>
    <w:p w:rsidRPr="006B1D8F" w:rsidR="00BE1FCB" w:rsidP="00BE1FCB" w:rsidRDefault="00BE1FCB" w14:paraId="29A6337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68116A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3" w:id="24"/>
      <w:r w:rsidRPr="006B1D8F">
        <w:rPr>
          <w:rFonts w:ascii="Times New Roman" w:hAnsi="Times New Roman" w:eastAsia="Times New Roman" w:cs="Times New Roman"/>
          <w:b/>
          <w:bCs/>
          <w:szCs w:val="24"/>
        </w:rPr>
        <w:br w:type="page"/>
      </w:r>
    </w:p>
    <w:p w:rsidRPr="006B1D8F" w:rsidR="00BE1FCB" w:rsidP="00BE1FCB" w:rsidRDefault="00BE1FCB" w14:paraId="7F1F0875" w14:textId="434FF4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lastRenderedPageBreak/>
        <w:t xml:space="preserve">12.  </w:t>
      </w:r>
      <w:r w:rsidRPr="006B1D8F">
        <w:rPr>
          <w:rFonts w:ascii="Times New Roman" w:hAnsi="Times New Roman" w:eastAsia="Times New Roman" w:cs="Times New Roman"/>
          <w:b/>
          <w:bCs/>
          <w:szCs w:val="24"/>
          <w:u w:val="single"/>
        </w:rPr>
        <w:t>Estimates of Annualized Burden Hours and Costs</w:t>
      </w:r>
      <w:bookmarkEnd w:id="24"/>
    </w:p>
    <w:p w:rsidRPr="006B1D8F" w:rsidR="00BE1FCB" w:rsidP="00BE1FCB" w:rsidRDefault="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A78C6C0" w14:textId="77777777">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u w:val="single"/>
        </w:rPr>
        <w:t>12 a. Annualized Hour Burden Estimate</w:t>
      </w:r>
    </w:p>
    <w:p w:rsidRPr="006B1D8F" w:rsidR="00687A00" w:rsidP="00BE1FCB" w:rsidRDefault="00BE1FCB" w14:paraId="766D6B58" w14:textId="6B9C0D55">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An estimated one-time reporting burden for this collection will be approximately </w:t>
      </w:r>
      <w:r w:rsidR="0007079F">
        <w:rPr>
          <w:rFonts w:ascii="Times New Roman" w:hAnsi="Times New Roman" w:eastAsia="Times New Roman" w:cs="Times New Roman"/>
          <w:szCs w:val="24"/>
        </w:rPr>
        <w:t xml:space="preserve">1,022 </w:t>
      </w:r>
      <w:r w:rsidRPr="006B1D8F">
        <w:rPr>
          <w:rFonts w:ascii="Times New Roman" w:hAnsi="Times New Roman" w:eastAsia="Times New Roman" w:cs="Times New Roman"/>
          <w:szCs w:val="24"/>
        </w:rPr>
        <w:t xml:space="preserve">hours </w:t>
      </w:r>
      <w:r w:rsidRPr="006B1D8F" w:rsidR="00512F19">
        <w:rPr>
          <w:rFonts w:ascii="Times New Roman" w:hAnsi="Times New Roman" w:eastAsia="Times New Roman" w:cs="Times New Roman"/>
          <w:szCs w:val="24"/>
        </w:rPr>
        <w:t xml:space="preserve">annually </w:t>
      </w:r>
      <w:r w:rsidRPr="006B1D8F">
        <w:rPr>
          <w:rFonts w:ascii="Times New Roman" w:hAnsi="Times New Roman" w:eastAsia="Times New Roman" w:cs="Times New Roman"/>
          <w:szCs w:val="24"/>
        </w:rPr>
        <w:t>(Table 1</w:t>
      </w:r>
      <w:bookmarkStart w:name="_Toc361824170" w:id="25"/>
      <w:r w:rsidRPr="006B1D8F">
        <w:rPr>
          <w:rFonts w:ascii="Times New Roman" w:hAnsi="Times New Roman" w:eastAsia="Times New Roman" w:cs="Times New Roman"/>
          <w:szCs w:val="24"/>
        </w:rPr>
        <w:t>). This includes the time burden associated with the screener</w:t>
      </w:r>
      <w:r w:rsidRPr="006B1D8F" w:rsidR="00BE2747">
        <w:rPr>
          <w:rFonts w:ascii="Times New Roman" w:hAnsi="Times New Roman" w:eastAsia="Times New Roman" w:cs="Times New Roman"/>
          <w:szCs w:val="24"/>
        </w:rPr>
        <w:t xml:space="preserve"> and informed consent</w:t>
      </w:r>
      <w:r w:rsidRPr="006B1D8F">
        <w:rPr>
          <w:rFonts w:ascii="Times New Roman" w:hAnsi="Times New Roman" w:eastAsia="Times New Roman" w:cs="Times New Roman"/>
          <w:szCs w:val="24"/>
        </w:rPr>
        <w:t xml:space="preserve">. </w:t>
      </w:r>
      <w:bookmarkStart w:name="_Hlk45028396" w:id="26"/>
      <w:r w:rsidRPr="006B1D8F" w:rsidR="003F6F63">
        <w:rPr>
          <w:rFonts w:ascii="Times New Roman" w:hAnsi="Times New Roman" w:eastAsia="Times New Roman" w:cs="Times New Roman"/>
          <w:szCs w:val="24"/>
        </w:rPr>
        <w:t xml:space="preserve">We will obtain a final sample size of </w:t>
      </w:r>
      <w:r w:rsidR="0007079F">
        <w:rPr>
          <w:rFonts w:ascii="Times New Roman" w:hAnsi="Times New Roman" w:eastAsia="Times New Roman" w:cs="Times New Roman"/>
          <w:szCs w:val="24"/>
        </w:rPr>
        <w:t xml:space="preserve">1,700 </w:t>
      </w:r>
      <w:r w:rsidRPr="006B1D8F" w:rsidR="003F6F63">
        <w:rPr>
          <w:rFonts w:ascii="Times New Roman" w:hAnsi="Times New Roman" w:eastAsia="Times New Roman" w:cs="Times New Roman"/>
          <w:szCs w:val="24"/>
        </w:rPr>
        <w:t xml:space="preserve">youth and </w:t>
      </w:r>
      <w:r w:rsidRPr="006B1D8F" w:rsidR="00BE2747">
        <w:rPr>
          <w:rFonts w:ascii="Times New Roman" w:hAnsi="Times New Roman" w:eastAsia="Times New Roman" w:cs="Times New Roman"/>
          <w:szCs w:val="24"/>
        </w:rPr>
        <w:t xml:space="preserve">young </w:t>
      </w:r>
      <w:r w:rsidRPr="006B1D8F" w:rsidR="003F6F63">
        <w:rPr>
          <w:rFonts w:ascii="Times New Roman" w:hAnsi="Times New Roman" w:eastAsia="Times New Roman" w:cs="Times New Roman"/>
          <w:szCs w:val="24"/>
        </w:rPr>
        <w:t>adults.</w:t>
      </w:r>
      <w:bookmarkEnd w:id="26"/>
      <w:r w:rsidRPr="006B1D8F" w:rsidR="003F6F63">
        <w:rPr>
          <w:rFonts w:ascii="Times New Roman" w:hAnsi="Times New Roman" w:eastAsia="Times New Roman" w:cs="Times New Roman"/>
          <w:szCs w:val="24"/>
        </w:rPr>
        <w:t xml:space="preserve"> </w:t>
      </w:r>
      <w:bookmarkStart w:name="_Hlk45028424" w:id="27"/>
      <w:r w:rsidRPr="006B1D8F" w:rsidR="003F6F63">
        <w:rPr>
          <w:rFonts w:ascii="Times New Roman" w:hAnsi="Times New Roman" w:eastAsia="Times New Roman" w:cs="Times New Roman"/>
          <w:szCs w:val="24"/>
        </w:rPr>
        <w:t xml:space="preserve"> </w:t>
      </w:r>
      <w:bookmarkEnd w:id="27"/>
      <w:r w:rsidRPr="006B1D8F" w:rsidR="008C261E">
        <w:rPr>
          <w:rFonts w:ascii="Times New Roman" w:hAnsi="Times New Roman" w:eastAsia="Times New Roman" w:cs="Times New Roman"/>
          <w:szCs w:val="24"/>
        </w:rPr>
        <w:t xml:space="preserve">We will survey approximately </w:t>
      </w:r>
      <w:r w:rsidR="00BB28DE">
        <w:rPr>
          <w:rFonts w:ascii="Times New Roman" w:hAnsi="Times New Roman" w:eastAsia="Times New Roman" w:cs="Times New Roman"/>
          <w:szCs w:val="24"/>
        </w:rPr>
        <w:t>850</w:t>
      </w:r>
      <w:r w:rsidRPr="006B1D8F">
        <w:rPr>
          <w:rFonts w:ascii="Times New Roman" w:hAnsi="Times New Roman" w:eastAsia="Times New Roman" w:cs="Times New Roman"/>
          <w:szCs w:val="24"/>
        </w:rPr>
        <w:t xml:space="preserve"> youth </w:t>
      </w:r>
      <w:r w:rsidRPr="006B1D8F" w:rsidR="0088594C">
        <w:rPr>
          <w:rFonts w:ascii="Times New Roman" w:hAnsi="Times New Roman" w:eastAsia="Times New Roman" w:cs="Times New Roman"/>
          <w:szCs w:val="24"/>
        </w:rPr>
        <w:t xml:space="preserve">ages </w:t>
      </w:r>
      <w:r w:rsidRPr="006B1D8F" w:rsidR="001C3C90">
        <w:rPr>
          <w:rFonts w:ascii="Times New Roman" w:hAnsi="Times New Roman" w:eastAsia="Times New Roman" w:cs="Times New Roman"/>
          <w:szCs w:val="24"/>
        </w:rPr>
        <w:t>15</w:t>
      </w:r>
      <w:r w:rsidRPr="006B1D8F" w:rsidR="0088594C">
        <w:rPr>
          <w:rFonts w:ascii="Times New Roman" w:hAnsi="Times New Roman" w:eastAsia="Times New Roman" w:cs="Times New Roman"/>
          <w:szCs w:val="24"/>
        </w:rPr>
        <w:t xml:space="preserve">-17 </w:t>
      </w:r>
      <w:r w:rsidRPr="006B1D8F" w:rsidR="00DA0361">
        <w:rPr>
          <w:rFonts w:ascii="Times New Roman" w:hAnsi="Times New Roman" w:eastAsia="Times New Roman" w:cs="Times New Roman"/>
          <w:szCs w:val="24"/>
        </w:rPr>
        <w:t xml:space="preserve">and </w:t>
      </w:r>
      <w:r w:rsidR="00BB28DE">
        <w:rPr>
          <w:rFonts w:ascii="Times New Roman" w:hAnsi="Times New Roman" w:eastAsia="Times New Roman" w:cs="Times New Roman"/>
          <w:szCs w:val="24"/>
        </w:rPr>
        <w:t>850</w:t>
      </w:r>
      <w:r w:rsidRPr="006B1D8F" w:rsidR="00464FF5">
        <w:rPr>
          <w:rFonts w:ascii="Times New Roman" w:hAnsi="Times New Roman" w:eastAsia="Times New Roman" w:cs="Times New Roman"/>
          <w:szCs w:val="24"/>
        </w:rPr>
        <w:t xml:space="preserve"> </w:t>
      </w:r>
      <w:r w:rsidRPr="006B1D8F" w:rsidR="00BE2747">
        <w:rPr>
          <w:rFonts w:ascii="Times New Roman" w:hAnsi="Times New Roman" w:eastAsia="Times New Roman" w:cs="Times New Roman"/>
          <w:szCs w:val="24"/>
        </w:rPr>
        <w:t xml:space="preserve">young </w:t>
      </w:r>
      <w:r w:rsidRPr="006B1D8F" w:rsidR="00DA0361">
        <w:rPr>
          <w:rFonts w:ascii="Times New Roman" w:hAnsi="Times New Roman" w:eastAsia="Times New Roman" w:cs="Times New Roman"/>
          <w:szCs w:val="24"/>
        </w:rPr>
        <w:t>adults</w:t>
      </w:r>
      <w:r w:rsidRPr="006B1D8F" w:rsidR="0088594C">
        <w:rPr>
          <w:rFonts w:ascii="Times New Roman" w:hAnsi="Times New Roman" w:eastAsia="Times New Roman" w:cs="Times New Roman"/>
          <w:szCs w:val="24"/>
        </w:rPr>
        <w:t xml:space="preserve"> ages 18-</w:t>
      </w:r>
      <w:r w:rsidR="00AF7AC2">
        <w:rPr>
          <w:rFonts w:ascii="Times New Roman" w:hAnsi="Times New Roman" w:eastAsia="Times New Roman" w:cs="Times New Roman"/>
          <w:szCs w:val="24"/>
        </w:rPr>
        <w:t>30</w:t>
      </w:r>
      <w:r w:rsidRPr="006B1D8F" w:rsidR="001C3C90">
        <w:rPr>
          <w:rFonts w:ascii="Times New Roman" w:hAnsi="Times New Roman" w:eastAsia="Times New Roman" w:cs="Times New Roman"/>
          <w:szCs w:val="24"/>
        </w:rPr>
        <w:t xml:space="preserve"> </w:t>
      </w:r>
      <w:r w:rsidR="00CF3C82">
        <w:rPr>
          <w:rFonts w:ascii="Times New Roman" w:hAnsi="Times New Roman" w:eastAsia="Times New Roman" w:cs="Times New Roman"/>
          <w:szCs w:val="24"/>
        </w:rPr>
        <w:t>over 6</w:t>
      </w:r>
      <w:r w:rsidRPr="006B1D8F" w:rsidR="004C17B2">
        <w:rPr>
          <w:rFonts w:ascii="Times New Roman" w:hAnsi="Times New Roman" w:eastAsia="Times New Roman" w:cs="Times New Roman"/>
          <w:szCs w:val="24"/>
        </w:rPr>
        <w:t xml:space="preserve">months </w:t>
      </w:r>
      <w:r w:rsidRPr="006B1D8F" w:rsidR="0046592D">
        <w:rPr>
          <w:rFonts w:ascii="Times New Roman" w:hAnsi="Times New Roman" w:eastAsia="Times New Roman" w:cs="Times New Roman"/>
          <w:szCs w:val="24"/>
        </w:rPr>
        <w:t xml:space="preserve">to </w:t>
      </w:r>
      <w:r w:rsidRPr="006B1D8F" w:rsidR="00774FDA">
        <w:rPr>
          <w:rFonts w:ascii="Times New Roman" w:hAnsi="Times New Roman" w:eastAsia="Times New Roman" w:cs="Times New Roman"/>
          <w:szCs w:val="24"/>
        </w:rPr>
        <w:t>assess agreement with specific beliefs about various tobacco products including e-cigarettes, cigarettes, little cigars, cigars, cigarillos (LCCs),</w:t>
      </w:r>
      <w:r w:rsidR="00CF3C82">
        <w:rPr>
          <w:rFonts w:ascii="Times New Roman" w:hAnsi="Times New Roman" w:eastAsia="Times New Roman" w:cs="Times New Roman"/>
          <w:szCs w:val="24"/>
        </w:rPr>
        <w:t xml:space="preserve"> marijuana,</w:t>
      </w:r>
      <w:r w:rsidRPr="006B1D8F" w:rsidR="00774FDA">
        <w:rPr>
          <w:rFonts w:ascii="Times New Roman" w:hAnsi="Times New Roman" w:eastAsia="Times New Roman" w:cs="Times New Roman"/>
          <w:szCs w:val="24"/>
        </w:rPr>
        <w:t xml:space="preserve"> and smokeless tobacco</w:t>
      </w:r>
      <w:r w:rsidRPr="006B1D8F" w:rsidR="0059232C">
        <w:rPr>
          <w:rFonts w:ascii="Times New Roman" w:hAnsi="Times New Roman" w:eastAsia="Times New Roman" w:cs="Times New Roman"/>
          <w:szCs w:val="24"/>
        </w:rPr>
        <w:t>. Respondents will be allowed to complete additional, cross-sectional surveys after 6 months.</w:t>
      </w:r>
      <w:r w:rsidRPr="006B1D8F">
        <w:rPr>
          <w:rFonts w:ascii="Times New Roman" w:hAnsi="Times New Roman" w:eastAsia="Times New Roman" w:cs="Times New Roman"/>
          <w:szCs w:val="24"/>
        </w:rPr>
        <w:t xml:space="preserve"> </w:t>
      </w:r>
      <w:bookmarkStart w:name="_Hlk45028509" w:id="28"/>
      <w:r w:rsidRPr="00302E96" w:rsidR="00283FAE">
        <w:rPr>
          <w:rFonts w:ascii="Times New Roman" w:hAnsi="Times New Roman" w:eastAsia="Times New Roman" w:cs="Times New Roman"/>
          <w:szCs w:val="24"/>
        </w:rPr>
        <w:t>W</w:t>
      </w:r>
      <w:r w:rsidRPr="00302E96">
        <w:rPr>
          <w:rFonts w:ascii="Times New Roman" w:hAnsi="Times New Roman" w:eastAsia="Times New Roman" w:cs="Times New Roman"/>
          <w:szCs w:val="24"/>
        </w:rPr>
        <w:t xml:space="preserve">e will need to screen approximately </w:t>
      </w:r>
      <w:r w:rsidRPr="00302E96" w:rsidR="008F2BC1">
        <w:rPr>
          <w:rFonts w:ascii="Times New Roman" w:hAnsi="Times New Roman" w:eastAsia="Times New Roman" w:cs="Times New Roman"/>
          <w:szCs w:val="24"/>
        </w:rPr>
        <w:t>8</w:t>
      </w:r>
      <w:r w:rsidRPr="00302E96" w:rsidR="00CC1F85">
        <w:rPr>
          <w:rFonts w:ascii="Times New Roman" w:hAnsi="Times New Roman" w:eastAsia="Times New Roman" w:cs="Times New Roman"/>
          <w:szCs w:val="24"/>
        </w:rPr>
        <w:t xml:space="preserve">,000 </w:t>
      </w:r>
      <w:r w:rsidRPr="00302E96">
        <w:rPr>
          <w:rFonts w:ascii="Times New Roman" w:hAnsi="Times New Roman" w:eastAsia="Times New Roman" w:cs="Times New Roman"/>
          <w:szCs w:val="24"/>
        </w:rPr>
        <w:t>potential participants</w:t>
      </w:r>
      <w:r w:rsidRPr="00302E96" w:rsidR="00A023ED">
        <w:rPr>
          <w:rFonts w:ascii="Times New Roman" w:hAnsi="Times New Roman" w:eastAsia="Times New Roman" w:cs="Times New Roman"/>
          <w:szCs w:val="24"/>
        </w:rPr>
        <w:t xml:space="preserve"> for </w:t>
      </w:r>
      <w:r w:rsidRPr="00302E96" w:rsidR="004C3B82">
        <w:rPr>
          <w:rFonts w:ascii="Times New Roman" w:hAnsi="Times New Roman" w:eastAsia="Times New Roman" w:cs="Times New Roman"/>
          <w:szCs w:val="24"/>
        </w:rPr>
        <w:t>the</w:t>
      </w:r>
      <w:r w:rsidRPr="00302E96" w:rsidR="00BE2747">
        <w:rPr>
          <w:rFonts w:ascii="Times New Roman" w:hAnsi="Times New Roman" w:eastAsia="Times New Roman" w:cs="Times New Roman"/>
          <w:szCs w:val="24"/>
        </w:rPr>
        <w:t xml:space="preserve"> </w:t>
      </w:r>
      <w:r w:rsidRPr="00302E96" w:rsidR="00A023ED">
        <w:rPr>
          <w:rFonts w:ascii="Times New Roman" w:hAnsi="Times New Roman" w:eastAsia="Times New Roman" w:cs="Times New Roman"/>
          <w:szCs w:val="24"/>
        </w:rPr>
        <w:t>survey</w:t>
      </w:r>
      <w:r w:rsidRPr="00302E96">
        <w:rPr>
          <w:rFonts w:ascii="Times New Roman" w:hAnsi="Times New Roman" w:eastAsia="Times New Roman" w:cs="Times New Roman"/>
          <w:szCs w:val="24"/>
        </w:rPr>
        <w:t>.</w:t>
      </w:r>
      <w:r w:rsidRPr="006B1D8F">
        <w:rPr>
          <w:rFonts w:ascii="Times New Roman" w:hAnsi="Times New Roman" w:eastAsia="Times New Roman" w:cs="Times New Roman"/>
          <w:szCs w:val="24"/>
        </w:rPr>
        <w:t xml:space="preserve"> </w:t>
      </w:r>
      <w:bookmarkEnd w:id="28"/>
    </w:p>
    <w:p w:rsidRPr="006B1D8F" w:rsidR="00687A00" w:rsidRDefault="00687A00" w14:paraId="6617C801" w14:textId="46386DA7">
      <w:pPr>
        <w:spacing w:after="160" w:line="259" w:lineRule="auto"/>
        <w:rPr>
          <w:rFonts w:ascii="Times New Roman" w:hAnsi="Times New Roman" w:eastAsia="Times New Roman" w:cs="Times New Roman"/>
          <w:szCs w:val="24"/>
        </w:rPr>
      </w:pPr>
    </w:p>
    <w:p w:rsidRPr="006B1D8F" w:rsidR="00BE1FCB" w:rsidP="00BE1FCB" w:rsidRDefault="00BE1FCB" w14:paraId="6E572B79" w14:textId="21EAB3F2">
      <w:pPr>
        <w:autoSpaceDE w:val="0"/>
        <w:autoSpaceDN w:val="0"/>
        <w:adjustRightInd w:val="0"/>
        <w:ind w:left="180"/>
        <w:rPr>
          <w:rFonts w:ascii="Times New Roman" w:hAnsi="Times New Roman" w:eastAsia="Times New Roman" w:cs="Times New Roman"/>
          <w:b/>
          <w:szCs w:val="24"/>
          <w:vertAlign w:val="superscript"/>
        </w:rPr>
      </w:pPr>
      <w:r w:rsidRPr="006B1D8F">
        <w:rPr>
          <w:rFonts w:ascii="Times New Roman" w:hAnsi="Times New Roman" w:eastAsia="Times New Roman" w:cs="Times New Roman"/>
          <w:b/>
          <w:szCs w:val="24"/>
        </w:rPr>
        <w:t>Table 1. Estimated Annual Reporting Burden</w:t>
      </w:r>
      <w:bookmarkEnd w:id="25"/>
      <w:r w:rsidRPr="006B1D8F">
        <w:rPr>
          <w:rFonts w:ascii="Times New Roman" w:hAnsi="Times New Roman" w:eastAsia="Times New Roman" w:cs="Times New Roman"/>
          <w:b/>
          <w:szCs w:val="24"/>
          <w:vertAlign w:val="superscript"/>
        </w:rPr>
        <w:t>1</w:t>
      </w:r>
    </w:p>
    <w:tbl>
      <w:tblPr>
        <w:tblW w:w="9745" w:type="dxa"/>
        <w:jc w:val="center"/>
        <w:tblBorders>
          <w:top w:val="single" w:color="auto" w:sz="12" w:space="0"/>
          <w:bottom w:val="single" w:color="auto" w:sz="12" w:space="0"/>
          <w:insideH w:val="single" w:color="auto" w:sz="6" w:space="0"/>
          <w:insideV w:val="single" w:color="auto" w:sz="6" w:space="0"/>
        </w:tblBorders>
        <w:tblLayout w:type="fixed"/>
        <w:tblCellMar>
          <w:left w:w="29" w:type="dxa"/>
          <w:right w:w="29" w:type="dxa"/>
        </w:tblCellMar>
        <w:tblLook w:val="00A0" w:firstRow="1" w:lastRow="0" w:firstColumn="1" w:lastColumn="0" w:noHBand="0" w:noVBand="0"/>
      </w:tblPr>
      <w:tblGrid>
        <w:gridCol w:w="28"/>
        <w:gridCol w:w="2251"/>
        <w:gridCol w:w="1888"/>
        <w:gridCol w:w="41"/>
        <w:gridCol w:w="951"/>
        <w:gridCol w:w="1080"/>
        <w:gridCol w:w="1080"/>
        <w:gridCol w:w="1297"/>
        <w:gridCol w:w="9"/>
        <w:gridCol w:w="990"/>
        <w:gridCol w:w="52"/>
        <w:gridCol w:w="36"/>
        <w:gridCol w:w="42"/>
      </w:tblGrid>
      <w:tr w:rsidRPr="006B1D8F" w:rsidR="00BE1FCB" w:rsidTr="00296E7B" w14:paraId="0D53B4C4" w14:textId="77777777">
        <w:trPr>
          <w:gridBefore w:val="1"/>
          <w:gridAfter w:val="3"/>
          <w:wBefore w:w="28" w:type="dxa"/>
          <w:wAfter w:w="130" w:type="dxa"/>
          <w:cantSplit/>
          <w:jc w:val="center"/>
        </w:trPr>
        <w:tc>
          <w:tcPr>
            <w:tcW w:w="2251" w:type="dxa"/>
            <w:vAlign w:val="bottom"/>
          </w:tcPr>
          <w:p w:rsidRPr="006B1D8F" w:rsidR="00BE1FCB" w:rsidP="00F3750D" w:rsidRDefault="00BE1FCB" w14:paraId="212BAAC2"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Type of Respondent</w:t>
            </w:r>
          </w:p>
        </w:tc>
        <w:tc>
          <w:tcPr>
            <w:tcW w:w="1929" w:type="dxa"/>
            <w:gridSpan w:val="2"/>
            <w:vAlign w:val="bottom"/>
          </w:tcPr>
          <w:p w:rsidRPr="006B1D8F" w:rsidR="00BE1FCB" w:rsidP="00F3750D" w:rsidRDefault="00BE1FCB" w14:paraId="23429A3D" w14:textId="77777777">
            <w:pPr>
              <w:keepNext/>
              <w:autoSpaceDE w:val="0"/>
              <w:autoSpaceDN w:val="0"/>
              <w:adjustRightInd w:val="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Activity</w:t>
            </w:r>
          </w:p>
        </w:tc>
        <w:tc>
          <w:tcPr>
            <w:tcW w:w="951" w:type="dxa"/>
            <w:vAlign w:val="bottom"/>
          </w:tcPr>
          <w:p w:rsidRPr="006B1D8F" w:rsidR="00BE1FCB" w:rsidP="00F3750D" w:rsidRDefault="00BE1FCB" w14:paraId="4D23CDC2" w14:textId="77777777">
            <w:pPr>
              <w:keepNext/>
              <w:autoSpaceDE w:val="0"/>
              <w:autoSpaceDN w:val="0"/>
              <w:adjustRightInd w:val="0"/>
              <w:ind w:left="-66"/>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Number of Respondents</w:t>
            </w:r>
          </w:p>
        </w:tc>
        <w:tc>
          <w:tcPr>
            <w:tcW w:w="1080" w:type="dxa"/>
            <w:vAlign w:val="bottom"/>
          </w:tcPr>
          <w:p w:rsidRPr="006B1D8F" w:rsidR="00BE1FCB" w:rsidP="00F3750D" w:rsidRDefault="00BE1FCB" w14:paraId="71995CC5"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Number of Responses per Respondent</w:t>
            </w:r>
          </w:p>
        </w:tc>
        <w:tc>
          <w:tcPr>
            <w:tcW w:w="1080" w:type="dxa"/>
            <w:vAlign w:val="bottom"/>
          </w:tcPr>
          <w:p w:rsidRPr="006B1D8F" w:rsidR="00BE1FCB" w:rsidP="00F3750D" w:rsidRDefault="00BE1FCB" w14:paraId="2388F4D8"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Total Responses</w:t>
            </w:r>
          </w:p>
        </w:tc>
        <w:tc>
          <w:tcPr>
            <w:tcW w:w="1306" w:type="dxa"/>
            <w:gridSpan w:val="2"/>
            <w:vAlign w:val="bottom"/>
          </w:tcPr>
          <w:p w:rsidRPr="006B1D8F" w:rsidR="00BE1FCB" w:rsidP="00F3750D" w:rsidRDefault="00BE1FCB" w14:paraId="5825BEEF"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Average Burden per Response (in hours)</w:t>
            </w:r>
          </w:p>
        </w:tc>
        <w:tc>
          <w:tcPr>
            <w:tcW w:w="990" w:type="dxa"/>
            <w:vAlign w:val="bottom"/>
          </w:tcPr>
          <w:p w:rsidRPr="006B1D8F" w:rsidR="00BE1FCB" w:rsidP="00F3750D" w:rsidRDefault="00BE1FCB" w14:paraId="3B1AC711"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Total Hours¹</w:t>
            </w:r>
          </w:p>
        </w:tc>
      </w:tr>
      <w:tr w:rsidRPr="006B1D8F" w:rsidR="00BE1FCB" w:rsidTr="00296E7B" w14:paraId="45F72B8C" w14:textId="77777777">
        <w:trPr>
          <w:gridBefore w:val="1"/>
          <w:wBefore w:w="28" w:type="dxa"/>
          <w:cantSplit/>
          <w:trHeight w:val="300"/>
          <w:jc w:val="center"/>
        </w:trPr>
        <w:tc>
          <w:tcPr>
            <w:tcW w:w="9717" w:type="dxa"/>
            <w:gridSpan w:val="12"/>
            <w:vAlign w:val="center"/>
          </w:tcPr>
          <w:p w:rsidRPr="006B1D8F" w:rsidR="00BE1FCB" w:rsidP="00F3750D" w:rsidRDefault="00BE1FCB" w14:paraId="5F4A71A8" w14:textId="503DF354">
            <w:pPr>
              <w:autoSpaceDE w:val="0"/>
              <w:autoSpaceDN w:val="0"/>
              <w:adjustRightInd w:val="0"/>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Screening</w:t>
            </w:r>
          </w:p>
        </w:tc>
      </w:tr>
      <w:tr w:rsidRPr="006B1D8F" w:rsidR="0045460B" w:rsidTr="00296E7B" w14:paraId="68729FAE" w14:textId="77777777">
        <w:trPr>
          <w:gridAfter w:val="2"/>
          <w:wAfter w:w="78" w:type="dxa"/>
          <w:cantSplit/>
          <w:trHeight w:val="534"/>
          <w:jc w:val="center"/>
        </w:trPr>
        <w:tc>
          <w:tcPr>
            <w:tcW w:w="2279" w:type="dxa"/>
            <w:gridSpan w:val="2"/>
            <w:vAlign w:val="center"/>
          </w:tcPr>
          <w:p w:rsidRPr="006B1D8F" w:rsidR="0045460B" w:rsidP="0045460B" w:rsidRDefault="0045460B" w14:paraId="4A178F80" w14:textId="27391978">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r w:rsidRPr="006B1D8F" w:rsidR="001C3C90">
              <w:rPr>
                <w:rFonts w:ascii="Times New Roman" w:hAnsi="Times New Roman" w:eastAsia="Times New Roman" w:cs="Times New Roman"/>
                <w:sz w:val="16"/>
                <w:szCs w:val="24"/>
              </w:rPr>
              <w:t>15</w:t>
            </w:r>
            <w:r w:rsidRPr="006B1D8F">
              <w:rPr>
                <w:rFonts w:ascii="Times New Roman" w:hAnsi="Times New Roman" w:eastAsia="Times New Roman" w:cs="Times New Roman"/>
                <w:sz w:val="16"/>
                <w:szCs w:val="24"/>
              </w:rPr>
              <w:t xml:space="preserve">–17 </w:t>
            </w:r>
          </w:p>
        </w:tc>
        <w:tc>
          <w:tcPr>
            <w:tcW w:w="1888" w:type="dxa"/>
            <w:vAlign w:val="center"/>
          </w:tcPr>
          <w:p w:rsidRPr="006B1D8F" w:rsidR="0045460B" w:rsidP="0045460B" w:rsidRDefault="0045460B" w14:paraId="04E9010A" w14:textId="5941CF7D">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Recruiting and Screening</w:t>
            </w:r>
          </w:p>
        </w:tc>
        <w:tc>
          <w:tcPr>
            <w:tcW w:w="992" w:type="dxa"/>
            <w:gridSpan w:val="2"/>
            <w:vAlign w:val="center"/>
          </w:tcPr>
          <w:p w:rsidRPr="006B1D8F" w:rsidR="0045460B" w:rsidP="00296E7B" w:rsidRDefault="00373212" w14:paraId="79D98072" w14:textId="1CAD494E">
            <w:pPr>
              <w:keepNext/>
              <w:autoSpaceDE w:val="0"/>
              <w:autoSpaceDN w:val="0"/>
              <w:adjustRightInd w:val="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4,000</w:t>
            </w:r>
          </w:p>
        </w:tc>
        <w:tc>
          <w:tcPr>
            <w:tcW w:w="1080" w:type="dxa"/>
            <w:vAlign w:val="center"/>
          </w:tcPr>
          <w:p w:rsidRPr="006B1D8F" w:rsidR="0045460B" w:rsidP="0045460B" w:rsidRDefault="0045460B" w14:paraId="28218EE0" w14:textId="77777777">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45460B" w:rsidP="0045460B" w:rsidRDefault="00373212" w14:paraId="2A72EBC9" w14:textId="69FA9B42">
            <w:pPr>
              <w:keepNext/>
              <w:tabs>
                <w:tab w:val="decimal" w:pos="710"/>
              </w:tabs>
              <w:autoSpaceDE w:val="0"/>
              <w:autoSpaceDN w:val="0"/>
              <w:adjustRightInd w:val="0"/>
              <w:ind w:left="180"/>
              <w:rPr>
                <w:rFonts w:ascii="Times New Roman" w:hAnsi="Times New Roman" w:eastAsia="Times New Roman" w:cs="Times New Roman"/>
                <w:sz w:val="16"/>
                <w:szCs w:val="14"/>
              </w:rPr>
            </w:pPr>
            <w:r>
              <w:rPr>
                <w:rFonts w:ascii="Times New Roman" w:hAnsi="Times New Roman" w:eastAsia="Times New Roman" w:cs="Times New Roman"/>
                <w:sz w:val="16"/>
                <w:szCs w:val="14"/>
              </w:rPr>
              <w:t>4,000</w:t>
            </w:r>
          </w:p>
        </w:tc>
        <w:tc>
          <w:tcPr>
            <w:tcW w:w="1297" w:type="dxa"/>
            <w:vAlign w:val="center"/>
          </w:tcPr>
          <w:p w:rsidRPr="006B1D8F" w:rsidR="0045460B" w:rsidP="0045460B" w:rsidRDefault="0045460B" w14:paraId="15CC51A4" w14:textId="5C190259">
            <w:pPr>
              <w:keepNext/>
              <w:tabs>
                <w:tab w:val="decimal" w:pos="454"/>
              </w:tabs>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05</w:t>
            </w:r>
            <w:r w:rsidRPr="006B1D8F">
              <w:rPr>
                <w:rFonts w:ascii="Times New Roman" w:hAnsi="Times New Roman" w:eastAsia="Times New Roman" w:cs="Times New Roman"/>
                <w:sz w:val="16"/>
                <w:szCs w:val="24"/>
              </w:rPr>
              <w:br/>
            </w:r>
            <w:r w:rsidRPr="00054E8C">
              <w:rPr>
                <w:rFonts w:ascii="Times New Roman" w:hAnsi="Times New Roman" w:eastAsia="Times New Roman" w:cs="Times New Roman"/>
                <w:sz w:val="16"/>
                <w:szCs w:val="24"/>
              </w:rPr>
              <w:t>(</w:t>
            </w:r>
            <w:r w:rsidRPr="00054E8C" w:rsidR="00BE2747">
              <w:rPr>
                <w:rFonts w:ascii="Times New Roman" w:hAnsi="Times New Roman" w:eastAsia="Times New Roman" w:cs="Times New Roman"/>
                <w:sz w:val="16"/>
                <w:szCs w:val="24"/>
              </w:rPr>
              <w:t xml:space="preserve">3 </w:t>
            </w:r>
            <w:r w:rsidRPr="00054E8C">
              <w:rPr>
                <w:rFonts w:ascii="Times New Roman" w:hAnsi="Times New Roman" w:eastAsia="Times New Roman" w:cs="Times New Roman"/>
                <w:sz w:val="16"/>
                <w:szCs w:val="24"/>
              </w:rPr>
              <w:t>minutes)</w:t>
            </w:r>
          </w:p>
        </w:tc>
        <w:tc>
          <w:tcPr>
            <w:tcW w:w="1051" w:type="dxa"/>
            <w:gridSpan w:val="3"/>
            <w:vAlign w:val="center"/>
          </w:tcPr>
          <w:p w:rsidRPr="006B1D8F" w:rsidR="0045460B" w:rsidP="001A3C31" w:rsidRDefault="00B76C4A" w14:paraId="5A64CF54" w14:textId="4E231D86">
            <w:pPr>
              <w:autoSpaceDE w:val="0"/>
              <w:autoSpaceDN w:val="0"/>
              <w:adjustRightInd w:val="0"/>
              <w:ind w:left="180"/>
              <w:jc w:val="center"/>
              <w:rPr>
                <w:rFonts w:ascii="Times New Roman" w:hAnsi="Times New Roman" w:eastAsia="Times New Roman" w:cs="Times New Roman"/>
                <w:b/>
                <w:bCs/>
                <w:sz w:val="16"/>
                <w:szCs w:val="14"/>
              </w:rPr>
            </w:pPr>
            <w:r>
              <w:rPr>
                <w:rFonts w:ascii="Times New Roman" w:hAnsi="Times New Roman" w:eastAsia="Times New Roman" w:cs="Times New Roman"/>
                <w:b/>
                <w:bCs/>
                <w:sz w:val="16"/>
                <w:szCs w:val="14"/>
              </w:rPr>
              <w:t>200</w:t>
            </w:r>
          </w:p>
        </w:tc>
      </w:tr>
      <w:tr w:rsidRPr="006B1D8F" w:rsidR="008A0924" w:rsidTr="00296E7B" w14:paraId="7EDFDFEC" w14:textId="77777777">
        <w:trPr>
          <w:gridAfter w:val="2"/>
          <w:wAfter w:w="78" w:type="dxa"/>
          <w:cantSplit/>
          <w:trHeight w:val="534"/>
          <w:jc w:val="center"/>
        </w:trPr>
        <w:tc>
          <w:tcPr>
            <w:tcW w:w="2279" w:type="dxa"/>
            <w:gridSpan w:val="2"/>
            <w:vAlign w:val="center"/>
          </w:tcPr>
          <w:p w:rsidRPr="006B1D8F" w:rsidR="008A0924" w:rsidP="008A0924" w:rsidRDefault="008A0924" w14:paraId="737A5E92" w14:textId="39C3B3CF">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00A35679">
              <w:rPr>
                <w:rFonts w:ascii="Times New Roman" w:hAnsi="Times New Roman" w:eastAsia="Times New Roman" w:cs="Times New Roman"/>
                <w:sz w:val="16"/>
                <w:szCs w:val="24"/>
              </w:rPr>
              <w:t>30</w:t>
            </w:r>
            <w:r w:rsidRPr="006B1D8F" w:rsidR="00BE2747">
              <w:rPr>
                <w:rFonts w:ascii="Times New Roman" w:hAnsi="Times New Roman" w:eastAsia="Times New Roman" w:cs="Times New Roman"/>
                <w:sz w:val="16"/>
                <w:szCs w:val="24"/>
              </w:rPr>
              <w:t xml:space="preserve"> </w:t>
            </w:r>
          </w:p>
        </w:tc>
        <w:tc>
          <w:tcPr>
            <w:tcW w:w="1888" w:type="dxa"/>
            <w:vAlign w:val="center"/>
          </w:tcPr>
          <w:p w:rsidRPr="006B1D8F" w:rsidR="008A0924" w:rsidP="008A0924" w:rsidRDefault="008A0924" w14:paraId="388B0884" w14:textId="587203CC">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Adult Recruiting and Screening</w:t>
            </w:r>
          </w:p>
        </w:tc>
        <w:tc>
          <w:tcPr>
            <w:tcW w:w="992" w:type="dxa"/>
            <w:gridSpan w:val="2"/>
            <w:vAlign w:val="center"/>
          </w:tcPr>
          <w:p w:rsidRPr="006B1D8F" w:rsidR="008A0924" w:rsidP="00391458" w:rsidRDefault="00373212" w14:paraId="48D284FF" w14:textId="65D5779C">
            <w:pPr>
              <w:keepNext/>
              <w:autoSpaceDE w:val="0"/>
              <w:autoSpaceDN w:val="0"/>
              <w:adjustRightInd w:val="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4,000</w:t>
            </w:r>
          </w:p>
        </w:tc>
        <w:tc>
          <w:tcPr>
            <w:tcW w:w="1080" w:type="dxa"/>
            <w:vAlign w:val="center"/>
          </w:tcPr>
          <w:p w:rsidRPr="006B1D8F" w:rsidR="008A0924" w:rsidP="008A0924" w:rsidRDefault="008A0924" w14:paraId="4F450AB2" w14:textId="1959597F">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8A0924" w:rsidP="008A0924" w:rsidRDefault="00373212" w14:paraId="26B82343" w14:textId="2813F930">
            <w:pPr>
              <w:keepNext/>
              <w:tabs>
                <w:tab w:val="decimal" w:pos="710"/>
              </w:tabs>
              <w:autoSpaceDE w:val="0"/>
              <w:autoSpaceDN w:val="0"/>
              <w:adjustRightInd w:val="0"/>
              <w:ind w:left="180"/>
              <w:rPr>
                <w:rFonts w:ascii="Times New Roman" w:hAnsi="Times New Roman" w:eastAsia="Times New Roman" w:cs="Times New Roman"/>
                <w:sz w:val="16"/>
                <w:szCs w:val="14"/>
              </w:rPr>
            </w:pPr>
            <w:r>
              <w:rPr>
                <w:rFonts w:ascii="Times New Roman" w:hAnsi="Times New Roman" w:eastAsia="Times New Roman" w:cs="Times New Roman"/>
                <w:sz w:val="16"/>
                <w:szCs w:val="14"/>
              </w:rPr>
              <w:t>4,000</w:t>
            </w:r>
          </w:p>
        </w:tc>
        <w:tc>
          <w:tcPr>
            <w:tcW w:w="1297" w:type="dxa"/>
            <w:vAlign w:val="center"/>
          </w:tcPr>
          <w:p w:rsidRPr="006B1D8F" w:rsidR="008A0924" w:rsidP="008A0924" w:rsidRDefault="008A0924" w14:paraId="012D7798" w14:textId="49343EA0">
            <w:pPr>
              <w:keepNext/>
              <w:tabs>
                <w:tab w:val="decimal" w:pos="454"/>
              </w:tabs>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05</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3 </w:t>
            </w:r>
            <w:r w:rsidRPr="006B1D8F">
              <w:rPr>
                <w:rFonts w:ascii="Times New Roman" w:hAnsi="Times New Roman" w:eastAsia="Times New Roman" w:cs="Times New Roman"/>
                <w:sz w:val="16"/>
                <w:szCs w:val="24"/>
              </w:rPr>
              <w:t>minutes)</w:t>
            </w:r>
          </w:p>
        </w:tc>
        <w:tc>
          <w:tcPr>
            <w:tcW w:w="1051" w:type="dxa"/>
            <w:gridSpan w:val="3"/>
            <w:vAlign w:val="center"/>
          </w:tcPr>
          <w:p w:rsidRPr="006B1D8F" w:rsidR="008A0924" w:rsidP="008A0924" w:rsidRDefault="00B76C4A" w14:paraId="4851A2D0" w14:textId="214B7B7C">
            <w:pPr>
              <w:autoSpaceDE w:val="0"/>
              <w:autoSpaceDN w:val="0"/>
              <w:adjustRightInd w:val="0"/>
              <w:ind w:left="180"/>
              <w:jc w:val="center"/>
              <w:rPr>
                <w:rFonts w:ascii="Times New Roman" w:hAnsi="Times New Roman" w:eastAsia="Times New Roman" w:cs="Times New Roman"/>
                <w:b/>
                <w:bCs/>
                <w:sz w:val="16"/>
                <w:szCs w:val="14"/>
              </w:rPr>
            </w:pPr>
            <w:r>
              <w:rPr>
                <w:rFonts w:ascii="Times New Roman" w:hAnsi="Times New Roman" w:eastAsia="Times New Roman" w:cs="Times New Roman"/>
                <w:b/>
                <w:bCs/>
                <w:sz w:val="16"/>
                <w:szCs w:val="14"/>
              </w:rPr>
              <w:t>200</w:t>
            </w:r>
          </w:p>
        </w:tc>
      </w:tr>
      <w:tr w:rsidRPr="006B1D8F" w:rsidR="008D435F" w:rsidTr="00296E7B" w14:paraId="3CE292A2" w14:textId="77777777">
        <w:trPr>
          <w:gridAfter w:val="1"/>
          <w:wAfter w:w="42" w:type="dxa"/>
          <w:cantSplit/>
          <w:trHeight w:val="285"/>
          <w:jc w:val="center"/>
        </w:trPr>
        <w:tc>
          <w:tcPr>
            <w:tcW w:w="9703" w:type="dxa"/>
            <w:gridSpan w:val="12"/>
            <w:tcBorders>
              <w:top w:val="single" w:color="auto" w:sz="12" w:space="0"/>
              <w:bottom w:val="single" w:color="auto" w:sz="4" w:space="0"/>
            </w:tcBorders>
            <w:vAlign w:val="center"/>
          </w:tcPr>
          <w:p w:rsidRPr="006B1D8F" w:rsidR="008D435F" w:rsidP="008D435F" w:rsidRDefault="008D435F" w14:paraId="1EA862CA" w14:textId="27214F6D">
            <w:pPr>
              <w:autoSpaceDE w:val="0"/>
              <w:autoSpaceDN w:val="0"/>
              <w:adjustRightInd w:val="0"/>
              <w:ind w:left="180"/>
              <w:rPr>
                <w:rFonts w:ascii="Times New Roman" w:hAnsi="Times New Roman" w:cs="Times New Roman"/>
                <w:b/>
                <w:bCs/>
                <w:sz w:val="16"/>
                <w:szCs w:val="14"/>
              </w:rPr>
            </w:pPr>
            <w:r w:rsidRPr="006B1D8F">
              <w:rPr>
                <w:rFonts w:ascii="Times New Roman" w:hAnsi="Times New Roman" w:eastAsia="Times New Roman" w:cs="Times New Roman"/>
                <w:b/>
                <w:sz w:val="16"/>
                <w:szCs w:val="24"/>
              </w:rPr>
              <w:t>Informed Consent</w:t>
            </w:r>
          </w:p>
        </w:tc>
      </w:tr>
      <w:tr w:rsidRPr="006B1D8F" w:rsidR="009A1891" w:rsidTr="00296E7B" w14:paraId="705A9859" w14:textId="77777777">
        <w:trPr>
          <w:gridAfter w:val="2"/>
          <w:wAfter w:w="78" w:type="dxa"/>
          <w:cantSplit/>
          <w:trHeight w:val="507"/>
          <w:jc w:val="center"/>
        </w:trPr>
        <w:tc>
          <w:tcPr>
            <w:tcW w:w="2279" w:type="dxa"/>
            <w:gridSpan w:val="2"/>
            <w:tcBorders>
              <w:top w:val="single" w:color="auto" w:sz="4" w:space="0"/>
            </w:tcBorders>
            <w:vAlign w:val="center"/>
          </w:tcPr>
          <w:p w:rsidRPr="006B1D8F" w:rsidR="009A1891" w:rsidP="009A1891" w:rsidRDefault="009A1891" w14:paraId="3E745A82" w14:textId="366FE588">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r w:rsidRPr="006B1D8F" w:rsidR="001C3C90">
              <w:rPr>
                <w:rFonts w:ascii="Times New Roman" w:hAnsi="Times New Roman" w:eastAsia="Times New Roman" w:cs="Times New Roman"/>
                <w:sz w:val="16"/>
                <w:szCs w:val="24"/>
              </w:rPr>
              <w:t>15</w:t>
            </w:r>
            <w:r w:rsidRPr="006B1D8F">
              <w:rPr>
                <w:rFonts w:ascii="Times New Roman" w:hAnsi="Times New Roman" w:eastAsia="Times New Roman" w:cs="Times New Roman"/>
                <w:sz w:val="16"/>
                <w:szCs w:val="24"/>
              </w:rPr>
              <w:t xml:space="preserve">–17 </w:t>
            </w:r>
          </w:p>
        </w:tc>
        <w:tc>
          <w:tcPr>
            <w:tcW w:w="1888" w:type="dxa"/>
            <w:tcBorders>
              <w:top w:val="single" w:color="auto" w:sz="4" w:space="0"/>
            </w:tcBorders>
            <w:vAlign w:val="center"/>
          </w:tcPr>
          <w:p w:rsidRPr="006B1D8F" w:rsidR="009A1891" w:rsidP="009A1891" w:rsidRDefault="009A1891" w14:paraId="10C10E90" w14:textId="4C256AFC">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Assent</w:t>
            </w:r>
          </w:p>
        </w:tc>
        <w:tc>
          <w:tcPr>
            <w:tcW w:w="992" w:type="dxa"/>
            <w:gridSpan w:val="2"/>
            <w:tcBorders>
              <w:top w:val="single" w:color="auto" w:sz="4" w:space="0"/>
            </w:tcBorders>
            <w:vAlign w:val="center"/>
          </w:tcPr>
          <w:p w:rsidRPr="006B1D8F" w:rsidR="009A1891" w:rsidP="009A1891" w:rsidRDefault="00693C23" w14:paraId="59585BEA" w14:textId="5BBEC20C">
            <w:pPr>
              <w:keepNext/>
              <w:tabs>
                <w:tab w:val="decimal" w:pos="780"/>
              </w:tabs>
              <w:autoSpaceDE w:val="0"/>
              <w:autoSpaceDN w:val="0"/>
              <w:adjustRightInd w:val="0"/>
              <w:rPr>
                <w:rFonts w:ascii="Times New Roman" w:hAnsi="Times New Roman" w:eastAsia="Times New Roman" w:cs="Times New Roman"/>
                <w:sz w:val="16"/>
                <w:szCs w:val="24"/>
              </w:rPr>
            </w:pPr>
            <w:r>
              <w:rPr>
                <w:rFonts w:ascii="Times New Roman" w:hAnsi="Times New Roman" w:eastAsia="Times New Roman" w:cs="Times New Roman"/>
                <w:sz w:val="16"/>
                <w:szCs w:val="24"/>
              </w:rPr>
              <w:t>850</w:t>
            </w:r>
          </w:p>
        </w:tc>
        <w:tc>
          <w:tcPr>
            <w:tcW w:w="1080" w:type="dxa"/>
            <w:tcBorders>
              <w:top w:val="single" w:color="auto" w:sz="4" w:space="0"/>
            </w:tcBorders>
            <w:vAlign w:val="center"/>
          </w:tcPr>
          <w:p w:rsidRPr="006B1D8F" w:rsidR="009A1891" w:rsidP="009A1891" w:rsidRDefault="009A1891" w14:paraId="2DCB034A" w14:textId="43CF91F9">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tcBorders>
              <w:top w:val="single" w:color="auto" w:sz="4" w:space="0"/>
            </w:tcBorders>
            <w:vAlign w:val="center"/>
          </w:tcPr>
          <w:p w:rsidRPr="006B1D8F" w:rsidR="009A1891" w:rsidP="009A1891" w:rsidRDefault="00693C23" w14:paraId="6049FB35" w14:textId="2D37E604">
            <w:pPr>
              <w:keepNext/>
              <w:tabs>
                <w:tab w:val="decimal" w:pos="710"/>
              </w:tabs>
              <w:autoSpaceDE w:val="0"/>
              <w:autoSpaceDN w:val="0"/>
              <w:adjustRightInd w:val="0"/>
              <w:ind w:left="180"/>
              <w:rPr>
                <w:rFonts w:ascii="Times New Roman" w:hAnsi="Times New Roman" w:cs="Times New Roman"/>
                <w:sz w:val="16"/>
                <w:szCs w:val="14"/>
              </w:rPr>
            </w:pPr>
            <w:r>
              <w:rPr>
                <w:rFonts w:ascii="Times New Roman" w:hAnsi="Times New Roman" w:eastAsia="Times New Roman" w:cs="Times New Roman"/>
                <w:sz w:val="16"/>
                <w:szCs w:val="24"/>
              </w:rPr>
              <w:t>850</w:t>
            </w:r>
          </w:p>
        </w:tc>
        <w:tc>
          <w:tcPr>
            <w:tcW w:w="1297" w:type="dxa"/>
            <w:tcBorders>
              <w:top w:val="single" w:color="auto" w:sz="4" w:space="0"/>
            </w:tcBorders>
            <w:vAlign w:val="center"/>
          </w:tcPr>
          <w:p w:rsidRPr="006B1D8F" w:rsidR="009A1891" w:rsidP="009A1891" w:rsidRDefault="009A1891" w14:paraId="11370B7B" w14:textId="7661F4C3">
            <w:pPr>
              <w:keepNext/>
              <w:tabs>
                <w:tab w:val="decimal" w:pos="454"/>
              </w:tabs>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03</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2 </w:t>
            </w:r>
            <w:r w:rsidRPr="006B1D8F">
              <w:rPr>
                <w:rFonts w:ascii="Times New Roman" w:hAnsi="Times New Roman" w:eastAsia="Times New Roman" w:cs="Times New Roman"/>
                <w:sz w:val="16"/>
                <w:szCs w:val="24"/>
              </w:rPr>
              <w:t>minutes)</w:t>
            </w:r>
          </w:p>
        </w:tc>
        <w:tc>
          <w:tcPr>
            <w:tcW w:w="1051" w:type="dxa"/>
            <w:gridSpan w:val="3"/>
            <w:tcBorders>
              <w:top w:val="single" w:color="auto" w:sz="4" w:space="0"/>
            </w:tcBorders>
            <w:vAlign w:val="center"/>
          </w:tcPr>
          <w:p w:rsidRPr="006B1D8F" w:rsidR="009A1891" w:rsidP="009A1891" w:rsidRDefault="0007079F" w14:paraId="07C01E64" w14:textId="4DABF325">
            <w:pPr>
              <w:autoSpaceDE w:val="0"/>
              <w:autoSpaceDN w:val="0"/>
              <w:adjustRightInd w:val="0"/>
              <w:ind w:left="180"/>
              <w:jc w:val="center"/>
              <w:rPr>
                <w:rFonts w:ascii="Times New Roman" w:hAnsi="Times New Roman" w:cs="Times New Roman"/>
                <w:b/>
                <w:bCs/>
                <w:sz w:val="16"/>
                <w:szCs w:val="14"/>
              </w:rPr>
            </w:pPr>
            <w:r>
              <w:rPr>
                <w:rFonts w:ascii="Times New Roman" w:hAnsi="Times New Roman" w:cs="Times New Roman"/>
                <w:b/>
                <w:bCs/>
                <w:sz w:val="16"/>
                <w:szCs w:val="14"/>
              </w:rPr>
              <w:t>28</w:t>
            </w:r>
          </w:p>
        </w:tc>
      </w:tr>
      <w:tr w:rsidRPr="006B1D8F" w:rsidR="007D167B" w:rsidTr="00296E7B" w14:paraId="6731368E" w14:textId="77777777">
        <w:trPr>
          <w:gridAfter w:val="2"/>
          <w:wAfter w:w="78" w:type="dxa"/>
          <w:cantSplit/>
          <w:trHeight w:val="507"/>
          <w:jc w:val="center"/>
        </w:trPr>
        <w:tc>
          <w:tcPr>
            <w:tcW w:w="2279" w:type="dxa"/>
            <w:gridSpan w:val="2"/>
            <w:vAlign w:val="center"/>
          </w:tcPr>
          <w:p w:rsidRPr="006B1D8F" w:rsidR="007D167B" w:rsidP="007D167B" w:rsidRDefault="007D167B" w14:paraId="0767EB43" w14:textId="23D5CD04">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00A35679">
              <w:rPr>
                <w:rFonts w:ascii="Times New Roman" w:hAnsi="Times New Roman" w:eastAsia="Times New Roman" w:cs="Times New Roman"/>
                <w:sz w:val="16"/>
                <w:szCs w:val="24"/>
              </w:rPr>
              <w:t>30</w:t>
            </w:r>
          </w:p>
        </w:tc>
        <w:tc>
          <w:tcPr>
            <w:tcW w:w="1888" w:type="dxa"/>
            <w:vAlign w:val="center"/>
          </w:tcPr>
          <w:p w:rsidRPr="006B1D8F" w:rsidR="007D167B" w:rsidP="007D167B" w:rsidRDefault="007D167B" w14:paraId="38B9238F" w14:textId="43FEB4A1">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Adult Consent</w:t>
            </w:r>
          </w:p>
        </w:tc>
        <w:tc>
          <w:tcPr>
            <w:tcW w:w="992" w:type="dxa"/>
            <w:gridSpan w:val="2"/>
            <w:tcBorders>
              <w:top w:val="single" w:color="auto" w:sz="4" w:space="0"/>
            </w:tcBorders>
            <w:vAlign w:val="center"/>
          </w:tcPr>
          <w:p w:rsidRPr="006B1D8F" w:rsidR="007D167B" w:rsidP="007D167B" w:rsidRDefault="00693C23" w14:paraId="319603F6" w14:textId="53165528">
            <w:pPr>
              <w:keepNext/>
              <w:tabs>
                <w:tab w:val="decimal" w:pos="780"/>
              </w:tabs>
              <w:autoSpaceDE w:val="0"/>
              <w:autoSpaceDN w:val="0"/>
              <w:adjustRightInd w:val="0"/>
              <w:rPr>
                <w:rFonts w:ascii="Times New Roman" w:hAnsi="Times New Roman" w:eastAsia="Times New Roman" w:cs="Times New Roman"/>
                <w:sz w:val="16"/>
                <w:szCs w:val="24"/>
              </w:rPr>
            </w:pPr>
            <w:r>
              <w:rPr>
                <w:rFonts w:ascii="Times New Roman" w:hAnsi="Times New Roman" w:eastAsia="Times New Roman" w:cs="Times New Roman"/>
                <w:sz w:val="16"/>
                <w:szCs w:val="24"/>
              </w:rPr>
              <w:t>850</w:t>
            </w:r>
          </w:p>
        </w:tc>
        <w:tc>
          <w:tcPr>
            <w:tcW w:w="1080" w:type="dxa"/>
            <w:tcBorders>
              <w:top w:val="single" w:color="auto" w:sz="4" w:space="0"/>
            </w:tcBorders>
            <w:vAlign w:val="center"/>
          </w:tcPr>
          <w:p w:rsidRPr="006B1D8F" w:rsidR="007D167B" w:rsidP="007D167B" w:rsidRDefault="007D167B" w14:paraId="6322B421" w14:textId="15DA0415">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tcBorders>
              <w:top w:val="single" w:color="auto" w:sz="4" w:space="0"/>
            </w:tcBorders>
            <w:vAlign w:val="center"/>
          </w:tcPr>
          <w:p w:rsidRPr="006B1D8F" w:rsidR="007D167B" w:rsidP="007D167B" w:rsidRDefault="00693C23" w14:paraId="456545EE" w14:textId="66F73367">
            <w:pPr>
              <w:keepNext/>
              <w:tabs>
                <w:tab w:val="decimal" w:pos="710"/>
              </w:tabs>
              <w:autoSpaceDE w:val="0"/>
              <w:autoSpaceDN w:val="0"/>
              <w:adjustRightInd w:val="0"/>
              <w:ind w:left="180"/>
              <w:rPr>
                <w:rFonts w:ascii="Times New Roman" w:hAnsi="Times New Roman" w:cs="Times New Roman"/>
                <w:sz w:val="16"/>
                <w:szCs w:val="14"/>
              </w:rPr>
            </w:pPr>
            <w:r>
              <w:rPr>
                <w:rFonts w:ascii="Times New Roman" w:hAnsi="Times New Roman" w:eastAsia="Times New Roman" w:cs="Times New Roman"/>
                <w:sz w:val="16"/>
                <w:szCs w:val="24"/>
              </w:rPr>
              <w:t>850</w:t>
            </w:r>
          </w:p>
        </w:tc>
        <w:tc>
          <w:tcPr>
            <w:tcW w:w="1297" w:type="dxa"/>
            <w:tcBorders>
              <w:top w:val="single" w:color="auto" w:sz="4" w:space="0"/>
            </w:tcBorders>
            <w:vAlign w:val="center"/>
          </w:tcPr>
          <w:p w:rsidRPr="006B1D8F" w:rsidR="007D167B" w:rsidP="007D167B" w:rsidRDefault="007D167B" w14:paraId="5938A389" w14:textId="41E943F9">
            <w:pPr>
              <w:keepNext/>
              <w:tabs>
                <w:tab w:val="decimal" w:pos="454"/>
              </w:tabs>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03</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2 </w:t>
            </w:r>
            <w:r w:rsidRPr="006B1D8F">
              <w:rPr>
                <w:rFonts w:ascii="Times New Roman" w:hAnsi="Times New Roman" w:eastAsia="Times New Roman" w:cs="Times New Roman"/>
                <w:sz w:val="16"/>
                <w:szCs w:val="24"/>
              </w:rPr>
              <w:t>minutes)</w:t>
            </w:r>
          </w:p>
        </w:tc>
        <w:tc>
          <w:tcPr>
            <w:tcW w:w="1051" w:type="dxa"/>
            <w:gridSpan w:val="3"/>
            <w:tcBorders>
              <w:top w:val="single" w:color="auto" w:sz="4" w:space="0"/>
            </w:tcBorders>
            <w:vAlign w:val="center"/>
          </w:tcPr>
          <w:p w:rsidRPr="006B1D8F" w:rsidR="007D167B" w:rsidP="007D167B" w:rsidRDefault="0007079F" w14:paraId="6CE6A412" w14:textId="589BC00F">
            <w:pPr>
              <w:autoSpaceDE w:val="0"/>
              <w:autoSpaceDN w:val="0"/>
              <w:adjustRightInd w:val="0"/>
              <w:ind w:left="180"/>
              <w:jc w:val="center"/>
              <w:rPr>
                <w:rFonts w:ascii="Times New Roman" w:hAnsi="Times New Roman" w:cs="Times New Roman"/>
                <w:b/>
                <w:bCs/>
                <w:sz w:val="16"/>
                <w:szCs w:val="14"/>
              </w:rPr>
            </w:pPr>
            <w:r>
              <w:rPr>
                <w:rFonts w:ascii="Times New Roman" w:hAnsi="Times New Roman" w:cs="Times New Roman"/>
                <w:b/>
                <w:bCs/>
                <w:sz w:val="16"/>
                <w:szCs w:val="14"/>
              </w:rPr>
              <w:t>28</w:t>
            </w:r>
          </w:p>
        </w:tc>
      </w:tr>
      <w:tr w:rsidRPr="006B1D8F" w:rsidR="00BE1FCB" w:rsidTr="00296E7B" w14:paraId="42588C29" w14:textId="77777777">
        <w:trPr>
          <w:gridBefore w:val="1"/>
          <w:wBefore w:w="28" w:type="dxa"/>
          <w:cantSplit/>
          <w:trHeight w:val="282"/>
          <w:jc w:val="center"/>
        </w:trPr>
        <w:tc>
          <w:tcPr>
            <w:tcW w:w="9717" w:type="dxa"/>
            <w:gridSpan w:val="12"/>
            <w:vAlign w:val="center"/>
          </w:tcPr>
          <w:p w:rsidRPr="006B1D8F" w:rsidR="00BE1FCB" w:rsidP="008D435F" w:rsidRDefault="00BE1FCB" w14:paraId="00D68FD5" w14:textId="77777777">
            <w:pPr>
              <w:autoSpaceDE w:val="0"/>
              <w:autoSpaceDN w:val="0"/>
              <w:adjustRightInd w:val="0"/>
              <w:ind w:left="180"/>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Survey</w:t>
            </w:r>
          </w:p>
        </w:tc>
      </w:tr>
      <w:tr w:rsidRPr="006B1D8F" w:rsidR="00296E7B" w:rsidTr="00296E7B" w14:paraId="28DC6980" w14:textId="77777777">
        <w:trPr>
          <w:gridBefore w:val="1"/>
          <w:gridAfter w:val="3"/>
          <w:wBefore w:w="28" w:type="dxa"/>
          <w:wAfter w:w="130" w:type="dxa"/>
          <w:cantSplit/>
          <w:jc w:val="center"/>
        </w:trPr>
        <w:tc>
          <w:tcPr>
            <w:tcW w:w="2251" w:type="dxa"/>
            <w:vAlign w:val="center"/>
          </w:tcPr>
          <w:p w:rsidRPr="006B1D8F" w:rsidR="00296E7B" w:rsidP="00296E7B" w:rsidRDefault="00296E7B" w14:paraId="5A05DA0F" w14:textId="38964732">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r w:rsidRPr="006B1D8F" w:rsidR="001C3C90">
              <w:rPr>
                <w:rFonts w:ascii="Times New Roman" w:hAnsi="Times New Roman" w:eastAsia="Times New Roman" w:cs="Times New Roman"/>
                <w:sz w:val="16"/>
                <w:szCs w:val="24"/>
              </w:rPr>
              <w:t>15</w:t>
            </w:r>
            <w:r w:rsidRPr="006B1D8F">
              <w:rPr>
                <w:rFonts w:ascii="Times New Roman" w:hAnsi="Times New Roman" w:eastAsia="Times New Roman" w:cs="Times New Roman"/>
                <w:sz w:val="16"/>
                <w:szCs w:val="24"/>
              </w:rPr>
              <w:t>–17</w:t>
            </w:r>
          </w:p>
        </w:tc>
        <w:tc>
          <w:tcPr>
            <w:tcW w:w="1929" w:type="dxa"/>
            <w:gridSpan w:val="2"/>
            <w:vAlign w:val="center"/>
          </w:tcPr>
          <w:p w:rsidRPr="006B1D8F" w:rsidR="00296E7B" w:rsidDel="00841491" w:rsidP="00296E7B" w:rsidRDefault="00296E7B" w14:paraId="2D8B5C99" w14:textId="1FE4E00E">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Online Survey</w:t>
            </w:r>
          </w:p>
        </w:tc>
        <w:tc>
          <w:tcPr>
            <w:tcW w:w="951" w:type="dxa"/>
            <w:vAlign w:val="center"/>
          </w:tcPr>
          <w:p w:rsidRPr="006B1D8F" w:rsidR="00296E7B" w:rsidP="00296E7B" w:rsidRDefault="00693C23" w14:paraId="566C29AE" w14:textId="73404D39">
            <w:pPr>
              <w:keepNext/>
              <w:tabs>
                <w:tab w:val="decimal" w:pos="744"/>
              </w:tabs>
              <w:autoSpaceDE w:val="0"/>
              <w:autoSpaceDN w:val="0"/>
              <w:adjustRightInd w:val="0"/>
              <w:rPr>
                <w:rFonts w:ascii="Times New Roman" w:hAnsi="Times New Roman" w:eastAsia="Times New Roman" w:cs="Times New Roman"/>
                <w:sz w:val="16"/>
                <w:szCs w:val="24"/>
              </w:rPr>
            </w:pPr>
            <w:r>
              <w:rPr>
                <w:rFonts w:ascii="Times New Roman" w:hAnsi="Times New Roman" w:eastAsia="Times New Roman" w:cs="Times New Roman"/>
                <w:sz w:val="16"/>
                <w:szCs w:val="24"/>
              </w:rPr>
              <w:t>850</w:t>
            </w:r>
          </w:p>
        </w:tc>
        <w:tc>
          <w:tcPr>
            <w:tcW w:w="1080" w:type="dxa"/>
            <w:vAlign w:val="center"/>
          </w:tcPr>
          <w:p w:rsidRPr="006B1D8F" w:rsidR="00296E7B" w:rsidP="00296E7B" w:rsidRDefault="00296E7B" w14:paraId="0E87D8B9" w14:textId="287CB106">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296E7B" w:rsidP="00F95EFD" w:rsidRDefault="00693C23" w14:paraId="53B9E259" w14:textId="46285C82">
            <w:pPr>
              <w:keepNext/>
              <w:tabs>
                <w:tab w:val="decimal" w:pos="710"/>
              </w:tabs>
              <w:autoSpaceDE w:val="0"/>
              <w:autoSpaceDN w:val="0"/>
              <w:adjustRightInd w:val="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850</w:t>
            </w:r>
          </w:p>
        </w:tc>
        <w:tc>
          <w:tcPr>
            <w:tcW w:w="1306" w:type="dxa"/>
            <w:gridSpan w:val="2"/>
            <w:vAlign w:val="center"/>
          </w:tcPr>
          <w:p w:rsidRPr="006B1D8F" w:rsidR="00296E7B" w:rsidP="00296E7B" w:rsidRDefault="00296E7B" w14:paraId="1D2D5FE7" w14:textId="77777777">
            <w:pPr>
              <w:keepNext/>
              <w:tabs>
                <w:tab w:val="decimal" w:pos="454"/>
              </w:tabs>
              <w:autoSpaceDE w:val="0"/>
              <w:autoSpaceDN w:val="0"/>
              <w:adjustRightInd w:val="0"/>
              <w:ind w:left="180"/>
              <w:jc w:val="center"/>
              <w:rPr>
                <w:rFonts w:ascii="Times New Roman" w:hAnsi="Times New Roman" w:eastAsia="Times New Roman" w:cs="Times New Roman"/>
                <w:sz w:val="16"/>
                <w:szCs w:val="24"/>
              </w:rPr>
            </w:pPr>
          </w:p>
          <w:p w:rsidRPr="006B1D8F" w:rsidR="00296E7B" w:rsidP="00296E7B" w:rsidRDefault="00296E7B" w14:paraId="70C4E626" w14:textId="77777777">
            <w:pPr>
              <w:keepNext/>
              <w:tabs>
                <w:tab w:val="decimal" w:pos="454"/>
              </w:tabs>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0.33</w:t>
            </w:r>
          </w:p>
          <w:p w:rsidRPr="006B1D8F" w:rsidR="00296E7B" w:rsidP="00296E7B" w:rsidRDefault="00296E7B" w14:paraId="4CBE39B6" w14:textId="77777777">
            <w:pPr>
              <w:keepNext/>
              <w:tabs>
                <w:tab w:val="decimal" w:pos="454"/>
              </w:tabs>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(20 minutes)</w:t>
            </w:r>
          </w:p>
        </w:tc>
        <w:tc>
          <w:tcPr>
            <w:tcW w:w="990" w:type="dxa"/>
            <w:vAlign w:val="center"/>
          </w:tcPr>
          <w:p w:rsidRPr="006B1D8F" w:rsidR="00296E7B" w:rsidP="00296E7B" w:rsidRDefault="0007079F" w14:paraId="38B8E956" w14:textId="6A23F5AF">
            <w:pPr>
              <w:autoSpaceDE w:val="0"/>
              <w:autoSpaceDN w:val="0"/>
              <w:adjustRightInd w:val="0"/>
              <w:ind w:left="18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283</w:t>
            </w:r>
          </w:p>
        </w:tc>
      </w:tr>
      <w:tr w:rsidRPr="006B1D8F" w:rsidR="00296E7B" w:rsidTr="00296E7B" w14:paraId="0738F7CE" w14:textId="77777777">
        <w:trPr>
          <w:gridBefore w:val="1"/>
          <w:gridAfter w:val="3"/>
          <w:wBefore w:w="28" w:type="dxa"/>
          <w:wAfter w:w="130" w:type="dxa"/>
          <w:cantSplit/>
          <w:jc w:val="center"/>
        </w:trPr>
        <w:tc>
          <w:tcPr>
            <w:tcW w:w="2251" w:type="dxa"/>
            <w:vAlign w:val="center"/>
          </w:tcPr>
          <w:p w:rsidRPr="006B1D8F" w:rsidR="00296E7B" w:rsidP="00296E7B" w:rsidRDefault="00296E7B" w14:paraId="376B0FBE" w14:textId="5C26CA80">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00AF7AC2">
              <w:rPr>
                <w:rFonts w:ascii="Times New Roman" w:hAnsi="Times New Roman" w:eastAsia="Times New Roman" w:cs="Times New Roman"/>
                <w:sz w:val="16"/>
                <w:szCs w:val="24"/>
              </w:rPr>
              <w:t>30</w:t>
            </w:r>
          </w:p>
        </w:tc>
        <w:tc>
          <w:tcPr>
            <w:tcW w:w="1929" w:type="dxa"/>
            <w:gridSpan w:val="2"/>
            <w:vAlign w:val="center"/>
          </w:tcPr>
          <w:p w:rsidRPr="006B1D8F" w:rsidR="00296E7B" w:rsidP="00296E7B" w:rsidRDefault="00296E7B" w14:paraId="2147CC29" w14:textId="2486E7FF">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Online Survey</w:t>
            </w:r>
          </w:p>
        </w:tc>
        <w:tc>
          <w:tcPr>
            <w:tcW w:w="951" w:type="dxa"/>
            <w:vAlign w:val="center"/>
          </w:tcPr>
          <w:p w:rsidRPr="006B1D8F" w:rsidR="00296E7B" w:rsidP="00296E7B" w:rsidRDefault="00693C23" w14:paraId="5A6FF618" w14:textId="49529737">
            <w:pPr>
              <w:keepNext/>
              <w:tabs>
                <w:tab w:val="decimal" w:pos="744"/>
              </w:tabs>
              <w:autoSpaceDE w:val="0"/>
              <w:autoSpaceDN w:val="0"/>
              <w:adjustRightInd w:val="0"/>
              <w:rPr>
                <w:rFonts w:ascii="Times New Roman" w:hAnsi="Times New Roman" w:eastAsia="Times New Roman" w:cs="Times New Roman"/>
                <w:sz w:val="16"/>
                <w:szCs w:val="24"/>
              </w:rPr>
            </w:pPr>
            <w:r>
              <w:rPr>
                <w:rFonts w:ascii="Times New Roman" w:hAnsi="Times New Roman" w:eastAsia="Times New Roman" w:cs="Times New Roman"/>
                <w:sz w:val="16"/>
                <w:szCs w:val="24"/>
              </w:rPr>
              <w:t>850</w:t>
            </w:r>
          </w:p>
        </w:tc>
        <w:tc>
          <w:tcPr>
            <w:tcW w:w="1080" w:type="dxa"/>
            <w:vAlign w:val="center"/>
          </w:tcPr>
          <w:p w:rsidRPr="006B1D8F" w:rsidR="00296E7B" w:rsidP="00296E7B" w:rsidRDefault="00296E7B" w14:paraId="1440CF36" w14:textId="773CB343">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296E7B" w:rsidP="00F95EFD" w:rsidRDefault="00693C23" w14:paraId="155A11F4" w14:textId="7E10DFBE">
            <w:pPr>
              <w:keepNext/>
              <w:tabs>
                <w:tab w:val="decimal" w:pos="710"/>
              </w:tabs>
              <w:autoSpaceDE w:val="0"/>
              <w:autoSpaceDN w:val="0"/>
              <w:adjustRightInd w:val="0"/>
              <w:ind w:left="18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850</w:t>
            </w:r>
          </w:p>
        </w:tc>
        <w:tc>
          <w:tcPr>
            <w:tcW w:w="1306" w:type="dxa"/>
            <w:gridSpan w:val="2"/>
            <w:vAlign w:val="center"/>
          </w:tcPr>
          <w:p w:rsidRPr="006B1D8F" w:rsidR="00296E7B" w:rsidP="00296E7B" w:rsidRDefault="00296E7B" w14:paraId="1C53C52B" w14:textId="77777777">
            <w:pPr>
              <w:keepNext/>
              <w:tabs>
                <w:tab w:val="decimal" w:pos="454"/>
              </w:tabs>
              <w:autoSpaceDE w:val="0"/>
              <w:autoSpaceDN w:val="0"/>
              <w:adjustRightInd w:val="0"/>
              <w:ind w:left="180"/>
              <w:jc w:val="center"/>
              <w:rPr>
                <w:rFonts w:ascii="Times New Roman" w:hAnsi="Times New Roman" w:eastAsia="Times New Roman" w:cs="Times New Roman"/>
                <w:sz w:val="16"/>
                <w:szCs w:val="24"/>
              </w:rPr>
            </w:pPr>
          </w:p>
          <w:p w:rsidRPr="006B1D8F" w:rsidR="00296E7B" w:rsidP="00296E7B" w:rsidRDefault="00296E7B" w14:paraId="54BFD1E5" w14:textId="77777777">
            <w:pPr>
              <w:keepNext/>
              <w:tabs>
                <w:tab w:val="decimal" w:pos="454"/>
              </w:tabs>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0.33</w:t>
            </w:r>
          </w:p>
          <w:p w:rsidRPr="006B1D8F" w:rsidR="00296E7B" w:rsidP="00296E7B" w:rsidRDefault="00296E7B" w14:paraId="3B6F6E1F" w14:textId="5DE41EC6">
            <w:pPr>
              <w:keepNext/>
              <w:tabs>
                <w:tab w:val="decimal" w:pos="454"/>
              </w:tabs>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(20 minutes)</w:t>
            </w:r>
          </w:p>
        </w:tc>
        <w:tc>
          <w:tcPr>
            <w:tcW w:w="990" w:type="dxa"/>
            <w:vAlign w:val="center"/>
          </w:tcPr>
          <w:p w:rsidRPr="006B1D8F" w:rsidR="00296E7B" w:rsidP="00296E7B" w:rsidRDefault="0007079F" w14:paraId="3CE062BE" w14:textId="00952C8B">
            <w:pPr>
              <w:autoSpaceDE w:val="0"/>
              <w:autoSpaceDN w:val="0"/>
              <w:adjustRightInd w:val="0"/>
              <w:ind w:left="18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283</w:t>
            </w:r>
          </w:p>
        </w:tc>
      </w:tr>
      <w:tr w:rsidRPr="006B1D8F" w:rsidR="00BE1FCB" w:rsidTr="00296E7B" w14:paraId="34F320D2" w14:textId="77777777">
        <w:trPr>
          <w:gridBefore w:val="1"/>
          <w:gridAfter w:val="3"/>
          <w:wBefore w:w="28" w:type="dxa"/>
          <w:wAfter w:w="130" w:type="dxa"/>
          <w:cantSplit/>
          <w:jc w:val="center"/>
        </w:trPr>
        <w:tc>
          <w:tcPr>
            <w:tcW w:w="2251" w:type="dxa"/>
            <w:vAlign w:val="center"/>
          </w:tcPr>
          <w:p w:rsidRPr="006B1D8F" w:rsidR="00BE1FCB" w:rsidP="00F3750D" w:rsidRDefault="00BE1FCB" w14:paraId="1670D87D" w14:textId="77777777">
            <w:pPr>
              <w:keepNext/>
              <w:autoSpaceDE w:val="0"/>
              <w:autoSpaceDN w:val="0"/>
              <w:adjustRightInd w:val="0"/>
              <w:ind w:left="180"/>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Total Annualized Hours</w:t>
            </w:r>
          </w:p>
        </w:tc>
        <w:tc>
          <w:tcPr>
            <w:tcW w:w="1929" w:type="dxa"/>
            <w:gridSpan w:val="2"/>
            <w:vAlign w:val="center"/>
          </w:tcPr>
          <w:p w:rsidRPr="006B1D8F" w:rsidR="00BE1FCB" w:rsidP="00F3750D" w:rsidRDefault="00BE1FCB" w14:paraId="022DDE33" w14:textId="77777777">
            <w:pPr>
              <w:keepNext/>
              <w:autoSpaceDE w:val="0"/>
              <w:autoSpaceDN w:val="0"/>
              <w:adjustRightInd w:val="0"/>
              <w:ind w:left="180"/>
              <w:rPr>
                <w:rFonts w:ascii="Times New Roman" w:hAnsi="Times New Roman" w:eastAsia="Times New Roman" w:cs="Times New Roman"/>
                <w:sz w:val="16"/>
                <w:szCs w:val="24"/>
              </w:rPr>
            </w:pPr>
          </w:p>
        </w:tc>
        <w:tc>
          <w:tcPr>
            <w:tcW w:w="951" w:type="dxa"/>
            <w:vAlign w:val="center"/>
          </w:tcPr>
          <w:p w:rsidRPr="006B1D8F" w:rsidR="00BE1FCB" w:rsidP="00F3750D" w:rsidRDefault="00BE1FCB" w14:paraId="34B1F324" w14:textId="77777777">
            <w:pPr>
              <w:keepNext/>
              <w:tabs>
                <w:tab w:val="decimal" w:pos="932"/>
              </w:tabs>
              <w:autoSpaceDE w:val="0"/>
              <w:autoSpaceDN w:val="0"/>
              <w:adjustRightInd w:val="0"/>
              <w:ind w:left="180"/>
              <w:jc w:val="right"/>
              <w:rPr>
                <w:rFonts w:ascii="Times New Roman" w:hAnsi="Times New Roman" w:eastAsia="Times New Roman" w:cs="Times New Roman"/>
                <w:sz w:val="16"/>
                <w:szCs w:val="24"/>
              </w:rPr>
            </w:pPr>
          </w:p>
        </w:tc>
        <w:tc>
          <w:tcPr>
            <w:tcW w:w="1080" w:type="dxa"/>
            <w:vAlign w:val="center"/>
          </w:tcPr>
          <w:p w:rsidRPr="006B1D8F" w:rsidR="00BE1FCB" w:rsidP="00F3750D" w:rsidRDefault="00BE1FCB" w14:paraId="29C970CB" w14:textId="77777777">
            <w:pPr>
              <w:keepNext/>
              <w:autoSpaceDE w:val="0"/>
              <w:autoSpaceDN w:val="0"/>
              <w:adjustRightInd w:val="0"/>
              <w:ind w:left="180"/>
              <w:jc w:val="right"/>
              <w:rPr>
                <w:rFonts w:ascii="Times New Roman" w:hAnsi="Times New Roman" w:eastAsia="Times New Roman" w:cs="Times New Roman"/>
                <w:sz w:val="16"/>
                <w:szCs w:val="24"/>
              </w:rPr>
            </w:pPr>
          </w:p>
        </w:tc>
        <w:tc>
          <w:tcPr>
            <w:tcW w:w="1080" w:type="dxa"/>
            <w:vAlign w:val="center"/>
          </w:tcPr>
          <w:p w:rsidRPr="006B1D8F" w:rsidR="00BE1FCB" w:rsidP="00F3750D" w:rsidRDefault="00BE1FCB" w14:paraId="2FF8D584" w14:textId="77777777">
            <w:pPr>
              <w:keepNext/>
              <w:tabs>
                <w:tab w:val="decimal" w:pos="710"/>
              </w:tabs>
              <w:autoSpaceDE w:val="0"/>
              <w:autoSpaceDN w:val="0"/>
              <w:adjustRightInd w:val="0"/>
              <w:ind w:left="180"/>
              <w:jc w:val="right"/>
              <w:rPr>
                <w:rFonts w:ascii="Times New Roman" w:hAnsi="Times New Roman" w:eastAsia="Times New Roman" w:cs="Times New Roman"/>
                <w:sz w:val="16"/>
                <w:szCs w:val="24"/>
              </w:rPr>
            </w:pPr>
          </w:p>
        </w:tc>
        <w:tc>
          <w:tcPr>
            <w:tcW w:w="1306" w:type="dxa"/>
            <w:gridSpan w:val="2"/>
            <w:vAlign w:val="center"/>
          </w:tcPr>
          <w:p w:rsidRPr="006B1D8F" w:rsidR="00BE1FCB" w:rsidP="00F3750D" w:rsidRDefault="00BE1FCB" w14:paraId="78240483" w14:textId="77777777">
            <w:pPr>
              <w:keepNext/>
              <w:tabs>
                <w:tab w:val="decimal" w:pos="454"/>
              </w:tabs>
              <w:autoSpaceDE w:val="0"/>
              <w:autoSpaceDN w:val="0"/>
              <w:adjustRightInd w:val="0"/>
              <w:ind w:left="180"/>
              <w:jc w:val="right"/>
              <w:rPr>
                <w:rFonts w:ascii="Times New Roman" w:hAnsi="Times New Roman" w:eastAsia="Times New Roman" w:cs="Times New Roman"/>
                <w:sz w:val="16"/>
                <w:szCs w:val="24"/>
              </w:rPr>
            </w:pPr>
          </w:p>
        </w:tc>
        <w:tc>
          <w:tcPr>
            <w:tcW w:w="990" w:type="dxa"/>
            <w:vAlign w:val="center"/>
          </w:tcPr>
          <w:p w:rsidRPr="006B1D8F" w:rsidR="00BE1FCB" w:rsidP="00F3750D" w:rsidRDefault="0007079F" w14:paraId="18CE1472" w14:textId="1F8D1003">
            <w:pPr>
              <w:autoSpaceDE w:val="0"/>
              <w:autoSpaceDN w:val="0"/>
              <w:adjustRightInd w:val="0"/>
              <w:ind w:left="18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1,022</w:t>
            </w:r>
          </w:p>
        </w:tc>
      </w:tr>
    </w:tbl>
    <w:p w:rsidRPr="006B1D8F" w:rsidR="00BE1FCB" w:rsidP="00512F19" w:rsidRDefault="00BE1FCB" w14:paraId="007406CF" w14:textId="0A0F59E3">
      <w:pPr>
        <w:autoSpaceDE w:val="0"/>
        <w:autoSpaceDN w:val="0"/>
        <w:adjustRightInd w:val="0"/>
        <w:ind w:left="180" w:firstLine="540"/>
        <w:rPr>
          <w:rFonts w:ascii="Times New Roman" w:hAnsi="Times New Roman" w:eastAsia="Times New Roman" w:cs="Times New Roman"/>
          <w:sz w:val="22"/>
          <w:szCs w:val="24"/>
        </w:rPr>
      </w:pPr>
      <w:r w:rsidRPr="006B1D8F">
        <w:rPr>
          <w:rFonts w:ascii="Times New Roman" w:hAnsi="Times New Roman" w:eastAsia="Times New Roman" w:cs="Times New Roman"/>
          <w:color w:val="000000"/>
          <w:sz w:val="16"/>
          <w:szCs w:val="24"/>
          <w:vertAlign w:val="superscript"/>
        </w:rPr>
        <w:t>1</w:t>
      </w:r>
      <w:r w:rsidRPr="006B1D8F">
        <w:rPr>
          <w:rFonts w:ascii="Times New Roman" w:hAnsi="Times New Roman" w:eastAsia="Times New Roman" w:cs="Times New Roman"/>
          <w:sz w:val="12"/>
          <w:szCs w:val="20"/>
        </w:rPr>
        <w:t xml:space="preserve"> </w:t>
      </w:r>
      <w:r w:rsidRPr="006B1D8F" w:rsidR="00EB0D66">
        <w:rPr>
          <w:rFonts w:ascii="Times New Roman" w:hAnsi="Times New Roman" w:eastAsia="Times New Roman" w:cs="Times New Roman"/>
          <w:color w:val="000000"/>
          <w:sz w:val="16"/>
          <w:szCs w:val="24"/>
        </w:rPr>
        <w:t>One-time</w:t>
      </w:r>
      <w:r w:rsidRPr="006B1D8F" w:rsidR="00512F19">
        <w:rPr>
          <w:rFonts w:ascii="Times New Roman" w:hAnsi="Times New Roman" w:eastAsia="Times New Roman" w:cs="Times New Roman"/>
          <w:color w:val="000000"/>
          <w:sz w:val="16"/>
          <w:szCs w:val="24"/>
        </w:rPr>
        <w:t xml:space="preserve"> burden</w:t>
      </w:r>
    </w:p>
    <w:p w:rsidRPr="006B1D8F" w:rsidR="007E58CF" w:rsidP="00BE1FCB" w:rsidRDefault="007E58CF" w14:paraId="2F336D8E" w14:textId="77777777">
      <w:pPr>
        <w:autoSpaceDE w:val="0"/>
        <w:autoSpaceDN w:val="0"/>
        <w:adjustRightInd w:val="0"/>
        <w:ind w:left="180"/>
        <w:jc w:val="both"/>
        <w:rPr>
          <w:rFonts w:ascii="Times New Roman" w:hAnsi="Times New Roman" w:eastAsia="Times New Roman" w:cs="Times New Roman"/>
          <w:szCs w:val="24"/>
          <w:u w:val="single"/>
        </w:rPr>
      </w:pPr>
    </w:p>
    <w:p w:rsidRPr="006B1D8F" w:rsidR="00BE1FCB" w:rsidP="00BE1FCB" w:rsidRDefault="00BE1FCB" w14:paraId="7E35F210" w14:textId="62FE9ACE">
      <w:pPr>
        <w:autoSpaceDE w:val="0"/>
        <w:autoSpaceDN w:val="0"/>
        <w:adjustRightInd w:val="0"/>
        <w:ind w:left="180"/>
        <w:jc w:val="both"/>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12b. Annualized Cost Burden Estimate</w:t>
      </w:r>
    </w:p>
    <w:p w:rsidRPr="006B1D8F" w:rsidR="00BE1FCB" w:rsidP="00BE1FCB" w:rsidRDefault="00BE1FCB" w14:paraId="2F564EA1" w14:textId="23C8CF46">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Respondents participate on a purely voluntary basis and, therefore, are subject to no direct costs other than time to participate. There are also no start-up or maintenance costs. </w:t>
      </w:r>
      <w:r w:rsidRPr="006B1D8F" w:rsidR="00ED74D1">
        <w:rPr>
          <w:rFonts w:ascii="Times New Roman" w:hAnsi="Times New Roman" w:eastAsia="Times New Roman" w:cs="Times New Roman"/>
          <w:szCs w:val="24"/>
        </w:rPr>
        <w:t>RTI</w:t>
      </w:r>
      <w:r w:rsidRPr="006B1D8F">
        <w:rPr>
          <w:rFonts w:ascii="Times New Roman" w:hAnsi="Times New Roman" w:eastAsia="Times New Roman" w:cs="Times New Roman"/>
          <w:szCs w:val="24"/>
        </w:rPr>
        <w:t xml:space="preserve"> has conducted many smoking-related surveys of similar length among youth</w:t>
      </w:r>
      <w:r w:rsidRPr="006B1D8F" w:rsidR="00ED74D1">
        <w:rPr>
          <w:rFonts w:ascii="Times New Roman" w:hAnsi="Times New Roman" w:eastAsia="Times New Roman" w:cs="Times New Roman"/>
          <w:szCs w:val="24"/>
        </w:rPr>
        <w:t xml:space="preserve"> and </w:t>
      </w:r>
      <w:r w:rsidRPr="006B1D8F" w:rsidR="00BE2747">
        <w:rPr>
          <w:rFonts w:ascii="Times New Roman" w:hAnsi="Times New Roman" w:eastAsia="Times New Roman" w:cs="Times New Roman"/>
          <w:szCs w:val="24"/>
        </w:rPr>
        <w:t xml:space="preserve">young </w:t>
      </w:r>
      <w:r w:rsidRPr="006B1D8F" w:rsidR="00ED74D1">
        <w:rPr>
          <w:rFonts w:ascii="Times New Roman" w:hAnsi="Times New Roman" w:eastAsia="Times New Roman" w:cs="Times New Roman"/>
          <w:szCs w:val="24"/>
        </w:rPr>
        <w:t>adults</w:t>
      </w:r>
      <w:r w:rsidRPr="006B1D8F">
        <w:rPr>
          <w:rFonts w:ascii="Times New Roman" w:hAnsi="Times New Roman" w:eastAsia="Times New Roman" w:cs="Times New Roman"/>
          <w:szCs w:val="24"/>
        </w:rPr>
        <w:t xml:space="preserve">. We have examined diagnostic data from prior surveys and estimate that data collection for this study will take approximately </w:t>
      </w:r>
      <w:r w:rsidRPr="006B1D8F" w:rsidR="003807AB">
        <w:rPr>
          <w:rFonts w:ascii="Times New Roman" w:hAnsi="Times New Roman" w:eastAsia="Times New Roman" w:cs="Times New Roman"/>
          <w:szCs w:val="24"/>
        </w:rPr>
        <w:t xml:space="preserve">5 minutes per respondent for screening </w:t>
      </w:r>
      <w:r w:rsidRPr="006B1D8F" w:rsidR="00BE2747">
        <w:rPr>
          <w:rFonts w:ascii="Times New Roman" w:hAnsi="Times New Roman" w:eastAsia="Times New Roman" w:cs="Times New Roman"/>
          <w:szCs w:val="24"/>
        </w:rPr>
        <w:t xml:space="preserve">and informed consent, </w:t>
      </w:r>
      <w:r w:rsidRPr="006B1D8F" w:rsidR="003807AB">
        <w:rPr>
          <w:rFonts w:ascii="Times New Roman" w:hAnsi="Times New Roman" w:eastAsia="Times New Roman" w:cs="Times New Roman"/>
          <w:szCs w:val="24"/>
        </w:rPr>
        <w:t xml:space="preserve">and approximately </w:t>
      </w:r>
      <w:r w:rsidRPr="006B1D8F" w:rsidR="00517103">
        <w:rPr>
          <w:rFonts w:ascii="Times New Roman" w:hAnsi="Times New Roman" w:eastAsia="Times New Roman" w:cs="Times New Roman"/>
          <w:szCs w:val="24"/>
        </w:rPr>
        <w:t>20</w:t>
      </w:r>
      <w:r w:rsidRPr="006B1D8F">
        <w:rPr>
          <w:rFonts w:ascii="Times New Roman" w:hAnsi="Times New Roman" w:eastAsia="Times New Roman" w:cs="Times New Roman"/>
          <w:szCs w:val="24"/>
        </w:rPr>
        <w:t xml:space="preserve"> minutes per </w:t>
      </w:r>
      <w:r w:rsidRPr="006B1D8F" w:rsidR="003807AB">
        <w:rPr>
          <w:rFonts w:ascii="Times New Roman" w:hAnsi="Times New Roman" w:eastAsia="Times New Roman" w:cs="Times New Roman"/>
          <w:szCs w:val="24"/>
        </w:rPr>
        <w:t>respondent for the online survey</w:t>
      </w:r>
      <w:r w:rsidRPr="006B1D8F" w:rsidR="00517103">
        <w:rPr>
          <w:rFonts w:ascii="Times New Roman" w:hAnsi="Times New Roman" w:eastAsia="Times New Roman" w:cs="Times New Roman"/>
          <w:szCs w:val="24"/>
        </w:rPr>
        <w:t>s</w:t>
      </w:r>
      <w:r w:rsidRPr="006B1D8F">
        <w:rPr>
          <w:rFonts w:ascii="Times New Roman" w:hAnsi="Times New Roman" w:eastAsia="Times New Roman" w:cs="Times New Roman"/>
          <w:szCs w:val="24"/>
        </w:rPr>
        <w:t xml:space="preserve">. </w:t>
      </w:r>
    </w:p>
    <w:p w:rsidRPr="006B1D8F" w:rsidR="007E58CF" w:rsidP="00BE1FCB" w:rsidRDefault="007E58CF" w14:paraId="1AD6D22A" w14:textId="77777777">
      <w:p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1D132FF6" w14:textId="4571DD7C">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To calculate </w:t>
      </w:r>
      <w:r w:rsidRPr="006B1D8F" w:rsidR="008A72B9">
        <w:rPr>
          <w:rFonts w:ascii="Times New Roman" w:hAnsi="Times New Roman" w:eastAsia="Times New Roman" w:cs="Times New Roman"/>
          <w:szCs w:val="24"/>
        </w:rPr>
        <w:t xml:space="preserve">the estimate annual </w:t>
      </w:r>
      <w:r w:rsidRPr="006B1D8F">
        <w:rPr>
          <w:rFonts w:ascii="Times New Roman" w:hAnsi="Times New Roman" w:eastAsia="Times New Roman" w:cs="Times New Roman"/>
          <w:szCs w:val="24"/>
        </w:rPr>
        <w:t>cost, the mean hourly wage of $7.25 was used for youth</w:t>
      </w:r>
      <w:r w:rsidRPr="006B1D8F" w:rsidR="00E031B2">
        <w:rPr>
          <w:rFonts w:ascii="Times New Roman" w:hAnsi="Times New Roman" w:eastAsia="Times New Roman" w:cs="Times New Roman"/>
          <w:szCs w:val="24"/>
        </w:rPr>
        <w:t xml:space="preserve"> and </w:t>
      </w:r>
      <w:r w:rsidRPr="006B1D8F" w:rsidR="00427FC4">
        <w:rPr>
          <w:rFonts w:ascii="Times New Roman" w:hAnsi="Times New Roman" w:eastAsia="Times New Roman" w:cs="Times New Roman"/>
          <w:szCs w:val="24"/>
        </w:rPr>
        <w:t>$</w:t>
      </w:r>
      <w:r w:rsidRPr="006B1D8F" w:rsidR="00CC46B3">
        <w:rPr>
          <w:rFonts w:ascii="Times New Roman" w:hAnsi="Times New Roman" w:eastAsia="Times New Roman" w:cs="Times New Roman"/>
          <w:szCs w:val="24"/>
        </w:rPr>
        <w:t>2</w:t>
      </w:r>
      <w:r w:rsidR="00F91C36">
        <w:rPr>
          <w:rFonts w:ascii="Times New Roman" w:hAnsi="Times New Roman" w:eastAsia="Times New Roman" w:cs="Times New Roman"/>
          <w:szCs w:val="24"/>
        </w:rPr>
        <w:t>8</w:t>
      </w:r>
      <w:r w:rsidRPr="006B1D8F" w:rsidR="00CC46B3">
        <w:rPr>
          <w:rFonts w:ascii="Times New Roman" w:hAnsi="Times New Roman" w:eastAsia="Times New Roman" w:cs="Times New Roman"/>
          <w:szCs w:val="24"/>
        </w:rPr>
        <w:t>.</w:t>
      </w:r>
      <w:r w:rsidR="00F91C36">
        <w:rPr>
          <w:rFonts w:ascii="Times New Roman" w:hAnsi="Times New Roman" w:eastAsia="Times New Roman" w:cs="Times New Roman"/>
          <w:szCs w:val="24"/>
        </w:rPr>
        <w:t>01</w:t>
      </w:r>
      <w:r w:rsidRPr="006B1D8F" w:rsidR="00CC46B3">
        <w:rPr>
          <w:rFonts w:ascii="Times New Roman" w:hAnsi="Times New Roman" w:eastAsia="Times New Roman" w:cs="Times New Roman"/>
          <w:szCs w:val="24"/>
        </w:rPr>
        <w:t xml:space="preserve"> </w:t>
      </w:r>
      <w:r w:rsidRPr="006B1D8F" w:rsidR="00427FC4">
        <w:rPr>
          <w:rFonts w:ascii="Times New Roman" w:hAnsi="Times New Roman" w:eastAsia="Times New Roman" w:cs="Times New Roman"/>
          <w:szCs w:val="24"/>
        </w:rPr>
        <w:t xml:space="preserve">was used for </w:t>
      </w:r>
      <w:r w:rsidRPr="006B1D8F" w:rsidR="00A04D6B">
        <w:rPr>
          <w:rFonts w:ascii="Times New Roman" w:hAnsi="Times New Roman" w:eastAsia="Times New Roman" w:cs="Times New Roman"/>
          <w:szCs w:val="24"/>
        </w:rPr>
        <w:t xml:space="preserve">young </w:t>
      </w:r>
      <w:r w:rsidRPr="006B1D8F" w:rsidR="00E031B2">
        <w:rPr>
          <w:rFonts w:ascii="Times New Roman" w:hAnsi="Times New Roman" w:eastAsia="Times New Roman" w:cs="Times New Roman"/>
          <w:szCs w:val="24"/>
        </w:rPr>
        <w:t>adults</w:t>
      </w:r>
      <w:r w:rsidRPr="006B1D8F">
        <w:rPr>
          <w:rFonts w:ascii="Times New Roman" w:hAnsi="Times New Roman" w:eastAsia="Times New Roman" w:cs="Times New Roman"/>
          <w:szCs w:val="24"/>
        </w:rPr>
        <w:t xml:space="preserve">. </w:t>
      </w:r>
      <w:r w:rsidRPr="006B1D8F" w:rsidR="00C44863">
        <w:rPr>
          <w:rFonts w:ascii="Times New Roman" w:hAnsi="Times New Roman" w:eastAsia="Times New Roman" w:cs="Times New Roman"/>
          <w:szCs w:val="24"/>
        </w:rPr>
        <w:t xml:space="preserve">The youth price represents the minimum wage, and the young adult costs represent the mean hourly wage for </w:t>
      </w:r>
      <w:r w:rsidR="00F91C36">
        <w:rPr>
          <w:rFonts w:ascii="Times New Roman" w:hAnsi="Times New Roman" w:eastAsia="Times New Roman" w:cs="Times New Roman"/>
          <w:szCs w:val="24"/>
        </w:rPr>
        <w:t>all</w:t>
      </w:r>
      <w:r w:rsidRPr="006B1D8F" w:rsidR="00C44863">
        <w:rPr>
          <w:rFonts w:ascii="Times New Roman" w:hAnsi="Times New Roman" w:eastAsia="Times New Roman" w:cs="Times New Roman"/>
          <w:szCs w:val="24"/>
        </w:rPr>
        <w:t xml:space="preserve"> occupation</w:t>
      </w:r>
      <w:r w:rsidRPr="006B1D8F" w:rsidR="00E53B28">
        <w:rPr>
          <w:rFonts w:ascii="Times New Roman" w:hAnsi="Times New Roman" w:eastAsia="Times New Roman" w:cs="Times New Roman"/>
          <w:szCs w:val="24"/>
        </w:rPr>
        <w:t xml:space="preserve"> earning</w:t>
      </w:r>
      <w:r w:rsidRPr="006B1D8F" w:rsidR="00C44863">
        <w:rPr>
          <w:rFonts w:ascii="Times New Roman" w:hAnsi="Times New Roman" w:eastAsia="Times New Roman" w:cs="Times New Roman"/>
          <w:szCs w:val="24"/>
        </w:rPr>
        <w:t xml:space="preserve">s from the </w:t>
      </w:r>
      <w:r w:rsidRPr="006B1D8F" w:rsidR="005E3BBC">
        <w:rPr>
          <w:rFonts w:ascii="Times New Roman" w:hAnsi="Times New Roman" w:eastAsia="Times New Roman" w:cs="Times New Roman"/>
          <w:szCs w:val="24"/>
        </w:rPr>
        <w:t>U.S. Department of Labor Bureau of Labor Statistics</w:t>
      </w:r>
      <w:r w:rsidRPr="006B1D8F" w:rsidR="00C44863">
        <w:rPr>
          <w:rFonts w:ascii="Times New Roman" w:hAnsi="Times New Roman" w:eastAsia="Times New Roman" w:cs="Times New Roman"/>
          <w:szCs w:val="24"/>
        </w:rPr>
        <w:t xml:space="preserve"> (May 20</w:t>
      </w:r>
      <w:r w:rsidRPr="006B1D8F" w:rsidR="00E75926">
        <w:rPr>
          <w:rFonts w:ascii="Times New Roman" w:hAnsi="Times New Roman" w:eastAsia="Times New Roman" w:cs="Times New Roman"/>
          <w:szCs w:val="24"/>
        </w:rPr>
        <w:t>2</w:t>
      </w:r>
      <w:r w:rsidR="0007079F">
        <w:rPr>
          <w:rFonts w:ascii="Times New Roman" w:hAnsi="Times New Roman" w:eastAsia="Times New Roman" w:cs="Times New Roman"/>
          <w:szCs w:val="24"/>
        </w:rPr>
        <w:t>1</w:t>
      </w:r>
      <w:r w:rsidRPr="006B1D8F" w:rsidR="00E75926">
        <w:rPr>
          <w:rFonts w:ascii="Times New Roman" w:hAnsi="Times New Roman" w:eastAsia="Times New Roman" w:cs="Times New Roman"/>
          <w:szCs w:val="24"/>
        </w:rPr>
        <w:t xml:space="preserve"> </w:t>
      </w:r>
      <w:r w:rsidRPr="006B1D8F" w:rsidR="00C44863">
        <w:rPr>
          <w:rFonts w:ascii="Times New Roman" w:hAnsi="Times New Roman" w:eastAsia="Times New Roman" w:cs="Times New Roman"/>
          <w:szCs w:val="24"/>
        </w:rPr>
        <w:t>data</w:t>
      </w:r>
      <w:r w:rsidR="0007079F">
        <w:rPr>
          <w:rFonts w:ascii="Times New Roman" w:hAnsi="Times New Roman" w:eastAsia="Times New Roman" w:cs="Times New Roman"/>
          <w:szCs w:val="24"/>
        </w:rPr>
        <w:t xml:space="preserve">: </w:t>
      </w:r>
      <w:hyperlink w:history="1" w:anchor="00-0000" r:id="rId19">
        <w:r w:rsidRPr="00A30BC5" w:rsidR="0007079F">
          <w:rPr>
            <w:rStyle w:val="Hyperlink"/>
            <w:rFonts w:ascii="Times New Roman" w:hAnsi="Times New Roman" w:eastAsia="Times New Roman" w:cs="Times New Roman"/>
            <w:szCs w:val="24"/>
          </w:rPr>
          <w:t>https://www.bls.gov/oes/current/oes_nat.htm#00-0000</w:t>
        </w:r>
      </w:hyperlink>
      <w:r w:rsidRPr="006B1D8F" w:rsidR="00C44863">
        <w:rPr>
          <w:rFonts w:ascii="Times New Roman" w:hAnsi="Times New Roman" w:eastAsia="Times New Roman" w:cs="Times New Roman"/>
          <w:szCs w:val="24"/>
        </w:rPr>
        <w:t>).</w:t>
      </w:r>
      <w:r w:rsidR="0007079F">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There are no direct costs to respondents associated with participation in this information collection. </w:t>
      </w:r>
      <w:r w:rsidRPr="006B1D8F" w:rsidR="0091733F">
        <w:rPr>
          <w:rFonts w:ascii="Times New Roman" w:hAnsi="Times New Roman" w:eastAsia="Times New Roman" w:cs="Times New Roman"/>
          <w:szCs w:val="24"/>
        </w:rPr>
        <w:t xml:space="preserve">RTI has conducted many smoking-related surveys of similar length among youth and </w:t>
      </w:r>
      <w:r w:rsidRPr="006B1D8F" w:rsidR="00BE2747">
        <w:rPr>
          <w:rFonts w:ascii="Times New Roman" w:hAnsi="Times New Roman" w:eastAsia="Times New Roman" w:cs="Times New Roman"/>
          <w:szCs w:val="24"/>
        </w:rPr>
        <w:t xml:space="preserve">young </w:t>
      </w:r>
      <w:r w:rsidRPr="006B1D8F" w:rsidR="0091733F">
        <w:rPr>
          <w:rFonts w:ascii="Times New Roman" w:hAnsi="Times New Roman" w:eastAsia="Times New Roman" w:cs="Times New Roman"/>
          <w:szCs w:val="24"/>
        </w:rPr>
        <w:t xml:space="preserve">adults. </w:t>
      </w:r>
      <w:r w:rsidRPr="006B1D8F" w:rsidR="00134DCE">
        <w:rPr>
          <w:rFonts w:ascii="Times New Roman" w:hAnsi="Times New Roman" w:eastAsia="Times New Roman" w:cs="Times New Roman"/>
          <w:szCs w:val="24"/>
        </w:rPr>
        <w:t xml:space="preserve">We have examined diagnostic data from each of these prior surveys and estimate that data collection for this study will take, on average, between </w:t>
      </w:r>
      <w:r w:rsidRPr="006B1D8F" w:rsidR="008A0F81">
        <w:rPr>
          <w:rFonts w:ascii="Times New Roman" w:hAnsi="Times New Roman" w:eastAsia="Times New Roman" w:cs="Times New Roman"/>
          <w:szCs w:val="24"/>
        </w:rPr>
        <w:t>5</w:t>
      </w:r>
      <w:r w:rsidRPr="006B1D8F" w:rsidR="00134DCE">
        <w:rPr>
          <w:rFonts w:ascii="Times New Roman" w:hAnsi="Times New Roman" w:eastAsia="Times New Roman" w:cs="Times New Roman"/>
          <w:szCs w:val="24"/>
        </w:rPr>
        <w:t xml:space="preserve"> minutes per respondent for screening </w:t>
      </w:r>
      <w:r w:rsidRPr="006B1D8F" w:rsidR="00BE2747">
        <w:rPr>
          <w:rFonts w:ascii="Times New Roman" w:hAnsi="Times New Roman" w:eastAsia="Times New Roman" w:cs="Times New Roman"/>
          <w:szCs w:val="24"/>
        </w:rPr>
        <w:t xml:space="preserve">and informed consent, </w:t>
      </w:r>
      <w:r w:rsidRPr="006B1D8F" w:rsidR="003807AB">
        <w:rPr>
          <w:rFonts w:ascii="Times New Roman" w:hAnsi="Times New Roman" w:eastAsia="Times New Roman" w:cs="Times New Roman"/>
          <w:szCs w:val="24"/>
        </w:rPr>
        <w:t>and</w:t>
      </w:r>
      <w:r w:rsidRPr="006B1D8F" w:rsidR="00134DCE">
        <w:rPr>
          <w:rFonts w:ascii="Times New Roman" w:hAnsi="Times New Roman" w:eastAsia="Times New Roman" w:cs="Times New Roman"/>
          <w:szCs w:val="24"/>
        </w:rPr>
        <w:t xml:space="preserve"> </w:t>
      </w:r>
      <w:r w:rsidRPr="006B1D8F" w:rsidR="00E85BBE">
        <w:rPr>
          <w:rFonts w:ascii="Times New Roman" w:hAnsi="Times New Roman" w:eastAsia="Times New Roman" w:cs="Times New Roman"/>
          <w:szCs w:val="24"/>
        </w:rPr>
        <w:t>20</w:t>
      </w:r>
      <w:r w:rsidRPr="006B1D8F" w:rsidR="00134DCE">
        <w:rPr>
          <w:rFonts w:ascii="Times New Roman" w:hAnsi="Times New Roman" w:eastAsia="Times New Roman" w:cs="Times New Roman"/>
          <w:szCs w:val="24"/>
        </w:rPr>
        <w:t xml:space="preserve"> minutes per respondent for the </w:t>
      </w:r>
      <w:r w:rsidRPr="006B1D8F" w:rsidR="008A0F81">
        <w:rPr>
          <w:rFonts w:ascii="Times New Roman" w:hAnsi="Times New Roman" w:eastAsia="Times New Roman" w:cs="Times New Roman"/>
          <w:szCs w:val="24"/>
        </w:rPr>
        <w:t xml:space="preserve">online </w:t>
      </w:r>
      <w:r w:rsidRPr="006B1D8F" w:rsidR="00134DCE">
        <w:rPr>
          <w:rFonts w:ascii="Times New Roman" w:hAnsi="Times New Roman" w:eastAsia="Times New Roman" w:cs="Times New Roman"/>
          <w:szCs w:val="24"/>
        </w:rPr>
        <w:t>survey</w:t>
      </w:r>
      <w:r w:rsidRPr="006B1D8F" w:rsidR="008A0F81">
        <w:rPr>
          <w:rFonts w:ascii="Times New Roman" w:hAnsi="Times New Roman" w:eastAsia="Times New Roman" w:cs="Times New Roman"/>
          <w:szCs w:val="24"/>
        </w:rPr>
        <w:t>s</w:t>
      </w:r>
      <w:r w:rsidRPr="006B1D8F" w:rsidR="00134DCE">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Thus, assuming an average hourly wage of $7.25 and $</w:t>
      </w:r>
      <w:r w:rsidRPr="006B1D8F" w:rsidR="004C0C3A">
        <w:rPr>
          <w:rFonts w:ascii="Times New Roman" w:hAnsi="Times New Roman" w:eastAsia="Times New Roman" w:cs="Times New Roman"/>
          <w:szCs w:val="24"/>
        </w:rPr>
        <w:t>2</w:t>
      </w:r>
      <w:r w:rsidR="00F91C36">
        <w:rPr>
          <w:rFonts w:ascii="Times New Roman" w:hAnsi="Times New Roman" w:eastAsia="Times New Roman" w:cs="Times New Roman"/>
          <w:szCs w:val="24"/>
        </w:rPr>
        <w:t>8.01</w:t>
      </w:r>
      <w:r w:rsidRPr="006B1D8F" w:rsidR="004C0C3A">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(youth and </w:t>
      </w:r>
      <w:r w:rsidRPr="006B1D8F" w:rsidR="004C0C3A">
        <w:rPr>
          <w:rFonts w:ascii="Times New Roman" w:hAnsi="Times New Roman" w:eastAsia="Times New Roman" w:cs="Times New Roman"/>
          <w:szCs w:val="24"/>
        </w:rPr>
        <w:t>adult</w:t>
      </w:r>
      <w:r w:rsidRPr="006B1D8F">
        <w:rPr>
          <w:rFonts w:ascii="Times New Roman" w:hAnsi="Times New Roman" w:eastAsia="Times New Roman" w:cs="Times New Roman"/>
          <w:szCs w:val="24"/>
        </w:rPr>
        <w:t xml:space="preserve">), the estimated cost to participants will be </w:t>
      </w:r>
      <w:r w:rsidRPr="006B1D8F" w:rsidR="00E85BBE">
        <w:rPr>
          <w:rFonts w:ascii="Times New Roman" w:hAnsi="Times New Roman" w:eastAsia="Times New Roman" w:cs="Times New Roman"/>
          <w:szCs w:val="24"/>
        </w:rPr>
        <w:t>$</w:t>
      </w:r>
      <w:r w:rsidR="00F91C36">
        <w:rPr>
          <w:rFonts w:ascii="Times New Roman" w:hAnsi="Times New Roman" w:eastAsia="Times New Roman" w:cs="Times New Roman"/>
          <w:szCs w:val="24"/>
        </w:rPr>
        <w:t>18,019</w:t>
      </w:r>
      <w:r w:rsidRPr="006B1D8F">
        <w:rPr>
          <w:rFonts w:ascii="Times New Roman" w:hAnsi="Times New Roman" w:eastAsia="Times New Roman" w:cs="Times New Roman"/>
          <w:szCs w:val="24"/>
        </w:rPr>
        <w:t>. The estimated value of respondents’ time for participating in the information collection is summarized in Table 2.</w:t>
      </w:r>
    </w:p>
    <w:p w:rsidRPr="006B1D8F" w:rsidR="00BE1FCB" w:rsidP="00BE1FCB" w:rsidRDefault="00BE1FCB" w14:paraId="0423B00F" w14:textId="77777777">
      <w:pPr>
        <w:keepNext/>
        <w:keepLines/>
        <w:autoSpaceDE w:val="0"/>
        <w:autoSpaceDN w:val="0"/>
        <w:adjustRightInd w:val="0"/>
        <w:ind w:left="180"/>
        <w:rPr>
          <w:rFonts w:ascii="Times New Roman" w:hAnsi="Times New Roman" w:eastAsia="Times New Roman" w:cs="Times New Roman"/>
          <w:b/>
          <w:szCs w:val="24"/>
        </w:rPr>
      </w:pPr>
    </w:p>
    <w:p w:rsidRPr="006B1D8F" w:rsidR="00BE1FCB" w:rsidP="00BE1FCB" w:rsidRDefault="00BE1FCB" w14:paraId="6825F20F" w14:textId="77777777">
      <w:pPr>
        <w:keepNext/>
        <w:keepLines/>
        <w:autoSpaceDE w:val="0"/>
        <w:autoSpaceDN w:val="0"/>
        <w:adjustRightInd w:val="0"/>
        <w:ind w:left="180"/>
        <w:rPr>
          <w:rFonts w:ascii="Times New Roman" w:hAnsi="Times New Roman" w:eastAsia="Times New Roman" w:cs="Times New Roman"/>
          <w:b/>
          <w:szCs w:val="24"/>
        </w:rPr>
      </w:pPr>
      <w:r w:rsidRPr="006B1D8F">
        <w:rPr>
          <w:rFonts w:ascii="Times New Roman" w:hAnsi="Times New Roman" w:eastAsia="Times New Roman" w:cs="Times New Roman"/>
          <w:b/>
          <w:szCs w:val="24"/>
        </w:rPr>
        <w:t>Table 2. Estimated Annual Cost</w:t>
      </w:r>
    </w:p>
    <w:tbl>
      <w:tblPr>
        <w:tblW w:w="8280" w:type="dxa"/>
        <w:tblInd w:w="720" w:type="dxa"/>
        <w:tblBorders>
          <w:top w:val="single" w:color="auto" w:sz="12" w:space="0"/>
          <w:bottom w:val="single" w:color="auto" w:sz="12"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2070"/>
        <w:gridCol w:w="2402"/>
        <w:gridCol w:w="1350"/>
        <w:gridCol w:w="1080"/>
        <w:gridCol w:w="1378"/>
      </w:tblGrid>
      <w:tr w:rsidRPr="006B1D8F" w:rsidR="00BE1FCB" w:rsidTr="00D63FEC" w14:paraId="7F676096" w14:textId="77777777">
        <w:trPr>
          <w:cantSplit/>
          <w:tblHeader/>
        </w:trPr>
        <w:tc>
          <w:tcPr>
            <w:tcW w:w="2070" w:type="dxa"/>
            <w:vAlign w:val="bottom"/>
          </w:tcPr>
          <w:p w:rsidRPr="006B1D8F" w:rsidR="00BE1FCB" w:rsidP="00F3750D" w:rsidRDefault="00BE1FCB" w14:paraId="12C415A6"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Type of Respondent</w:t>
            </w:r>
          </w:p>
        </w:tc>
        <w:tc>
          <w:tcPr>
            <w:tcW w:w="2402" w:type="dxa"/>
            <w:vAlign w:val="bottom"/>
          </w:tcPr>
          <w:p w:rsidRPr="006B1D8F" w:rsidR="00BE1FCB" w:rsidP="00F3750D" w:rsidRDefault="00BE1FCB" w14:paraId="077F3FE0"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Activity</w:t>
            </w:r>
          </w:p>
        </w:tc>
        <w:tc>
          <w:tcPr>
            <w:tcW w:w="1350" w:type="dxa"/>
            <w:vAlign w:val="bottom"/>
          </w:tcPr>
          <w:p w:rsidRPr="006B1D8F" w:rsidR="00BE1FCB" w:rsidP="00F3750D" w:rsidRDefault="00BE1FCB" w14:paraId="37C21B30"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Annual Burden Hours</w:t>
            </w:r>
          </w:p>
        </w:tc>
        <w:tc>
          <w:tcPr>
            <w:tcW w:w="1080" w:type="dxa"/>
            <w:vAlign w:val="bottom"/>
          </w:tcPr>
          <w:p w:rsidRPr="006B1D8F" w:rsidR="00BE1FCB" w:rsidP="00F3750D" w:rsidRDefault="00BE1FCB" w14:paraId="2C99DDBA"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Hourly Wage Rate</w:t>
            </w:r>
          </w:p>
        </w:tc>
        <w:tc>
          <w:tcPr>
            <w:tcW w:w="1378" w:type="dxa"/>
            <w:vAlign w:val="bottom"/>
          </w:tcPr>
          <w:p w:rsidRPr="006B1D8F" w:rsidR="00BE1FCB" w:rsidP="00F3750D" w:rsidRDefault="00BE1FCB" w14:paraId="25DBE185"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Total Cost</w:t>
            </w:r>
            <w:r w:rsidRPr="006B1D8F">
              <w:rPr>
                <w:rFonts w:ascii="Times New Roman" w:hAnsi="Times New Roman" w:eastAsia="Times New Roman" w:cs="Times New Roman"/>
                <w:b/>
                <w:sz w:val="18"/>
                <w:szCs w:val="24"/>
                <w:vertAlign w:val="superscript"/>
              </w:rPr>
              <w:t>1</w:t>
            </w:r>
          </w:p>
        </w:tc>
      </w:tr>
      <w:tr w:rsidRPr="006B1D8F" w:rsidR="004A062E" w:rsidTr="00D63FEC" w14:paraId="0E7ACC8E" w14:textId="77777777">
        <w:trPr>
          <w:cantSplit/>
        </w:trPr>
        <w:tc>
          <w:tcPr>
            <w:tcW w:w="2070" w:type="dxa"/>
            <w:vMerge w:val="restart"/>
            <w:vAlign w:val="center"/>
          </w:tcPr>
          <w:p w:rsidRPr="006B1D8F" w:rsidR="004A062E" w:rsidP="005055A6" w:rsidRDefault="004A062E" w14:paraId="6766E7B1" w14:textId="77777777">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p>
          <w:p w:rsidRPr="006B1D8F" w:rsidR="004A062E" w:rsidP="005055A6" w:rsidRDefault="001C3C90" w14:paraId="3BF16051" w14:textId="4F322C0C">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15</w:t>
            </w:r>
            <w:r w:rsidRPr="006B1D8F" w:rsidR="004A062E">
              <w:rPr>
                <w:rFonts w:ascii="Times New Roman" w:hAnsi="Times New Roman" w:eastAsia="Times New Roman" w:cs="Times New Roman"/>
                <w:sz w:val="16"/>
                <w:szCs w:val="24"/>
              </w:rPr>
              <w:t>–17</w:t>
            </w:r>
          </w:p>
        </w:tc>
        <w:tc>
          <w:tcPr>
            <w:tcW w:w="2402" w:type="dxa"/>
          </w:tcPr>
          <w:p w:rsidRPr="006B1D8F" w:rsidR="004A062E" w:rsidP="00F3750D" w:rsidRDefault="004A062E" w14:paraId="3608C6CA" w14:textId="77777777">
            <w:pPr>
              <w:autoSpaceDE w:val="0"/>
              <w:autoSpaceDN w:val="0"/>
              <w:adjustRightInd w:val="0"/>
              <w:ind w:left="180"/>
              <w:rPr>
                <w:rFonts w:ascii="Times New Roman" w:hAnsi="Times New Roman" w:eastAsia="Times New Roman" w:cs="Times New Roman"/>
                <w:sz w:val="16"/>
                <w:szCs w:val="24"/>
              </w:rPr>
            </w:pPr>
          </w:p>
          <w:p w:rsidRPr="006B1D8F" w:rsidR="00C13D4C" w:rsidP="00C13D4C" w:rsidRDefault="00C13D4C" w14:paraId="188740E2" w14:textId="77777777">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Recruiting and Screening</w:t>
            </w:r>
          </w:p>
          <w:p w:rsidRPr="006B1D8F" w:rsidR="004A062E" w:rsidP="00F3750D" w:rsidRDefault="004A062E" w14:paraId="7D5D6410"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6B1D8F" w:rsidR="004A062E" w:rsidDel="00FC63CA" w:rsidP="00F3750D" w:rsidRDefault="00B84307" w14:paraId="02D4B11A" w14:textId="1DDC38F6">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200</w:t>
            </w:r>
          </w:p>
        </w:tc>
        <w:tc>
          <w:tcPr>
            <w:tcW w:w="1080" w:type="dxa"/>
            <w:vAlign w:val="center"/>
          </w:tcPr>
          <w:p w:rsidRPr="006B1D8F" w:rsidR="004A062E" w:rsidP="00F3750D" w:rsidRDefault="002C02BA" w14:paraId="349AEC84" w14:textId="6C8E4CBB">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$7.25</w:t>
            </w:r>
          </w:p>
        </w:tc>
        <w:tc>
          <w:tcPr>
            <w:tcW w:w="1378" w:type="dxa"/>
            <w:vAlign w:val="center"/>
          </w:tcPr>
          <w:p w:rsidRPr="006B1D8F" w:rsidR="004A062E" w:rsidP="00F3750D" w:rsidRDefault="0045460B" w14:paraId="36705507" w14:textId="24820937">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941C35">
              <w:rPr>
                <w:rFonts w:ascii="Times New Roman" w:hAnsi="Times New Roman" w:eastAsia="Times New Roman" w:cs="Times New Roman"/>
                <w:sz w:val="18"/>
                <w:szCs w:val="24"/>
              </w:rPr>
              <w:t>1,450</w:t>
            </w:r>
          </w:p>
        </w:tc>
      </w:tr>
      <w:tr w:rsidRPr="006B1D8F" w:rsidR="004A062E" w:rsidTr="00D63FEC" w14:paraId="4FDF32FF" w14:textId="77777777">
        <w:trPr>
          <w:cantSplit/>
        </w:trPr>
        <w:tc>
          <w:tcPr>
            <w:tcW w:w="2070" w:type="dxa"/>
            <w:vMerge/>
            <w:vAlign w:val="center"/>
          </w:tcPr>
          <w:p w:rsidRPr="006B1D8F" w:rsidR="004A062E" w:rsidP="00F3750D" w:rsidRDefault="004A062E" w14:paraId="1806235A" w14:textId="77777777">
            <w:pPr>
              <w:autoSpaceDE w:val="0"/>
              <w:autoSpaceDN w:val="0"/>
              <w:adjustRightInd w:val="0"/>
              <w:ind w:left="180"/>
              <w:rPr>
                <w:rFonts w:ascii="Times New Roman" w:hAnsi="Times New Roman" w:eastAsia="Times New Roman" w:cs="Times New Roman"/>
                <w:sz w:val="16"/>
                <w:szCs w:val="24"/>
              </w:rPr>
            </w:pPr>
          </w:p>
        </w:tc>
        <w:tc>
          <w:tcPr>
            <w:tcW w:w="2402" w:type="dxa"/>
          </w:tcPr>
          <w:p w:rsidRPr="006B1D8F" w:rsidR="004A062E" w:rsidP="00F3750D" w:rsidRDefault="004A062E" w14:paraId="3E86FD46" w14:textId="77777777">
            <w:pPr>
              <w:autoSpaceDE w:val="0"/>
              <w:autoSpaceDN w:val="0"/>
              <w:adjustRightInd w:val="0"/>
              <w:ind w:left="180"/>
              <w:rPr>
                <w:rFonts w:ascii="Times New Roman" w:hAnsi="Times New Roman" w:eastAsia="Times New Roman" w:cs="Times New Roman"/>
                <w:sz w:val="16"/>
                <w:szCs w:val="24"/>
              </w:rPr>
            </w:pPr>
          </w:p>
          <w:p w:rsidRPr="006B1D8F" w:rsidR="004A062E" w:rsidP="00F3750D" w:rsidRDefault="004A062E" w14:paraId="5BAF4E81" w14:textId="40F2EBCE">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Assent</w:t>
            </w:r>
          </w:p>
          <w:p w:rsidRPr="006B1D8F" w:rsidR="004A062E" w:rsidP="00F3750D" w:rsidRDefault="004A062E" w14:paraId="6F63902A"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6B1D8F" w:rsidR="004A062E" w:rsidDel="00FC63CA" w:rsidP="00F3750D" w:rsidRDefault="0007079F" w14:paraId="599E8B46" w14:textId="3C4AC2D4">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28</w:t>
            </w:r>
          </w:p>
        </w:tc>
        <w:tc>
          <w:tcPr>
            <w:tcW w:w="1080" w:type="dxa"/>
            <w:vAlign w:val="center"/>
          </w:tcPr>
          <w:p w:rsidRPr="006B1D8F" w:rsidR="004A062E" w:rsidP="00F3750D" w:rsidRDefault="002C02BA" w14:paraId="3251EB8D" w14:textId="0013AD18">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$7.25</w:t>
            </w:r>
          </w:p>
        </w:tc>
        <w:tc>
          <w:tcPr>
            <w:tcW w:w="1378" w:type="dxa"/>
            <w:vAlign w:val="center"/>
          </w:tcPr>
          <w:p w:rsidRPr="006B1D8F" w:rsidR="004A062E" w:rsidP="00F3750D" w:rsidRDefault="0045460B" w14:paraId="0BC64203" w14:textId="1B2109B9">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07079F">
              <w:rPr>
                <w:rFonts w:ascii="Times New Roman" w:hAnsi="Times New Roman" w:eastAsia="Times New Roman" w:cs="Times New Roman"/>
                <w:sz w:val="18"/>
                <w:szCs w:val="24"/>
              </w:rPr>
              <w:t>203</w:t>
            </w:r>
          </w:p>
        </w:tc>
      </w:tr>
      <w:tr w:rsidRPr="006B1D8F" w:rsidR="004A062E" w:rsidTr="00D63FEC" w14:paraId="3BEC3BBA" w14:textId="77777777">
        <w:trPr>
          <w:cantSplit/>
          <w:trHeight w:val="417"/>
        </w:trPr>
        <w:tc>
          <w:tcPr>
            <w:tcW w:w="2070" w:type="dxa"/>
            <w:vMerge/>
            <w:vAlign w:val="center"/>
          </w:tcPr>
          <w:p w:rsidRPr="006B1D8F" w:rsidR="004A062E" w:rsidP="00F3750D" w:rsidRDefault="004A062E" w14:paraId="6F206C47"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6B1D8F" w:rsidR="004A062E" w:rsidP="00F3750D" w:rsidRDefault="004A062E" w14:paraId="49E6E158" w14:textId="18CA5037">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Online Survey</w:t>
            </w:r>
          </w:p>
        </w:tc>
        <w:tc>
          <w:tcPr>
            <w:tcW w:w="1350" w:type="dxa"/>
            <w:vAlign w:val="center"/>
          </w:tcPr>
          <w:p w:rsidRPr="006B1D8F" w:rsidR="004A062E" w:rsidP="00F3750D" w:rsidRDefault="0007079F" w14:paraId="395FC90E" w14:textId="5D7EB55A">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283</w:t>
            </w:r>
          </w:p>
        </w:tc>
        <w:tc>
          <w:tcPr>
            <w:tcW w:w="1080" w:type="dxa"/>
            <w:vAlign w:val="center"/>
          </w:tcPr>
          <w:p w:rsidRPr="006B1D8F" w:rsidR="004A062E" w:rsidP="00F3750D" w:rsidRDefault="003F5122" w14:paraId="2AB100FE" w14:textId="6EC32C9C">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$7.25</w:t>
            </w:r>
          </w:p>
        </w:tc>
        <w:tc>
          <w:tcPr>
            <w:tcW w:w="1378" w:type="dxa"/>
            <w:vAlign w:val="center"/>
          </w:tcPr>
          <w:p w:rsidRPr="006B1D8F" w:rsidR="004A062E" w:rsidP="00F3750D" w:rsidRDefault="0045460B" w14:paraId="637FE11F" w14:textId="610031E8">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07079F">
              <w:rPr>
                <w:rFonts w:ascii="Times New Roman" w:hAnsi="Times New Roman" w:eastAsia="Times New Roman" w:cs="Times New Roman"/>
                <w:sz w:val="18"/>
                <w:szCs w:val="24"/>
              </w:rPr>
              <w:t>2,052</w:t>
            </w:r>
          </w:p>
        </w:tc>
      </w:tr>
      <w:tr w:rsidRPr="006B1D8F" w:rsidR="00776511" w:rsidTr="00D63FEC" w14:paraId="3A98DED0" w14:textId="77777777">
        <w:trPr>
          <w:cantSplit/>
          <w:trHeight w:val="444"/>
        </w:trPr>
        <w:tc>
          <w:tcPr>
            <w:tcW w:w="2070" w:type="dxa"/>
            <w:vMerge w:val="restart"/>
            <w:vAlign w:val="center"/>
          </w:tcPr>
          <w:p w:rsidRPr="006B1D8F" w:rsidR="00776511" w:rsidP="00776511" w:rsidRDefault="00776511" w14:paraId="5FE8ECD3" w14:textId="5733653E">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00130F37">
              <w:rPr>
                <w:rFonts w:ascii="Times New Roman" w:hAnsi="Times New Roman" w:eastAsia="Times New Roman" w:cs="Times New Roman"/>
                <w:sz w:val="16"/>
                <w:szCs w:val="24"/>
              </w:rPr>
              <w:t>30</w:t>
            </w:r>
          </w:p>
        </w:tc>
        <w:tc>
          <w:tcPr>
            <w:tcW w:w="2402" w:type="dxa"/>
          </w:tcPr>
          <w:p w:rsidRPr="006B1D8F" w:rsidR="00776511" w:rsidP="00776511" w:rsidRDefault="00776511" w14:paraId="05D23851" w14:textId="77777777">
            <w:pPr>
              <w:keepNext/>
              <w:autoSpaceDE w:val="0"/>
              <w:autoSpaceDN w:val="0"/>
              <w:adjustRightInd w:val="0"/>
              <w:ind w:left="180"/>
              <w:rPr>
                <w:rFonts w:ascii="Times New Roman" w:hAnsi="Times New Roman" w:eastAsia="Times New Roman" w:cs="Times New Roman"/>
                <w:sz w:val="16"/>
                <w:szCs w:val="24"/>
              </w:rPr>
            </w:pPr>
          </w:p>
          <w:p w:rsidRPr="006B1D8F" w:rsidR="00776511" w:rsidP="00776511" w:rsidRDefault="00776511" w14:paraId="6CC730D9" w14:textId="3CD735EA">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Adult Recruiting and Screening</w:t>
            </w:r>
          </w:p>
          <w:p w:rsidRPr="006B1D8F" w:rsidR="00776511" w:rsidP="00776511" w:rsidRDefault="00776511" w14:paraId="30A9E23B"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6B1D8F" w:rsidR="00776511" w:rsidDel="00FC63CA" w:rsidP="00776511" w:rsidRDefault="00B84307" w14:paraId="0058AC68" w14:textId="58000C8E">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200</w:t>
            </w:r>
          </w:p>
        </w:tc>
        <w:tc>
          <w:tcPr>
            <w:tcW w:w="1080" w:type="dxa"/>
            <w:vAlign w:val="center"/>
          </w:tcPr>
          <w:p w:rsidRPr="006B1D8F" w:rsidR="00776511" w:rsidP="00776511" w:rsidRDefault="00776511" w14:paraId="64DAC362" w14:textId="5F8786EB">
            <w:pPr>
              <w:autoSpaceDE w:val="0"/>
              <w:autoSpaceDN w:val="0"/>
              <w:adjustRightInd w:val="0"/>
              <w:ind w:left="180"/>
              <w:jc w:val="center"/>
              <w:rPr>
                <w:rFonts w:ascii="Times New Roman" w:hAnsi="Times New Roman" w:eastAsia="Times New Roman" w:cs="Times New Roman"/>
                <w:sz w:val="18"/>
                <w:szCs w:val="18"/>
              </w:rPr>
            </w:pPr>
            <w:r w:rsidRPr="006B1D8F">
              <w:rPr>
                <w:rFonts w:ascii="Times New Roman" w:hAnsi="Times New Roman" w:eastAsia="Times New Roman" w:cs="Times New Roman"/>
                <w:sz w:val="18"/>
                <w:szCs w:val="18"/>
              </w:rPr>
              <w:t>$</w:t>
            </w:r>
            <w:r w:rsidR="00F91C36">
              <w:rPr>
                <w:rFonts w:ascii="Times New Roman" w:hAnsi="Times New Roman" w:eastAsia="Times New Roman" w:cs="Times New Roman"/>
                <w:sz w:val="18"/>
                <w:szCs w:val="18"/>
              </w:rPr>
              <w:t>28.01</w:t>
            </w:r>
            <w:r w:rsidRPr="006B1D8F">
              <w:rPr>
                <w:rFonts w:ascii="Times New Roman" w:hAnsi="Times New Roman" w:eastAsia="Times New Roman" w:cs="Times New Roman"/>
                <w:sz w:val="18"/>
                <w:szCs w:val="18"/>
              </w:rPr>
              <w:t xml:space="preserve"> </w:t>
            </w:r>
          </w:p>
        </w:tc>
        <w:tc>
          <w:tcPr>
            <w:tcW w:w="1378" w:type="dxa"/>
            <w:vAlign w:val="center"/>
          </w:tcPr>
          <w:p w:rsidRPr="006B1D8F" w:rsidR="00776511" w:rsidP="00776511" w:rsidRDefault="00776511" w14:paraId="378669E2" w14:textId="6D4FC5F4">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F91C36">
              <w:rPr>
                <w:rFonts w:ascii="Times New Roman" w:hAnsi="Times New Roman" w:eastAsia="Times New Roman" w:cs="Times New Roman"/>
                <w:sz w:val="18"/>
                <w:szCs w:val="24"/>
              </w:rPr>
              <w:t>5,602</w:t>
            </w:r>
          </w:p>
        </w:tc>
      </w:tr>
      <w:tr w:rsidRPr="006B1D8F" w:rsidR="00776511" w:rsidTr="00D63FEC" w14:paraId="72802FA4" w14:textId="77777777">
        <w:trPr>
          <w:cantSplit/>
          <w:trHeight w:val="444"/>
        </w:trPr>
        <w:tc>
          <w:tcPr>
            <w:tcW w:w="2070" w:type="dxa"/>
            <w:vMerge/>
            <w:vAlign w:val="center"/>
          </w:tcPr>
          <w:p w:rsidRPr="006B1D8F" w:rsidR="00776511" w:rsidP="00776511" w:rsidRDefault="00776511" w14:paraId="15A8B7FE"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6B1D8F" w:rsidR="00776511" w:rsidP="00776511" w:rsidRDefault="00776511" w14:paraId="04A74A5E" w14:textId="24E56CB4">
            <w:pPr>
              <w:keepNext/>
              <w:autoSpaceDE w:val="0"/>
              <w:autoSpaceDN w:val="0"/>
              <w:adjustRightInd w:val="0"/>
              <w:ind w:left="180"/>
              <w:rPr>
                <w:rFonts w:ascii="Times New Roman" w:hAnsi="Times New Roman" w:eastAsia="Times New Roman" w:cs="Times New Roman"/>
                <w:sz w:val="16"/>
                <w:szCs w:val="16"/>
              </w:rPr>
            </w:pPr>
            <w:r w:rsidRPr="006B1D8F">
              <w:rPr>
                <w:rFonts w:ascii="Times New Roman" w:hAnsi="Times New Roman" w:eastAsia="Times New Roman" w:cs="Times New Roman"/>
                <w:sz w:val="16"/>
                <w:szCs w:val="16"/>
              </w:rPr>
              <w:t xml:space="preserve">Adult Consent </w:t>
            </w:r>
          </w:p>
        </w:tc>
        <w:tc>
          <w:tcPr>
            <w:tcW w:w="1350" w:type="dxa"/>
            <w:vAlign w:val="center"/>
          </w:tcPr>
          <w:p w:rsidRPr="006B1D8F" w:rsidR="00776511" w:rsidDel="00FC63CA" w:rsidP="00776511" w:rsidRDefault="0007079F" w14:paraId="20DCA961" w14:textId="286A00A7">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28</w:t>
            </w:r>
          </w:p>
        </w:tc>
        <w:tc>
          <w:tcPr>
            <w:tcW w:w="1080" w:type="dxa"/>
            <w:vAlign w:val="center"/>
          </w:tcPr>
          <w:p w:rsidRPr="006B1D8F" w:rsidR="00776511" w:rsidP="00776511" w:rsidRDefault="00776511" w14:paraId="4C5AAEAD" w14:textId="05A7C670">
            <w:pPr>
              <w:autoSpaceDE w:val="0"/>
              <w:autoSpaceDN w:val="0"/>
              <w:adjustRightInd w:val="0"/>
              <w:ind w:left="180"/>
              <w:jc w:val="center"/>
              <w:rPr>
                <w:rFonts w:ascii="Times New Roman" w:hAnsi="Times New Roman" w:eastAsia="Times New Roman" w:cs="Times New Roman"/>
                <w:sz w:val="18"/>
                <w:szCs w:val="18"/>
              </w:rPr>
            </w:pPr>
            <w:r w:rsidRPr="006B1D8F">
              <w:rPr>
                <w:rFonts w:ascii="Times New Roman" w:hAnsi="Times New Roman" w:eastAsia="Times New Roman" w:cs="Times New Roman"/>
                <w:sz w:val="18"/>
                <w:szCs w:val="18"/>
              </w:rPr>
              <w:t>$</w:t>
            </w:r>
            <w:r w:rsidR="00F91C36">
              <w:rPr>
                <w:rFonts w:ascii="Times New Roman" w:hAnsi="Times New Roman" w:eastAsia="Times New Roman" w:cs="Times New Roman"/>
                <w:sz w:val="18"/>
                <w:szCs w:val="18"/>
              </w:rPr>
              <w:t>28.01</w:t>
            </w:r>
            <w:r w:rsidRPr="006B1D8F">
              <w:rPr>
                <w:rFonts w:ascii="Times New Roman" w:hAnsi="Times New Roman" w:eastAsia="Times New Roman" w:cs="Times New Roman"/>
                <w:sz w:val="18"/>
                <w:szCs w:val="18"/>
              </w:rPr>
              <w:t xml:space="preserve"> </w:t>
            </w:r>
          </w:p>
        </w:tc>
        <w:tc>
          <w:tcPr>
            <w:tcW w:w="1378" w:type="dxa"/>
            <w:vAlign w:val="center"/>
          </w:tcPr>
          <w:p w:rsidRPr="006B1D8F" w:rsidR="00776511" w:rsidP="00776511" w:rsidRDefault="00776511" w14:paraId="4DEC04C7" w14:textId="5AA9DAFE">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07079F">
              <w:rPr>
                <w:rFonts w:ascii="Times New Roman" w:hAnsi="Times New Roman" w:eastAsia="Times New Roman" w:cs="Times New Roman"/>
                <w:sz w:val="18"/>
                <w:szCs w:val="24"/>
              </w:rPr>
              <w:t>7</w:t>
            </w:r>
            <w:r w:rsidR="00F91C36">
              <w:rPr>
                <w:rFonts w:ascii="Times New Roman" w:hAnsi="Times New Roman" w:eastAsia="Times New Roman" w:cs="Times New Roman"/>
                <w:sz w:val="18"/>
                <w:szCs w:val="24"/>
              </w:rPr>
              <w:t>85</w:t>
            </w:r>
          </w:p>
        </w:tc>
      </w:tr>
      <w:tr w:rsidRPr="006B1D8F" w:rsidR="00776511" w:rsidTr="00D63FEC" w14:paraId="4A8402E8" w14:textId="77777777">
        <w:trPr>
          <w:cantSplit/>
          <w:trHeight w:val="444"/>
        </w:trPr>
        <w:tc>
          <w:tcPr>
            <w:tcW w:w="2070" w:type="dxa"/>
            <w:vMerge/>
            <w:vAlign w:val="center"/>
          </w:tcPr>
          <w:p w:rsidRPr="006B1D8F" w:rsidR="00776511" w:rsidP="00776511" w:rsidRDefault="00776511" w14:paraId="3AB08F41"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6B1D8F" w:rsidR="00776511" w:rsidDel="00841491" w:rsidP="00776511" w:rsidRDefault="00776511" w14:paraId="22748103" w14:textId="3EDE1D1B">
            <w:pPr>
              <w:keepNext/>
              <w:autoSpaceDE w:val="0"/>
              <w:autoSpaceDN w:val="0"/>
              <w:adjustRightInd w:val="0"/>
              <w:ind w:left="180"/>
              <w:rPr>
                <w:rFonts w:ascii="Times New Roman" w:hAnsi="Times New Roman" w:eastAsia="Times New Roman" w:cs="Times New Roman"/>
                <w:sz w:val="16"/>
                <w:szCs w:val="16"/>
              </w:rPr>
            </w:pPr>
            <w:r w:rsidRPr="006B1D8F">
              <w:rPr>
                <w:rFonts w:ascii="Times New Roman" w:hAnsi="Times New Roman" w:eastAsia="Times New Roman" w:cs="Times New Roman"/>
                <w:sz w:val="16"/>
                <w:szCs w:val="16"/>
              </w:rPr>
              <w:t xml:space="preserve">Adult Survey </w:t>
            </w:r>
          </w:p>
        </w:tc>
        <w:tc>
          <w:tcPr>
            <w:tcW w:w="1350" w:type="dxa"/>
            <w:vAlign w:val="center"/>
          </w:tcPr>
          <w:p w:rsidRPr="006B1D8F" w:rsidR="00776511" w:rsidP="00776511" w:rsidRDefault="0007079F" w14:paraId="6A86261B" w14:textId="41432794">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283</w:t>
            </w:r>
          </w:p>
        </w:tc>
        <w:tc>
          <w:tcPr>
            <w:tcW w:w="1080" w:type="dxa"/>
            <w:vAlign w:val="center"/>
          </w:tcPr>
          <w:p w:rsidRPr="006B1D8F" w:rsidR="00776511" w:rsidP="00776511" w:rsidRDefault="00776511" w14:paraId="3770C7BB" w14:textId="4852226C">
            <w:pPr>
              <w:autoSpaceDE w:val="0"/>
              <w:autoSpaceDN w:val="0"/>
              <w:adjustRightInd w:val="0"/>
              <w:ind w:left="180"/>
              <w:jc w:val="center"/>
              <w:rPr>
                <w:rFonts w:ascii="Times New Roman" w:hAnsi="Times New Roman" w:eastAsia="Times New Roman" w:cs="Times New Roman"/>
                <w:sz w:val="18"/>
                <w:szCs w:val="18"/>
              </w:rPr>
            </w:pPr>
            <w:r w:rsidRPr="006B1D8F">
              <w:rPr>
                <w:rFonts w:ascii="Times New Roman" w:hAnsi="Times New Roman" w:eastAsia="Times New Roman" w:cs="Times New Roman"/>
                <w:sz w:val="18"/>
                <w:szCs w:val="18"/>
              </w:rPr>
              <w:t>$</w:t>
            </w:r>
            <w:r w:rsidR="00F91C36">
              <w:rPr>
                <w:rFonts w:ascii="Times New Roman" w:hAnsi="Times New Roman" w:eastAsia="Times New Roman" w:cs="Times New Roman"/>
                <w:sz w:val="18"/>
                <w:szCs w:val="18"/>
              </w:rPr>
              <w:t>28.01</w:t>
            </w:r>
            <w:r w:rsidRPr="006B1D8F">
              <w:rPr>
                <w:rFonts w:ascii="Times New Roman" w:hAnsi="Times New Roman" w:eastAsia="Times New Roman" w:cs="Times New Roman"/>
                <w:sz w:val="18"/>
                <w:szCs w:val="18"/>
              </w:rPr>
              <w:t xml:space="preserve"> </w:t>
            </w:r>
          </w:p>
        </w:tc>
        <w:tc>
          <w:tcPr>
            <w:tcW w:w="1378" w:type="dxa"/>
            <w:vAlign w:val="center"/>
          </w:tcPr>
          <w:p w:rsidRPr="006B1D8F" w:rsidR="00776511" w:rsidP="00776511" w:rsidRDefault="00776511" w14:paraId="7CAB1650" w14:textId="11FF51EB">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07079F">
              <w:rPr>
                <w:rFonts w:ascii="Times New Roman" w:hAnsi="Times New Roman" w:eastAsia="Times New Roman" w:cs="Times New Roman"/>
                <w:sz w:val="18"/>
                <w:szCs w:val="24"/>
              </w:rPr>
              <w:t>7,</w:t>
            </w:r>
            <w:r w:rsidR="00F91C36">
              <w:rPr>
                <w:rFonts w:ascii="Times New Roman" w:hAnsi="Times New Roman" w:eastAsia="Times New Roman" w:cs="Times New Roman"/>
                <w:sz w:val="18"/>
                <w:szCs w:val="24"/>
              </w:rPr>
              <w:t>927</w:t>
            </w:r>
          </w:p>
        </w:tc>
      </w:tr>
      <w:tr w:rsidRPr="006B1D8F" w:rsidR="00BE1FCB" w:rsidTr="00D63FEC" w14:paraId="3BE2644A" w14:textId="77777777">
        <w:trPr>
          <w:cantSplit/>
        </w:trPr>
        <w:tc>
          <w:tcPr>
            <w:tcW w:w="2070" w:type="dxa"/>
            <w:vAlign w:val="center"/>
          </w:tcPr>
          <w:p w:rsidRPr="006B1D8F" w:rsidR="00BE1FCB" w:rsidP="00F3750D" w:rsidRDefault="00BE1FCB" w14:paraId="45706442" w14:textId="77777777">
            <w:pPr>
              <w:autoSpaceDE w:val="0"/>
              <w:autoSpaceDN w:val="0"/>
              <w:adjustRightInd w:val="0"/>
              <w:ind w:left="180"/>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Total</w:t>
            </w:r>
          </w:p>
        </w:tc>
        <w:tc>
          <w:tcPr>
            <w:tcW w:w="2402" w:type="dxa"/>
          </w:tcPr>
          <w:p w:rsidRPr="006B1D8F" w:rsidR="00BE1FCB" w:rsidP="00F3750D" w:rsidRDefault="00BE1FCB" w14:paraId="03C319FD"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6B1D8F" w:rsidR="00BE1FCB" w:rsidP="00F3750D" w:rsidRDefault="00BE1FCB" w14:paraId="6EC8A280" w14:textId="496115EF">
            <w:pPr>
              <w:autoSpaceDE w:val="0"/>
              <w:autoSpaceDN w:val="0"/>
              <w:adjustRightInd w:val="0"/>
              <w:ind w:left="180"/>
              <w:jc w:val="center"/>
              <w:rPr>
                <w:rFonts w:ascii="Times New Roman" w:hAnsi="Times New Roman" w:eastAsia="Times New Roman" w:cs="Times New Roman"/>
                <w:sz w:val="18"/>
                <w:szCs w:val="24"/>
              </w:rPr>
            </w:pPr>
          </w:p>
        </w:tc>
        <w:tc>
          <w:tcPr>
            <w:tcW w:w="1080" w:type="dxa"/>
            <w:vAlign w:val="center"/>
          </w:tcPr>
          <w:p w:rsidRPr="006B1D8F" w:rsidR="00BE1FCB" w:rsidP="00F3750D" w:rsidRDefault="00BE1FCB" w14:paraId="220EED0E" w14:textId="77777777">
            <w:pPr>
              <w:autoSpaceDE w:val="0"/>
              <w:autoSpaceDN w:val="0"/>
              <w:adjustRightInd w:val="0"/>
              <w:ind w:left="180"/>
              <w:jc w:val="center"/>
              <w:rPr>
                <w:rFonts w:ascii="Times New Roman" w:hAnsi="Times New Roman" w:eastAsia="Times New Roman" w:cs="Times New Roman"/>
                <w:sz w:val="18"/>
                <w:szCs w:val="24"/>
              </w:rPr>
            </w:pPr>
          </w:p>
        </w:tc>
        <w:tc>
          <w:tcPr>
            <w:tcW w:w="1378" w:type="dxa"/>
            <w:vAlign w:val="center"/>
          </w:tcPr>
          <w:p w:rsidRPr="006B1D8F" w:rsidR="00BE1FCB" w:rsidP="00F3750D" w:rsidRDefault="0045460B" w14:paraId="31A902EF" w14:textId="58B02EB5">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F91C36">
              <w:rPr>
                <w:rFonts w:ascii="Times New Roman" w:hAnsi="Times New Roman" w:eastAsia="Times New Roman" w:cs="Times New Roman"/>
                <w:sz w:val="18"/>
                <w:szCs w:val="24"/>
              </w:rPr>
              <w:t>18,019</w:t>
            </w:r>
          </w:p>
        </w:tc>
      </w:tr>
    </w:tbl>
    <w:p w:rsidRPr="006B1D8F" w:rsidR="00BE1FCB" w:rsidP="00BE1FCB" w:rsidRDefault="00BE1FCB" w14:paraId="772E4013" w14:textId="77777777">
      <w:pPr>
        <w:autoSpaceDE w:val="0"/>
        <w:autoSpaceDN w:val="0"/>
        <w:adjustRightInd w:val="0"/>
        <w:ind w:left="180" w:firstLine="540"/>
        <w:rPr>
          <w:rFonts w:ascii="Times New Roman" w:hAnsi="Times New Roman" w:eastAsia="Times New Roman" w:cs="Times New Roman"/>
          <w:color w:val="000000"/>
          <w:sz w:val="16"/>
          <w:szCs w:val="24"/>
        </w:rPr>
      </w:pPr>
      <w:r w:rsidRPr="006B1D8F">
        <w:rPr>
          <w:rFonts w:ascii="Times New Roman" w:hAnsi="Times New Roman" w:eastAsia="Times New Roman" w:cs="Times New Roman"/>
          <w:color w:val="000000"/>
          <w:sz w:val="16"/>
          <w:szCs w:val="24"/>
          <w:vertAlign w:val="superscript"/>
        </w:rPr>
        <w:t>1</w:t>
      </w:r>
      <w:r w:rsidRPr="006B1D8F">
        <w:rPr>
          <w:rFonts w:ascii="Times New Roman" w:hAnsi="Times New Roman" w:eastAsia="Times New Roman" w:cs="Times New Roman"/>
          <w:sz w:val="12"/>
          <w:szCs w:val="20"/>
        </w:rPr>
        <w:t xml:space="preserve"> </w:t>
      </w:r>
      <w:r w:rsidRPr="006B1D8F">
        <w:rPr>
          <w:rFonts w:ascii="Times New Roman" w:hAnsi="Times New Roman" w:eastAsia="Times New Roman" w:cs="Times New Roman"/>
          <w:color w:val="000000"/>
          <w:sz w:val="16"/>
          <w:szCs w:val="24"/>
        </w:rPr>
        <w:t>Cost was rounded up to the next dollar.</w:t>
      </w:r>
    </w:p>
    <w:p w:rsidRPr="006B1D8F" w:rsidR="00BE1FCB" w:rsidP="00BE1FCB" w:rsidRDefault="00BE1FCB" w14:paraId="445D06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6B1D8F" w:rsidR="00BE1FCB" w:rsidP="00BE1FCB" w:rsidRDefault="00BE1FCB" w14:paraId="3FDE71E8" w14:textId="79E80A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4" w:id="29"/>
      <w:r w:rsidRPr="006B1D8F">
        <w:rPr>
          <w:rFonts w:ascii="Times New Roman" w:hAnsi="Times New Roman" w:eastAsia="Times New Roman" w:cs="Times New Roman"/>
          <w:b/>
          <w:bCs/>
          <w:szCs w:val="24"/>
        </w:rPr>
        <w:t xml:space="preserve">13.  </w:t>
      </w:r>
      <w:r w:rsidRPr="006B1D8F">
        <w:rPr>
          <w:rFonts w:ascii="Times New Roman" w:hAnsi="Times New Roman" w:eastAsia="Times New Roman" w:cs="Times New Roman"/>
          <w:b/>
          <w:bCs/>
          <w:szCs w:val="24"/>
          <w:u w:val="single"/>
        </w:rPr>
        <w:t>Estimates of Other Total Annual Cost Burden to Respondents or Record Keepers</w:t>
      </w:r>
      <w:bookmarkEnd w:id="29"/>
    </w:p>
    <w:p w:rsidRPr="006B1D8F" w:rsidR="00BE1FCB" w:rsidP="00BE1FCB" w:rsidRDefault="00BE1FCB" w14:paraId="53C4AEA4" w14:textId="77777777">
      <w:pPr>
        <w:ind w:left="180"/>
        <w:contextualSpacing/>
        <w:rPr>
          <w:rFonts w:ascii="Times New Roman" w:hAnsi="Times New Roman" w:eastAsia="Times New Roman" w:cs="Times New Roman"/>
          <w:szCs w:val="24"/>
        </w:rPr>
      </w:pPr>
    </w:p>
    <w:p w:rsidRPr="006B1D8F" w:rsidR="00BE1FCB" w:rsidP="00BE1FCB" w:rsidRDefault="00BE1FCB" w14:paraId="3B6CAFDB" w14:textId="2D918636">
      <w:pPr>
        <w:ind w:left="180"/>
        <w:contextualSpacing/>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There </w:t>
      </w:r>
      <w:r w:rsidRPr="006B1D8F" w:rsidR="00EB0D66">
        <w:rPr>
          <w:rFonts w:ascii="Times New Roman" w:hAnsi="Times New Roman" w:eastAsia="Times New Roman" w:cs="Times New Roman"/>
          <w:szCs w:val="24"/>
        </w:rPr>
        <w:t>is</w:t>
      </w:r>
      <w:r w:rsidRPr="006B1D8F">
        <w:rPr>
          <w:rFonts w:ascii="Times New Roman" w:hAnsi="Times New Roman" w:eastAsia="Times New Roman" w:cs="Times New Roman"/>
          <w:szCs w:val="24"/>
        </w:rPr>
        <w:t xml:space="preserve"> no capital, start-up, operating, or maintenance costs associated with this data collection.</w:t>
      </w:r>
    </w:p>
    <w:p w:rsidRPr="006B1D8F" w:rsidR="00BE1FCB" w:rsidP="00E85BBE" w:rsidRDefault="00BE1FCB" w14:paraId="13524828" w14:textId="05D958C3">
      <w:pPr>
        <w:pStyle w:val="ListParagraph"/>
        <w:numPr>
          <w:ilvl w:val="0"/>
          <w:numId w:val="15"/>
        </w:numPr>
        <w:spacing w:before="100" w:beforeAutospacing="1" w:after="100" w:afterAutospacing="1"/>
        <w:ind w:left="630" w:hanging="450"/>
        <w:rPr>
          <w:rFonts w:ascii="Times New Roman" w:hAnsi="Times New Roman" w:cs="Times New Roman"/>
          <w:b/>
          <w:u w:val="single"/>
        </w:rPr>
      </w:pPr>
      <w:bookmarkStart w:name="_Toc239649235" w:id="30"/>
      <w:r w:rsidRPr="006B1D8F">
        <w:rPr>
          <w:rFonts w:ascii="Times New Roman" w:hAnsi="Times New Roman" w:cs="Times New Roman"/>
          <w:b/>
          <w:u w:val="single"/>
        </w:rPr>
        <w:t>Annualized Cost to the Federal Government</w:t>
      </w:r>
    </w:p>
    <w:p w:rsidRPr="006B1D8F" w:rsidR="00645FFC" w:rsidP="00645FFC" w:rsidRDefault="00645FFC" w14:paraId="7E2EEC08" w14:textId="6921DBC6">
      <w:pPr>
        <w:pStyle w:val="ListParagraph"/>
        <w:spacing w:before="100" w:beforeAutospacing="1" w:after="100" w:afterAutospacing="1"/>
        <w:rPr>
          <w:rFonts w:ascii="Times New Roman" w:hAnsi="Times New Roman" w:cs="Times New Roman"/>
          <w:b/>
          <w:u w:val="single"/>
        </w:rPr>
      </w:pPr>
    </w:p>
    <w:p w:rsidRPr="006B1D8F" w:rsidR="00645FFC" w:rsidP="00645FFC" w:rsidRDefault="00645FFC" w14:paraId="52F93849" w14:textId="79FCC804">
      <w:pPr>
        <w:pStyle w:val="ListParagraph"/>
        <w:spacing w:before="100" w:beforeAutospacing="1" w:after="100" w:afterAutospacing="1"/>
        <w:rPr>
          <w:rFonts w:ascii="Times New Roman" w:hAnsi="Times New Roman" w:cs="Times New Roman"/>
          <w:bCs/>
        </w:rPr>
      </w:pPr>
      <w:r w:rsidRPr="006B1D8F">
        <w:rPr>
          <w:rFonts w:ascii="Times New Roman" w:hAnsi="Times New Roman" w:cs="Times New Roman"/>
          <w:bCs/>
        </w:rPr>
        <w:t xml:space="preserve">This information collection is funded through a contract with RTI. The total estimated costs attributable to this data collection are </w:t>
      </w:r>
      <w:r w:rsidRPr="006B1D8F" w:rsidR="00C12674">
        <w:rPr>
          <w:rFonts w:ascii="Times New Roman" w:hAnsi="Times New Roman" w:cs="Times New Roman"/>
          <w:bCs/>
        </w:rPr>
        <w:t>$</w:t>
      </w:r>
      <w:r w:rsidR="0007079F">
        <w:rPr>
          <w:rFonts w:ascii="Times New Roman" w:hAnsi="Times New Roman" w:cs="Times New Roman"/>
          <w:bCs/>
        </w:rPr>
        <w:t>338,414</w:t>
      </w:r>
      <w:r w:rsidRPr="006B1D8F" w:rsidR="00C12674">
        <w:rPr>
          <w:rFonts w:ascii="Times New Roman" w:hAnsi="Times New Roman" w:cs="Times New Roman"/>
          <w:bCs/>
        </w:rPr>
        <w:t xml:space="preserve"> </w:t>
      </w:r>
      <w:r w:rsidRPr="006B1D8F">
        <w:rPr>
          <w:rFonts w:ascii="Times New Roman" w:hAnsi="Times New Roman" w:cs="Times New Roman"/>
          <w:bCs/>
        </w:rPr>
        <w:t>(</w:t>
      </w:r>
      <w:r w:rsidRPr="006B1D8F" w:rsidR="004A35C7">
        <w:rPr>
          <w:rFonts w:ascii="Times New Roman" w:hAnsi="Times New Roman" w:cs="Times New Roman"/>
          <w:bCs/>
        </w:rPr>
        <w:t>Table</w:t>
      </w:r>
      <w:r w:rsidRPr="006B1D8F">
        <w:rPr>
          <w:rFonts w:ascii="Times New Roman" w:hAnsi="Times New Roman" w:cs="Times New Roman"/>
          <w:bCs/>
        </w:rPr>
        <w:t xml:space="preserve"> </w:t>
      </w:r>
      <w:r w:rsidRPr="006B1D8F" w:rsidR="004A35C7">
        <w:rPr>
          <w:rFonts w:ascii="Times New Roman" w:hAnsi="Times New Roman" w:cs="Times New Roman"/>
          <w:bCs/>
        </w:rPr>
        <w:t>3</w:t>
      </w:r>
      <w:r w:rsidRPr="006B1D8F">
        <w:rPr>
          <w:rFonts w:ascii="Times New Roman" w:hAnsi="Times New Roman" w:cs="Times New Roman"/>
          <w:bCs/>
        </w:rPr>
        <w:t xml:space="preserve">). There are additional </w:t>
      </w:r>
      <w:r w:rsidRPr="006B1D8F">
        <w:rPr>
          <w:rFonts w:ascii="Times New Roman" w:hAnsi="Times New Roman" w:cs="Times New Roman"/>
          <w:bCs/>
        </w:rPr>
        <w:lastRenderedPageBreak/>
        <w:t xml:space="preserve">contract-funded activities occurring before and after this data collection that include project planning and data analysis. Other activities outside this data collection include coordination with FDA, instrument development, reporting, </w:t>
      </w:r>
      <w:r w:rsidRPr="00130F37" w:rsidR="00130F37">
        <w:rPr>
          <w:rFonts w:ascii="Times New Roman" w:hAnsi="Times New Roman" w:cs="Times New Roman"/>
          <w:bCs/>
        </w:rPr>
        <w:t>Advarra</w:t>
      </w:r>
      <w:r w:rsidRPr="006B1D8F">
        <w:rPr>
          <w:rFonts w:ascii="Times New Roman" w:hAnsi="Times New Roman" w:cs="Times New Roman"/>
          <w:bCs/>
        </w:rPr>
        <w:t xml:space="preserve"> IRB</w:t>
      </w:r>
      <w:r w:rsidRPr="006B1D8F" w:rsidR="001124F6">
        <w:rPr>
          <w:rFonts w:ascii="Times New Roman" w:hAnsi="Times New Roman" w:cs="Times New Roman"/>
          <w:bCs/>
        </w:rPr>
        <w:t xml:space="preserve">, </w:t>
      </w:r>
      <w:r w:rsidRPr="006B1D8F">
        <w:rPr>
          <w:rFonts w:ascii="Times New Roman" w:hAnsi="Times New Roman" w:cs="Times New Roman"/>
          <w:bCs/>
        </w:rPr>
        <w:t>project management</w:t>
      </w:r>
      <w:r w:rsidRPr="006B1D8F" w:rsidR="001124F6">
        <w:rPr>
          <w:rFonts w:ascii="Times New Roman" w:hAnsi="Times New Roman" w:cs="Times New Roman"/>
          <w:bCs/>
        </w:rPr>
        <w:t xml:space="preserve"> and progress </w:t>
      </w:r>
      <w:r w:rsidRPr="00302E96" w:rsidR="001124F6">
        <w:rPr>
          <w:rFonts w:ascii="Times New Roman" w:hAnsi="Times New Roman" w:cs="Times New Roman"/>
          <w:bCs/>
        </w:rPr>
        <w:t>reporting</w:t>
      </w:r>
      <w:r w:rsidRPr="00302E96">
        <w:rPr>
          <w:rFonts w:ascii="Times New Roman" w:hAnsi="Times New Roman" w:cs="Times New Roman"/>
          <w:bCs/>
        </w:rPr>
        <w:t xml:space="preserve">. This information collection will occur from </w:t>
      </w:r>
      <w:r w:rsidRPr="00302E96" w:rsidR="00130F37">
        <w:rPr>
          <w:rFonts w:ascii="Times New Roman" w:hAnsi="Times New Roman" w:cs="Times New Roman"/>
          <w:bCs/>
        </w:rPr>
        <w:t>2022</w:t>
      </w:r>
      <w:r w:rsidRPr="00302E96">
        <w:rPr>
          <w:rFonts w:ascii="Times New Roman" w:hAnsi="Times New Roman" w:cs="Times New Roman"/>
          <w:bCs/>
        </w:rPr>
        <w:t xml:space="preserve"> t</w:t>
      </w:r>
      <w:r w:rsidRPr="00302E96" w:rsidR="00C444F4">
        <w:rPr>
          <w:rFonts w:ascii="Times New Roman" w:hAnsi="Times New Roman" w:cs="Times New Roman"/>
          <w:bCs/>
        </w:rPr>
        <w:t>o</w:t>
      </w:r>
      <w:r w:rsidRPr="00302E96">
        <w:rPr>
          <w:rFonts w:ascii="Times New Roman" w:hAnsi="Times New Roman" w:cs="Times New Roman"/>
          <w:bCs/>
        </w:rPr>
        <w:t xml:space="preserve"> </w:t>
      </w:r>
      <w:r w:rsidRPr="00302E96" w:rsidR="00130F37">
        <w:rPr>
          <w:rFonts w:ascii="Times New Roman" w:hAnsi="Times New Roman" w:cs="Times New Roman"/>
          <w:bCs/>
        </w:rPr>
        <w:t>202</w:t>
      </w:r>
      <w:r w:rsidRPr="00302E96" w:rsidR="00CC616F">
        <w:rPr>
          <w:rFonts w:ascii="Times New Roman" w:hAnsi="Times New Roman" w:cs="Times New Roman"/>
          <w:bCs/>
        </w:rPr>
        <w:t>3</w:t>
      </w:r>
      <w:r w:rsidRPr="00302E96" w:rsidR="00C444F4">
        <w:rPr>
          <w:rFonts w:ascii="Times New Roman" w:hAnsi="Times New Roman" w:cs="Times New Roman"/>
          <w:bCs/>
        </w:rPr>
        <w:t xml:space="preserve"> or approximately 6 months after final approval is g</w:t>
      </w:r>
      <w:r w:rsidRPr="00302E96" w:rsidR="007B2BD6">
        <w:rPr>
          <w:rFonts w:ascii="Times New Roman" w:hAnsi="Times New Roman" w:cs="Times New Roman"/>
          <w:bCs/>
        </w:rPr>
        <w:t>ranted</w:t>
      </w:r>
      <w:r w:rsidRPr="00302E96">
        <w:rPr>
          <w:rFonts w:ascii="Times New Roman" w:hAnsi="Times New Roman" w:cs="Times New Roman"/>
          <w:bCs/>
        </w:rPr>
        <w:t>.</w:t>
      </w:r>
    </w:p>
    <w:p w:rsidRPr="006B1D8F" w:rsidR="00BE1FCB" w:rsidP="00BE1FCB" w:rsidRDefault="00BE1FCB" w14:paraId="56A6E28C" w14:textId="77777777">
      <w:pPr>
        <w:pStyle w:val="FigureTitle"/>
        <w:ind w:left="720"/>
      </w:pPr>
      <w:r w:rsidRPr="006B1D8F">
        <w:t>Table 3.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7"/>
        <w:gridCol w:w="1992"/>
        <w:gridCol w:w="2687"/>
        <w:gridCol w:w="1604"/>
      </w:tblGrid>
      <w:tr w:rsidRPr="006B1D8F" w:rsidR="00BE1FCB" w:rsidTr="00F3750D" w14:paraId="0AD30C32" w14:textId="77777777">
        <w:trPr>
          <w:trHeight w:val="107"/>
        </w:trPr>
        <w:tc>
          <w:tcPr>
            <w:tcW w:w="2357" w:type="dxa"/>
            <w:tcBorders>
              <w:top w:val="single" w:color="auto" w:sz="12" w:space="0"/>
              <w:left w:val="nil"/>
              <w:bottom w:val="single" w:color="auto" w:sz="8" w:space="0"/>
              <w:right w:val="single" w:color="auto" w:sz="8" w:space="0"/>
            </w:tcBorders>
            <w:tcMar>
              <w:top w:w="0" w:type="dxa"/>
              <w:left w:w="108" w:type="dxa"/>
              <w:bottom w:w="0" w:type="dxa"/>
              <w:right w:w="108" w:type="dxa"/>
            </w:tcMar>
            <w:hideMark/>
          </w:tcPr>
          <w:p w:rsidRPr="006B1D8F" w:rsidR="00BE1FCB" w:rsidP="00F3750D" w:rsidRDefault="00BE1FCB" w14:paraId="5B4E01A7" w14:textId="77777777">
            <w:pPr>
              <w:pStyle w:val="FigureTitle"/>
              <w:spacing w:before="0" w:after="120"/>
              <w:jc w:val="center"/>
            </w:pPr>
            <w:r w:rsidRPr="006B1D8F">
              <w:rPr>
                <w:sz w:val="22"/>
                <w:szCs w:val="22"/>
              </w:rPr>
              <w:t>Government Personnel</w:t>
            </w:r>
          </w:p>
        </w:tc>
        <w:tc>
          <w:tcPr>
            <w:tcW w:w="1992" w:type="dxa"/>
            <w:tcBorders>
              <w:top w:val="single" w:color="auto" w:sz="12" w:space="0"/>
              <w:left w:val="nil"/>
              <w:bottom w:val="single" w:color="auto" w:sz="8" w:space="0"/>
              <w:right w:val="single" w:color="auto" w:sz="8" w:space="0"/>
            </w:tcBorders>
            <w:tcMar>
              <w:top w:w="0" w:type="dxa"/>
              <w:left w:w="108" w:type="dxa"/>
              <w:bottom w:w="0" w:type="dxa"/>
              <w:right w:w="108" w:type="dxa"/>
            </w:tcMar>
            <w:hideMark/>
          </w:tcPr>
          <w:p w:rsidRPr="006B1D8F" w:rsidR="00BE1FCB" w:rsidP="00F3750D" w:rsidRDefault="00BE1FCB" w14:paraId="5AA259FA" w14:textId="77777777">
            <w:pPr>
              <w:pStyle w:val="FigureTitle"/>
              <w:spacing w:before="0" w:after="120"/>
              <w:jc w:val="center"/>
            </w:pPr>
            <w:r w:rsidRPr="006B1D8F">
              <w:rPr>
                <w:sz w:val="22"/>
                <w:szCs w:val="22"/>
              </w:rPr>
              <w:t>Time Commitment</w:t>
            </w:r>
          </w:p>
        </w:tc>
        <w:tc>
          <w:tcPr>
            <w:tcW w:w="268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bottom"/>
            <w:hideMark/>
          </w:tcPr>
          <w:p w:rsidRPr="006B1D8F" w:rsidR="00BE1FCB" w:rsidP="00F3750D" w:rsidRDefault="00BE1FCB" w14:paraId="2162C4C2" w14:textId="77777777">
            <w:pPr>
              <w:pStyle w:val="FigureTitle"/>
              <w:spacing w:before="0" w:after="120"/>
              <w:jc w:val="center"/>
            </w:pPr>
            <w:r w:rsidRPr="006B1D8F">
              <w:rPr>
                <w:sz w:val="22"/>
                <w:szCs w:val="22"/>
              </w:rPr>
              <w:t>Average Annual Salary</w:t>
            </w:r>
          </w:p>
        </w:tc>
        <w:tc>
          <w:tcPr>
            <w:tcW w:w="1604" w:type="dxa"/>
            <w:tcBorders>
              <w:top w:val="single" w:color="auto" w:sz="12" w:space="0"/>
              <w:left w:val="nil"/>
              <w:bottom w:val="single" w:color="auto" w:sz="8" w:space="0"/>
              <w:right w:val="nil"/>
            </w:tcBorders>
            <w:tcMar>
              <w:top w:w="0" w:type="dxa"/>
              <w:left w:w="108" w:type="dxa"/>
              <w:bottom w:w="0" w:type="dxa"/>
              <w:right w:w="108" w:type="dxa"/>
            </w:tcMar>
            <w:hideMark/>
          </w:tcPr>
          <w:p w:rsidRPr="006B1D8F" w:rsidR="00BE1FCB" w:rsidP="00F3750D" w:rsidRDefault="00BE1FCB" w14:paraId="65230065" w14:textId="77777777">
            <w:pPr>
              <w:pStyle w:val="FigureTitle"/>
              <w:spacing w:before="0" w:after="120"/>
              <w:jc w:val="center"/>
            </w:pPr>
            <w:r w:rsidRPr="006B1D8F">
              <w:rPr>
                <w:sz w:val="22"/>
                <w:szCs w:val="22"/>
              </w:rPr>
              <w:t>Total</w:t>
            </w:r>
            <w:r w:rsidRPr="006B1D8F">
              <w:rPr>
                <w:sz w:val="22"/>
                <w:szCs w:val="22"/>
                <w:vertAlign w:val="superscript"/>
              </w:rPr>
              <w:t>1</w:t>
            </w:r>
          </w:p>
        </w:tc>
      </w:tr>
      <w:tr w:rsidRPr="006B1D8F" w:rsidR="0021111A" w:rsidTr="00F3750D" w14:paraId="1C103E5C" w14:textId="77777777">
        <w:trPr>
          <w:trHeight w:val="368"/>
        </w:trPr>
        <w:tc>
          <w:tcPr>
            <w:tcW w:w="235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5D87840C" w14:textId="16D361A8">
            <w:pPr>
              <w:pStyle w:val="FigureTitle"/>
              <w:spacing w:before="0" w:after="60"/>
              <w:jc w:val="center"/>
              <w:rPr>
                <w:b w:val="0"/>
                <w:sz w:val="22"/>
                <w:szCs w:val="22"/>
              </w:rPr>
            </w:pPr>
            <w:r w:rsidRPr="006B1D8F">
              <w:rPr>
                <w:b w:val="0"/>
                <w:bCs/>
                <w:sz w:val="22"/>
                <w:szCs w:val="22"/>
              </w:rPr>
              <w:t>GS-12</w:t>
            </w:r>
          </w:p>
        </w:tc>
        <w:tc>
          <w:tcPr>
            <w:tcW w:w="1992"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32E1AECE" w14:textId="74B627DB">
            <w:pPr>
              <w:pStyle w:val="FigureTitle"/>
              <w:spacing w:before="0" w:after="60"/>
              <w:jc w:val="center"/>
              <w:rPr>
                <w:b w:val="0"/>
                <w:sz w:val="22"/>
                <w:szCs w:val="22"/>
              </w:rPr>
            </w:pPr>
            <w:r w:rsidRPr="006B1D8F">
              <w:rPr>
                <w:b w:val="0"/>
                <w:bCs/>
                <w:sz w:val="22"/>
                <w:szCs w:val="22"/>
              </w:rPr>
              <w:t>5%</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16FBE4A3" w14:textId="1F116642">
            <w:pPr>
              <w:pStyle w:val="FigureTitle"/>
              <w:spacing w:before="0" w:after="60"/>
              <w:jc w:val="right"/>
              <w:rPr>
                <w:b w:val="0"/>
                <w:sz w:val="22"/>
                <w:szCs w:val="22"/>
              </w:rPr>
            </w:pPr>
            <w:r w:rsidRPr="006B1D8F">
              <w:rPr>
                <w:b w:val="0"/>
                <w:bCs/>
                <w:sz w:val="22"/>
                <w:szCs w:val="22"/>
              </w:rPr>
              <w:t>$8</w:t>
            </w:r>
            <w:r w:rsidR="00C97C02">
              <w:rPr>
                <w:b w:val="0"/>
                <w:bCs/>
                <w:sz w:val="22"/>
                <w:szCs w:val="22"/>
              </w:rPr>
              <w:t>6</w:t>
            </w:r>
            <w:r w:rsidRPr="006B1D8F">
              <w:rPr>
                <w:b w:val="0"/>
                <w:bCs/>
                <w:sz w:val="22"/>
                <w:szCs w:val="22"/>
              </w:rPr>
              <w:t>,</w:t>
            </w:r>
            <w:r w:rsidR="00C97C02">
              <w:rPr>
                <w:b w:val="0"/>
                <w:bCs/>
                <w:sz w:val="22"/>
                <w:szCs w:val="22"/>
              </w:rPr>
              <w:t>335</w:t>
            </w:r>
          </w:p>
        </w:tc>
        <w:tc>
          <w:tcPr>
            <w:tcW w:w="1604" w:type="dxa"/>
            <w:tcBorders>
              <w:top w:val="nil"/>
              <w:left w:val="nil"/>
              <w:bottom w:val="single" w:color="auto" w:sz="8" w:space="0"/>
              <w:right w:val="nil"/>
            </w:tcBorders>
            <w:tcMar>
              <w:top w:w="0" w:type="dxa"/>
              <w:left w:w="108" w:type="dxa"/>
              <w:bottom w:w="0" w:type="dxa"/>
              <w:right w:w="108" w:type="dxa"/>
            </w:tcMar>
            <w:hideMark/>
          </w:tcPr>
          <w:p w:rsidRPr="006B1D8F" w:rsidR="0021111A" w:rsidP="0021111A" w:rsidRDefault="0021111A" w14:paraId="587F05D9" w14:textId="659832F0">
            <w:pPr>
              <w:pStyle w:val="FigureTitle"/>
              <w:spacing w:before="0" w:after="60"/>
              <w:jc w:val="right"/>
              <w:rPr>
                <w:b w:val="0"/>
                <w:sz w:val="22"/>
                <w:szCs w:val="22"/>
              </w:rPr>
            </w:pPr>
            <w:r w:rsidRPr="006B1D8F">
              <w:rPr>
                <w:b w:val="0"/>
                <w:bCs/>
                <w:sz w:val="22"/>
                <w:szCs w:val="22"/>
              </w:rPr>
              <w:t>$4,317</w:t>
            </w:r>
          </w:p>
        </w:tc>
      </w:tr>
      <w:tr w:rsidRPr="006B1D8F" w:rsidR="0021111A" w:rsidTr="00F3750D" w14:paraId="3C8DA0E7" w14:textId="77777777">
        <w:tc>
          <w:tcPr>
            <w:tcW w:w="235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363511CF" w14:textId="2D890711">
            <w:pPr>
              <w:pStyle w:val="FigureTitle"/>
              <w:spacing w:before="0" w:after="60"/>
              <w:jc w:val="center"/>
              <w:rPr>
                <w:b w:val="0"/>
                <w:sz w:val="22"/>
                <w:szCs w:val="22"/>
              </w:rPr>
            </w:pPr>
            <w:r w:rsidRPr="006B1D8F">
              <w:rPr>
                <w:b w:val="0"/>
                <w:bCs/>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2CF9097E" w14:textId="5883068D">
            <w:pPr>
              <w:pStyle w:val="FigureTitle"/>
              <w:spacing w:before="0" w:after="60"/>
              <w:jc w:val="center"/>
              <w:rPr>
                <w:b w:val="0"/>
                <w:sz w:val="22"/>
                <w:szCs w:val="22"/>
              </w:rPr>
            </w:pPr>
            <w:r w:rsidRPr="006B1D8F">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68EDF1B3" w14:textId="496B6EED">
            <w:pPr>
              <w:pStyle w:val="FigureTitle"/>
              <w:spacing w:before="0" w:after="60"/>
              <w:jc w:val="right"/>
              <w:rPr>
                <w:b w:val="0"/>
                <w:sz w:val="22"/>
                <w:szCs w:val="22"/>
              </w:rPr>
            </w:pPr>
            <w:r w:rsidRPr="006B1D8F">
              <w:rPr>
                <w:b w:val="0"/>
                <w:bCs/>
                <w:sz w:val="22"/>
                <w:szCs w:val="22"/>
              </w:rPr>
              <w:t>$</w:t>
            </w:r>
            <w:r w:rsidRPr="006B1D8F" w:rsidR="00C97C02">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hideMark/>
          </w:tcPr>
          <w:p w:rsidRPr="006B1D8F" w:rsidR="0021111A" w:rsidP="0021111A" w:rsidRDefault="0021111A" w14:paraId="0B5E5272" w14:textId="7B36827F">
            <w:pPr>
              <w:pStyle w:val="FigureTitle"/>
              <w:spacing w:before="0" w:after="60"/>
              <w:jc w:val="right"/>
              <w:rPr>
                <w:b w:val="0"/>
                <w:sz w:val="22"/>
                <w:szCs w:val="22"/>
              </w:rPr>
            </w:pPr>
            <w:r w:rsidRPr="006B1D8F">
              <w:rPr>
                <w:b w:val="0"/>
                <w:bCs/>
                <w:sz w:val="22"/>
                <w:szCs w:val="22"/>
              </w:rPr>
              <w:t>$10,266</w:t>
            </w:r>
          </w:p>
        </w:tc>
      </w:tr>
      <w:tr w:rsidRPr="006B1D8F" w:rsidR="0021111A" w:rsidTr="00F3750D" w14:paraId="01FA2176"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20628E51" w14:textId="2E2EF253">
            <w:pPr>
              <w:pStyle w:val="FigureTitle"/>
              <w:spacing w:before="0" w:after="60"/>
              <w:jc w:val="center"/>
              <w:rPr>
                <w:b w:val="0"/>
                <w:sz w:val="22"/>
                <w:szCs w:val="22"/>
              </w:rPr>
            </w:pPr>
            <w:r w:rsidRPr="006B1D8F">
              <w:rPr>
                <w:b w:val="0"/>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7FFA8F71" w14:textId="29579BA5">
            <w:pPr>
              <w:pStyle w:val="FigureTitle"/>
              <w:spacing w:before="0" w:after="60"/>
              <w:jc w:val="center"/>
              <w:rPr>
                <w:b w:val="0"/>
                <w:sz w:val="22"/>
                <w:szCs w:val="22"/>
              </w:rPr>
            </w:pPr>
            <w:r w:rsidRPr="006B1D8F">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4A5DCFF8" w14:textId="4EAAE013">
            <w:pPr>
              <w:pStyle w:val="FigureTitle"/>
              <w:spacing w:before="0" w:after="60"/>
              <w:jc w:val="right"/>
              <w:rPr>
                <w:b w:val="0"/>
                <w:sz w:val="22"/>
                <w:szCs w:val="22"/>
              </w:rPr>
            </w:pPr>
            <w:r w:rsidRPr="006B1D8F">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tcPr>
          <w:p w:rsidRPr="006B1D8F" w:rsidR="0021111A" w:rsidP="0021111A" w:rsidRDefault="0021111A" w14:paraId="0C0048EB" w14:textId="535F2BD4">
            <w:pPr>
              <w:pStyle w:val="FigureTitle"/>
              <w:spacing w:before="0" w:after="60"/>
              <w:jc w:val="right"/>
              <w:rPr>
                <w:b w:val="0"/>
                <w:sz w:val="22"/>
                <w:szCs w:val="22"/>
              </w:rPr>
            </w:pPr>
            <w:r w:rsidRPr="006B1D8F">
              <w:rPr>
                <w:b w:val="0"/>
                <w:bCs/>
                <w:sz w:val="22"/>
                <w:szCs w:val="22"/>
              </w:rPr>
              <w:t>$10,266</w:t>
            </w:r>
          </w:p>
        </w:tc>
      </w:tr>
      <w:tr w:rsidRPr="006B1D8F" w:rsidR="0021111A" w:rsidTr="00F3750D" w14:paraId="12D12122"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73E26748" w14:textId="77777777">
            <w:pPr>
              <w:pStyle w:val="FigureTitle"/>
              <w:spacing w:before="0" w:after="60"/>
              <w:jc w:val="center"/>
              <w:rPr>
                <w:b w:val="0"/>
                <w:sz w:val="22"/>
                <w:szCs w:val="22"/>
              </w:rPr>
            </w:pP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4FA136EF" w14:textId="77777777">
            <w:pPr>
              <w:pStyle w:val="FigureTitle"/>
              <w:spacing w:before="0" w:after="60"/>
              <w:jc w:val="center"/>
              <w:rPr>
                <w:b w:val="0"/>
                <w:sz w:val="22"/>
                <w:szCs w:val="22"/>
              </w:rPr>
            </w:pP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76C55074" w14:textId="678E0962">
            <w:pPr>
              <w:pStyle w:val="FigureTitle"/>
              <w:spacing w:before="0" w:after="60"/>
              <w:jc w:val="right"/>
              <w:rPr>
                <w:sz w:val="22"/>
                <w:szCs w:val="22"/>
              </w:rPr>
            </w:pPr>
            <w:r w:rsidRPr="006B1D8F">
              <w:rPr>
                <w:sz w:val="22"/>
                <w:szCs w:val="22"/>
              </w:rPr>
              <w:t>Total Annual Salary Costs</w:t>
            </w:r>
          </w:p>
        </w:tc>
        <w:tc>
          <w:tcPr>
            <w:tcW w:w="1604" w:type="dxa"/>
            <w:tcBorders>
              <w:top w:val="nil"/>
              <w:left w:val="nil"/>
              <w:bottom w:val="single" w:color="auto" w:sz="8" w:space="0"/>
              <w:right w:val="nil"/>
            </w:tcBorders>
            <w:tcMar>
              <w:top w:w="0" w:type="dxa"/>
              <w:left w:w="108" w:type="dxa"/>
              <w:bottom w:w="0" w:type="dxa"/>
              <w:right w:w="108" w:type="dxa"/>
            </w:tcMar>
            <w:hideMark/>
          </w:tcPr>
          <w:p w:rsidRPr="006B1D8F" w:rsidR="0021111A" w:rsidP="0021111A" w:rsidRDefault="0021111A" w14:paraId="0AAC65FC" w14:textId="70366D56">
            <w:pPr>
              <w:pStyle w:val="FigureTitle"/>
              <w:spacing w:before="0" w:after="60"/>
              <w:jc w:val="right"/>
              <w:rPr>
                <w:b w:val="0"/>
                <w:sz w:val="22"/>
                <w:szCs w:val="22"/>
              </w:rPr>
            </w:pPr>
            <w:r w:rsidRPr="006B1D8F">
              <w:rPr>
                <w:b w:val="0"/>
                <w:bCs/>
                <w:sz w:val="22"/>
                <w:szCs w:val="22"/>
              </w:rPr>
              <w:t>$24,849</w:t>
            </w:r>
          </w:p>
        </w:tc>
      </w:tr>
      <w:tr w:rsidRPr="006B1D8F" w:rsidR="00BE1FCB" w:rsidTr="00F3750D" w14:paraId="310CE124"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hideMark/>
          </w:tcPr>
          <w:p w:rsidRPr="006B1D8F" w:rsidR="00BE1FCB" w:rsidP="00F3750D" w:rsidRDefault="00BE1FCB" w14:paraId="7BF0CBBF" w14:textId="77777777">
            <w:pPr>
              <w:pStyle w:val="FigureTitle"/>
              <w:spacing w:before="0" w:after="60"/>
              <w:jc w:val="right"/>
              <w:rPr>
                <w:sz w:val="22"/>
                <w:szCs w:val="22"/>
              </w:rPr>
            </w:pPr>
            <w:r w:rsidRPr="006B1D8F">
              <w:rPr>
                <w:sz w:val="22"/>
                <w:szCs w:val="22"/>
              </w:rPr>
              <w:t>Contract Cost</w:t>
            </w:r>
          </w:p>
        </w:tc>
        <w:tc>
          <w:tcPr>
            <w:tcW w:w="1604" w:type="dxa"/>
            <w:tcBorders>
              <w:top w:val="nil"/>
              <w:left w:val="nil"/>
              <w:bottom w:val="single" w:color="auto" w:sz="12" w:space="0"/>
              <w:right w:val="nil"/>
            </w:tcBorders>
            <w:tcMar>
              <w:top w:w="0" w:type="dxa"/>
              <w:left w:w="108" w:type="dxa"/>
              <w:bottom w:w="0" w:type="dxa"/>
              <w:right w:w="108" w:type="dxa"/>
            </w:tcMar>
          </w:tcPr>
          <w:p w:rsidRPr="006B1D8F" w:rsidR="00BE1FCB" w:rsidP="00F3750D" w:rsidRDefault="00BE1FCB" w14:paraId="5FC559A4" w14:textId="77777777">
            <w:pPr>
              <w:pStyle w:val="FigureTitle"/>
              <w:spacing w:before="0" w:after="60"/>
              <w:jc w:val="right"/>
              <w:rPr>
                <w:b w:val="0"/>
                <w:sz w:val="22"/>
                <w:szCs w:val="22"/>
              </w:rPr>
            </w:pPr>
            <w:r w:rsidRPr="006B1D8F">
              <w:rPr>
                <w:b w:val="0"/>
                <w:sz w:val="22"/>
                <w:szCs w:val="22"/>
              </w:rPr>
              <w:t>$313,565</w:t>
            </w:r>
          </w:p>
        </w:tc>
      </w:tr>
      <w:tr w:rsidRPr="006B1D8F" w:rsidR="00BE1FCB" w:rsidTr="00F3750D" w14:paraId="4DBA12D3"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hideMark/>
          </w:tcPr>
          <w:p w:rsidRPr="006B1D8F" w:rsidR="00BE1FCB" w:rsidP="00F3750D" w:rsidRDefault="00BE1FCB" w14:paraId="5625DF85" w14:textId="77777777">
            <w:pPr>
              <w:pStyle w:val="FigureTitle"/>
              <w:spacing w:before="0" w:after="60"/>
              <w:jc w:val="right"/>
              <w:rPr>
                <w:sz w:val="22"/>
                <w:szCs w:val="22"/>
              </w:rPr>
            </w:pPr>
            <w:r w:rsidRPr="006B1D8F">
              <w:rPr>
                <w:sz w:val="22"/>
                <w:szCs w:val="22"/>
              </w:rPr>
              <w:t>Total</w:t>
            </w:r>
          </w:p>
        </w:tc>
        <w:tc>
          <w:tcPr>
            <w:tcW w:w="1604" w:type="dxa"/>
            <w:tcBorders>
              <w:top w:val="nil"/>
              <w:left w:val="nil"/>
              <w:bottom w:val="single" w:color="auto" w:sz="12" w:space="0"/>
              <w:right w:val="nil"/>
            </w:tcBorders>
            <w:tcMar>
              <w:top w:w="0" w:type="dxa"/>
              <w:left w:w="108" w:type="dxa"/>
              <w:bottom w:w="0" w:type="dxa"/>
              <w:right w:w="108" w:type="dxa"/>
            </w:tcMar>
            <w:hideMark/>
          </w:tcPr>
          <w:p w:rsidRPr="006B1D8F" w:rsidR="00BE1FCB" w:rsidP="00F3750D" w:rsidRDefault="00BE1FCB" w14:paraId="05FCC910" w14:textId="719241BA">
            <w:pPr>
              <w:pStyle w:val="FigureTitle"/>
              <w:spacing w:before="0" w:after="60"/>
              <w:jc w:val="right"/>
              <w:rPr>
                <w:sz w:val="22"/>
                <w:szCs w:val="22"/>
              </w:rPr>
            </w:pPr>
            <w:r w:rsidRPr="006B1D8F">
              <w:rPr>
                <w:sz w:val="22"/>
                <w:szCs w:val="22"/>
              </w:rPr>
              <w:t>$</w:t>
            </w:r>
            <w:r w:rsidR="0007079F">
              <w:rPr>
                <w:sz w:val="22"/>
                <w:szCs w:val="22"/>
              </w:rPr>
              <w:t>338,414</w:t>
            </w:r>
          </w:p>
        </w:tc>
      </w:tr>
    </w:tbl>
    <w:p w:rsidRPr="006B1D8F" w:rsidR="00BE1FCB" w:rsidP="00BE1FCB" w:rsidRDefault="00BE1FCB" w14:paraId="76710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color w:val="000000"/>
          <w:sz w:val="16"/>
          <w:szCs w:val="24"/>
        </w:rPr>
      </w:pPr>
      <w:r w:rsidRPr="006B1D8F">
        <w:rPr>
          <w:rFonts w:ascii="Times New Roman" w:hAnsi="Times New Roman" w:eastAsia="Times New Roman" w:cs="Times New Roman"/>
          <w:color w:val="000000"/>
          <w:sz w:val="16"/>
          <w:szCs w:val="24"/>
          <w:vertAlign w:val="superscript"/>
        </w:rPr>
        <w:t xml:space="preserve">                      1</w:t>
      </w:r>
      <w:r w:rsidRPr="006B1D8F">
        <w:rPr>
          <w:rFonts w:ascii="Times New Roman" w:hAnsi="Times New Roman" w:eastAsia="Times New Roman" w:cs="Times New Roman"/>
          <w:sz w:val="12"/>
          <w:szCs w:val="20"/>
        </w:rPr>
        <w:t xml:space="preserve"> </w:t>
      </w:r>
      <w:r w:rsidRPr="006B1D8F">
        <w:rPr>
          <w:rFonts w:ascii="Times New Roman" w:hAnsi="Times New Roman" w:eastAsia="Times New Roman" w:cs="Times New Roman"/>
          <w:color w:val="000000"/>
          <w:sz w:val="16"/>
          <w:szCs w:val="24"/>
        </w:rPr>
        <w:t>Cost was rounded up to the next dollar.</w:t>
      </w:r>
    </w:p>
    <w:p w:rsidRPr="006B1D8F" w:rsidR="00BE1FCB" w:rsidP="00BE1FCB" w:rsidRDefault="00BE1FCB"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6B1D8F" w:rsidR="00BE1FCB" w:rsidP="00BE1FCB" w:rsidRDefault="00BE1FCB" w14:paraId="38DBB406" w14:textId="44D018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6" w:id="31"/>
      <w:bookmarkEnd w:id="30"/>
      <w:r w:rsidRPr="006B1D8F">
        <w:rPr>
          <w:rFonts w:ascii="Times New Roman" w:hAnsi="Times New Roman" w:eastAsia="Times New Roman" w:cs="Times New Roman"/>
          <w:b/>
          <w:bCs/>
          <w:szCs w:val="24"/>
        </w:rPr>
        <w:t>1</w:t>
      </w:r>
      <w:r w:rsidRPr="006B1D8F" w:rsidR="00CF281F">
        <w:rPr>
          <w:rFonts w:ascii="Times New Roman" w:hAnsi="Times New Roman" w:eastAsia="Times New Roman" w:cs="Times New Roman"/>
          <w:b/>
          <w:bCs/>
          <w:szCs w:val="24"/>
        </w:rPr>
        <w:t>5</w:t>
      </w:r>
      <w:r w:rsidRPr="006B1D8F">
        <w:rPr>
          <w:rFonts w:ascii="Times New Roman" w:hAnsi="Times New Roman" w:eastAsia="Times New Roman" w:cs="Times New Roman"/>
          <w:b/>
          <w:bCs/>
          <w:szCs w:val="24"/>
        </w:rPr>
        <w:t>.</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Explanation for Program Changes or Adjustments</w:t>
      </w:r>
      <w:bookmarkEnd w:id="31"/>
    </w:p>
    <w:p w:rsidRPr="006B1D8F" w:rsidR="00BE1FCB" w:rsidP="00BE1FCB" w:rsidRDefault="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1C165AD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This is a new individual generic data collection.</w:t>
      </w:r>
    </w:p>
    <w:p w:rsidRPr="006B1D8F" w:rsidR="00BE1FCB" w:rsidP="00BE1FCB" w:rsidRDefault="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4C2F263E" w14:textId="30ADD0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7" w:id="32"/>
      <w:r w:rsidRPr="006B1D8F">
        <w:rPr>
          <w:rFonts w:ascii="Times New Roman" w:hAnsi="Times New Roman" w:eastAsia="Times New Roman" w:cs="Times New Roman"/>
          <w:b/>
          <w:bCs/>
          <w:szCs w:val="24"/>
        </w:rPr>
        <w:t>1</w:t>
      </w:r>
      <w:r w:rsidRPr="006B1D8F" w:rsidR="004B3D08">
        <w:rPr>
          <w:rFonts w:ascii="Times New Roman" w:hAnsi="Times New Roman" w:eastAsia="Times New Roman" w:cs="Times New Roman"/>
          <w:b/>
          <w:bCs/>
          <w:szCs w:val="24"/>
        </w:rPr>
        <w:t>6</w:t>
      </w:r>
      <w:r w:rsidRPr="006B1D8F">
        <w:rPr>
          <w:rFonts w:ascii="Times New Roman" w:hAnsi="Times New Roman" w:eastAsia="Times New Roman" w:cs="Times New Roman"/>
          <w:b/>
          <w:bCs/>
          <w:szCs w:val="24"/>
        </w:rPr>
        <w:t>.</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Plans for Reporting and Project Time Schedule</w:t>
      </w:r>
      <w:bookmarkEnd w:id="32"/>
    </w:p>
    <w:p w:rsidRPr="006B1D8F" w:rsidR="00BE1FCB" w:rsidP="00BE1FCB" w:rsidRDefault="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3717C0" w14:paraId="344BDA12" w14:textId="592CB5EF">
      <w:pPr>
        <w:ind w:left="180"/>
        <w:rPr>
          <w:rFonts w:ascii="Times New Roman" w:hAnsi="Times New Roman" w:eastAsia="Times New Roman" w:cs="Times New Roman"/>
          <w:szCs w:val="20"/>
        </w:rPr>
      </w:pPr>
      <w:r w:rsidRPr="006B1D8F">
        <w:rPr>
          <w:rFonts w:ascii="Times New Roman" w:hAnsi="Times New Roman" w:eastAsia="Times New Roman" w:cs="Times New Roman"/>
          <w:szCs w:val="20"/>
        </w:rPr>
        <w:t>Data from this information collection will be</w:t>
      </w:r>
      <w:r w:rsidRPr="006B1D8F" w:rsidR="000A5D80">
        <w:rPr>
          <w:rFonts w:ascii="Times New Roman" w:hAnsi="Times New Roman" w:eastAsia="Times New Roman" w:cs="Times New Roman"/>
          <w:szCs w:val="20"/>
        </w:rPr>
        <w:t xml:space="preserve"> </w:t>
      </w:r>
      <w:r w:rsidRPr="006B1D8F" w:rsidR="000A5D80">
        <w:rPr>
          <w:rFonts w:ascii="Times New Roman" w:hAnsi="Times New Roman" w:eastAsia="Times New Roman" w:cs="Times New Roman"/>
          <w:iCs/>
          <w:szCs w:val="20"/>
        </w:rPr>
        <w:t xml:space="preserve">used to enable </w:t>
      </w:r>
      <w:r w:rsidRPr="006B1D8F" w:rsidR="00C864D9">
        <w:rPr>
          <w:rFonts w:ascii="Times New Roman" w:hAnsi="Times New Roman" w:eastAsia="Times New Roman" w:cs="Times New Roman"/>
          <w:iCs/>
          <w:szCs w:val="20"/>
        </w:rPr>
        <w:t xml:space="preserve">the </w:t>
      </w:r>
      <w:r w:rsidRPr="006B1D8F" w:rsidR="000A5D80">
        <w:rPr>
          <w:rFonts w:ascii="Times New Roman" w:hAnsi="Times New Roman" w:eastAsia="Times New Roman" w:cs="Times New Roman"/>
          <w:iCs/>
          <w:szCs w:val="20"/>
        </w:rPr>
        <w:t xml:space="preserve">FDA to identify, monitor, assess, or investigate vaping and other tobacco product use. This activity will allow the FDA to set priorities and raise situational awareness because vaping and the use of other tobacco products are a threat to public health. </w:t>
      </w:r>
      <w:r w:rsidRPr="006B1D8F" w:rsidR="000A5D80">
        <w:rPr>
          <w:rFonts w:ascii="Times New Roman" w:hAnsi="Times New Roman" w:eastAsia="Times New Roman" w:cs="Times New Roman"/>
          <w:szCs w:val="20"/>
        </w:rPr>
        <w:t xml:space="preserve">These data will allow us to track and determine trends in tobacco brand and device choices so that the FDA can develop new media campaign messages related to tobacco and vaping products that resonate with youth and young adults ages 15 to </w:t>
      </w:r>
      <w:r w:rsidR="00130F37">
        <w:rPr>
          <w:rFonts w:ascii="Times New Roman" w:hAnsi="Times New Roman" w:eastAsia="Times New Roman" w:cs="Times New Roman"/>
          <w:szCs w:val="20"/>
        </w:rPr>
        <w:t>30</w:t>
      </w:r>
      <w:r w:rsidRPr="006B1D8F" w:rsidR="000A5D80">
        <w:rPr>
          <w:rFonts w:ascii="Times New Roman" w:hAnsi="Times New Roman" w:eastAsia="Times New Roman" w:cs="Times New Roman"/>
          <w:szCs w:val="20"/>
        </w:rPr>
        <w:t xml:space="preserve"> years old in the United States</w:t>
      </w:r>
      <w:r w:rsidRPr="006B1D8F">
        <w:rPr>
          <w:rFonts w:ascii="Times New Roman" w:hAnsi="Times New Roman" w:eastAsia="Times New Roman" w:cs="Times New Roman"/>
          <w:szCs w:val="20"/>
        </w:rPr>
        <w:t>.</w:t>
      </w:r>
      <w:r w:rsidRPr="006B1D8F" w:rsidR="00BE1FCB">
        <w:rPr>
          <w:rFonts w:ascii="Times New Roman" w:hAnsi="Times New Roman" w:eastAsia="Times New Roman" w:cs="Times New Roman"/>
          <w:szCs w:val="20"/>
        </w:rPr>
        <w:t xml:space="preserve"> Findings from these analyses will be used to inform FDA CTP health communication strategy and messaging.</w:t>
      </w:r>
    </w:p>
    <w:p w:rsidRPr="006B1D8F" w:rsidR="00BE1FCB" w:rsidP="00BE1FCB" w:rsidRDefault="00BE1FCB" w14:paraId="5CF9C33F" w14:textId="77777777">
      <w:pPr>
        <w:ind w:left="180"/>
        <w:rPr>
          <w:rFonts w:ascii="Times New Roman" w:hAnsi="Times New Roman" w:eastAsia="Times New Roman" w:cs="Times New Roman"/>
          <w:b/>
          <w:szCs w:val="20"/>
          <w:u w:val="single"/>
        </w:rPr>
      </w:pPr>
    </w:p>
    <w:p w:rsidRPr="006B1D8F" w:rsidR="00BE1FCB" w:rsidP="00BE1FCB" w:rsidRDefault="00BE1FCB" w14:paraId="74C43880" w14:textId="77777777">
      <w:pPr>
        <w:ind w:left="180"/>
        <w:rPr>
          <w:rFonts w:ascii="Times New Roman" w:hAnsi="Times New Roman" w:eastAsia="Times New Roman" w:cs="Times New Roman"/>
          <w:szCs w:val="20"/>
          <w:u w:val="single"/>
        </w:rPr>
      </w:pPr>
      <w:r w:rsidRPr="006B1D8F">
        <w:rPr>
          <w:rFonts w:ascii="Times New Roman" w:hAnsi="Times New Roman" w:eastAsia="Times New Roman" w:cs="Times New Roman"/>
          <w:szCs w:val="20"/>
          <w:u w:val="single"/>
        </w:rPr>
        <w:t>Reporting</w:t>
      </w:r>
    </w:p>
    <w:p w:rsidRPr="006B1D8F" w:rsidR="00BE1FCB" w:rsidP="00BE1FCB" w:rsidRDefault="00A2736D" w14:paraId="26B886EE" w14:textId="6D5D0787">
      <w:pPr>
        <w:ind w:left="180"/>
        <w:rPr>
          <w:rFonts w:ascii="Times New Roman" w:hAnsi="Times New Roman" w:eastAsia="Times New Roman" w:cs="Times New Roman"/>
          <w:szCs w:val="20"/>
        </w:rPr>
      </w:pPr>
      <w:r w:rsidRPr="006B1D8F">
        <w:rPr>
          <w:rFonts w:ascii="Times New Roman" w:hAnsi="Times New Roman" w:eastAsia="Times New Roman" w:cs="Times New Roman"/>
          <w:szCs w:val="20"/>
        </w:rPr>
        <w:t xml:space="preserve">Reporting will consist of </w:t>
      </w:r>
      <w:r w:rsidRPr="006B1D8F" w:rsidR="00F93D8B">
        <w:rPr>
          <w:rFonts w:ascii="Times New Roman" w:hAnsi="Times New Roman" w:eastAsia="Times New Roman" w:cs="Times New Roman"/>
          <w:szCs w:val="20"/>
        </w:rPr>
        <w:t>quarterly</w:t>
      </w:r>
      <w:r w:rsidRPr="006B1D8F">
        <w:rPr>
          <w:rFonts w:ascii="Times New Roman" w:hAnsi="Times New Roman" w:eastAsia="Times New Roman" w:cs="Times New Roman"/>
          <w:szCs w:val="20"/>
        </w:rPr>
        <w:t xml:space="preserve"> summaries of key results and findings.  At the end of the study, a draft report and a final report containing background information on the project objectives, scope and methodology, and key findings and conclusions will be completed. The approximate dates for completing project tasks are listed in Table </w:t>
      </w:r>
      <w:r w:rsidRPr="006B1D8F" w:rsidR="00952539">
        <w:rPr>
          <w:rFonts w:ascii="Times New Roman" w:hAnsi="Times New Roman" w:eastAsia="Times New Roman" w:cs="Times New Roman"/>
          <w:szCs w:val="20"/>
        </w:rPr>
        <w:t>4</w:t>
      </w:r>
      <w:r w:rsidRPr="006B1D8F">
        <w:rPr>
          <w:rFonts w:ascii="Times New Roman" w:hAnsi="Times New Roman" w:eastAsia="Times New Roman" w:cs="Times New Roman"/>
          <w:szCs w:val="20"/>
        </w:rPr>
        <w:t>.</w:t>
      </w:r>
    </w:p>
    <w:p w:rsidRPr="006B1D8F" w:rsidR="00BE1FCB" w:rsidP="00BE1FCB" w:rsidRDefault="00BE1FCB" w14:paraId="101D18D4" w14:textId="77777777">
      <w:pPr>
        <w:ind w:left="180"/>
        <w:rPr>
          <w:rFonts w:ascii="Times New Roman" w:hAnsi="Times New Roman" w:eastAsia="Times New Roman" w:cs="Times New Roman"/>
          <w:szCs w:val="20"/>
        </w:rPr>
      </w:pPr>
    </w:p>
    <w:p w:rsidRPr="006B1D8F" w:rsidR="00BE1FCB" w:rsidP="00BE1FCB" w:rsidRDefault="00BE1FCB" w14:paraId="474E319D" w14:textId="39F4BCE6">
      <w:pPr>
        <w:keepNext/>
        <w:keepLines/>
        <w:ind w:left="180"/>
        <w:rPr>
          <w:rFonts w:ascii="Times New Roman" w:hAnsi="Times New Roman" w:eastAsia="Times New Roman" w:cs="Times New Roman"/>
          <w:b/>
          <w:szCs w:val="20"/>
        </w:rPr>
      </w:pPr>
      <w:bookmarkStart w:name="_Ref216592722" w:id="33"/>
      <w:bookmarkStart w:name="_Toc66689102" w:id="34"/>
      <w:bookmarkStart w:name="_Toc140476560" w:id="35"/>
      <w:bookmarkStart w:name="_Toc216595340" w:id="36"/>
      <w:bookmarkStart w:name="_Toc361824172" w:id="37"/>
      <w:r w:rsidRPr="006B1D8F">
        <w:rPr>
          <w:rFonts w:ascii="Times New Roman" w:hAnsi="Times New Roman" w:eastAsia="Times New Roman" w:cs="Times New Roman"/>
          <w:b/>
          <w:szCs w:val="20"/>
        </w:rPr>
        <w:t xml:space="preserve">Table </w:t>
      </w:r>
      <w:bookmarkEnd w:id="33"/>
      <w:r w:rsidRPr="006B1D8F" w:rsidR="00952539">
        <w:rPr>
          <w:rFonts w:ascii="Times New Roman" w:hAnsi="Times New Roman" w:eastAsia="Times New Roman" w:cs="Times New Roman"/>
          <w:b/>
          <w:szCs w:val="20"/>
        </w:rPr>
        <w:t>4</w:t>
      </w:r>
      <w:r w:rsidRPr="006B1D8F">
        <w:rPr>
          <w:rFonts w:ascii="Times New Roman" w:hAnsi="Times New Roman" w:eastAsia="Times New Roman" w:cs="Times New Roman"/>
          <w:b/>
          <w:szCs w:val="20"/>
        </w:rPr>
        <w:t>.</w:t>
      </w:r>
      <w:bookmarkEnd w:id="34"/>
      <w:bookmarkEnd w:id="35"/>
      <w:bookmarkEnd w:id="36"/>
      <w:r w:rsidRPr="006B1D8F">
        <w:rPr>
          <w:rFonts w:ascii="Times New Roman" w:hAnsi="Times New Roman" w:eastAsia="Times New Roman" w:cs="Times New Roman"/>
          <w:b/>
          <w:szCs w:val="20"/>
        </w:rPr>
        <w:t xml:space="preserve"> Approximate Project Schedule</w:t>
      </w:r>
      <w:bookmarkEnd w:id="37"/>
    </w:p>
    <w:p w:rsidRPr="006B1D8F" w:rsidR="00BE1FCB" w:rsidP="00BE1FCB" w:rsidRDefault="00BE1FCB" w14:paraId="1DD24182" w14:textId="77777777">
      <w:pPr>
        <w:autoSpaceDE w:val="0"/>
        <w:autoSpaceDN w:val="0"/>
        <w:adjustRightInd w:val="0"/>
        <w:ind w:left="180"/>
        <w:rPr>
          <w:rFonts w:ascii="Courier 10cpi" w:hAnsi="Courier 10cpi" w:eastAsia="Times New Roman" w:cs="Times New Roman"/>
          <w:sz w:val="20"/>
          <w:szCs w:val="20"/>
        </w:rPr>
      </w:pPr>
    </w:p>
    <w:tbl>
      <w:tblPr>
        <w:tblW w:w="8733" w:type="dxa"/>
        <w:tblInd w:w="864" w:type="dxa"/>
        <w:tblBorders>
          <w:top w:val="single" w:color="auto" w:sz="12" w:space="0"/>
        </w:tblBorders>
        <w:tblLayout w:type="fixed"/>
        <w:tblCellMar>
          <w:top w:w="29" w:type="dxa"/>
          <w:left w:w="115" w:type="dxa"/>
          <w:right w:w="115" w:type="dxa"/>
        </w:tblCellMar>
        <w:tblLook w:val="01E0" w:firstRow="1" w:lastRow="1" w:firstColumn="1" w:lastColumn="1" w:noHBand="0" w:noVBand="0"/>
      </w:tblPr>
      <w:tblGrid>
        <w:gridCol w:w="3211"/>
        <w:gridCol w:w="5522"/>
      </w:tblGrid>
      <w:tr w:rsidRPr="006B1D8F" w:rsidR="00BE1FCB" w:rsidTr="00F3750D" w14:paraId="4ED93619" w14:textId="77777777">
        <w:trPr>
          <w:cantSplit/>
        </w:trPr>
        <w:tc>
          <w:tcPr>
            <w:tcW w:w="3211" w:type="dxa"/>
            <w:tcBorders>
              <w:top w:val="single" w:color="auto" w:sz="12" w:space="0"/>
              <w:bottom w:val="single" w:color="auto" w:sz="6" w:space="0"/>
            </w:tcBorders>
            <w:vAlign w:val="bottom"/>
          </w:tcPr>
          <w:p w:rsidRPr="006B1D8F" w:rsidR="00BE1FCB" w:rsidP="00F3750D" w:rsidRDefault="00BE1FCB" w14:paraId="2627DA2A" w14:textId="77777777">
            <w:pPr>
              <w:keepNext/>
              <w:ind w:left="180"/>
              <w:rPr>
                <w:rFonts w:ascii="Times New Roman" w:hAnsi="Times New Roman" w:eastAsia="Times New Roman" w:cs="Times New Roman"/>
                <w:b/>
                <w:bCs/>
                <w:sz w:val="18"/>
              </w:rPr>
            </w:pPr>
            <w:r w:rsidRPr="006B1D8F">
              <w:rPr>
                <w:rFonts w:ascii="Times New Roman" w:hAnsi="Times New Roman" w:eastAsia="Times New Roman" w:cs="Times New Roman"/>
                <w:b/>
                <w:bCs/>
                <w:sz w:val="18"/>
              </w:rPr>
              <w:t>Project Activity</w:t>
            </w:r>
          </w:p>
        </w:tc>
        <w:tc>
          <w:tcPr>
            <w:tcW w:w="5522" w:type="dxa"/>
            <w:tcBorders>
              <w:top w:val="single" w:color="auto" w:sz="12" w:space="0"/>
              <w:bottom w:val="single" w:color="auto" w:sz="6" w:space="0"/>
            </w:tcBorders>
            <w:vAlign w:val="bottom"/>
          </w:tcPr>
          <w:p w:rsidRPr="006B1D8F" w:rsidR="00BE1FCB" w:rsidP="00F3750D" w:rsidRDefault="00BE1FCB" w14:paraId="61E9511A" w14:textId="77777777">
            <w:pPr>
              <w:keepNext/>
              <w:ind w:left="180"/>
              <w:rPr>
                <w:rFonts w:ascii="Times New Roman" w:hAnsi="Times New Roman" w:eastAsia="Times New Roman" w:cs="Times New Roman"/>
                <w:b/>
                <w:bCs/>
                <w:sz w:val="18"/>
              </w:rPr>
            </w:pPr>
            <w:r w:rsidRPr="006B1D8F">
              <w:rPr>
                <w:rFonts w:ascii="Times New Roman" w:hAnsi="Times New Roman" w:eastAsia="Times New Roman" w:cs="Times New Roman"/>
                <w:b/>
                <w:bCs/>
                <w:sz w:val="18"/>
              </w:rPr>
              <w:t>Date</w:t>
            </w:r>
          </w:p>
        </w:tc>
      </w:tr>
      <w:tr w:rsidRPr="006B1D8F" w:rsidR="00BE1FCB" w:rsidTr="00F3750D" w14:paraId="273C2B97" w14:textId="77777777">
        <w:tblPrEx>
          <w:tblCellMar>
            <w:top w:w="0" w:type="dxa"/>
          </w:tblCellMar>
        </w:tblPrEx>
        <w:trPr>
          <w:cantSplit/>
        </w:trPr>
        <w:tc>
          <w:tcPr>
            <w:tcW w:w="3211" w:type="dxa"/>
          </w:tcPr>
          <w:p w:rsidRPr="006B1D8F" w:rsidR="00BE1FCB" w:rsidP="00F3750D" w:rsidRDefault="00130F37" w14:paraId="7DFD4D3F" w14:textId="234C7FE5">
            <w:pPr>
              <w:keepNext/>
              <w:autoSpaceDE w:val="0"/>
              <w:autoSpaceDN w:val="0"/>
              <w:adjustRightInd w:val="0"/>
              <w:ind w:left="180"/>
              <w:rPr>
                <w:rFonts w:ascii="Times New Roman" w:hAnsi="Times New Roman" w:eastAsia="Times New Roman" w:cs="Times New Roman"/>
                <w:sz w:val="18"/>
              </w:rPr>
            </w:pPr>
            <w:r w:rsidRPr="008265FC">
              <w:rPr>
                <w:rFonts w:ascii="Times New Roman" w:hAnsi="Times New Roman" w:eastAsia="Times New Roman" w:cs="Times New Roman"/>
                <w:sz w:val="18"/>
              </w:rPr>
              <w:t>Survey</w:t>
            </w:r>
            <w:r>
              <w:rPr>
                <w:rFonts w:ascii="Times New Roman" w:hAnsi="Times New Roman" w:eastAsia="Times New Roman" w:cs="Times New Roman"/>
                <w:sz w:val="18"/>
              </w:rPr>
              <w:t>s</w:t>
            </w:r>
          </w:p>
        </w:tc>
        <w:tc>
          <w:tcPr>
            <w:tcW w:w="5522" w:type="dxa"/>
          </w:tcPr>
          <w:p w:rsidRPr="00302E96" w:rsidR="00BE1FCB" w:rsidP="00F3750D" w:rsidRDefault="00741AE2" w14:paraId="798966DD" w14:textId="31825AE8">
            <w:pPr>
              <w:keepNext/>
              <w:autoSpaceDE w:val="0"/>
              <w:autoSpaceDN w:val="0"/>
              <w:adjustRightInd w:val="0"/>
              <w:ind w:left="180"/>
              <w:rPr>
                <w:rFonts w:ascii="Times New Roman" w:hAnsi="Times New Roman" w:eastAsia="Times New Roman" w:cs="Times New Roman"/>
                <w:sz w:val="18"/>
              </w:rPr>
            </w:pPr>
            <w:r w:rsidRPr="00302E96">
              <w:rPr>
                <w:rFonts w:ascii="Times New Roman" w:hAnsi="Times New Roman" w:eastAsia="Times New Roman" w:cs="Times New Roman"/>
                <w:sz w:val="18"/>
              </w:rPr>
              <w:t xml:space="preserve">Approximately </w:t>
            </w:r>
            <w:r w:rsidRPr="00302E96" w:rsidR="00A15BC9">
              <w:rPr>
                <w:rFonts w:ascii="Times New Roman" w:hAnsi="Times New Roman" w:eastAsia="Times New Roman" w:cs="Times New Roman"/>
                <w:sz w:val="18"/>
              </w:rPr>
              <w:t>6 months after receiving final approval</w:t>
            </w:r>
            <w:r w:rsidRPr="00302E96">
              <w:rPr>
                <w:rFonts w:ascii="Times New Roman" w:hAnsi="Times New Roman" w:eastAsia="Times New Roman" w:cs="Times New Roman"/>
                <w:sz w:val="18"/>
              </w:rPr>
              <w:t xml:space="preserve"> </w:t>
            </w:r>
          </w:p>
        </w:tc>
      </w:tr>
      <w:tr w:rsidRPr="006B1D8F" w:rsidR="001E6213" w:rsidTr="00F3750D" w14:paraId="6C7B8C7C" w14:textId="77777777">
        <w:tblPrEx>
          <w:tblCellMar>
            <w:top w:w="0" w:type="dxa"/>
          </w:tblCellMar>
        </w:tblPrEx>
        <w:trPr>
          <w:cantSplit/>
        </w:trPr>
        <w:tc>
          <w:tcPr>
            <w:tcW w:w="3211" w:type="dxa"/>
            <w:tcBorders>
              <w:bottom w:val="nil"/>
            </w:tcBorders>
          </w:tcPr>
          <w:p w:rsidRPr="006B1D8F" w:rsidR="001E6213" w:rsidP="001E6213" w:rsidRDefault="001E6213" w14:paraId="6D783EB6" w14:textId="49852955">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cs="Times New Roman"/>
                <w:sz w:val="18"/>
                <w:szCs w:val="16"/>
              </w:rPr>
              <w:t xml:space="preserve">Preparation of analytic data </w:t>
            </w:r>
            <w:r w:rsidRPr="003A58ED" w:rsidR="00130F37">
              <w:rPr>
                <w:rFonts w:ascii="Times New Roman" w:hAnsi="Times New Roman" w:cs="Times New Roman"/>
                <w:sz w:val="18"/>
                <w:szCs w:val="16"/>
              </w:rPr>
              <w:t>file</w:t>
            </w:r>
            <w:r w:rsidR="00130F37">
              <w:rPr>
                <w:rFonts w:ascii="Times New Roman" w:hAnsi="Times New Roman" w:cs="Times New Roman"/>
                <w:sz w:val="18"/>
                <w:szCs w:val="16"/>
              </w:rPr>
              <w:t>s</w:t>
            </w:r>
          </w:p>
        </w:tc>
        <w:tc>
          <w:tcPr>
            <w:tcW w:w="5522" w:type="dxa"/>
          </w:tcPr>
          <w:p w:rsidRPr="00302E96" w:rsidR="001E6213" w:rsidP="001E6213" w:rsidRDefault="001E6213" w14:paraId="390AC02F" w14:textId="66C804DB">
            <w:pPr>
              <w:keepNext/>
              <w:autoSpaceDE w:val="0"/>
              <w:autoSpaceDN w:val="0"/>
              <w:adjustRightInd w:val="0"/>
              <w:ind w:left="180"/>
              <w:rPr>
                <w:rFonts w:ascii="Times New Roman" w:hAnsi="Times New Roman" w:eastAsia="Times New Roman" w:cs="Times New Roman"/>
                <w:sz w:val="18"/>
                <w:szCs w:val="18"/>
              </w:rPr>
            </w:pPr>
            <w:r w:rsidRPr="00302E96">
              <w:rPr>
                <w:rFonts w:ascii="Times New Roman" w:hAnsi="Times New Roman" w:cs="Times New Roman"/>
                <w:sz w:val="18"/>
                <w:szCs w:val="18"/>
              </w:rPr>
              <w:t xml:space="preserve">Approximately </w:t>
            </w:r>
            <w:r w:rsidRPr="00302E96" w:rsidR="00130F37">
              <w:rPr>
                <w:rFonts w:ascii="Times New Roman" w:hAnsi="Times New Roman" w:cs="Times New Roman"/>
                <w:sz w:val="18"/>
                <w:szCs w:val="18"/>
              </w:rPr>
              <w:t>5</w:t>
            </w:r>
            <w:r w:rsidRPr="00302E96">
              <w:rPr>
                <w:rFonts w:ascii="Times New Roman" w:hAnsi="Times New Roman" w:cs="Times New Roman"/>
                <w:sz w:val="18"/>
                <w:szCs w:val="18"/>
              </w:rPr>
              <w:t xml:space="preserve"> weeks after completion of data collection</w:t>
            </w:r>
          </w:p>
        </w:tc>
      </w:tr>
      <w:tr w:rsidRPr="006B1D8F" w:rsidR="001E6213" w:rsidTr="00F3750D" w14:paraId="6AD5697F" w14:textId="77777777">
        <w:tblPrEx>
          <w:tblCellMar>
            <w:top w:w="0" w:type="dxa"/>
          </w:tblCellMar>
        </w:tblPrEx>
        <w:trPr>
          <w:cantSplit/>
        </w:trPr>
        <w:tc>
          <w:tcPr>
            <w:tcW w:w="3211" w:type="dxa"/>
            <w:tcBorders>
              <w:bottom w:val="nil"/>
            </w:tcBorders>
          </w:tcPr>
          <w:p w:rsidRPr="006B1D8F" w:rsidR="001E6213" w:rsidP="001E6213" w:rsidRDefault="001E6213" w14:paraId="4A610AB5" w14:textId="77777777">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Data Analysis</w:t>
            </w:r>
          </w:p>
        </w:tc>
        <w:tc>
          <w:tcPr>
            <w:tcW w:w="5522" w:type="dxa"/>
          </w:tcPr>
          <w:p w:rsidRPr="006B1D8F" w:rsidR="001E6213" w:rsidP="001E6213" w:rsidRDefault="001E6213" w14:paraId="07E4AD34" w14:textId="12EC9B81">
            <w:pPr>
              <w:keepNext/>
              <w:autoSpaceDE w:val="0"/>
              <w:autoSpaceDN w:val="0"/>
              <w:adjustRightInd w:val="0"/>
              <w:ind w:left="180"/>
              <w:rPr>
                <w:rFonts w:ascii="Times New Roman" w:hAnsi="Times New Roman" w:eastAsia="Times New Roman" w:cs="Times New Roman"/>
                <w:sz w:val="18"/>
                <w:szCs w:val="18"/>
              </w:rPr>
            </w:pPr>
            <w:r w:rsidRPr="006B1D8F">
              <w:rPr>
                <w:rFonts w:ascii="Times New Roman" w:hAnsi="Times New Roman" w:cs="Times New Roman"/>
                <w:sz w:val="18"/>
                <w:szCs w:val="18"/>
              </w:rPr>
              <w:t xml:space="preserve">Approximately </w:t>
            </w:r>
            <w:r w:rsidR="00130F37">
              <w:rPr>
                <w:rFonts w:ascii="Times New Roman" w:hAnsi="Times New Roman" w:cs="Times New Roman"/>
                <w:sz w:val="18"/>
                <w:szCs w:val="18"/>
              </w:rPr>
              <w:t>8</w:t>
            </w:r>
            <w:r w:rsidRPr="006B1D8F">
              <w:rPr>
                <w:rFonts w:ascii="Times New Roman" w:hAnsi="Times New Roman" w:cs="Times New Roman"/>
                <w:sz w:val="18"/>
                <w:szCs w:val="18"/>
              </w:rPr>
              <w:t xml:space="preserve"> weeks </w:t>
            </w:r>
            <w:r w:rsidRPr="006B1D8F" w:rsidR="000A3256">
              <w:rPr>
                <w:rFonts w:ascii="Times New Roman" w:hAnsi="Times New Roman" w:cs="Times New Roman"/>
                <w:sz w:val="18"/>
                <w:szCs w:val="18"/>
              </w:rPr>
              <w:t>after completion of data collection</w:t>
            </w:r>
          </w:p>
        </w:tc>
      </w:tr>
      <w:tr w:rsidRPr="006B1D8F" w:rsidR="00BE1FCB" w:rsidTr="00F3750D" w14:paraId="21373182" w14:textId="77777777">
        <w:tblPrEx>
          <w:tblCellMar>
            <w:top w:w="0" w:type="dxa"/>
          </w:tblCellMar>
        </w:tblPrEx>
        <w:trPr>
          <w:cantSplit/>
        </w:trPr>
        <w:tc>
          <w:tcPr>
            <w:tcW w:w="3211" w:type="dxa"/>
            <w:tcBorders>
              <w:top w:val="nil"/>
              <w:bottom w:val="single" w:color="auto" w:sz="12" w:space="0"/>
            </w:tcBorders>
          </w:tcPr>
          <w:p w:rsidRPr="006B1D8F" w:rsidR="00BE1FCB" w:rsidP="00F3750D" w:rsidRDefault="00BE1FCB" w14:paraId="183D2387" w14:textId="77777777">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 xml:space="preserve">Report Writing </w:t>
            </w:r>
          </w:p>
        </w:tc>
        <w:tc>
          <w:tcPr>
            <w:tcW w:w="5522" w:type="dxa"/>
            <w:tcBorders>
              <w:top w:val="nil"/>
              <w:bottom w:val="single" w:color="auto" w:sz="12" w:space="0"/>
            </w:tcBorders>
          </w:tcPr>
          <w:p w:rsidRPr="006B1D8F" w:rsidR="00BE1FCB" w:rsidP="00F3750D" w:rsidRDefault="00850225" w14:paraId="7C88A537" w14:textId="074A2DCC">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 xml:space="preserve">Approximately </w:t>
            </w:r>
            <w:r w:rsidR="00130F37">
              <w:rPr>
                <w:rFonts w:ascii="Times New Roman" w:hAnsi="Times New Roman" w:eastAsia="Times New Roman" w:cs="Times New Roman"/>
                <w:sz w:val="18"/>
              </w:rPr>
              <w:t>12</w:t>
            </w:r>
            <w:r w:rsidRPr="006B1D8F">
              <w:rPr>
                <w:rFonts w:ascii="Times New Roman" w:hAnsi="Times New Roman" w:eastAsia="Times New Roman" w:cs="Times New Roman"/>
                <w:sz w:val="18"/>
              </w:rPr>
              <w:t xml:space="preserve"> weeks </w:t>
            </w:r>
            <w:r w:rsidRPr="006B1D8F" w:rsidR="000A3256">
              <w:rPr>
                <w:rFonts w:ascii="Times New Roman" w:hAnsi="Times New Roman" w:eastAsia="Times New Roman" w:cs="Times New Roman"/>
                <w:sz w:val="18"/>
              </w:rPr>
              <w:t>after completion of data collection</w:t>
            </w:r>
          </w:p>
        </w:tc>
      </w:tr>
    </w:tbl>
    <w:p w:rsidRPr="006B1D8F" w:rsidR="00BE1FCB" w:rsidP="00BE1FCB" w:rsidRDefault="00BE1FCB" w14:paraId="5D730BE3" w14:textId="5C0863F4">
      <w:pPr>
        <w:autoSpaceDE w:val="0"/>
        <w:autoSpaceDN w:val="0"/>
        <w:adjustRightInd w:val="0"/>
        <w:ind w:left="180"/>
        <w:rPr>
          <w:rFonts w:ascii="Courier 10cpi" w:hAnsi="Courier 10cpi" w:eastAsia="Times New Roman" w:cs="Times New Roman"/>
          <w:sz w:val="20"/>
          <w:szCs w:val="20"/>
        </w:rPr>
      </w:pPr>
    </w:p>
    <w:p w:rsidRPr="006B1D8F" w:rsidR="00CE3249" w:rsidP="00BE1FCB" w:rsidRDefault="00CE3249" w14:paraId="6B802415" w14:textId="4EB58C12">
      <w:pPr>
        <w:autoSpaceDE w:val="0"/>
        <w:autoSpaceDN w:val="0"/>
        <w:adjustRightInd w:val="0"/>
        <w:ind w:left="180"/>
        <w:rPr>
          <w:rFonts w:ascii="Courier 10cpi" w:hAnsi="Courier 10cpi" w:eastAsia="Times New Roman" w:cs="Times New Roman"/>
          <w:sz w:val="20"/>
          <w:szCs w:val="20"/>
        </w:rPr>
      </w:pPr>
    </w:p>
    <w:p w:rsidRPr="006B1D8F" w:rsidR="00BE1FCB" w:rsidP="00BE1FCB" w:rsidRDefault="00BE1FCB" w14:paraId="219BDE21" w14:textId="5D50DE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u w:val="single"/>
        </w:rPr>
      </w:pPr>
      <w:bookmarkStart w:name="_Toc239649238" w:id="38"/>
      <w:r w:rsidRPr="006B1D8F">
        <w:rPr>
          <w:rFonts w:ascii="Times New Roman" w:hAnsi="Times New Roman" w:eastAsia="Times New Roman" w:cs="Times New Roman"/>
          <w:b/>
          <w:bCs/>
          <w:szCs w:val="24"/>
        </w:rPr>
        <w:t xml:space="preserve">16.  </w:t>
      </w:r>
      <w:r w:rsidRPr="006B1D8F">
        <w:rPr>
          <w:rFonts w:ascii="Times New Roman" w:hAnsi="Times New Roman" w:eastAsia="Times New Roman" w:cs="Times New Roman"/>
          <w:b/>
          <w:bCs/>
          <w:szCs w:val="24"/>
          <w:u w:val="single"/>
        </w:rPr>
        <w:t>Reason(s) Display of OMB Expiration Date is Inappropriate</w:t>
      </w:r>
      <w:bookmarkEnd w:id="38"/>
    </w:p>
    <w:p w:rsidRPr="006B1D8F" w:rsidR="00BE1FCB" w:rsidP="00BE1FCB" w:rsidRDefault="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977DF3"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6B1D8F">
        <w:rPr>
          <w:rFonts w:ascii="Times New Roman" w:hAnsi="Times New Roman" w:eastAsia="Times New Roman" w:cs="Times New Roman"/>
          <w:szCs w:val="24"/>
        </w:rPr>
        <w:t>Not applicable. All data collection instruments will display the expiration date for OMB approval of the information collection.</w:t>
      </w:r>
    </w:p>
    <w:p w:rsidRPr="006B1D8F" w:rsidR="00BE1FCB" w:rsidP="00BE1FCB" w:rsidRDefault="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9" w:id="39"/>
    </w:p>
    <w:p w:rsidRPr="006B1D8F" w:rsidR="00BE1FCB" w:rsidP="00BE1FCB" w:rsidRDefault="00BE1FCB" w14:paraId="4695FE56" w14:textId="66A4B9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t xml:space="preserve">17.  </w:t>
      </w:r>
      <w:r w:rsidRPr="006B1D8F">
        <w:rPr>
          <w:rFonts w:ascii="Times New Roman" w:hAnsi="Times New Roman" w:eastAsia="Times New Roman" w:cs="Times New Roman"/>
          <w:b/>
          <w:bCs/>
          <w:szCs w:val="24"/>
          <w:u w:val="single"/>
        </w:rPr>
        <w:t>Exceptions to Certification for Paperwork Reduction Act Submissions</w:t>
      </w:r>
      <w:bookmarkEnd w:id="39"/>
    </w:p>
    <w:p w:rsidRPr="006B1D8F" w:rsidR="00BE1FCB" w:rsidP="00BE1FCB" w:rsidRDefault="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703DA8BD" w14:textId="0C851A0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6B1D8F">
        <w:rPr>
          <w:rFonts w:ascii="Times New Roman" w:hAnsi="Times New Roman" w:eastAsia="Times New Roman" w:cs="Times New Roman"/>
          <w:szCs w:val="24"/>
        </w:rPr>
        <w:t>These information collection activities involve no exception to the Certification for Paperwork Reduction Act Submissions.</w:t>
      </w:r>
      <w:r w:rsidRPr="006B1D8F">
        <w:rPr>
          <w:rFonts w:ascii="Times New Roman" w:hAnsi="Times New Roman" w:eastAsia="Times New Roman" w:cs="Times New Roman"/>
          <w:b/>
          <w:bCs/>
          <w:szCs w:val="24"/>
        </w:rPr>
        <w:t xml:space="preserve"> </w:t>
      </w:r>
    </w:p>
    <w:p w:rsidR="009720FF" w:rsidP="00BE1FCB" w:rsidRDefault="009720FF" w14:paraId="69452EAD" w14:textId="1E1C876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6B1D8F" w:rsidR="00CF7DDC" w:rsidP="009720FF" w:rsidRDefault="00CF7DDC" w14:paraId="7D052687" w14:textId="0A0C0391">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color w:val="000000"/>
          <w:szCs w:val="24"/>
          <w:u w:color="000000"/>
          <w:bdr w:val="nil"/>
        </w:rPr>
      </w:pPr>
      <w:r w:rsidRPr="006B1D8F">
        <w:rPr>
          <w:rFonts w:ascii="Times New Roman" w:hAnsi="Times New Roman" w:eastAsia="Times New Roman" w:cs="Times New Roman"/>
          <w:b/>
          <w:color w:val="000000"/>
          <w:szCs w:val="24"/>
          <w:u w:color="000000"/>
          <w:bdr w:val="nil"/>
        </w:rPr>
        <w:t>References</w:t>
      </w:r>
    </w:p>
    <w:p w:rsidRPr="006B1D8F" w:rsidR="00CF7DDC" w:rsidP="00CF7DDC" w:rsidRDefault="00CF7DDC" w14:paraId="49A407E5" w14:textId="77777777">
      <w:pPr>
        <w:pBdr>
          <w:top w:val="nil"/>
          <w:left w:val="nil"/>
          <w:bottom w:val="nil"/>
          <w:right w:val="nil"/>
          <w:between w:val="nil"/>
          <w:bar w:val="nil"/>
        </w:pBdr>
        <w:ind w:left="720" w:hanging="720"/>
        <w:rPr>
          <w:rFonts w:ascii="Times New Roman" w:hAnsi="Times New Roman" w:eastAsia="Times New Roman" w:cs="Times New Roman"/>
          <w:color w:val="000000"/>
          <w:szCs w:val="24"/>
          <w:u w:color="000000"/>
          <w:bdr w:val="nil"/>
        </w:rPr>
      </w:pPr>
    </w:p>
    <w:p w:rsidRPr="0017642B" w:rsidR="0017642B" w:rsidP="0017642B" w:rsidRDefault="0017642B" w14:paraId="22D38A9A" w14:textId="4456232D">
      <w:pPr>
        <w:spacing w:before="100" w:beforeAutospacing="1" w:after="100" w:afterAutospacing="1"/>
        <w:ind w:left="720" w:hanging="720"/>
        <w:rPr>
          <w:rFonts w:ascii="Times New Roman" w:hAnsi="Times New Roman" w:eastAsia="Times New Roman" w:cs="Times New Roman"/>
          <w:szCs w:val="24"/>
        </w:rPr>
      </w:pPr>
      <w:r w:rsidRPr="006B1D8F">
        <w:rPr>
          <w:rFonts w:ascii="Times New Roman" w:hAnsi="Times New Roman" w:eastAsia="Times New Roman" w:cs="Times New Roman"/>
          <w:szCs w:val="24"/>
        </w:rPr>
        <w:t>Chang JT, Levy DT, Meza R. Examining the Transitions Between Cigarette and Smokeless Tobacco Product Use in the United States Using the 2002-2003 and 2010-2011 Longitudinal Cohorts. </w:t>
      </w:r>
      <w:r w:rsidRPr="006B1D8F">
        <w:rPr>
          <w:rFonts w:ascii="Times New Roman" w:hAnsi="Times New Roman" w:eastAsia="Times New Roman" w:cs="Times New Roman"/>
          <w:i/>
          <w:iCs/>
          <w:szCs w:val="24"/>
        </w:rPr>
        <w:t>Nicotine Tob Res</w:t>
      </w:r>
      <w:r w:rsidRPr="006B1D8F">
        <w:rPr>
          <w:rFonts w:ascii="Times New Roman" w:hAnsi="Times New Roman" w:eastAsia="Times New Roman" w:cs="Times New Roman"/>
          <w:szCs w:val="24"/>
        </w:rPr>
        <w:t>. 2018;20(11):1412-1416. doi:10.1093/ntr/ntx251</w:t>
      </w:r>
    </w:p>
    <w:p w:rsidRPr="007F3B32" w:rsidR="008A0B4E" w:rsidP="001A0AD7" w:rsidRDefault="008A0B4E" w14:paraId="26E52468" w14:textId="245D1AA2">
      <w:pPr>
        <w:widowControl w:val="0"/>
        <w:autoSpaceDE w:val="0"/>
        <w:autoSpaceDN w:val="0"/>
        <w:adjustRightInd w:val="0"/>
        <w:spacing w:after="240"/>
        <w:ind w:left="720" w:hanging="720"/>
        <w:rPr>
          <w:rFonts w:ascii="Times New Roman" w:hAnsi="Times New Roman"/>
          <w:color w:val="000000" w:themeColor="text1"/>
          <w:lang w:val="es-MX"/>
        </w:rPr>
      </w:pPr>
      <w:r w:rsidRPr="006B1D8F">
        <w:rPr>
          <w:rFonts w:ascii="Times New Roman" w:hAnsi="Times New Roman" w:eastAsia="Times New Roman" w:cs="Times New Roman"/>
          <w:color w:val="000000" w:themeColor="text1"/>
          <w:szCs w:val="24"/>
        </w:rPr>
        <w:t xml:space="preserve">Dai, H., &amp; Leventhal, </w:t>
      </w:r>
      <w:r w:rsidRPr="006B1D8F" w:rsidR="00C8741F">
        <w:rPr>
          <w:rFonts w:ascii="Times New Roman" w:hAnsi="Times New Roman" w:eastAsia="Times New Roman" w:cs="Times New Roman"/>
          <w:color w:val="000000" w:themeColor="text1"/>
          <w:szCs w:val="24"/>
        </w:rPr>
        <w:t xml:space="preserve">A. (2019). Prevalence of e-cigarette use among adults in the United States, 2014-2018. </w:t>
      </w:r>
      <w:r w:rsidRPr="007F3B32" w:rsidR="00C8741F">
        <w:rPr>
          <w:rFonts w:ascii="Times New Roman" w:hAnsi="Times New Roman"/>
          <w:i/>
          <w:color w:val="000000" w:themeColor="text1"/>
          <w:lang w:val="es-MX"/>
        </w:rPr>
        <w:t xml:space="preserve">JAMA. </w:t>
      </w:r>
      <w:r w:rsidRPr="007F3B32" w:rsidR="00C8741F">
        <w:rPr>
          <w:rFonts w:ascii="Times New Roman" w:hAnsi="Times New Roman"/>
          <w:color w:val="000000" w:themeColor="text1"/>
          <w:lang w:val="es-MX"/>
        </w:rPr>
        <w:t>322(18), 1824-1827.</w:t>
      </w:r>
    </w:p>
    <w:p w:rsidRPr="006B1D8F" w:rsidR="00C8741F" w:rsidP="001A0AD7" w:rsidRDefault="00C8741F" w14:paraId="0F2E26A2" w14:textId="2D7FACCA">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Kasza, K., Ambrose, B., Conway, K., et al. (2017). Tobacco-product use by adults and youths in the United States in 2013 and 2014. </w:t>
      </w:r>
      <w:r w:rsidRPr="006B1D8F">
        <w:rPr>
          <w:rFonts w:ascii="Times New Roman" w:hAnsi="Times New Roman" w:eastAsia="Times New Roman" w:cs="Times New Roman"/>
          <w:i/>
          <w:iCs/>
          <w:color w:val="000000" w:themeColor="text1"/>
          <w:szCs w:val="24"/>
        </w:rPr>
        <w:t xml:space="preserve">N. Engl J. Med. </w:t>
      </w:r>
      <w:r w:rsidRPr="006B1D8F">
        <w:rPr>
          <w:rFonts w:ascii="Times New Roman" w:hAnsi="Times New Roman" w:eastAsia="Times New Roman" w:cs="Times New Roman"/>
          <w:color w:val="000000" w:themeColor="text1"/>
          <w:szCs w:val="24"/>
        </w:rPr>
        <w:t>376(4), 342-353.</w:t>
      </w:r>
    </w:p>
    <w:p w:rsidRPr="006B1D8F" w:rsidR="001A0AD7" w:rsidP="001A0AD7" w:rsidRDefault="001A0AD7" w14:paraId="7B434114" w14:textId="77777777">
      <w:pPr>
        <w:spacing w:after="20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 xml:space="preserve">Singer, E. (2002). The use of incentives to reduce nonresponse in household surveys. In: Wiley, ed. </w:t>
      </w:r>
      <w:r w:rsidRPr="006B1D8F">
        <w:rPr>
          <w:rFonts w:ascii="Times New Roman" w:hAnsi="Times New Roman" w:eastAsia="Times New Roman" w:cs="Times New Roman"/>
          <w:i/>
          <w:iCs/>
          <w:color w:val="000000" w:themeColor="text1"/>
          <w:szCs w:val="24"/>
          <w:shd w:val="clear" w:color="auto" w:fill="FFFFFF"/>
        </w:rPr>
        <w:t>Survey nonresponse</w:t>
      </w:r>
      <w:r w:rsidRPr="006B1D8F">
        <w:rPr>
          <w:rFonts w:ascii="Times New Roman" w:hAnsi="Times New Roman" w:eastAsia="Times New Roman" w:cs="Times New Roman"/>
          <w:color w:val="000000" w:themeColor="text1"/>
          <w:szCs w:val="24"/>
          <w:shd w:val="clear" w:color="auto" w:fill="FFFFFF"/>
        </w:rPr>
        <w:t>, </w:t>
      </w:r>
      <w:r w:rsidRPr="006B1D8F">
        <w:rPr>
          <w:rFonts w:ascii="Times New Roman" w:hAnsi="Times New Roman" w:eastAsia="Times New Roman" w:cs="Times New Roman"/>
          <w:i/>
          <w:iCs/>
          <w:color w:val="000000" w:themeColor="text1"/>
          <w:szCs w:val="24"/>
          <w:shd w:val="clear" w:color="auto" w:fill="FFFFFF"/>
        </w:rPr>
        <w:t>51</w:t>
      </w:r>
      <w:r w:rsidRPr="006B1D8F">
        <w:rPr>
          <w:rFonts w:ascii="Times New Roman" w:hAnsi="Times New Roman" w:eastAsia="Times New Roman" w:cs="Times New Roman"/>
          <w:color w:val="000000" w:themeColor="text1"/>
          <w:szCs w:val="24"/>
          <w:shd w:val="clear" w:color="auto" w:fill="FFFFFF"/>
        </w:rPr>
        <w:t>, 163-177.</w:t>
      </w:r>
    </w:p>
    <w:p w:rsidRPr="007F3B32" w:rsidR="00A042D8" w:rsidP="00A042D8" w:rsidRDefault="00A042D8" w14:paraId="60EA83EB" w14:textId="77777777">
      <w:pPr>
        <w:spacing w:before="100" w:beforeAutospacing="1" w:after="100" w:afterAutospacing="1"/>
        <w:ind w:left="480" w:hanging="480"/>
        <w:rPr>
          <w:rFonts w:ascii="Times New Roman" w:hAnsi="Times New Roman" w:eastAsia="Times New Roman" w:cs="Times New Roman"/>
          <w:szCs w:val="24"/>
        </w:rPr>
      </w:pPr>
      <w:r w:rsidRPr="007F3B32">
        <w:rPr>
          <w:rFonts w:ascii="Times New Roman" w:hAnsi="Times New Roman" w:eastAsia="Times New Roman" w:cs="Times New Roman"/>
          <w:szCs w:val="24"/>
        </w:rPr>
        <w:t xml:space="preserve">Singh, T., Arrazola, R. A., Corey, C. G., Husten, C. G., Neff, L. J., Homa, D. M., &amp; King, B. A. (2016). Tobacco Use Among Middle and High School Students — United States, 2011–2015. </w:t>
      </w:r>
      <w:r w:rsidRPr="007F3B32">
        <w:rPr>
          <w:rFonts w:ascii="Times New Roman" w:hAnsi="Times New Roman" w:eastAsia="Times New Roman" w:cs="Times New Roman"/>
          <w:i/>
          <w:iCs/>
          <w:szCs w:val="24"/>
        </w:rPr>
        <w:t>MMWR Morb Mortal Wkly Rep</w:t>
      </w:r>
      <w:r w:rsidRPr="007F3B32">
        <w:rPr>
          <w:rFonts w:ascii="Times New Roman" w:hAnsi="Times New Roman" w:eastAsia="Times New Roman" w:cs="Times New Roman"/>
          <w:szCs w:val="24"/>
        </w:rPr>
        <w:t xml:space="preserve">, </w:t>
      </w:r>
      <w:r w:rsidRPr="007F3B32">
        <w:rPr>
          <w:rFonts w:ascii="Times New Roman" w:hAnsi="Times New Roman" w:eastAsia="Times New Roman" w:cs="Times New Roman"/>
          <w:i/>
          <w:iCs/>
          <w:szCs w:val="24"/>
        </w:rPr>
        <w:t>65</w:t>
      </w:r>
      <w:r w:rsidRPr="007F3B32">
        <w:rPr>
          <w:rFonts w:ascii="Times New Roman" w:hAnsi="Times New Roman" w:eastAsia="Times New Roman" w:cs="Times New Roman"/>
          <w:szCs w:val="24"/>
        </w:rPr>
        <w:t>(361–367).</w:t>
      </w:r>
    </w:p>
    <w:p w:rsidRPr="006B1D8F" w:rsidR="00EC7A02" w:rsidP="001A0AD7" w:rsidRDefault="00EC7A02" w14:paraId="2A63CB51" w14:textId="3655A173">
      <w:pPr>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Wang, T., Gentzke, A., Creamer, M., et al. (2019). Tobacco product use and associated factors among middle and high school students – United States, 2019. </w:t>
      </w:r>
      <w:r w:rsidRPr="006B1D8F">
        <w:rPr>
          <w:rFonts w:ascii="Times New Roman" w:hAnsi="Times New Roman" w:eastAsia="Times New Roman" w:cs="Times New Roman"/>
          <w:i/>
          <w:iCs/>
          <w:color w:val="000000" w:themeColor="text1"/>
          <w:szCs w:val="24"/>
        </w:rPr>
        <w:t xml:space="preserve">Morbidity and Mortality Weekly Report. </w:t>
      </w:r>
      <w:r w:rsidRPr="006B1D8F">
        <w:rPr>
          <w:rFonts w:ascii="Times New Roman" w:hAnsi="Times New Roman" w:eastAsia="Times New Roman" w:cs="Times New Roman"/>
          <w:color w:val="000000" w:themeColor="text1"/>
          <w:szCs w:val="24"/>
        </w:rPr>
        <w:t xml:space="preserve">68(12). </w:t>
      </w:r>
    </w:p>
    <w:p w:rsidRPr="00EB6281" w:rsidR="00BE1FCB" w:rsidP="00BE1FCB" w:rsidRDefault="00BE1FCB" w14:paraId="59AD1529" w14:textId="77777777">
      <w:pPr>
        <w:rPr>
          <w:rFonts w:ascii="Times New Roman" w:hAnsi="Times New Roman" w:cs="Times New Roman"/>
        </w:rPr>
      </w:pPr>
    </w:p>
    <w:p w:rsidRPr="00EB6281" w:rsidR="00BE1FCB" w:rsidP="00BE1FCB" w:rsidRDefault="00BE1FCB" w14:paraId="60119BB0" w14:textId="77777777">
      <w:pPr>
        <w:rPr>
          <w:rFonts w:ascii="Times New Roman" w:hAnsi="Times New Roman" w:cs="Times New Roman"/>
        </w:rPr>
      </w:pPr>
    </w:p>
    <w:p w:rsidR="00BE1FCB" w:rsidP="00BE1FCB" w:rsidRDefault="00BE1FCB" w14:paraId="1E8E87F4" w14:textId="77777777"/>
    <w:p w:rsidR="00BE1FCB" w:rsidP="00BE1FCB" w:rsidRDefault="00BE1FCB" w14:paraId="5D026D63" w14:textId="77777777">
      <w:pPr>
        <w:pBdr>
          <w:top w:val="nil"/>
          <w:left w:val="nil"/>
          <w:bottom w:val="nil"/>
          <w:right w:val="nil"/>
          <w:between w:val="nil"/>
          <w:bar w:val="nil"/>
        </w:pBdr>
      </w:pPr>
    </w:p>
    <w:p w:rsidR="00F3750D" w:rsidRDefault="00F3750D" w14:paraId="63235150" w14:textId="77777777"/>
    <w:sectPr w:rsidR="00F3750D" w:rsidSect="00F3750D">
      <w:headerReference w:type="default" r:id="rId20"/>
      <w:footerReference w:type="default" r:id="rId21"/>
      <w:footerReference w:type="first" r:id="rId22"/>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0600" w14:textId="77777777" w:rsidR="006839CB" w:rsidRDefault="006839CB" w:rsidP="00E9252F">
      <w:r>
        <w:separator/>
      </w:r>
    </w:p>
    <w:p w14:paraId="02C9EC32" w14:textId="77777777" w:rsidR="006839CB" w:rsidRDefault="006839CB"/>
    <w:p w14:paraId="1776E480" w14:textId="77777777" w:rsidR="006839CB" w:rsidRDefault="006839CB" w:rsidP="0053146B"/>
  </w:endnote>
  <w:endnote w:type="continuationSeparator" w:id="0">
    <w:p w14:paraId="0374D6FC" w14:textId="77777777" w:rsidR="006839CB" w:rsidRDefault="006839CB" w:rsidP="00E9252F">
      <w:r>
        <w:continuationSeparator/>
      </w:r>
    </w:p>
    <w:p w14:paraId="34683F5D" w14:textId="77777777" w:rsidR="006839CB" w:rsidRDefault="006839CB"/>
    <w:p w14:paraId="1E53A702" w14:textId="77777777" w:rsidR="006839CB" w:rsidRDefault="006839CB" w:rsidP="0053146B"/>
  </w:endnote>
  <w:endnote w:type="continuationNotice" w:id="1">
    <w:p w14:paraId="08B830B4" w14:textId="77777777" w:rsidR="006839CB" w:rsidRDefault="006839CB"/>
    <w:p w14:paraId="1D311B85" w14:textId="77777777" w:rsidR="006839CB" w:rsidRDefault="006839CB"/>
    <w:p w14:paraId="7FF984A5" w14:textId="77777777" w:rsidR="006839CB" w:rsidRDefault="006839CB" w:rsidP="00531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69744564"/>
      <w:docPartObj>
        <w:docPartGallery w:val="Page Numbers (Bottom of Page)"/>
        <w:docPartUnique/>
      </w:docPartObj>
    </w:sdtPr>
    <w:sdtEndPr>
      <w:rPr>
        <w:noProof/>
      </w:rPr>
    </w:sdtEndPr>
    <w:sdtContent>
      <w:p w14:paraId="412B4F53" w14:textId="77777777" w:rsidR="001C3C90" w:rsidRPr="00533205" w:rsidRDefault="001C3C90">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14:paraId="358EED42" w14:textId="77777777" w:rsidR="001C3C90" w:rsidRPr="00533205" w:rsidRDefault="001C3C90" w:rsidP="00F3750D">
    <w:pPr>
      <w:pStyle w:val="Footer"/>
      <w:rPr>
        <w:rFonts w:ascii="Times New Roman" w:hAnsi="Times New Roman" w:cs="Times New Roman"/>
        <w:sz w:val="16"/>
        <w:szCs w:val="16"/>
      </w:rPr>
    </w:pPr>
  </w:p>
  <w:p w14:paraId="4730C91B" w14:textId="77777777" w:rsidR="001C3C90" w:rsidRDefault="001C3C90"/>
  <w:p w14:paraId="5F4D9470" w14:textId="77777777" w:rsidR="0068286F" w:rsidRDefault="0068286F"/>
  <w:p w14:paraId="17E4EE35" w14:textId="77777777" w:rsidR="0068286F" w:rsidRDefault="0068286F" w:rsidP="00531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46058697"/>
      <w:docPartObj>
        <w:docPartGallery w:val="Page Numbers (Bottom of Page)"/>
        <w:docPartUnique/>
      </w:docPartObj>
    </w:sdtPr>
    <w:sdtEndPr>
      <w:rPr>
        <w:noProof/>
      </w:rPr>
    </w:sdtEndPr>
    <w:sdtContent>
      <w:p w14:paraId="75487C9D" w14:textId="77777777" w:rsidR="001C3C90" w:rsidRPr="00C361E3" w:rsidRDefault="001C3C90">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sdtContent>
  </w:sdt>
  <w:p w14:paraId="78E17664" w14:textId="77777777" w:rsidR="001C3C90" w:rsidRPr="00C361E3" w:rsidRDefault="001C3C90">
    <w:pPr>
      <w:rPr>
        <w:rFonts w:ascii="Times New Roman" w:hAnsi="Times New Roman" w:cs="Times New Roman"/>
      </w:rPr>
    </w:pPr>
  </w:p>
  <w:p w14:paraId="3377B43C" w14:textId="77777777" w:rsidR="0068286F" w:rsidRDefault="0068286F"/>
  <w:p w14:paraId="1C5A409A" w14:textId="77777777" w:rsidR="0068286F" w:rsidRDefault="0068286F" w:rsidP="00531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F123" w14:textId="77777777" w:rsidR="006839CB" w:rsidRDefault="006839CB" w:rsidP="00E9252F">
      <w:r>
        <w:separator/>
      </w:r>
    </w:p>
    <w:p w14:paraId="3F74AA80" w14:textId="77777777" w:rsidR="006839CB" w:rsidRDefault="006839CB"/>
    <w:p w14:paraId="79BDC1B8" w14:textId="77777777" w:rsidR="006839CB" w:rsidRDefault="006839CB" w:rsidP="0053146B"/>
  </w:footnote>
  <w:footnote w:type="continuationSeparator" w:id="0">
    <w:p w14:paraId="2A8214D5" w14:textId="77777777" w:rsidR="006839CB" w:rsidRDefault="006839CB" w:rsidP="00E9252F">
      <w:r>
        <w:continuationSeparator/>
      </w:r>
    </w:p>
    <w:p w14:paraId="5B65FFED" w14:textId="77777777" w:rsidR="006839CB" w:rsidRDefault="006839CB"/>
    <w:p w14:paraId="73180B0D" w14:textId="77777777" w:rsidR="006839CB" w:rsidRDefault="006839CB" w:rsidP="0053146B"/>
  </w:footnote>
  <w:footnote w:type="continuationNotice" w:id="1">
    <w:p w14:paraId="7690509F" w14:textId="77777777" w:rsidR="006839CB" w:rsidRDefault="006839CB"/>
    <w:p w14:paraId="1971EB9C" w14:textId="77777777" w:rsidR="006839CB" w:rsidRDefault="006839CB"/>
    <w:p w14:paraId="42687F49" w14:textId="77777777" w:rsidR="006839CB" w:rsidRDefault="006839CB" w:rsidP="00531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5945" w14:textId="77777777" w:rsidR="007F3B32" w:rsidRDefault="007F3B32">
    <w:pPr>
      <w:pStyle w:val="Header"/>
    </w:pPr>
  </w:p>
  <w:p w14:paraId="0846EF65" w14:textId="77777777" w:rsidR="0068286F" w:rsidRDefault="0068286F"/>
  <w:p w14:paraId="0F84436A" w14:textId="77777777" w:rsidR="0068286F" w:rsidRDefault="0068286F" w:rsidP="005314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30B5"/>
    <w:multiLevelType w:val="hybridMultilevel"/>
    <w:tmpl w:val="92BA6E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7E6D8E"/>
    <w:multiLevelType w:val="hybridMultilevel"/>
    <w:tmpl w:val="472CEF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A180B57"/>
    <w:multiLevelType w:val="hybridMultilevel"/>
    <w:tmpl w:val="99607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99D09AB"/>
    <w:multiLevelType w:val="multilevel"/>
    <w:tmpl w:val="D548D0F8"/>
    <w:lvl w:ilvl="0">
      <w:start w:val="1"/>
      <w:numFmt w:val="decimal"/>
      <w:lvlText w:val="%1."/>
      <w:lvlJc w:val="left"/>
      <w:pPr>
        <w:tabs>
          <w:tab w:val="num" w:pos="360"/>
        </w:tabs>
        <w:ind w:left="36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57F59"/>
    <w:multiLevelType w:val="hybridMultilevel"/>
    <w:tmpl w:val="B7CCAC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33259"/>
    <w:multiLevelType w:val="hybridMultilevel"/>
    <w:tmpl w:val="7E58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2002F"/>
    <w:multiLevelType w:val="hybridMultilevel"/>
    <w:tmpl w:val="703AB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6BA67A6"/>
    <w:multiLevelType w:val="hybridMultilevel"/>
    <w:tmpl w:val="E3ACF2C4"/>
    <w:lvl w:ilvl="0" w:tplc="EA986E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86D19A2"/>
    <w:multiLevelType w:val="hybridMultilevel"/>
    <w:tmpl w:val="90D0F2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2E82A9C"/>
    <w:multiLevelType w:val="hybridMultilevel"/>
    <w:tmpl w:val="C6CE7E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0960B5C"/>
    <w:multiLevelType w:val="hybridMultilevel"/>
    <w:tmpl w:val="F75E6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13258B4"/>
    <w:multiLevelType w:val="hybridMultilevel"/>
    <w:tmpl w:val="90EEA7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E63028A"/>
    <w:multiLevelType w:val="hybridMultilevel"/>
    <w:tmpl w:val="388A9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15"/>
  </w:num>
  <w:num w:numId="6">
    <w:abstractNumId w:val="16"/>
  </w:num>
  <w:num w:numId="7">
    <w:abstractNumId w:val="13"/>
  </w:num>
  <w:num w:numId="8">
    <w:abstractNumId w:val="18"/>
  </w:num>
  <w:num w:numId="9">
    <w:abstractNumId w:val="3"/>
  </w:num>
  <w:num w:numId="10">
    <w:abstractNumId w:val="1"/>
  </w:num>
  <w:num w:numId="11">
    <w:abstractNumId w:val="10"/>
  </w:num>
  <w:num w:numId="12">
    <w:abstractNumId w:val="0"/>
  </w:num>
  <w:num w:numId="13">
    <w:abstractNumId w:val="17"/>
  </w:num>
  <w:num w:numId="14">
    <w:abstractNumId w:val="7"/>
  </w:num>
  <w:num w:numId="15">
    <w:abstractNumId w:val="8"/>
  </w:num>
  <w:num w:numId="16">
    <w:abstractNumId w:val="4"/>
  </w:num>
  <w:num w:numId="17">
    <w:abstractNumId w:val="9"/>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B"/>
    <w:rsid w:val="000027FF"/>
    <w:rsid w:val="00002944"/>
    <w:rsid w:val="000036E7"/>
    <w:rsid w:val="00012CDB"/>
    <w:rsid w:val="0002113E"/>
    <w:rsid w:val="00023F60"/>
    <w:rsid w:val="00025BEE"/>
    <w:rsid w:val="00026F69"/>
    <w:rsid w:val="000278F8"/>
    <w:rsid w:val="000309F3"/>
    <w:rsid w:val="0003283B"/>
    <w:rsid w:val="00044764"/>
    <w:rsid w:val="000474CE"/>
    <w:rsid w:val="00047F68"/>
    <w:rsid w:val="00054E8C"/>
    <w:rsid w:val="0006008B"/>
    <w:rsid w:val="00060998"/>
    <w:rsid w:val="00060E16"/>
    <w:rsid w:val="00066E34"/>
    <w:rsid w:val="000675C5"/>
    <w:rsid w:val="000706DA"/>
    <w:rsid w:val="0007079F"/>
    <w:rsid w:val="00070B99"/>
    <w:rsid w:val="000738BD"/>
    <w:rsid w:val="00073B0B"/>
    <w:rsid w:val="00074933"/>
    <w:rsid w:val="00074DCB"/>
    <w:rsid w:val="00077B16"/>
    <w:rsid w:val="00080B40"/>
    <w:rsid w:val="00081573"/>
    <w:rsid w:val="00082A84"/>
    <w:rsid w:val="00091895"/>
    <w:rsid w:val="00095051"/>
    <w:rsid w:val="000951E2"/>
    <w:rsid w:val="0009757B"/>
    <w:rsid w:val="000A083A"/>
    <w:rsid w:val="000A3256"/>
    <w:rsid w:val="000A5D80"/>
    <w:rsid w:val="000A61B9"/>
    <w:rsid w:val="000A7ECE"/>
    <w:rsid w:val="000B775D"/>
    <w:rsid w:val="000B7C0A"/>
    <w:rsid w:val="000D411F"/>
    <w:rsid w:val="000D4771"/>
    <w:rsid w:val="000D4DC0"/>
    <w:rsid w:val="000D72BE"/>
    <w:rsid w:val="000E034C"/>
    <w:rsid w:val="000E0B24"/>
    <w:rsid w:val="000E19AB"/>
    <w:rsid w:val="000E2C63"/>
    <w:rsid w:val="000E3693"/>
    <w:rsid w:val="000E56C9"/>
    <w:rsid w:val="000E5FA5"/>
    <w:rsid w:val="000F0744"/>
    <w:rsid w:val="000F5824"/>
    <w:rsid w:val="000F6F76"/>
    <w:rsid w:val="00101059"/>
    <w:rsid w:val="00102729"/>
    <w:rsid w:val="001124F6"/>
    <w:rsid w:val="00130F37"/>
    <w:rsid w:val="001337CF"/>
    <w:rsid w:val="0013486F"/>
    <w:rsid w:val="00134DCE"/>
    <w:rsid w:val="001363C9"/>
    <w:rsid w:val="00136E4C"/>
    <w:rsid w:val="001453F7"/>
    <w:rsid w:val="00145878"/>
    <w:rsid w:val="00150BF4"/>
    <w:rsid w:val="001510BF"/>
    <w:rsid w:val="00153FD0"/>
    <w:rsid w:val="00154907"/>
    <w:rsid w:val="00156689"/>
    <w:rsid w:val="00170D27"/>
    <w:rsid w:val="001721E9"/>
    <w:rsid w:val="00175A31"/>
    <w:rsid w:val="0017609F"/>
    <w:rsid w:val="0017642B"/>
    <w:rsid w:val="001802E6"/>
    <w:rsid w:val="00181C0D"/>
    <w:rsid w:val="00182D04"/>
    <w:rsid w:val="00185DBE"/>
    <w:rsid w:val="00186EB5"/>
    <w:rsid w:val="001905FB"/>
    <w:rsid w:val="001908F9"/>
    <w:rsid w:val="00193625"/>
    <w:rsid w:val="00195522"/>
    <w:rsid w:val="001A059D"/>
    <w:rsid w:val="001A0AC4"/>
    <w:rsid w:val="001A0AD7"/>
    <w:rsid w:val="001A0B37"/>
    <w:rsid w:val="001A253C"/>
    <w:rsid w:val="001A3C31"/>
    <w:rsid w:val="001A426D"/>
    <w:rsid w:val="001A5391"/>
    <w:rsid w:val="001A6C34"/>
    <w:rsid w:val="001A7059"/>
    <w:rsid w:val="001A741D"/>
    <w:rsid w:val="001B0020"/>
    <w:rsid w:val="001B38FE"/>
    <w:rsid w:val="001C1C53"/>
    <w:rsid w:val="001C34F8"/>
    <w:rsid w:val="001C3C90"/>
    <w:rsid w:val="001C7AEF"/>
    <w:rsid w:val="001D0BA4"/>
    <w:rsid w:val="001D19FF"/>
    <w:rsid w:val="001D3031"/>
    <w:rsid w:val="001D7888"/>
    <w:rsid w:val="001E403E"/>
    <w:rsid w:val="001E40EE"/>
    <w:rsid w:val="001E6213"/>
    <w:rsid w:val="001E72E4"/>
    <w:rsid w:val="001F01A8"/>
    <w:rsid w:val="001F0996"/>
    <w:rsid w:val="001F44E5"/>
    <w:rsid w:val="001F7840"/>
    <w:rsid w:val="00200BDF"/>
    <w:rsid w:val="00201680"/>
    <w:rsid w:val="00201FC4"/>
    <w:rsid w:val="0020465D"/>
    <w:rsid w:val="00205A0E"/>
    <w:rsid w:val="0021111A"/>
    <w:rsid w:val="00215D6D"/>
    <w:rsid w:val="00215E19"/>
    <w:rsid w:val="002234B4"/>
    <w:rsid w:val="00223D05"/>
    <w:rsid w:val="00227B2B"/>
    <w:rsid w:val="002329D0"/>
    <w:rsid w:val="00232B60"/>
    <w:rsid w:val="00233374"/>
    <w:rsid w:val="00236C42"/>
    <w:rsid w:val="00237564"/>
    <w:rsid w:val="002446C1"/>
    <w:rsid w:val="002462E5"/>
    <w:rsid w:val="0024771E"/>
    <w:rsid w:val="002479F7"/>
    <w:rsid w:val="00250FFD"/>
    <w:rsid w:val="00257AD0"/>
    <w:rsid w:val="0026002E"/>
    <w:rsid w:val="00264064"/>
    <w:rsid w:val="0026528C"/>
    <w:rsid w:val="00267F22"/>
    <w:rsid w:val="00271FF9"/>
    <w:rsid w:val="002728A0"/>
    <w:rsid w:val="002744F8"/>
    <w:rsid w:val="00277A81"/>
    <w:rsid w:val="00283733"/>
    <w:rsid w:val="00283FAE"/>
    <w:rsid w:val="00286C05"/>
    <w:rsid w:val="0029136E"/>
    <w:rsid w:val="002914BC"/>
    <w:rsid w:val="00292465"/>
    <w:rsid w:val="002952B6"/>
    <w:rsid w:val="00295C8E"/>
    <w:rsid w:val="00296E7B"/>
    <w:rsid w:val="002A3C48"/>
    <w:rsid w:val="002A3FC6"/>
    <w:rsid w:val="002A4557"/>
    <w:rsid w:val="002B0B65"/>
    <w:rsid w:val="002B60DA"/>
    <w:rsid w:val="002B61A4"/>
    <w:rsid w:val="002C02BA"/>
    <w:rsid w:val="002C3F92"/>
    <w:rsid w:val="002C6CB4"/>
    <w:rsid w:val="002D0E8D"/>
    <w:rsid w:val="002D2F2D"/>
    <w:rsid w:val="002D6CA4"/>
    <w:rsid w:val="002F4027"/>
    <w:rsid w:val="002F75DD"/>
    <w:rsid w:val="00301171"/>
    <w:rsid w:val="00301FDC"/>
    <w:rsid w:val="00302E96"/>
    <w:rsid w:val="003054FA"/>
    <w:rsid w:val="00307536"/>
    <w:rsid w:val="003075C0"/>
    <w:rsid w:val="003130F8"/>
    <w:rsid w:val="00314892"/>
    <w:rsid w:val="00323D4B"/>
    <w:rsid w:val="00324C39"/>
    <w:rsid w:val="00333524"/>
    <w:rsid w:val="003348D6"/>
    <w:rsid w:val="0034067A"/>
    <w:rsid w:val="00341429"/>
    <w:rsid w:val="00341BA6"/>
    <w:rsid w:val="0034447E"/>
    <w:rsid w:val="003459ED"/>
    <w:rsid w:val="00347BFC"/>
    <w:rsid w:val="0035744F"/>
    <w:rsid w:val="00361FC2"/>
    <w:rsid w:val="00363182"/>
    <w:rsid w:val="00364525"/>
    <w:rsid w:val="0037144B"/>
    <w:rsid w:val="003717C0"/>
    <w:rsid w:val="00373212"/>
    <w:rsid w:val="003743A1"/>
    <w:rsid w:val="00374D80"/>
    <w:rsid w:val="00375FFB"/>
    <w:rsid w:val="003770A3"/>
    <w:rsid w:val="00380681"/>
    <w:rsid w:val="0038070F"/>
    <w:rsid w:val="003807AB"/>
    <w:rsid w:val="00384655"/>
    <w:rsid w:val="00384856"/>
    <w:rsid w:val="00385330"/>
    <w:rsid w:val="0038537C"/>
    <w:rsid w:val="00390FF8"/>
    <w:rsid w:val="003912C3"/>
    <w:rsid w:val="00391458"/>
    <w:rsid w:val="0039643B"/>
    <w:rsid w:val="003A2D96"/>
    <w:rsid w:val="003A5676"/>
    <w:rsid w:val="003A58ED"/>
    <w:rsid w:val="003A6106"/>
    <w:rsid w:val="003A6B65"/>
    <w:rsid w:val="003B0A99"/>
    <w:rsid w:val="003B7D28"/>
    <w:rsid w:val="003D6A04"/>
    <w:rsid w:val="003D6A14"/>
    <w:rsid w:val="003E2BAE"/>
    <w:rsid w:val="003E33EF"/>
    <w:rsid w:val="003E3F65"/>
    <w:rsid w:val="003E41E6"/>
    <w:rsid w:val="003E5C49"/>
    <w:rsid w:val="003E5DB0"/>
    <w:rsid w:val="003F08D6"/>
    <w:rsid w:val="003F5122"/>
    <w:rsid w:val="003F6F63"/>
    <w:rsid w:val="00400D17"/>
    <w:rsid w:val="00401C86"/>
    <w:rsid w:val="004023E0"/>
    <w:rsid w:val="00403E9F"/>
    <w:rsid w:val="00404293"/>
    <w:rsid w:val="00410035"/>
    <w:rsid w:val="00410D99"/>
    <w:rsid w:val="00417295"/>
    <w:rsid w:val="0041787E"/>
    <w:rsid w:val="00423C78"/>
    <w:rsid w:val="00423ED3"/>
    <w:rsid w:val="00427FC4"/>
    <w:rsid w:val="00430272"/>
    <w:rsid w:val="00431D30"/>
    <w:rsid w:val="00431FF2"/>
    <w:rsid w:val="004324B6"/>
    <w:rsid w:val="00436159"/>
    <w:rsid w:val="00436A9C"/>
    <w:rsid w:val="004373A1"/>
    <w:rsid w:val="00437638"/>
    <w:rsid w:val="004412EF"/>
    <w:rsid w:val="0044245A"/>
    <w:rsid w:val="00444F42"/>
    <w:rsid w:val="0045376F"/>
    <w:rsid w:val="0045460B"/>
    <w:rsid w:val="00456F1C"/>
    <w:rsid w:val="00460726"/>
    <w:rsid w:val="004613B8"/>
    <w:rsid w:val="00462F9E"/>
    <w:rsid w:val="00464A80"/>
    <w:rsid w:val="00464FF5"/>
    <w:rsid w:val="004657AA"/>
    <w:rsid w:val="0046592D"/>
    <w:rsid w:val="004665F7"/>
    <w:rsid w:val="00470C56"/>
    <w:rsid w:val="00471EFC"/>
    <w:rsid w:val="004756CB"/>
    <w:rsid w:val="00475A2B"/>
    <w:rsid w:val="004849E6"/>
    <w:rsid w:val="0048512E"/>
    <w:rsid w:val="00493C5D"/>
    <w:rsid w:val="004A062E"/>
    <w:rsid w:val="004A35C7"/>
    <w:rsid w:val="004A4D8F"/>
    <w:rsid w:val="004A4F73"/>
    <w:rsid w:val="004A52E3"/>
    <w:rsid w:val="004A65A2"/>
    <w:rsid w:val="004A65BD"/>
    <w:rsid w:val="004B3D08"/>
    <w:rsid w:val="004B53E8"/>
    <w:rsid w:val="004C0C3A"/>
    <w:rsid w:val="004C17B2"/>
    <w:rsid w:val="004C22D0"/>
    <w:rsid w:val="004C3B82"/>
    <w:rsid w:val="004C4006"/>
    <w:rsid w:val="004C42D1"/>
    <w:rsid w:val="004C4FD7"/>
    <w:rsid w:val="004C673E"/>
    <w:rsid w:val="004C6D2E"/>
    <w:rsid w:val="004D2223"/>
    <w:rsid w:val="004D6182"/>
    <w:rsid w:val="004E2456"/>
    <w:rsid w:val="004E330B"/>
    <w:rsid w:val="004E510C"/>
    <w:rsid w:val="004E52EE"/>
    <w:rsid w:val="004F02AA"/>
    <w:rsid w:val="004F055C"/>
    <w:rsid w:val="004F0C26"/>
    <w:rsid w:val="004F27E6"/>
    <w:rsid w:val="004F730E"/>
    <w:rsid w:val="005055A6"/>
    <w:rsid w:val="00510BFF"/>
    <w:rsid w:val="00511AA2"/>
    <w:rsid w:val="00512525"/>
    <w:rsid w:val="005125BA"/>
    <w:rsid w:val="00512F19"/>
    <w:rsid w:val="00517103"/>
    <w:rsid w:val="0052201D"/>
    <w:rsid w:val="00525816"/>
    <w:rsid w:val="0052711D"/>
    <w:rsid w:val="0053146B"/>
    <w:rsid w:val="005325C9"/>
    <w:rsid w:val="005356B5"/>
    <w:rsid w:val="0053767F"/>
    <w:rsid w:val="00537B02"/>
    <w:rsid w:val="00546FEB"/>
    <w:rsid w:val="005533B0"/>
    <w:rsid w:val="0055372B"/>
    <w:rsid w:val="00555A52"/>
    <w:rsid w:val="005573BF"/>
    <w:rsid w:val="00557C71"/>
    <w:rsid w:val="00560A57"/>
    <w:rsid w:val="00563927"/>
    <w:rsid w:val="00565267"/>
    <w:rsid w:val="00570B94"/>
    <w:rsid w:val="00572ABC"/>
    <w:rsid w:val="005773DC"/>
    <w:rsid w:val="00583432"/>
    <w:rsid w:val="0058378C"/>
    <w:rsid w:val="00584305"/>
    <w:rsid w:val="00584D19"/>
    <w:rsid w:val="00587661"/>
    <w:rsid w:val="0059232C"/>
    <w:rsid w:val="00592E5C"/>
    <w:rsid w:val="005A7244"/>
    <w:rsid w:val="005B40E7"/>
    <w:rsid w:val="005B7C37"/>
    <w:rsid w:val="005C0B9F"/>
    <w:rsid w:val="005C2CDF"/>
    <w:rsid w:val="005C631D"/>
    <w:rsid w:val="005C7F2F"/>
    <w:rsid w:val="005D038A"/>
    <w:rsid w:val="005D4FAA"/>
    <w:rsid w:val="005D6D70"/>
    <w:rsid w:val="005E16AA"/>
    <w:rsid w:val="005E3BBC"/>
    <w:rsid w:val="005E4445"/>
    <w:rsid w:val="005E617B"/>
    <w:rsid w:val="005E7654"/>
    <w:rsid w:val="005F3AD8"/>
    <w:rsid w:val="005F5ADF"/>
    <w:rsid w:val="005F61B1"/>
    <w:rsid w:val="005F68B2"/>
    <w:rsid w:val="00600BBB"/>
    <w:rsid w:val="00607E62"/>
    <w:rsid w:val="00614EC9"/>
    <w:rsid w:val="0062037D"/>
    <w:rsid w:val="0062109E"/>
    <w:rsid w:val="006224BD"/>
    <w:rsid w:val="00622CC4"/>
    <w:rsid w:val="00627AA6"/>
    <w:rsid w:val="00633B7E"/>
    <w:rsid w:val="00637BDC"/>
    <w:rsid w:val="00645FFC"/>
    <w:rsid w:val="00651EE2"/>
    <w:rsid w:val="00652273"/>
    <w:rsid w:val="00654F87"/>
    <w:rsid w:val="006568CE"/>
    <w:rsid w:val="00660B01"/>
    <w:rsid w:val="006645B7"/>
    <w:rsid w:val="00665B9D"/>
    <w:rsid w:val="00670FD6"/>
    <w:rsid w:val="00676E4D"/>
    <w:rsid w:val="0067727A"/>
    <w:rsid w:val="0068286F"/>
    <w:rsid w:val="006839CB"/>
    <w:rsid w:val="00684019"/>
    <w:rsid w:val="00684BFD"/>
    <w:rsid w:val="00686ACC"/>
    <w:rsid w:val="00687A00"/>
    <w:rsid w:val="00693440"/>
    <w:rsid w:val="00693C23"/>
    <w:rsid w:val="006A1FB1"/>
    <w:rsid w:val="006A2999"/>
    <w:rsid w:val="006A3908"/>
    <w:rsid w:val="006A48BB"/>
    <w:rsid w:val="006A69C3"/>
    <w:rsid w:val="006B1D8F"/>
    <w:rsid w:val="006B28BC"/>
    <w:rsid w:val="006B4B28"/>
    <w:rsid w:val="006B57D7"/>
    <w:rsid w:val="006C46E9"/>
    <w:rsid w:val="006C7042"/>
    <w:rsid w:val="006D007F"/>
    <w:rsid w:val="006D23DB"/>
    <w:rsid w:val="006D2551"/>
    <w:rsid w:val="006D5F3A"/>
    <w:rsid w:val="006D742F"/>
    <w:rsid w:val="006D7C4C"/>
    <w:rsid w:val="006E1E40"/>
    <w:rsid w:val="006E4F91"/>
    <w:rsid w:val="006F2CCC"/>
    <w:rsid w:val="006F6837"/>
    <w:rsid w:val="0070106E"/>
    <w:rsid w:val="00705808"/>
    <w:rsid w:val="0070646E"/>
    <w:rsid w:val="007101DA"/>
    <w:rsid w:val="00711AD5"/>
    <w:rsid w:val="0071281F"/>
    <w:rsid w:val="00715B66"/>
    <w:rsid w:val="00717CFB"/>
    <w:rsid w:val="0072135B"/>
    <w:rsid w:val="00724736"/>
    <w:rsid w:val="00725AFD"/>
    <w:rsid w:val="00730B9E"/>
    <w:rsid w:val="00731BCA"/>
    <w:rsid w:val="0073345C"/>
    <w:rsid w:val="00734695"/>
    <w:rsid w:val="00741AE2"/>
    <w:rsid w:val="00744A53"/>
    <w:rsid w:val="007478CB"/>
    <w:rsid w:val="007512BC"/>
    <w:rsid w:val="0075165B"/>
    <w:rsid w:val="007528C3"/>
    <w:rsid w:val="0075548A"/>
    <w:rsid w:val="007578DB"/>
    <w:rsid w:val="00757FBF"/>
    <w:rsid w:val="00764974"/>
    <w:rsid w:val="00773195"/>
    <w:rsid w:val="00774FDA"/>
    <w:rsid w:val="007764EA"/>
    <w:rsid w:val="00776511"/>
    <w:rsid w:val="007844D2"/>
    <w:rsid w:val="00785803"/>
    <w:rsid w:val="007917C8"/>
    <w:rsid w:val="007951D6"/>
    <w:rsid w:val="007A04B7"/>
    <w:rsid w:val="007A32AF"/>
    <w:rsid w:val="007A5292"/>
    <w:rsid w:val="007A7AC4"/>
    <w:rsid w:val="007B2BD6"/>
    <w:rsid w:val="007B4C14"/>
    <w:rsid w:val="007B4F97"/>
    <w:rsid w:val="007C3306"/>
    <w:rsid w:val="007C3CA0"/>
    <w:rsid w:val="007C50DB"/>
    <w:rsid w:val="007C59B8"/>
    <w:rsid w:val="007D07E5"/>
    <w:rsid w:val="007D167B"/>
    <w:rsid w:val="007D309A"/>
    <w:rsid w:val="007D6341"/>
    <w:rsid w:val="007E149A"/>
    <w:rsid w:val="007E1BA4"/>
    <w:rsid w:val="007E22C9"/>
    <w:rsid w:val="007E2FC1"/>
    <w:rsid w:val="007E4183"/>
    <w:rsid w:val="007E58CF"/>
    <w:rsid w:val="007F2369"/>
    <w:rsid w:val="007F36CF"/>
    <w:rsid w:val="007F3B32"/>
    <w:rsid w:val="007F40C7"/>
    <w:rsid w:val="007F4407"/>
    <w:rsid w:val="00800620"/>
    <w:rsid w:val="00800877"/>
    <w:rsid w:val="00801C98"/>
    <w:rsid w:val="00801EB0"/>
    <w:rsid w:val="00802C65"/>
    <w:rsid w:val="00803388"/>
    <w:rsid w:val="00804199"/>
    <w:rsid w:val="008071AF"/>
    <w:rsid w:val="00813DBA"/>
    <w:rsid w:val="008152C6"/>
    <w:rsid w:val="008163A6"/>
    <w:rsid w:val="00817CB2"/>
    <w:rsid w:val="00820C3A"/>
    <w:rsid w:val="00821CDF"/>
    <w:rsid w:val="00830D83"/>
    <w:rsid w:val="008310D3"/>
    <w:rsid w:val="00836FFE"/>
    <w:rsid w:val="00841D09"/>
    <w:rsid w:val="008434F1"/>
    <w:rsid w:val="00843B70"/>
    <w:rsid w:val="00844E5E"/>
    <w:rsid w:val="00845DA4"/>
    <w:rsid w:val="00846644"/>
    <w:rsid w:val="00850225"/>
    <w:rsid w:val="00882119"/>
    <w:rsid w:val="00884776"/>
    <w:rsid w:val="0088594C"/>
    <w:rsid w:val="0089208B"/>
    <w:rsid w:val="00895717"/>
    <w:rsid w:val="00895BE2"/>
    <w:rsid w:val="008A0924"/>
    <w:rsid w:val="008A0B4E"/>
    <w:rsid w:val="008A0F81"/>
    <w:rsid w:val="008A4BB5"/>
    <w:rsid w:val="008A6835"/>
    <w:rsid w:val="008A72B9"/>
    <w:rsid w:val="008B017F"/>
    <w:rsid w:val="008B0338"/>
    <w:rsid w:val="008B1D9E"/>
    <w:rsid w:val="008B3EE2"/>
    <w:rsid w:val="008B5041"/>
    <w:rsid w:val="008C261E"/>
    <w:rsid w:val="008C2B78"/>
    <w:rsid w:val="008D435F"/>
    <w:rsid w:val="008D6974"/>
    <w:rsid w:val="008D752E"/>
    <w:rsid w:val="008D7E17"/>
    <w:rsid w:val="008F19C9"/>
    <w:rsid w:val="008F26BD"/>
    <w:rsid w:val="008F272E"/>
    <w:rsid w:val="008F2BC1"/>
    <w:rsid w:val="008F3E4C"/>
    <w:rsid w:val="008F509D"/>
    <w:rsid w:val="00900C46"/>
    <w:rsid w:val="0090105B"/>
    <w:rsid w:val="0090575D"/>
    <w:rsid w:val="00905FD0"/>
    <w:rsid w:val="00907F3A"/>
    <w:rsid w:val="00911073"/>
    <w:rsid w:val="009116F7"/>
    <w:rsid w:val="0091733F"/>
    <w:rsid w:val="0092496A"/>
    <w:rsid w:val="00926DFB"/>
    <w:rsid w:val="00927E99"/>
    <w:rsid w:val="00931C96"/>
    <w:rsid w:val="0093753B"/>
    <w:rsid w:val="00941862"/>
    <w:rsid w:val="00941C1B"/>
    <w:rsid w:val="00941C35"/>
    <w:rsid w:val="00942E34"/>
    <w:rsid w:val="009442F5"/>
    <w:rsid w:val="00946E19"/>
    <w:rsid w:val="00947D18"/>
    <w:rsid w:val="00950370"/>
    <w:rsid w:val="00952539"/>
    <w:rsid w:val="0095604F"/>
    <w:rsid w:val="009720FF"/>
    <w:rsid w:val="009736FB"/>
    <w:rsid w:val="00973F7A"/>
    <w:rsid w:val="00977DF3"/>
    <w:rsid w:val="009818A4"/>
    <w:rsid w:val="00985187"/>
    <w:rsid w:val="00986466"/>
    <w:rsid w:val="00987F60"/>
    <w:rsid w:val="009A02C9"/>
    <w:rsid w:val="009A1891"/>
    <w:rsid w:val="009A2EE5"/>
    <w:rsid w:val="009A3E89"/>
    <w:rsid w:val="009A4034"/>
    <w:rsid w:val="009A734D"/>
    <w:rsid w:val="009B7DC9"/>
    <w:rsid w:val="009C17A5"/>
    <w:rsid w:val="009C48E7"/>
    <w:rsid w:val="009C5E12"/>
    <w:rsid w:val="009D0B58"/>
    <w:rsid w:val="009D41D1"/>
    <w:rsid w:val="009D4D51"/>
    <w:rsid w:val="009E02F6"/>
    <w:rsid w:val="009E6281"/>
    <w:rsid w:val="009F162F"/>
    <w:rsid w:val="009F2B39"/>
    <w:rsid w:val="00A018C1"/>
    <w:rsid w:val="00A023ED"/>
    <w:rsid w:val="00A0375E"/>
    <w:rsid w:val="00A042D8"/>
    <w:rsid w:val="00A04993"/>
    <w:rsid w:val="00A04D6B"/>
    <w:rsid w:val="00A0770F"/>
    <w:rsid w:val="00A10142"/>
    <w:rsid w:val="00A11B95"/>
    <w:rsid w:val="00A132DA"/>
    <w:rsid w:val="00A133DE"/>
    <w:rsid w:val="00A14486"/>
    <w:rsid w:val="00A1531F"/>
    <w:rsid w:val="00A15BC9"/>
    <w:rsid w:val="00A20E5D"/>
    <w:rsid w:val="00A25474"/>
    <w:rsid w:val="00A2736D"/>
    <w:rsid w:val="00A31F92"/>
    <w:rsid w:val="00A33735"/>
    <w:rsid w:val="00A35679"/>
    <w:rsid w:val="00A35C6D"/>
    <w:rsid w:val="00A36DA0"/>
    <w:rsid w:val="00A44734"/>
    <w:rsid w:val="00A44D5E"/>
    <w:rsid w:val="00A47761"/>
    <w:rsid w:val="00A50B5C"/>
    <w:rsid w:val="00A54475"/>
    <w:rsid w:val="00A54649"/>
    <w:rsid w:val="00A555B5"/>
    <w:rsid w:val="00A57F0C"/>
    <w:rsid w:val="00A61F50"/>
    <w:rsid w:val="00A6436F"/>
    <w:rsid w:val="00A73D1F"/>
    <w:rsid w:val="00A77484"/>
    <w:rsid w:val="00A77C21"/>
    <w:rsid w:val="00A82821"/>
    <w:rsid w:val="00A84264"/>
    <w:rsid w:val="00A92698"/>
    <w:rsid w:val="00A9513C"/>
    <w:rsid w:val="00AA0109"/>
    <w:rsid w:val="00AA086A"/>
    <w:rsid w:val="00AA0C30"/>
    <w:rsid w:val="00AA1E4D"/>
    <w:rsid w:val="00AA24D0"/>
    <w:rsid w:val="00AA4FD4"/>
    <w:rsid w:val="00AA555F"/>
    <w:rsid w:val="00AA7F99"/>
    <w:rsid w:val="00AB52C5"/>
    <w:rsid w:val="00AB6ED9"/>
    <w:rsid w:val="00AB755E"/>
    <w:rsid w:val="00AB7F82"/>
    <w:rsid w:val="00AC0389"/>
    <w:rsid w:val="00AC40F8"/>
    <w:rsid w:val="00AE0255"/>
    <w:rsid w:val="00AE0362"/>
    <w:rsid w:val="00AE66F0"/>
    <w:rsid w:val="00AF0088"/>
    <w:rsid w:val="00AF0726"/>
    <w:rsid w:val="00AF4DA8"/>
    <w:rsid w:val="00AF62F5"/>
    <w:rsid w:val="00AF7AC2"/>
    <w:rsid w:val="00B00EFE"/>
    <w:rsid w:val="00B01DBF"/>
    <w:rsid w:val="00B021E3"/>
    <w:rsid w:val="00B059C0"/>
    <w:rsid w:val="00B10464"/>
    <w:rsid w:val="00B11B3A"/>
    <w:rsid w:val="00B11E09"/>
    <w:rsid w:val="00B16E5F"/>
    <w:rsid w:val="00B207D6"/>
    <w:rsid w:val="00B20B59"/>
    <w:rsid w:val="00B21831"/>
    <w:rsid w:val="00B22C95"/>
    <w:rsid w:val="00B23954"/>
    <w:rsid w:val="00B247AD"/>
    <w:rsid w:val="00B27F52"/>
    <w:rsid w:val="00B3641E"/>
    <w:rsid w:val="00B42D4A"/>
    <w:rsid w:val="00B4310B"/>
    <w:rsid w:val="00B43A25"/>
    <w:rsid w:val="00B43C29"/>
    <w:rsid w:val="00B4639C"/>
    <w:rsid w:val="00B46A15"/>
    <w:rsid w:val="00B56A90"/>
    <w:rsid w:val="00B578EC"/>
    <w:rsid w:val="00B6427A"/>
    <w:rsid w:val="00B76C4A"/>
    <w:rsid w:val="00B7751B"/>
    <w:rsid w:val="00B84307"/>
    <w:rsid w:val="00B96D95"/>
    <w:rsid w:val="00BA0056"/>
    <w:rsid w:val="00BA0560"/>
    <w:rsid w:val="00BA09CD"/>
    <w:rsid w:val="00BA0B2D"/>
    <w:rsid w:val="00BA2CBC"/>
    <w:rsid w:val="00BB068B"/>
    <w:rsid w:val="00BB28DE"/>
    <w:rsid w:val="00BB3266"/>
    <w:rsid w:val="00BB51E5"/>
    <w:rsid w:val="00BC0F57"/>
    <w:rsid w:val="00BC31D2"/>
    <w:rsid w:val="00BC35DC"/>
    <w:rsid w:val="00BC467F"/>
    <w:rsid w:val="00BD0B92"/>
    <w:rsid w:val="00BD20BF"/>
    <w:rsid w:val="00BD3BA2"/>
    <w:rsid w:val="00BD64EC"/>
    <w:rsid w:val="00BD7ABE"/>
    <w:rsid w:val="00BE07B5"/>
    <w:rsid w:val="00BE1659"/>
    <w:rsid w:val="00BE16A8"/>
    <w:rsid w:val="00BE1FCB"/>
    <w:rsid w:val="00BE2685"/>
    <w:rsid w:val="00BE2747"/>
    <w:rsid w:val="00BE3024"/>
    <w:rsid w:val="00BF13BA"/>
    <w:rsid w:val="00BF4CB8"/>
    <w:rsid w:val="00C03C66"/>
    <w:rsid w:val="00C076A9"/>
    <w:rsid w:val="00C12674"/>
    <w:rsid w:val="00C13D4C"/>
    <w:rsid w:val="00C15756"/>
    <w:rsid w:val="00C15B01"/>
    <w:rsid w:val="00C20CA2"/>
    <w:rsid w:val="00C21390"/>
    <w:rsid w:val="00C240D2"/>
    <w:rsid w:val="00C31ECB"/>
    <w:rsid w:val="00C426FA"/>
    <w:rsid w:val="00C444F4"/>
    <w:rsid w:val="00C44863"/>
    <w:rsid w:val="00C4552B"/>
    <w:rsid w:val="00C47613"/>
    <w:rsid w:val="00C52A72"/>
    <w:rsid w:val="00C630BE"/>
    <w:rsid w:val="00C71481"/>
    <w:rsid w:val="00C717D9"/>
    <w:rsid w:val="00C74C03"/>
    <w:rsid w:val="00C74EAE"/>
    <w:rsid w:val="00C800B6"/>
    <w:rsid w:val="00C82601"/>
    <w:rsid w:val="00C85797"/>
    <w:rsid w:val="00C864D9"/>
    <w:rsid w:val="00C8712B"/>
    <w:rsid w:val="00C8741F"/>
    <w:rsid w:val="00C91300"/>
    <w:rsid w:val="00C91DA0"/>
    <w:rsid w:val="00C9301C"/>
    <w:rsid w:val="00C954DA"/>
    <w:rsid w:val="00C95611"/>
    <w:rsid w:val="00C97B1D"/>
    <w:rsid w:val="00C97C02"/>
    <w:rsid w:val="00CA519A"/>
    <w:rsid w:val="00CA567A"/>
    <w:rsid w:val="00CB53FB"/>
    <w:rsid w:val="00CB5A41"/>
    <w:rsid w:val="00CB70BC"/>
    <w:rsid w:val="00CC0D34"/>
    <w:rsid w:val="00CC131E"/>
    <w:rsid w:val="00CC1F85"/>
    <w:rsid w:val="00CC46B3"/>
    <w:rsid w:val="00CC4FC8"/>
    <w:rsid w:val="00CC616F"/>
    <w:rsid w:val="00CD3E4D"/>
    <w:rsid w:val="00CD415D"/>
    <w:rsid w:val="00CD7534"/>
    <w:rsid w:val="00CD7593"/>
    <w:rsid w:val="00CE0E43"/>
    <w:rsid w:val="00CE130D"/>
    <w:rsid w:val="00CE1C74"/>
    <w:rsid w:val="00CE3249"/>
    <w:rsid w:val="00CE3417"/>
    <w:rsid w:val="00CE514D"/>
    <w:rsid w:val="00CE5FFE"/>
    <w:rsid w:val="00CF2466"/>
    <w:rsid w:val="00CF281F"/>
    <w:rsid w:val="00CF3C82"/>
    <w:rsid w:val="00CF5A7E"/>
    <w:rsid w:val="00CF65F7"/>
    <w:rsid w:val="00CF7DDC"/>
    <w:rsid w:val="00D03B65"/>
    <w:rsid w:val="00D068AE"/>
    <w:rsid w:val="00D12416"/>
    <w:rsid w:val="00D16007"/>
    <w:rsid w:val="00D165E2"/>
    <w:rsid w:val="00D2633C"/>
    <w:rsid w:val="00D33568"/>
    <w:rsid w:val="00D40586"/>
    <w:rsid w:val="00D43F21"/>
    <w:rsid w:val="00D46502"/>
    <w:rsid w:val="00D46863"/>
    <w:rsid w:val="00D5281F"/>
    <w:rsid w:val="00D54A74"/>
    <w:rsid w:val="00D55BA1"/>
    <w:rsid w:val="00D57BDD"/>
    <w:rsid w:val="00D61EAA"/>
    <w:rsid w:val="00D61FA9"/>
    <w:rsid w:val="00D62177"/>
    <w:rsid w:val="00D63AAE"/>
    <w:rsid w:val="00D63FEC"/>
    <w:rsid w:val="00D64916"/>
    <w:rsid w:val="00D662E2"/>
    <w:rsid w:val="00D708D7"/>
    <w:rsid w:val="00D727E6"/>
    <w:rsid w:val="00D82B51"/>
    <w:rsid w:val="00D83BAD"/>
    <w:rsid w:val="00D90196"/>
    <w:rsid w:val="00D945F7"/>
    <w:rsid w:val="00D96299"/>
    <w:rsid w:val="00DA0361"/>
    <w:rsid w:val="00DA06B4"/>
    <w:rsid w:val="00DA150D"/>
    <w:rsid w:val="00DA611C"/>
    <w:rsid w:val="00DA732E"/>
    <w:rsid w:val="00DB022A"/>
    <w:rsid w:val="00DB3A08"/>
    <w:rsid w:val="00DB3B7A"/>
    <w:rsid w:val="00DB54E8"/>
    <w:rsid w:val="00DB6846"/>
    <w:rsid w:val="00DB7ED2"/>
    <w:rsid w:val="00DC48C0"/>
    <w:rsid w:val="00DC5121"/>
    <w:rsid w:val="00DC577A"/>
    <w:rsid w:val="00DD5A77"/>
    <w:rsid w:val="00DE2F45"/>
    <w:rsid w:val="00DE6EA2"/>
    <w:rsid w:val="00DF1A28"/>
    <w:rsid w:val="00DF36D3"/>
    <w:rsid w:val="00DF38F0"/>
    <w:rsid w:val="00DF6FEB"/>
    <w:rsid w:val="00E031B2"/>
    <w:rsid w:val="00E043E4"/>
    <w:rsid w:val="00E070C7"/>
    <w:rsid w:val="00E10199"/>
    <w:rsid w:val="00E16A42"/>
    <w:rsid w:val="00E170FA"/>
    <w:rsid w:val="00E21C11"/>
    <w:rsid w:val="00E2254F"/>
    <w:rsid w:val="00E25223"/>
    <w:rsid w:val="00E277B1"/>
    <w:rsid w:val="00E30964"/>
    <w:rsid w:val="00E33BA2"/>
    <w:rsid w:val="00E4499E"/>
    <w:rsid w:val="00E52BE7"/>
    <w:rsid w:val="00E53B28"/>
    <w:rsid w:val="00E54516"/>
    <w:rsid w:val="00E5593E"/>
    <w:rsid w:val="00E624F1"/>
    <w:rsid w:val="00E6485E"/>
    <w:rsid w:val="00E75926"/>
    <w:rsid w:val="00E85BBE"/>
    <w:rsid w:val="00E85E92"/>
    <w:rsid w:val="00E87D4E"/>
    <w:rsid w:val="00E9252F"/>
    <w:rsid w:val="00E95A0C"/>
    <w:rsid w:val="00EA0D40"/>
    <w:rsid w:val="00EA373F"/>
    <w:rsid w:val="00EB0D66"/>
    <w:rsid w:val="00EB0E6F"/>
    <w:rsid w:val="00EB1724"/>
    <w:rsid w:val="00EB45BE"/>
    <w:rsid w:val="00EB4780"/>
    <w:rsid w:val="00EB7875"/>
    <w:rsid w:val="00EC21C8"/>
    <w:rsid w:val="00EC4B9E"/>
    <w:rsid w:val="00EC545C"/>
    <w:rsid w:val="00EC604E"/>
    <w:rsid w:val="00EC7A02"/>
    <w:rsid w:val="00ED2C11"/>
    <w:rsid w:val="00ED3313"/>
    <w:rsid w:val="00ED74D1"/>
    <w:rsid w:val="00EE02CB"/>
    <w:rsid w:val="00EF1267"/>
    <w:rsid w:val="00F0082D"/>
    <w:rsid w:val="00F04042"/>
    <w:rsid w:val="00F055BE"/>
    <w:rsid w:val="00F079F0"/>
    <w:rsid w:val="00F1012C"/>
    <w:rsid w:val="00F11234"/>
    <w:rsid w:val="00F117A3"/>
    <w:rsid w:val="00F126C2"/>
    <w:rsid w:val="00F1384C"/>
    <w:rsid w:val="00F16553"/>
    <w:rsid w:val="00F1693A"/>
    <w:rsid w:val="00F259D1"/>
    <w:rsid w:val="00F2670A"/>
    <w:rsid w:val="00F307BD"/>
    <w:rsid w:val="00F33969"/>
    <w:rsid w:val="00F34782"/>
    <w:rsid w:val="00F3750D"/>
    <w:rsid w:val="00F402A8"/>
    <w:rsid w:val="00F460BD"/>
    <w:rsid w:val="00F475DC"/>
    <w:rsid w:val="00F64C6C"/>
    <w:rsid w:val="00F64C9F"/>
    <w:rsid w:val="00F66FA5"/>
    <w:rsid w:val="00F677EB"/>
    <w:rsid w:val="00F734AC"/>
    <w:rsid w:val="00F80EED"/>
    <w:rsid w:val="00F857BB"/>
    <w:rsid w:val="00F87106"/>
    <w:rsid w:val="00F90702"/>
    <w:rsid w:val="00F91C36"/>
    <w:rsid w:val="00F93D8B"/>
    <w:rsid w:val="00F94FE2"/>
    <w:rsid w:val="00F95509"/>
    <w:rsid w:val="00F95EFD"/>
    <w:rsid w:val="00FA5884"/>
    <w:rsid w:val="00FA7CD2"/>
    <w:rsid w:val="00FB5372"/>
    <w:rsid w:val="00FC610D"/>
    <w:rsid w:val="00FD094D"/>
    <w:rsid w:val="00FD1E65"/>
    <w:rsid w:val="00FD27F5"/>
    <w:rsid w:val="00FD34F3"/>
    <w:rsid w:val="00FD5470"/>
    <w:rsid w:val="00FE04A8"/>
    <w:rsid w:val="00FE320C"/>
    <w:rsid w:val="00FE3B15"/>
    <w:rsid w:val="00FE3F2C"/>
    <w:rsid w:val="00FF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77C"/>
  <w15:chartTrackingRefBased/>
  <w15:docId w15:val="{9A284CB2-60C5-4A71-B6FC-299D5765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F3B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styleId="UnresolvedMention">
    <w:name w:val="Unresolved Mention"/>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customStyle="1" w:styleId="Heading2Char">
    <w:name w:val="Heading 2 Char"/>
    <w:basedOn w:val="DefaultParagraphFont"/>
    <w:link w:val="Heading2"/>
    <w:uiPriority w:val="9"/>
    <w:semiHidden/>
    <w:rsid w:val="007F3B32"/>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7F3B32"/>
    <w:rPr>
      <w:rFonts w:ascii="Calibri" w:hAnsi="Calibri" w:cs="Calibri"/>
      <w:sz w:val="22"/>
    </w:rPr>
  </w:style>
  <w:style w:type="character" w:styleId="Strong">
    <w:name w:val="Strong"/>
    <w:basedOn w:val="DefaultParagraphFont"/>
    <w:uiPriority w:val="22"/>
    <w:qFormat/>
    <w:rsid w:val="00882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5744">
      <w:bodyDiv w:val="1"/>
      <w:marLeft w:val="0"/>
      <w:marRight w:val="0"/>
      <w:marTop w:val="0"/>
      <w:marBottom w:val="0"/>
      <w:divBdr>
        <w:top w:val="none" w:sz="0" w:space="0" w:color="auto"/>
        <w:left w:val="none" w:sz="0" w:space="0" w:color="auto"/>
        <w:bottom w:val="none" w:sz="0" w:space="0" w:color="auto"/>
        <w:right w:val="none" w:sz="0" w:space="0" w:color="auto"/>
      </w:divBdr>
    </w:div>
    <w:div w:id="770659262">
      <w:bodyDiv w:val="1"/>
      <w:marLeft w:val="0"/>
      <w:marRight w:val="0"/>
      <w:marTop w:val="0"/>
      <w:marBottom w:val="0"/>
      <w:divBdr>
        <w:top w:val="none" w:sz="0" w:space="0" w:color="auto"/>
        <w:left w:val="none" w:sz="0" w:space="0" w:color="auto"/>
        <w:bottom w:val="none" w:sz="0" w:space="0" w:color="auto"/>
        <w:right w:val="none" w:sz="0" w:space="0" w:color="auto"/>
      </w:divBdr>
    </w:div>
    <w:div w:id="1123575947">
      <w:bodyDiv w:val="1"/>
      <w:marLeft w:val="0"/>
      <w:marRight w:val="0"/>
      <w:marTop w:val="0"/>
      <w:marBottom w:val="0"/>
      <w:divBdr>
        <w:top w:val="none" w:sz="0" w:space="0" w:color="auto"/>
        <w:left w:val="none" w:sz="0" w:space="0" w:color="auto"/>
        <w:bottom w:val="none" w:sz="0" w:space="0" w:color="auto"/>
        <w:right w:val="none" w:sz="0" w:space="0" w:color="auto"/>
      </w:divBdr>
    </w:div>
    <w:div w:id="13700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gane.Bennett@fda.hhs.gov" TargetMode="External"/><Relationship Id="rId18" Type="http://schemas.openxmlformats.org/officeDocument/2006/relationships/hyperlink" Target="mailto:ntaylor@rti.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mily.sanders@fda.hhs.gov" TargetMode="External"/><Relationship Id="rId17" Type="http://schemas.openxmlformats.org/officeDocument/2006/relationships/hyperlink" Target="file:///\\rtpnfil02\0215534_FDA_Marketing_IDIQ\Cohort_2\008_Monthly_Monitoring_Study\001_Planning_Documents\OMB\lcurry@rti.org" TargetMode="External"/><Relationship Id="rId2" Type="http://schemas.openxmlformats.org/officeDocument/2006/relationships/customXml" Target="../customXml/item2.xml"/><Relationship Id="rId16" Type="http://schemas.openxmlformats.org/officeDocument/2006/relationships/hyperlink" Target="mailto:ahenes@rti.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malterud@fda.hh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neallen@rti.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rtpnfil02/0215534_FDA_Marketing_IDIQ/Cohort_2/008_Monthly_Monitoring_Study/001_Planning_Documents/OMB/lcurry@rti.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2" ma:contentTypeDescription="Create a new document." ma:contentTypeScope="" ma:versionID="1ae711f0b358f3619b46a53ac615090b">
  <xsd:schema xmlns:xsd="http://www.w3.org/2001/XMLSchema" xmlns:xs="http://www.w3.org/2001/XMLSchema" xmlns:p="http://schemas.microsoft.com/office/2006/metadata/properties" xmlns:ns3="4f5febe0-14ac-4f16-963b-fc17ffa2fe2a" xmlns:ns4="dcda1828-1d71-4e9b-9798-841a3c408bcb" targetNamespace="http://schemas.microsoft.com/office/2006/metadata/properties" ma:root="true" ma:fieldsID="3aeefcc9887351a1fbc0970c77e2142a" ns3:_="" ns4:_="">
    <xsd:import namespace="4f5febe0-14ac-4f16-963b-fc17ffa2fe2a"/>
    <xsd:import namespace="dcda1828-1d71-4e9b-9798-841a3c408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a1828-1d71-4e9b-9798-841a3c408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C0462-A1E2-4B0F-B76C-EB5FC9F1E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983D8-332D-4B64-8F44-4D08941FF9BA}">
  <ds:schemaRefs>
    <ds:schemaRef ds:uri="http://schemas.microsoft.com/sharepoint/v3/contenttype/forms"/>
  </ds:schemaRefs>
</ds:datastoreItem>
</file>

<file path=customXml/itemProps3.xml><?xml version="1.0" encoding="utf-8"?>
<ds:datastoreItem xmlns:ds="http://schemas.openxmlformats.org/officeDocument/2006/customXml" ds:itemID="{8610E24E-84A3-419E-9F5B-A95E79DBD861}">
  <ds:schemaRefs>
    <ds:schemaRef ds:uri="http://schemas.openxmlformats.org/officeDocument/2006/bibliography"/>
  </ds:schemaRefs>
</ds:datastoreItem>
</file>

<file path=customXml/itemProps4.xml><?xml version="1.0" encoding="utf-8"?>
<ds:datastoreItem xmlns:ds="http://schemas.openxmlformats.org/officeDocument/2006/customXml" ds:itemID="{FDB41C20-DAF8-4EDD-A083-42C4B460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febe0-14ac-4f16-963b-fc17ffa2fe2a"/>
    <ds:schemaRef ds:uri="dcda1828-1d71-4e9b-9798-841a3c408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16</Pages>
  <Words>4962</Words>
  <Characters>28289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Capezzuto, JonnaLynn</cp:lastModifiedBy>
  <cp:revision>4</cp:revision>
  <dcterms:created xsi:type="dcterms:W3CDTF">2022-08-03T14:15:00Z</dcterms:created>
  <dcterms:modified xsi:type="dcterms:W3CDTF">2022-08-03T16:34:00Z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